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22003D" w14:textId="231CF120" w:rsidR="00091D2E" w:rsidRPr="00352317" w:rsidRDefault="00352317" w:rsidP="00352317">
      <w:pPr>
        <w:spacing w:line="360" w:lineRule="auto"/>
        <w:jc w:val="center"/>
        <w:rPr>
          <w:rFonts w:ascii="Times New Roman" w:hAnsi="Times New Roman" w:cs="Times New Roman"/>
          <w:b/>
          <w:bCs/>
          <w:sz w:val="28"/>
          <w:szCs w:val="28"/>
        </w:rPr>
      </w:pPr>
      <w:r w:rsidRPr="00352317">
        <w:rPr>
          <w:rFonts w:ascii="Times New Roman" w:hAnsi="Times New Roman" w:cs="Times New Roman"/>
          <w:b/>
          <w:bCs/>
          <w:sz w:val="28"/>
          <w:szCs w:val="28"/>
        </w:rPr>
        <w:t>Европейски и български практики в изготвянето на здравословни и безопасни условия на труд</w:t>
      </w:r>
    </w:p>
    <w:p w14:paraId="4FCD1CBC" w14:textId="77777777" w:rsidR="00A22AE7" w:rsidRDefault="00A22AE7">
      <w:pPr>
        <w:spacing w:after="160" w:line="259" w:lineRule="auto"/>
        <w:rPr>
          <w:rFonts w:ascii="Times New Roman" w:hAnsi="Times New Roman" w:cs="Times New Roman"/>
          <w:b/>
          <w:bCs/>
          <w:sz w:val="28"/>
          <w:szCs w:val="28"/>
        </w:rPr>
      </w:pPr>
      <w:r>
        <w:rPr>
          <w:rFonts w:ascii="Times New Roman" w:hAnsi="Times New Roman" w:cs="Times New Roman"/>
          <w:b/>
          <w:bCs/>
          <w:sz w:val="28"/>
          <w:szCs w:val="28"/>
        </w:rPr>
        <w:br w:type="page"/>
      </w:r>
    </w:p>
    <w:p w14:paraId="285B0E6D" w14:textId="085569EB" w:rsidR="00352317" w:rsidRDefault="00352317" w:rsidP="00352317">
      <w:pPr>
        <w:spacing w:line="360" w:lineRule="auto"/>
        <w:ind w:firstLine="708"/>
        <w:jc w:val="both"/>
        <w:rPr>
          <w:rFonts w:ascii="Times New Roman" w:hAnsi="Times New Roman" w:cs="Times New Roman"/>
          <w:sz w:val="28"/>
          <w:szCs w:val="28"/>
        </w:rPr>
      </w:pPr>
      <w:r w:rsidRPr="00352317">
        <w:rPr>
          <w:rFonts w:ascii="Times New Roman" w:hAnsi="Times New Roman" w:cs="Times New Roman"/>
          <w:b/>
          <w:bCs/>
          <w:sz w:val="28"/>
          <w:szCs w:val="28"/>
        </w:rPr>
        <w:lastRenderedPageBreak/>
        <w:t>Увод</w:t>
      </w:r>
    </w:p>
    <w:p w14:paraId="4111810D" w14:textId="77777777" w:rsidR="000D6927" w:rsidRPr="000D6927" w:rsidRDefault="000D6927" w:rsidP="000D6927">
      <w:pPr>
        <w:spacing w:line="360" w:lineRule="auto"/>
        <w:ind w:firstLine="708"/>
        <w:jc w:val="both"/>
        <w:rPr>
          <w:rFonts w:ascii="Times New Roman" w:hAnsi="Times New Roman" w:cs="Times New Roman"/>
          <w:b/>
          <w:bCs/>
          <w:sz w:val="28"/>
          <w:szCs w:val="28"/>
          <w:lang w:val="en-GB"/>
        </w:rPr>
      </w:pPr>
      <w:r w:rsidRPr="000D6927">
        <w:rPr>
          <w:rFonts w:ascii="Times New Roman" w:hAnsi="Times New Roman" w:cs="Times New Roman"/>
          <w:b/>
          <w:bCs/>
          <w:sz w:val="28"/>
          <w:szCs w:val="28"/>
          <w:lang w:val="en-GB"/>
        </w:rPr>
        <w:t>Актуалност и значимост на изследването</w:t>
      </w:r>
    </w:p>
    <w:p w14:paraId="57909422" w14:textId="77777777" w:rsidR="000D6927" w:rsidRPr="000D6927" w:rsidRDefault="000D6927" w:rsidP="000D6927">
      <w:pPr>
        <w:spacing w:line="360" w:lineRule="auto"/>
        <w:ind w:firstLine="708"/>
        <w:jc w:val="both"/>
        <w:rPr>
          <w:rFonts w:ascii="Times New Roman" w:hAnsi="Times New Roman" w:cs="Times New Roman"/>
          <w:sz w:val="28"/>
          <w:szCs w:val="28"/>
          <w:lang w:val="en-GB"/>
        </w:rPr>
      </w:pPr>
      <w:r w:rsidRPr="000D6927">
        <w:rPr>
          <w:rFonts w:ascii="Times New Roman" w:hAnsi="Times New Roman" w:cs="Times New Roman"/>
          <w:sz w:val="28"/>
          <w:szCs w:val="28"/>
          <w:lang w:val="en-GB"/>
        </w:rPr>
        <w:t>В контекста на глобализацията и интеграцията в Европейския съюз, здравословните и безопасни условия на труд (ЗБУТ) са от съществено значение за осигуряването на качествени работни места и защита на работещите. Пандемията от COVID-19 подчерта важността на здравословните работни условия, което прави изследването още по-актуално и необходимо.</w:t>
      </w:r>
    </w:p>
    <w:p w14:paraId="608FAFF8" w14:textId="77777777" w:rsidR="000D6927" w:rsidRPr="000D6927" w:rsidRDefault="000D6927" w:rsidP="000D6927">
      <w:pPr>
        <w:spacing w:line="360" w:lineRule="auto"/>
        <w:ind w:firstLine="708"/>
        <w:jc w:val="both"/>
        <w:rPr>
          <w:rFonts w:ascii="Times New Roman" w:hAnsi="Times New Roman" w:cs="Times New Roman"/>
          <w:b/>
          <w:bCs/>
          <w:sz w:val="28"/>
          <w:szCs w:val="28"/>
          <w:lang w:val="en-GB"/>
        </w:rPr>
      </w:pPr>
      <w:r w:rsidRPr="000D6927">
        <w:rPr>
          <w:rFonts w:ascii="Times New Roman" w:hAnsi="Times New Roman" w:cs="Times New Roman"/>
          <w:b/>
          <w:bCs/>
          <w:sz w:val="28"/>
          <w:szCs w:val="28"/>
          <w:lang w:val="en-GB"/>
        </w:rPr>
        <w:t>Цели и задачи</w:t>
      </w:r>
    </w:p>
    <w:p w14:paraId="035EB236" w14:textId="77777777" w:rsidR="000D6927" w:rsidRPr="000D6927" w:rsidRDefault="000D6927" w:rsidP="000D6927">
      <w:pPr>
        <w:spacing w:line="360" w:lineRule="auto"/>
        <w:ind w:firstLine="708"/>
        <w:jc w:val="both"/>
        <w:rPr>
          <w:rFonts w:ascii="Times New Roman" w:hAnsi="Times New Roman" w:cs="Times New Roman"/>
          <w:sz w:val="28"/>
          <w:szCs w:val="28"/>
          <w:lang w:val="en-GB"/>
        </w:rPr>
      </w:pPr>
      <w:r w:rsidRPr="000D6927">
        <w:rPr>
          <w:rFonts w:ascii="Times New Roman" w:hAnsi="Times New Roman" w:cs="Times New Roman"/>
          <w:sz w:val="28"/>
          <w:szCs w:val="28"/>
          <w:lang w:val="en-GB"/>
        </w:rPr>
        <w:t>Основната цел на изследването е да се изследват и сравнят практиките за ЗБУТ в Европейския съюз и България. За постигането на тази цел, задачите включват:</w:t>
      </w:r>
    </w:p>
    <w:p w14:paraId="62E7716B" w14:textId="77777777" w:rsidR="000D6927" w:rsidRPr="000D6927" w:rsidRDefault="000D6927" w:rsidP="000D6927">
      <w:pPr>
        <w:numPr>
          <w:ilvl w:val="0"/>
          <w:numId w:val="17"/>
        </w:numPr>
        <w:spacing w:line="360" w:lineRule="auto"/>
        <w:jc w:val="both"/>
        <w:rPr>
          <w:rFonts w:ascii="Times New Roman" w:hAnsi="Times New Roman" w:cs="Times New Roman"/>
          <w:sz w:val="28"/>
          <w:szCs w:val="28"/>
          <w:lang w:val="en-GB"/>
        </w:rPr>
      </w:pPr>
      <w:r w:rsidRPr="000D6927">
        <w:rPr>
          <w:rFonts w:ascii="Times New Roman" w:hAnsi="Times New Roman" w:cs="Times New Roman"/>
          <w:sz w:val="28"/>
          <w:szCs w:val="28"/>
          <w:lang w:val="en-GB"/>
        </w:rPr>
        <w:t>Литературен обзор на съществуващите научни и професионални изследвания в областта.</w:t>
      </w:r>
    </w:p>
    <w:p w14:paraId="63F711BA" w14:textId="77777777" w:rsidR="000D6927" w:rsidRPr="000D6927" w:rsidRDefault="000D6927" w:rsidP="000D6927">
      <w:pPr>
        <w:numPr>
          <w:ilvl w:val="0"/>
          <w:numId w:val="17"/>
        </w:numPr>
        <w:spacing w:line="360" w:lineRule="auto"/>
        <w:jc w:val="both"/>
        <w:rPr>
          <w:rFonts w:ascii="Times New Roman" w:hAnsi="Times New Roman" w:cs="Times New Roman"/>
          <w:sz w:val="28"/>
          <w:szCs w:val="28"/>
          <w:lang w:val="en-GB"/>
        </w:rPr>
      </w:pPr>
      <w:r w:rsidRPr="000D6927">
        <w:rPr>
          <w:rFonts w:ascii="Times New Roman" w:hAnsi="Times New Roman" w:cs="Times New Roman"/>
          <w:sz w:val="28"/>
          <w:szCs w:val="28"/>
          <w:lang w:val="en-GB"/>
        </w:rPr>
        <w:t>Анализ на законодателната рамка и регулациите в ЕС и България.</w:t>
      </w:r>
    </w:p>
    <w:p w14:paraId="186FF014" w14:textId="77777777" w:rsidR="000D6927" w:rsidRPr="000D6927" w:rsidRDefault="000D6927" w:rsidP="000D6927">
      <w:pPr>
        <w:numPr>
          <w:ilvl w:val="0"/>
          <w:numId w:val="17"/>
        </w:numPr>
        <w:spacing w:line="360" w:lineRule="auto"/>
        <w:jc w:val="both"/>
        <w:rPr>
          <w:rFonts w:ascii="Times New Roman" w:hAnsi="Times New Roman" w:cs="Times New Roman"/>
          <w:sz w:val="28"/>
          <w:szCs w:val="28"/>
          <w:lang w:val="en-GB"/>
        </w:rPr>
      </w:pPr>
      <w:r w:rsidRPr="000D6927">
        <w:rPr>
          <w:rFonts w:ascii="Times New Roman" w:hAnsi="Times New Roman" w:cs="Times New Roman"/>
          <w:sz w:val="28"/>
          <w:szCs w:val="28"/>
          <w:lang w:val="en-GB"/>
        </w:rPr>
        <w:t>Казусни изследвания на конкретни случаи и практики.</w:t>
      </w:r>
    </w:p>
    <w:p w14:paraId="1959EB23" w14:textId="77777777" w:rsidR="000D6927" w:rsidRPr="000D6927" w:rsidRDefault="000D6927" w:rsidP="000D6927">
      <w:pPr>
        <w:numPr>
          <w:ilvl w:val="0"/>
          <w:numId w:val="17"/>
        </w:numPr>
        <w:spacing w:line="360" w:lineRule="auto"/>
        <w:jc w:val="both"/>
        <w:rPr>
          <w:rFonts w:ascii="Times New Roman" w:hAnsi="Times New Roman" w:cs="Times New Roman"/>
          <w:sz w:val="28"/>
          <w:szCs w:val="28"/>
          <w:lang w:val="en-GB"/>
        </w:rPr>
      </w:pPr>
      <w:r w:rsidRPr="000D6927">
        <w:rPr>
          <w:rFonts w:ascii="Times New Roman" w:hAnsi="Times New Roman" w:cs="Times New Roman"/>
          <w:sz w:val="28"/>
          <w:szCs w:val="28"/>
          <w:lang w:val="en-GB"/>
        </w:rPr>
        <w:t>Анкетно проучване сред малки и средни предприятия в България.</w:t>
      </w:r>
    </w:p>
    <w:p w14:paraId="299E5636" w14:textId="77777777" w:rsidR="000D6927" w:rsidRPr="000D6927" w:rsidRDefault="000D6927" w:rsidP="000D6927">
      <w:pPr>
        <w:spacing w:line="360" w:lineRule="auto"/>
        <w:ind w:firstLine="708"/>
        <w:jc w:val="both"/>
        <w:rPr>
          <w:rFonts w:ascii="Times New Roman" w:hAnsi="Times New Roman" w:cs="Times New Roman"/>
          <w:b/>
          <w:bCs/>
          <w:sz w:val="28"/>
          <w:szCs w:val="28"/>
          <w:lang w:val="en-GB"/>
        </w:rPr>
      </w:pPr>
      <w:r w:rsidRPr="000D6927">
        <w:rPr>
          <w:rFonts w:ascii="Times New Roman" w:hAnsi="Times New Roman" w:cs="Times New Roman"/>
          <w:b/>
          <w:bCs/>
          <w:sz w:val="28"/>
          <w:szCs w:val="28"/>
          <w:lang w:val="en-GB"/>
        </w:rPr>
        <w:t>Обект и предмет</w:t>
      </w:r>
    </w:p>
    <w:p w14:paraId="3A5E2DCF" w14:textId="77777777" w:rsidR="000D6927" w:rsidRPr="000D6927" w:rsidRDefault="000D6927" w:rsidP="000D6927">
      <w:pPr>
        <w:spacing w:line="360" w:lineRule="auto"/>
        <w:ind w:firstLine="708"/>
        <w:jc w:val="both"/>
        <w:rPr>
          <w:rFonts w:ascii="Times New Roman" w:hAnsi="Times New Roman" w:cs="Times New Roman"/>
          <w:sz w:val="28"/>
          <w:szCs w:val="28"/>
          <w:lang w:val="en-GB"/>
        </w:rPr>
      </w:pPr>
      <w:r w:rsidRPr="000D6927">
        <w:rPr>
          <w:rFonts w:ascii="Times New Roman" w:hAnsi="Times New Roman" w:cs="Times New Roman"/>
          <w:sz w:val="28"/>
          <w:szCs w:val="28"/>
          <w:lang w:val="en-GB"/>
        </w:rPr>
        <w:t>Обект на изследването са здравословните и безопасни условия на труд, а предмет са практиките и политиките, прилагани в Европейския съюз и България за осигуряване на такива условия.</w:t>
      </w:r>
    </w:p>
    <w:p w14:paraId="4A103005" w14:textId="77777777" w:rsidR="000D6927" w:rsidRPr="000D6927" w:rsidRDefault="000D6927" w:rsidP="000D6927">
      <w:pPr>
        <w:spacing w:line="360" w:lineRule="auto"/>
        <w:ind w:firstLine="708"/>
        <w:jc w:val="both"/>
        <w:rPr>
          <w:rFonts w:ascii="Times New Roman" w:hAnsi="Times New Roman" w:cs="Times New Roman"/>
          <w:b/>
          <w:bCs/>
          <w:sz w:val="28"/>
          <w:szCs w:val="28"/>
          <w:lang w:val="en-GB"/>
        </w:rPr>
      </w:pPr>
      <w:r w:rsidRPr="000D6927">
        <w:rPr>
          <w:rFonts w:ascii="Times New Roman" w:hAnsi="Times New Roman" w:cs="Times New Roman"/>
          <w:b/>
          <w:bCs/>
          <w:sz w:val="28"/>
          <w:szCs w:val="28"/>
          <w:lang w:val="en-GB"/>
        </w:rPr>
        <w:t>Теза</w:t>
      </w:r>
    </w:p>
    <w:p w14:paraId="6A0F1724" w14:textId="77777777" w:rsidR="000D6927" w:rsidRPr="000D6927" w:rsidRDefault="000D6927" w:rsidP="000D6927">
      <w:pPr>
        <w:spacing w:line="360" w:lineRule="auto"/>
        <w:ind w:firstLine="708"/>
        <w:jc w:val="both"/>
        <w:rPr>
          <w:rFonts w:ascii="Times New Roman" w:hAnsi="Times New Roman" w:cs="Times New Roman"/>
          <w:sz w:val="28"/>
          <w:szCs w:val="28"/>
          <w:lang w:val="en-GB"/>
        </w:rPr>
      </w:pPr>
      <w:r w:rsidRPr="000D6927">
        <w:rPr>
          <w:rFonts w:ascii="Times New Roman" w:hAnsi="Times New Roman" w:cs="Times New Roman"/>
          <w:sz w:val="28"/>
          <w:szCs w:val="28"/>
          <w:lang w:val="en-GB"/>
        </w:rPr>
        <w:t xml:space="preserve">Настоящото изследване поддържа тезата, че ефективното прилагане на ЗБУТ практики е критично за създаването на безопасна и здравословна </w:t>
      </w:r>
      <w:r w:rsidRPr="000D6927">
        <w:rPr>
          <w:rFonts w:ascii="Times New Roman" w:hAnsi="Times New Roman" w:cs="Times New Roman"/>
          <w:sz w:val="28"/>
          <w:szCs w:val="28"/>
          <w:lang w:val="en-GB"/>
        </w:rPr>
        <w:lastRenderedPageBreak/>
        <w:t>работна среда, която допринася за подобряване на производителността и благосъстоянието на работниците.</w:t>
      </w:r>
    </w:p>
    <w:p w14:paraId="5FF7AC6C" w14:textId="77777777" w:rsidR="000D6927" w:rsidRPr="000D6927" w:rsidRDefault="000D6927" w:rsidP="000D6927">
      <w:pPr>
        <w:spacing w:line="360" w:lineRule="auto"/>
        <w:ind w:firstLine="708"/>
        <w:jc w:val="both"/>
        <w:rPr>
          <w:rFonts w:ascii="Times New Roman" w:hAnsi="Times New Roman" w:cs="Times New Roman"/>
          <w:b/>
          <w:bCs/>
          <w:sz w:val="28"/>
          <w:szCs w:val="28"/>
          <w:lang w:val="en-GB"/>
        </w:rPr>
      </w:pPr>
      <w:r w:rsidRPr="000D6927">
        <w:rPr>
          <w:rFonts w:ascii="Times New Roman" w:hAnsi="Times New Roman" w:cs="Times New Roman"/>
          <w:b/>
          <w:bCs/>
          <w:sz w:val="28"/>
          <w:szCs w:val="28"/>
          <w:lang w:val="en-GB"/>
        </w:rPr>
        <w:t>Методология</w:t>
      </w:r>
    </w:p>
    <w:p w14:paraId="3B9E9E1A" w14:textId="77777777" w:rsidR="000D6927" w:rsidRPr="000D6927" w:rsidRDefault="000D6927" w:rsidP="000D6927">
      <w:pPr>
        <w:spacing w:line="360" w:lineRule="auto"/>
        <w:ind w:firstLine="708"/>
        <w:jc w:val="both"/>
        <w:rPr>
          <w:rFonts w:ascii="Times New Roman" w:hAnsi="Times New Roman" w:cs="Times New Roman"/>
          <w:sz w:val="28"/>
          <w:szCs w:val="28"/>
          <w:lang w:val="en-GB"/>
        </w:rPr>
      </w:pPr>
      <w:r w:rsidRPr="000D6927">
        <w:rPr>
          <w:rFonts w:ascii="Times New Roman" w:hAnsi="Times New Roman" w:cs="Times New Roman"/>
          <w:sz w:val="28"/>
          <w:szCs w:val="28"/>
          <w:lang w:val="en-GB"/>
        </w:rPr>
        <w:t>Изследването използва комбинация от методи, включващи литературен обзор, анализ на законодателството, казусни изследвания и анкетно проучване. Тази многопластова методология осигурява задълбочен и комплексен подход към изследването на ЗБУТ практиките.</w:t>
      </w:r>
    </w:p>
    <w:p w14:paraId="4F241061" w14:textId="77777777" w:rsidR="000D6927" w:rsidRPr="000D6927" w:rsidRDefault="000D6927" w:rsidP="000D6927">
      <w:pPr>
        <w:spacing w:line="360" w:lineRule="auto"/>
        <w:ind w:firstLine="708"/>
        <w:jc w:val="both"/>
        <w:rPr>
          <w:rFonts w:ascii="Times New Roman" w:hAnsi="Times New Roman" w:cs="Times New Roman"/>
          <w:b/>
          <w:bCs/>
          <w:sz w:val="28"/>
          <w:szCs w:val="28"/>
          <w:lang w:val="en-GB"/>
        </w:rPr>
      </w:pPr>
      <w:r w:rsidRPr="000D6927">
        <w:rPr>
          <w:rFonts w:ascii="Times New Roman" w:hAnsi="Times New Roman" w:cs="Times New Roman"/>
          <w:b/>
          <w:bCs/>
          <w:sz w:val="28"/>
          <w:szCs w:val="28"/>
          <w:lang w:val="en-GB"/>
        </w:rPr>
        <w:t>Структура</w:t>
      </w:r>
    </w:p>
    <w:p w14:paraId="35953746" w14:textId="77777777" w:rsidR="000D6927" w:rsidRPr="000D6927" w:rsidRDefault="000D6927" w:rsidP="000D6927">
      <w:pPr>
        <w:spacing w:line="360" w:lineRule="auto"/>
        <w:ind w:firstLine="708"/>
        <w:jc w:val="both"/>
        <w:rPr>
          <w:rFonts w:ascii="Times New Roman" w:hAnsi="Times New Roman" w:cs="Times New Roman"/>
          <w:sz w:val="28"/>
          <w:szCs w:val="28"/>
          <w:lang w:val="en-GB"/>
        </w:rPr>
      </w:pPr>
      <w:r w:rsidRPr="000D6927">
        <w:rPr>
          <w:rFonts w:ascii="Times New Roman" w:hAnsi="Times New Roman" w:cs="Times New Roman"/>
          <w:sz w:val="28"/>
          <w:szCs w:val="28"/>
          <w:lang w:val="en-GB"/>
        </w:rPr>
        <w:t>Изследването е структурирано в три основни глави. Първата глава разглежда теоретичните аспекти на здравословните и безопасни условия на труд. Втората глава се фокусира върху методологията на изследването, включително избора на методи и източници на данни. Третата глава представя резултатите от казусните изследвания и анкетното проучване, както и дискусия на тези резултати.</w:t>
      </w:r>
    </w:p>
    <w:p w14:paraId="387650B2" w14:textId="77777777" w:rsidR="000D6927" w:rsidRPr="000D6927" w:rsidRDefault="000D6927" w:rsidP="000D6927">
      <w:pPr>
        <w:spacing w:line="360" w:lineRule="auto"/>
        <w:ind w:firstLine="708"/>
        <w:jc w:val="both"/>
        <w:rPr>
          <w:rFonts w:ascii="Times New Roman" w:hAnsi="Times New Roman" w:cs="Times New Roman"/>
          <w:b/>
          <w:bCs/>
          <w:sz w:val="28"/>
          <w:szCs w:val="28"/>
          <w:lang w:val="en-GB"/>
        </w:rPr>
      </w:pPr>
      <w:r w:rsidRPr="000D6927">
        <w:rPr>
          <w:rFonts w:ascii="Times New Roman" w:hAnsi="Times New Roman" w:cs="Times New Roman"/>
          <w:b/>
          <w:bCs/>
          <w:sz w:val="28"/>
          <w:szCs w:val="28"/>
          <w:lang w:val="en-GB"/>
        </w:rPr>
        <w:t>Обхват и ограничения</w:t>
      </w:r>
    </w:p>
    <w:p w14:paraId="2E029575" w14:textId="77777777" w:rsidR="000D6927" w:rsidRPr="000D6927" w:rsidRDefault="000D6927" w:rsidP="000D6927">
      <w:pPr>
        <w:spacing w:line="360" w:lineRule="auto"/>
        <w:ind w:firstLine="708"/>
        <w:jc w:val="both"/>
        <w:rPr>
          <w:rFonts w:ascii="Times New Roman" w:hAnsi="Times New Roman" w:cs="Times New Roman"/>
          <w:sz w:val="28"/>
          <w:szCs w:val="28"/>
          <w:lang w:val="en-GB"/>
        </w:rPr>
      </w:pPr>
      <w:r w:rsidRPr="000D6927">
        <w:rPr>
          <w:rFonts w:ascii="Times New Roman" w:hAnsi="Times New Roman" w:cs="Times New Roman"/>
          <w:sz w:val="28"/>
          <w:szCs w:val="28"/>
          <w:lang w:val="en-GB"/>
        </w:rPr>
        <w:t>Изследването обхваща практиките за ЗБУТ в Европейския съюз и България, като се фокусира върху малки и средни предприятия. Основните ограничения включват достъпността на данни и ограниченото време за провеждане на изследването. Въпреки тези ограничения, изследването предоставя ценни прозрения и препоръки за подобрение на практиките за ЗБУТ.</w:t>
      </w:r>
    </w:p>
    <w:p w14:paraId="4869BF4F" w14:textId="3284E563" w:rsidR="00352317" w:rsidRDefault="00352317" w:rsidP="00352317">
      <w:pPr>
        <w:spacing w:line="360" w:lineRule="auto"/>
        <w:ind w:firstLine="708"/>
        <w:jc w:val="both"/>
        <w:rPr>
          <w:rFonts w:ascii="Times New Roman" w:hAnsi="Times New Roman" w:cs="Times New Roman"/>
          <w:sz w:val="28"/>
          <w:szCs w:val="28"/>
        </w:rPr>
      </w:pPr>
    </w:p>
    <w:p w14:paraId="4BAA16CD" w14:textId="77777777" w:rsidR="00317907" w:rsidRDefault="00317907">
      <w:pPr>
        <w:spacing w:after="160" w:line="259" w:lineRule="auto"/>
        <w:rPr>
          <w:rFonts w:ascii="Times New Roman" w:hAnsi="Times New Roman" w:cs="Times New Roman"/>
          <w:b/>
          <w:bCs/>
          <w:sz w:val="28"/>
          <w:szCs w:val="28"/>
        </w:rPr>
      </w:pPr>
      <w:r>
        <w:rPr>
          <w:rFonts w:ascii="Times New Roman" w:hAnsi="Times New Roman" w:cs="Times New Roman"/>
          <w:b/>
          <w:bCs/>
          <w:sz w:val="28"/>
          <w:szCs w:val="28"/>
        </w:rPr>
        <w:br w:type="page"/>
      </w:r>
    </w:p>
    <w:p w14:paraId="014390FC" w14:textId="080F3D2A" w:rsidR="00352317" w:rsidRPr="00352317" w:rsidRDefault="00352317" w:rsidP="00352317">
      <w:pPr>
        <w:spacing w:line="360" w:lineRule="auto"/>
        <w:ind w:firstLine="708"/>
        <w:jc w:val="both"/>
        <w:rPr>
          <w:rFonts w:ascii="Times New Roman" w:hAnsi="Times New Roman" w:cs="Times New Roman"/>
          <w:b/>
          <w:bCs/>
          <w:sz w:val="28"/>
          <w:szCs w:val="28"/>
        </w:rPr>
      </w:pPr>
      <w:r w:rsidRPr="00352317">
        <w:rPr>
          <w:rFonts w:ascii="Times New Roman" w:hAnsi="Times New Roman" w:cs="Times New Roman"/>
          <w:b/>
          <w:bCs/>
          <w:sz w:val="28"/>
          <w:szCs w:val="28"/>
        </w:rPr>
        <w:lastRenderedPageBreak/>
        <w:t>Първа глава. Теоретични аспекти на здравословните и безопасни условия на труд</w:t>
      </w:r>
    </w:p>
    <w:p w14:paraId="25BF08BC" w14:textId="7AA77BD1" w:rsidR="00117120" w:rsidRPr="00D4496F" w:rsidRDefault="00117120" w:rsidP="00117120">
      <w:pPr>
        <w:pStyle w:val="ListParagraph"/>
        <w:numPr>
          <w:ilvl w:val="0"/>
          <w:numId w:val="11"/>
        </w:numPr>
        <w:spacing w:line="360" w:lineRule="auto"/>
        <w:jc w:val="both"/>
        <w:rPr>
          <w:rFonts w:ascii="Times New Roman" w:hAnsi="Times New Roman" w:cs="Times New Roman"/>
          <w:b/>
          <w:bCs/>
          <w:sz w:val="28"/>
          <w:szCs w:val="28"/>
          <w:lang w:val="en-GB"/>
        </w:rPr>
      </w:pPr>
      <w:r w:rsidRPr="00D4496F">
        <w:rPr>
          <w:rFonts w:ascii="Times New Roman" w:hAnsi="Times New Roman" w:cs="Times New Roman"/>
          <w:b/>
          <w:bCs/>
          <w:sz w:val="28"/>
          <w:szCs w:val="28"/>
          <w:lang w:val="en-GB"/>
        </w:rPr>
        <w:t>Здравословни и безопасни условия на труд</w:t>
      </w:r>
      <w:r w:rsidRPr="00D4496F">
        <w:rPr>
          <w:rFonts w:ascii="Times New Roman" w:hAnsi="Times New Roman" w:cs="Times New Roman"/>
          <w:b/>
          <w:bCs/>
          <w:sz w:val="28"/>
          <w:szCs w:val="28"/>
        </w:rPr>
        <w:t xml:space="preserve">: понятия, принципи, дефиниции и влияние върху </w:t>
      </w:r>
      <w:r w:rsidRPr="00D4496F">
        <w:rPr>
          <w:rFonts w:ascii="Times New Roman" w:hAnsi="Times New Roman" w:cs="Times New Roman"/>
          <w:b/>
          <w:bCs/>
          <w:sz w:val="28"/>
          <w:szCs w:val="28"/>
          <w:lang w:val="en-GB"/>
        </w:rPr>
        <w:t>работната среда и работниците</w:t>
      </w:r>
    </w:p>
    <w:p w14:paraId="5BBA80D5" w14:textId="106D58C5" w:rsidR="002C0D69" w:rsidRPr="002C0D69" w:rsidRDefault="002C0D69" w:rsidP="00D4496F">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Понятието здравословни и безопасни условия на труд е първоначално дефинирано от Световната здравна организация като „здравно насърчаване“. В </w:t>
      </w:r>
      <w:r w:rsidRPr="002C0D69">
        <w:rPr>
          <w:rFonts w:ascii="Times New Roman" w:hAnsi="Times New Roman" w:cs="Times New Roman"/>
          <w:sz w:val="28"/>
          <w:szCs w:val="28"/>
        </w:rPr>
        <w:t xml:space="preserve">Отавската харта за здравното насърчаване, </w:t>
      </w:r>
      <w:r>
        <w:rPr>
          <w:rFonts w:ascii="Times New Roman" w:hAnsi="Times New Roman" w:cs="Times New Roman"/>
          <w:sz w:val="28"/>
          <w:szCs w:val="28"/>
        </w:rPr>
        <w:t>то е определено като „</w:t>
      </w:r>
      <w:r w:rsidRPr="002C0D69">
        <w:rPr>
          <w:rFonts w:ascii="Times New Roman" w:hAnsi="Times New Roman" w:cs="Times New Roman"/>
          <w:sz w:val="28"/>
          <w:szCs w:val="28"/>
        </w:rPr>
        <w:t>процесът на предоставяне на възможности на хората да увеличат контрола си върху здравето си и да го подобрят</w:t>
      </w:r>
      <w:r>
        <w:rPr>
          <w:rFonts w:ascii="Times New Roman" w:hAnsi="Times New Roman" w:cs="Times New Roman"/>
          <w:sz w:val="28"/>
          <w:szCs w:val="28"/>
        </w:rPr>
        <w:t>“</w:t>
      </w:r>
      <w:r>
        <w:rPr>
          <w:rStyle w:val="FootnoteReference"/>
          <w:rFonts w:ascii="Times New Roman" w:hAnsi="Times New Roman" w:cs="Times New Roman"/>
          <w:sz w:val="28"/>
          <w:szCs w:val="28"/>
        </w:rPr>
        <w:footnoteReference w:id="1"/>
      </w:r>
      <w:r w:rsidRPr="002C0D69">
        <w:rPr>
          <w:rFonts w:ascii="Times New Roman" w:hAnsi="Times New Roman" w:cs="Times New Roman"/>
          <w:sz w:val="28"/>
          <w:szCs w:val="28"/>
        </w:rPr>
        <w:t xml:space="preserve">. Политиките за здравното насърчаване насочват усилията си към създаването на условия, които позволяват на популациите да бъдат здрави и да правят здравословни избори. Здравното насърчаване на работното място е определено от Европейската мрежа за насърчаване на здравето на работното място като </w:t>
      </w:r>
      <w:r>
        <w:rPr>
          <w:rFonts w:ascii="Times New Roman" w:hAnsi="Times New Roman" w:cs="Times New Roman"/>
          <w:sz w:val="28"/>
          <w:szCs w:val="28"/>
        </w:rPr>
        <w:t>„</w:t>
      </w:r>
      <w:r w:rsidRPr="002C0D69">
        <w:rPr>
          <w:rFonts w:ascii="Times New Roman" w:hAnsi="Times New Roman" w:cs="Times New Roman"/>
          <w:sz w:val="28"/>
          <w:szCs w:val="28"/>
        </w:rPr>
        <w:t>съчетаните усилия на работодатели, работници и обществото да подобрят здравето и благополучието на хората на работа</w:t>
      </w:r>
      <w:r>
        <w:rPr>
          <w:rFonts w:ascii="Times New Roman" w:hAnsi="Times New Roman" w:cs="Times New Roman"/>
          <w:sz w:val="28"/>
          <w:szCs w:val="28"/>
        </w:rPr>
        <w:t>“</w:t>
      </w:r>
      <w:r>
        <w:rPr>
          <w:rStyle w:val="FootnoteReference"/>
          <w:rFonts w:ascii="Times New Roman" w:hAnsi="Times New Roman" w:cs="Times New Roman"/>
          <w:sz w:val="28"/>
          <w:szCs w:val="28"/>
        </w:rPr>
        <w:footnoteReference w:id="2"/>
      </w:r>
      <w:r w:rsidRPr="002C0D69">
        <w:rPr>
          <w:rFonts w:ascii="Times New Roman" w:hAnsi="Times New Roman" w:cs="Times New Roman"/>
          <w:sz w:val="28"/>
          <w:szCs w:val="28"/>
        </w:rPr>
        <w:t xml:space="preserve">. </w:t>
      </w:r>
      <w:r>
        <w:rPr>
          <w:rFonts w:ascii="Times New Roman" w:hAnsi="Times New Roman" w:cs="Times New Roman"/>
          <w:sz w:val="28"/>
          <w:szCs w:val="28"/>
        </w:rPr>
        <w:t>Здравното насърчаване</w:t>
      </w:r>
      <w:r w:rsidRPr="002C0D69">
        <w:rPr>
          <w:rFonts w:ascii="Times New Roman" w:hAnsi="Times New Roman" w:cs="Times New Roman"/>
          <w:sz w:val="28"/>
          <w:szCs w:val="28"/>
        </w:rPr>
        <w:t xml:space="preserve"> се фокусира върху подобряване на резултатите за здраве чрез измерими подобрения, които отиват от просто намаляване на краткосрочния риск или справяне с пряките здравословни заплахи. Обичайни примери за </w:t>
      </w:r>
      <w:r>
        <w:rPr>
          <w:rFonts w:ascii="Times New Roman" w:hAnsi="Times New Roman" w:cs="Times New Roman"/>
          <w:sz w:val="28"/>
          <w:szCs w:val="28"/>
        </w:rPr>
        <w:t>здравно насърчаване</w:t>
      </w:r>
      <w:r w:rsidRPr="002C0D69">
        <w:rPr>
          <w:rFonts w:ascii="Times New Roman" w:hAnsi="Times New Roman" w:cs="Times New Roman"/>
          <w:sz w:val="28"/>
          <w:szCs w:val="28"/>
        </w:rPr>
        <w:t xml:space="preserve"> включват здравословно хранене на работното място и стимулиране на физическата активност по време на работа. Косвени примери включват политики за гъвкаво работно време, които могат да бъдат налице поради различни причини, включително увеличаване на възможностите за упражнени</w:t>
      </w:r>
      <w:r>
        <w:rPr>
          <w:rFonts w:ascii="Times New Roman" w:hAnsi="Times New Roman" w:cs="Times New Roman"/>
          <w:sz w:val="28"/>
          <w:szCs w:val="28"/>
        </w:rPr>
        <w:t>я</w:t>
      </w:r>
      <w:r w:rsidRPr="002C0D69">
        <w:rPr>
          <w:rFonts w:ascii="Times New Roman" w:hAnsi="Times New Roman" w:cs="Times New Roman"/>
          <w:sz w:val="28"/>
          <w:szCs w:val="28"/>
        </w:rPr>
        <w:t xml:space="preserve"> или участие в различни </w:t>
      </w:r>
      <w:r>
        <w:rPr>
          <w:rFonts w:ascii="Times New Roman" w:hAnsi="Times New Roman" w:cs="Times New Roman"/>
          <w:sz w:val="28"/>
          <w:szCs w:val="28"/>
        </w:rPr>
        <w:t xml:space="preserve">спортни </w:t>
      </w:r>
      <w:r w:rsidRPr="002C0D69">
        <w:rPr>
          <w:rFonts w:ascii="Times New Roman" w:hAnsi="Times New Roman" w:cs="Times New Roman"/>
          <w:sz w:val="28"/>
          <w:szCs w:val="28"/>
        </w:rPr>
        <w:t>дейности</w:t>
      </w:r>
      <w:r>
        <w:rPr>
          <w:rStyle w:val="FootnoteReference"/>
          <w:rFonts w:ascii="Times New Roman" w:hAnsi="Times New Roman" w:cs="Times New Roman"/>
          <w:sz w:val="28"/>
          <w:szCs w:val="28"/>
        </w:rPr>
        <w:footnoteReference w:id="3"/>
      </w:r>
      <w:r w:rsidRPr="002C0D69">
        <w:rPr>
          <w:rFonts w:ascii="Times New Roman" w:hAnsi="Times New Roman" w:cs="Times New Roman"/>
          <w:sz w:val="28"/>
          <w:szCs w:val="28"/>
        </w:rPr>
        <w:t>.</w:t>
      </w:r>
    </w:p>
    <w:p w14:paraId="026FACB2" w14:textId="299F34D4" w:rsidR="00D4496F" w:rsidRDefault="00D4496F" w:rsidP="00D4496F">
      <w:pPr>
        <w:spacing w:line="360" w:lineRule="auto"/>
        <w:ind w:firstLine="708"/>
        <w:jc w:val="both"/>
        <w:rPr>
          <w:rFonts w:ascii="Times New Roman" w:hAnsi="Times New Roman" w:cs="Times New Roman"/>
          <w:sz w:val="28"/>
          <w:szCs w:val="28"/>
          <w:lang w:val="en-GB"/>
        </w:rPr>
      </w:pPr>
      <w:r w:rsidRPr="00D4496F">
        <w:rPr>
          <w:rFonts w:ascii="Times New Roman" w:hAnsi="Times New Roman" w:cs="Times New Roman"/>
          <w:sz w:val="28"/>
          <w:szCs w:val="28"/>
          <w:lang w:val="en-GB"/>
        </w:rPr>
        <w:lastRenderedPageBreak/>
        <w:t>Конституционното право на труд за работниците и служителите представлява основен стълб на законодателството, насочено към гарантиране на правата и благосъстоянието на работната сила. То е тясно свързано с правото на здравословни и безопасни условия на труд, което е от изключителна важност за осигуряване на достойни и сигурни трудови практики.</w:t>
      </w:r>
    </w:p>
    <w:p w14:paraId="0645FD16" w14:textId="1140D3AD" w:rsidR="00D4496F" w:rsidRDefault="00D4496F" w:rsidP="00D4496F">
      <w:pPr>
        <w:spacing w:line="360" w:lineRule="auto"/>
        <w:ind w:firstLine="708"/>
        <w:jc w:val="both"/>
        <w:rPr>
          <w:rFonts w:ascii="Times New Roman" w:hAnsi="Times New Roman" w:cs="Times New Roman"/>
          <w:sz w:val="28"/>
          <w:szCs w:val="28"/>
          <w:lang w:val="en-GB"/>
        </w:rPr>
      </w:pPr>
      <w:r w:rsidRPr="00D4496F">
        <w:rPr>
          <w:rFonts w:ascii="Times New Roman" w:hAnsi="Times New Roman" w:cs="Times New Roman"/>
          <w:sz w:val="28"/>
          <w:szCs w:val="28"/>
          <w:lang w:val="en-GB"/>
        </w:rPr>
        <w:t>В съответствие с този принцип, държавата играе ключова роля в разработването и приемането на нормативни актове, които насочват дейността на органите, работодателите и работниците в посока на създаване на здравословни и безопасни условия на труд. Такива актове включват закони, подзаконови актове и различни регулации, които се стремят да гарантират съобразяване със стандартите за безопасност и здраве при работа.</w:t>
      </w:r>
    </w:p>
    <w:p w14:paraId="7760F294" w14:textId="3F247F6C" w:rsidR="00E065EA" w:rsidRPr="00E065EA" w:rsidRDefault="00E065EA" w:rsidP="00E065EA">
      <w:pPr>
        <w:spacing w:line="360" w:lineRule="auto"/>
        <w:ind w:firstLine="708"/>
        <w:jc w:val="both"/>
        <w:rPr>
          <w:rFonts w:ascii="Times New Roman" w:hAnsi="Times New Roman" w:cs="Times New Roman"/>
          <w:sz w:val="28"/>
          <w:szCs w:val="28"/>
          <w:lang w:val="en-GB"/>
        </w:rPr>
      </w:pPr>
      <w:r>
        <w:rPr>
          <w:rFonts w:ascii="Times New Roman" w:hAnsi="Times New Roman" w:cs="Times New Roman"/>
          <w:sz w:val="28"/>
          <w:szCs w:val="28"/>
        </w:rPr>
        <w:t>Понятието „у</w:t>
      </w:r>
      <w:r w:rsidRPr="00E065EA">
        <w:rPr>
          <w:rFonts w:ascii="Times New Roman" w:hAnsi="Times New Roman" w:cs="Times New Roman"/>
          <w:sz w:val="28"/>
          <w:szCs w:val="28"/>
          <w:lang w:val="en-GB"/>
        </w:rPr>
        <w:t>словия на труд</w:t>
      </w:r>
      <w:r>
        <w:rPr>
          <w:rFonts w:ascii="Times New Roman" w:hAnsi="Times New Roman" w:cs="Times New Roman"/>
          <w:sz w:val="28"/>
          <w:szCs w:val="28"/>
        </w:rPr>
        <w:t>а“</w:t>
      </w:r>
      <w:r w:rsidRPr="00E065EA">
        <w:rPr>
          <w:rFonts w:ascii="Times New Roman" w:hAnsi="Times New Roman" w:cs="Times New Roman"/>
          <w:sz w:val="28"/>
          <w:szCs w:val="28"/>
          <w:lang w:val="en-GB"/>
        </w:rPr>
        <w:t xml:space="preserve"> описва комплексната комбинация от физически и психологически фактори, които влияят върху работниците по време на изпълнението на техните трудови задължения. Те включват различни аспекти на работната среда, като например температурни условия, шум, осветление, вентилация, както и организацията на работния процес и трудовите договори, които уреждат отношенията между работодателите и работниците.</w:t>
      </w:r>
      <w:r>
        <w:rPr>
          <w:rStyle w:val="FootnoteReference"/>
          <w:rFonts w:ascii="Times New Roman" w:hAnsi="Times New Roman" w:cs="Times New Roman"/>
          <w:sz w:val="28"/>
          <w:szCs w:val="28"/>
          <w:lang w:val="en-GB"/>
        </w:rPr>
        <w:footnoteReference w:id="4"/>
      </w:r>
    </w:p>
    <w:p w14:paraId="5D471DA9" w14:textId="33B09A0D" w:rsidR="00E065EA" w:rsidRPr="00E065EA" w:rsidRDefault="00E065EA" w:rsidP="00E065EA">
      <w:pPr>
        <w:spacing w:line="360" w:lineRule="auto"/>
        <w:ind w:firstLine="708"/>
        <w:jc w:val="both"/>
        <w:rPr>
          <w:rFonts w:ascii="Times New Roman" w:hAnsi="Times New Roman" w:cs="Times New Roman"/>
          <w:sz w:val="28"/>
          <w:szCs w:val="28"/>
          <w:lang w:val="en-GB"/>
        </w:rPr>
      </w:pPr>
      <w:r w:rsidRPr="00E065EA">
        <w:rPr>
          <w:rFonts w:ascii="Times New Roman" w:hAnsi="Times New Roman" w:cs="Times New Roman"/>
          <w:sz w:val="28"/>
          <w:szCs w:val="28"/>
          <w:lang w:val="en-GB"/>
        </w:rPr>
        <w:t xml:space="preserve">Физическите условия на труд могат да варират значително в зависимост от характера на дейността и сектора на икономиката. Например, работниците в производствените заводи могат да бъдат изложени на опасни вещества или тежки физически натоварвания, докато офис работниците могат да се сблъскват със </w:t>
      </w:r>
      <w:r>
        <w:rPr>
          <w:rFonts w:ascii="Times New Roman" w:hAnsi="Times New Roman" w:cs="Times New Roman"/>
          <w:sz w:val="28"/>
          <w:szCs w:val="28"/>
        </w:rPr>
        <w:t>за</w:t>
      </w:r>
      <w:r w:rsidRPr="00E065EA">
        <w:rPr>
          <w:rFonts w:ascii="Times New Roman" w:hAnsi="Times New Roman" w:cs="Times New Roman"/>
          <w:sz w:val="28"/>
          <w:szCs w:val="28"/>
          <w:lang w:val="en-GB"/>
        </w:rPr>
        <w:t xml:space="preserve">седнал начин на живот и стресови ситуации. </w:t>
      </w:r>
      <w:r w:rsidRPr="00E065EA">
        <w:rPr>
          <w:rFonts w:ascii="Times New Roman" w:hAnsi="Times New Roman" w:cs="Times New Roman"/>
          <w:sz w:val="28"/>
          <w:szCs w:val="28"/>
          <w:lang w:val="en-GB"/>
        </w:rPr>
        <w:lastRenderedPageBreak/>
        <w:t>Психологическите аспекти на условията на труд включват нивото на стрес, подкрепата от колегите и началството, възможностите за професионално развитие и баланса между работа и личен живот.</w:t>
      </w:r>
    </w:p>
    <w:p w14:paraId="0C49CD04" w14:textId="6A3A6C64" w:rsidR="00E065EA" w:rsidRPr="00E065EA" w:rsidRDefault="00E065EA" w:rsidP="00E065EA">
      <w:pPr>
        <w:spacing w:line="360" w:lineRule="auto"/>
        <w:ind w:firstLine="708"/>
        <w:jc w:val="both"/>
        <w:rPr>
          <w:rFonts w:ascii="Times New Roman" w:hAnsi="Times New Roman" w:cs="Times New Roman"/>
          <w:sz w:val="28"/>
          <w:szCs w:val="28"/>
          <w:lang w:val="en-GB"/>
        </w:rPr>
      </w:pPr>
      <w:r w:rsidRPr="00E065EA">
        <w:rPr>
          <w:rFonts w:ascii="Times New Roman" w:hAnsi="Times New Roman" w:cs="Times New Roman"/>
          <w:sz w:val="28"/>
          <w:szCs w:val="28"/>
          <w:lang w:val="en-GB"/>
        </w:rPr>
        <w:t>Здравословните и безопасни условия на труд са от съществено значение за доброто здраве и благополучие на работниците. Нарушенията на тези условия не само могат да доведат до заболявания и наранявания, но и да намалят мотивацията, ангажираността и производителността на работниците. В крайна сметка, те могат да имат негативно въздействие върху печалбата и репутацията на работодателя. Следователно, инвестирането в подобряване на условията на труд не само е етичн</w:t>
      </w:r>
      <w:r>
        <w:rPr>
          <w:rFonts w:ascii="Times New Roman" w:hAnsi="Times New Roman" w:cs="Times New Roman"/>
          <w:sz w:val="28"/>
          <w:szCs w:val="28"/>
        </w:rPr>
        <w:t>о</w:t>
      </w:r>
      <w:r w:rsidRPr="00E065EA">
        <w:rPr>
          <w:rFonts w:ascii="Times New Roman" w:hAnsi="Times New Roman" w:cs="Times New Roman"/>
          <w:sz w:val="28"/>
          <w:szCs w:val="28"/>
          <w:lang w:val="en-GB"/>
        </w:rPr>
        <w:t xml:space="preserve"> задълж</w:t>
      </w:r>
      <w:r>
        <w:rPr>
          <w:rFonts w:ascii="Times New Roman" w:hAnsi="Times New Roman" w:cs="Times New Roman"/>
          <w:sz w:val="28"/>
          <w:szCs w:val="28"/>
        </w:rPr>
        <w:t>ение</w:t>
      </w:r>
      <w:r w:rsidRPr="00E065EA">
        <w:rPr>
          <w:rFonts w:ascii="Times New Roman" w:hAnsi="Times New Roman" w:cs="Times New Roman"/>
          <w:sz w:val="28"/>
          <w:szCs w:val="28"/>
          <w:lang w:val="en-GB"/>
        </w:rPr>
        <w:t xml:space="preserve"> но и интелигентно икономическо решение, което води до по-добро функциониране на организацията </w:t>
      </w:r>
      <w:r>
        <w:rPr>
          <w:rFonts w:ascii="Times New Roman" w:hAnsi="Times New Roman" w:cs="Times New Roman"/>
          <w:sz w:val="28"/>
          <w:szCs w:val="28"/>
        </w:rPr>
        <w:t>с дългосрочен план</w:t>
      </w:r>
      <w:r w:rsidRPr="00E065EA">
        <w:rPr>
          <w:rFonts w:ascii="Times New Roman" w:hAnsi="Times New Roman" w:cs="Times New Roman"/>
          <w:sz w:val="28"/>
          <w:szCs w:val="28"/>
          <w:lang w:val="en-GB"/>
        </w:rPr>
        <w:t>.</w:t>
      </w:r>
    </w:p>
    <w:p w14:paraId="55CED16F" w14:textId="015E0D7E" w:rsidR="00E065EA" w:rsidRPr="00E065EA" w:rsidRDefault="00E065EA" w:rsidP="00E065EA">
      <w:pPr>
        <w:spacing w:line="360" w:lineRule="auto"/>
        <w:ind w:firstLine="708"/>
        <w:jc w:val="both"/>
        <w:rPr>
          <w:rFonts w:ascii="Times New Roman" w:hAnsi="Times New Roman" w:cs="Times New Roman"/>
          <w:sz w:val="28"/>
          <w:szCs w:val="28"/>
          <w:lang w:val="en-GB"/>
        </w:rPr>
      </w:pPr>
      <w:r w:rsidRPr="00E065EA">
        <w:rPr>
          <w:rFonts w:ascii="Times New Roman" w:hAnsi="Times New Roman" w:cs="Times New Roman"/>
          <w:sz w:val="28"/>
          <w:szCs w:val="28"/>
          <w:lang w:val="en-GB"/>
        </w:rPr>
        <w:t>Безопасността на труда представлява състояние, в което условията на труд са организирани и поддържани така, че да се изключи или минимизира действието на опасни и вредни производствени фактори върху работещите</w:t>
      </w:r>
      <w:r>
        <w:rPr>
          <w:rStyle w:val="FootnoteReference"/>
          <w:rFonts w:ascii="Times New Roman" w:hAnsi="Times New Roman" w:cs="Times New Roman"/>
          <w:sz w:val="28"/>
          <w:szCs w:val="28"/>
          <w:lang w:val="en-GB"/>
        </w:rPr>
        <w:footnoteReference w:id="5"/>
      </w:r>
      <w:r w:rsidRPr="00E065EA">
        <w:rPr>
          <w:rFonts w:ascii="Times New Roman" w:hAnsi="Times New Roman" w:cs="Times New Roman"/>
          <w:sz w:val="28"/>
          <w:szCs w:val="28"/>
          <w:lang w:val="en-GB"/>
        </w:rPr>
        <w:t>. Това включва внимателно планиране и управление на работната среда с цел предотвратяване на заболявания и наранявания, свързани с труда.</w:t>
      </w:r>
    </w:p>
    <w:p w14:paraId="7A457573" w14:textId="77777777" w:rsidR="00E065EA" w:rsidRPr="00E065EA" w:rsidRDefault="00E065EA" w:rsidP="00E065EA">
      <w:pPr>
        <w:spacing w:line="360" w:lineRule="auto"/>
        <w:ind w:firstLine="708"/>
        <w:jc w:val="both"/>
        <w:rPr>
          <w:rFonts w:ascii="Times New Roman" w:hAnsi="Times New Roman" w:cs="Times New Roman"/>
          <w:sz w:val="28"/>
          <w:szCs w:val="28"/>
          <w:lang w:val="en-GB"/>
        </w:rPr>
      </w:pPr>
      <w:r w:rsidRPr="00E065EA">
        <w:rPr>
          <w:rFonts w:ascii="Times New Roman" w:hAnsi="Times New Roman" w:cs="Times New Roman"/>
          <w:sz w:val="28"/>
          <w:szCs w:val="28"/>
          <w:lang w:val="en-GB"/>
        </w:rPr>
        <w:t>Една от ключовите цели на безопасността на труда е намаляването на вредните фактори до нива, които са в съответствие с допустимите здравно-хигиенни норми. Това включва мониторинг и контрол на елементите като химични вещества, шум, вибрации, радиация и други потенциално опасни фактори в работната среда. Проактивното прилагане на технически и организационни мерки, както и използването на съответни лични защитни средства, са важни инструменти за осигуряване на безопасни условия на труд.</w:t>
      </w:r>
    </w:p>
    <w:p w14:paraId="55B7ACB8" w14:textId="77777777" w:rsidR="00E065EA" w:rsidRPr="00E065EA" w:rsidRDefault="00E065EA" w:rsidP="00E065EA">
      <w:pPr>
        <w:spacing w:line="360" w:lineRule="auto"/>
        <w:ind w:firstLine="708"/>
        <w:jc w:val="both"/>
        <w:rPr>
          <w:rFonts w:ascii="Times New Roman" w:hAnsi="Times New Roman" w:cs="Times New Roman"/>
          <w:sz w:val="28"/>
          <w:szCs w:val="28"/>
          <w:lang w:val="en-GB"/>
        </w:rPr>
      </w:pPr>
      <w:r w:rsidRPr="00E065EA">
        <w:rPr>
          <w:rFonts w:ascii="Times New Roman" w:hAnsi="Times New Roman" w:cs="Times New Roman"/>
          <w:sz w:val="28"/>
          <w:szCs w:val="28"/>
          <w:lang w:val="en-GB"/>
        </w:rPr>
        <w:lastRenderedPageBreak/>
        <w:t>Също така, обучението на работниците по въпроси на безопасност и предоставянето на информация за рисковете в работната среда играят решаваща роля в предотвратяването на инциденти и запазването на здравето на трудещите се. Държавните институции и регулатори имат важна задача в осигуряването на съответствие със законовите изисквания и наблюдение върху безопасността на труда, като същевременно предоставят необходимата подкрепа и ръководство за работодателите и работниците в процеса на изграждане на безопасни и здравословни работни места.</w:t>
      </w:r>
    </w:p>
    <w:p w14:paraId="31B42AAE" w14:textId="6B3C8342" w:rsidR="00E065EA" w:rsidRDefault="00E065EA" w:rsidP="00E065EA">
      <w:pPr>
        <w:spacing w:line="360" w:lineRule="auto"/>
        <w:ind w:firstLine="708"/>
        <w:jc w:val="both"/>
        <w:rPr>
          <w:rFonts w:ascii="Times New Roman" w:hAnsi="Times New Roman" w:cs="Times New Roman"/>
          <w:sz w:val="28"/>
          <w:szCs w:val="28"/>
          <w:lang w:val="en-GB"/>
        </w:rPr>
      </w:pPr>
      <w:r w:rsidRPr="00E065EA">
        <w:rPr>
          <w:rFonts w:ascii="Times New Roman" w:hAnsi="Times New Roman" w:cs="Times New Roman"/>
          <w:sz w:val="28"/>
          <w:szCs w:val="28"/>
          <w:lang w:val="en-GB"/>
        </w:rPr>
        <w:t>Вредните фактори за здравето и безопасността представляват разнообразни въздействия, които могат неблагоприятно да засегнат работещите и да представляват заплаха за тяхното здраве и безопасност. Физическите фактори включват аспекти като шум, вибрации, температурни условия и ергономични проблеми, които могат да доведат до травми, хронични заболявания или други здравословни проблеми. Химичните фактори обхващат експозицията към вредни вещества и материали, които могат да предизвикат отравяния или други заболявания.</w:t>
      </w:r>
      <w:r w:rsidR="00901FAA">
        <w:rPr>
          <w:rFonts w:ascii="Times New Roman" w:hAnsi="Times New Roman" w:cs="Times New Roman"/>
          <w:sz w:val="28"/>
          <w:szCs w:val="28"/>
        </w:rPr>
        <w:t xml:space="preserve"> </w:t>
      </w:r>
      <w:r w:rsidRPr="00E065EA">
        <w:rPr>
          <w:rFonts w:ascii="Times New Roman" w:hAnsi="Times New Roman" w:cs="Times New Roman"/>
          <w:sz w:val="28"/>
          <w:szCs w:val="28"/>
          <w:lang w:val="en-GB"/>
        </w:rPr>
        <w:t>Биологичните фактори включват взаимодействия с бактерии, вируси и други микроорганизми, които могат да предизвикат инфекции и заболявания. Психологичните фактори са свързани със стрес, напрежение и психосоциални аспекти на труда, които могат да доведат до психически затруднения и проблеми с менталното здраве на работещите. Организационните фактори включват аспекти като дълги работни часове, липса на подкрепа от ръководството или неефективни системи за управление, които могат да влошат работната среда</w:t>
      </w:r>
      <w:r w:rsidR="00901FAA">
        <w:rPr>
          <w:rStyle w:val="FootnoteReference"/>
          <w:rFonts w:ascii="Times New Roman" w:hAnsi="Times New Roman" w:cs="Times New Roman"/>
          <w:sz w:val="28"/>
          <w:szCs w:val="28"/>
          <w:lang w:val="en-GB"/>
        </w:rPr>
        <w:footnoteReference w:id="6"/>
      </w:r>
      <w:r w:rsidRPr="00E065EA">
        <w:rPr>
          <w:rFonts w:ascii="Times New Roman" w:hAnsi="Times New Roman" w:cs="Times New Roman"/>
          <w:sz w:val="28"/>
          <w:szCs w:val="28"/>
          <w:lang w:val="en-GB"/>
        </w:rPr>
        <w:t>.</w:t>
      </w:r>
    </w:p>
    <w:p w14:paraId="1124F846" w14:textId="5F8AAA24" w:rsidR="00901FAA" w:rsidRPr="00901FAA" w:rsidRDefault="00901FAA" w:rsidP="00901FAA">
      <w:pPr>
        <w:spacing w:line="360" w:lineRule="auto"/>
        <w:ind w:firstLine="708"/>
        <w:jc w:val="both"/>
        <w:rPr>
          <w:rFonts w:ascii="Times New Roman" w:hAnsi="Times New Roman" w:cs="Times New Roman"/>
          <w:sz w:val="28"/>
          <w:szCs w:val="28"/>
          <w:lang w:val="en-GB"/>
        </w:rPr>
      </w:pPr>
      <w:r w:rsidRPr="00901FAA">
        <w:rPr>
          <w:rFonts w:ascii="Times New Roman" w:hAnsi="Times New Roman" w:cs="Times New Roman"/>
          <w:sz w:val="28"/>
          <w:szCs w:val="28"/>
          <w:lang w:val="en-GB"/>
        </w:rPr>
        <w:t xml:space="preserve">Трудовата злополука представлява всички травматични събития, които са причинили временна неработоспособност, инвалидност или дори </w:t>
      </w:r>
      <w:r w:rsidRPr="00901FAA">
        <w:rPr>
          <w:rFonts w:ascii="Times New Roman" w:hAnsi="Times New Roman" w:cs="Times New Roman"/>
          <w:sz w:val="28"/>
          <w:szCs w:val="28"/>
          <w:lang w:val="en-GB"/>
        </w:rPr>
        <w:lastRenderedPageBreak/>
        <w:t>смърт на работника по време или във връзка с изпълняваната от него трудова дейност. Това понятие също се разпространява и на всяка дейност, извършена в интерес на предприятието, която е довела до неработоспособност или смърт на работника. Трудовите злополуки включват широк спектър от инциденти - от индустриални нещастни случаи на производствените линии до неочаквани инциденти по време на обществена дейност.</w:t>
      </w:r>
      <w:r>
        <w:rPr>
          <w:rFonts w:ascii="Times New Roman" w:hAnsi="Times New Roman" w:cs="Times New Roman"/>
          <w:sz w:val="28"/>
          <w:szCs w:val="28"/>
        </w:rPr>
        <w:t xml:space="preserve"> </w:t>
      </w:r>
      <w:r w:rsidRPr="00901FAA">
        <w:rPr>
          <w:rFonts w:ascii="Times New Roman" w:hAnsi="Times New Roman" w:cs="Times New Roman"/>
          <w:sz w:val="28"/>
          <w:szCs w:val="28"/>
          <w:lang w:val="en-GB"/>
        </w:rPr>
        <w:t>Такива инциденти, които причиняват трудови злополуки, могат да бъдат предизвикани от различни фактори като лоши работни условия, липса на необходима защитна екипировка, несъответствие със здравните и безопасностни стандарти, незадоволителни системи за управление на риска и други</w:t>
      </w:r>
      <w:r>
        <w:rPr>
          <w:rStyle w:val="FootnoteReference"/>
          <w:rFonts w:ascii="Times New Roman" w:hAnsi="Times New Roman" w:cs="Times New Roman"/>
          <w:sz w:val="28"/>
          <w:szCs w:val="28"/>
          <w:lang w:val="en-GB"/>
        </w:rPr>
        <w:footnoteReference w:id="7"/>
      </w:r>
      <w:r w:rsidRPr="00901FAA">
        <w:rPr>
          <w:rFonts w:ascii="Times New Roman" w:hAnsi="Times New Roman" w:cs="Times New Roman"/>
          <w:sz w:val="28"/>
          <w:szCs w:val="28"/>
          <w:lang w:val="en-GB"/>
        </w:rPr>
        <w:t>. Последствията от трудовите злополуки не се ограничават само до индивидуално страдание, но също така имат сериозни социално-икономически последици за работника, работодателя и обществото като цяло.</w:t>
      </w:r>
    </w:p>
    <w:p w14:paraId="12CC5DA6" w14:textId="5FAC708C" w:rsidR="00901FAA" w:rsidRDefault="00901FAA" w:rsidP="00901FAA">
      <w:pPr>
        <w:spacing w:line="360" w:lineRule="auto"/>
        <w:ind w:firstLine="708"/>
        <w:jc w:val="both"/>
        <w:rPr>
          <w:rFonts w:ascii="Times New Roman" w:hAnsi="Times New Roman" w:cs="Times New Roman"/>
          <w:sz w:val="28"/>
          <w:szCs w:val="28"/>
          <w:lang w:val="en-GB"/>
        </w:rPr>
      </w:pPr>
      <w:r w:rsidRPr="00901FAA">
        <w:rPr>
          <w:rFonts w:ascii="Times New Roman" w:hAnsi="Times New Roman" w:cs="Times New Roman"/>
          <w:sz w:val="28"/>
          <w:szCs w:val="28"/>
          <w:lang w:val="en-GB"/>
        </w:rPr>
        <w:t>Професионалната болест представлява заболяване, което се развива, основно или изключително, под влиянието на вреден производствен фактор, присъстващ в работната среда или в трудовия процес. Тези болести се различават от обичайните заболявания поради тяхната пряка връзка с условията на труд и често се появяват в резултат на продължителна експозиция към определени вредни агенти. Професионалните болести се документират и категоризират в Списъка на професионалните болести, който установява връзката между конкретни болести и определени променливи в работната среда.</w:t>
      </w:r>
      <w:r>
        <w:rPr>
          <w:rFonts w:ascii="Times New Roman" w:hAnsi="Times New Roman" w:cs="Times New Roman"/>
          <w:sz w:val="28"/>
          <w:szCs w:val="28"/>
        </w:rPr>
        <w:t xml:space="preserve"> </w:t>
      </w:r>
      <w:r w:rsidRPr="00901FAA">
        <w:rPr>
          <w:rFonts w:ascii="Times New Roman" w:hAnsi="Times New Roman" w:cs="Times New Roman"/>
          <w:sz w:val="28"/>
          <w:szCs w:val="28"/>
          <w:lang w:val="en-GB"/>
        </w:rPr>
        <w:t xml:space="preserve">Тези заболявания могат да включват разнообразни медицински проблеми, като респираторни заболявания, дерматити, химически отравяния и други, които се свързват със специфичният характер на трудовата дейност. Важно е да се отбележи, че професионалните болести не засягат само физическото здраве на </w:t>
      </w:r>
      <w:r w:rsidRPr="00901FAA">
        <w:rPr>
          <w:rFonts w:ascii="Times New Roman" w:hAnsi="Times New Roman" w:cs="Times New Roman"/>
          <w:sz w:val="28"/>
          <w:szCs w:val="28"/>
          <w:lang w:val="en-GB"/>
        </w:rPr>
        <w:lastRenderedPageBreak/>
        <w:t>работниците, но и могат да имат значително въздействие върху психологическото им благополучие и обществената система на здравеопазване</w:t>
      </w:r>
      <w:r>
        <w:rPr>
          <w:rStyle w:val="FootnoteReference"/>
          <w:rFonts w:ascii="Times New Roman" w:hAnsi="Times New Roman" w:cs="Times New Roman"/>
          <w:sz w:val="28"/>
          <w:szCs w:val="28"/>
          <w:lang w:val="en-GB"/>
        </w:rPr>
        <w:footnoteReference w:id="8"/>
      </w:r>
      <w:r w:rsidRPr="00901FAA">
        <w:rPr>
          <w:rFonts w:ascii="Times New Roman" w:hAnsi="Times New Roman" w:cs="Times New Roman"/>
          <w:sz w:val="28"/>
          <w:szCs w:val="28"/>
          <w:lang w:val="en-GB"/>
        </w:rPr>
        <w:t>.</w:t>
      </w:r>
    </w:p>
    <w:p w14:paraId="785A962A" w14:textId="77777777" w:rsidR="00901FAA" w:rsidRPr="00901FAA" w:rsidRDefault="00901FAA" w:rsidP="00901FAA">
      <w:pPr>
        <w:spacing w:line="360" w:lineRule="auto"/>
        <w:ind w:firstLine="708"/>
        <w:jc w:val="both"/>
        <w:rPr>
          <w:rFonts w:ascii="Times New Roman" w:hAnsi="Times New Roman" w:cs="Times New Roman"/>
          <w:sz w:val="28"/>
          <w:szCs w:val="28"/>
          <w:lang w:val="en-GB"/>
        </w:rPr>
      </w:pPr>
      <w:r w:rsidRPr="00901FAA">
        <w:rPr>
          <w:rFonts w:ascii="Times New Roman" w:hAnsi="Times New Roman" w:cs="Times New Roman"/>
          <w:sz w:val="28"/>
          <w:szCs w:val="28"/>
          <w:lang w:val="en-GB"/>
        </w:rPr>
        <w:t>Здравословните и безопасни условия на труд представляват неотделим аспект от успешното функциониране на работната среда и се определят като такива, които не само предотвратяват възникването на професионални болести и злополуки, но и активно съдействат за постигането на пълно физическо, психическо и социално благополучие на работниците. Тези условия са основен фактор за постигане на високо ниво на трудова ефективност и удовлетворение от работата, като същевременно допринасят за укрепване на корпоративната култура и устойчивост на организацията.</w:t>
      </w:r>
    </w:p>
    <w:p w14:paraId="463FC2F1" w14:textId="77777777" w:rsidR="00901FAA" w:rsidRPr="00901FAA" w:rsidRDefault="00901FAA" w:rsidP="00901FAA">
      <w:pPr>
        <w:spacing w:line="360" w:lineRule="auto"/>
        <w:ind w:firstLine="708"/>
        <w:jc w:val="both"/>
        <w:rPr>
          <w:rFonts w:ascii="Times New Roman" w:hAnsi="Times New Roman" w:cs="Times New Roman"/>
          <w:sz w:val="28"/>
          <w:szCs w:val="28"/>
          <w:lang w:val="en-GB"/>
        </w:rPr>
      </w:pPr>
      <w:r w:rsidRPr="00901FAA">
        <w:rPr>
          <w:rFonts w:ascii="Times New Roman" w:hAnsi="Times New Roman" w:cs="Times New Roman"/>
          <w:sz w:val="28"/>
          <w:szCs w:val="28"/>
          <w:lang w:val="en-GB"/>
        </w:rPr>
        <w:t>Предпазването от професионални болести и злополуки изисква внимателно планиране и изпълнение на превантивни мерки, които да се адаптират към конкретните характеристики на работната дейност и условията на труд. Това включва изграждане на подходяща работна инфраструктура, предоставяне на подходящи защитни средства и екипировка, редовни здравни проверки и обучение на работниците относно безопасните практики на труда.</w:t>
      </w:r>
    </w:p>
    <w:p w14:paraId="172670CB" w14:textId="5746358C" w:rsidR="00901FAA" w:rsidRDefault="00901FAA" w:rsidP="00901FAA">
      <w:pPr>
        <w:spacing w:line="360" w:lineRule="auto"/>
        <w:ind w:firstLine="708"/>
        <w:jc w:val="both"/>
        <w:rPr>
          <w:rFonts w:ascii="Times New Roman" w:hAnsi="Times New Roman" w:cs="Times New Roman"/>
          <w:sz w:val="28"/>
          <w:szCs w:val="28"/>
          <w:lang w:val="en-GB"/>
        </w:rPr>
      </w:pPr>
      <w:r w:rsidRPr="00901FAA">
        <w:rPr>
          <w:rFonts w:ascii="Times New Roman" w:hAnsi="Times New Roman" w:cs="Times New Roman"/>
          <w:sz w:val="28"/>
          <w:szCs w:val="28"/>
          <w:lang w:val="en-GB"/>
        </w:rPr>
        <w:t xml:space="preserve">Освен това, изграждането на поддържаща и стимулираща работна среда се основава на участието и активната роля на работодателите и работниците в процеса на създаване и поддържане на здравословни условия на труд. Продължителното изследване и оценка на работната среда са ключов елемент за приспособяване към променящите се условия и за </w:t>
      </w:r>
      <w:r w:rsidRPr="00901FAA">
        <w:rPr>
          <w:rFonts w:ascii="Times New Roman" w:hAnsi="Times New Roman" w:cs="Times New Roman"/>
          <w:sz w:val="28"/>
          <w:szCs w:val="28"/>
          <w:lang w:val="en-GB"/>
        </w:rPr>
        <w:lastRenderedPageBreak/>
        <w:t xml:space="preserve">гарантиране на постоянно подобрение на стандартите за здравословни и безопасни условия на труд. </w:t>
      </w:r>
    </w:p>
    <w:p w14:paraId="531E25E8" w14:textId="429831D1" w:rsidR="00901FAA" w:rsidRPr="00901FAA" w:rsidRDefault="00901FAA" w:rsidP="00901FAA">
      <w:pPr>
        <w:spacing w:line="360" w:lineRule="auto"/>
        <w:ind w:firstLine="708"/>
        <w:jc w:val="both"/>
        <w:rPr>
          <w:rFonts w:ascii="Times New Roman" w:hAnsi="Times New Roman" w:cs="Times New Roman"/>
          <w:sz w:val="28"/>
          <w:szCs w:val="28"/>
          <w:lang w:val="en-GB"/>
        </w:rPr>
      </w:pPr>
      <w:r w:rsidRPr="00901FAA">
        <w:rPr>
          <w:rFonts w:ascii="Times New Roman" w:hAnsi="Times New Roman" w:cs="Times New Roman"/>
          <w:sz w:val="28"/>
          <w:szCs w:val="28"/>
          <w:lang w:val="en-GB"/>
        </w:rPr>
        <w:t>Експозицията представлява изл</w:t>
      </w:r>
      <w:r>
        <w:rPr>
          <w:rFonts w:ascii="Times New Roman" w:hAnsi="Times New Roman" w:cs="Times New Roman"/>
          <w:sz w:val="28"/>
          <w:szCs w:val="28"/>
        </w:rPr>
        <w:t>агането</w:t>
      </w:r>
      <w:r w:rsidRPr="00901FAA">
        <w:rPr>
          <w:rFonts w:ascii="Times New Roman" w:hAnsi="Times New Roman" w:cs="Times New Roman"/>
          <w:sz w:val="28"/>
          <w:szCs w:val="28"/>
          <w:lang w:val="en-GB"/>
        </w:rPr>
        <w:t xml:space="preserve"> на човешкия организъм на въздействието на различни фактори, като физични, химични или биологични агенти</w:t>
      </w:r>
      <w:r>
        <w:rPr>
          <w:rStyle w:val="FootnoteReference"/>
          <w:rFonts w:ascii="Times New Roman" w:hAnsi="Times New Roman" w:cs="Times New Roman"/>
          <w:sz w:val="28"/>
          <w:szCs w:val="28"/>
          <w:lang w:val="en-GB"/>
        </w:rPr>
        <w:footnoteReference w:id="9"/>
      </w:r>
      <w:r w:rsidRPr="00901FAA">
        <w:rPr>
          <w:rFonts w:ascii="Times New Roman" w:hAnsi="Times New Roman" w:cs="Times New Roman"/>
          <w:sz w:val="28"/>
          <w:szCs w:val="28"/>
          <w:lang w:val="en-GB"/>
        </w:rPr>
        <w:t>. Този процес може да има разнообразни форми и включва всяка ситуация, при която човек е подложен на външни влияния, които могат да оказват въздействие върху здравето и благосъстоянието му.</w:t>
      </w:r>
    </w:p>
    <w:p w14:paraId="46A11783" w14:textId="77777777" w:rsidR="00901FAA" w:rsidRPr="00901FAA" w:rsidRDefault="00901FAA" w:rsidP="00901FAA">
      <w:pPr>
        <w:spacing w:line="360" w:lineRule="auto"/>
        <w:ind w:firstLine="708"/>
        <w:jc w:val="both"/>
        <w:rPr>
          <w:rFonts w:ascii="Times New Roman" w:hAnsi="Times New Roman" w:cs="Times New Roman"/>
          <w:sz w:val="28"/>
          <w:szCs w:val="28"/>
          <w:lang w:val="en-GB"/>
        </w:rPr>
      </w:pPr>
      <w:r w:rsidRPr="00901FAA">
        <w:rPr>
          <w:rFonts w:ascii="Times New Roman" w:hAnsi="Times New Roman" w:cs="Times New Roman"/>
          <w:sz w:val="28"/>
          <w:szCs w:val="28"/>
          <w:lang w:val="en-GB"/>
        </w:rPr>
        <w:t>Физичната експозиция може да включва фактори като високи или ниски температури, вибрации, шум или излъчване. Химичната експозиция включва контакт с различни химикали, токсини или други вредни вещества, които могат да проникнат в организма през вдишване, кожа или употреба на замърсени вещества. Биологичната експозиция обикновено се свързва с контакт с бактерии, вируси или други микроорганизми, които могат да предизвикат различни болести.</w:t>
      </w:r>
    </w:p>
    <w:p w14:paraId="2D0FDB73" w14:textId="6A3B0D39" w:rsidR="00901FAA" w:rsidRDefault="00901FAA" w:rsidP="00901FAA">
      <w:pPr>
        <w:spacing w:line="360" w:lineRule="auto"/>
        <w:ind w:firstLine="708"/>
        <w:jc w:val="both"/>
        <w:rPr>
          <w:rFonts w:ascii="Times New Roman" w:hAnsi="Times New Roman" w:cs="Times New Roman"/>
          <w:sz w:val="28"/>
          <w:szCs w:val="28"/>
          <w:lang w:val="en-GB"/>
        </w:rPr>
      </w:pPr>
      <w:r w:rsidRPr="00901FAA">
        <w:rPr>
          <w:rFonts w:ascii="Times New Roman" w:hAnsi="Times New Roman" w:cs="Times New Roman"/>
          <w:sz w:val="28"/>
          <w:szCs w:val="28"/>
          <w:lang w:val="en-GB"/>
        </w:rPr>
        <w:t>Понятието за експозиция е ключово при оценката на риска за здравето и безопасността на работното място, тъй като определя степента на въздействие на външни фактори върху работниците. Ефективната управлението на експозицията включва предприемането на подходящи мерки за контрол и предотвратяване на рисковете, подходяща обученост на работниците, използване на защитни средства и спазване на регулаторните стандарти. Такъв комплексен подход към управлението на експозицията е от съществено значение за осигуряване на здравословни и безопасни условия на труд и защита на работниците от потенциално вредни въздействия.</w:t>
      </w:r>
    </w:p>
    <w:p w14:paraId="03ACB49D" w14:textId="73278A38" w:rsidR="00901FAA" w:rsidRPr="00901FAA" w:rsidRDefault="00901FAA" w:rsidP="00901FAA">
      <w:pPr>
        <w:spacing w:line="360" w:lineRule="auto"/>
        <w:ind w:firstLine="708"/>
        <w:jc w:val="both"/>
        <w:rPr>
          <w:rFonts w:ascii="Times New Roman" w:hAnsi="Times New Roman" w:cs="Times New Roman"/>
          <w:sz w:val="28"/>
          <w:szCs w:val="28"/>
          <w:lang w:val="en-GB"/>
        </w:rPr>
      </w:pPr>
      <w:r w:rsidRPr="00901FAA">
        <w:rPr>
          <w:rFonts w:ascii="Times New Roman" w:hAnsi="Times New Roman" w:cs="Times New Roman"/>
          <w:sz w:val="28"/>
          <w:szCs w:val="28"/>
          <w:lang w:val="en-GB"/>
        </w:rPr>
        <w:lastRenderedPageBreak/>
        <w:t>Рискът в работната среда представлява комплексна оценка на вероятността от настъпване на вреда при конкретни условия на експозиция и тежестта на тази вреда за здравето и безопасността на работещите</w:t>
      </w:r>
      <w:r w:rsidR="00B518C2">
        <w:rPr>
          <w:rStyle w:val="FootnoteReference"/>
          <w:rFonts w:ascii="Times New Roman" w:hAnsi="Times New Roman" w:cs="Times New Roman"/>
          <w:sz w:val="28"/>
          <w:szCs w:val="28"/>
          <w:lang w:val="en-GB"/>
        </w:rPr>
        <w:footnoteReference w:id="10"/>
      </w:r>
      <w:r w:rsidRPr="00901FAA">
        <w:rPr>
          <w:rFonts w:ascii="Times New Roman" w:hAnsi="Times New Roman" w:cs="Times New Roman"/>
          <w:sz w:val="28"/>
          <w:szCs w:val="28"/>
          <w:lang w:val="en-GB"/>
        </w:rPr>
        <w:t>. Той включва анализ на различни фактори, които могат да допринесат за възможни инциденти или заболявания, и се измерва чрез комбинация от вероятност и сериозност на последиците.</w:t>
      </w:r>
    </w:p>
    <w:p w14:paraId="13998CAE" w14:textId="2106C724" w:rsidR="00901FAA" w:rsidRPr="00901FAA" w:rsidRDefault="00901FAA" w:rsidP="00901FAA">
      <w:pPr>
        <w:spacing w:line="360" w:lineRule="auto"/>
        <w:ind w:firstLine="708"/>
        <w:jc w:val="both"/>
        <w:rPr>
          <w:rFonts w:ascii="Times New Roman" w:hAnsi="Times New Roman" w:cs="Times New Roman"/>
          <w:sz w:val="28"/>
          <w:szCs w:val="28"/>
          <w:lang w:val="en-GB"/>
        </w:rPr>
      </w:pPr>
      <w:r w:rsidRPr="00901FAA">
        <w:rPr>
          <w:rFonts w:ascii="Times New Roman" w:hAnsi="Times New Roman" w:cs="Times New Roman"/>
          <w:sz w:val="28"/>
          <w:szCs w:val="28"/>
          <w:lang w:val="en-GB"/>
        </w:rPr>
        <w:t>Вероятността от риск е свързана с експозицията на работниците към потенциално вредни условия. Това включва елементи като честотата на изложението, продължителността и интензивността на въздействието на различни фактори - физически, химични, биологични или психосоциални. Същевременно, тежестта на вредата оценява степента на въздействие върху здравето и благосъстоянието на работника в случай на настъпване на риск</w:t>
      </w:r>
      <w:r w:rsidR="00B518C2">
        <w:rPr>
          <w:rStyle w:val="FootnoteReference"/>
          <w:rFonts w:ascii="Times New Roman" w:hAnsi="Times New Roman" w:cs="Times New Roman"/>
          <w:sz w:val="28"/>
          <w:szCs w:val="28"/>
          <w:lang w:val="en-GB"/>
        </w:rPr>
        <w:footnoteReference w:id="11"/>
      </w:r>
      <w:r w:rsidRPr="00901FAA">
        <w:rPr>
          <w:rFonts w:ascii="Times New Roman" w:hAnsi="Times New Roman" w:cs="Times New Roman"/>
          <w:sz w:val="28"/>
          <w:szCs w:val="28"/>
          <w:lang w:val="en-GB"/>
        </w:rPr>
        <w:t>.</w:t>
      </w:r>
    </w:p>
    <w:p w14:paraId="04B6B80C" w14:textId="77777777" w:rsidR="00901FAA" w:rsidRPr="00901FAA" w:rsidRDefault="00901FAA" w:rsidP="00901FAA">
      <w:pPr>
        <w:spacing w:line="360" w:lineRule="auto"/>
        <w:ind w:firstLine="708"/>
        <w:jc w:val="both"/>
        <w:rPr>
          <w:rFonts w:ascii="Times New Roman" w:hAnsi="Times New Roman" w:cs="Times New Roman"/>
          <w:sz w:val="28"/>
          <w:szCs w:val="28"/>
          <w:lang w:val="en-GB"/>
        </w:rPr>
      </w:pPr>
      <w:r w:rsidRPr="00901FAA">
        <w:rPr>
          <w:rFonts w:ascii="Times New Roman" w:hAnsi="Times New Roman" w:cs="Times New Roman"/>
          <w:sz w:val="28"/>
          <w:szCs w:val="28"/>
          <w:lang w:val="en-GB"/>
        </w:rPr>
        <w:t>Ефективното управление на риска изисква използване на различни инструменти и методи, като оценка на риска, контрол на експозицията, използване на защитни средства и обучение на работниците. Също така, важно е да се създаде култура на осъзнатост и отговорност към риска в работната обстановка. Последователното и системно подходящо управление на риска не само подобрява безопасността и здравето на работниците, но и допринася за устойчивостта и успешното функциониране на организациите.</w:t>
      </w:r>
    </w:p>
    <w:p w14:paraId="2579E370" w14:textId="4E2A671E" w:rsidR="00B518C2" w:rsidRPr="00B518C2" w:rsidRDefault="00B518C2" w:rsidP="00B518C2">
      <w:pPr>
        <w:spacing w:line="360" w:lineRule="auto"/>
        <w:ind w:firstLine="708"/>
        <w:jc w:val="both"/>
        <w:rPr>
          <w:rFonts w:ascii="Times New Roman" w:hAnsi="Times New Roman" w:cs="Times New Roman"/>
          <w:sz w:val="28"/>
          <w:szCs w:val="28"/>
          <w:lang w:val="en-GB"/>
        </w:rPr>
      </w:pPr>
      <w:r w:rsidRPr="00B518C2">
        <w:rPr>
          <w:rFonts w:ascii="Times New Roman" w:hAnsi="Times New Roman" w:cs="Times New Roman"/>
          <w:sz w:val="28"/>
          <w:szCs w:val="28"/>
          <w:lang w:val="en-GB"/>
        </w:rPr>
        <w:t xml:space="preserve">Здравният риск представлява вероятността от настъпване на неблагоприятни изменения в здравословното състояние на индивида при конкретно въздействие на вредни за здравето фактори и същевременно оценява степента на тези изменения. Този вид риск се свързва с експозицията на човешкия организъм към различни външни агенти, които </w:t>
      </w:r>
      <w:r w:rsidRPr="00B518C2">
        <w:rPr>
          <w:rFonts w:ascii="Times New Roman" w:hAnsi="Times New Roman" w:cs="Times New Roman"/>
          <w:sz w:val="28"/>
          <w:szCs w:val="28"/>
          <w:lang w:val="en-GB"/>
        </w:rPr>
        <w:lastRenderedPageBreak/>
        <w:t>могат да допринесат за появата на болести, заболявания или други здравословни проблеми</w:t>
      </w:r>
      <w:r>
        <w:rPr>
          <w:rStyle w:val="FootnoteReference"/>
          <w:rFonts w:ascii="Times New Roman" w:hAnsi="Times New Roman" w:cs="Times New Roman"/>
          <w:sz w:val="28"/>
          <w:szCs w:val="28"/>
          <w:lang w:val="en-GB"/>
        </w:rPr>
        <w:footnoteReference w:id="12"/>
      </w:r>
      <w:r w:rsidRPr="00B518C2">
        <w:rPr>
          <w:rFonts w:ascii="Times New Roman" w:hAnsi="Times New Roman" w:cs="Times New Roman"/>
          <w:sz w:val="28"/>
          <w:szCs w:val="28"/>
          <w:lang w:val="en-GB"/>
        </w:rPr>
        <w:t>.</w:t>
      </w:r>
    </w:p>
    <w:p w14:paraId="501715C8" w14:textId="77777777" w:rsidR="00B518C2" w:rsidRPr="00B518C2" w:rsidRDefault="00B518C2" w:rsidP="00B518C2">
      <w:pPr>
        <w:spacing w:line="360" w:lineRule="auto"/>
        <w:ind w:firstLine="708"/>
        <w:jc w:val="both"/>
        <w:rPr>
          <w:rFonts w:ascii="Times New Roman" w:hAnsi="Times New Roman" w:cs="Times New Roman"/>
          <w:sz w:val="28"/>
          <w:szCs w:val="28"/>
          <w:lang w:val="en-GB"/>
        </w:rPr>
      </w:pPr>
      <w:r w:rsidRPr="00B518C2">
        <w:rPr>
          <w:rFonts w:ascii="Times New Roman" w:hAnsi="Times New Roman" w:cs="Times New Roman"/>
          <w:sz w:val="28"/>
          <w:szCs w:val="28"/>
          <w:lang w:val="en-GB"/>
        </w:rPr>
        <w:t>Здравният риск може да бъде предизвикан от разнообразни фактори, включително химични вещества, биологични агенти, физически условия, стрес и други. Важно е не само да се определи вероятността от експозиция на тези фактори, но и да се оцени потенциалното въздействие върху здравето на индивида. Този подход включва анализ на дозата, продължителността и интензивността на въздействието, както и уязвимостта на индивида, свързана с генетични фактори, здравословно състояние и други.</w:t>
      </w:r>
    </w:p>
    <w:p w14:paraId="20AB682F" w14:textId="6E6F8B62" w:rsidR="00B518C2" w:rsidRDefault="00B518C2" w:rsidP="00B518C2">
      <w:pPr>
        <w:spacing w:line="360" w:lineRule="auto"/>
        <w:ind w:firstLine="708"/>
        <w:jc w:val="both"/>
        <w:rPr>
          <w:rFonts w:ascii="Times New Roman" w:hAnsi="Times New Roman" w:cs="Times New Roman"/>
          <w:sz w:val="28"/>
          <w:szCs w:val="28"/>
          <w:lang w:val="en-GB"/>
        </w:rPr>
      </w:pPr>
      <w:r w:rsidRPr="00B518C2">
        <w:rPr>
          <w:rFonts w:ascii="Times New Roman" w:hAnsi="Times New Roman" w:cs="Times New Roman"/>
          <w:sz w:val="28"/>
          <w:szCs w:val="28"/>
          <w:lang w:val="en-GB"/>
        </w:rPr>
        <w:t>Управлението на здравния риск изисква внимателно планиране и изпълнение на стратегии за предотвратяване или намаляване на вредното въздействие. Това включва внедряване на подходящи защитни мерки, внимателен мониторинг на работната среда, систематична оценка на риска и предоставяне на обучение на работниците относно безопасни практики. Създаването на свързани със здравето и безопасността на труда стратегии помага не само за предпазване на здравето на работниците, но и за подобряване на продуктивността и общото благосъстояние в работната обстановка.</w:t>
      </w:r>
    </w:p>
    <w:p w14:paraId="7E466FCD" w14:textId="5D4318E6" w:rsidR="00B518C2" w:rsidRPr="00B518C2" w:rsidRDefault="00B518C2" w:rsidP="00B518C2">
      <w:pPr>
        <w:spacing w:line="360" w:lineRule="auto"/>
        <w:ind w:firstLine="708"/>
        <w:jc w:val="both"/>
        <w:rPr>
          <w:rFonts w:ascii="Times New Roman" w:hAnsi="Times New Roman" w:cs="Times New Roman"/>
          <w:sz w:val="28"/>
          <w:szCs w:val="28"/>
          <w:lang w:val="en-GB"/>
        </w:rPr>
      </w:pPr>
      <w:r w:rsidRPr="00B518C2">
        <w:rPr>
          <w:rFonts w:ascii="Times New Roman" w:hAnsi="Times New Roman" w:cs="Times New Roman"/>
          <w:sz w:val="28"/>
          <w:szCs w:val="28"/>
          <w:lang w:val="en-GB"/>
        </w:rPr>
        <w:t>Минималните изисквания за осигуряване на здравословни и безопасни условия на труда представляват фундаментални стандарти и норми, които трябва да бъдат спазвани във всяка работна обстановка с цел опазване на здравето на работещите и гарантиране на техните безопасни условия при изпълнение на трудовите задължения. Тези изисквания включват разнообразни аспекти</w:t>
      </w:r>
      <w:r>
        <w:rPr>
          <w:rFonts w:ascii="Times New Roman" w:hAnsi="Times New Roman" w:cs="Times New Roman"/>
          <w:sz w:val="28"/>
          <w:szCs w:val="28"/>
        </w:rPr>
        <w:t xml:space="preserve"> </w:t>
      </w:r>
      <w:r w:rsidRPr="00B518C2">
        <w:rPr>
          <w:rFonts w:ascii="Times New Roman" w:hAnsi="Times New Roman" w:cs="Times New Roman"/>
          <w:sz w:val="28"/>
          <w:szCs w:val="28"/>
          <w:lang w:val="en-GB"/>
        </w:rPr>
        <w:t xml:space="preserve">от организацията на работното </w:t>
      </w:r>
      <w:r w:rsidRPr="00B518C2">
        <w:rPr>
          <w:rFonts w:ascii="Times New Roman" w:hAnsi="Times New Roman" w:cs="Times New Roman"/>
          <w:sz w:val="28"/>
          <w:szCs w:val="28"/>
          <w:lang w:val="en-GB"/>
        </w:rPr>
        <w:lastRenderedPageBreak/>
        <w:t>пространство до предоставяне на подходящи защитни средства и оборудване</w:t>
      </w:r>
      <w:r>
        <w:rPr>
          <w:rStyle w:val="FootnoteReference"/>
          <w:rFonts w:ascii="Times New Roman" w:hAnsi="Times New Roman" w:cs="Times New Roman"/>
          <w:sz w:val="28"/>
          <w:szCs w:val="28"/>
          <w:lang w:val="en-GB"/>
        </w:rPr>
        <w:footnoteReference w:id="13"/>
      </w:r>
      <w:r w:rsidRPr="00B518C2">
        <w:rPr>
          <w:rFonts w:ascii="Times New Roman" w:hAnsi="Times New Roman" w:cs="Times New Roman"/>
          <w:sz w:val="28"/>
          <w:szCs w:val="28"/>
          <w:lang w:val="en-GB"/>
        </w:rPr>
        <w:t>.</w:t>
      </w:r>
    </w:p>
    <w:p w14:paraId="6F3C16C3" w14:textId="397F6AA8" w:rsidR="00B518C2" w:rsidRPr="00B518C2" w:rsidRDefault="00B518C2" w:rsidP="00B518C2">
      <w:pPr>
        <w:spacing w:line="360" w:lineRule="auto"/>
        <w:ind w:firstLine="708"/>
        <w:jc w:val="both"/>
        <w:rPr>
          <w:rFonts w:ascii="Times New Roman" w:hAnsi="Times New Roman" w:cs="Times New Roman"/>
          <w:sz w:val="28"/>
          <w:szCs w:val="28"/>
          <w:lang w:val="en-GB"/>
        </w:rPr>
      </w:pPr>
      <w:r w:rsidRPr="00B518C2">
        <w:rPr>
          <w:rFonts w:ascii="Times New Roman" w:hAnsi="Times New Roman" w:cs="Times New Roman"/>
          <w:sz w:val="28"/>
          <w:szCs w:val="28"/>
          <w:lang w:val="en-GB"/>
        </w:rPr>
        <w:t>Важен елемент от минималните изисквания е създаването на работна среда, която предотвратява рискове за здравето и безопасността на работниците. Това включва адекватни санитарни условия, осигуряване на необходимата вентилация и осветление, както и поддържане на подходяща температура и влажност в работната среда. Минималните изисквания включват и строги стандарти за контрол на експозицията на вредни вещества и материали, както и подходяща информация и обучение на работниците относно техните права и отговорности в областта на здравето и безопасността</w:t>
      </w:r>
      <w:r>
        <w:rPr>
          <w:rStyle w:val="FootnoteReference"/>
          <w:rFonts w:ascii="Times New Roman" w:hAnsi="Times New Roman" w:cs="Times New Roman"/>
          <w:sz w:val="28"/>
          <w:szCs w:val="28"/>
          <w:lang w:val="en-GB"/>
        </w:rPr>
        <w:footnoteReference w:id="14"/>
      </w:r>
      <w:r w:rsidRPr="00B518C2">
        <w:rPr>
          <w:rFonts w:ascii="Times New Roman" w:hAnsi="Times New Roman" w:cs="Times New Roman"/>
          <w:sz w:val="28"/>
          <w:szCs w:val="28"/>
          <w:lang w:val="en-GB"/>
        </w:rPr>
        <w:t>.</w:t>
      </w:r>
    </w:p>
    <w:p w14:paraId="6F422A74" w14:textId="0A99E13C" w:rsidR="00B518C2" w:rsidRPr="00B518C2" w:rsidRDefault="00B518C2" w:rsidP="00B518C2">
      <w:pPr>
        <w:spacing w:line="360" w:lineRule="auto"/>
        <w:ind w:firstLine="708"/>
        <w:jc w:val="both"/>
        <w:rPr>
          <w:rFonts w:ascii="Times New Roman" w:hAnsi="Times New Roman" w:cs="Times New Roman"/>
          <w:sz w:val="28"/>
          <w:szCs w:val="28"/>
          <w:lang w:val="en-GB"/>
        </w:rPr>
      </w:pPr>
      <w:r w:rsidRPr="00B518C2">
        <w:rPr>
          <w:rFonts w:ascii="Times New Roman" w:hAnsi="Times New Roman" w:cs="Times New Roman"/>
          <w:sz w:val="28"/>
          <w:szCs w:val="28"/>
          <w:lang w:val="en-GB"/>
        </w:rPr>
        <w:t>Осигуряването на подходящи защитни средства и оборудване, които са съобразени със специфичните рискове в конкретната дейност, също е от съществено значение. Това включва предоставяне на лични защитни средства, като каски, очила, ръкавици и други, които допълнително гарантират безопасността на работниците. Минималните изисквания се допълват и от системи за мониторинг и контрол, редовни проверки и реактивно въздействие при нарушения, което е от съществено значение за запазване на високите стандарти в областта на здравето и безопасността на труда</w:t>
      </w:r>
      <w:r>
        <w:rPr>
          <w:rStyle w:val="FootnoteReference"/>
          <w:rFonts w:ascii="Times New Roman" w:hAnsi="Times New Roman" w:cs="Times New Roman"/>
          <w:sz w:val="28"/>
          <w:szCs w:val="28"/>
          <w:lang w:val="en-GB"/>
        </w:rPr>
        <w:footnoteReference w:id="15"/>
      </w:r>
      <w:r w:rsidRPr="00B518C2">
        <w:rPr>
          <w:rFonts w:ascii="Times New Roman" w:hAnsi="Times New Roman" w:cs="Times New Roman"/>
          <w:sz w:val="28"/>
          <w:szCs w:val="28"/>
          <w:lang w:val="en-GB"/>
        </w:rPr>
        <w:t>. Тези минимални изисквания създават основа за създаване на устойчива и безопасна работна среда, където работниците могат да извършват своите задължения с доверие в качеството на условията на труда.</w:t>
      </w:r>
    </w:p>
    <w:p w14:paraId="600AAABE" w14:textId="1969E97E" w:rsidR="00C66185" w:rsidRPr="00C66185" w:rsidRDefault="00C66185" w:rsidP="00C66185">
      <w:pPr>
        <w:spacing w:line="360" w:lineRule="auto"/>
        <w:ind w:firstLine="708"/>
        <w:jc w:val="both"/>
        <w:rPr>
          <w:rFonts w:ascii="Times New Roman" w:hAnsi="Times New Roman" w:cs="Times New Roman"/>
          <w:sz w:val="28"/>
          <w:szCs w:val="28"/>
          <w:lang w:val="en-GB"/>
        </w:rPr>
      </w:pPr>
      <w:r w:rsidRPr="00C66185">
        <w:rPr>
          <w:rFonts w:ascii="Times New Roman" w:hAnsi="Times New Roman" w:cs="Times New Roman"/>
          <w:sz w:val="28"/>
          <w:szCs w:val="28"/>
          <w:lang w:val="en-GB"/>
        </w:rPr>
        <w:t xml:space="preserve">Работното оборудване представлява неотделима част от работната среда и е от съществено значение за изпълнението на разнообразни работни </w:t>
      </w:r>
      <w:r w:rsidRPr="00C66185">
        <w:rPr>
          <w:rFonts w:ascii="Times New Roman" w:hAnsi="Times New Roman" w:cs="Times New Roman"/>
          <w:sz w:val="28"/>
          <w:szCs w:val="28"/>
          <w:lang w:val="en-GB"/>
        </w:rPr>
        <w:lastRenderedPageBreak/>
        <w:t>задачи. То включва в себе си всички машини, апарати, инструменти, инсталации, устройства, уредби и съоръжения, които се използват в рамките на работните процеси.</w:t>
      </w:r>
      <w:r>
        <w:rPr>
          <w:rStyle w:val="FootnoteReference"/>
          <w:rFonts w:ascii="Times New Roman" w:hAnsi="Times New Roman" w:cs="Times New Roman"/>
          <w:sz w:val="28"/>
          <w:szCs w:val="28"/>
          <w:lang w:val="en-GB"/>
        </w:rPr>
        <w:footnoteReference w:id="16"/>
      </w:r>
      <w:r w:rsidRPr="00C66185">
        <w:rPr>
          <w:rFonts w:ascii="Times New Roman" w:hAnsi="Times New Roman" w:cs="Times New Roman"/>
          <w:sz w:val="28"/>
          <w:szCs w:val="28"/>
          <w:lang w:val="en-GB"/>
        </w:rPr>
        <w:t xml:space="preserve"> Разнообразието от работно оборудване е голямо и зависи от характера на дейността в различните отрасли.</w:t>
      </w:r>
    </w:p>
    <w:p w14:paraId="14452846" w14:textId="77777777" w:rsidR="00C66185" w:rsidRPr="00C66185" w:rsidRDefault="00C66185" w:rsidP="00C66185">
      <w:pPr>
        <w:spacing w:line="360" w:lineRule="auto"/>
        <w:ind w:firstLine="708"/>
        <w:jc w:val="both"/>
        <w:rPr>
          <w:rFonts w:ascii="Times New Roman" w:hAnsi="Times New Roman" w:cs="Times New Roman"/>
          <w:sz w:val="28"/>
          <w:szCs w:val="28"/>
          <w:lang w:val="en-GB"/>
        </w:rPr>
      </w:pPr>
      <w:r w:rsidRPr="00C66185">
        <w:rPr>
          <w:rFonts w:ascii="Times New Roman" w:hAnsi="Times New Roman" w:cs="Times New Roman"/>
          <w:sz w:val="28"/>
          <w:szCs w:val="28"/>
          <w:lang w:val="en-GB"/>
        </w:rPr>
        <w:t>Работното оборудване може да бъде механично, електрическо, електронно или комбинация от тези технологии. То включва от простите ръчни инструменти като чукове и винтоверти до сложни промишлени машини и компютърни системи. Важността на подходящо и безопасно работно оборудване не може да бъде недооценена, тъй като то не само улеснява изпълнението на задачите, но и допринася за ефективността и производителността на работните процеси.</w:t>
      </w:r>
    </w:p>
    <w:p w14:paraId="3C26B276" w14:textId="7E504AA9" w:rsidR="00C66185" w:rsidRDefault="00C66185" w:rsidP="00C66185">
      <w:pPr>
        <w:spacing w:line="360" w:lineRule="auto"/>
        <w:ind w:firstLine="708"/>
        <w:jc w:val="both"/>
        <w:rPr>
          <w:rFonts w:ascii="Times New Roman" w:hAnsi="Times New Roman" w:cs="Times New Roman"/>
          <w:sz w:val="28"/>
          <w:szCs w:val="28"/>
          <w:lang w:val="en-GB"/>
        </w:rPr>
      </w:pPr>
      <w:r w:rsidRPr="00C66185">
        <w:rPr>
          <w:rFonts w:ascii="Times New Roman" w:hAnsi="Times New Roman" w:cs="Times New Roman"/>
          <w:sz w:val="28"/>
          <w:szCs w:val="28"/>
          <w:lang w:val="en-GB"/>
        </w:rPr>
        <w:t>Безопасността при използването на работното оборудване е критичен аспект, който изисква строги стандарти и регулации. Всички елементи от оборудването трябва да бъдат проектирани и използвани съгласно най-високите стандарти за безопасност, за да се предотвратят трудови злополуки и рискове за здравето. Редовната поддръжка, проверки и обучение на работниците за правилната употреба на оборудването също играят важна роля в гарантирането на здравословни и безопасни условия на труда. Такъв подход не само укрепва сигурността и благосъстоянието на работниците, но и подобрява качеството и ефективността на работните процеси.</w:t>
      </w:r>
    </w:p>
    <w:p w14:paraId="1437F3DC" w14:textId="49CE9A21" w:rsidR="00C66185" w:rsidRPr="00C66185" w:rsidRDefault="00C66185" w:rsidP="00C66185">
      <w:pPr>
        <w:spacing w:line="360" w:lineRule="auto"/>
        <w:ind w:firstLine="708"/>
        <w:jc w:val="both"/>
        <w:rPr>
          <w:rFonts w:ascii="Times New Roman" w:hAnsi="Times New Roman" w:cs="Times New Roman"/>
          <w:sz w:val="28"/>
          <w:szCs w:val="28"/>
          <w:lang w:val="en-GB"/>
        </w:rPr>
      </w:pPr>
      <w:r w:rsidRPr="00C66185">
        <w:rPr>
          <w:rFonts w:ascii="Times New Roman" w:hAnsi="Times New Roman" w:cs="Times New Roman"/>
          <w:sz w:val="28"/>
          <w:szCs w:val="28"/>
          <w:lang w:val="en-GB"/>
        </w:rPr>
        <w:t xml:space="preserve">Работното място представлява средата, където работниците извършват своите трудови дейности, и е основен елемент от работната обстановка. То може да бъде определено като зона на трудова дейност, където един или повече работници изпълняват своите задължения, като в рамките му се предоставят еднакви или подобни условия на труд. Работното място включва всички пространства, които са необходими за изпълнение на </w:t>
      </w:r>
      <w:r w:rsidRPr="00C66185">
        <w:rPr>
          <w:rFonts w:ascii="Times New Roman" w:hAnsi="Times New Roman" w:cs="Times New Roman"/>
          <w:sz w:val="28"/>
          <w:szCs w:val="28"/>
          <w:lang w:val="en-GB"/>
        </w:rPr>
        <w:lastRenderedPageBreak/>
        <w:t>работните процеси, включително помещения, оборудване, инструменти, и комуникационни средства</w:t>
      </w:r>
      <w:r>
        <w:rPr>
          <w:rStyle w:val="FootnoteReference"/>
          <w:rFonts w:ascii="Times New Roman" w:hAnsi="Times New Roman" w:cs="Times New Roman"/>
          <w:sz w:val="28"/>
          <w:szCs w:val="28"/>
          <w:lang w:val="en-GB"/>
        </w:rPr>
        <w:footnoteReference w:id="17"/>
      </w:r>
      <w:r w:rsidRPr="00C66185">
        <w:rPr>
          <w:rFonts w:ascii="Times New Roman" w:hAnsi="Times New Roman" w:cs="Times New Roman"/>
          <w:sz w:val="28"/>
          <w:szCs w:val="28"/>
          <w:lang w:val="en-GB"/>
        </w:rPr>
        <w:t>.</w:t>
      </w:r>
    </w:p>
    <w:p w14:paraId="4192E908" w14:textId="77777777" w:rsidR="00C66185" w:rsidRPr="00C66185" w:rsidRDefault="00C66185" w:rsidP="00C66185">
      <w:pPr>
        <w:spacing w:line="360" w:lineRule="auto"/>
        <w:ind w:firstLine="708"/>
        <w:jc w:val="both"/>
        <w:rPr>
          <w:rFonts w:ascii="Times New Roman" w:hAnsi="Times New Roman" w:cs="Times New Roman"/>
          <w:sz w:val="28"/>
          <w:szCs w:val="28"/>
          <w:lang w:val="en-GB"/>
        </w:rPr>
      </w:pPr>
      <w:r w:rsidRPr="00C66185">
        <w:rPr>
          <w:rFonts w:ascii="Times New Roman" w:hAnsi="Times New Roman" w:cs="Times New Roman"/>
          <w:sz w:val="28"/>
          <w:szCs w:val="28"/>
          <w:lang w:val="en-GB"/>
        </w:rPr>
        <w:t>Характеристиките на работното място могат да варират значително в зависимост от типа на дейността и отрасъла на икономиката. Например, работно място в производствен завод може да включва оборудване за производство, промишлени машини, и специализирани работни площи, докато офисно работно място може да включва бюра, компютри и комуникационни системи.</w:t>
      </w:r>
    </w:p>
    <w:p w14:paraId="4031625E" w14:textId="756AAFB1" w:rsidR="00C66185" w:rsidRDefault="00C66185" w:rsidP="00C66185">
      <w:pPr>
        <w:spacing w:line="360" w:lineRule="auto"/>
        <w:ind w:firstLine="708"/>
        <w:jc w:val="both"/>
        <w:rPr>
          <w:rFonts w:ascii="Times New Roman" w:hAnsi="Times New Roman" w:cs="Times New Roman"/>
          <w:sz w:val="28"/>
          <w:szCs w:val="28"/>
          <w:lang w:val="en-GB"/>
        </w:rPr>
      </w:pPr>
      <w:r w:rsidRPr="00C66185">
        <w:rPr>
          <w:rFonts w:ascii="Times New Roman" w:hAnsi="Times New Roman" w:cs="Times New Roman"/>
          <w:sz w:val="28"/>
          <w:szCs w:val="28"/>
          <w:lang w:val="en-GB"/>
        </w:rPr>
        <w:t>Дефиницията на мястото на работа, както е установена в чл. 66 (3) от Кодекса на труда, представлява териториално определеното пространство, където работникът предоставя своята работна сила и извършва своя труд. Законът предвижда три начина за определяне на мястото на работа. Първият метод е възприемане за работно място на седалището на предприятието, което е указано в Кодекса на труда, освен ако не е уговорено друго в трудовия договор или не следва от характера на работата. Вторият метод включва конкретизация на мястото на работа в границите на седалището на предприятието, като това може да бъде определено и в трудовия договор. Третият метод определя мястото на работа в зависимост от характера на работата, при което то може да бъде уточнено в съответствие с необходимостите на работата. Важно е да се отбележи разликата между мястото на работа и работното място, като първото е по-широко понятие, включващо територията, където работникът предоставя своя труд, докато второто означава конкретното помещение или място в предприятието, където този труд се извършва</w:t>
      </w:r>
      <w:r w:rsidR="003569BB">
        <w:rPr>
          <w:rStyle w:val="FootnoteReference"/>
          <w:rFonts w:ascii="Times New Roman" w:hAnsi="Times New Roman" w:cs="Times New Roman"/>
          <w:sz w:val="28"/>
          <w:szCs w:val="28"/>
          <w:lang w:val="en-GB"/>
        </w:rPr>
        <w:footnoteReference w:id="18"/>
      </w:r>
      <w:r w:rsidRPr="00C66185">
        <w:rPr>
          <w:rFonts w:ascii="Times New Roman" w:hAnsi="Times New Roman" w:cs="Times New Roman"/>
          <w:sz w:val="28"/>
          <w:szCs w:val="28"/>
          <w:lang w:val="en-GB"/>
        </w:rPr>
        <w:t>.</w:t>
      </w:r>
      <w:r w:rsidRPr="00C66185">
        <w:rPr>
          <w:rFonts w:ascii="Times New Roman" w:hAnsi="Times New Roman" w:cs="Times New Roman"/>
          <w:vanish/>
          <w:sz w:val="28"/>
          <w:szCs w:val="28"/>
          <w:lang w:val="en-GB"/>
        </w:rPr>
        <w:t>Top of Form</w:t>
      </w:r>
    </w:p>
    <w:p w14:paraId="13D1F759" w14:textId="68C2D6E8" w:rsidR="003569BB" w:rsidRPr="003569BB" w:rsidRDefault="003569BB" w:rsidP="003569BB">
      <w:pPr>
        <w:spacing w:line="360" w:lineRule="auto"/>
        <w:ind w:firstLine="708"/>
        <w:jc w:val="both"/>
        <w:rPr>
          <w:rFonts w:ascii="Times New Roman" w:hAnsi="Times New Roman" w:cs="Times New Roman"/>
          <w:sz w:val="28"/>
          <w:szCs w:val="28"/>
          <w:lang w:val="en-GB"/>
        </w:rPr>
      </w:pPr>
      <w:r w:rsidRPr="003569BB">
        <w:rPr>
          <w:rFonts w:ascii="Times New Roman" w:hAnsi="Times New Roman" w:cs="Times New Roman"/>
          <w:sz w:val="28"/>
          <w:szCs w:val="28"/>
          <w:lang w:val="en-GB"/>
        </w:rPr>
        <w:lastRenderedPageBreak/>
        <w:t>Работната среда е комплекс от различни фактори, които взаимодействат с работника и неговото работно място, включвайки физични, химични, биологични, организационни, социални и социално-психологични аспекти. Физичните фактори обхващат условията на осветление, температура, влажност и шум в работната среда. Химичните фактори могат да включват експозиция на вредни вещества и химикали, които могат да повлияят на здравето на работника. Биологичните фактори включват присъствие на микроорганизми или други биологични агенти, които могат да предизвикат различни заболявания.</w:t>
      </w:r>
      <w:r>
        <w:rPr>
          <w:rFonts w:ascii="Times New Roman" w:hAnsi="Times New Roman" w:cs="Times New Roman"/>
          <w:sz w:val="28"/>
          <w:szCs w:val="28"/>
        </w:rPr>
        <w:t xml:space="preserve"> </w:t>
      </w:r>
      <w:r w:rsidRPr="003569BB">
        <w:rPr>
          <w:rFonts w:ascii="Times New Roman" w:hAnsi="Times New Roman" w:cs="Times New Roman"/>
          <w:sz w:val="28"/>
          <w:szCs w:val="28"/>
          <w:lang w:val="en-GB"/>
        </w:rPr>
        <w:t>Организационните фактори са свързани с начина, по който е структурирана работната обстановка, включително работните процеси, рабочите часове, и др. Социалните фактори включват взаимоотношенията и комуникацията между работниците, ръководството и колегите, като и организационната култура. Социално-психологичните аспекти се отнасят до въздействието на работната среда върху психологическото благополучие и мотивацията на работниците</w:t>
      </w:r>
      <w:r>
        <w:rPr>
          <w:rStyle w:val="FootnoteReference"/>
          <w:rFonts w:ascii="Times New Roman" w:hAnsi="Times New Roman" w:cs="Times New Roman"/>
          <w:sz w:val="28"/>
          <w:szCs w:val="28"/>
          <w:lang w:val="en-GB"/>
        </w:rPr>
        <w:footnoteReference w:id="19"/>
      </w:r>
      <w:r w:rsidRPr="003569BB">
        <w:rPr>
          <w:rFonts w:ascii="Times New Roman" w:hAnsi="Times New Roman" w:cs="Times New Roman"/>
          <w:sz w:val="28"/>
          <w:szCs w:val="28"/>
          <w:lang w:val="en-GB"/>
        </w:rPr>
        <w:t>.</w:t>
      </w:r>
    </w:p>
    <w:p w14:paraId="18E305A6" w14:textId="089A6006" w:rsidR="003569BB" w:rsidRPr="00C66185" w:rsidRDefault="003569BB" w:rsidP="00C66185">
      <w:pPr>
        <w:spacing w:line="360" w:lineRule="auto"/>
        <w:ind w:firstLine="708"/>
        <w:jc w:val="both"/>
        <w:rPr>
          <w:rFonts w:ascii="Times New Roman" w:hAnsi="Times New Roman" w:cs="Times New Roman"/>
          <w:vanish/>
          <w:sz w:val="28"/>
          <w:szCs w:val="28"/>
          <w:lang w:val="en-GB"/>
        </w:rPr>
      </w:pPr>
      <w:r w:rsidRPr="003569BB">
        <w:rPr>
          <w:rFonts w:ascii="Times New Roman" w:hAnsi="Times New Roman" w:cs="Times New Roman"/>
          <w:sz w:val="28"/>
          <w:szCs w:val="28"/>
        </w:rPr>
        <w:t>Опасната зона представлява всяка област, която обгражда работното оборудване и самото работно място и в която съществува потенциална опасност за здравето и дори живота на работещите. Този термин обхваща различни аспекти на работната среда, като физически, химични, биологични и други рискове, които могат да възникнат при изпълнение на работните задачи</w:t>
      </w:r>
      <w:r w:rsidR="0076606A">
        <w:rPr>
          <w:rStyle w:val="FootnoteReference"/>
          <w:rFonts w:ascii="Times New Roman" w:hAnsi="Times New Roman" w:cs="Times New Roman"/>
          <w:sz w:val="28"/>
          <w:szCs w:val="28"/>
        </w:rPr>
        <w:footnoteReference w:id="20"/>
      </w:r>
      <w:r w:rsidRPr="003569BB">
        <w:rPr>
          <w:rFonts w:ascii="Times New Roman" w:hAnsi="Times New Roman" w:cs="Times New Roman"/>
          <w:sz w:val="28"/>
          <w:szCs w:val="28"/>
        </w:rPr>
        <w:t xml:space="preserve">. Например, опасни зони могат да бъдат свързани с движение на тежки машини или превозни средства, където съществува риск от наранявания при неправилна работа или невнимание. Също така, химични агенти или взривоопасни вещества могат да създадат опасни зони, изискващи специални мерки за предпазване на работниците. Управлението </w:t>
      </w:r>
      <w:r w:rsidRPr="003569BB">
        <w:rPr>
          <w:rFonts w:ascii="Times New Roman" w:hAnsi="Times New Roman" w:cs="Times New Roman"/>
          <w:sz w:val="28"/>
          <w:szCs w:val="28"/>
        </w:rPr>
        <w:lastRenderedPageBreak/>
        <w:t>на опасните зони включва правилното обозначаване, въвеждането на предпазни уредби, обучение на работниците и стриктно спазване на процедурите за безопасност. Този подход е ключов за превенцията на работни злополуки и подобряване на общата безопасност и здравословни условия на труда в опасните зони.</w:t>
      </w:r>
    </w:p>
    <w:p w14:paraId="694D354C" w14:textId="77777777" w:rsidR="00C66185" w:rsidRPr="00C66185" w:rsidRDefault="00C66185" w:rsidP="00C66185">
      <w:pPr>
        <w:spacing w:line="360" w:lineRule="auto"/>
        <w:ind w:firstLine="708"/>
        <w:jc w:val="both"/>
        <w:rPr>
          <w:rFonts w:ascii="Times New Roman" w:hAnsi="Times New Roman" w:cs="Times New Roman"/>
          <w:sz w:val="28"/>
          <w:szCs w:val="28"/>
          <w:lang w:val="en-GB"/>
        </w:rPr>
      </w:pPr>
    </w:p>
    <w:p w14:paraId="73552C69" w14:textId="189E46A5" w:rsidR="00117120" w:rsidRPr="00D4496F" w:rsidRDefault="00117120" w:rsidP="00117120">
      <w:pPr>
        <w:pStyle w:val="ListParagraph"/>
        <w:numPr>
          <w:ilvl w:val="0"/>
          <w:numId w:val="11"/>
        </w:numPr>
        <w:spacing w:line="360" w:lineRule="auto"/>
        <w:jc w:val="both"/>
        <w:rPr>
          <w:rFonts w:ascii="Times New Roman" w:hAnsi="Times New Roman" w:cs="Times New Roman"/>
          <w:b/>
          <w:bCs/>
          <w:sz w:val="28"/>
          <w:szCs w:val="28"/>
          <w:lang w:val="en-GB"/>
        </w:rPr>
      </w:pPr>
      <w:r w:rsidRPr="00D4496F">
        <w:rPr>
          <w:rFonts w:ascii="Times New Roman" w:hAnsi="Times New Roman" w:cs="Times New Roman"/>
          <w:b/>
          <w:bCs/>
          <w:sz w:val="28"/>
          <w:szCs w:val="28"/>
          <w:lang w:val="en-GB"/>
        </w:rPr>
        <w:t>Европейск</w:t>
      </w:r>
      <w:r w:rsidRPr="00D4496F">
        <w:rPr>
          <w:rFonts w:ascii="Times New Roman" w:hAnsi="Times New Roman" w:cs="Times New Roman"/>
          <w:b/>
          <w:bCs/>
          <w:sz w:val="28"/>
          <w:szCs w:val="28"/>
        </w:rPr>
        <w:t>а</w:t>
      </w:r>
      <w:r w:rsidRPr="00D4496F">
        <w:rPr>
          <w:rFonts w:ascii="Times New Roman" w:hAnsi="Times New Roman" w:cs="Times New Roman"/>
          <w:b/>
          <w:bCs/>
          <w:sz w:val="28"/>
          <w:szCs w:val="28"/>
          <w:lang w:val="en-GB"/>
        </w:rPr>
        <w:t xml:space="preserve"> норматив</w:t>
      </w:r>
      <w:r w:rsidRPr="00D4496F">
        <w:rPr>
          <w:rFonts w:ascii="Times New Roman" w:hAnsi="Times New Roman" w:cs="Times New Roman"/>
          <w:b/>
          <w:bCs/>
          <w:sz w:val="28"/>
          <w:szCs w:val="28"/>
        </w:rPr>
        <w:t>на рамка</w:t>
      </w:r>
      <w:r w:rsidRPr="00D4496F">
        <w:rPr>
          <w:rFonts w:ascii="Times New Roman" w:hAnsi="Times New Roman" w:cs="Times New Roman"/>
          <w:b/>
          <w:bCs/>
          <w:sz w:val="28"/>
          <w:szCs w:val="28"/>
          <w:lang w:val="en-GB"/>
        </w:rPr>
        <w:t xml:space="preserve"> за ЗБУТ </w:t>
      </w:r>
    </w:p>
    <w:p w14:paraId="7CE2C1DE" w14:textId="6641F24A" w:rsidR="006E6870" w:rsidRDefault="006E6870" w:rsidP="006E6870">
      <w:pPr>
        <w:spacing w:line="360" w:lineRule="auto"/>
        <w:ind w:firstLine="708"/>
        <w:jc w:val="both"/>
        <w:rPr>
          <w:rFonts w:ascii="Times New Roman" w:hAnsi="Times New Roman" w:cs="Times New Roman"/>
          <w:sz w:val="28"/>
          <w:szCs w:val="28"/>
        </w:rPr>
      </w:pPr>
      <w:r w:rsidRPr="006E6870">
        <w:rPr>
          <w:rFonts w:ascii="Times New Roman" w:hAnsi="Times New Roman" w:cs="Times New Roman"/>
          <w:sz w:val="28"/>
          <w:szCs w:val="28"/>
        </w:rPr>
        <w:t>Законодателството на ЕС за здрав</w:t>
      </w:r>
      <w:r>
        <w:rPr>
          <w:rFonts w:ascii="Times New Roman" w:hAnsi="Times New Roman" w:cs="Times New Roman"/>
          <w:sz w:val="28"/>
          <w:szCs w:val="28"/>
        </w:rPr>
        <w:t>ословни</w:t>
      </w:r>
      <w:r w:rsidRPr="006E6870">
        <w:rPr>
          <w:rFonts w:ascii="Times New Roman" w:hAnsi="Times New Roman" w:cs="Times New Roman"/>
          <w:sz w:val="28"/>
          <w:szCs w:val="28"/>
        </w:rPr>
        <w:t xml:space="preserve"> и безопасн</w:t>
      </w:r>
      <w:r>
        <w:rPr>
          <w:rFonts w:ascii="Times New Roman" w:hAnsi="Times New Roman" w:cs="Times New Roman"/>
          <w:sz w:val="28"/>
          <w:szCs w:val="28"/>
        </w:rPr>
        <w:t>и условия на труд</w:t>
      </w:r>
      <w:r w:rsidRPr="006E6870">
        <w:rPr>
          <w:rFonts w:ascii="Times New Roman" w:hAnsi="Times New Roman" w:cs="Times New Roman"/>
          <w:sz w:val="28"/>
          <w:szCs w:val="28"/>
        </w:rPr>
        <w:t xml:space="preserve"> е от съществено значение за защитата на здравето и безопасността на почти 170 милиона работници в ЕС</w:t>
      </w:r>
      <w:r>
        <w:rPr>
          <w:rStyle w:val="FootnoteReference"/>
          <w:rFonts w:ascii="Times New Roman" w:hAnsi="Times New Roman" w:cs="Times New Roman"/>
          <w:sz w:val="28"/>
          <w:szCs w:val="28"/>
        </w:rPr>
        <w:footnoteReference w:id="21"/>
      </w:r>
      <w:r w:rsidRPr="006E6870">
        <w:rPr>
          <w:rFonts w:ascii="Times New Roman" w:hAnsi="Times New Roman" w:cs="Times New Roman"/>
          <w:sz w:val="28"/>
          <w:szCs w:val="28"/>
        </w:rPr>
        <w:t>. Защитата на хората от опасности за здравето и безопасността на работното място е ключов елемент за постигане на устойчиви и достойни условия на труд за всички работници. Това позвол</w:t>
      </w:r>
      <w:r w:rsidR="00D7596D">
        <w:rPr>
          <w:rFonts w:ascii="Times New Roman" w:hAnsi="Times New Roman" w:cs="Times New Roman"/>
          <w:sz w:val="28"/>
          <w:szCs w:val="28"/>
        </w:rPr>
        <w:t>ява</w:t>
      </w:r>
      <w:r w:rsidRPr="006E6870">
        <w:rPr>
          <w:rFonts w:ascii="Times New Roman" w:hAnsi="Times New Roman" w:cs="Times New Roman"/>
          <w:sz w:val="28"/>
          <w:szCs w:val="28"/>
        </w:rPr>
        <w:t xml:space="preserve"> намаляването на здравните рискове на работното място и подобряването на стандартите за здраве и безопасност при работа в целия ЕС и в различни сектори. Въпреки това, съществуват предизвикателства, а пандемията от COVID-19 влош</w:t>
      </w:r>
      <w:r w:rsidR="00D7596D">
        <w:rPr>
          <w:rFonts w:ascii="Times New Roman" w:hAnsi="Times New Roman" w:cs="Times New Roman"/>
          <w:sz w:val="28"/>
          <w:szCs w:val="28"/>
        </w:rPr>
        <w:t>ава</w:t>
      </w:r>
      <w:r w:rsidRPr="006E6870">
        <w:rPr>
          <w:rFonts w:ascii="Times New Roman" w:hAnsi="Times New Roman" w:cs="Times New Roman"/>
          <w:sz w:val="28"/>
          <w:szCs w:val="28"/>
        </w:rPr>
        <w:t xml:space="preserve"> рисковете, които трябва да бъдат адресирани. Защитата на здравето и безопасността на работниците, заложена в Договорите</w:t>
      </w:r>
      <w:r w:rsidR="00D7596D">
        <w:rPr>
          <w:rStyle w:val="FootnoteReference"/>
          <w:rFonts w:ascii="Times New Roman" w:hAnsi="Times New Roman" w:cs="Times New Roman"/>
          <w:sz w:val="28"/>
          <w:szCs w:val="28"/>
        </w:rPr>
        <w:footnoteReference w:id="22"/>
      </w:r>
      <w:r w:rsidRPr="006E6870">
        <w:rPr>
          <w:rFonts w:ascii="Times New Roman" w:hAnsi="Times New Roman" w:cs="Times New Roman"/>
          <w:sz w:val="28"/>
          <w:szCs w:val="28"/>
        </w:rPr>
        <w:t xml:space="preserve"> и Хартата на основните права на ЕС</w:t>
      </w:r>
      <w:r w:rsidR="00D7596D">
        <w:rPr>
          <w:rStyle w:val="FootnoteReference"/>
          <w:rFonts w:ascii="Times New Roman" w:hAnsi="Times New Roman" w:cs="Times New Roman"/>
          <w:sz w:val="28"/>
          <w:szCs w:val="28"/>
        </w:rPr>
        <w:footnoteReference w:id="23"/>
      </w:r>
      <w:r w:rsidRPr="006E6870">
        <w:rPr>
          <w:rFonts w:ascii="Times New Roman" w:hAnsi="Times New Roman" w:cs="Times New Roman"/>
          <w:sz w:val="28"/>
          <w:szCs w:val="28"/>
        </w:rPr>
        <w:t>, е един от ключовите елементи на икономиката на ЕС, която работи за хората. Правото на здравословно и безопасно работно място се отразява в принцип 10 на Европейската стълбица на социалните права</w:t>
      </w:r>
      <w:r w:rsidR="00D7596D">
        <w:rPr>
          <w:rStyle w:val="FootnoteReference"/>
          <w:rFonts w:ascii="Times New Roman" w:hAnsi="Times New Roman" w:cs="Times New Roman"/>
          <w:sz w:val="28"/>
          <w:szCs w:val="28"/>
        </w:rPr>
        <w:footnoteReference w:id="24"/>
      </w:r>
      <w:r w:rsidRPr="006E6870">
        <w:rPr>
          <w:rFonts w:ascii="Times New Roman" w:hAnsi="Times New Roman" w:cs="Times New Roman"/>
          <w:sz w:val="28"/>
          <w:szCs w:val="28"/>
        </w:rPr>
        <w:t xml:space="preserve"> и е основен за постигането на целите за устойчиво развитие на Организацията на обединените нации.</w:t>
      </w:r>
    </w:p>
    <w:p w14:paraId="36762AE6" w14:textId="34A2DB80" w:rsidR="00D243DC" w:rsidRPr="00D243DC" w:rsidRDefault="00D243DC" w:rsidP="00D243DC">
      <w:pPr>
        <w:spacing w:line="360" w:lineRule="auto"/>
        <w:ind w:firstLine="708"/>
        <w:jc w:val="both"/>
        <w:rPr>
          <w:rFonts w:ascii="Times New Roman" w:hAnsi="Times New Roman" w:cs="Times New Roman"/>
          <w:sz w:val="28"/>
          <w:szCs w:val="28"/>
          <w:lang w:val="en-GB"/>
        </w:rPr>
      </w:pPr>
      <w:r>
        <w:rPr>
          <w:rFonts w:ascii="Times New Roman" w:hAnsi="Times New Roman" w:cs="Times New Roman"/>
          <w:sz w:val="28"/>
          <w:szCs w:val="28"/>
        </w:rPr>
        <w:lastRenderedPageBreak/>
        <w:t xml:space="preserve">В </w:t>
      </w:r>
      <w:r w:rsidRPr="00D243DC">
        <w:rPr>
          <w:rFonts w:ascii="Times New Roman" w:hAnsi="Times New Roman" w:cs="Times New Roman"/>
          <w:sz w:val="28"/>
          <w:szCs w:val="28"/>
          <w:lang w:val="en-GB"/>
        </w:rPr>
        <w:t>член 151 от ДФЕС се посочва, че "Съюзът и държавите-членки… имат за целите си насърчаване на заетостта, подобряване на условията за живот и работа, така че да се постигне тяхната хармонизация, докато подобрението се поддържа". Освен това член 153 от ДФЕС утвърждава, че "Съюзът ще подкрепя и допълва дейностите на държавите-членки" в различни области на социалната политика, включително работни условия (член 153, т. 1, б))</w:t>
      </w:r>
      <w:r>
        <w:rPr>
          <w:rStyle w:val="FootnoteReference"/>
          <w:rFonts w:ascii="Times New Roman" w:hAnsi="Times New Roman" w:cs="Times New Roman"/>
          <w:sz w:val="28"/>
          <w:szCs w:val="28"/>
          <w:lang w:val="en-GB"/>
        </w:rPr>
        <w:footnoteReference w:id="25"/>
      </w:r>
      <w:r w:rsidRPr="00D243DC">
        <w:rPr>
          <w:rFonts w:ascii="Times New Roman" w:hAnsi="Times New Roman" w:cs="Times New Roman"/>
          <w:sz w:val="28"/>
          <w:szCs w:val="28"/>
          <w:lang w:val="en-GB"/>
        </w:rPr>
        <w:t>.</w:t>
      </w:r>
    </w:p>
    <w:p w14:paraId="6E5896EA" w14:textId="1117578E" w:rsidR="00D243DC" w:rsidRPr="00D243DC" w:rsidRDefault="00D243DC" w:rsidP="00D243DC">
      <w:pPr>
        <w:spacing w:line="360" w:lineRule="auto"/>
        <w:ind w:firstLine="708"/>
        <w:jc w:val="both"/>
        <w:rPr>
          <w:rFonts w:ascii="Times New Roman" w:hAnsi="Times New Roman" w:cs="Times New Roman"/>
          <w:sz w:val="28"/>
          <w:szCs w:val="28"/>
          <w:lang w:val="en-GB"/>
        </w:rPr>
      </w:pPr>
      <w:r w:rsidRPr="00D243DC">
        <w:rPr>
          <w:rFonts w:ascii="Times New Roman" w:hAnsi="Times New Roman" w:cs="Times New Roman"/>
          <w:sz w:val="28"/>
          <w:szCs w:val="28"/>
          <w:lang w:val="en-GB"/>
        </w:rPr>
        <w:t xml:space="preserve">Виждането на ЕС относно компетентностите му в областта на работните условия е значително еволюирало през последната половина век. Оригиналният Договор от 1957 г. за ЕИО приема, че постигането на подобрени жизнени и работни условия трябва да се постигне предимно чрез механизмите на общия пазар, като намесата е насочена само към гарантиране на свободното движение на работна ръка. Тази политика е преразгледана през 1972 г., когато европейските лидери </w:t>
      </w:r>
      <w:r w:rsidR="00F04345">
        <w:rPr>
          <w:rFonts w:ascii="Times New Roman" w:hAnsi="Times New Roman" w:cs="Times New Roman"/>
          <w:sz w:val="28"/>
          <w:szCs w:val="28"/>
        </w:rPr>
        <w:t>постигат съгласие</w:t>
      </w:r>
      <w:r w:rsidRPr="00D243DC">
        <w:rPr>
          <w:rFonts w:ascii="Times New Roman" w:hAnsi="Times New Roman" w:cs="Times New Roman"/>
          <w:sz w:val="28"/>
          <w:szCs w:val="28"/>
          <w:lang w:val="en-GB"/>
        </w:rPr>
        <w:t xml:space="preserve">, че участието на труда и управлението в икономическите и социалните решения на Общността е желателно. В резултат на това Европейската комисия е упълномощена да изготви Програма за социални действия (ПСД), като трите основни цели </w:t>
      </w:r>
      <w:r w:rsidR="00F04345">
        <w:rPr>
          <w:rFonts w:ascii="Times New Roman" w:hAnsi="Times New Roman" w:cs="Times New Roman"/>
          <w:sz w:val="28"/>
          <w:szCs w:val="28"/>
        </w:rPr>
        <w:t>са</w:t>
      </w:r>
      <w:r w:rsidRPr="00D243DC">
        <w:rPr>
          <w:rFonts w:ascii="Times New Roman" w:hAnsi="Times New Roman" w:cs="Times New Roman"/>
          <w:sz w:val="28"/>
          <w:szCs w:val="28"/>
          <w:lang w:val="en-GB"/>
        </w:rPr>
        <w:t xml:space="preserve">: постигане на пълна и по-добра заетост в Общността; подобряване на жизнените и работните условия; и увеличаване на участието на управлението и труда в икономическите и социалните решения на Общността и на работниците в живота на предприятията. Прогресът към тези цели </w:t>
      </w:r>
      <w:r w:rsidR="00F04345">
        <w:rPr>
          <w:rFonts w:ascii="Times New Roman" w:hAnsi="Times New Roman" w:cs="Times New Roman"/>
          <w:sz w:val="28"/>
          <w:szCs w:val="28"/>
        </w:rPr>
        <w:t>приема</w:t>
      </w:r>
      <w:r w:rsidRPr="00D243DC">
        <w:rPr>
          <w:rFonts w:ascii="Times New Roman" w:hAnsi="Times New Roman" w:cs="Times New Roman"/>
          <w:sz w:val="28"/>
          <w:szCs w:val="28"/>
          <w:lang w:val="en-GB"/>
        </w:rPr>
        <w:t xml:space="preserve"> формата на законодателна програма през 1970-те години. Съветът съз</w:t>
      </w:r>
      <w:r w:rsidR="00F04345">
        <w:rPr>
          <w:rFonts w:ascii="Times New Roman" w:hAnsi="Times New Roman" w:cs="Times New Roman"/>
          <w:sz w:val="28"/>
          <w:szCs w:val="28"/>
        </w:rPr>
        <w:t>дава</w:t>
      </w:r>
      <w:r w:rsidRPr="00D243DC">
        <w:rPr>
          <w:rFonts w:ascii="Times New Roman" w:hAnsi="Times New Roman" w:cs="Times New Roman"/>
          <w:sz w:val="28"/>
          <w:szCs w:val="28"/>
          <w:lang w:val="en-GB"/>
        </w:rPr>
        <w:t xml:space="preserve"> и Европейския фонд за подобряване на жизнените и работните условия през 1975 г., за да извършва изследвания в новата и развиваща се област на социалната политика на Общността и да стимулира и осигури научната основа за законодателните инициативи на Общността. Протоколът относно социалната политика към Договора от </w:t>
      </w:r>
      <w:r w:rsidRPr="00D243DC">
        <w:rPr>
          <w:rFonts w:ascii="Times New Roman" w:hAnsi="Times New Roman" w:cs="Times New Roman"/>
          <w:sz w:val="28"/>
          <w:szCs w:val="28"/>
          <w:lang w:val="en-GB"/>
        </w:rPr>
        <w:lastRenderedPageBreak/>
        <w:t>Маастрихт (Договор за Европейския съюз), по-късно новата Социална глава на Договора за ЕО, значително разшир</w:t>
      </w:r>
      <w:r w:rsidR="00F04345">
        <w:rPr>
          <w:rFonts w:ascii="Times New Roman" w:hAnsi="Times New Roman" w:cs="Times New Roman"/>
          <w:sz w:val="28"/>
          <w:szCs w:val="28"/>
        </w:rPr>
        <w:t>ява</w:t>
      </w:r>
      <w:r w:rsidRPr="00D243DC">
        <w:rPr>
          <w:rFonts w:ascii="Times New Roman" w:hAnsi="Times New Roman" w:cs="Times New Roman"/>
          <w:sz w:val="28"/>
          <w:szCs w:val="28"/>
          <w:lang w:val="en-GB"/>
        </w:rPr>
        <w:t xml:space="preserve"> социалните компетентности на Общността да включва, сред другото, и "работните условия". Този ангажимент е запазен в ДФЕС (член 153)</w:t>
      </w:r>
      <w:r w:rsidR="00F04345">
        <w:rPr>
          <w:rStyle w:val="FootnoteReference"/>
          <w:rFonts w:ascii="Times New Roman" w:hAnsi="Times New Roman" w:cs="Times New Roman"/>
          <w:sz w:val="28"/>
          <w:szCs w:val="28"/>
          <w:lang w:val="en-GB"/>
        </w:rPr>
        <w:footnoteReference w:id="26"/>
      </w:r>
      <w:r w:rsidRPr="00D243DC">
        <w:rPr>
          <w:rFonts w:ascii="Times New Roman" w:hAnsi="Times New Roman" w:cs="Times New Roman"/>
          <w:sz w:val="28"/>
          <w:szCs w:val="28"/>
          <w:lang w:val="en-GB"/>
        </w:rPr>
        <w:t>.</w:t>
      </w:r>
    </w:p>
    <w:p w14:paraId="1F37E97A" w14:textId="08A568DD" w:rsidR="00D7596D" w:rsidRDefault="00D7596D" w:rsidP="006E6870">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Регулаторната система на ЕС относно ЗБУТ се определя от два основни фактора. </w:t>
      </w:r>
      <w:r w:rsidRPr="00D7596D">
        <w:rPr>
          <w:rFonts w:ascii="Times New Roman" w:hAnsi="Times New Roman" w:cs="Times New Roman"/>
          <w:sz w:val="28"/>
          <w:szCs w:val="28"/>
        </w:rPr>
        <w:t>Първо, ЕС и държавите-членки са разработили напреднала регулаторна система, определяща предупредителни и защитни мерки за справяне със здравословните рискове на работното място. Второ, този подход се базира на тристранен подход, при който работници, работодатели и правителствата са тясно включени в разработването и прилагането на тези мерки за здраве и безопасност на равнище на ЕС и национално равнище. Освен това продължаващата подкрепа, предоставяна по-специално на микропредприятията и МСП, помага за правилното прилагане на правилата за здраве и безопасност при работа. Законодателната рамка на ЕС за здраве и безопасност при работа включва рамкова директива и 24 конкретни директиви, разработени с времето. Директивата за рамкова на ЕС от 1989 г. относно здраве и безопасност при работа е основата за общи принципи и минимални стандарти в целия ЕС. Тя се фокусира върху културата на предотвратяване на риска и определя задълженията на работодателите за: оценка на риска; предприемане на пре</w:t>
      </w:r>
      <w:r>
        <w:rPr>
          <w:rFonts w:ascii="Times New Roman" w:hAnsi="Times New Roman" w:cs="Times New Roman"/>
          <w:sz w:val="28"/>
          <w:szCs w:val="28"/>
        </w:rPr>
        <w:t>вантивни</w:t>
      </w:r>
      <w:r w:rsidRPr="00D7596D">
        <w:rPr>
          <w:rFonts w:ascii="Times New Roman" w:hAnsi="Times New Roman" w:cs="Times New Roman"/>
          <w:sz w:val="28"/>
          <w:szCs w:val="28"/>
        </w:rPr>
        <w:t xml:space="preserve"> мерки; предоставяне на информация за здраве и безопасност на работниците; обучение; консултации; и балансирано участие</w:t>
      </w:r>
      <w:r>
        <w:rPr>
          <w:rStyle w:val="FootnoteReference"/>
          <w:rFonts w:ascii="Times New Roman" w:hAnsi="Times New Roman" w:cs="Times New Roman"/>
          <w:sz w:val="28"/>
          <w:szCs w:val="28"/>
        </w:rPr>
        <w:footnoteReference w:id="27"/>
      </w:r>
      <w:r w:rsidRPr="00D7596D">
        <w:rPr>
          <w:rFonts w:ascii="Times New Roman" w:hAnsi="Times New Roman" w:cs="Times New Roman"/>
          <w:sz w:val="28"/>
          <w:szCs w:val="28"/>
        </w:rPr>
        <w:t>. Тези задължения се прилагат за всички сектори и професии, както и за публични и частни работодатели. Специфични директиви се занимават с конкретни рискове, групи и среди.</w:t>
      </w:r>
    </w:p>
    <w:p w14:paraId="4CB49BDC" w14:textId="7D75575F" w:rsidR="00D7596D" w:rsidRDefault="00D7596D" w:rsidP="006E6870">
      <w:pPr>
        <w:spacing w:line="360" w:lineRule="auto"/>
        <w:ind w:firstLine="708"/>
        <w:jc w:val="both"/>
        <w:rPr>
          <w:rFonts w:ascii="Times New Roman" w:hAnsi="Times New Roman" w:cs="Times New Roman"/>
          <w:sz w:val="28"/>
          <w:szCs w:val="28"/>
        </w:rPr>
      </w:pPr>
      <w:r w:rsidRPr="00D7596D">
        <w:rPr>
          <w:rFonts w:ascii="Times New Roman" w:hAnsi="Times New Roman" w:cs="Times New Roman"/>
          <w:sz w:val="28"/>
          <w:szCs w:val="28"/>
        </w:rPr>
        <w:lastRenderedPageBreak/>
        <w:t>Законодателството на ЕС за здраве и безопасност при работа се разработва в тясно сътрудничество с Консултативния комитет по здраве и безопасност при работа (ACSH), трипартитно тяло, в което участват представители на националните правителства, синдикатите и работодателските организации</w:t>
      </w:r>
      <w:r>
        <w:rPr>
          <w:rStyle w:val="FootnoteReference"/>
          <w:rFonts w:ascii="Times New Roman" w:hAnsi="Times New Roman" w:cs="Times New Roman"/>
          <w:sz w:val="28"/>
          <w:szCs w:val="28"/>
        </w:rPr>
        <w:footnoteReference w:id="28"/>
      </w:r>
      <w:r w:rsidRPr="00D7596D">
        <w:rPr>
          <w:rFonts w:ascii="Times New Roman" w:hAnsi="Times New Roman" w:cs="Times New Roman"/>
          <w:sz w:val="28"/>
          <w:szCs w:val="28"/>
        </w:rPr>
        <w:t>. Европейската агенция за здраве и безопасност при работа (EU-OSHA) предоставя насоки и инструменти, които, заедно с подобни национални онлайн инструменти</w:t>
      </w:r>
      <w:r>
        <w:rPr>
          <w:rFonts w:ascii="Times New Roman" w:hAnsi="Times New Roman" w:cs="Times New Roman"/>
          <w:sz w:val="28"/>
          <w:szCs w:val="28"/>
        </w:rPr>
        <w:t xml:space="preserve"> </w:t>
      </w:r>
      <w:r w:rsidRPr="00D7596D">
        <w:rPr>
          <w:rFonts w:ascii="Times New Roman" w:hAnsi="Times New Roman" w:cs="Times New Roman"/>
          <w:sz w:val="28"/>
          <w:szCs w:val="28"/>
        </w:rPr>
        <w:t>предоставят информация, насочена предимно към малките и средните предприятия (МСП), тъй като те наемат повечето работници в ЕС и често се сблъскват с по-големи трудности за осигуряване на здраве и безопасност при работ</w:t>
      </w:r>
      <w:r>
        <w:rPr>
          <w:rFonts w:ascii="Times New Roman" w:hAnsi="Times New Roman" w:cs="Times New Roman"/>
          <w:sz w:val="28"/>
          <w:szCs w:val="28"/>
        </w:rPr>
        <w:t>а, и</w:t>
      </w:r>
      <w:r w:rsidRPr="00D7596D">
        <w:rPr>
          <w:rFonts w:ascii="Times New Roman" w:hAnsi="Times New Roman" w:cs="Times New Roman"/>
          <w:sz w:val="28"/>
          <w:szCs w:val="28"/>
        </w:rPr>
        <w:t xml:space="preserve"> водят работодателите през всички етапи на процеса на оценка на риска. Комитетът на старшите инспектори по труда (SLIC) изразява мнения относно прилагането на законодателството на ЕС за здраве и безопасност при работа и насърчава споделянето на практики за инспекция по труда.</w:t>
      </w:r>
    </w:p>
    <w:p w14:paraId="0F91D138" w14:textId="36ECA018" w:rsidR="00117468" w:rsidRPr="00117468" w:rsidRDefault="00117468" w:rsidP="00117468">
      <w:pPr>
        <w:spacing w:line="360" w:lineRule="auto"/>
        <w:ind w:firstLine="708"/>
        <w:jc w:val="both"/>
        <w:rPr>
          <w:rFonts w:ascii="Times New Roman" w:hAnsi="Times New Roman" w:cs="Times New Roman"/>
          <w:sz w:val="28"/>
          <w:szCs w:val="28"/>
          <w:lang w:val="en-GB"/>
        </w:rPr>
      </w:pPr>
      <w:r w:rsidRPr="00117468">
        <w:rPr>
          <w:rFonts w:ascii="Times New Roman" w:hAnsi="Times New Roman" w:cs="Times New Roman"/>
          <w:sz w:val="28"/>
          <w:szCs w:val="28"/>
          <w:lang w:val="en-GB"/>
        </w:rPr>
        <w:t xml:space="preserve">В продължение на близо 20 години, стратегическите рамкови програми на ЕС за здраве и безопасност при работа играят ключова роля в начина, по който националните органи и социалните партньори решават за целите в областта на здравето и безопасността при работа. Тези цели включват: увеличаване на съответствието по общите </w:t>
      </w:r>
      <w:proofErr w:type="gramStart"/>
      <w:r w:rsidRPr="00117468">
        <w:rPr>
          <w:rFonts w:ascii="Times New Roman" w:hAnsi="Times New Roman" w:cs="Times New Roman"/>
          <w:sz w:val="28"/>
          <w:szCs w:val="28"/>
          <w:lang w:val="en-GB"/>
        </w:rPr>
        <w:t>приоритети;  улесняване</w:t>
      </w:r>
      <w:proofErr w:type="gramEnd"/>
      <w:r w:rsidRPr="00117468">
        <w:rPr>
          <w:rFonts w:ascii="Times New Roman" w:hAnsi="Times New Roman" w:cs="Times New Roman"/>
          <w:sz w:val="28"/>
          <w:szCs w:val="28"/>
          <w:lang w:val="en-GB"/>
        </w:rPr>
        <w:t xml:space="preserve"> на сътрудничеството; стимулиране на инвестициите в здраве и безопасност при работа; и насърчаване на конкретни действия на работното място</w:t>
      </w:r>
      <w:r>
        <w:rPr>
          <w:rStyle w:val="FootnoteReference"/>
          <w:rFonts w:ascii="Times New Roman" w:hAnsi="Times New Roman" w:cs="Times New Roman"/>
          <w:sz w:val="28"/>
          <w:szCs w:val="28"/>
          <w:lang w:val="en-GB"/>
        </w:rPr>
        <w:footnoteReference w:id="29"/>
      </w:r>
      <w:r w:rsidRPr="00117468">
        <w:rPr>
          <w:rFonts w:ascii="Times New Roman" w:hAnsi="Times New Roman" w:cs="Times New Roman"/>
          <w:sz w:val="28"/>
          <w:szCs w:val="28"/>
          <w:lang w:val="en-GB"/>
        </w:rPr>
        <w:t>.</w:t>
      </w:r>
    </w:p>
    <w:p w14:paraId="68140185" w14:textId="05AE4388" w:rsidR="00117468" w:rsidRPr="00117468" w:rsidRDefault="00117468" w:rsidP="00117468">
      <w:pPr>
        <w:spacing w:line="360" w:lineRule="auto"/>
        <w:ind w:firstLine="708"/>
        <w:jc w:val="both"/>
        <w:rPr>
          <w:rFonts w:ascii="Times New Roman" w:hAnsi="Times New Roman" w:cs="Times New Roman"/>
          <w:sz w:val="28"/>
          <w:szCs w:val="28"/>
          <w:lang w:val="en-GB"/>
        </w:rPr>
      </w:pPr>
      <w:r w:rsidRPr="00117468">
        <w:rPr>
          <w:rFonts w:ascii="Times New Roman" w:hAnsi="Times New Roman" w:cs="Times New Roman"/>
          <w:sz w:val="28"/>
          <w:szCs w:val="28"/>
          <w:lang w:val="en-GB"/>
        </w:rPr>
        <w:t xml:space="preserve">Основните приоритети на стратегическия рамков документ за периода 2014-2020 г., като предотвратяване на заболявания, свързани с труда, </w:t>
      </w:r>
      <w:r w:rsidRPr="00117468">
        <w:rPr>
          <w:rFonts w:ascii="Times New Roman" w:hAnsi="Times New Roman" w:cs="Times New Roman"/>
          <w:sz w:val="28"/>
          <w:szCs w:val="28"/>
          <w:lang w:val="en-GB"/>
        </w:rPr>
        <w:lastRenderedPageBreak/>
        <w:t xml:space="preserve">справяне с демографските промени и прилагане на законодателството, се отразяваха в националните рамкови програми. Някои от основните постижения на европейско ниво по време на предишния стратегически рамков документ включват: </w:t>
      </w:r>
      <w:r>
        <w:rPr>
          <w:rFonts w:ascii="Times New Roman" w:hAnsi="Times New Roman" w:cs="Times New Roman"/>
          <w:sz w:val="28"/>
          <w:szCs w:val="28"/>
        </w:rPr>
        <w:t>Три</w:t>
      </w:r>
      <w:r w:rsidRPr="00117468">
        <w:rPr>
          <w:rFonts w:ascii="Times New Roman" w:hAnsi="Times New Roman" w:cs="Times New Roman"/>
          <w:sz w:val="28"/>
          <w:szCs w:val="28"/>
          <w:lang w:val="en-GB"/>
        </w:rPr>
        <w:t xml:space="preserve"> актуализации на Директивата за канцерогени и мутагени и предложение за четвърта актуализация; модернизация на </w:t>
      </w:r>
      <w:r>
        <w:rPr>
          <w:rFonts w:ascii="Times New Roman" w:hAnsi="Times New Roman" w:cs="Times New Roman"/>
          <w:sz w:val="28"/>
          <w:szCs w:val="28"/>
        </w:rPr>
        <w:t>четири</w:t>
      </w:r>
      <w:r w:rsidRPr="00117468">
        <w:rPr>
          <w:rFonts w:ascii="Times New Roman" w:hAnsi="Times New Roman" w:cs="Times New Roman"/>
          <w:sz w:val="28"/>
          <w:szCs w:val="28"/>
          <w:lang w:val="en-GB"/>
        </w:rPr>
        <w:t xml:space="preserve"> директиви, включително в областите на стойностите на излагане и биологичните агенти; множество широко използвани насоки на ЕС-ОЗБ и онлайн инструменти за работодателите, включително по COVID-19; и ръководства за проверка и инструменти, разработени от Комитета на старшите инспектори по труда</w:t>
      </w:r>
      <w:r w:rsidRPr="00117468">
        <w:rPr>
          <w:rStyle w:val="FootnoteReference"/>
          <w:rFonts w:ascii="Times New Roman" w:hAnsi="Times New Roman" w:cs="Times New Roman"/>
          <w:sz w:val="28"/>
          <w:szCs w:val="28"/>
          <w:lang w:val="en-GB"/>
        </w:rPr>
        <w:footnoteReference w:id="30"/>
      </w:r>
      <w:r w:rsidRPr="00117468">
        <w:rPr>
          <w:rFonts w:ascii="Times New Roman" w:hAnsi="Times New Roman" w:cs="Times New Roman"/>
          <w:sz w:val="28"/>
          <w:szCs w:val="28"/>
          <w:lang w:val="en-GB"/>
        </w:rPr>
        <w:t>.</w:t>
      </w:r>
    </w:p>
    <w:p w14:paraId="02BBB995" w14:textId="77777777" w:rsidR="00117468" w:rsidRPr="00117468" w:rsidRDefault="00117468" w:rsidP="00117468">
      <w:pPr>
        <w:spacing w:line="360" w:lineRule="auto"/>
        <w:ind w:firstLine="708"/>
        <w:jc w:val="both"/>
        <w:rPr>
          <w:rFonts w:ascii="Times New Roman" w:hAnsi="Times New Roman" w:cs="Times New Roman"/>
          <w:sz w:val="28"/>
          <w:szCs w:val="28"/>
          <w:lang w:val="en-GB"/>
        </w:rPr>
      </w:pPr>
      <w:r w:rsidRPr="00117468">
        <w:rPr>
          <w:rFonts w:ascii="Times New Roman" w:hAnsi="Times New Roman" w:cs="Times New Roman"/>
          <w:sz w:val="28"/>
          <w:szCs w:val="28"/>
          <w:lang w:val="en-GB"/>
        </w:rPr>
        <w:t>Този стратегически рамков документ се основава на оценка на постиженията при прилагането на стратегическия рамков документ на ЕС за здраве и безопасност при работа за периода 2014-2020 г. Оценката идентифицира редица предизвикателства, свързани с по-краткосрочното прилагане на стратегическия рамков документ, в светлината на: ограничения на ресурсите в държавите-членки</w:t>
      </w:r>
      <w:r w:rsidRPr="00117468">
        <w:rPr>
          <w:rFonts w:ascii="Times New Roman" w:hAnsi="Times New Roman" w:cs="Times New Roman"/>
          <w:sz w:val="28"/>
          <w:szCs w:val="28"/>
        </w:rPr>
        <w:t xml:space="preserve">. </w:t>
      </w:r>
      <w:r w:rsidRPr="00117468">
        <w:rPr>
          <w:rFonts w:ascii="Times New Roman" w:hAnsi="Times New Roman" w:cs="Times New Roman"/>
          <w:sz w:val="28"/>
          <w:szCs w:val="28"/>
          <w:lang w:val="en-GB"/>
        </w:rPr>
        <w:t>Първо, се посочват ограниченията на ресурсите в държавите-членки, които могат да ограничават ефективната изпълнение на предвидените мерки. Недостатъчните средства и човешки ресурси могат да затруднят успешното въвеждане на инициативите и програмите, които се насочват към подобряване на условията за здраве и безопасност при работа.</w:t>
      </w:r>
    </w:p>
    <w:p w14:paraId="76CB3F39" w14:textId="77777777" w:rsidR="00117468" w:rsidRPr="00117468" w:rsidRDefault="00117468" w:rsidP="00117468">
      <w:pPr>
        <w:spacing w:line="360" w:lineRule="auto"/>
        <w:ind w:firstLine="708"/>
        <w:jc w:val="both"/>
        <w:rPr>
          <w:rFonts w:ascii="Times New Roman" w:hAnsi="Times New Roman" w:cs="Times New Roman"/>
          <w:sz w:val="28"/>
          <w:szCs w:val="28"/>
          <w:lang w:val="en-GB"/>
        </w:rPr>
      </w:pPr>
      <w:r w:rsidRPr="00117468">
        <w:rPr>
          <w:rFonts w:ascii="Times New Roman" w:hAnsi="Times New Roman" w:cs="Times New Roman"/>
          <w:sz w:val="28"/>
          <w:szCs w:val="28"/>
          <w:lang w:val="en-GB"/>
        </w:rPr>
        <w:t xml:space="preserve">Второ, се изтъква нуждата от увеличаване на фокуса върху няколко ключови области. Включването на по-голям акцент върху професионалните болести, демографските промени, психосоциалните рискове и мускулно-скелетните разстройства е от съществено значение. Професионалните </w:t>
      </w:r>
      <w:r w:rsidRPr="00117468">
        <w:rPr>
          <w:rFonts w:ascii="Times New Roman" w:hAnsi="Times New Roman" w:cs="Times New Roman"/>
          <w:sz w:val="28"/>
          <w:szCs w:val="28"/>
          <w:lang w:val="en-GB"/>
        </w:rPr>
        <w:lastRenderedPageBreak/>
        <w:t>болести и техните последици за работещите изискват специално внимание, както и демографските промени и новите трудови реалности.</w:t>
      </w:r>
    </w:p>
    <w:p w14:paraId="6E457374" w14:textId="32ACBB84" w:rsidR="00117468" w:rsidRDefault="00117468" w:rsidP="00117468">
      <w:pPr>
        <w:spacing w:line="360" w:lineRule="auto"/>
        <w:ind w:firstLine="708"/>
        <w:jc w:val="both"/>
        <w:rPr>
          <w:rFonts w:ascii="Times New Roman" w:hAnsi="Times New Roman" w:cs="Times New Roman"/>
          <w:sz w:val="28"/>
          <w:szCs w:val="28"/>
          <w:lang w:val="en-GB"/>
        </w:rPr>
      </w:pPr>
      <w:r w:rsidRPr="00117468">
        <w:rPr>
          <w:rFonts w:ascii="Times New Roman" w:hAnsi="Times New Roman" w:cs="Times New Roman"/>
          <w:sz w:val="28"/>
          <w:szCs w:val="28"/>
          <w:lang w:val="en-GB"/>
        </w:rPr>
        <w:t xml:space="preserve">Трето, оценката подчертава необходимостта от съдействие както за инспекциите по труда, така и за компаниите, за да подобрят своите стандарти за здраве и безопасност при работа. Инспекциите по труда трябва да бъдат подкрепени с ресурси и инструменти, които да ги правят по-ефективни в следенето и прилагането на стандартите. В същото време, компаниите имат нужда от съответстващи насоки, обучение и подкрепа, за да създадат и поддържат безопасна работна среда, отговаряща на високите стандарти за здраве и безопасност. </w:t>
      </w:r>
    </w:p>
    <w:p w14:paraId="27A277FE" w14:textId="21A38DE1" w:rsidR="00117468" w:rsidRPr="00117468" w:rsidRDefault="00117468" w:rsidP="00117468">
      <w:pPr>
        <w:spacing w:line="360" w:lineRule="auto"/>
        <w:ind w:firstLine="708"/>
        <w:jc w:val="both"/>
        <w:rPr>
          <w:rFonts w:ascii="Times New Roman" w:hAnsi="Times New Roman" w:cs="Times New Roman"/>
          <w:sz w:val="28"/>
          <w:szCs w:val="28"/>
          <w:lang w:val="en-GB"/>
        </w:rPr>
      </w:pPr>
      <w:r w:rsidRPr="00117468">
        <w:rPr>
          <w:rFonts w:ascii="Times New Roman" w:hAnsi="Times New Roman" w:cs="Times New Roman"/>
          <w:sz w:val="28"/>
          <w:szCs w:val="28"/>
        </w:rPr>
        <w:t>Приоритетите от предишния рамков документ запазват актуалност и днес. Въпреки това е необходимо допълнително действие в областта на ЗБУТ в ЕС, за да се адаптират работните места към бързите промени в икономиката, демографията, работните модели и обществото като цяло. За определена част от работниците в ЕС понятието за работно място става по-гъвкаво, но и по-сложно, тъй като се появяват нови организационни форми, бизнес модели и индустрии. Пандемията от COVID-19 подчертава тези сложности и прави ЗБУТ и здравната обществена политика по-тясно взаимосвързани от всякога.</w:t>
      </w:r>
    </w:p>
    <w:p w14:paraId="0B08DCC5" w14:textId="6735253F" w:rsidR="00D4496F" w:rsidRDefault="006E6870" w:rsidP="006E6870">
      <w:pPr>
        <w:spacing w:line="360" w:lineRule="auto"/>
        <w:ind w:firstLine="708"/>
        <w:jc w:val="both"/>
        <w:rPr>
          <w:rFonts w:ascii="Times New Roman" w:hAnsi="Times New Roman" w:cs="Times New Roman"/>
          <w:sz w:val="28"/>
          <w:szCs w:val="28"/>
          <w:lang w:val="en-GB"/>
        </w:rPr>
      </w:pPr>
      <w:r w:rsidRPr="006E6870">
        <w:rPr>
          <w:rFonts w:ascii="Times New Roman" w:hAnsi="Times New Roman" w:cs="Times New Roman"/>
          <w:sz w:val="28"/>
          <w:szCs w:val="28"/>
          <w:lang w:val="en-GB"/>
        </w:rPr>
        <w:t>През юни 2021 г. Европейската комисия приема стратегическата рамка на ЕС за здравословни и безопасни условия на труд за периода 2021-2027 г., която определя основните действия, необходими за подобряване на здравето и безопасността на работниците през следващите години</w:t>
      </w:r>
      <w:r>
        <w:rPr>
          <w:rStyle w:val="FootnoteReference"/>
          <w:rFonts w:ascii="Times New Roman" w:hAnsi="Times New Roman" w:cs="Times New Roman"/>
          <w:sz w:val="28"/>
          <w:szCs w:val="28"/>
          <w:lang w:val="en-GB"/>
        </w:rPr>
        <w:footnoteReference w:id="31"/>
      </w:r>
      <w:r w:rsidRPr="006E6870">
        <w:rPr>
          <w:rFonts w:ascii="Times New Roman" w:hAnsi="Times New Roman" w:cs="Times New Roman"/>
          <w:sz w:val="28"/>
          <w:szCs w:val="28"/>
          <w:lang w:val="en-GB"/>
        </w:rPr>
        <w:t>.</w:t>
      </w:r>
    </w:p>
    <w:p w14:paraId="026D6F69" w14:textId="77777777" w:rsidR="006E6870" w:rsidRPr="006E6870" w:rsidRDefault="006E6870" w:rsidP="006E6870">
      <w:pPr>
        <w:spacing w:line="360" w:lineRule="auto"/>
        <w:ind w:firstLine="708"/>
        <w:jc w:val="both"/>
        <w:rPr>
          <w:rFonts w:ascii="Times New Roman" w:hAnsi="Times New Roman" w:cs="Times New Roman"/>
          <w:sz w:val="28"/>
          <w:szCs w:val="28"/>
          <w:lang w:val="en-GB"/>
        </w:rPr>
      </w:pPr>
      <w:r w:rsidRPr="006E6870">
        <w:rPr>
          <w:rFonts w:ascii="Times New Roman" w:hAnsi="Times New Roman" w:cs="Times New Roman"/>
          <w:sz w:val="28"/>
          <w:szCs w:val="28"/>
          <w:lang w:val="en-GB"/>
        </w:rPr>
        <w:t>Тази нова стратегия се фокусира върху три междусекторни цели:</w:t>
      </w:r>
    </w:p>
    <w:p w14:paraId="0A3A7827" w14:textId="7DF25835" w:rsidR="006E6870" w:rsidRPr="006E6870" w:rsidRDefault="006E6870" w:rsidP="006E6870">
      <w:pPr>
        <w:pStyle w:val="ListParagraph"/>
        <w:numPr>
          <w:ilvl w:val="0"/>
          <w:numId w:val="12"/>
        </w:numPr>
        <w:spacing w:line="360" w:lineRule="auto"/>
        <w:jc w:val="both"/>
        <w:rPr>
          <w:rFonts w:ascii="Times New Roman" w:hAnsi="Times New Roman" w:cs="Times New Roman"/>
          <w:sz w:val="28"/>
          <w:szCs w:val="28"/>
          <w:lang w:val="en-GB"/>
        </w:rPr>
      </w:pPr>
      <w:r w:rsidRPr="006E6870">
        <w:rPr>
          <w:rFonts w:ascii="Times New Roman" w:hAnsi="Times New Roman" w:cs="Times New Roman"/>
          <w:sz w:val="28"/>
          <w:szCs w:val="28"/>
          <w:lang w:val="en-GB"/>
        </w:rPr>
        <w:lastRenderedPageBreak/>
        <w:t xml:space="preserve">Предвиждане и управление на промените в </w:t>
      </w:r>
      <w:r>
        <w:rPr>
          <w:rFonts w:ascii="Times New Roman" w:hAnsi="Times New Roman" w:cs="Times New Roman"/>
          <w:sz w:val="28"/>
          <w:szCs w:val="28"/>
        </w:rPr>
        <w:t>новата среда</w:t>
      </w:r>
      <w:r w:rsidRPr="006E6870">
        <w:rPr>
          <w:rFonts w:ascii="Times New Roman" w:hAnsi="Times New Roman" w:cs="Times New Roman"/>
          <w:sz w:val="28"/>
          <w:szCs w:val="28"/>
          <w:lang w:val="en-GB"/>
        </w:rPr>
        <w:t xml:space="preserve"> на работа</w:t>
      </w:r>
      <w:r>
        <w:rPr>
          <w:rFonts w:ascii="Times New Roman" w:hAnsi="Times New Roman" w:cs="Times New Roman"/>
          <w:sz w:val="28"/>
          <w:szCs w:val="28"/>
        </w:rPr>
        <w:t>;</w:t>
      </w:r>
    </w:p>
    <w:p w14:paraId="456BBF69" w14:textId="77777777" w:rsidR="006E6870" w:rsidRPr="006E6870" w:rsidRDefault="006E6870" w:rsidP="006E6870">
      <w:pPr>
        <w:pStyle w:val="ListParagraph"/>
        <w:numPr>
          <w:ilvl w:val="0"/>
          <w:numId w:val="12"/>
        </w:numPr>
        <w:spacing w:line="360" w:lineRule="auto"/>
        <w:jc w:val="both"/>
        <w:rPr>
          <w:rFonts w:ascii="Times New Roman" w:hAnsi="Times New Roman" w:cs="Times New Roman"/>
          <w:sz w:val="28"/>
          <w:szCs w:val="28"/>
          <w:lang w:val="en-GB"/>
        </w:rPr>
      </w:pPr>
      <w:r w:rsidRPr="006E6870">
        <w:rPr>
          <w:rFonts w:ascii="Times New Roman" w:hAnsi="Times New Roman" w:cs="Times New Roman"/>
          <w:sz w:val="28"/>
          <w:szCs w:val="28"/>
          <w:lang w:val="en-GB"/>
        </w:rPr>
        <w:t>Подобряване на превенцията на свързаните с работата заболявания и злополуки</w:t>
      </w:r>
      <w:r>
        <w:rPr>
          <w:rFonts w:ascii="Times New Roman" w:hAnsi="Times New Roman" w:cs="Times New Roman"/>
          <w:sz w:val="28"/>
          <w:szCs w:val="28"/>
        </w:rPr>
        <w:t>;</w:t>
      </w:r>
    </w:p>
    <w:p w14:paraId="3AE14CD6" w14:textId="181E46C9" w:rsidR="006E6870" w:rsidRPr="006E6870" w:rsidRDefault="006E6870" w:rsidP="006E6870">
      <w:pPr>
        <w:pStyle w:val="ListParagraph"/>
        <w:numPr>
          <w:ilvl w:val="0"/>
          <w:numId w:val="12"/>
        </w:numPr>
        <w:spacing w:line="360" w:lineRule="auto"/>
        <w:jc w:val="both"/>
        <w:rPr>
          <w:rFonts w:ascii="Times New Roman" w:hAnsi="Times New Roman" w:cs="Times New Roman"/>
          <w:sz w:val="28"/>
          <w:szCs w:val="28"/>
          <w:lang w:val="en-GB"/>
        </w:rPr>
      </w:pPr>
      <w:r w:rsidRPr="006E6870">
        <w:rPr>
          <w:rFonts w:ascii="Times New Roman" w:hAnsi="Times New Roman" w:cs="Times New Roman"/>
          <w:sz w:val="28"/>
          <w:szCs w:val="28"/>
          <w:lang w:val="en-GB"/>
        </w:rPr>
        <w:t>Повишаване на готовността за възможни бъдещи заплахи за здравето</w:t>
      </w:r>
      <w:r>
        <w:rPr>
          <w:rFonts w:ascii="Times New Roman" w:hAnsi="Times New Roman" w:cs="Times New Roman"/>
          <w:sz w:val="28"/>
          <w:szCs w:val="28"/>
        </w:rPr>
        <w:t>.</w:t>
      </w:r>
    </w:p>
    <w:p w14:paraId="5C8E55C6" w14:textId="06F6589E" w:rsidR="006E6870" w:rsidRDefault="00117468" w:rsidP="00117468">
      <w:pPr>
        <w:spacing w:line="360" w:lineRule="auto"/>
        <w:ind w:firstLine="708"/>
        <w:jc w:val="both"/>
        <w:rPr>
          <w:rFonts w:ascii="Times New Roman" w:hAnsi="Times New Roman" w:cs="Times New Roman"/>
          <w:sz w:val="28"/>
          <w:szCs w:val="28"/>
        </w:rPr>
      </w:pPr>
      <w:r w:rsidRPr="00117468">
        <w:rPr>
          <w:rFonts w:ascii="Times New Roman" w:hAnsi="Times New Roman" w:cs="Times New Roman"/>
          <w:sz w:val="28"/>
          <w:szCs w:val="28"/>
        </w:rPr>
        <w:t xml:space="preserve">За постигане на тези </w:t>
      </w:r>
      <w:r>
        <w:rPr>
          <w:rFonts w:ascii="Times New Roman" w:hAnsi="Times New Roman" w:cs="Times New Roman"/>
          <w:sz w:val="28"/>
          <w:szCs w:val="28"/>
        </w:rPr>
        <w:t>цели</w:t>
      </w:r>
      <w:r w:rsidRPr="00117468">
        <w:rPr>
          <w:rFonts w:ascii="Times New Roman" w:hAnsi="Times New Roman" w:cs="Times New Roman"/>
          <w:sz w:val="28"/>
          <w:szCs w:val="28"/>
        </w:rPr>
        <w:t xml:space="preserve"> се изисква действие на ниво ЕС, национално, от секторите и предприятията. Изпълнението на тези три </w:t>
      </w:r>
      <w:r>
        <w:rPr>
          <w:rFonts w:ascii="Times New Roman" w:hAnsi="Times New Roman" w:cs="Times New Roman"/>
          <w:sz w:val="28"/>
          <w:szCs w:val="28"/>
        </w:rPr>
        <w:t>цели</w:t>
      </w:r>
      <w:r w:rsidRPr="00117468">
        <w:rPr>
          <w:rFonts w:ascii="Times New Roman" w:hAnsi="Times New Roman" w:cs="Times New Roman"/>
          <w:sz w:val="28"/>
          <w:szCs w:val="28"/>
        </w:rPr>
        <w:t xml:space="preserve"> ще бъде подкрепено от социални диалози</w:t>
      </w:r>
      <w:r>
        <w:rPr>
          <w:rFonts w:ascii="Times New Roman" w:hAnsi="Times New Roman" w:cs="Times New Roman"/>
          <w:sz w:val="28"/>
          <w:szCs w:val="28"/>
        </w:rPr>
        <w:t xml:space="preserve">, </w:t>
      </w:r>
      <w:r w:rsidRPr="00117468">
        <w:rPr>
          <w:rFonts w:ascii="Times New Roman" w:hAnsi="Times New Roman" w:cs="Times New Roman"/>
          <w:sz w:val="28"/>
          <w:szCs w:val="28"/>
        </w:rPr>
        <w:t>засилване на основата от доказателства</w:t>
      </w:r>
      <w:r>
        <w:rPr>
          <w:rFonts w:ascii="Times New Roman" w:hAnsi="Times New Roman" w:cs="Times New Roman"/>
          <w:sz w:val="28"/>
          <w:szCs w:val="28"/>
        </w:rPr>
        <w:t xml:space="preserve">, </w:t>
      </w:r>
      <w:r w:rsidRPr="00117468">
        <w:rPr>
          <w:rFonts w:ascii="Times New Roman" w:hAnsi="Times New Roman" w:cs="Times New Roman"/>
          <w:sz w:val="28"/>
          <w:szCs w:val="28"/>
        </w:rPr>
        <w:t>укрепване на контрола</w:t>
      </w:r>
      <w:r>
        <w:rPr>
          <w:rFonts w:ascii="Times New Roman" w:hAnsi="Times New Roman" w:cs="Times New Roman"/>
          <w:sz w:val="28"/>
          <w:szCs w:val="28"/>
        </w:rPr>
        <w:t xml:space="preserve">, </w:t>
      </w:r>
      <w:r w:rsidRPr="00117468">
        <w:rPr>
          <w:rFonts w:ascii="Times New Roman" w:hAnsi="Times New Roman" w:cs="Times New Roman"/>
          <w:sz w:val="28"/>
          <w:szCs w:val="28"/>
        </w:rPr>
        <w:t>повишаване на осведомеността и финансиране</w:t>
      </w:r>
      <w:r>
        <w:rPr>
          <w:rStyle w:val="FootnoteReference"/>
          <w:rFonts w:ascii="Times New Roman" w:hAnsi="Times New Roman" w:cs="Times New Roman"/>
          <w:sz w:val="28"/>
          <w:szCs w:val="28"/>
        </w:rPr>
        <w:footnoteReference w:id="32"/>
      </w:r>
      <w:r w:rsidRPr="00117468">
        <w:rPr>
          <w:rFonts w:ascii="Times New Roman" w:hAnsi="Times New Roman" w:cs="Times New Roman"/>
          <w:sz w:val="28"/>
          <w:szCs w:val="28"/>
        </w:rPr>
        <w:t>.</w:t>
      </w:r>
    </w:p>
    <w:p w14:paraId="33B25EDF" w14:textId="1631EDF5" w:rsidR="00117468" w:rsidRDefault="00117468" w:rsidP="00117468">
      <w:pPr>
        <w:spacing w:line="360" w:lineRule="auto"/>
        <w:ind w:firstLine="708"/>
        <w:jc w:val="both"/>
        <w:rPr>
          <w:rFonts w:ascii="Times New Roman" w:hAnsi="Times New Roman" w:cs="Times New Roman"/>
          <w:sz w:val="28"/>
          <w:szCs w:val="28"/>
        </w:rPr>
      </w:pPr>
      <w:r w:rsidRPr="00117468">
        <w:rPr>
          <w:rFonts w:ascii="Times New Roman" w:hAnsi="Times New Roman" w:cs="Times New Roman"/>
          <w:sz w:val="28"/>
          <w:szCs w:val="28"/>
        </w:rPr>
        <w:t xml:space="preserve">Европейската комисия </w:t>
      </w:r>
      <w:r>
        <w:rPr>
          <w:rFonts w:ascii="Times New Roman" w:hAnsi="Times New Roman" w:cs="Times New Roman"/>
          <w:sz w:val="28"/>
          <w:szCs w:val="28"/>
        </w:rPr>
        <w:t>планира</w:t>
      </w:r>
      <w:r w:rsidRPr="00117468">
        <w:rPr>
          <w:rFonts w:ascii="Times New Roman" w:hAnsi="Times New Roman" w:cs="Times New Roman"/>
          <w:sz w:val="28"/>
          <w:szCs w:val="28"/>
        </w:rPr>
        <w:t xml:space="preserve"> предприеме редица инициативи в областта на здравето и безопасността при работа (ЗБУТ). Тя планира да модернизира законодателния рамков документ за ЗБУТ, свързан с дигитализацията, като преразгледа Директивата за работните места и Директивата за оборудване за визуални дисплеи до 2023 г. Комисията предвижда да предложи защитни стойности на граничните стойности за азбест в Директивата за азбест на работното място през 2022 г., както и за свинец и диизоцианати в Директивата за химични агенти. През 2022 г. Планира се инициирането на "Кампания за здравни работни места на ЕС" за създаване на безопасно и здравословно дигитално бъдеще, като обхване психосоциални и ергономични рискове. В сътрудничество с държавите-членки и социалните партньори, Комисията подготв</w:t>
      </w:r>
      <w:r>
        <w:rPr>
          <w:rFonts w:ascii="Times New Roman" w:hAnsi="Times New Roman" w:cs="Times New Roman"/>
          <w:sz w:val="28"/>
          <w:szCs w:val="28"/>
        </w:rPr>
        <w:t>я</w:t>
      </w:r>
      <w:r w:rsidRPr="00117468">
        <w:rPr>
          <w:rFonts w:ascii="Times New Roman" w:hAnsi="Times New Roman" w:cs="Times New Roman"/>
          <w:sz w:val="28"/>
          <w:szCs w:val="28"/>
        </w:rPr>
        <w:t xml:space="preserve"> нел</w:t>
      </w:r>
      <w:r>
        <w:rPr>
          <w:rFonts w:ascii="Times New Roman" w:hAnsi="Times New Roman" w:cs="Times New Roman"/>
          <w:sz w:val="28"/>
          <w:szCs w:val="28"/>
        </w:rPr>
        <w:t>е</w:t>
      </w:r>
      <w:r w:rsidRPr="00117468">
        <w:rPr>
          <w:rFonts w:ascii="Times New Roman" w:hAnsi="Times New Roman" w:cs="Times New Roman"/>
          <w:sz w:val="28"/>
          <w:szCs w:val="28"/>
        </w:rPr>
        <w:t xml:space="preserve">гислативна инициатива на равнище на ЕС, свързана с психичното здраве на работното място, която да оцени възникващите проблеми и да предложи насоки за действие преди края на 2022 г. </w:t>
      </w:r>
      <w:r>
        <w:rPr>
          <w:rFonts w:ascii="Times New Roman" w:hAnsi="Times New Roman" w:cs="Times New Roman"/>
          <w:sz w:val="28"/>
          <w:szCs w:val="28"/>
        </w:rPr>
        <w:t>До края на 2021 г. е</w:t>
      </w:r>
      <w:r w:rsidRPr="00117468">
        <w:rPr>
          <w:rFonts w:ascii="Times New Roman" w:hAnsi="Times New Roman" w:cs="Times New Roman"/>
          <w:sz w:val="28"/>
          <w:szCs w:val="28"/>
        </w:rPr>
        <w:t xml:space="preserve"> разработена аналитична </w:t>
      </w:r>
      <w:r w:rsidRPr="00117468">
        <w:rPr>
          <w:rFonts w:ascii="Times New Roman" w:hAnsi="Times New Roman" w:cs="Times New Roman"/>
          <w:sz w:val="28"/>
          <w:szCs w:val="28"/>
        </w:rPr>
        <w:lastRenderedPageBreak/>
        <w:t>основа, е-инструменти и насоки за оценка на риска за зелени и цифрови работни места, включително по-специално психосоциални и ергономични рискове</w:t>
      </w:r>
      <w:r>
        <w:rPr>
          <w:rStyle w:val="FootnoteReference"/>
          <w:rFonts w:ascii="Times New Roman" w:hAnsi="Times New Roman" w:cs="Times New Roman"/>
          <w:sz w:val="28"/>
          <w:szCs w:val="28"/>
        </w:rPr>
        <w:footnoteReference w:id="33"/>
      </w:r>
      <w:r w:rsidRPr="00117468">
        <w:rPr>
          <w:rFonts w:ascii="Times New Roman" w:hAnsi="Times New Roman" w:cs="Times New Roman"/>
          <w:sz w:val="28"/>
          <w:szCs w:val="28"/>
        </w:rPr>
        <w:t>.</w:t>
      </w:r>
    </w:p>
    <w:p w14:paraId="5BC363A9" w14:textId="1692A027" w:rsidR="00D243DC" w:rsidRPr="00D243DC" w:rsidRDefault="00D243DC" w:rsidP="00D243DC">
      <w:pPr>
        <w:spacing w:line="360" w:lineRule="auto"/>
        <w:ind w:firstLine="708"/>
        <w:jc w:val="both"/>
        <w:rPr>
          <w:rFonts w:ascii="Times New Roman" w:hAnsi="Times New Roman" w:cs="Times New Roman"/>
          <w:sz w:val="28"/>
          <w:szCs w:val="28"/>
          <w:lang w:val="en-GB"/>
        </w:rPr>
      </w:pPr>
      <w:r w:rsidRPr="00D243DC">
        <w:rPr>
          <w:rFonts w:ascii="Times New Roman" w:hAnsi="Times New Roman" w:cs="Times New Roman"/>
          <w:sz w:val="28"/>
          <w:szCs w:val="28"/>
          <w:lang w:val="en-GB"/>
        </w:rPr>
        <w:t xml:space="preserve">Комисията предвижда незабавно стартиране на подробна оценка на ефектите от пандемията и ефективността на рамките на ЕС и националните рамки за условията на труд с цел разработване на спешни процедури и насоки за бързото въвеждане, изпълнение и мониторинг на мерките при евентуални бъдещи здравни кризи, в близко сътрудничество с общественоздравните органи. През 2022 г. </w:t>
      </w:r>
      <w:r>
        <w:rPr>
          <w:rFonts w:ascii="Times New Roman" w:hAnsi="Times New Roman" w:cs="Times New Roman"/>
          <w:sz w:val="28"/>
          <w:szCs w:val="28"/>
        </w:rPr>
        <w:t>се</w:t>
      </w:r>
      <w:r w:rsidRPr="00D243DC">
        <w:rPr>
          <w:rFonts w:ascii="Times New Roman" w:hAnsi="Times New Roman" w:cs="Times New Roman"/>
          <w:sz w:val="28"/>
          <w:szCs w:val="28"/>
          <w:lang w:val="en-GB"/>
        </w:rPr>
        <w:t xml:space="preserve"> обнов</w:t>
      </w:r>
      <w:r>
        <w:rPr>
          <w:rFonts w:ascii="Times New Roman" w:hAnsi="Times New Roman" w:cs="Times New Roman"/>
          <w:sz w:val="28"/>
          <w:szCs w:val="28"/>
        </w:rPr>
        <w:t>ява</w:t>
      </w:r>
      <w:r w:rsidRPr="00D243DC">
        <w:rPr>
          <w:rFonts w:ascii="Times New Roman" w:hAnsi="Times New Roman" w:cs="Times New Roman"/>
          <w:sz w:val="28"/>
          <w:szCs w:val="28"/>
          <w:lang w:val="en-GB"/>
        </w:rPr>
        <w:t xml:space="preserve"> Препоръката на Комисията относно професионалните болести, включвайки COVID-19. Също така </w:t>
      </w:r>
      <w:r>
        <w:rPr>
          <w:rFonts w:ascii="Times New Roman" w:hAnsi="Times New Roman" w:cs="Times New Roman"/>
          <w:sz w:val="28"/>
          <w:szCs w:val="28"/>
        </w:rPr>
        <w:t>се</w:t>
      </w:r>
      <w:r w:rsidRPr="00D243DC">
        <w:rPr>
          <w:rFonts w:ascii="Times New Roman" w:hAnsi="Times New Roman" w:cs="Times New Roman"/>
          <w:sz w:val="28"/>
          <w:szCs w:val="28"/>
          <w:lang w:val="en-GB"/>
        </w:rPr>
        <w:t xml:space="preserve"> разработ</w:t>
      </w:r>
      <w:r>
        <w:rPr>
          <w:rFonts w:ascii="Times New Roman" w:hAnsi="Times New Roman" w:cs="Times New Roman"/>
          <w:sz w:val="28"/>
          <w:szCs w:val="28"/>
        </w:rPr>
        <w:t>ват</w:t>
      </w:r>
      <w:r w:rsidRPr="00D243DC">
        <w:rPr>
          <w:rFonts w:ascii="Times New Roman" w:hAnsi="Times New Roman" w:cs="Times New Roman"/>
          <w:sz w:val="28"/>
          <w:szCs w:val="28"/>
          <w:lang w:val="en-GB"/>
        </w:rPr>
        <w:t xml:space="preserve"> насоки за инспекторите по труда относно оценката на качеството на оценките на риска и мерките за управление на риска съгласно Директивата за биологични агенти</w:t>
      </w:r>
      <w:r>
        <w:rPr>
          <w:rStyle w:val="FootnoteReference"/>
          <w:rFonts w:ascii="Times New Roman" w:hAnsi="Times New Roman" w:cs="Times New Roman"/>
          <w:sz w:val="28"/>
          <w:szCs w:val="28"/>
          <w:lang w:val="en-GB"/>
        </w:rPr>
        <w:footnoteReference w:id="34"/>
      </w:r>
      <w:r w:rsidRPr="00D243DC">
        <w:rPr>
          <w:rFonts w:ascii="Times New Roman" w:hAnsi="Times New Roman" w:cs="Times New Roman"/>
          <w:sz w:val="28"/>
          <w:szCs w:val="28"/>
          <w:lang w:val="en-GB"/>
        </w:rPr>
        <w:t>.</w:t>
      </w:r>
    </w:p>
    <w:p w14:paraId="71D3279A" w14:textId="7329E71B" w:rsidR="00D243DC" w:rsidRPr="00D243DC" w:rsidRDefault="00D243DC" w:rsidP="00D243DC">
      <w:pPr>
        <w:spacing w:line="360" w:lineRule="auto"/>
        <w:ind w:firstLine="708"/>
        <w:jc w:val="both"/>
        <w:rPr>
          <w:rFonts w:ascii="Times New Roman" w:hAnsi="Times New Roman" w:cs="Times New Roman"/>
          <w:vanish/>
          <w:sz w:val="28"/>
          <w:szCs w:val="28"/>
          <w:lang w:val="en-GB"/>
        </w:rPr>
      </w:pPr>
      <w:r>
        <w:rPr>
          <w:rFonts w:ascii="Times New Roman" w:hAnsi="Times New Roman" w:cs="Times New Roman"/>
          <w:sz w:val="28"/>
          <w:szCs w:val="28"/>
        </w:rPr>
        <w:t xml:space="preserve">Новият стратегически документ </w:t>
      </w:r>
      <w:r w:rsidRPr="00D243DC">
        <w:rPr>
          <w:rFonts w:ascii="Times New Roman" w:hAnsi="Times New Roman" w:cs="Times New Roman"/>
          <w:sz w:val="28"/>
          <w:szCs w:val="28"/>
        </w:rPr>
        <w:t xml:space="preserve">има за цел да мобилизира институциите на ЕС, държавите-членки, социалните партньори и други заинтересовани страни около общи приоритети в областта на защитата на здравето и безопасността на работниците. Той се прилага за всички релевантни страни, занимаващи се със здраве и безопасност на работното място (национални администрации, включително инспекции по труда, работодатели, работници и други съответни участници в областта на здравословната и безопасната работа) и създава рамка за действие, сътрудничество и обмен на информация. </w:t>
      </w:r>
      <w:r>
        <w:rPr>
          <w:rFonts w:ascii="Times New Roman" w:hAnsi="Times New Roman" w:cs="Times New Roman"/>
          <w:sz w:val="28"/>
          <w:szCs w:val="28"/>
        </w:rPr>
        <w:t xml:space="preserve">Европейската комисия декларира готовност да </w:t>
      </w:r>
      <w:r w:rsidRPr="00D243DC">
        <w:rPr>
          <w:rFonts w:ascii="Times New Roman" w:hAnsi="Times New Roman" w:cs="Times New Roman"/>
          <w:sz w:val="28"/>
          <w:szCs w:val="28"/>
        </w:rPr>
        <w:t>работи с държавите-членки и социалните партньори, за да се справи с промените в нов</w:t>
      </w:r>
      <w:r>
        <w:rPr>
          <w:rFonts w:ascii="Times New Roman" w:hAnsi="Times New Roman" w:cs="Times New Roman"/>
          <w:sz w:val="28"/>
          <w:szCs w:val="28"/>
        </w:rPr>
        <w:t>ата среда</w:t>
      </w:r>
      <w:r w:rsidRPr="00D243DC">
        <w:rPr>
          <w:rFonts w:ascii="Times New Roman" w:hAnsi="Times New Roman" w:cs="Times New Roman"/>
          <w:sz w:val="28"/>
          <w:szCs w:val="28"/>
        </w:rPr>
        <w:t xml:space="preserve"> на труд</w:t>
      </w:r>
      <w:r>
        <w:rPr>
          <w:rFonts w:ascii="Times New Roman" w:hAnsi="Times New Roman" w:cs="Times New Roman"/>
          <w:sz w:val="28"/>
          <w:szCs w:val="28"/>
        </w:rPr>
        <w:t>, да</w:t>
      </w:r>
      <w:r w:rsidRPr="00D243DC">
        <w:rPr>
          <w:rFonts w:ascii="Times New Roman" w:hAnsi="Times New Roman" w:cs="Times New Roman"/>
          <w:sz w:val="28"/>
          <w:szCs w:val="28"/>
        </w:rPr>
        <w:t xml:space="preserve"> подобри предотвратяването на работни нещастия и болести в съответствие с подхода "визия нула"</w:t>
      </w:r>
      <w:r>
        <w:rPr>
          <w:rFonts w:ascii="Times New Roman" w:hAnsi="Times New Roman" w:cs="Times New Roman"/>
          <w:sz w:val="28"/>
          <w:szCs w:val="28"/>
        </w:rPr>
        <w:t xml:space="preserve"> и да</w:t>
      </w:r>
      <w:r w:rsidRPr="00D243DC">
        <w:rPr>
          <w:rFonts w:ascii="Times New Roman" w:hAnsi="Times New Roman" w:cs="Times New Roman"/>
          <w:sz w:val="28"/>
          <w:szCs w:val="28"/>
        </w:rPr>
        <w:t xml:space="preserve"> </w:t>
      </w:r>
      <w:r w:rsidRPr="00D243DC">
        <w:rPr>
          <w:rFonts w:ascii="Times New Roman" w:hAnsi="Times New Roman" w:cs="Times New Roman"/>
          <w:sz w:val="28"/>
          <w:szCs w:val="28"/>
        </w:rPr>
        <w:lastRenderedPageBreak/>
        <w:t xml:space="preserve">увеличи готовността за </w:t>
      </w:r>
      <w:r>
        <w:rPr>
          <w:rFonts w:ascii="Times New Roman" w:hAnsi="Times New Roman" w:cs="Times New Roman"/>
          <w:sz w:val="28"/>
          <w:szCs w:val="28"/>
        </w:rPr>
        <w:t xml:space="preserve">адекватна реакция при </w:t>
      </w:r>
      <w:r w:rsidRPr="00D243DC">
        <w:rPr>
          <w:rFonts w:ascii="Times New Roman" w:hAnsi="Times New Roman" w:cs="Times New Roman"/>
          <w:sz w:val="28"/>
          <w:szCs w:val="28"/>
        </w:rPr>
        <w:t>евентуални бъдещи здравни кризи.</w:t>
      </w:r>
      <w:r w:rsidRPr="00D243DC">
        <w:rPr>
          <w:rFonts w:ascii="Times New Roman" w:hAnsi="Times New Roman" w:cs="Times New Roman"/>
          <w:vanish/>
          <w:sz w:val="28"/>
          <w:szCs w:val="28"/>
          <w:lang w:val="en-GB"/>
        </w:rPr>
        <w:t>Top of Form</w:t>
      </w:r>
    </w:p>
    <w:p w14:paraId="14829DDB" w14:textId="77777777" w:rsidR="00D243DC" w:rsidRPr="006E6870" w:rsidRDefault="00D243DC" w:rsidP="00117468">
      <w:pPr>
        <w:spacing w:line="360" w:lineRule="auto"/>
        <w:ind w:firstLine="708"/>
        <w:jc w:val="both"/>
        <w:rPr>
          <w:rFonts w:ascii="Times New Roman" w:hAnsi="Times New Roman" w:cs="Times New Roman"/>
          <w:sz w:val="28"/>
          <w:szCs w:val="28"/>
          <w:lang w:val="en-GB"/>
        </w:rPr>
      </w:pPr>
    </w:p>
    <w:p w14:paraId="3180C062" w14:textId="5AA6A098" w:rsidR="00117120" w:rsidRPr="0076606A" w:rsidRDefault="00117120" w:rsidP="0076606A">
      <w:pPr>
        <w:pStyle w:val="ListParagraph"/>
        <w:numPr>
          <w:ilvl w:val="0"/>
          <w:numId w:val="11"/>
        </w:numPr>
        <w:spacing w:line="360" w:lineRule="auto"/>
        <w:jc w:val="both"/>
        <w:rPr>
          <w:rFonts w:ascii="Times New Roman" w:hAnsi="Times New Roman" w:cs="Times New Roman"/>
          <w:sz w:val="28"/>
          <w:szCs w:val="28"/>
          <w:lang w:val="en-GB"/>
        </w:rPr>
      </w:pPr>
      <w:r w:rsidRPr="0076606A">
        <w:rPr>
          <w:rFonts w:ascii="Times New Roman" w:hAnsi="Times New Roman" w:cs="Times New Roman"/>
          <w:b/>
          <w:bCs/>
          <w:sz w:val="28"/>
          <w:szCs w:val="28"/>
          <w:lang w:val="en-GB"/>
        </w:rPr>
        <w:t xml:space="preserve">Български законови и регулаторни изисквания за ЗБУТ </w:t>
      </w:r>
    </w:p>
    <w:p w14:paraId="239C2225" w14:textId="77777777" w:rsidR="00D243DC" w:rsidRDefault="00D243DC" w:rsidP="0076606A">
      <w:pPr>
        <w:spacing w:line="360" w:lineRule="auto"/>
        <w:ind w:firstLine="708"/>
        <w:jc w:val="both"/>
        <w:rPr>
          <w:rFonts w:ascii="Times New Roman" w:hAnsi="Times New Roman" w:cs="Times New Roman"/>
          <w:sz w:val="28"/>
          <w:szCs w:val="28"/>
          <w:lang w:val="en-GB"/>
        </w:rPr>
      </w:pPr>
      <w:r w:rsidRPr="00D243DC">
        <w:rPr>
          <w:rFonts w:ascii="Times New Roman" w:hAnsi="Times New Roman" w:cs="Times New Roman"/>
          <w:sz w:val="28"/>
          <w:szCs w:val="28"/>
        </w:rPr>
        <w:t>Условията за здраве и безопасност на работното място в България се регулират от различни правни актове, включително Конституцията на Република България, Трудовият кодекс, Закона за здравословни и безопасни условия на труд и Международния пакт за икономически, социални и културни права (МПИСКП).</w:t>
      </w:r>
      <w:r w:rsidR="0076606A" w:rsidRPr="0076606A">
        <w:rPr>
          <w:rFonts w:ascii="Times New Roman" w:hAnsi="Times New Roman" w:cs="Times New Roman"/>
          <w:sz w:val="28"/>
          <w:szCs w:val="28"/>
          <w:lang w:val="en-GB"/>
        </w:rPr>
        <w:t xml:space="preserve"> </w:t>
      </w:r>
    </w:p>
    <w:p w14:paraId="16358DD7" w14:textId="4E86C764" w:rsidR="0076606A" w:rsidRDefault="0076606A" w:rsidP="0076606A">
      <w:pPr>
        <w:spacing w:line="360" w:lineRule="auto"/>
        <w:ind w:firstLine="708"/>
        <w:jc w:val="both"/>
        <w:rPr>
          <w:rFonts w:ascii="Times New Roman" w:hAnsi="Times New Roman" w:cs="Times New Roman"/>
          <w:sz w:val="28"/>
          <w:szCs w:val="28"/>
        </w:rPr>
      </w:pPr>
      <w:r w:rsidRPr="0076606A">
        <w:rPr>
          <w:rFonts w:ascii="Times New Roman" w:hAnsi="Times New Roman" w:cs="Times New Roman"/>
          <w:sz w:val="28"/>
          <w:szCs w:val="28"/>
          <w:lang w:val="en-GB"/>
        </w:rPr>
        <w:t xml:space="preserve">В основата на този законодателен режим </w:t>
      </w:r>
      <w:r>
        <w:rPr>
          <w:rFonts w:ascii="Times New Roman" w:hAnsi="Times New Roman" w:cs="Times New Roman"/>
          <w:sz w:val="28"/>
          <w:szCs w:val="28"/>
        </w:rPr>
        <w:t xml:space="preserve">лежи </w:t>
      </w:r>
      <w:r w:rsidRPr="0076606A">
        <w:rPr>
          <w:rFonts w:ascii="Times New Roman" w:hAnsi="Times New Roman" w:cs="Times New Roman"/>
          <w:sz w:val="28"/>
          <w:szCs w:val="28"/>
          <w:lang w:val="en-GB"/>
        </w:rPr>
        <w:t>Закон</w:t>
      </w:r>
      <w:r>
        <w:rPr>
          <w:rFonts w:ascii="Times New Roman" w:hAnsi="Times New Roman" w:cs="Times New Roman"/>
          <w:sz w:val="28"/>
          <w:szCs w:val="28"/>
        </w:rPr>
        <w:t>ът</w:t>
      </w:r>
      <w:r w:rsidRPr="0076606A">
        <w:rPr>
          <w:rFonts w:ascii="Times New Roman" w:hAnsi="Times New Roman" w:cs="Times New Roman"/>
          <w:sz w:val="28"/>
          <w:szCs w:val="28"/>
          <w:lang w:val="en-GB"/>
        </w:rPr>
        <w:t xml:space="preserve"> за здравословни и безопасни условия на труд (ЗЗБУТ)</w:t>
      </w:r>
      <w:r>
        <w:rPr>
          <w:rStyle w:val="FootnoteReference"/>
          <w:rFonts w:ascii="Times New Roman" w:hAnsi="Times New Roman" w:cs="Times New Roman"/>
          <w:sz w:val="28"/>
          <w:szCs w:val="28"/>
          <w:lang w:val="en-GB"/>
        </w:rPr>
        <w:footnoteReference w:id="35"/>
      </w:r>
      <w:r w:rsidRPr="0076606A">
        <w:rPr>
          <w:rFonts w:ascii="Times New Roman" w:hAnsi="Times New Roman" w:cs="Times New Roman"/>
          <w:sz w:val="28"/>
          <w:szCs w:val="28"/>
          <w:lang w:val="en-GB"/>
        </w:rPr>
        <w:t>, който е фундаментален документ, уреждащ правата и задълженията на работодателите и работниците в областта на здравословните и безопасни условия при изпълнение на трудовите дейности.</w:t>
      </w:r>
      <w:r w:rsidRPr="0076606A">
        <w:rPr>
          <w:rFonts w:ascii="Segoe UI" w:hAnsi="Segoe UI" w:cs="Segoe UI"/>
          <w:color w:val="0D0D0D"/>
          <w:shd w:val="clear" w:color="auto" w:fill="FFFFFF"/>
        </w:rPr>
        <w:t xml:space="preserve"> </w:t>
      </w:r>
      <w:r w:rsidRPr="0076606A">
        <w:rPr>
          <w:rFonts w:ascii="Times New Roman" w:hAnsi="Times New Roman" w:cs="Times New Roman"/>
          <w:sz w:val="28"/>
          <w:szCs w:val="28"/>
        </w:rPr>
        <w:t xml:space="preserve">Този закон урежда правата и задълженията на държавата, работодателите, работниците, представителите на работещите по безопасност и здраве при работа, на лицата, които работят сами или в съдружие, и други организации и юридически лица за осигуряване на здравословни и безопасни условия на труд. Въведени са общи принципи за превенция и мерки за стимулиране на подобренията на безопасността и здравето на работещите, включително превенция на професионалните рискове, защита на безопасността и здравето, отстраняване на рисковете и причините за трудовия травматизъм и професионалната заболеваемост, информиране, консултации, обучение и балансирано участие. Този закон има за цел да създаде стабилна и безопасна работна среда, като насърчава активното участие на всички заинтересовани </w:t>
      </w:r>
      <w:r w:rsidRPr="0076606A">
        <w:rPr>
          <w:rFonts w:ascii="Times New Roman" w:hAnsi="Times New Roman" w:cs="Times New Roman"/>
          <w:sz w:val="28"/>
          <w:szCs w:val="28"/>
        </w:rPr>
        <w:lastRenderedPageBreak/>
        <w:t>страни в осигуряването на здравословни и безопасни условия на труд и намаляването на рисковете, свързани с работата.</w:t>
      </w:r>
    </w:p>
    <w:p w14:paraId="472B1E63" w14:textId="4B7EEC96" w:rsidR="0076606A" w:rsidRPr="0076606A" w:rsidRDefault="0076606A" w:rsidP="0076606A">
      <w:pPr>
        <w:spacing w:line="360" w:lineRule="auto"/>
        <w:ind w:firstLine="708"/>
        <w:jc w:val="both"/>
        <w:rPr>
          <w:rFonts w:ascii="Times New Roman" w:hAnsi="Times New Roman" w:cs="Times New Roman"/>
          <w:sz w:val="28"/>
          <w:szCs w:val="28"/>
          <w:lang w:val="en-GB"/>
        </w:rPr>
      </w:pPr>
      <w:r w:rsidRPr="0076606A">
        <w:rPr>
          <w:rFonts w:ascii="Times New Roman" w:hAnsi="Times New Roman" w:cs="Times New Roman"/>
          <w:sz w:val="28"/>
          <w:szCs w:val="28"/>
        </w:rPr>
        <w:t>Законът обхваща различни аспекти на здравословните и безопасни условия на труд и включва общи изисквания и задължения, предназначени да осигурят безопасна и здравословна работна обстановка. Той описва организацията и управлението на дейността, което включва създаването на фонд "условия на труд" и икономически форми за подобряване на работните условия. Законът също така предвижда механизми за контрол и административно-наказателна отговорност в случай на нарушения на установените стандарти за безопасност и здраве при работа. С обхвата си, законът се стреми да създаде систематичен подход към предпазването на работниците, предоставяйки средства и мерки за поддържане на безопасни и здравословни условия на труд в различни сектори на икономиката.</w:t>
      </w:r>
    </w:p>
    <w:p w14:paraId="5086E4CB" w14:textId="77777777" w:rsidR="0076606A" w:rsidRPr="0076606A" w:rsidRDefault="0076606A" w:rsidP="0076606A">
      <w:pPr>
        <w:spacing w:line="360" w:lineRule="auto"/>
        <w:ind w:firstLine="708"/>
        <w:jc w:val="both"/>
        <w:rPr>
          <w:rFonts w:ascii="Times New Roman" w:hAnsi="Times New Roman" w:cs="Times New Roman"/>
          <w:sz w:val="28"/>
          <w:szCs w:val="28"/>
          <w:lang w:val="en-GB"/>
        </w:rPr>
      </w:pPr>
      <w:r w:rsidRPr="0076606A">
        <w:rPr>
          <w:rFonts w:ascii="Times New Roman" w:hAnsi="Times New Roman" w:cs="Times New Roman"/>
          <w:sz w:val="28"/>
          <w:szCs w:val="28"/>
          <w:lang w:val="en-GB"/>
        </w:rPr>
        <w:t>Освен ЗЗБУТ, други важни закони са "Закон за здравето", който се фокусира върху общите аспекти на здравето на гражданите, и "Закон за интеграция на хората с увреждания", който се отнася до правата и интеграцията на лицата с увреждания в обществото.</w:t>
      </w:r>
    </w:p>
    <w:p w14:paraId="5305B946" w14:textId="77777777" w:rsidR="0076606A" w:rsidRPr="0076606A" w:rsidRDefault="0076606A" w:rsidP="0076606A">
      <w:pPr>
        <w:spacing w:line="360" w:lineRule="auto"/>
        <w:ind w:firstLine="708"/>
        <w:jc w:val="both"/>
        <w:rPr>
          <w:rFonts w:ascii="Times New Roman" w:hAnsi="Times New Roman" w:cs="Times New Roman"/>
          <w:sz w:val="28"/>
          <w:szCs w:val="28"/>
          <w:lang w:val="en-GB"/>
        </w:rPr>
      </w:pPr>
      <w:r w:rsidRPr="0076606A">
        <w:rPr>
          <w:rFonts w:ascii="Times New Roman" w:hAnsi="Times New Roman" w:cs="Times New Roman"/>
          <w:sz w:val="28"/>
          <w:szCs w:val="28"/>
          <w:lang w:val="en-GB"/>
        </w:rPr>
        <w:t>В сферата на околната среда и безопасността се издават и закони като "Закон за защита от шума в околната среда" и "Закон за защита от вредното въздействие на химичните вещества и смеси". Тези закони целят регулирането на фактори, които могат да оказват вредно въздействие върху здравето на работещите.</w:t>
      </w:r>
    </w:p>
    <w:p w14:paraId="5C1007E6" w14:textId="660008B9" w:rsidR="0076606A" w:rsidRDefault="0076606A" w:rsidP="0076606A">
      <w:pPr>
        <w:spacing w:line="360" w:lineRule="auto"/>
        <w:ind w:firstLine="708"/>
        <w:jc w:val="both"/>
        <w:rPr>
          <w:rFonts w:ascii="Times New Roman" w:hAnsi="Times New Roman" w:cs="Times New Roman"/>
          <w:sz w:val="28"/>
          <w:szCs w:val="28"/>
          <w:lang w:val="en-GB"/>
        </w:rPr>
      </w:pPr>
      <w:r w:rsidRPr="0076606A">
        <w:rPr>
          <w:rFonts w:ascii="Times New Roman" w:hAnsi="Times New Roman" w:cs="Times New Roman"/>
          <w:sz w:val="28"/>
          <w:szCs w:val="28"/>
          <w:lang w:val="en-GB"/>
        </w:rPr>
        <w:t>В контекста на организацията и контрола на условията на труд, "Закон за инспектиране на труда" установява правомощията и отговорностите на трудовата инспекция. Кодексът на труда и Кодексът за социално осигуряване допълват законодателната база, предоставяйки общи правила и стандарти за трудовите отношения и социалната защита на работниците.</w:t>
      </w:r>
    </w:p>
    <w:p w14:paraId="2A5B9A85" w14:textId="00551A12" w:rsidR="0076606A" w:rsidRDefault="008E14AA" w:rsidP="0076606A">
      <w:pPr>
        <w:spacing w:line="360" w:lineRule="auto"/>
        <w:ind w:firstLine="708"/>
        <w:jc w:val="both"/>
        <w:rPr>
          <w:rFonts w:ascii="Times New Roman" w:hAnsi="Times New Roman" w:cs="Times New Roman"/>
          <w:sz w:val="28"/>
          <w:szCs w:val="28"/>
        </w:rPr>
      </w:pPr>
      <w:r w:rsidRPr="008E14AA">
        <w:rPr>
          <w:rFonts w:ascii="Times New Roman" w:hAnsi="Times New Roman" w:cs="Times New Roman"/>
          <w:sz w:val="28"/>
          <w:szCs w:val="28"/>
        </w:rPr>
        <w:lastRenderedPageBreak/>
        <w:t>Кодексът на труда е законов документ, който регулира трудовите отношения между работника или служителя и работодателя, както и съпътстващи ги въпроси. Включени в кодекса са различни аспекти на трудовите правоотношения, като трудови договори, възникване и изменение на трудовото правоотношение, работно време и почивки, трудова дисциплина, имуществена отговорност и други видове обезщетения, трудово възнаграждение, здравословни и безопасни условия на труд, както и прекратяване на трудовото правоотношение. Кодексът на труда е създаден с цел установяване на рамка за справедливи и устойчиви работни условия, защита на правата на работниците и постигане на баланс в трудовите отношения между работодателите и работниците.</w:t>
      </w:r>
    </w:p>
    <w:p w14:paraId="5BD5CE0C" w14:textId="5D91FF38" w:rsidR="008E14AA" w:rsidRPr="0076606A" w:rsidRDefault="008E14AA" w:rsidP="0076606A">
      <w:pPr>
        <w:spacing w:line="360" w:lineRule="auto"/>
        <w:ind w:firstLine="708"/>
        <w:jc w:val="both"/>
        <w:rPr>
          <w:rFonts w:ascii="Times New Roman" w:hAnsi="Times New Roman" w:cs="Times New Roman"/>
          <w:sz w:val="28"/>
          <w:szCs w:val="28"/>
          <w:lang w:val="en-GB"/>
        </w:rPr>
      </w:pPr>
      <w:r w:rsidRPr="008E14AA">
        <w:rPr>
          <w:rFonts w:ascii="Times New Roman" w:hAnsi="Times New Roman" w:cs="Times New Roman"/>
          <w:sz w:val="28"/>
          <w:szCs w:val="28"/>
        </w:rPr>
        <w:t xml:space="preserve">Кодексът за социално осигуряване </w:t>
      </w:r>
      <w:r>
        <w:rPr>
          <w:rFonts w:ascii="Times New Roman" w:hAnsi="Times New Roman" w:cs="Times New Roman"/>
          <w:sz w:val="28"/>
          <w:szCs w:val="28"/>
        </w:rPr>
        <w:t xml:space="preserve">е </w:t>
      </w:r>
      <w:r w:rsidRPr="008E14AA">
        <w:rPr>
          <w:rFonts w:ascii="Times New Roman" w:hAnsi="Times New Roman" w:cs="Times New Roman"/>
          <w:sz w:val="28"/>
          <w:szCs w:val="28"/>
        </w:rPr>
        <w:t>посветен на регулирането на социалните осигуровки и правата на гражданите в случаи на трудова злополука и професионална болест. В рамките на този кодекс са установени механизми за осигуряване на финансова защита и социална подкрепа за работниците, които стават жертва на трудова злополука или професионална болест, осигурявайки им достъп до необходимите медицински грижи, рехабилитация и финансова компенсация. Кодексът подробно разглежда условията и процедурите за признаване на случаите на трудови злополуки и професионални болести, определяйки правата и отговорностите на работниците, работодателите и социалните институции в този контекст. Този законов документ играе важна роля в гарантирането на социална справедливост и сигурност за работниците, които се изправят пред предизвикателства, свързани със здравето им поради труда.</w:t>
      </w:r>
    </w:p>
    <w:p w14:paraId="5843BE2A" w14:textId="77777777" w:rsidR="0076606A" w:rsidRPr="0076606A" w:rsidRDefault="0076606A" w:rsidP="0076606A">
      <w:pPr>
        <w:spacing w:line="360" w:lineRule="auto"/>
        <w:ind w:firstLine="708"/>
        <w:jc w:val="both"/>
        <w:rPr>
          <w:rFonts w:ascii="Times New Roman" w:hAnsi="Times New Roman" w:cs="Times New Roman"/>
          <w:sz w:val="28"/>
          <w:szCs w:val="28"/>
          <w:lang w:val="en-GB"/>
        </w:rPr>
      </w:pPr>
      <w:r w:rsidRPr="0076606A">
        <w:rPr>
          <w:rFonts w:ascii="Times New Roman" w:hAnsi="Times New Roman" w:cs="Times New Roman"/>
          <w:sz w:val="28"/>
          <w:szCs w:val="28"/>
          <w:lang w:val="en-GB"/>
        </w:rPr>
        <w:t>Законът за защита при бедствия допълва законодателството, като предвижда мерки за защита и предотвратяване на рискове при бедствия.</w:t>
      </w:r>
    </w:p>
    <w:p w14:paraId="06C9DFB0" w14:textId="5A840004" w:rsidR="0076606A" w:rsidRDefault="0076606A" w:rsidP="0076606A">
      <w:pPr>
        <w:spacing w:line="360" w:lineRule="auto"/>
        <w:ind w:firstLine="708"/>
        <w:jc w:val="both"/>
        <w:rPr>
          <w:rFonts w:ascii="Times New Roman" w:hAnsi="Times New Roman" w:cs="Times New Roman"/>
          <w:sz w:val="28"/>
          <w:szCs w:val="28"/>
          <w:lang w:val="en-GB"/>
        </w:rPr>
      </w:pPr>
      <w:r w:rsidRPr="0076606A">
        <w:rPr>
          <w:rFonts w:ascii="Times New Roman" w:hAnsi="Times New Roman" w:cs="Times New Roman"/>
          <w:sz w:val="28"/>
          <w:szCs w:val="28"/>
          <w:lang w:val="en-GB"/>
        </w:rPr>
        <w:t xml:space="preserve">Общата законова рамка в България създава системен подход и правна сигурност в областта на здравословните и безопасни условия на труд, </w:t>
      </w:r>
      <w:r w:rsidRPr="0076606A">
        <w:rPr>
          <w:rFonts w:ascii="Times New Roman" w:hAnsi="Times New Roman" w:cs="Times New Roman"/>
          <w:sz w:val="28"/>
          <w:szCs w:val="28"/>
          <w:lang w:val="en-GB"/>
        </w:rPr>
        <w:lastRenderedPageBreak/>
        <w:t xml:space="preserve">подкрепяйки превенцията и защитата на работниците в техните професионални </w:t>
      </w:r>
      <w:r w:rsidR="002A50C0">
        <w:rPr>
          <w:rFonts w:ascii="Times New Roman" w:hAnsi="Times New Roman" w:cs="Times New Roman"/>
          <w:sz w:val="28"/>
          <w:szCs w:val="28"/>
        </w:rPr>
        <w:t>дейности</w:t>
      </w:r>
      <w:r w:rsidRPr="0076606A">
        <w:rPr>
          <w:rFonts w:ascii="Times New Roman" w:hAnsi="Times New Roman" w:cs="Times New Roman"/>
          <w:sz w:val="28"/>
          <w:szCs w:val="28"/>
          <w:lang w:val="en-GB"/>
        </w:rPr>
        <w:t>.</w:t>
      </w:r>
    </w:p>
    <w:p w14:paraId="49DE39BF" w14:textId="19B8860A" w:rsidR="002A50C0" w:rsidRPr="002A50C0" w:rsidRDefault="002A50C0" w:rsidP="0076606A">
      <w:pPr>
        <w:spacing w:line="360" w:lineRule="auto"/>
        <w:ind w:firstLine="708"/>
        <w:jc w:val="both"/>
        <w:rPr>
          <w:rFonts w:ascii="Times New Roman" w:hAnsi="Times New Roman" w:cs="Times New Roman"/>
          <w:sz w:val="28"/>
          <w:szCs w:val="28"/>
        </w:rPr>
      </w:pPr>
      <w:r w:rsidRPr="002A50C0">
        <w:rPr>
          <w:rFonts w:ascii="Times New Roman" w:hAnsi="Times New Roman" w:cs="Times New Roman"/>
          <w:sz w:val="28"/>
          <w:szCs w:val="28"/>
        </w:rPr>
        <w:t>Отговорностите за установяването на условия на труд, които са безопасни и сприятливи за здравето, се разпределят между държавата, работодателите, както и работниците и служителите.</w:t>
      </w:r>
    </w:p>
    <w:p w14:paraId="5E16978C" w14:textId="205BA787" w:rsidR="002A50C0" w:rsidRPr="002A50C0" w:rsidRDefault="002A50C0" w:rsidP="002A50C0">
      <w:pPr>
        <w:spacing w:line="360" w:lineRule="auto"/>
        <w:ind w:firstLine="708"/>
        <w:jc w:val="both"/>
        <w:rPr>
          <w:rFonts w:ascii="Times New Roman" w:hAnsi="Times New Roman" w:cs="Times New Roman"/>
          <w:vanish/>
          <w:sz w:val="28"/>
          <w:szCs w:val="28"/>
          <w:lang w:val="en-GB"/>
        </w:rPr>
      </w:pPr>
      <w:r w:rsidRPr="002A50C0">
        <w:rPr>
          <w:rFonts w:ascii="Times New Roman" w:hAnsi="Times New Roman" w:cs="Times New Roman"/>
          <w:sz w:val="28"/>
          <w:szCs w:val="28"/>
        </w:rPr>
        <w:t xml:space="preserve">Легалната дефиниция на понятието „работодател“ се намира в </w:t>
      </w:r>
      <w:r w:rsidRPr="002A50C0">
        <w:rPr>
          <w:rFonts w:ascii="Times New Roman" w:hAnsi="Times New Roman" w:cs="Times New Roman"/>
          <w:sz w:val="28"/>
          <w:szCs w:val="28"/>
          <w:lang w:val="en-GB"/>
        </w:rPr>
        <w:t xml:space="preserve">Параграф 1, т.1 от Допълнителните разпоредби на КТ и </w:t>
      </w:r>
      <w:r w:rsidRPr="002A50C0">
        <w:rPr>
          <w:rFonts w:ascii="Times New Roman" w:hAnsi="Times New Roman" w:cs="Times New Roman"/>
          <w:sz w:val="28"/>
          <w:szCs w:val="28"/>
        </w:rPr>
        <w:t xml:space="preserve">го </w:t>
      </w:r>
      <w:r w:rsidRPr="002A50C0">
        <w:rPr>
          <w:rFonts w:ascii="Times New Roman" w:hAnsi="Times New Roman" w:cs="Times New Roman"/>
          <w:sz w:val="28"/>
          <w:szCs w:val="28"/>
          <w:lang w:val="en-GB"/>
        </w:rPr>
        <w:t>определя като всяко физическо или юридическо лице, негово поделение, както и всяко друго обособено образувание (предприятие, учреждение, организация, кооперация, стопанство, заведение, домакинство, дружество и други), което самостоятелно наема работници и служители по трудово правоотношение.</w:t>
      </w:r>
      <w:r w:rsidRPr="002A50C0">
        <w:rPr>
          <w:rFonts w:ascii="Times New Roman" w:hAnsi="Times New Roman" w:cs="Times New Roman"/>
          <w:sz w:val="28"/>
          <w:szCs w:val="28"/>
        </w:rPr>
        <w:t xml:space="preserve"> </w:t>
      </w:r>
      <w:r w:rsidRPr="002A50C0">
        <w:rPr>
          <w:rFonts w:ascii="Times New Roman" w:hAnsi="Times New Roman" w:cs="Times New Roman"/>
          <w:vanish/>
          <w:sz w:val="28"/>
          <w:szCs w:val="28"/>
          <w:lang w:val="en-GB"/>
        </w:rPr>
        <w:t>Top of Form</w:t>
      </w:r>
    </w:p>
    <w:p w14:paraId="56FADA10" w14:textId="53BE80ED" w:rsidR="002A50C0" w:rsidRDefault="002A50C0" w:rsidP="0076606A">
      <w:pPr>
        <w:spacing w:line="360" w:lineRule="auto"/>
        <w:ind w:firstLine="708"/>
        <w:jc w:val="both"/>
        <w:rPr>
          <w:rFonts w:ascii="Times New Roman" w:hAnsi="Times New Roman" w:cs="Times New Roman"/>
          <w:sz w:val="28"/>
          <w:szCs w:val="28"/>
        </w:rPr>
      </w:pPr>
      <w:r w:rsidRPr="002A50C0">
        <w:rPr>
          <w:rFonts w:ascii="Times New Roman" w:hAnsi="Times New Roman" w:cs="Times New Roman"/>
          <w:sz w:val="28"/>
          <w:szCs w:val="28"/>
        </w:rPr>
        <w:t xml:space="preserve">Негова основна отговорност е да гарантира здравословни и безопасни условия на труд както за всички наети работници, така и за лицата, които са попаднали на работни места в близост до тях. Работодателят изпълнява този ангажимент чрез различни мерки, които започват още с проектирането и изграждането на предприятието. Той трябва да предприема необходимите стъпки, за да осигури безопасност при работа, включително внедряване на процедури и политики за предотвратяване на рискове и подобряване на работната среда. </w:t>
      </w:r>
      <w:r>
        <w:rPr>
          <w:rFonts w:ascii="Times New Roman" w:hAnsi="Times New Roman" w:cs="Times New Roman"/>
          <w:sz w:val="28"/>
          <w:szCs w:val="28"/>
        </w:rPr>
        <w:t>Р</w:t>
      </w:r>
      <w:r w:rsidRPr="002A50C0">
        <w:rPr>
          <w:rFonts w:ascii="Times New Roman" w:hAnsi="Times New Roman" w:cs="Times New Roman"/>
          <w:sz w:val="28"/>
          <w:szCs w:val="28"/>
        </w:rPr>
        <w:t>аботодателят е отговорен за осигуряване на обществено и професионално благосъстояние на своите работници, съобразено със законовите изисквания и стандарти за здравословни и безопасни условия на труд.</w:t>
      </w:r>
    </w:p>
    <w:p w14:paraId="4E64E98D" w14:textId="6CA6711A" w:rsidR="002A50C0" w:rsidRDefault="002A50C0" w:rsidP="0076606A">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Правата и задълженията на работодателя са</w:t>
      </w:r>
      <w:r w:rsidRPr="002A50C0">
        <w:rPr>
          <w:rFonts w:ascii="Times New Roman" w:hAnsi="Times New Roman" w:cs="Times New Roman"/>
          <w:sz w:val="28"/>
          <w:szCs w:val="28"/>
        </w:rPr>
        <w:t xml:space="preserve">, свързани с осигуряване на здравословни и безопасни условия на труд за </w:t>
      </w:r>
      <w:r>
        <w:rPr>
          <w:rFonts w:ascii="Times New Roman" w:hAnsi="Times New Roman" w:cs="Times New Roman"/>
          <w:sz w:val="28"/>
          <w:szCs w:val="28"/>
        </w:rPr>
        <w:t>неговите</w:t>
      </w:r>
      <w:r w:rsidRPr="002A50C0">
        <w:rPr>
          <w:rFonts w:ascii="Times New Roman" w:hAnsi="Times New Roman" w:cs="Times New Roman"/>
          <w:sz w:val="28"/>
          <w:szCs w:val="28"/>
        </w:rPr>
        <w:t xml:space="preserve"> работници</w:t>
      </w:r>
      <w:r>
        <w:rPr>
          <w:rFonts w:ascii="Times New Roman" w:hAnsi="Times New Roman" w:cs="Times New Roman"/>
          <w:sz w:val="28"/>
          <w:szCs w:val="28"/>
        </w:rPr>
        <w:t>, са фиксирани в Кодекса на труда</w:t>
      </w:r>
      <w:r w:rsidRPr="002A50C0">
        <w:rPr>
          <w:rFonts w:ascii="Times New Roman" w:hAnsi="Times New Roman" w:cs="Times New Roman"/>
          <w:sz w:val="28"/>
          <w:szCs w:val="28"/>
        </w:rPr>
        <w:t xml:space="preserve">. Първоначално, трябва да гарантира подходящи условия още при проектирането и изграждането на обекти, производства и работни места. Задължен е да предостави медицинско обслужване на работниците и служителите чрез служба по трудова </w:t>
      </w:r>
      <w:r w:rsidRPr="002A50C0">
        <w:rPr>
          <w:rFonts w:ascii="Times New Roman" w:hAnsi="Times New Roman" w:cs="Times New Roman"/>
          <w:sz w:val="28"/>
          <w:szCs w:val="28"/>
        </w:rPr>
        <w:lastRenderedPageBreak/>
        <w:t>медицина. Работодателят трябва да учреди комитет или група по условия на труд в зависимост от броя на работещите и структурата на предприятието. Осигурява необходимото обучение по здравословни и безопасни условия на труд и извършва оценка на риска. Той трябва да следи за специфичните опасности и закрилата на работниците с ограничена работоспособност. Отчита и регистрира всяка трудова злополука и професионално заболяване, предоставя средства за колективна и лична защита, и предоставя работно облекло и лични предпазни средства. В случай на извънредни обстоятелства се грижи за организацията на ликвидиране на опасността и евакуацията на работниците. Всички разходи, свързани с тези мерки, са за сметка на работодателя.</w:t>
      </w:r>
    </w:p>
    <w:p w14:paraId="27197963" w14:textId="77777777" w:rsidR="006D611D" w:rsidRDefault="002A50C0" w:rsidP="0076606A">
      <w:pPr>
        <w:spacing w:line="360" w:lineRule="auto"/>
        <w:ind w:firstLine="708"/>
        <w:jc w:val="both"/>
        <w:rPr>
          <w:rFonts w:ascii="Times New Roman" w:hAnsi="Times New Roman" w:cs="Times New Roman"/>
          <w:sz w:val="28"/>
          <w:szCs w:val="28"/>
        </w:rPr>
      </w:pPr>
      <w:r w:rsidRPr="002A50C0">
        <w:rPr>
          <w:rFonts w:ascii="Times New Roman" w:hAnsi="Times New Roman" w:cs="Times New Roman"/>
          <w:sz w:val="28"/>
          <w:szCs w:val="28"/>
        </w:rPr>
        <w:t xml:space="preserve">Работодателят притежава определени права във връзка с осигуряване на здравословни и безопасни условия на труд. Той може да изисква от работниците и служителите спазване на правилата за безопасност и вътрешните нормативни актове на предприятието. Работодателят има право да определя физиологичния режим на труд и почивка на територията на предприятието, съобразено с нуждите на производствения процес и характера на работата. Той може да осъществява контрол за безопасното изпълнение на работата и може да налага наказания на работниците, които нарушават правните норми за здравословни и безопасни условия на труд. В рамките на организирането и контрола на дейностите за осигуряване на тези условия, работодателят има право да получава информация и консултации от регулиращите институции на регионално и национално ниво. </w:t>
      </w:r>
    </w:p>
    <w:p w14:paraId="38BA0CAE" w14:textId="3A10BE6C" w:rsidR="006D611D" w:rsidRDefault="002A50C0" w:rsidP="006D611D">
      <w:pPr>
        <w:spacing w:line="360" w:lineRule="auto"/>
        <w:ind w:firstLine="708"/>
        <w:jc w:val="both"/>
        <w:rPr>
          <w:rFonts w:ascii="Times New Roman" w:hAnsi="Times New Roman" w:cs="Times New Roman"/>
          <w:sz w:val="28"/>
          <w:szCs w:val="28"/>
          <w:lang w:val="en-GB"/>
        </w:rPr>
      </w:pPr>
      <w:r w:rsidRPr="002A50C0">
        <w:rPr>
          <w:rFonts w:ascii="Times New Roman" w:hAnsi="Times New Roman" w:cs="Times New Roman"/>
          <w:sz w:val="28"/>
          <w:szCs w:val="28"/>
        </w:rPr>
        <w:t xml:space="preserve">От друга страна, работещите също притежават определени права, </w:t>
      </w:r>
      <w:r w:rsidRPr="006D611D">
        <w:rPr>
          <w:rFonts w:ascii="Times New Roman" w:hAnsi="Times New Roman" w:cs="Times New Roman"/>
          <w:sz w:val="28"/>
          <w:szCs w:val="28"/>
        </w:rPr>
        <w:t>задължения и отговорности по отношение на здравословните и безопасни условия на труд.</w:t>
      </w:r>
      <w:r w:rsidR="006D611D" w:rsidRPr="006D611D">
        <w:rPr>
          <w:rFonts w:ascii="Times New Roman" w:hAnsi="Times New Roman" w:cs="Times New Roman"/>
          <w:color w:val="000000"/>
          <w:sz w:val="28"/>
          <w:szCs w:val="28"/>
          <w:lang w:val="en-GB" w:eastAsia="en-GB"/>
        </w:rPr>
        <w:t xml:space="preserve"> </w:t>
      </w:r>
      <w:r w:rsidR="006D611D" w:rsidRPr="006D611D">
        <w:rPr>
          <w:rFonts w:ascii="Times New Roman" w:hAnsi="Times New Roman" w:cs="Times New Roman"/>
          <w:color w:val="000000"/>
          <w:sz w:val="28"/>
          <w:szCs w:val="28"/>
          <w:lang w:eastAsia="en-GB"/>
        </w:rPr>
        <w:t xml:space="preserve">Работещ е </w:t>
      </w:r>
      <w:r w:rsidR="006D611D" w:rsidRPr="006D611D">
        <w:rPr>
          <w:rFonts w:ascii="Times New Roman" w:hAnsi="Times New Roman" w:cs="Times New Roman"/>
          <w:sz w:val="28"/>
          <w:szCs w:val="28"/>
          <w:lang w:val="en-GB"/>
        </w:rPr>
        <w:t xml:space="preserve">всеки индивид, който е ангажиран от работодател, както и тези, които извършват трудова дейност на свой </w:t>
      </w:r>
      <w:r w:rsidR="006D611D" w:rsidRPr="006D611D">
        <w:rPr>
          <w:rFonts w:ascii="Times New Roman" w:hAnsi="Times New Roman" w:cs="Times New Roman"/>
          <w:sz w:val="28"/>
          <w:szCs w:val="28"/>
          <w:lang w:val="en-GB"/>
        </w:rPr>
        <w:lastRenderedPageBreak/>
        <w:t>собствен риск, включително обучаващите се или стажантите, по време на техните учебни занимания, стажове и практики</w:t>
      </w:r>
      <w:r w:rsidR="006D611D">
        <w:rPr>
          <w:rStyle w:val="FootnoteReference"/>
          <w:rFonts w:ascii="Times New Roman" w:hAnsi="Times New Roman" w:cs="Times New Roman"/>
          <w:sz w:val="28"/>
          <w:szCs w:val="28"/>
          <w:lang w:val="en-GB"/>
        </w:rPr>
        <w:footnoteReference w:id="36"/>
      </w:r>
      <w:r w:rsidR="006D611D" w:rsidRPr="006D611D">
        <w:rPr>
          <w:rFonts w:ascii="Times New Roman" w:hAnsi="Times New Roman" w:cs="Times New Roman"/>
          <w:sz w:val="28"/>
          <w:szCs w:val="28"/>
          <w:lang w:val="en-GB"/>
        </w:rPr>
        <w:t>.</w:t>
      </w:r>
    </w:p>
    <w:p w14:paraId="2F6619CA" w14:textId="0A0BA467" w:rsidR="006D611D" w:rsidRDefault="006D611D" w:rsidP="006D611D">
      <w:pPr>
        <w:spacing w:line="360" w:lineRule="auto"/>
        <w:ind w:firstLine="708"/>
        <w:jc w:val="both"/>
        <w:rPr>
          <w:rFonts w:ascii="Times New Roman" w:hAnsi="Times New Roman" w:cs="Times New Roman"/>
          <w:sz w:val="28"/>
          <w:szCs w:val="28"/>
        </w:rPr>
      </w:pPr>
      <w:r w:rsidRPr="006D611D">
        <w:rPr>
          <w:rFonts w:ascii="Times New Roman" w:hAnsi="Times New Roman" w:cs="Times New Roman"/>
          <w:sz w:val="28"/>
          <w:szCs w:val="28"/>
        </w:rPr>
        <w:t>Работникът е задължен да спазва набор от правила и процедури за осигуряване на безопасност и здраве при работа. Това включва правилното използване на оборудването и материалите, правилната употреба и съхранение на лични предпазни средства, както и съдействие при изпълнение на мерки за здравословни и безопасни условия на труд. Работниците трябва да информират незабавно за всяка обстановка, която може да представлява опасност, и да се грижат за възстановяването на средства за защита при временно отстраняване. Също така, работниците следва да се явяват на работа в състояние, което позволява безопасно изпълнение на задачите, като използват предвидени средства за защита и следват инструкции относно здравето и безопасността.</w:t>
      </w:r>
    </w:p>
    <w:p w14:paraId="7BAEC22B" w14:textId="174A6E43" w:rsidR="006D611D" w:rsidRDefault="006D611D" w:rsidP="006D611D">
      <w:pPr>
        <w:spacing w:line="360" w:lineRule="auto"/>
        <w:ind w:firstLine="708"/>
        <w:jc w:val="both"/>
        <w:rPr>
          <w:rFonts w:ascii="Times New Roman" w:hAnsi="Times New Roman" w:cs="Times New Roman"/>
          <w:sz w:val="28"/>
          <w:szCs w:val="28"/>
        </w:rPr>
      </w:pPr>
      <w:r w:rsidRPr="006D611D">
        <w:rPr>
          <w:rFonts w:ascii="Times New Roman" w:hAnsi="Times New Roman" w:cs="Times New Roman"/>
          <w:sz w:val="28"/>
          <w:szCs w:val="28"/>
        </w:rPr>
        <w:t>Работниците имат определени права, сред които са получаване на информация за рисковете за тяхното здраве и безопасност, право на обучение и инструктаж, възможност за обръщане към инспекторите по труда при проблеми, участие в разследване на трудови злополуки, застраховка за трудова злополука в определени обстоятелства, предоставяне на специално работно облекло и лични предпазни средства, периодични медицински прегледи, ограничена продължителност на работата във вредна или опасна среда, безплатна храна и/или добавки към нея, право на отказ от изпълнение на работата при възникване на опасност. Отговорностите на работниците включват административно-наказателна, дисциплинарна и имуществена отговорност в съответствие с Кодекса на труда.</w:t>
      </w:r>
    </w:p>
    <w:p w14:paraId="1D74AE20" w14:textId="0BD8AA8E" w:rsidR="006D611D" w:rsidRDefault="006D611D" w:rsidP="006D611D">
      <w:pPr>
        <w:spacing w:line="360" w:lineRule="auto"/>
        <w:ind w:firstLine="708"/>
        <w:jc w:val="both"/>
        <w:rPr>
          <w:rFonts w:ascii="Times New Roman" w:hAnsi="Times New Roman" w:cs="Times New Roman"/>
          <w:sz w:val="28"/>
          <w:szCs w:val="28"/>
        </w:rPr>
      </w:pPr>
      <w:r w:rsidRPr="006D611D">
        <w:rPr>
          <w:rFonts w:ascii="Times New Roman" w:hAnsi="Times New Roman" w:cs="Times New Roman"/>
          <w:sz w:val="28"/>
          <w:szCs w:val="28"/>
        </w:rPr>
        <w:t xml:space="preserve">Създадените механизми за сътрудничество в сферата на гарантиране на здраве и безопасност при работа включват Националния съвет по условия </w:t>
      </w:r>
      <w:r w:rsidRPr="006D611D">
        <w:rPr>
          <w:rFonts w:ascii="Times New Roman" w:hAnsi="Times New Roman" w:cs="Times New Roman"/>
          <w:sz w:val="28"/>
          <w:szCs w:val="28"/>
        </w:rPr>
        <w:lastRenderedPageBreak/>
        <w:t>на труд, отраслови, регионални, областни и общински съвети по условия на труд, както и комитети или групи по условия на труд в предприятията.</w:t>
      </w:r>
    </w:p>
    <w:p w14:paraId="61A436CC" w14:textId="77777777" w:rsidR="006D611D" w:rsidRPr="006D611D" w:rsidRDefault="006D611D" w:rsidP="006D611D">
      <w:pPr>
        <w:spacing w:line="360" w:lineRule="auto"/>
        <w:ind w:firstLine="708"/>
        <w:jc w:val="both"/>
        <w:rPr>
          <w:rFonts w:ascii="Times New Roman" w:hAnsi="Times New Roman" w:cs="Times New Roman"/>
          <w:sz w:val="28"/>
          <w:szCs w:val="28"/>
          <w:lang w:val="en-GB"/>
        </w:rPr>
      </w:pPr>
      <w:r w:rsidRPr="006D611D">
        <w:rPr>
          <w:rFonts w:ascii="Times New Roman" w:hAnsi="Times New Roman" w:cs="Times New Roman"/>
          <w:sz w:val="28"/>
          <w:szCs w:val="28"/>
          <w:lang w:val="en-GB"/>
        </w:rPr>
        <w:t>Изискванията за здравословни и безопасни условия на труд представляват комплексен и всеобхватен набор от стандарти и мерки, насочени към поддържане на сигурността и добрите условия на работното място. В този контекст, обучение и инструктаж са от съществено значение, предоставяйки на работниците необходимите знания и умения за предпазване от рискове и вредни влияния. Регулирането на работното време, заплатата и осигуровките допринася за постигане на баланс между професионалния и личния живот на работещите. Индивидуалните и колективни трудови договори установяват условията и правата на работниците. Трудовата дисциплина и прекратяването на трудовите договори се регулират с цел поддържане на ефективността и справедливостта в работните отношения.</w:t>
      </w:r>
    </w:p>
    <w:p w14:paraId="73D715C9" w14:textId="77777777" w:rsidR="006D611D" w:rsidRPr="006D611D" w:rsidRDefault="006D611D" w:rsidP="006D611D">
      <w:pPr>
        <w:spacing w:line="360" w:lineRule="auto"/>
        <w:ind w:firstLine="708"/>
        <w:jc w:val="both"/>
        <w:rPr>
          <w:rFonts w:ascii="Times New Roman" w:hAnsi="Times New Roman" w:cs="Times New Roman"/>
          <w:sz w:val="28"/>
          <w:szCs w:val="28"/>
          <w:lang w:val="en-GB"/>
        </w:rPr>
      </w:pPr>
      <w:r w:rsidRPr="006D611D">
        <w:rPr>
          <w:rFonts w:ascii="Times New Roman" w:hAnsi="Times New Roman" w:cs="Times New Roman"/>
          <w:sz w:val="28"/>
          <w:szCs w:val="28"/>
          <w:lang w:val="en-GB"/>
        </w:rPr>
        <w:t>Задължителните документи за безопасност и здраве при работа се налагат за гарантиране на съответствие с регулациите и превенцията на рисковете. Разглеждането на вредните фактори на работната среда, както и рисковете при работа с електрически ток, тежести и в офис, предоставя детайлен преглед за безопасността в различни работни сценарии. Инструкциите за безопасна работа служат като насоки за правилното поведение в работните обстановки.</w:t>
      </w:r>
    </w:p>
    <w:p w14:paraId="1D6BAC85" w14:textId="77777777" w:rsidR="006D611D" w:rsidRPr="006D611D" w:rsidRDefault="006D611D" w:rsidP="006D611D">
      <w:pPr>
        <w:spacing w:line="360" w:lineRule="auto"/>
        <w:ind w:firstLine="708"/>
        <w:jc w:val="both"/>
        <w:rPr>
          <w:rFonts w:ascii="Times New Roman" w:hAnsi="Times New Roman" w:cs="Times New Roman"/>
          <w:sz w:val="28"/>
          <w:szCs w:val="28"/>
          <w:lang w:val="en-GB"/>
        </w:rPr>
      </w:pPr>
      <w:r w:rsidRPr="006D611D">
        <w:rPr>
          <w:rFonts w:ascii="Times New Roman" w:hAnsi="Times New Roman" w:cs="Times New Roman"/>
          <w:sz w:val="28"/>
          <w:szCs w:val="28"/>
          <w:lang w:val="en-GB"/>
        </w:rPr>
        <w:t xml:space="preserve">Системата за защита включва изисквания за предоставяне на подходящи средства и оборудване за лична и колективна защита. Професионалният и здравен риск, трудов травматизъм и професионални заболявания се следят и управляват, а средствата за сигнализация и маркировка предоставят визуална и звукова информация за безопасността на работното място. Специфичните изисквания за здравословни и безопасни условия на труд съгласно професионалния профил допълнително </w:t>
      </w:r>
      <w:r w:rsidRPr="006D611D">
        <w:rPr>
          <w:rFonts w:ascii="Times New Roman" w:hAnsi="Times New Roman" w:cs="Times New Roman"/>
          <w:sz w:val="28"/>
          <w:szCs w:val="28"/>
          <w:lang w:val="en-GB"/>
        </w:rPr>
        <w:lastRenderedPageBreak/>
        <w:t>гарантират, че стандартите се прилагат съобразно с конкретните нужди и рискове в съответната област. Всички тези мерки и изисквания образуват цялостен подход към осигуряването на безопасни и здравословни условия на труд в различни сфери на дейност.</w:t>
      </w:r>
    </w:p>
    <w:p w14:paraId="46C61E64" w14:textId="77777777" w:rsidR="006D611D" w:rsidRPr="006D611D" w:rsidRDefault="006D611D" w:rsidP="006D611D">
      <w:pPr>
        <w:spacing w:line="360" w:lineRule="auto"/>
        <w:ind w:firstLine="708"/>
        <w:jc w:val="both"/>
        <w:rPr>
          <w:rFonts w:ascii="Times New Roman" w:hAnsi="Times New Roman" w:cs="Times New Roman"/>
          <w:vanish/>
          <w:sz w:val="28"/>
          <w:szCs w:val="28"/>
          <w:lang w:val="en-GB"/>
        </w:rPr>
      </w:pPr>
      <w:r w:rsidRPr="006D611D">
        <w:rPr>
          <w:rFonts w:ascii="Times New Roman" w:hAnsi="Times New Roman" w:cs="Times New Roman"/>
          <w:vanish/>
          <w:sz w:val="28"/>
          <w:szCs w:val="28"/>
          <w:lang w:val="en-GB"/>
        </w:rPr>
        <w:t>Top of Form</w:t>
      </w:r>
    </w:p>
    <w:p w14:paraId="54854E5E" w14:textId="77777777" w:rsidR="006D611D" w:rsidRPr="006D611D" w:rsidRDefault="006D611D" w:rsidP="006D611D">
      <w:pPr>
        <w:spacing w:line="360" w:lineRule="auto"/>
        <w:ind w:firstLine="708"/>
        <w:jc w:val="both"/>
        <w:rPr>
          <w:rFonts w:ascii="Times New Roman" w:hAnsi="Times New Roman" w:cs="Times New Roman"/>
          <w:vanish/>
          <w:sz w:val="28"/>
          <w:szCs w:val="28"/>
          <w:lang w:val="en-GB"/>
        </w:rPr>
      </w:pPr>
      <w:r w:rsidRPr="006D611D">
        <w:rPr>
          <w:rFonts w:ascii="Times New Roman" w:hAnsi="Times New Roman" w:cs="Times New Roman"/>
          <w:vanish/>
          <w:sz w:val="28"/>
          <w:szCs w:val="28"/>
          <w:lang w:val="en-GB"/>
        </w:rPr>
        <w:t>Top of Form</w:t>
      </w:r>
    </w:p>
    <w:p w14:paraId="484DE17D" w14:textId="191C6037" w:rsidR="002A50C0" w:rsidRDefault="002A50C0" w:rsidP="0076606A">
      <w:pPr>
        <w:spacing w:line="360" w:lineRule="auto"/>
        <w:ind w:firstLine="708"/>
        <w:jc w:val="both"/>
        <w:rPr>
          <w:rFonts w:ascii="Times New Roman" w:hAnsi="Times New Roman" w:cs="Times New Roman"/>
          <w:sz w:val="28"/>
          <w:szCs w:val="28"/>
        </w:rPr>
      </w:pPr>
    </w:p>
    <w:p w14:paraId="27E75929" w14:textId="77777777" w:rsidR="002A50C0" w:rsidRPr="0076606A" w:rsidRDefault="002A50C0" w:rsidP="0076606A">
      <w:pPr>
        <w:spacing w:line="360" w:lineRule="auto"/>
        <w:ind w:firstLine="708"/>
        <w:jc w:val="both"/>
        <w:rPr>
          <w:rFonts w:ascii="Times New Roman" w:hAnsi="Times New Roman" w:cs="Times New Roman"/>
          <w:sz w:val="28"/>
          <w:szCs w:val="28"/>
          <w:lang w:val="en-GB"/>
        </w:rPr>
      </w:pPr>
    </w:p>
    <w:p w14:paraId="54DE1031" w14:textId="77777777" w:rsidR="00317907" w:rsidRDefault="00317907">
      <w:pPr>
        <w:spacing w:after="160" w:line="259" w:lineRule="auto"/>
        <w:rPr>
          <w:rFonts w:ascii="Times New Roman" w:hAnsi="Times New Roman" w:cs="Times New Roman"/>
          <w:b/>
          <w:bCs/>
          <w:sz w:val="28"/>
          <w:szCs w:val="28"/>
        </w:rPr>
      </w:pPr>
      <w:r>
        <w:rPr>
          <w:rFonts w:ascii="Times New Roman" w:hAnsi="Times New Roman" w:cs="Times New Roman"/>
          <w:b/>
          <w:bCs/>
          <w:sz w:val="28"/>
          <w:szCs w:val="28"/>
        </w:rPr>
        <w:br w:type="page"/>
      </w:r>
    </w:p>
    <w:p w14:paraId="321680C1" w14:textId="57398632" w:rsidR="00117120" w:rsidRDefault="00117120" w:rsidP="00117120">
      <w:pPr>
        <w:spacing w:line="360" w:lineRule="auto"/>
        <w:ind w:firstLine="708"/>
        <w:jc w:val="both"/>
        <w:rPr>
          <w:rFonts w:ascii="Times New Roman" w:hAnsi="Times New Roman" w:cs="Times New Roman"/>
          <w:b/>
          <w:bCs/>
          <w:sz w:val="28"/>
          <w:szCs w:val="28"/>
        </w:rPr>
      </w:pPr>
      <w:r>
        <w:rPr>
          <w:rFonts w:ascii="Times New Roman" w:hAnsi="Times New Roman" w:cs="Times New Roman"/>
          <w:b/>
          <w:bCs/>
          <w:sz w:val="28"/>
          <w:szCs w:val="28"/>
        </w:rPr>
        <w:lastRenderedPageBreak/>
        <w:t>Втора глава.</w:t>
      </w:r>
      <w:r w:rsidRPr="00117120">
        <w:rPr>
          <w:rFonts w:ascii="Times New Roman" w:hAnsi="Times New Roman" w:cs="Times New Roman"/>
          <w:b/>
          <w:bCs/>
          <w:sz w:val="28"/>
          <w:szCs w:val="28"/>
          <w:lang w:val="en-GB"/>
        </w:rPr>
        <w:t xml:space="preserve"> Методологи</w:t>
      </w:r>
      <w:r>
        <w:rPr>
          <w:rFonts w:ascii="Times New Roman" w:hAnsi="Times New Roman" w:cs="Times New Roman"/>
          <w:b/>
          <w:bCs/>
          <w:sz w:val="28"/>
          <w:szCs w:val="28"/>
        </w:rPr>
        <w:t>я на изследването</w:t>
      </w:r>
    </w:p>
    <w:p w14:paraId="258E5CB1" w14:textId="77777777" w:rsidR="00117120" w:rsidRPr="008E0677" w:rsidRDefault="00117120" w:rsidP="00117120">
      <w:pPr>
        <w:spacing w:line="360" w:lineRule="auto"/>
        <w:ind w:firstLine="708"/>
        <w:jc w:val="both"/>
        <w:rPr>
          <w:rFonts w:ascii="Times New Roman" w:hAnsi="Times New Roman" w:cs="Times New Roman"/>
          <w:b/>
          <w:bCs/>
          <w:sz w:val="28"/>
          <w:szCs w:val="28"/>
          <w:lang w:val="en-GB"/>
        </w:rPr>
      </w:pPr>
      <w:r w:rsidRPr="008E0677">
        <w:rPr>
          <w:rFonts w:ascii="Times New Roman" w:hAnsi="Times New Roman" w:cs="Times New Roman"/>
          <w:b/>
          <w:bCs/>
          <w:sz w:val="28"/>
          <w:szCs w:val="28"/>
        </w:rPr>
        <w:t xml:space="preserve">1. </w:t>
      </w:r>
      <w:r w:rsidRPr="008E0677">
        <w:rPr>
          <w:rFonts w:ascii="Times New Roman" w:hAnsi="Times New Roman" w:cs="Times New Roman"/>
          <w:b/>
          <w:bCs/>
          <w:sz w:val="28"/>
          <w:szCs w:val="28"/>
          <w:lang w:val="en-GB"/>
        </w:rPr>
        <w:t xml:space="preserve"> Избор на методи за изследване </w:t>
      </w:r>
    </w:p>
    <w:p w14:paraId="587A53BF" w14:textId="28B5BFB7" w:rsidR="00117120" w:rsidRPr="008E0677" w:rsidRDefault="00117120" w:rsidP="00117120">
      <w:pPr>
        <w:spacing w:line="360" w:lineRule="auto"/>
        <w:ind w:firstLine="708"/>
        <w:jc w:val="both"/>
        <w:rPr>
          <w:rFonts w:ascii="Times New Roman" w:hAnsi="Times New Roman" w:cs="Times New Roman"/>
          <w:b/>
          <w:bCs/>
          <w:sz w:val="28"/>
          <w:szCs w:val="28"/>
        </w:rPr>
      </w:pPr>
      <w:r w:rsidRPr="008E0677">
        <w:rPr>
          <w:rFonts w:ascii="Times New Roman" w:hAnsi="Times New Roman" w:cs="Times New Roman"/>
          <w:b/>
          <w:bCs/>
          <w:sz w:val="28"/>
          <w:szCs w:val="28"/>
        </w:rPr>
        <w:t xml:space="preserve">1.1. </w:t>
      </w:r>
      <w:r w:rsidRPr="008E0677">
        <w:rPr>
          <w:rFonts w:ascii="Times New Roman" w:hAnsi="Times New Roman" w:cs="Times New Roman"/>
          <w:b/>
          <w:bCs/>
          <w:sz w:val="28"/>
          <w:szCs w:val="28"/>
          <w:lang w:val="en-GB"/>
        </w:rPr>
        <w:t xml:space="preserve">Литературен </w:t>
      </w:r>
      <w:r w:rsidRPr="008E0677">
        <w:rPr>
          <w:rFonts w:ascii="Times New Roman" w:hAnsi="Times New Roman" w:cs="Times New Roman"/>
          <w:b/>
          <w:bCs/>
          <w:sz w:val="28"/>
          <w:szCs w:val="28"/>
        </w:rPr>
        <w:t>обзор</w:t>
      </w:r>
    </w:p>
    <w:p w14:paraId="5F88A280" w14:textId="23053052" w:rsidR="008E0677" w:rsidRDefault="008E0677" w:rsidP="00117120">
      <w:pPr>
        <w:spacing w:line="360" w:lineRule="auto"/>
        <w:ind w:firstLine="708"/>
        <w:jc w:val="both"/>
        <w:rPr>
          <w:rFonts w:ascii="Times New Roman" w:hAnsi="Times New Roman" w:cs="Times New Roman"/>
          <w:sz w:val="28"/>
          <w:szCs w:val="28"/>
          <w:lang w:val="en-GB"/>
        </w:rPr>
      </w:pPr>
      <w:r w:rsidRPr="008E0677">
        <w:rPr>
          <w:rFonts w:ascii="Times New Roman" w:hAnsi="Times New Roman" w:cs="Times New Roman"/>
          <w:sz w:val="28"/>
          <w:szCs w:val="28"/>
        </w:rPr>
        <w:t xml:space="preserve">В първия етап от </w:t>
      </w:r>
      <w:r>
        <w:rPr>
          <w:rFonts w:ascii="Times New Roman" w:hAnsi="Times New Roman" w:cs="Times New Roman"/>
          <w:sz w:val="28"/>
          <w:szCs w:val="28"/>
        </w:rPr>
        <w:t xml:space="preserve">изследването </w:t>
      </w:r>
      <w:r w:rsidRPr="008E0677">
        <w:rPr>
          <w:rFonts w:ascii="Times New Roman" w:hAnsi="Times New Roman" w:cs="Times New Roman"/>
          <w:sz w:val="28"/>
          <w:szCs w:val="28"/>
        </w:rPr>
        <w:t>ще бъде извършен обширен литературен обзор, който ще включва актуални научни и професионални изследвания, доклади и статии в областта на ЗБУТ. Този метод ще ни предостави контекстуално разбиране за текущите тенденции, предизвикателства и успешни подходи в ЕС и България. Чрез този литературен обзор ще бъде придобит широк поглед върху различните аспекти на работната среда, включително най-новите иновации, методи и успешни практики, които се прилагат в различните сектори. Така ще бъдат идентифицирани ключови предизвикателства, пред които е изправена работната общност в двата контекста. Литературният обзор не само ще подготви земята за последващите етапи на изследването, но и ще предостави основен аналитичен каркас, въз основа на който ще могат да бъдат формулирани детайлни въпроси и хипотези за по-нататъшното изследване на добри практики в ЗБУТ в ЕС и България.</w:t>
      </w:r>
    </w:p>
    <w:p w14:paraId="7C5D74FE" w14:textId="5A55BC0F" w:rsidR="00117120" w:rsidRPr="008E0677" w:rsidRDefault="00117120" w:rsidP="00117120">
      <w:pPr>
        <w:spacing w:line="360" w:lineRule="auto"/>
        <w:ind w:firstLine="708"/>
        <w:jc w:val="both"/>
        <w:rPr>
          <w:rFonts w:ascii="Times New Roman" w:hAnsi="Times New Roman" w:cs="Times New Roman"/>
          <w:b/>
          <w:bCs/>
          <w:sz w:val="28"/>
          <w:szCs w:val="28"/>
          <w:lang w:val="en-GB"/>
        </w:rPr>
      </w:pPr>
      <w:r w:rsidRPr="008E0677">
        <w:rPr>
          <w:rFonts w:ascii="Times New Roman" w:hAnsi="Times New Roman" w:cs="Times New Roman"/>
          <w:b/>
          <w:bCs/>
          <w:sz w:val="28"/>
          <w:szCs w:val="28"/>
        </w:rPr>
        <w:t xml:space="preserve">1.2. </w:t>
      </w:r>
      <w:r w:rsidRPr="008E0677">
        <w:rPr>
          <w:rFonts w:ascii="Times New Roman" w:hAnsi="Times New Roman" w:cs="Times New Roman"/>
          <w:b/>
          <w:bCs/>
          <w:sz w:val="28"/>
          <w:szCs w:val="28"/>
          <w:lang w:val="en-GB"/>
        </w:rPr>
        <w:t>Анализ на законодателството</w:t>
      </w:r>
    </w:p>
    <w:p w14:paraId="261C5F39" w14:textId="2522341B" w:rsidR="008E0677" w:rsidRDefault="008E0677" w:rsidP="00117120">
      <w:pPr>
        <w:spacing w:line="360" w:lineRule="auto"/>
        <w:ind w:firstLine="708"/>
        <w:jc w:val="both"/>
        <w:rPr>
          <w:rFonts w:ascii="Times New Roman" w:hAnsi="Times New Roman" w:cs="Times New Roman"/>
          <w:sz w:val="28"/>
          <w:szCs w:val="28"/>
          <w:lang w:val="en-GB"/>
        </w:rPr>
      </w:pPr>
      <w:r w:rsidRPr="008E0677">
        <w:rPr>
          <w:rFonts w:ascii="Times New Roman" w:hAnsi="Times New Roman" w:cs="Times New Roman"/>
          <w:sz w:val="28"/>
          <w:szCs w:val="28"/>
        </w:rPr>
        <w:t xml:space="preserve">В следващия етап ще бъде проведен анализ на законодателството, насочен към разбиране на правната рамка и регулациите, свързани с условията за безопасност и здраве при работа в Европейския съюз и в България. Този аналитичен процес ще включва изследване на националните и европейски правни норми, предписания и директиви, свързани с областта на ЗБУТ. Чрез този анализ ще бъдат идентифицирани ключови аспекти на законодателството, които оказват влияние върху създаването и управлението на безопасни и здравословни работни условия. Особено внимание ще бъде отделено на измененията и актуализациите в </w:t>
      </w:r>
      <w:r w:rsidRPr="008E0677">
        <w:rPr>
          <w:rFonts w:ascii="Times New Roman" w:hAnsi="Times New Roman" w:cs="Times New Roman"/>
          <w:sz w:val="28"/>
          <w:szCs w:val="28"/>
        </w:rPr>
        <w:lastRenderedPageBreak/>
        <w:t>законодателството, които са направени през последните години и които могат да имат въздействие върху практиките и стандартите за ЗБУТ в ЕС и България. Анализът на законодателството ще предостави основа за по-нататъшното определяне на пропуски, усъвършенстване на регулациите и разработване на препоръки за подобрение на правната рамка в сферата на безопасността и здравето при работа в двете контекста.</w:t>
      </w:r>
    </w:p>
    <w:p w14:paraId="33E14187" w14:textId="2C35B173" w:rsidR="00117120" w:rsidRPr="008E0677" w:rsidRDefault="00117120" w:rsidP="00117120">
      <w:pPr>
        <w:spacing w:line="360" w:lineRule="auto"/>
        <w:ind w:firstLine="708"/>
        <w:jc w:val="both"/>
        <w:rPr>
          <w:rFonts w:ascii="Times New Roman" w:hAnsi="Times New Roman" w:cs="Times New Roman"/>
          <w:b/>
          <w:bCs/>
          <w:sz w:val="28"/>
          <w:szCs w:val="28"/>
          <w:lang w:val="en-GB"/>
        </w:rPr>
      </w:pPr>
      <w:r w:rsidRPr="008E0677">
        <w:rPr>
          <w:rFonts w:ascii="Times New Roman" w:hAnsi="Times New Roman" w:cs="Times New Roman"/>
          <w:b/>
          <w:bCs/>
          <w:sz w:val="28"/>
          <w:szCs w:val="28"/>
        </w:rPr>
        <w:t>1.3.</w:t>
      </w:r>
      <w:r w:rsidRPr="008E0677">
        <w:rPr>
          <w:rFonts w:ascii="Times New Roman" w:hAnsi="Times New Roman" w:cs="Times New Roman"/>
          <w:b/>
          <w:bCs/>
          <w:sz w:val="28"/>
          <w:szCs w:val="28"/>
          <w:lang w:val="en-GB"/>
        </w:rPr>
        <w:t xml:space="preserve"> Казусни изследвания</w:t>
      </w:r>
    </w:p>
    <w:p w14:paraId="22E540C0" w14:textId="6E4BA91A" w:rsidR="008E0677" w:rsidRDefault="008E0677" w:rsidP="00117120">
      <w:pPr>
        <w:spacing w:line="360" w:lineRule="auto"/>
        <w:ind w:firstLine="708"/>
        <w:jc w:val="both"/>
        <w:rPr>
          <w:rFonts w:ascii="Times New Roman" w:hAnsi="Times New Roman" w:cs="Times New Roman"/>
          <w:sz w:val="28"/>
          <w:szCs w:val="28"/>
        </w:rPr>
      </w:pPr>
      <w:r w:rsidRPr="008E0677">
        <w:rPr>
          <w:rFonts w:ascii="Times New Roman" w:hAnsi="Times New Roman" w:cs="Times New Roman"/>
          <w:sz w:val="28"/>
          <w:szCs w:val="28"/>
        </w:rPr>
        <w:t xml:space="preserve">В следващата фаза на изследователския процес ще бъдат проведени казусни изследвания, фокусирани върху конкретни случаи и практики в областта на условията за безопасност и здраве при работа в Европейския съюз и в България. Тези казуси ще бъдат избрани с цел извличане на ценни уроци и практически изводи, които да допринесат за разбирането на динамиката и ефективността на съществуващите системи за ЗБУТ. </w:t>
      </w:r>
      <w:r w:rsidR="00730213">
        <w:rPr>
          <w:rFonts w:ascii="Times New Roman" w:hAnsi="Times New Roman" w:cs="Times New Roman"/>
          <w:sz w:val="28"/>
          <w:szCs w:val="28"/>
        </w:rPr>
        <w:t>Изследването ще обхване</w:t>
      </w:r>
      <w:r w:rsidR="00730213" w:rsidRPr="00730213">
        <w:rPr>
          <w:rFonts w:ascii="Times New Roman" w:hAnsi="Times New Roman" w:cs="Times New Roman"/>
          <w:sz w:val="28"/>
          <w:szCs w:val="28"/>
        </w:rPr>
        <w:t xml:space="preserve"> политиките за здраве и безопасност при работа (ЗБУТ) в държавите-членки на ЕС, със специфичен акцент върху предотвратяването и насърчаването на здравословни практики.</w:t>
      </w:r>
      <w:r w:rsidR="00730213">
        <w:rPr>
          <w:rFonts w:ascii="Times New Roman" w:hAnsi="Times New Roman" w:cs="Times New Roman"/>
          <w:sz w:val="28"/>
          <w:szCs w:val="28"/>
        </w:rPr>
        <w:t xml:space="preserve"> </w:t>
      </w:r>
      <w:r w:rsidRPr="008E0677">
        <w:rPr>
          <w:rFonts w:ascii="Times New Roman" w:hAnsi="Times New Roman" w:cs="Times New Roman"/>
          <w:sz w:val="28"/>
          <w:szCs w:val="28"/>
        </w:rPr>
        <w:t>Проучването на конкретни случаи ще предостави дълбок поглед върху реалните предизвикателства, с които се сблъскват организациите и работниците, както и върху иновативните подходи и решения, които са били успешни в подобни ситуации. Анализът на казусите ще обхване различни индустрии и сектори, с цел да се запази разнообразието и да се обхване широка гама от сценарии, възможно най-близки до реалните работни обстановки. Тези практически изследвания ще представляват ценен ресурс за формулиране на конкретни препоръки и насоки за подобрение на методите и стратегиите за управление на ЗБУТ в общността и в национален контекст.</w:t>
      </w:r>
    </w:p>
    <w:p w14:paraId="67A34F97" w14:textId="5A649401" w:rsidR="00730213" w:rsidRPr="00730213" w:rsidRDefault="00730213" w:rsidP="00117120">
      <w:pPr>
        <w:spacing w:line="360" w:lineRule="auto"/>
        <w:ind w:firstLine="708"/>
        <w:jc w:val="both"/>
        <w:rPr>
          <w:rFonts w:ascii="Times New Roman" w:hAnsi="Times New Roman" w:cs="Times New Roman"/>
          <w:b/>
          <w:bCs/>
          <w:sz w:val="28"/>
          <w:szCs w:val="28"/>
        </w:rPr>
      </w:pPr>
      <w:r w:rsidRPr="00730213">
        <w:rPr>
          <w:rFonts w:ascii="Times New Roman" w:hAnsi="Times New Roman" w:cs="Times New Roman"/>
          <w:b/>
          <w:bCs/>
          <w:sz w:val="28"/>
          <w:szCs w:val="28"/>
        </w:rPr>
        <w:t>1.4. Анкетно проучване</w:t>
      </w:r>
    </w:p>
    <w:p w14:paraId="5F8EC33A" w14:textId="4DBA0820" w:rsidR="00730213" w:rsidRDefault="00730213" w:rsidP="00117120">
      <w:pPr>
        <w:spacing w:line="360" w:lineRule="auto"/>
        <w:ind w:firstLine="708"/>
        <w:jc w:val="both"/>
        <w:rPr>
          <w:rFonts w:ascii="Times New Roman" w:hAnsi="Times New Roman" w:cs="Times New Roman"/>
          <w:sz w:val="28"/>
          <w:szCs w:val="28"/>
        </w:rPr>
      </w:pPr>
      <w:r w:rsidRPr="00730213">
        <w:rPr>
          <w:rFonts w:ascii="Times New Roman" w:hAnsi="Times New Roman" w:cs="Times New Roman"/>
          <w:sz w:val="28"/>
          <w:szCs w:val="28"/>
        </w:rPr>
        <w:lastRenderedPageBreak/>
        <w:t>В рамките на предстоящото анкетно проучване сред малки и средни предприятия (МСП) в България, ние ще използваме редица въпроси и индикатори, насочени към оценка на политиките и практиките за здраве и безопасност при работа (ЗБУТ) в тези предприятия. Първо, ще проучим дали предприятията редовно извършват оценки на риска на работното място, както и какви форми на представителство на служителите по въпроси на здравословни и безопасни условия на труд имат - чрез представител по здраве и безопасност или комитет за здраве и безопасност. Също така, ще се фокусираме върху темите, по които предприятията предоставят обучение на служителите си, както и дали се предприемат мерки за насърчаване на здравословни практики сред персонала, като информиране за рисковете на зависимост и обучение за предотвратяване на психосоциални рискове. Този подход ще ни помогне да изградим цялостна картина за текущите ЗБУТ практики в българските МСП и да идентифицираме области, които могат да бъдат подобрени.</w:t>
      </w:r>
    </w:p>
    <w:p w14:paraId="60B35AE6" w14:textId="417C3AAD" w:rsidR="00730213" w:rsidRPr="00730213" w:rsidRDefault="00730213" w:rsidP="00730213">
      <w:pPr>
        <w:spacing w:line="360" w:lineRule="auto"/>
        <w:ind w:firstLine="708"/>
        <w:jc w:val="both"/>
        <w:rPr>
          <w:rFonts w:ascii="Times New Roman" w:hAnsi="Times New Roman" w:cs="Times New Roman"/>
          <w:sz w:val="28"/>
          <w:szCs w:val="28"/>
        </w:rPr>
      </w:pPr>
      <w:r w:rsidRPr="00730213">
        <w:rPr>
          <w:rFonts w:ascii="Times New Roman" w:hAnsi="Times New Roman" w:cs="Times New Roman"/>
          <w:sz w:val="28"/>
          <w:szCs w:val="28"/>
          <w:lang w:val="en-GB"/>
        </w:rPr>
        <w:t>Съгласно предстоящото анкетно проучване за здраве и безопасност при работа в българските малки и средни предприятия (МСП), използваните индикатори и въпроси са стратегически оформени, за да се оцени състоянието на практиките и политиките по ЗБУТ. Въпросите с</w:t>
      </w:r>
      <w:r>
        <w:rPr>
          <w:rFonts w:ascii="Times New Roman" w:hAnsi="Times New Roman" w:cs="Times New Roman"/>
          <w:sz w:val="28"/>
          <w:szCs w:val="28"/>
        </w:rPr>
        <w:t>а</w:t>
      </w:r>
      <w:r w:rsidRPr="00730213">
        <w:rPr>
          <w:rFonts w:ascii="Times New Roman" w:hAnsi="Times New Roman" w:cs="Times New Roman"/>
          <w:sz w:val="28"/>
          <w:szCs w:val="28"/>
          <w:lang w:val="en-GB"/>
        </w:rPr>
        <w:t xml:space="preserve"> раздел</w:t>
      </w:r>
      <w:r>
        <w:rPr>
          <w:rFonts w:ascii="Times New Roman" w:hAnsi="Times New Roman" w:cs="Times New Roman"/>
          <w:sz w:val="28"/>
          <w:szCs w:val="28"/>
        </w:rPr>
        <w:t xml:space="preserve">ени </w:t>
      </w:r>
      <w:r w:rsidRPr="00730213">
        <w:rPr>
          <w:rFonts w:ascii="Times New Roman" w:hAnsi="Times New Roman" w:cs="Times New Roman"/>
          <w:sz w:val="28"/>
          <w:szCs w:val="28"/>
          <w:lang w:val="en-GB"/>
        </w:rPr>
        <w:t>на две основни категории: предотвратяване на риска и инициативи за насърчаване</w:t>
      </w:r>
      <w:r>
        <w:rPr>
          <w:rFonts w:ascii="Times New Roman" w:hAnsi="Times New Roman" w:cs="Times New Roman"/>
          <w:sz w:val="28"/>
          <w:szCs w:val="28"/>
        </w:rPr>
        <w:t xml:space="preserve"> на ЗБУТ:</w:t>
      </w:r>
    </w:p>
    <w:p w14:paraId="5BB3245C" w14:textId="77777777" w:rsidR="00730213" w:rsidRPr="00730213" w:rsidRDefault="00730213" w:rsidP="00730213">
      <w:pPr>
        <w:numPr>
          <w:ilvl w:val="0"/>
          <w:numId w:val="13"/>
        </w:numPr>
        <w:spacing w:line="360" w:lineRule="auto"/>
        <w:jc w:val="both"/>
        <w:rPr>
          <w:rFonts w:ascii="Times New Roman" w:hAnsi="Times New Roman" w:cs="Times New Roman"/>
          <w:sz w:val="28"/>
          <w:szCs w:val="28"/>
          <w:lang w:val="en-GB"/>
        </w:rPr>
      </w:pPr>
      <w:r w:rsidRPr="00730213">
        <w:rPr>
          <w:rFonts w:ascii="Times New Roman" w:hAnsi="Times New Roman" w:cs="Times New Roman"/>
          <w:sz w:val="28"/>
          <w:szCs w:val="28"/>
          <w:lang w:val="en-GB"/>
        </w:rPr>
        <w:t>Предотвратяване на риска (физически):</w:t>
      </w:r>
    </w:p>
    <w:p w14:paraId="0286D277" w14:textId="77777777" w:rsidR="00730213" w:rsidRPr="00730213" w:rsidRDefault="00730213" w:rsidP="00730213">
      <w:pPr>
        <w:numPr>
          <w:ilvl w:val="1"/>
          <w:numId w:val="13"/>
        </w:numPr>
        <w:spacing w:line="360" w:lineRule="auto"/>
        <w:jc w:val="both"/>
        <w:rPr>
          <w:rFonts w:ascii="Times New Roman" w:hAnsi="Times New Roman" w:cs="Times New Roman"/>
          <w:sz w:val="28"/>
          <w:szCs w:val="28"/>
          <w:lang w:val="en-GB"/>
        </w:rPr>
      </w:pPr>
      <w:r w:rsidRPr="00730213">
        <w:rPr>
          <w:rFonts w:ascii="Times New Roman" w:hAnsi="Times New Roman" w:cs="Times New Roman"/>
          <w:sz w:val="28"/>
          <w:szCs w:val="28"/>
          <w:lang w:val="en-GB"/>
        </w:rPr>
        <w:t>Въпрос 1: Дали вашето предприятие редовно извършва оценки на риска на работното място?</w:t>
      </w:r>
    </w:p>
    <w:p w14:paraId="0944C812" w14:textId="77777777" w:rsidR="00730213" w:rsidRPr="00730213" w:rsidRDefault="00730213" w:rsidP="00730213">
      <w:pPr>
        <w:numPr>
          <w:ilvl w:val="1"/>
          <w:numId w:val="13"/>
        </w:numPr>
        <w:spacing w:line="360" w:lineRule="auto"/>
        <w:jc w:val="both"/>
        <w:rPr>
          <w:rFonts w:ascii="Times New Roman" w:hAnsi="Times New Roman" w:cs="Times New Roman"/>
          <w:sz w:val="28"/>
          <w:szCs w:val="28"/>
          <w:lang w:val="en-GB"/>
        </w:rPr>
      </w:pPr>
      <w:r w:rsidRPr="00730213">
        <w:rPr>
          <w:rFonts w:ascii="Times New Roman" w:hAnsi="Times New Roman" w:cs="Times New Roman"/>
          <w:sz w:val="28"/>
          <w:szCs w:val="28"/>
          <w:lang w:val="en-GB"/>
        </w:rPr>
        <w:t xml:space="preserve">Въпрос 2: Какъв вид представителство на служителите по въпроси на здраве и безопасност имате в предприятието - </w:t>
      </w:r>
      <w:r w:rsidRPr="00730213">
        <w:rPr>
          <w:rFonts w:ascii="Times New Roman" w:hAnsi="Times New Roman" w:cs="Times New Roman"/>
          <w:sz w:val="28"/>
          <w:szCs w:val="28"/>
          <w:lang w:val="en-GB"/>
        </w:rPr>
        <w:lastRenderedPageBreak/>
        <w:t>представител по здраве и безопасност или комитет за здраве и безопасност?</w:t>
      </w:r>
    </w:p>
    <w:p w14:paraId="2EBC0DCB" w14:textId="77777777" w:rsidR="00730213" w:rsidRPr="00730213" w:rsidRDefault="00730213" w:rsidP="00730213">
      <w:pPr>
        <w:numPr>
          <w:ilvl w:val="1"/>
          <w:numId w:val="13"/>
        </w:numPr>
        <w:spacing w:line="360" w:lineRule="auto"/>
        <w:jc w:val="both"/>
        <w:rPr>
          <w:rFonts w:ascii="Times New Roman" w:hAnsi="Times New Roman" w:cs="Times New Roman"/>
          <w:sz w:val="28"/>
          <w:szCs w:val="28"/>
          <w:lang w:val="en-GB"/>
        </w:rPr>
      </w:pPr>
      <w:r w:rsidRPr="00730213">
        <w:rPr>
          <w:rFonts w:ascii="Times New Roman" w:hAnsi="Times New Roman" w:cs="Times New Roman"/>
          <w:sz w:val="28"/>
          <w:szCs w:val="28"/>
          <w:lang w:val="en-GB"/>
        </w:rPr>
        <w:t>Въпрос 3: Предоставя ли вашето предприятие обучение на служителите си по следните теми: спешни процедури?</w:t>
      </w:r>
    </w:p>
    <w:p w14:paraId="7F69F881" w14:textId="77777777" w:rsidR="00730213" w:rsidRPr="00730213" w:rsidRDefault="00730213" w:rsidP="00730213">
      <w:pPr>
        <w:numPr>
          <w:ilvl w:val="0"/>
          <w:numId w:val="13"/>
        </w:numPr>
        <w:spacing w:line="360" w:lineRule="auto"/>
        <w:jc w:val="both"/>
        <w:rPr>
          <w:rFonts w:ascii="Times New Roman" w:hAnsi="Times New Roman" w:cs="Times New Roman"/>
          <w:sz w:val="28"/>
          <w:szCs w:val="28"/>
          <w:lang w:val="en-GB"/>
        </w:rPr>
      </w:pPr>
      <w:r w:rsidRPr="00730213">
        <w:rPr>
          <w:rFonts w:ascii="Times New Roman" w:hAnsi="Times New Roman" w:cs="Times New Roman"/>
          <w:sz w:val="28"/>
          <w:szCs w:val="28"/>
          <w:lang w:val="en-GB"/>
        </w:rPr>
        <w:t>Предотвратяване на риска (психосоциален):</w:t>
      </w:r>
    </w:p>
    <w:p w14:paraId="1F6F60AB" w14:textId="77777777" w:rsidR="00730213" w:rsidRPr="00730213" w:rsidRDefault="00730213" w:rsidP="00730213">
      <w:pPr>
        <w:numPr>
          <w:ilvl w:val="1"/>
          <w:numId w:val="13"/>
        </w:numPr>
        <w:spacing w:line="360" w:lineRule="auto"/>
        <w:jc w:val="both"/>
        <w:rPr>
          <w:rFonts w:ascii="Times New Roman" w:hAnsi="Times New Roman" w:cs="Times New Roman"/>
          <w:sz w:val="28"/>
          <w:szCs w:val="28"/>
          <w:lang w:val="en-GB"/>
        </w:rPr>
      </w:pPr>
      <w:r w:rsidRPr="00730213">
        <w:rPr>
          <w:rFonts w:ascii="Times New Roman" w:hAnsi="Times New Roman" w:cs="Times New Roman"/>
          <w:sz w:val="28"/>
          <w:szCs w:val="28"/>
          <w:lang w:val="en-GB"/>
        </w:rPr>
        <w:t>Въпрос 4: Предприема ли вашето предприятие някои от следните мерки за насърчаване на здравето сред служителите: повишаване на осведомеността за предотвратяване на зависимости, като пушене, алкохол или наркотици?</w:t>
      </w:r>
    </w:p>
    <w:p w14:paraId="0EDC3C4B" w14:textId="77777777" w:rsidR="00730213" w:rsidRPr="00730213" w:rsidRDefault="00730213" w:rsidP="00730213">
      <w:pPr>
        <w:numPr>
          <w:ilvl w:val="1"/>
          <w:numId w:val="13"/>
        </w:numPr>
        <w:spacing w:line="360" w:lineRule="auto"/>
        <w:jc w:val="both"/>
        <w:rPr>
          <w:rFonts w:ascii="Times New Roman" w:hAnsi="Times New Roman" w:cs="Times New Roman"/>
          <w:sz w:val="28"/>
          <w:szCs w:val="28"/>
          <w:lang w:val="en-GB"/>
        </w:rPr>
      </w:pPr>
      <w:r w:rsidRPr="00730213">
        <w:rPr>
          <w:rFonts w:ascii="Times New Roman" w:hAnsi="Times New Roman" w:cs="Times New Roman"/>
          <w:sz w:val="28"/>
          <w:szCs w:val="28"/>
          <w:lang w:val="en-GB"/>
        </w:rPr>
        <w:t>Въпрос 5: Предоставя ли вашето предприятие обучение на служителите си по следните теми: как да се предотвратят психосоциални рискове като стрес или тормоз?</w:t>
      </w:r>
    </w:p>
    <w:p w14:paraId="3201B741" w14:textId="77777777" w:rsidR="00730213" w:rsidRPr="00730213" w:rsidRDefault="00730213" w:rsidP="00730213">
      <w:pPr>
        <w:numPr>
          <w:ilvl w:val="1"/>
          <w:numId w:val="13"/>
        </w:numPr>
        <w:spacing w:line="360" w:lineRule="auto"/>
        <w:jc w:val="both"/>
        <w:rPr>
          <w:rFonts w:ascii="Times New Roman" w:hAnsi="Times New Roman" w:cs="Times New Roman"/>
          <w:sz w:val="28"/>
          <w:szCs w:val="28"/>
          <w:lang w:val="en-GB"/>
        </w:rPr>
      </w:pPr>
      <w:r w:rsidRPr="00730213">
        <w:rPr>
          <w:rFonts w:ascii="Times New Roman" w:hAnsi="Times New Roman" w:cs="Times New Roman"/>
          <w:sz w:val="28"/>
          <w:szCs w:val="28"/>
          <w:lang w:val="en-GB"/>
        </w:rPr>
        <w:t>Въпрос 6: Имате ли план за действие за предотвратяване на стреса, свързан с работата, във вашето предприятие?</w:t>
      </w:r>
    </w:p>
    <w:p w14:paraId="06E00053" w14:textId="4FC7BBCA" w:rsidR="00730213" w:rsidRPr="00730213" w:rsidRDefault="00730213" w:rsidP="00730213">
      <w:pPr>
        <w:numPr>
          <w:ilvl w:val="0"/>
          <w:numId w:val="13"/>
        </w:numPr>
        <w:spacing w:line="360" w:lineRule="auto"/>
        <w:jc w:val="both"/>
        <w:rPr>
          <w:rFonts w:ascii="Times New Roman" w:hAnsi="Times New Roman" w:cs="Times New Roman"/>
          <w:sz w:val="28"/>
          <w:szCs w:val="28"/>
          <w:lang w:val="en-GB"/>
        </w:rPr>
      </w:pPr>
      <w:r>
        <w:rPr>
          <w:rFonts w:ascii="Times New Roman" w:hAnsi="Times New Roman" w:cs="Times New Roman"/>
          <w:sz w:val="28"/>
          <w:szCs w:val="28"/>
        </w:rPr>
        <w:t>И</w:t>
      </w:r>
      <w:r w:rsidRPr="00730213">
        <w:rPr>
          <w:rFonts w:ascii="Times New Roman" w:hAnsi="Times New Roman" w:cs="Times New Roman"/>
          <w:sz w:val="28"/>
          <w:szCs w:val="28"/>
          <w:lang w:val="en-GB"/>
        </w:rPr>
        <w:t>нициативи за насърчаване</w:t>
      </w:r>
      <w:r>
        <w:rPr>
          <w:rFonts w:ascii="Times New Roman" w:hAnsi="Times New Roman" w:cs="Times New Roman"/>
          <w:sz w:val="28"/>
          <w:szCs w:val="28"/>
        </w:rPr>
        <w:t xml:space="preserve"> на ЗБУТ</w:t>
      </w:r>
      <w:r w:rsidRPr="00730213">
        <w:rPr>
          <w:rFonts w:ascii="Times New Roman" w:hAnsi="Times New Roman" w:cs="Times New Roman"/>
          <w:sz w:val="28"/>
          <w:szCs w:val="28"/>
          <w:lang w:val="en-GB"/>
        </w:rPr>
        <w:t>:</w:t>
      </w:r>
    </w:p>
    <w:p w14:paraId="5A791D1C" w14:textId="77777777" w:rsidR="00730213" w:rsidRPr="00730213" w:rsidRDefault="00730213" w:rsidP="00730213">
      <w:pPr>
        <w:numPr>
          <w:ilvl w:val="1"/>
          <w:numId w:val="13"/>
        </w:numPr>
        <w:spacing w:line="360" w:lineRule="auto"/>
        <w:jc w:val="both"/>
        <w:rPr>
          <w:rFonts w:ascii="Times New Roman" w:hAnsi="Times New Roman" w:cs="Times New Roman"/>
          <w:sz w:val="28"/>
          <w:szCs w:val="28"/>
          <w:lang w:val="en-GB"/>
        </w:rPr>
      </w:pPr>
      <w:r w:rsidRPr="00730213">
        <w:rPr>
          <w:rFonts w:ascii="Times New Roman" w:hAnsi="Times New Roman" w:cs="Times New Roman"/>
          <w:sz w:val="28"/>
          <w:szCs w:val="28"/>
          <w:lang w:val="en-GB"/>
        </w:rPr>
        <w:t>Въпрос 7: Предприема ли вашето предприятие някои от следните мерки за насърчаване на здравето сред служителите: насърчаване на гръбначни упражнения, разтягане или други физически упражнения на работното място?</w:t>
      </w:r>
    </w:p>
    <w:p w14:paraId="735E9469" w14:textId="77777777" w:rsidR="00730213" w:rsidRPr="00730213" w:rsidRDefault="00730213" w:rsidP="00730213">
      <w:pPr>
        <w:numPr>
          <w:ilvl w:val="1"/>
          <w:numId w:val="13"/>
        </w:numPr>
        <w:spacing w:line="360" w:lineRule="auto"/>
        <w:jc w:val="both"/>
        <w:rPr>
          <w:rFonts w:ascii="Times New Roman" w:hAnsi="Times New Roman" w:cs="Times New Roman"/>
          <w:sz w:val="28"/>
          <w:szCs w:val="28"/>
          <w:lang w:val="en-GB"/>
        </w:rPr>
      </w:pPr>
      <w:r w:rsidRPr="00730213">
        <w:rPr>
          <w:rFonts w:ascii="Times New Roman" w:hAnsi="Times New Roman" w:cs="Times New Roman"/>
          <w:sz w:val="28"/>
          <w:szCs w:val="28"/>
          <w:lang w:val="en-GB"/>
        </w:rPr>
        <w:t>Въпрос 8: Предприема ли вашето предприятие някои от следните мерки за насърчаване на здравето сред служителите: повишаване на осведомеността за здравословното хранене?</w:t>
      </w:r>
    </w:p>
    <w:p w14:paraId="0E7066CD" w14:textId="77777777" w:rsidR="00730213" w:rsidRPr="00730213" w:rsidRDefault="00730213" w:rsidP="00730213">
      <w:pPr>
        <w:spacing w:line="360" w:lineRule="auto"/>
        <w:ind w:firstLine="708"/>
        <w:jc w:val="both"/>
        <w:rPr>
          <w:rFonts w:ascii="Times New Roman" w:hAnsi="Times New Roman" w:cs="Times New Roman"/>
          <w:sz w:val="28"/>
          <w:szCs w:val="28"/>
          <w:lang w:val="en-GB"/>
        </w:rPr>
      </w:pPr>
      <w:r w:rsidRPr="00730213">
        <w:rPr>
          <w:rFonts w:ascii="Times New Roman" w:hAnsi="Times New Roman" w:cs="Times New Roman"/>
          <w:sz w:val="28"/>
          <w:szCs w:val="28"/>
          <w:lang w:val="en-GB"/>
        </w:rPr>
        <w:t>Тези въпроси ще ни помогнат да разберем състоянието на здравето и безопасността при работа в МСП в България и да идентифицираме области за подобрение.</w:t>
      </w:r>
    </w:p>
    <w:p w14:paraId="5F4DDA86" w14:textId="750E85AB" w:rsidR="00117120" w:rsidRPr="004D1039" w:rsidRDefault="00117120" w:rsidP="00117120">
      <w:pPr>
        <w:spacing w:line="360" w:lineRule="auto"/>
        <w:ind w:firstLine="708"/>
        <w:jc w:val="both"/>
        <w:rPr>
          <w:rFonts w:ascii="Times New Roman" w:hAnsi="Times New Roman" w:cs="Times New Roman"/>
          <w:b/>
          <w:bCs/>
          <w:sz w:val="28"/>
          <w:szCs w:val="28"/>
          <w:lang w:val="en-GB"/>
        </w:rPr>
      </w:pPr>
      <w:r w:rsidRPr="004D1039">
        <w:rPr>
          <w:rFonts w:ascii="Times New Roman" w:hAnsi="Times New Roman" w:cs="Times New Roman"/>
          <w:b/>
          <w:bCs/>
          <w:sz w:val="28"/>
          <w:szCs w:val="28"/>
          <w:lang w:val="en-GB"/>
        </w:rPr>
        <w:lastRenderedPageBreak/>
        <w:t>2</w:t>
      </w:r>
      <w:r w:rsidRPr="004D1039">
        <w:rPr>
          <w:rFonts w:ascii="Times New Roman" w:hAnsi="Times New Roman" w:cs="Times New Roman"/>
          <w:b/>
          <w:bCs/>
          <w:sz w:val="28"/>
          <w:szCs w:val="28"/>
        </w:rPr>
        <w:t>.</w:t>
      </w:r>
      <w:r w:rsidRPr="004D1039">
        <w:rPr>
          <w:rFonts w:ascii="Times New Roman" w:hAnsi="Times New Roman" w:cs="Times New Roman"/>
          <w:b/>
          <w:bCs/>
          <w:sz w:val="28"/>
          <w:szCs w:val="28"/>
          <w:lang w:val="en-GB"/>
        </w:rPr>
        <w:t xml:space="preserve"> Избор на източници и данни</w:t>
      </w:r>
    </w:p>
    <w:p w14:paraId="6CC9EF52" w14:textId="31C80715" w:rsidR="00117120" w:rsidRPr="004D1039" w:rsidRDefault="00117120" w:rsidP="00117120">
      <w:pPr>
        <w:spacing w:line="360" w:lineRule="auto"/>
        <w:ind w:firstLine="708"/>
        <w:jc w:val="both"/>
        <w:rPr>
          <w:rFonts w:ascii="Times New Roman" w:hAnsi="Times New Roman" w:cs="Times New Roman"/>
          <w:b/>
          <w:bCs/>
          <w:sz w:val="28"/>
          <w:szCs w:val="28"/>
          <w:lang w:val="en-GB"/>
        </w:rPr>
      </w:pPr>
      <w:r w:rsidRPr="004D1039">
        <w:rPr>
          <w:rFonts w:ascii="Times New Roman" w:hAnsi="Times New Roman" w:cs="Times New Roman"/>
          <w:b/>
          <w:bCs/>
          <w:sz w:val="28"/>
          <w:szCs w:val="28"/>
        </w:rPr>
        <w:t xml:space="preserve">2.1. </w:t>
      </w:r>
      <w:r w:rsidRPr="004D1039">
        <w:rPr>
          <w:rFonts w:ascii="Times New Roman" w:hAnsi="Times New Roman" w:cs="Times New Roman"/>
          <w:b/>
          <w:bCs/>
          <w:sz w:val="28"/>
          <w:szCs w:val="28"/>
          <w:lang w:val="en-GB"/>
        </w:rPr>
        <w:t xml:space="preserve">Официални документи </w:t>
      </w:r>
    </w:p>
    <w:p w14:paraId="61C4776F" w14:textId="4AEFCC9C" w:rsidR="004D1039" w:rsidRDefault="004D1039" w:rsidP="00117120">
      <w:pPr>
        <w:spacing w:line="360" w:lineRule="auto"/>
        <w:ind w:firstLine="708"/>
        <w:jc w:val="both"/>
        <w:rPr>
          <w:rFonts w:ascii="Times New Roman" w:hAnsi="Times New Roman" w:cs="Times New Roman"/>
          <w:sz w:val="28"/>
          <w:szCs w:val="28"/>
          <w:lang w:val="en-GB"/>
        </w:rPr>
      </w:pPr>
      <w:r w:rsidRPr="004D1039">
        <w:rPr>
          <w:rFonts w:ascii="Times New Roman" w:hAnsi="Times New Roman" w:cs="Times New Roman"/>
          <w:sz w:val="28"/>
          <w:szCs w:val="28"/>
        </w:rPr>
        <w:t>За осигуряване на надеждна и авторитетна основа за изследването на добри практики в областта на условията за безопасност и здраве при работа в ЕС и България, ще се използват официални документи като ключов източник на информация. Тези документи включват, но не се ограничават до, законодателни актове, стратегически рамкови документи, политики и насоки, издадени от европейски и национални институции. Проучването на законодателството и стратегическите подходи, приети в съответните области, ще предостави фундаментално разбиране за постигането на ЗБУТ цели и насоки. Анализът на официални документи ще включва оценка на тяхната съответност с международните стандарти и бенчмаркове, което ще даде възможност за оценка на ефективността и ефикасността на прилагането им в практиката. Този подход ще осигури основа за критично анализиране на законодателните и стратегически рамки в областта на ЗБУТ, като подчертае тяхната роля в формирането и управлението на работната среда в Европа.</w:t>
      </w:r>
    </w:p>
    <w:p w14:paraId="639BB51A" w14:textId="112A8C6E" w:rsidR="00117120" w:rsidRPr="00072F67" w:rsidRDefault="00117120" w:rsidP="00117120">
      <w:pPr>
        <w:spacing w:line="360" w:lineRule="auto"/>
        <w:ind w:firstLine="708"/>
        <w:jc w:val="both"/>
        <w:rPr>
          <w:rFonts w:ascii="Times New Roman" w:hAnsi="Times New Roman" w:cs="Times New Roman"/>
          <w:b/>
          <w:bCs/>
          <w:sz w:val="28"/>
          <w:szCs w:val="28"/>
          <w:lang w:val="en-GB"/>
        </w:rPr>
      </w:pPr>
      <w:r w:rsidRPr="00072F67">
        <w:rPr>
          <w:rFonts w:ascii="Times New Roman" w:hAnsi="Times New Roman" w:cs="Times New Roman"/>
          <w:b/>
          <w:bCs/>
          <w:sz w:val="28"/>
          <w:szCs w:val="28"/>
        </w:rPr>
        <w:t xml:space="preserve">2.2. </w:t>
      </w:r>
      <w:r w:rsidRPr="00072F67">
        <w:rPr>
          <w:rFonts w:ascii="Times New Roman" w:hAnsi="Times New Roman" w:cs="Times New Roman"/>
          <w:b/>
          <w:bCs/>
          <w:sz w:val="28"/>
          <w:szCs w:val="28"/>
          <w:lang w:val="en-GB"/>
        </w:rPr>
        <w:t>Сравнителен анализ на статистически данни</w:t>
      </w:r>
    </w:p>
    <w:p w14:paraId="1F916ABB" w14:textId="77777777" w:rsidR="00072F67" w:rsidRPr="00072F67" w:rsidRDefault="00072F67" w:rsidP="00072F67">
      <w:pPr>
        <w:spacing w:line="360" w:lineRule="auto"/>
        <w:ind w:firstLine="708"/>
        <w:jc w:val="both"/>
        <w:rPr>
          <w:rFonts w:ascii="Times New Roman" w:hAnsi="Times New Roman" w:cs="Times New Roman"/>
          <w:sz w:val="28"/>
          <w:szCs w:val="28"/>
          <w:lang w:val="en-GB"/>
        </w:rPr>
      </w:pPr>
      <w:r w:rsidRPr="00072F67">
        <w:rPr>
          <w:rFonts w:ascii="Times New Roman" w:hAnsi="Times New Roman" w:cs="Times New Roman"/>
          <w:sz w:val="28"/>
          <w:szCs w:val="28"/>
          <w:lang w:val="en-GB"/>
        </w:rPr>
        <w:t xml:space="preserve">За осигуряване на надеждни и обективни данни за сравнителен анализ на добри практики в областта на условията за безопасност и здраве при работа, ще се извърши детайлен сравнителен анализ на статистически данни. Този метод включва събиране, обработка и интерпретация на различни статистически показатели, свързани с работните условия в ЕС и България. Ще се анализират ключови статистически показатели като заболеваемост от трудови заболявания, честота на трудовите инциденти, успешно приложени практики за намаляване на рисковете на работното място и други. Чрез този анализ ще се разгледа ефективността на наличните </w:t>
      </w:r>
      <w:r w:rsidRPr="00072F67">
        <w:rPr>
          <w:rFonts w:ascii="Times New Roman" w:hAnsi="Times New Roman" w:cs="Times New Roman"/>
          <w:sz w:val="28"/>
          <w:szCs w:val="28"/>
          <w:lang w:val="en-GB"/>
        </w:rPr>
        <w:lastRenderedPageBreak/>
        <w:t>стратегии и мерки, като се сравнят резултатите между различни страни и региони. Статистическият подход ще предостави критичен поглед върху тенденциите в областта на условията за безопасност и здраве при работа и ще изгради основа за извлечение на научно-обосновани изводи относно ефективността на прилаганите подходи и мерки. Този сравнителен анализ ще подчертае успешните практики, които могат да бъдат прехвърляни между различните контексти, като същевременно идентифицира области, в които е необходимо допълнително подобрение.</w:t>
      </w:r>
    </w:p>
    <w:p w14:paraId="28B85111" w14:textId="77777777" w:rsidR="00072F67" w:rsidRPr="00072F67" w:rsidRDefault="00072F67" w:rsidP="00072F67">
      <w:pPr>
        <w:spacing w:line="360" w:lineRule="auto"/>
        <w:ind w:firstLine="708"/>
        <w:jc w:val="both"/>
        <w:rPr>
          <w:rFonts w:ascii="Times New Roman" w:hAnsi="Times New Roman" w:cs="Times New Roman"/>
          <w:vanish/>
          <w:sz w:val="28"/>
          <w:szCs w:val="28"/>
          <w:lang w:val="en-GB"/>
        </w:rPr>
      </w:pPr>
      <w:r w:rsidRPr="00072F67">
        <w:rPr>
          <w:rFonts w:ascii="Times New Roman" w:hAnsi="Times New Roman" w:cs="Times New Roman"/>
          <w:vanish/>
          <w:sz w:val="28"/>
          <w:szCs w:val="28"/>
          <w:lang w:val="en-GB"/>
        </w:rPr>
        <w:t>Top of Form</w:t>
      </w:r>
    </w:p>
    <w:p w14:paraId="285A1C5F" w14:textId="77777777" w:rsidR="00072F67" w:rsidRPr="00117120" w:rsidRDefault="00072F67" w:rsidP="00117120">
      <w:pPr>
        <w:spacing w:line="360" w:lineRule="auto"/>
        <w:ind w:firstLine="708"/>
        <w:jc w:val="both"/>
        <w:rPr>
          <w:rFonts w:ascii="Times New Roman" w:hAnsi="Times New Roman" w:cs="Times New Roman"/>
          <w:sz w:val="28"/>
          <w:szCs w:val="28"/>
          <w:lang w:val="en-GB"/>
        </w:rPr>
      </w:pPr>
    </w:p>
    <w:p w14:paraId="494FB048" w14:textId="77777777" w:rsidR="00072F67" w:rsidRDefault="00072F67">
      <w:pPr>
        <w:spacing w:after="160" w:line="259" w:lineRule="auto"/>
        <w:rPr>
          <w:rFonts w:ascii="Times New Roman" w:hAnsi="Times New Roman" w:cs="Times New Roman"/>
          <w:b/>
          <w:bCs/>
          <w:sz w:val="28"/>
          <w:szCs w:val="28"/>
        </w:rPr>
      </w:pPr>
      <w:r>
        <w:rPr>
          <w:rFonts w:ascii="Times New Roman" w:hAnsi="Times New Roman" w:cs="Times New Roman"/>
          <w:b/>
          <w:bCs/>
          <w:sz w:val="28"/>
          <w:szCs w:val="28"/>
        </w:rPr>
        <w:br w:type="page"/>
      </w:r>
    </w:p>
    <w:p w14:paraId="69C81729" w14:textId="2EB74E9D" w:rsidR="00B133B8" w:rsidRDefault="00117120" w:rsidP="00117120">
      <w:pPr>
        <w:spacing w:line="360" w:lineRule="auto"/>
        <w:ind w:firstLine="708"/>
        <w:jc w:val="both"/>
        <w:rPr>
          <w:rFonts w:ascii="Times New Roman" w:hAnsi="Times New Roman" w:cs="Times New Roman"/>
          <w:sz w:val="28"/>
          <w:szCs w:val="28"/>
          <w:lang w:val="en-GB"/>
        </w:rPr>
      </w:pPr>
      <w:r>
        <w:rPr>
          <w:rFonts w:ascii="Times New Roman" w:hAnsi="Times New Roman" w:cs="Times New Roman"/>
          <w:b/>
          <w:bCs/>
          <w:sz w:val="28"/>
          <w:szCs w:val="28"/>
        </w:rPr>
        <w:lastRenderedPageBreak/>
        <w:t xml:space="preserve">Трета глава. </w:t>
      </w:r>
      <w:r w:rsidRPr="00117120">
        <w:rPr>
          <w:rFonts w:ascii="Times New Roman" w:hAnsi="Times New Roman" w:cs="Times New Roman"/>
          <w:b/>
          <w:bCs/>
          <w:sz w:val="28"/>
          <w:szCs w:val="28"/>
          <w:lang w:val="en-GB"/>
        </w:rPr>
        <w:t xml:space="preserve">Резултати и </w:t>
      </w:r>
      <w:r>
        <w:rPr>
          <w:rFonts w:ascii="Times New Roman" w:hAnsi="Times New Roman" w:cs="Times New Roman"/>
          <w:b/>
          <w:bCs/>
          <w:sz w:val="28"/>
          <w:szCs w:val="28"/>
        </w:rPr>
        <w:t>д</w:t>
      </w:r>
      <w:r w:rsidRPr="00117120">
        <w:rPr>
          <w:rFonts w:ascii="Times New Roman" w:hAnsi="Times New Roman" w:cs="Times New Roman"/>
          <w:b/>
          <w:bCs/>
          <w:sz w:val="28"/>
          <w:szCs w:val="28"/>
          <w:lang w:val="en-GB"/>
        </w:rPr>
        <w:t>искусия</w:t>
      </w:r>
      <w:r w:rsidRPr="00117120">
        <w:rPr>
          <w:rFonts w:ascii="Times New Roman" w:hAnsi="Times New Roman" w:cs="Times New Roman"/>
          <w:sz w:val="28"/>
          <w:szCs w:val="28"/>
          <w:lang w:val="en-GB"/>
        </w:rPr>
        <w:t xml:space="preserve"> </w:t>
      </w:r>
    </w:p>
    <w:p w14:paraId="037FC8B4" w14:textId="7A96077F" w:rsidR="00B133B8" w:rsidRPr="00503512" w:rsidRDefault="00117120" w:rsidP="00503512">
      <w:pPr>
        <w:pStyle w:val="ListParagraph"/>
        <w:numPr>
          <w:ilvl w:val="0"/>
          <w:numId w:val="14"/>
        </w:numPr>
        <w:spacing w:line="360" w:lineRule="auto"/>
        <w:jc w:val="both"/>
        <w:rPr>
          <w:rFonts w:ascii="Times New Roman" w:hAnsi="Times New Roman" w:cs="Times New Roman"/>
          <w:b/>
          <w:bCs/>
          <w:sz w:val="28"/>
          <w:szCs w:val="28"/>
        </w:rPr>
      </w:pPr>
      <w:r w:rsidRPr="00503512">
        <w:rPr>
          <w:rFonts w:ascii="Times New Roman" w:hAnsi="Times New Roman" w:cs="Times New Roman"/>
          <w:b/>
          <w:bCs/>
          <w:sz w:val="28"/>
          <w:szCs w:val="28"/>
          <w:lang w:val="en-GB"/>
        </w:rPr>
        <w:t xml:space="preserve">Анализ на </w:t>
      </w:r>
      <w:r w:rsidR="003107B1" w:rsidRPr="00503512">
        <w:rPr>
          <w:rFonts w:ascii="Times New Roman" w:hAnsi="Times New Roman" w:cs="Times New Roman"/>
          <w:b/>
          <w:bCs/>
          <w:sz w:val="28"/>
          <w:szCs w:val="28"/>
        </w:rPr>
        <w:t>резултатите от казусното проучване</w:t>
      </w:r>
    </w:p>
    <w:p w14:paraId="42797E7E" w14:textId="76DF8463" w:rsidR="0079008F" w:rsidRDefault="0079008F" w:rsidP="00117120">
      <w:pPr>
        <w:spacing w:line="360" w:lineRule="auto"/>
        <w:ind w:firstLine="708"/>
        <w:jc w:val="both"/>
        <w:rPr>
          <w:rFonts w:ascii="Times New Roman" w:hAnsi="Times New Roman" w:cs="Times New Roman"/>
          <w:sz w:val="28"/>
          <w:szCs w:val="28"/>
        </w:rPr>
      </w:pPr>
      <w:r w:rsidRPr="0079008F">
        <w:rPr>
          <w:rFonts w:ascii="Times New Roman" w:hAnsi="Times New Roman" w:cs="Times New Roman"/>
          <w:sz w:val="28"/>
          <w:szCs w:val="28"/>
        </w:rPr>
        <w:t>Анализът на политиката за безопасност и здраве при работа (</w:t>
      </w:r>
      <w:r w:rsidR="00B71C05">
        <w:rPr>
          <w:rFonts w:ascii="Times New Roman" w:hAnsi="Times New Roman" w:cs="Times New Roman"/>
          <w:sz w:val="28"/>
          <w:szCs w:val="28"/>
        </w:rPr>
        <w:t>ЗБУТ</w:t>
      </w:r>
      <w:r w:rsidRPr="0079008F">
        <w:rPr>
          <w:rFonts w:ascii="Times New Roman" w:hAnsi="Times New Roman" w:cs="Times New Roman"/>
          <w:sz w:val="28"/>
          <w:szCs w:val="28"/>
        </w:rPr>
        <w:t xml:space="preserve">) във всяка държава-членка се извършва чрез фокусиране върху предпазването и стимулирането на здравето, използвайки метода на анализ на явното съдържание. Използват се информация, публикувана на уебсайтовете на национални и международни организации за </w:t>
      </w:r>
      <w:r w:rsidR="00B71C05">
        <w:rPr>
          <w:rFonts w:ascii="Times New Roman" w:hAnsi="Times New Roman" w:cs="Times New Roman"/>
          <w:sz w:val="28"/>
          <w:szCs w:val="28"/>
        </w:rPr>
        <w:t>ЗБУТ</w:t>
      </w:r>
      <w:r w:rsidRPr="0079008F">
        <w:rPr>
          <w:rFonts w:ascii="Times New Roman" w:hAnsi="Times New Roman" w:cs="Times New Roman"/>
          <w:sz w:val="28"/>
          <w:szCs w:val="28"/>
        </w:rPr>
        <w:t xml:space="preserve"> тъй като </w:t>
      </w:r>
      <w:r w:rsidR="00B71C05">
        <w:rPr>
          <w:rFonts w:ascii="Times New Roman" w:hAnsi="Times New Roman" w:cs="Times New Roman"/>
          <w:sz w:val="28"/>
          <w:szCs w:val="28"/>
        </w:rPr>
        <w:t xml:space="preserve">в </w:t>
      </w:r>
      <w:r w:rsidRPr="0079008F">
        <w:rPr>
          <w:rFonts w:ascii="Times New Roman" w:hAnsi="Times New Roman" w:cs="Times New Roman"/>
          <w:sz w:val="28"/>
          <w:szCs w:val="28"/>
        </w:rPr>
        <w:t>ЕС въпросите на безопасност и здраве при работа</w:t>
      </w:r>
      <w:r w:rsidR="00B71C05">
        <w:rPr>
          <w:rFonts w:ascii="Times New Roman" w:hAnsi="Times New Roman" w:cs="Times New Roman"/>
          <w:sz w:val="28"/>
          <w:szCs w:val="28"/>
        </w:rPr>
        <w:t xml:space="preserve"> са в компетенциите именно на такива агенции</w:t>
      </w:r>
      <w:r w:rsidRPr="0079008F">
        <w:rPr>
          <w:rFonts w:ascii="Times New Roman" w:hAnsi="Times New Roman" w:cs="Times New Roman"/>
          <w:sz w:val="28"/>
          <w:szCs w:val="28"/>
        </w:rPr>
        <w:t>. Информационните източници включват национални правителства, Международната организация на труда и Европейската агенция за здраве и безопасност на работното място (EU-OSHA).</w:t>
      </w:r>
    </w:p>
    <w:p w14:paraId="23AAD603" w14:textId="6BE0FBDE" w:rsidR="00B71C05" w:rsidRDefault="00B71C05" w:rsidP="00117120">
      <w:pPr>
        <w:spacing w:line="360" w:lineRule="auto"/>
        <w:ind w:firstLine="708"/>
        <w:jc w:val="both"/>
        <w:rPr>
          <w:rFonts w:ascii="Times New Roman" w:hAnsi="Times New Roman" w:cs="Times New Roman"/>
          <w:sz w:val="28"/>
          <w:szCs w:val="28"/>
        </w:rPr>
      </w:pPr>
      <w:r w:rsidRPr="00B71C05">
        <w:rPr>
          <w:rFonts w:ascii="Times New Roman" w:hAnsi="Times New Roman" w:cs="Times New Roman"/>
          <w:sz w:val="28"/>
          <w:szCs w:val="28"/>
        </w:rPr>
        <w:t>За изследване на практиката в областта на безопасността и здравето при работа (OHS) са използвани количествени микро-нивни данни от второто европейско изследване на предприятията за нови и възникващи рискове (ESENER-2) на Европейската агенция за здраве и безопасност на работното място (EU-OSHA). Това кросс-секционно изследване събира информация за начина, по който европейските предприятия (дефинирани от изследването) организират OHS. ESENER дефинира предприятие като "единичен работодател на един комплект обекти", което подразбира, че всяко местоположение на филиал се брои отделно. ESENER-2 е събрал данни от 40 584 участващи предприятия от държавите-членки на ЕС между юли и октомври 20</w:t>
      </w:r>
      <w:r>
        <w:rPr>
          <w:rFonts w:ascii="Times New Roman" w:hAnsi="Times New Roman" w:cs="Times New Roman"/>
          <w:sz w:val="28"/>
          <w:szCs w:val="28"/>
        </w:rPr>
        <w:t>22</w:t>
      </w:r>
      <w:r w:rsidRPr="00B71C05">
        <w:rPr>
          <w:rFonts w:ascii="Times New Roman" w:hAnsi="Times New Roman" w:cs="Times New Roman"/>
          <w:sz w:val="28"/>
          <w:szCs w:val="28"/>
        </w:rPr>
        <w:t xml:space="preserve"> г</w:t>
      </w:r>
      <w:r>
        <w:rPr>
          <w:rStyle w:val="FootnoteReference"/>
          <w:rFonts w:ascii="Times New Roman" w:hAnsi="Times New Roman" w:cs="Times New Roman"/>
          <w:sz w:val="28"/>
          <w:szCs w:val="28"/>
        </w:rPr>
        <w:footnoteReference w:id="37"/>
      </w:r>
      <w:r w:rsidRPr="00B71C05">
        <w:rPr>
          <w:rFonts w:ascii="Times New Roman" w:hAnsi="Times New Roman" w:cs="Times New Roman"/>
          <w:sz w:val="28"/>
          <w:szCs w:val="28"/>
        </w:rPr>
        <w:t xml:space="preserve">. </w:t>
      </w:r>
    </w:p>
    <w:p w14:paraId="77E6C5F8" w14:textId="2A29C687" w:rsidR="00B71C05" w:rsidRDefault="00B71C05" w:rsidP="00117120">
      <w:pPr>
        <w:spacing w:line="360" w:lineRule="auto"/>
        <w:ind w:firstLine="708"/>
        <w:jc w:val="both"/>
        <w:rPr>
          <w:rFonts w:ascii="Times New Roman" w:hAnsi="Times New Roman" w:cs="Times New Roman"/>
          <w:sz w:val="28"/>
          <w:szCs w:val="28"/>
        </w:rPr>
      </w:pPr>
      <w:r w:rsidRPr="00B71C05">
        <w:rPr>
          <w:rFonts w:ascii="Times New Roman" w:hAnsi="Times New Roman" w:cs="Times New Roman"/>
          <w:sz w:val="28"/>
          <w:szCs w:val="28"/>
        </w:rPr>
        <w:t xml:space="preserve">За целите на това изследване са избрани осем елемента като показатели за анализ. Всеки показател показва с каква честота </w:t>
      </w:r>
      <w:r w:rsidRPr="00B71C05">
        <w:rPr>
          <w:rFonts w:ascii="Times New Roman" w:hAnsi="Times New Roman" w:cs="Times New Roman"/>
          <w:sz w:val="28"/>
          <w:szCs w:val="28"/>
        </w:rPr>
        <w:lastRenderedPageBreak/>
        <w:t>работодателите са приели конкретни мерки за здраве и безопасност в държавите-членки. Всички показатели включват дейности, които попадат в обхвата на предпазването или стимулирането. За измерване на предпазната практика са избрани шест показателя, които измерват основните аспекти на политиката за предпазване на здравето и безопасността при работа. От тях първите три измерват по-"традиционни" действия за здраве и безопасност, необходими за предотвратяване на физически ориентирани вреди, а последните три измерват дейности, които предотвратяват по-прогресивни и по-широки психосоциални проблеми за здравето. За измерване на стимулиращите дейности два показателя измерват дейностите за стимулиране на здравето, следвайки дефиницията, използвана в това изследване. Точните елементи за предпазване и стимулиране, включени като показатели, могат да бъдат намерени в Таблица 1.</w:t>
      </w:r>
    </w:p>
    <w:tbl>
      <w:tblPr>
        <w:tblW w:w="5000" w:type="pct"/>
        <w:tblCellSpacing w:w="15" w:type="dxa"/>
        <w:tblBorders>
          <w:top w:val="single" w:sz="2" w:space="0" w:color="auto"/>
          <w:left w:val="single" w:sz="2" w:space="0" w:color="auto"/>
          <w:bottom w:val="single" w:sz="2" w:space="0" w:color="auto"/>
          <w:right w:val="single" w:sz="2" w:space="0" w:color="auto"/>
        </w:tblBorders>
        <w:tblCellMar>
          <w:top w:w="15" w:type="dxa"/>
          <w:left w:w="15" w:type="dxa"/>
          <w:bottom w:w="15" w:type="dxa"/>
          <w:right w:w="15" w:type="dxa"/>
        </w:tblCellMar>
        <w:tblLook w:val="04A0" w:firstRow="1" w:lastRow="0" w:firstColumn="1" w:lastColumn="0" w:noHBand="0" w:noVBand="1"/>
      </w:tblPr>
      <w:tblGrid>
        <w:gridCol w:w="2135"/>
        <w:gridCol w:w="2705"/>
        <w:gridCol w:w="4216"/>
      </w:tblGrid>
      <w:tr w:rsidR="00B71C05" w:rsidRPr="00B71C05" w14:paraId="383FB79F" w14:textId="77777777" w:rsidTr="00B71C05">
        <w:trPr>
          <w:tblHeader/>
          <w:tblCellSpacing w:w="15" w:type="dxa"/>
        </w:trPr>
        <w:tc>
          <w:tcPr>
            <w:tcW w:w="1154" w:type="pct"/>
            <w:tcBorders>
              <w:top w:val="single" w:sz="6" w:space="0" w:color="E3E3E3"/>
              <w:left w:val="single" w:sz="6" w:space="0" w:color="E3E3E3"/>
              <w:bottom w:val="single" w:sz="6" w:space="0" w:color="E3E3E3"/>
              <w:right w:val="single" w:sz="2" w:space="0" w:color="E3E3E3"/>
            </w:tcBorders>
            <w:vAlign w:val="bottom"/>
            <w:hideMark/>
          </w:tcPr>
          <w:p w14:paraId="61457239" w14:textId="77777777" w:rsidR="00B71C05" w:rsidRPr="00B71C05" w:rsidRDefault="00B71C05" w:rsidP="00B71C05">
            <w:pPr>
              <w:spacing w:line="360" w:lineRule="auto"/>
              <w:ind w:firstLine="708"/>
              <w:jc w:val="both"/>
              <w:rPr>
                <w:rFonts w:ascii="Times New Roman" w:hAnsi="Times New Roman" w:cs="Times New Roman"/>
                <w:b/>
                <w:bCs/>
                <w:sz w:val="20"/>
                <w:szCs w:val="20"/>
                <w:lang w:val="en-GB"/>
              </w:rPr>
            </w:pPr>
            <w:r w:rsidRPr="00B71C05">
              <w:rPr>
                <w:rFonts w:ascii="Times New Roman" w:hAnsi="Times New Roman" w:cs="Times New Roman"/>
                <w:b/>
                <w:bCs/>
                <w:sz w:val="20"/>
                <w:szCs w:val="20"/>
                <w:lang w:val="en-GB"/>
              </w:rPr>
              <w:t>Показател</w:t>
            </w:r>
          </w:p>
        </w:tc>
        <w:tc>
          <w:tcPr>
            <w:tcW w:w="1477" w:type="pct"/>
            <w:tcBorders>
              <w:top w:val="single" w:sz="6" w:space="0" w:color="E3E3E3"/>
              <w:left w:val="single" w:sz="6" w:space="0" w:color="E3E3E3"/>
              <w:bottom w:val="single" w:sz="6" w:space="0" w:color="E3E3E3"/>
              <w:right w:val="single" w:sz="2" w:space="0" w:color="E3E3E3"/>
            </w:tcBorders>
            <w:vAlign w:val="bottom"/>
            <w:hideMark/>
          </w:tcPr>
          <w:p w14:paraId="403BE806" w14:textId="77777777" w:rsidR="00B71C05" w:rsidRPr="00B71C05" w:rsidRDefault="00B71C05" w:rsidP="00B71C05">
            <w:pPr>
              <w:spacing w:line="360" w:lineRule="auto"/>
              <w:ind w:firstLine="708"/>
              <w:jc w:val="both"/>
              <w:rPr>
                <w:rFonts w:ascii="Times New Roman" w:hAnsi="Times New Roman" w:cs="Times New Roman"/>
                <w:b/>
                <w:bCs/>
                <w:sz w:val="20"/>
                <w:szCs w:val="20"/>
                <w:lang w:val="en-GB"/>
              </w:rPr>
            </w:pPr>
            <w:r w:rsidRPr="00B71C05">
              <w:rPr>
                <w:rFonts w:ascii="Times New Roman" w:hAnsi="Times New Roman" w:cs="Times New Roman"/>
                <w:b/>
                <w:bCs/>
                <w:sz w:val="20"/>
                <w:szCs w:val="20"/>
                <w:lang w:val="en-GB"/>
              </w:rPr>
              <w:t>Класификация</w:t>
            </w:r>
          </w:p>
        </w:tc>
        <w:tc>
          <w:tcPr>
            <w:tcW w:w="2303" w:type="pct"/>
            <w:tcBorders>
              <w:top w:val="single" w:sz="6" w:space="0" w:color="E3E3E3"/>
              <w:left w:val="single" w:sz="6" w:space="0" w:color="E3E3E3"/>
              <w:bottom w:val="single" w:sz="6" w:space="0" w:color="E3E3E3"/>
              <w:right w:val="single" w:sz="6" w:space="0" w:color="E3E3E3"/>
            </w:tcBorders>
            <w:vAlign w:val="bottom"/>
            <w:hideMark/>
          </w:tcPr>
          <w:p w14:paraId="5540F68F" w14:textId="77777777" w:rsidR="00B71C05" w:rsidRPr="00B71C05" w:rsidRDefault="00B71C05" w:rsidP="00B71C05">
            <w:pPr>
              <w:spacing w:line="360" w:lineRule="auto"/>
              <w:ind w:firstLine="708"/>
              <w:jc w:val="both"/>
              <w:rPr>
                <w:rFonts w:ascii="Times New Roman" w:hAnsi="Times New Roman" w:cs="Times New Roman"/>
                <w:b/>
                <w:bCs/>
                <w:sz w:val="20"/>
                <w:szCs w:val="20"/>
                <w:lang w:val="en-GB"/>
              </w:rPr>
            </w:pPr>
            <w:r w:rsidRPr="00B71C05">
              <w:rPr>
                <w:rFonts w:ascii="Times New Roman" w:hAnsi="Times New Roman" w:cs="Times New Roman"/>
                <w:b/>
                <w:bCs/>
                <w:sz w:val="20"/>
                <w:szCs w:val="20"/>
                <w:lang w:val="en-GB"/>
              </w:rPr>
              <w:t>Описание</w:t>
            </w:r>
          </w:p>
        </w:tc>
      </w:tr>
      <w:tr w:rsidR="00B71C05" w:rsidRPr="00B71C05" w14:paraId="5FCA084D" w14:textId="77777777" w:rsidTr="00B71C05">
        <w:trPr>
          <w:tblCellSpacing w:w="15" w:type="dxa"/>
        </w:trPr>
        <w:tc>
          <w:tcPr>
            <w:tcW w:w="1154" w:type="pct"/>
            <w:tcBorders>
              <w:top w:val="single" w:sz="2" w:space="0" w:color="E3E3E3"/>
              <w:left w:val="single" w:sz="6" w:space="0" w:color="E3E3E3"/>
              <w:bottom w:val="single" w:sz="6" w:space="0" w:color="E3E3E3"/>
              <w:right w:val="single" w:sz="2" w:space="0" w:color="E3E3E3"/>
            </w:tcBorders>
            <w:vAlign w:val="bottom"/>
            <w:hideMark/>
          </w:tcPr>
          <w:p w14:paraId="7F742946" w14:textId="77777777" w:rsidR="00B71C05" w:rsidRPr="00B71C05" w:rsidRDefault="00B71C05" w:rsidP="00B71C05">
            <w:pPr>
              <w:spacing w:line="360" w:lineRule="auto"/>
              <w:ind w:firstLine="708"/>
              <w:jc w:val="both"/>
              <w:rPr>
                <w:rFonts w:ascii="Times New Roman" w:hAnsi="Times New Roman" w:cs="Times New Roman"/>
                <w:sz w:val="20"/>
                <w:szCs w:val="20"/>
                <w:lang w:val="en-GB"/>
              </w:rPr>
            </w:pPr>
            <w:r w:rsidRPr="00B71C05">
              <w:rPr>
                <w:rFonts w:ascii="Times New Roman" w:hAnsi="Times New Roman" w:cs="Times New Roman"/>
                <w:sz w:val="20"/>
                <w:szCs w:val="20"/>
                <w:lang w:val="en-GB"/>
              </w:rPr>
              <w:t>1</w:t>
            </w:r>
          </w:p>
        </w:tc>
        <w:tc>
          <w:tcPr>
            <w:tcW w:w="1477" w:type="pct"/>
            <w:tcBorders>
              <w:top w:val="single" w:sz="2" w:space="0" w:color="E3E3E3"/>
              <w:left w:val="single" w:sz="6" w:space="0" w:color="E3E3E3"/>
              <w:bottom w:val="single" w:sz="6" w:space="0" w:color="E3E3E3"/>
              <w:right w:val="single" w:sz="2" w:space="0" w:color="E3E3E3"/>
            </w:tcBorders>
            <w:vAlign w:val="bottom"/>
            <w:hideMark/>
          </w:tcPr>
          <w:p w14:paraId="26604C75" w14:textId="77777777" w:rsidR="00B71C05" w:rsidRPr="00B71C05" w:rsidRDefault="00B71C05" w:rsidP="00B71C05">
            <w:pPr>
              <w:spacing w:line="360" w:lineRule="auto"/>
              <w:jc w:val="both"/>
              <w:rPr>
                <w:rFonts w:ascii="Times New Roman" w:hAnsi="Times New Roman" w:cs="Times New Roman"/>
                <w:sz w:val="20"/>
                <w:szCs w:val="20"/>
                <w:lang w:val="en-GB"/>
              </w:rPr>
            </w:pPr>
            <w:r w:rsidRPr="00B71C05">
              <w:rPr>
                <w:rFonts w:ascii="Times New Roman" w:hAnsi="Times New Roman" w:cs="Times New Roman"/>
                <w:sz w:val="20"/>
                <w:szCs w:val="20"/>
                <w:lang w:val="en-GB"/>
              </w:rPr>
              <w:t>Предпазване (физическо)</w:t>
            </w:r>
          </w:p>
        </w:tc>
        <w:tc>
          <w:tcPr>
            <w:tcW w:w="2303" w:type="pct"/>
            <w:tcBorders>
              <w:top w:val="single" w:sz="2" w:space="0" w:color="E3E3E3"/>
              <w:left w:val="single" w:sz="6" w:space="0" w:color="E3E3E3"/>
              <w:bottom w:val="single" w:sz="6" w:space="0" w:color="E3E3E3"/>
              <w:right w:val="single" w:sz="6" w:space="0" w:color="E3E3E3"/>
            </w:tcBorders>
            <w:vAlign w:val="bottom"/>
            <w:hideMark/>
          </w:tcPr>
          <w:p w14:paraId="5761D8E1" w14:textId="77777777" w:rsidR="00B71C05" w:rsidRPr="00B71C05" w:rsidRDefault="00B71C05" w:rsidP="00B71C05">
            <w:pPr>
              <w:spacing w:line="360" w:lineRule="auto"/>
              <w:jc w:val="both"/>
              <w:rPr>
                <w:rFonts w:ascii="Times New Roman" w:hAnsi="Times New Roman" w:cs="Times New Roman"/>
                <w:sz w:val="20"/>
                <w:szCs w:val="20"/>
                <w:lang w:val="en-GB"/>
              </w:rPr>
            </w:pPr>
            <w:r w:rsidRPr="00B71C05">
              <w:rPr>
                <w:rFonts w:ascii="Times New Roman" w:hAnsi="Times New Roman" w:cs="Times New Roman"/>
                <w:sz w:val="20"/>
                <w:szCs w:val="20"/>
                <w:lang w:val="en-GB"/>
              </w:rPr>
              <w:t>Прави ли вашето предприятие редовни оценки на риска на работното място?</w:t>
            </w:r>
          </w:p>
        </w:tc>
      </w:tr>
      <w:tr w:rsidR="00B71C05" w:rsidRPr="00E2255F" w14:paraId="09F25F55" w14:textId="77777777" w:rsidTr="00521742">
        <w:trPr>
          <w:trHeight w:val="4669"/>
          <w:tblCellSpacing w:w="15" w:type="dxa"/>
        </w:trPr>
        <w:tc>
          <w:tcPr>
            <w:tcW w:w="1154" w:type="pct"/>
            <w:tcBorders>
              <w:top w:val="single" w:sz="2" w:space="0" w:color="E3E3E3"/>
              <w:left w:val="single" w:sz="6" w:space="0" w:color="E3E3E3"/>
              <w:right w:val="single" w:sz="2" w:space="0" w:color="E3E3E3"/>
            </w:tcBorders>
            <w:vAlign w:val="bottom"/>
            <w:hideMark/>
          </w:tcPr>
          <w:p w14:paraId="64AD66A2" w14:textId="77777777" w:rsidR="00B71C05" w:rsidRPr="00B71C05" w:rsidRDefault="00B71C05" w:rsidP="00B71C05">
            <w:pPr>
              <w:spacing w:line="360" w:lineRule="auto"/>
              <w:ind w:firstLine="708"/>
              <w:jc w:val="both"/>
              <w:rPr>
                <w:rFonts w:ascii="Times New Roman" w:hAnsi="Times New Roman" w:cs="Times New Roman"/>
                <w:sz w:val="20"/>
                <w:szCs w:val="20"/>
                <w:lang w:val="en-GB"/>
              </w:rPr>
            </w:pPr>
            <w:r w:rsidRPr="00B71C05">
              <w:rPr>
                <w:rFonts w:ascii="Times New Roman" w:hAnsi="Times New Roman" w:cs="Times New Roman"/>
                <w:sz w:val="20"/>
                <w:szCs w:val="20"/>
                <w:lang w:val="en-GB"/>
              </w:rPr>
              <w:t>2</w:t>
            </w:r>
          </w:p>
        </w:tc>
        <w:tc>
          <w:tcPr>
            <w:tcW w:w="1477" w:type="pct"/>
            <w:tcBorders>
              <w:top w:val="single" w:sz="2" w:space="0" w:color="E3E3E3"/>
              <w:left w:val="single" w:sz="6" w:space="0" w:color="E3E3E3"/>
              <w:right w:val="single" w:sz="2" w:space="0" w:color="E3E3E3"/>
            </w:tcBorders>
            <w:vAlign w:val="bottom"/>
            <w:hideMark/>
          </w:tcPr>
          <w:p w14:paraId="6B474DEF" w14:textId="77777777" w:rsidR="00B71C05" w:rsidRPr="00B71C05" w:rsidRDefault="00B71C05" w:rsidP="00B71C05">
            <w:pPr>
              <w:spacing w:line="360" w:lineRule="auto"/>
              <w:jc w:val="both"/>
              <w:rPr>
                <w:rFonts w:ascii="Times New Roman" w:hAnsi="Times New Roman" w:cs="Times New Roman"/>
                <w:sz w:val="20"/>
                <w:szCs w:val="20"/>
                <w:lang w:val="en-GB"/>
              </w:rPr>
            </w:pPr>
            <w:r w:rsidRPr="00B71C05">
              <w:rPr>
                <w:rFonts w:ascii="Times New Roman" w:hAnsi="Times New Roman" w:cs="Times New Roman"/>
                <w:sz w:val="20"/>
                <w:szCs w:val="20"/>
                <w:lang w:val="en-GB"/>
              </w:rPr>
              <w:t>Предпазване (физическо)</w:t>
            </w:r>
          </w:p>
        </w:tc>
        <w:tc>
          <w:tcPr>
            <w:tcW w:w="2303" w:type="pct"/>
            <w:tcBorders>
              <w:top w:val="single" w:sz="2" w:space="0" w:color="E3E3E3"/>
              <w:left w:val="single" w:sz="6" w:space="0" w:color="E3E3E3"/>
              <w:right w:val="single" w:sz="6" w:space="0" w:color="E3E3E3"/>
            </w:tcBorders>
            <w:vAlign w:val="bottom"/>
            <w:hideMark/>
          </w:tcPr>
          <w:p w14:paraId="0AEDD70C" w14:textId="77777777" w:rsidR="00B71C05" w:rsidRPr="00E2255F" w:rsidRDefault="00B71C05" w:rsidP="00B71C05">
            <w:pPr>
              <w:spacing w:line="360" w:lineRule="auto"/>
              <w:ind w:firstLine="708"/>
              <w:jc w:val="both"/>
              <w:rPr>
                <w:rFonts w:ascii="Times New Roman" w:hAnsi="Times New Roman" w:cs="Times New Roman"/>
                <w:sz w:val="20"/>
                <w:szCs w:val="20"/>
                <w:lang w:val="en-GB"/>
              </w:rPr>
            </w:pPr>
            <w:r w:rsidRPr="00B71C05">
              <w:rPr>
                <w:rFonts w:ascii="Times New Roman" w:hAnsi="Times New Roman" w:cs="Times New Roman"/>
                <w:sz w:val="20"/>
                <w:szCs w:val="20"/>
                <w:lang w:val="en-GB"/>
              </w:rPr>
              <w:t>Какъв вид представителство на работниците имате в това предприятие?</w:t>
            </w:r>
          </w:p>
          <w:p w14:paraId="615F9C1B" w14:textId="77777777" w:rsidR="00B71C05" w:rsidRPr="00E2255F" w:rsidRDefault="00B71C05" w:rsidP="00B71C05">
            <w:pPr>
              <w:spacing w:line="360" w:lineRule="auto"/>
              <w:ind w:firstLine="708"/>
              <w:jc w:val="both"/>
              <w:rPr>
                <w:rFonts w:ascii="Times New Roman" w:hAnsi="Times New Roman" w:cs="Times New Roman"/>
                <w:sz w:val="20"/>
                <w:szCs w:val="20"/>
                <w:lang w:val="en-GB"/>
              </w:rPr>
            </w:pPr>
            <w:r w:rsidRPr="00B71C05">
              <w:rPr>
                <w:rFonts w:ascii="Times New Roman" w:hAnsi="Times New Roman" w:cs="Times New Roman"/>
                <w:sz w:val="20"/>
                <w:szCs w:val="20"/>
                <w:lang w:val="en-GB"/>
              </w:rPr>
              <w:t>- Представител по здраве и безопасност на работното място</w:t>
            </w:r>
          </w:p>
          <w:p w14:paraId="2BF4B338" w14:textId="77777777" w:rsidR="00B71C05" w:rsidRPr="00E2255F" w:rsidRDefault="00B71C05" w:rsidP="00B71C05">
            <w:pPr>
              <w:spacing w:line="360" w:lineRule="auto"/>
              <w:ind w:firstLine="708"/>
              <w:jc w:val="both"/>
              <w:rPr>
                <w:rFonts w:ascii="Times New Roman" w:hAnsi="Times New Roman" w:cs="Times New Roman"/>
                <w:sz w:val="20"/>
                <w:szCs w:val="20"/>
                <w:lang w:val="en-GB"/>
              </w:rPr>
            </w:pPr>
            <w:r w:rsidRPr="00B71C05">
              <w:rPr>
                <w:rFonts w:ascii="Times New Roman" w:hAnsi="Times New Roman" w:cs="Times New Roman"/>
                <w:sz w:val="20"/>
                <w:szCs w:val="20"/>
                <w:lang w:val="en-GB"/>
              </w:rPr>
              <w:t>ИЛИ</w:t>
            </w:r>
          </w:p>
          <w:p w14:paraId="2985B80C" w14:textId="658C2509" w:rsidR="00B71C05" w:rsidRPr="00B71C05" w:rsidRDefault="00B71C05" w:rsidP="00B71C05">
            <w:pPr>
              <w:spacing w:line="360" w:lineRule="auto"/>
              <w:ind w:firstLine="708"/>
              <w:jc w:val="both"/>
              <w:rPr>
                <w:rFonts w:ascii="Times New Roman" w:hAnsi="Times New Roman" w:cs="Times New Roman"/>
                <w:sz w:val="20"/>
                <w:szCs w:val="20"/>
                <w:lang w:val="en-GB"/>
              </w:rPr>
            </w:pPr>
            <w:r w:rsidRPr="00B71C05">
              <w:rPr>
                <w:rFonts w:ascii="Times New Roman" w:hAnsi="Times New Roman" w:cs="Times New Roman"/>
                <w:sz w:val="20"/>
                <w:szCs w:val="20"/>
                <w:lang w:val="en-GB"/>
              </w:rPr>
              <w:t>- Комитет по здраве и безопасност на работното място</w:t>
            </w:r>
          </w:p>
        </w:tc>
      </w:tr>
      <w:tr w:rsidR="00B71C05" w:rsidRPr="00E2255F" w14:paraId="35C227B9" w14:textId="77777777" w:rsidTr="00E03C1D">
        <w:trPr>
          <w:trHeight w:val="2820"/>
          <w:tblCellSpacing w:w="15" w:type="dxa"/>
        </w:trPr>
        <w:tc>
          <w:tcPr>
            <w:tcW w:w="1154" w:type="pct"/>
            <w:tcBorders>
              <w:top w:val="single" w:sz="2" w:space="0" w:color="E3E3E3"/>
              <w:left w:val="single" w:sz="6" w:space="0" w:color="E3E3E3"/>
              <w:right w:val="single" w:sz="2" w:space="0" w:color="E3E3E3"/>
            </w:tcBorders>
            <w:vAlign w:val="bottom"/>
            <w:hideMark/>
          </w:tcPr>
          <w:p w14:paraId="7C727EEE" w14:textId="77777777" w:rsidR="00B71C05" w:rsidRPr="00B71C05" w:rsidRDefault="00B71C05" w:rsidP="00B71C05">
            <w:pPr>
              <w:spacing w:line="360" w:lineRule="auto"/>
              <w:ind w:firstLine="708"/>
              <w:jc w:val="both"/>
              <w:rPr>
                <w:rFonts w:ascii="Times New Roman" w:hAnsi="Times New Roman" w:cs="Times New Roman"/>
                <w:sz w:val="20"/>
                <w:szCs w:val="20"/>
                <w:lang w:val="en-GB"/>
              </w:rPr>
            </w:pPr>
            <w:r w:rsidRPr="00B71C05">
              <w:rPr>
                <w:rFonts w:ascii="Times New Roman" w:hAnsi="Times New Roman" w:cs="Times New Roman"/>
                <w:sz w:val="20"/>
                <w:szCs w:val="20"/>
                <w:lang w:val="en-GB"/>
              </w:rPr>
              <w:lastRenderedPageBreak/>
              <w:t>3</w:t>
            </w:r>
          </w:p>
        </w:tc>
        <w:tc>
          <w:tcPr>
            <w:tcW w:w="1477" w:type="pct"/>
            <w:tcBorders>
              <w:top w:val="single" w:sz="2" w:space="0" w:color="E3E3E3"/>
              <w:left w:val="single" w:sz="6" w:space="0" w:color="E3E3E3"/>
              <w:right w:val="single" w:sz="2" w:space="0" w:color="E3E3E3"/>
            </w:tcBorders>
            <w:vAlign w:val="bottom"/>
            <w:hideMark/>
          </w:tcPr>
          <w:p w14:paraId="4F7C6E44" w14:textId="77777777" w:rsidR="00B71C05" w:rsidRPr="00B71C05" w:rsidRDefault="00B71C05" w:rsidP="00B71C05">
            <w:pPr>
              <w:spacing w:line="360" w:lineRule="auto"/>
              <w:ind w:firstLine="708"/>
              <w:jc w:val="both"/>
              <w:rPr>
                <w:rFonts w:ascii="Times New Roman" w:hAnsi="Times New Roman" w:cs="Times New Roman"/>
                <w:sz w:val="20"/>
                <w:szCs w:val="20"/>
                <w:lang w:val="en-GB"/>
              </w:rPr>
            </w:pPr>
            <w:r w:rsidRPr="00B71C05">
              <w:rPr>
                <w:rFonts w:ascii="Times New Roman" w:hAnsi="Times New Roman" w:cs="Times New Roman"/>
                <w:sz w:val="20"/>
                <w:szCs w:val="20"/>
                <w:lang w:val="en-GB"/>
              </w:rPr>
              <w:t>Предпазване (физическо)</w:t>
            </w:r>
          </w:p>
        </w:tc>
        <w:tc>
          <w:tcPr>
            <w:tcW w:w="2303" w:type="pct"/>
            <w:tcBorders>
              <w:top w:val="single" w:sz="2" w:space="0" w:color="E3E3E3"/>
              <w:left w:val="single" w:sz="6" w:space="0" w:color="E3E3E3"/>
              <w:right w:val="single" w:sz="6" w:space="0" w:color="E3E3E3"/>
            </w:tcBorders>
            <w:vAlign w:val="bottom"/>
            <w:hideMark/>
          </w:tcPr>
          <w:p w14:paraId="739EFFA4" w14:textId="310A1449" w:rsidR="00B71C05" w:rsidRPr="00B71C05" w:rsidRDefault="001E5F85" w:rsidP="00B71C05">
            <w:pPr>
              <w:spacing w:line="360" w:lineRule="auto"/>
              <w:ind w:firstLine="708"/>
              <w:jc w:val="both"/>
              <w:rPr>
                <w:rFonts w:ascii="Times New Roman" w:hAnsi="Times New Roman" w:cs="Times New Roman"/>
                <w:sz w:val="20"/>
                <w:szCs w:val="20"/>
              </w:rPr>
            </w:pPr>
            <w:r w:rsidRPr="00E2255F">
              <w:rPr>
                <w:rFonts w:ascii="Times New Roman" w:hAnsi="Times New Roman" w:cs="Times New Roman"/>
                <w:sz w:val="20"/>
                <w:szCs w:val="20"/>
              </w:rPr>
              <w:t>Осигурявате ли обучение на служителите относно п</w:t>
            </w:r>
            <w:r w:rsidR="00B71C05" w:rsidRPr="00B71C05">
              <w:rPr>
                <w:rFonts w:ascii="Times New Roman" w:hAnsi="Times New Roman" w:cs="Times New Roman"/>
                <w:sz w:val="20"/>
                <w:szCs w:val="20"/>
                <w:lang w:val="en-GB"/>
              </w:rPr>
              <w:t>роцедури за спешни случаи</w:t>
            </w:r>
            <w:r w:rsidRPr="00E2255F">
              <w:rPr>
                <w:rFonts w:ascii="Times New Roman" w:hAnsi="Times New Roman" w:cs="Times New Roman"/>
                <w:sz w:val="20"/>
                <w:szCs w:val="20"/>
              </w:rPr>
              <w:t>?</w:t>
            </w:r>
          </w:p>
        </w:tc>
      </w:tr>
      <w:tr w:rsidR="00B71C05" w:rsidRPr="00E2255F" w14:paraId="5331D465" w14:textId="77777777" w:rsidTr="00BC41F8">
        <w:trPr>
          <w:trHeight w:val="5235"/>
          <w:tblCellSpacing w:w="15" w:type="dxa"/>
        </w:trPr>
        <w:tc>
          <w:tcPr>
            <w:tcW w:w="1154" w:type="pct"/>
            <w:tcBorders>
              <w:top w:val="single" w:sz="2" w:space="0" w:color="E3E3E3"/>
              <w:left w:val="single" w:sz="6" w:space="0" w:color="E3E3E3"/>
              <w:right w:val="single" w:sz="2" w:space="0" w:color="E3E3E3"/>
            </w:tcBorders>
            <w:vAlign w:val="bottom"/>
            <w:hideMark/>
          </w:tcPr>
          <w:p w14:paraId="57D7867C" w14:textId="77777777" w:rsidR="00B71C05" w:rsidRPr="00B71C05" w:rsidRDefault="00B71C05" w:rsidP="00B71C05">
            <w:pPr>
              <w:spacing w:line="360" w:lineRule="auto"/>
              <w:ind w:firstLine="708"/>
              <w:jc w:val="both"/>
              <w:rPr>
                <w:rFonts w:ascii="Times New Roman" w:hAnsi="Times New Roman" w:cs="Times New Roman"/>
                <w:sz w:val="20"/>
                <w:szCs w:val="20"/>
                <w:lang w:val="en-GB"/>
              </w:rPr>
            </w:pPr>
            <w:r w:rsidRPr="00B71C05">
              <w:rPr>
                <w:rFonts w:ascii="Times New Roman" w:hAnsi="Times New Roman" w:cs="Times New Roman"/>
                <w:sz w:val="20"/>
                <w:szCs w:val="20"/>
                <w:lang w:val="en-GB"/>
              </w:rPr>
              <w:t>4</w:t>
            </w:r>
          </w:p>
        </w:tc>
        <w:tc>
          <w:tcPr>
            <w:tcW w:w="1477" w:type="pct"/>
            <w:tcBorders>
              <w:top w:val="single" w:sz="2" w:space="0" w:color="E3E3E3"/>
              <w:left w:val="single" w:sz="6" w:space="0" w:color="E3E3E3"/>
              <w:right w:val="single" w:sz="2" w:space="0" w:color="E3E3E3"/>
            </w:tcBorders>
            <w:vAlign w:val="bottom"/>
            <w:hideMark/>
          </w:tcPr>
          <w:p w14:paraId="024F2907" w14:textId="77777777" w:rsidR="00B71C05" w:rsidRPr="00B71C05" w:rsidRDefault="00B71C05" w:rsidP="00B71C05">
            <w:pPr>
              <w:spacing w:line="360" w:lineRule="auto"/>
              <w:ind w:firstLine="708"/>
              <w:jc w:val="both"/>
              <w:rPr>
                <w:rFonts w:ascii="Times New Roman" w:hAnsi="Times New Roman" w:cs="Times New Roman"/>
                <w:sz w:val="20"/>
                <w:szCs w:val="20"/>
                <w:lang w:val="en-GB"/>
              </w:rPr>
            </w:pPr>
            <w:r w:rsidRPr="00B71C05">
              <w:rPr>
                <w:rFonts w:ascii="Times New Roman" w:hAnsi="Times New Roman" w:cs="Times New Roman"/>
                <w:sz w:val="20"/>
                <w:szCs w:val="20"/>
                <w:lang w:val="en-GB"/>
              </w:rPr>
              <w:t>Предпазване (психосоциално)</w:t>
            </w:r>
          </w:p>
        </w:tc>
        <w:tc>
          <w:tcPr>
            <w:tcW w:w="2303" w:type="pct"/>
            <w:tcBorders>
              <w:top w:val="single" w:sz="2" w:space="0" w:color="E3E3E3"/>
              <w:left w:val="single" w:sz="6" w:space="0" w:color="E3E3E3"/>
              <w:right w:val="single" w:sz="6" w:space="0" w:color="E3E3E3"/>
            </w:tcBorders>
            <w:vAlign w:val="bottom"/>
            <w:hideMark/>
          </w:tcPr>
          <w:p w14:paraId="31E5AD30" w14:textId="5BD0F663" w:rsidR="00B71C05" w:rsidRPr="00B71C05" w:rsidRDefault="00B71C05" w:rsidP="00B71C05">
            <w:pPr>
              <w:spacing w:line="360" w:lineRule="auto"/>
              <w:ind w:firstLine="708"/>
              <w:jc w:val="both"/>
              <w:rPr>
                <w:rFonts w:ascii="Times New Roman" w:hAnsi="Times New Roman" w:cs="Times New Roman"/>
                <w:sz w:val="20"/>
                <w:szCs w:val="20"/>
              </w:rPr>
            </w:pPr>
            <w:r w:rsidRPr="00B71C05">
              <w:rPr>
                <w:rFonts w:ascii="Times New Roman" w:hAnsi="Times New Roman" w:cs="Times New Roman"/>
                <w:sz w:val="20"/>
                <w:szCs w:val="20"/>
                <w:lang w:val="en-GB"/>
              </w:rPr>
              <w:t>Пр</w:t>
            </w:r>
            <w:r w:rsidR="001E5F85" w:rsidRPr="00E2255F">
              <w:rPr>
                <w:rFonts w:ascii="Times New Roman" w:hAnsi="Times New Roman" w:cs="Times New Roman"/>
                <w:sz w:val="20"/>
                <w:szCs w:val="20"/>
              </w:rPr>
              <w:t>едприе</w:t>
            </w:r>
            <w:r w:rsidRPr="00B71C05">
              <w:rPr>
                <w:rFonts w:ascii="Times New Roman" w:hAnsi="Times New Roman" w:cs="Times New Roman"/>
                <w:sz w:val="20"/>
                <w:szCs w:val="20"/>
                <w:lang w:val="en-GB"/>
              </w:rPr>
              <w:t>ма ли вашето предприятие мерки за повишаване на осведомеността за предотвратяване на зависимости, като пушене, алкохол или наркотици</w:t>
            </w:r>
            <w:r w:rsidRPr="00E2255F">
              <w:rPr>
                <w:rFonts w:ascii="Times New Roman" w:hAnsi="Times New Roman" w:cs="Times New Roman"/>
                <w:sz w:val="20"/>
                <w:szCs w:val="20"/>
              </w:rPr>
              <w:t>?</w:t>
            </w:r>
          </w:p>
        </w:tc>
      </w:tr>
      <w:tr w:rsidR="00B71C05" w:rsidRPr="00E2255F" w14:paraId="2C2CEFBD" w14:textId="77777777" w:rsidTr="00986AA4">
        <w:trPr>
          <w:trHeight w:val="3303"/>
          <w:tblCellSpacing w:w="15" w:type="dxa"/>
        </w:trPr>
        <w:tc>
          <w:tcPr>
            <w:tcW w:w="1154" w:type="pct"/>
            <w:tcBorders>
              <w:top w:val="single" w:sz="2" w:space="0" w:color="E3E3E3"/>
              <w:left w:val="single" w:sz="6" w:space="0" w:color="E3E3E3"/>
              <w:right w:val="single" w:sz="2" w:space="0" w:color="E3E3E3"/>
            </w:tcBorders>
            <w:vAlign w:val="bottom"/>
            <w:hideMark/>
          </w:tcPr>
          <w:p w14:paraId="33A54D01" w14:textId="77777777" w:rsidR="00B71C05" w:rsidRPr="00B71C05" w:rsidRDefault="00B71C05" w:rsidP="00B71C05">
            <w:pPr>
              <w:spacing w:line="360" w:lineRule="auto"/>
              <w:ind w:firstLine="708"/>
              <w:jc w:val="both"/>
              <w:rPr>
                <w:rFonts w:ascii="Times New Roman" w:hAnsi="Times New Roman" w:cs="Times New Roman"/>
                <w:sz w:val="20"/>
                <w:szCs w:val="20"/>
                <w:lang w:val="en-GB"/>
              </w:rPr>
            </w:pPr>
            <w:r w:rsidRPr="00B71C05">
              <w:rPr>
                <w:rFonts w:ascii="Times New Roman" w:hAnsi="Times New Roman" w:cs="Times New Roman"/>
                <w:sz w:val="20"/>
                <w:szCs w:val="20"/>
                <w:lang w:val="en-GB"/>
              </w:rPr>
              <w:t>5</w:t>
            </w:r>
          </w:p>
        </w:tc>
        <w:tc>
          <w:tcPr>
            <w:tcW w:w="1477" w:type="pct"/>
            <w:tcBorders>
              <w:top w:val="single" w:sz="2" w:space="0" w:color="E3E3E3"/>
              <w:left w:val="single" w:sz="6" w:space="0" w:color="E3E3E3"/>
              <w:right w:val="single" w:sz="2" w:space="0" w:color="E3E3E3"/>
            </w:tcBorders>
            <w:vAlign w:val="bottom"/>
            <w:hideMark/>
          </w:tcPr>
          <w:p w14:paraId="6787DE73" w14:textId="77777777" w:rsidR="00B71C05" w:rsidRPr="00B71C05" w:rsidRDefault="00B71C05" w:rsidP="00B71C05">
            <w:pPr>
              <w:spacing w:line="360" w:lineRule="auto"/>
              <w:ind w:firstLine="708"/>
              <w:jc w:val="both"/>
              <w:rPr>
                <w:rFonts w:ascii="Times New Roman" w:hAnsi="Times New Roman" w:cs="Times New Roman"/>
                <w:sz w:val="20"/>
                <w:szCs w:val="20"/>
                <w:lang w:val="en-GB"/>
              </w:rPr>
            </w:pPr>
            <w:r w:rsidRPr="00B71C05">
              <w:rPr>
                <w:rFonts w:ascii="Times New Roman" w:hAnsi="Times New Roman" w:cs="Times New Roman"/>
                <w:sz w:val="20"/>
                <w:szCs w:val="20"/>
                <w:lang w:val="en-GB"/>
              </w:rPr>
              <w:t>Предпазване (психосоциално)</w:t>
            </w:r>
          </w:p>
        </w:tc>
        <w:tc>
          <w:tcPr>
            <w:tcW w:w="2303" w:type="pct"/>
            <w:tcBorders>
              <w:top w:val="single" w:sz="2" w:space="0" w:color="E3E3E3"/>
              <w:left w:val="single" w:sz="6" w:space="0" w:color="E3E3E3"/>
              <w:right w:val="single" w:sz="6" w:space="0" w:color="E3E3E3"/>
            </w:tcBorders>
            <w:vAlign w:val="bottom"/>
            <w:hideMark/>
          </w:tcPr>
          <w:p w14:paraId="626DDFBB" w14:textId="71F491D6" w:rsidR="00B71C05" w:rsidRPr="00B71C05" w:rsidRDefault="001E5F85" w:rsidP="00B71C05">
            <w:pPr>
              <w:spacing w:line="360" w:lineRule="auto"/>
              <w:ind w:firstLine="708"/>
              <w:jc w:val="both"/>
              <w:rPr>
                <w:rFonts w:ascii="Times New Roman" w:hAnsi="Times New Roman" w:cs="Times New Roman"/>
                <w:sz w:val="20"/>
                <w:szCs w:val="20"/>
                <w:lang w:val="en-GB"/>
              </w:rPr>
            </w:pPr>
            <w:r w:rsidRPr="00E2255F">
              <w:rPr>
                <w:rFonts w:ascii="Times New Roman" w:hAnsi="Times New Roman" w:cs="Times New Roman"/>
                <w:sz w:val="20"/>
                <w:szCs w:val="20"/>
              </w:rPr>
              <w:t xml:space="preserve">Осигурявате ли обучение на служителите </w:t>
            </w:r>
            <w:r w:rsidR="00B71C05" w:rsidRPr="00B71C05">
              <w:rPr>
                <w:rFonts w:ascii="Times New Roman" w:hAnsi="Times New Roman" w:cs="Times New Roman"/>
                <w:sz w:val="20"/>
                <w:szCs w:val="20"/>
                <w:lang w:val="en-GB"/>
              </w:rPr>
              <w:t>да се предотвратят психосоциалните рискове като стрес или заплахи</w:t>
            </w:r>
          </w:p>
        </w:tc>
      </w:tr>
      <w:tr w:rsidR="00B71C05" w:rsidRPr="00B71C05" w14:paraId="5D39BDF8" w14:textId="77777777" w:rsidTr="00B71C05">
        <w:trPr>
          <w:tblCellSpacing w:w="15" w:type="dxa"/>
        </w:trPr>
        <w:tc>
          <w:tcPr>
            <w:tcW w:w="1154" w:type="pct"/>
            <w:tcBorders>
              <w:top w:val="single" w:sz="2" w:space="0" w:color="E3E3E3"/>
              <w:left w:val="single" w:sz="6" w:space="0" w:color="E3E3E3"/>
              <w:bottom w:val="single" w:sz="6" w:space="0" w:color="E3E3E3"/>
              <w:right w:val="single" w:sz="2" w:space="0" w:color="E3E3E3"/>
            </w:tcBorders>
            <w:vAlign w:val="bottom"/>
            <w:hideMark/>
          </w:tcPr>
          <w:p w14:paraId="0F228520" w14:textId="77777777" w:rsidR="00B71C05" w:rsidRPr="00B71C05" w:rsidRDefault="00B71C05" w:rsidP="00B71C05">
            <w:pPr>
              <w:spacing w:line="360" w:lineRule="auto"/>
              <w:ind w:firstLine="708"/>
              <w:jc w:val="both"/>
              <w:rPr>
                <w:rFonts w:ascii="Times New Roman" w:hAnsi="Times New Roman" w:cs="Times New Roman"/>
                <w:sz w:val="20"/>
                <w:szCs w:val="20"/>
                <w:lang w:val="en-GB"/>
              </w:rPr>
            </w:pPr>
            <w:r w:rsidRPr="00B71C05">
              <w:rPr>
                <w:rFonts w:ascii="Times New Roman" w:hAnsi="Times New Roman" w:cs="Times New Roman"/>
                <w:sz w:val="20"/>
                <w:szCs w:val="20"/>
                <w:lang w:val="en-GB"/>
              </w:rPr>
              <w:t>6</w:t>
            </w:r>
          </w:p>
        </w:tc>
        <w:tc>
          <w:tcPr>
            <w:tcW w:w="1477" w:type="pct"/>
            <w:tcBorders>
              <w:top w:val="single" w:sz="2" w:space="0" w:color="E3E3E3"/>
              <w:left w:val="single" w:sz="6" w:space="0" w:color="E3E3E3"/>
              <w:bottom w:val="single" w:sz="6" w:space="0" w:color="E3E3E3"/>
              <w:right w:val="single" w:sz="2" w:space="0" w:color="E3E3E3"/>
            </w:tcBorders>
            <w:vAlign w:val="bottom"/>
            <w:hideMark/>
          </w:tcPr>
          <w:p w14:paraId="3A59E84E" w14:textId="77777777" w:rsidR="00B71C05" w:rsidRPr="00B71C05" w:rsidRDefault="00B71C05" w:rsidP="00B71C05">
            <w:pPr>
              <w:spacing w:line="360" w:lineRule="auto"/>
              <w:ind w:firstLine="708"/>
              <w:jc w:val="both"/>
              <w:rPr>
                <w:rFonts w:ascii="Times New Roman" w:hAnsi="Times New Roman" w:cs="Times New Roman"/>
                <w:sz w:val="20"/>
                <w:szCs w:val="20"/>
                <w:lang w:val="en-GB"/>
              </w:rPr>
            </w:pPr>
            <w:r w:rsidRPr="00B71C05">
              <w:rPr>
                <w:rFonts w:ascii="Times New Roman" w:hAnsi="Times New Roman" w:cs="Times New Roman"/>
                <w:sz w:val="20"/>
                <w:szCs w:val="20"/>
                <w:lang w:val="en-GB"/>
              </w:rPr>
              <w:t>Предпазване (психосоциално)</w:t>
            </w:r>
          </w:p>
        </w:tc>
        <w:tc>
          <w:tcPr>
            <w:tcW w:w="2303" w:type="pct"/>
            <w:tcBorders>
              <w:top w:val="single" w:sz="2" w:space="0" w:color="E3E3E3"/>
              <w:left w:val="single" w:sz="6" w:space="0" w:color="E3E3E3"/>
              <w:bottom w:val="single" w:sz="6" w:space="0" w:color="E3E3E3"/>
              <w:right w:val="single" w:sz="6" w:space="0" w:color="E3E3E3"/>
            </w:tcBorders>
            <w:vAlign w:val="bottom"/>
            <w:hideMark/>
          </w:tcPr>
          <w:p w14:paraId="2631BD59" w14:textId="77777777" w:rsidR="00B71C05" w:rsidRPr="00B71C05" w:rsidRDefault="00B71C05" w:rsidP="00B71C05">
            <w:pPr>
              <w:spacing w:line="360" w:lineRule="auto"/>
              <w:ind w:firstLine="708"/>
              <w:jc w:val="both"/>
              <w:rPr>
                <w:rFonts w:ascii="Times New Roman" w:hAnsi="Times New Roman" w:cs="Times New Roman"/>
                <w:sz w:val="20"/>
                <w:szCs w:val="20"/>
                <w:lang w:val="en-GB"/>
              </w:rPr>
            </w:pPr>
            <w:r w:rsidRPr="00B71C05">
              <w:rPr>
                <w:rFonts w:ascii="Times New Roman" w:hAnsi="Times New Roman" w:cs="Times New Roman"/>
                <w:sz w:val="20"/>
                <w:szCs w:val="20"/>
                <w:lang w:val="en-GB"/>
              </w:rPr>
              <w:t>Има ли вашето предприятие план за действие за предотвратяване на стреса, свързан с работата?</w:t>
            </w:r>
          </w:p>
        </w:tc>
      </w:tr>
      <w:tr w:rsidR="00B71C05" w:rsidRPr="00B71C05" w14:paraId="785DECAC" w14:textId="77777777" w:rsidTr="00B71C05">
        <w:trPr>
          <w:tblCellSpacing w:w="15" w:type="dxa"/>
        </w:trPr>
        <w:tc>
          <w:tcPr>
            <w:tcW w:w="1154" w:type="pct"/>
            <w:tcBorders>
              <w:top w:val="single" w:sz="2" w:space="0" w:color="E3E3E3"/>
              <w:left w:val="single" w:sz="6" w:space="0" w:color="E3E3E3"/>
              <w:bottom w:val="single" w:sz="2" w:space="0" w:color="E3E3E3"/>
              <w:right w:val="single" w:sz="2" w:space="0" w:color="E3E3E3"/>
            </w:tcBorders>
            <w:vAlign w:val="bottom"/>
            <w:hideMark/>
          </w:tcPr>
          <w:p w14:paraId="0B39CD9B" w14:textId="77777777" w:rsidR="00B71C05" w:rsidRPr="00B71C05" w:rsidRDefault="00B71C05" w:rsidP="00B71C05">
            <w:pPr>
              <w:spacing w:line="360" w:lineRule="auto"/>
              <w:ind w:firstLine="708"/>
              <w:jc w:val="both"/>
              <w:rPr>
                <w:rFonts w:ascii="Times New Roman" w:hAnsi="Times New Roman" w:cs="Times New Roman"/>
                <w:sz w:val="20"/>
                <w:szCs w:val="20"/>
                <w:lang w:val="en-GB"/>
              </w:rPr>
            </w:pPr>
            <w:r w:rsidRPr="00B71C05">
              <w:rPr>
                <w:rFonts w:ascii="Times New Roman" w:hAnsi="Times New Roman" w:cs="Times New Roman"/>
                <w:sz w:val="20"/>
                <w:szCs w:val="20"/>
                <w:lang w:val="en-GB"/>
              </w:rPr>
              <w:lastRenderedPageBreak/>
              <w:t>7</w:t>
            </w:r>
          </w:p>
        </w:tc>
        <w:tc>
          <w:tcPr>
            <w:tcW w:w="1477" w:type="pct"/>
            <w:tcBorders>
              <w:top w:val="single" w:sz="2" w:space="0" w:color="E3E3E3"/>
              <w:left w:val="single" w:sz="6" w:space="0" w:color="E3E3E3"/>
              <w:bottom w:val="single" w:sz="2" w:space="0" w:color="E3E3E3"/>
              <w:right w:val="single" w:sz="2" w:space="0" w:color="E3E3E3"/>
            </w:tcBorders>
            <w:vAlign w:val="bottom"/>
            <w:hideMark/>
          </w:tcPr>
          <w:p w14:paraId="4391661C" w14:textId="77777777" w:rsidR="00B71C05" w:rsidRPr="00B71C05" w:rsidRDefault="00B71C05" w:rsidP="00B71C05">
            <w:pPr>
              <w:spacing w:line="360" w:lineRule="auto"/>
              <w:ind w:firstLine="708"/>
              <w:jc w:val="both"/>
              <w:rPr>
                <w:rFonts w:ascii="Times New Roman" w:hAnsi="Times New Roman" w:cs="Times New Roman"/>
                <w:sz w:val="20"/>
                <w:szCs w:val="20"/>
                <w:lang w:val="en-GB"/>
              </w:rPr>
            </w:pPr>
            <w:r w:rsidRPr="00B71C05">
              <w:rPr>
                <w:rFonts w:ascii="Times New Roman" w:hAnsi="Times New Roman" w:cs="Times New Roman"/>
                <w:sz w:val="20"/>
                <w:szCs w:val="20"/>
                <w:lang w:val="en-GB"/>
              </w:rPr>
              <w:t>Стимулиране</w:t>
            </w:r>
          </w:p>
        </w:tc>
        <w:tc>
          <w:tcPr>
            <w:tcW w:w="2303" w:type="pct"/>
            <w:tcBorders>
              <w:top w:val="single" w:sz="2" w:space="0" w:color="E3E3E3"/>
              <w:left w:val="single" w:sz="6" w:space="0" w:color="E3E3E3"/>
              <w:bottom w:val="single" w:sz="2" w:space="0" w:color="E3E3E3"/>
              <w:right w:val="single" w:sz="6" w:space="0" w:color="E3E3E3"/>
            </w:tcBorders>
            <w:vAlign w:val="bottom"/>
            <w:hideMark/>
          </w:tcPr>
          <w:p w14:paraId="3C071FDB" w14:textId="4E8BA3F8" w:rsidR="00B71C05" w:rsidRPr="00B71C05" w:rsidRDefault="00B71C05" w:rsidP="00B71C05">
            <w:pPr>
              <w:spacing w:line="360" w:lineRule="auto"/>
              <w:ind w:firstLine="708"/>
              <w:jc w:val="both"/>
              <w:rPr>
                <w:rFonts w:ascii="Times New Roman" w:hAnsi="Times New Roman" w:cs="Times New Roman"/>
                <w:sz w:val="20"/>
                <w:szCs w:val="20"/>
                <w:lang w:val="en-GB"/>
              </w:rPr>
            </w:pPr>
            <w:r w:rsidRPr="00B71C05">
              <w:rPr>
                <w:rFonts w:ascii="Times New Roman" w:hAnsi="Times New Roman" w:cs="Times New Roman"/>
                <w:sz w:val="20"/>
                <w:szCs w:val="20"/>
                <w:lang w:val="en-GB"/>
              </w:rPr>
              <w:t>Предоставя ли вашето предприятие някакви дейности за стимулиране на здравословния начин на живот?</w:t>
            </w:r>
          </w:p>
        </w:tc>
      </w:tr>
      <w:tr w:rsidR="00B71C05" w:rsidRPr="00E2255F" w14:paraId="01E00806" w14:textId="77777777" w:rsidTr="00B71C05">
        <w:trPr>
          <w:tblCellSpacing w:w="15" w:type="dxa"/>
        </w:trPr>
        <w:tc>
          <w:tcPr>
            <w:tcW w:w="1154" w:type="pct"/>
            <w:tcBorders>
              <w:top w:val="single" w:sz="2" w:space="0" w:color="E3E3E3"/>
              <w:left w:val="single" w:sz="6" w:space="0" w:color="E3E3E3"/>
              <w:bottom w:val="single" w:sz="6" w:space="0" w:color="E3E3E3"/>
              <w:right w:val="single" w:sz="2" w:space="0" w:color="E3E3E3"/>
            </w:tcBorders>
            <w:vAlign w:val="bottom"/>
          </w:tcPr>
          <w:p w14:paraId="4429E322" w14:textId="0AA08F25" w:rsidR="00B71C05" w:rsidRPr="00E2255F" w:rsidRDefault="00B71C05" w:rsidP="00B71C05">
            <w:pPr>
              <w:spacing w:line="360" w:lineRule="auto"/>
              <w:ind w:firstLine="708"/>
              <w:jc w:val="both"/>
              <w:rPr>
                <w:rFonts w:ascii="Times New Roman" w:hAnsi="Times New Roman" w:cs="Times New Roman"/>
                <w:sz w:val="20"/>
                <w:szCs w:val="20"/>
              </w:rPr>
            </w:pPr>
            <w:r w:rsidRPr="00E2255F">
              <w:rPr>
                <w:rFonts w:ascii="Times New Roman" w:hAnsi="Times New Roman" w:cs="Times New Roman"/>
                <w:sz w:val="20"/>
                <w:szCs w:val="20"/>
              </w:rPr>
              <w:t>8</w:t>
            </w:r>
          </w:p>
        </w:tc>
        <w:tc>
          <w:tcPr>
            <w:tcW w:w="1477" w:type="pct"/>
            <w:tcBorders>
              <w:top w:val="single" w:sz="2" w:space="0" w:color="E3E3E3"/>
              <w:left w:val="single" w:sz="6" w:space="0" w:color="E3E3E3"/>
              <w:bottom w:val="single" w:sz="6" w:space="0" w:color="E3E3E3"/>
              <w:right w:val="single" w:sz="2" w:space="0" w:color="E3E3E3"/>
            </w:tcBorders>
            <w:vAlign w:val="bottom"/>
          </w:tcPr>
          <w:p w14:paraId="15FB6E37" w14:textId="76DDBF1B" w:rsidR="00B71C05" w:rsidRPr="00E2255F" w:rsidRDefault="00B71C05" w:rsidP="00B71C05">
            <w:pPr>
              <w:spacing w:line="360" w:lineRule="auto"/>
              <w:ind w:firstLine="708"/>
              <w:jc w:val="both"/>
              <w:rPr>
                <w:rFonts w:ascii="Times New Roman" w:hAnsi="Times New Roman" w:cs="Times New Roman"/>
                <w:sz w:val="20"/>
                <w:szCs w:val="20"/>
              </w:rPr>
            </w:pPr>
            <w:r w:rsidRPr="00E2255F">
              <w:rPr>
                <w:rFonts w:ascii="Times New Roman" w:hAnsi="Times New Roman" w:cs="Times New Roman"/>
                <w:sz w:val="20"/>
                <w:szCs w:val="20"/>
              </w:rPr>
              <w:t>Стимулиране</w:t>
            </w:r>
          </w:p>
        </w:tc>
        <w:tc>
          <w:tcPr>
            <w:tcW w:w="2303" w:type="pct"/>
            <w:tcBorders>
              <w:top w:val="single" w:sz="2" w:space="0" w:color="E3E3E3"/>
              <w:left w:val="single" w:sz="6" w:space="0" w:color="E3E3E3"/>
              <w:bottom w:val="single" w:sz="6" w:space="0" w:color="E3E3E3"/>
              <w:right w:val="single" w:sz="6" w:space="0" w:color="E3E3E3"/>
            </w:tcBorders>
            <w:vAlign w:val="bottom"/>
          </w:tcPr>
          <w:p w14:paraId="69BFE5CE" w14:textId="29134E34" w:rsidR="00B71C05" w:rsidRPr="00E2255F" w:rsidRDefault="00B71C05" w:rsidP="001E5F85">
            <w:pPr>
              <w:spacing w:line="360" w:lineRule="auto"/>
              <w:ind w:firstLine="708"/>
              <w:jc w:val="both"/>
              <w:rPr>
                <w:rFonts w:ascii="Times New Roman" w:hAnsi="Times New Roman" w:cs="Times New Roman"/>
                <w:sz w:val="20"/>
                <w:szCs w:val="20"/>
              </w:rPr>
            </w:pPr>
            <w:r w:rsidRPr="00E2255F">
              <w:rPr>
                <w:rFonts w:ascii="Times New Roman" w:hAnsi="Times New Roman" w:cs="Times New Roman"/>
                <w:sz w:val="20"/>
                <w:szCs w:val="20"/>
                <w:lang w:val="en-GB"/>
              </w:rPr>
              <w:t xml:space="preserve">Вашето предприятие предприема </w:t>
            </w:r>
            <w:r w:rsidR="001E5F85" w:rsidRPr="00E2255F">
              <w:rPr>
                <w:rFonts w:ascii="Times New Roman" w:hAnsi="Times New Roman" w:cs="Times New Roman"/>
                <w:sz w:val="20"/>
                <w:szCs w:val="20"/>
              </w:rPr>
              <w:t xml:space="preserve">повишаване </w:t>
            </w:r>
            <w:r w:rsidRPr="00E2255F">
              <w:rPr>
                <w:rFonts w:ascii="Times New Roman" w:hAnsi="Times New Roman" w:cs="Times New Roman"/>
                <w:sz w:val="20"/>
                <w:szCs w:val="20"/>
                <w:lang w:val="en-GB"/>
              </w:rPr>
              <w:t>на информираността за здравословното хранене</w:t>
            </w:r>
            <w:r w:rsidR="001E5F85" w:rsidRPr="00E2255F">
              <w:rPr>
                <w:rFonts w:ascii="Times New Roman" w:hAnsi="Times New Roman" w:cs="Times New Roman"/>
                <w:sz w:val="20"/>
                <w:szCs w:val="20"/>
              </w:rPr>
              <w:t xml:space="preserve">? </w:t>
            </w:r>
          </w:p>
        </w:tc>
      </w:tr>
    </w:tbl>
    <w:p w14:paraId="464D73B3" w14:textId="6AB8F8C7" w:rsidR="00B71C05" w:rsidRDefault="00B71C05" w:rsidP="00B71C05">
      <w:pPr>
        <w:spacing w:line="360" w:lineRule="auto"/>
        <w:ind w:firstLine="708"/>
        <w:jc w:val="both"/>
        <w:rPr>
          <w:rFonts w:ascii="Times New Roman" w:hAnsi="Times New Roman" w:cs="Times New Roman"/>
          <w:sz w:val="28"/>
          <w:szCs w:val="28"/>
          <w:lang w:val="en-GB"/>
        </w:rPr>
      </w:pPr>
      <w:r w:rsidRPr="00B71C05">
        <w:rPr>
          <w:rFonts w:ascii="Times New Roman" w:hAnsi="Times New Roman" w:cs="Times New Roman"/>
          <w:vanish/>
          <w:sz w:val="28"/>
          <w:szCs w:val="28"/>
          <w:lang w:val="en-GB"/>
        </w:rPr>
        <w:t>Top of Form</w:t>
      </w:r>
    </w:p>
    <w:p w14:paraId="52D65D85" w14:textId="3DC17361" w:rsidR="001E5F85" w:rsidRPr="001E5F85" w:rsidRDefault="001E5F85" w:rsidP="001E5F85">
      <w:pPr>
        <w:spacing w:line="360" w:lineRule="auto"/>
        <w:ind w:firstLine="708"/>
        <w:jc w:val="both"/>
        <w:rPr>
          <w:rFonts w:ascii="Times New Roman" w:hAnsi="Times New Roman" w:cs="Times New Roman"/>
          <w:sz w:val="28"/>
          <w:szCs w:val="28"/>
          <w:lang w:val="en-GB"/>
        </w:rPr>
      </w:pPr>
      <w:r w:rsidRPr="001E5F85">
        <w:rPr>
          <w:rFonts w:ascii="Times New Roman" w:hAnsi="Times New Roman" w:cs="Times New Roman"/>
          <w:sz w:val="28"/>
          <w:szCs w:val="28"/>
          <w:lang w:val="en-GB"/>
        </w:rPr>
        <w:t xml:space="preserve">Държавите-членки са разделени на три нива на напредък в националната политика за </w:t>
      </w:r>
      <w:r>
        <w:rPr>
          <w:rFonts w:ascii="Times New Roman" w:hAnsi="Times New Roman" w:cs="Times New Roman"/>
          <w:sz w:val="28"/>
          <w:szCs w:val="28"/>
        </w:rPr>
        <w:t>ЗБУТ</w:t>
      </w:r>
      <w:r w:rsidRPr="001E5F85">
        <w:rPr>
          <w:rFonts w:ascii="Times New Roman" w:hAnsi="Times New Roman" w:cs="Times New Roman"/>
          <w:sz w:val="28"/>
          <w:szCs w:val="28"/>
          <w:lang w:val="en-GB"/>
        </w:rPr>
        <w:t>, базирана както на разпоредбите за предпазване, така и на разпоредбите за стимулиране. В областта на предпазването всички държави-членки имат разширена политика и регулации, покриващи широк спектър от дейности, които защитават служителите от рискове, свързани с работата. В съответствие с регулациите на ЕС всички държави-членки са внедрили дейности като оценка на риска, осигуряване на лични защитни облекла на служителите при потенциално физически вредни работи, мониторинг на инциденти и заболявания, предоставяне на обучения по безопасност на служителите и създаване на представители за безопасност и/или комитет. Тъй като всички държави-членки включват тези аспекти в своята политика, този набор от изисквания е разглеждан като основен пакет.</w:t>
      </w:r>
    </w:p>
    <w:p w14:paraId="04CE9E0C" w14:textId="77777777" w:rsidR="001E5F85" w:rsidRPr="001E5F85" w:rsidRDefault="001E5F85" w:rsidP="001E5F85">
      <w:pPr>
        <w:spacing w:line="360" w:lineRule="auto"/>
        <w:ind w:firstLine="708"/>
        <w:jc w:val="both"/>
        <w:rPr>
          <w:rFonts w:ascii="Times New Roman" w:hAnsi="Times New Roman" w:cs="Times New Roman"/>
          <w:sz w:val="28"/>
          <w:szCs w:val="28"/>
          <w:lang w:val="en-GB"/>
        </w:rPr>
      </w:pPr>
      <w:r w:rsidRPr="001E5F85">
        <w:rPr>
          <w:rFonts w:ascii="Times New Roman" w:hAnsi="Times New Roman" w:cs="Times New Roman"/>
          <w:sz w:val="28"/>
          <w:szCs w:val="28"/>
          <w:lang w:val="en-GB"/>
        </w:rPr>
        <w:t xml:space="preserve">Нивата на разграничение се базират на критериите за включване и изключване от регулациите и до каква степен държавата-членка отива отвъд простото обсъждане на физическото здраве в своята политика и насочва психосоциалните фактори за здравето. Държавите-членки на ниво 1 изискват основния пакет за предпазване и всички критерии, изисквани от закона, но изключват предприятия с по-малко от 50 служители за </w:t>
      </w:r>
      <w:r w:rsidRPr="001E5F85">
        <w:rPr>
          <w:rFonts w:ascii="Times New Roman" w:hAnsi="Times New Roman" w:cs="Times New Roman"/>
          <w:sz w:val="28"/>
          <w:szCs w:val="28"/>
          <w:lang w:val="en-GB"/>
        </w:rPr>
        <w:lastRenderedPageBreak/>
        <w:t>извършване на определени задачи. Държавите-членки, определени към това ниво, са България, Латвия, Литва, Румъния и Словакия.</w:t>
      </w:r>
    </w:p>
    <w:p w14:paraId="0591E6F7" w14:textId="77777777" w:rsidR="001E5F85" w:rsidRPr="001E5F85" w:rsidRDefault="001E5F85" w:rsidP="001E5F85">
      <w:pPr>
        <w:spacing w:line="360" w:lineRule="auto"/>
        <w:ind w:firstLine="708"/>
        <w:jc w:val="both"/>
        <w:rPr>
          <w:rFonts w:ascii="Times New Roman" w:hAnsi="Times New Roman" w:cs="Times New Roman"/>
          <w:sz w:val="28"/>
          <w:szCs w:val="28"/>
          <w:lang w:val="en-GB"/>
        </w:rPr>
      </w:pPr>
      <w:r w:rsidRPr="001E5F85">
        <w:rPr>
          <w:rFonts w:ascii="Times New Roman" w:hAnsi="Times New Roman" w:cs="Times New Roman"/>
          <w:sz w:val="28"/>
          <w:szCs w:val="28"/>
          <w:lang w:val="en-GB"/>
        </w:rPr>
        <w:t>Ниво 2 включва държави-членки с основен пакет за предпазване и с регулации, които се отнасят до малките и средните предприятия. Държавите, определени към тази категория и които също така се отнасят до малките и средните предприятия в своята политика, са Кипър, Гърция, Люксембург, Малта, Португалия и Испания.</w:t>
      </w:r>
    </w:p>
    <w:p w14:paraId="49563279" w14:textId="74360A67" w:rsidR="001E5F85" w:rsidRPr="001E5F85" w:rsidRDefault="001E5F85" w:rsidP="001E5F85">
      <w:pPr>
        <w:spacing w:line="360" w:lineRule="auto"/>
        <w:ind w:firstLine="708"/>
        <w:jc w:val="both"/>
        <w:rPr>
          <w:rFonts w:ascii="Times New Roman" w:hAnsi="Times New Roman" w:cs="Times New Roman"/>
          <w:sz w:val="28"/>
          <w:szCs w:val="28"/>
          <w:lang w:val="en-GB"/>
        </w:rPr>
      </w:pPr>
      <w:r w:rsidRPr="001E5F85">
        <w:rPr>
          <w:rFonts w:ascii="Times New Roman" w:hAnsi="Times New Roman" w:cs="Times New Roman"/>
          <w:sz w:val="28"/>
          <w:szCs w:val="28"/>
          <w:lang w:val="en-GB"/>
        </w:rPr>
        <w:t xml:space="preserve">Държавите на ниво 3 вземат по-инклузивен подход към </w:t>
      </w:r>
      <w:r>
        <w:rPr>
          <w:rFonts w:ascii="Times New Roman" w:hAnsi="Times New Roman" w:cs="Times New Roman"/>
          <w:sz w:val="28"/>
          <w:szCs w:val="28"/>
        </w:rPr>
        <w:t>ЗБУТ</w:t>
      </w:r>
      <w:r w:rsidRPr="001E5F85">
        <w:rPr>
          <w:rFonts w:ascii="Times New Roman" w:hAnsi="Times New Roman" w:cs="Times New Roman"/>
          <w:sz w:val="28"/>
          <w:szCs w:val="28"/>
          <w:lang w:val="en-GB"/>
        </w:rPr>
        <w:t xml:space="preserve"> и включват психосоциални аспекти в своята политика. Такива държави обръщат внимание на психичното здраве, предотвратяването на стреса, професионалните заболявания, насилието и пестенето. Това са държавите-членки с ясни възгледи към пълния спектър на психическото и физическото здраве и благополучие. Повечето държави-членки попадат в тази категория. Важно е обаче да се отбележи, че някои държави в тази категория все още имат изисквания, които важат само за големите предприятия с над 50 служители. Държавите-членки, определени към това ниво, са Австрия, Белгия, Хърватия, Чешка република, Дания, Естония, Финландия, Франция, Германия, Унгария, Ирландия, Италия, Нидерландия, Полша, Словения, Швеция и Обединеното кралство.</w:t>
      </w:r>
    </w:p>
    <w:p w14:paraId="3407DE89" w14:textId="6F2020DE" w:rsidR="001E5F85" w:rsidRPr="001E5F85" w:rsidRDefault="001E5F85" w:rsidP="001E5F85">
      <w:pPr>
        <w:spacing w:line="360" w:lineRule="auto"/>
        <w:ind w:firstLine="708"/>
        <w:jc w:val="both"/>
        <w:rPr>
          <w:rFonts w:ascii="Times New Roman" w:hAnsi="Times New Roman" w:cs="Times New Roman"/>
          <w:sz w:val="28"/>
          <w:szCs w:val="28"/>
          <w:lang w:val="en-GB"/>
        </w:rPr>
      </w:pPr>
      <w:r w:rsidRPr="001E5F85">
        <w:rPr>
          <w:rFonts w:ascii="Times New Roman" w:hAnsi="Times New Roman" w:cs="Times New Roman"/>
          <w:sz w:val="28"/>
          <w:szCs w:val="28"/>
          <w:lang w:val="en-GB"/>
        </w:rPr>
        <w:t xml:space="preserve">Повечето държави-членки са отнесени към най-ниското ниво на основание на техните политики за здравословно насърчаване на работното място: Ниво 1. </w:t>
      </w:r>
      <w:r>
        <w:rPr>
          <w:rFonts w:ascii="Times New Roman" w:hAnsi="Times New Roman" w:cs="Times New Roman"/>
          <w:sz w:val="28"/>
          <w:szCs w:val="28"/>
        </w:rPr>
        <w:t>В това ниво са включени</w:t>
      </w:r>
      <w:r w:rsidRPr="001E5F85">
        <w:rPr>
          <w:rFonts w:ascii="Times New Roman" w:hAnsi="Times New Roman" w:cs="Times New Roman"/>
          <w:sz w:val="28"/>
          <w:szCs w:val="28"/>
          <w:lang w:val="en-GB"/>
        </w:rPr>
        <w:t xml:space="preserve"> държави-членки</w:t>
      </w:r>
      <w:r>
        <w:rPr>
          <w:rFonts w:ascii="Times New Roman" w:hAnsi="Times New Roman" w:cs="Times New Roman"/>
          <w:sz w:val="28"/>
          <w:szCs w:val="28"/>
        </w:rPr>
        <w:t>, които</w:t>
      </w:r>
      <w:r w:rsidRPr="001E5F85">
        <w:rPr>
          <w:rFonts w:ascii="Times New Roman" w:hAnsi="Times New Roman" w:cs="Times New Roman"/>
          <w:sz w:val="28"/>
          <w:szCs w:val="28"/>
          <w:lang w:val="en-GB"/>
        </w:rPr>
        <w:t xml:space="preserve"> не изискват никакви действия за насърчаване на по-здравословен начин на живот на работното място. Държавите-членки на ЕС, които спадат към тази категория, са България, Кипър, Франция, Гърция, Унгария, Ирландия, Литва, Малта, Португалия, Румъния и Испания.</w:t>
      </w:r>
    </w:p>
    <w:p w14:paraId="2CF10A3C" w14:textId="77777777" w:rsidR="001E5F85" w:rsidRPr="001E5F85" w:rsidRDefault="001E5F85" w:rsidP="001E5F85">
      <w:pPr>
        <w:spacing w:line="360" w:lineRule="auto"/>
        <w:ind w:firstLine="708"/>
        <w:jc w:val="both"/>
        <w:rPr>
          <w:rFonts w:ascii="Times New Roman" w:hAnsi="Times New Roman" w:cs="Times New Roman"/>
          <w:sz w:val="28"/>
          <w:szCs w:val="28"/>
          <w:lang w:val="en-GB"/>
        </w:rPr>
      </w:pPr>
      <w:r w:rsidRPr="001E5F85">
        <w:rPr>
          <w:rFonts w:ascii="Times New Roman" w:hAnsi="Times New Roman" w:cs="Times New Roman"/>
          <w:sz w:val="28"/>
          <w:szCs w:val="28"/>
          <w:lang w:val="en-GB"/>
        </w:rPr>
        <w:lastRenderedPageBreak/>
        <w:t>Ниво 2 включва държави-членки, в които правителствата са отделили някакво, но фрагментирано внимание на Насърчаване на здравето на работното място в техните национални политики. Тези държави са Белгия, Хърватия, Чешката република, Естония, Италия, Латвия, Люксембург, Полша, Словакия, Словения и Нидерландия. Следващата секция ще обобщи държавите от Ниво 2 и основните аспекти на техните национални политики за Насърчаване на здравето на работното място.</w:t>
      </w:r>
    </w:p>
    <w:p w14:paraId="362258D1" w14:textId="77777777" w:rsidR="001E5F85" w:rsidRPr="001E5F85" w:rsidRDefault="001E5F85" w:rsidP="001E5F85">
      <w:pPr>
        <w:spacing w:line="360" w:lineRule="auto"/>
        <w:ind w:firstLine="708"/>
        <w:jc w:val="both"/>
        <w:rPr>
          <w:rFonts w:ascii="Times New Roman" w:hAnsi="Times New Roman" w:cs="Times New Roman"/>
          <w:sz w:val="28"/>
          <w:szCs w:val="28"/>
          <w:lang w:val="en-GB"/>
        </w:rPr>
      </w:pPr>
      <w:r w:rsidRPr="001E5F85">
        <w:rPr>
          <w:rFonts w:ascii="Times New Roman" w:hAnsi="Times New Roman" w:cs="Times New Roman"/>
          <w:sz w:val="28"/>
          <w:szCs w:val="28"/>
          <w:lang w:val="en-GB"/>
        </w:rPr>
        <w:t>В Белгия се акцентира главно върху насърчаването на гъвкавите работни часове за подобрено съотношение между работа и личен живот. Хърватия е създала някои разпоредби за дизайна на работното място и степента на независимост на служителя и комуникацията. В Чешката република се подчертава общото образование за насърчаване на здравето и се предоставя финансиране за програми за Насърчаване на здравето на работното място. В Естония се предоставят някои грантове за Насърчаване на здравето на работното място, а Италия е създала специализирана публично-частна мрежа, наречена Мрежата за насърчаване на здравето на работното място в местното здравеопазване на област Ломбардия, която активно насърчава здравето на работното място в тази конкретна област.</w:t>
      </w:r>
    </w:p>
    <w:p w14:paraId="5EB62C88" w14:textId="77777777" w:rsidR="001E5F85" w:rsidRPr="001E5F85" w:rsidRDefault="001E5F85" w:rsidP="001E5F85">
      <w:pPr>
        <w:spacing w:line="360" w:lineRule="auto"/>
        <w:ind w:firstLine="708"/>
        <w:jc w:val="both"/>
        <w:rPr>
          <w:rFonts w:ascii="Times New Roman" w:hAnsi="Times New Roman" w:cs="Times New Roman"/>
          <w:sz w:val="28"/>
          <w:szCs w:val="28"/>
          <w:lang w:val="en-GB"/>
        </w:rPr>
      </w:pPr>
      <w:r w:rsidRPr="001E5F85">
        <w:rPr>
          <w:rFonts w:ascii="Times New Roman" w:hAnsi="Times New Roman" w:cs="Times New Roman"/>
          <w:sz w:val="28"/>
          <w:szCs w:val="28"/>
          <w:lang w:val="en-GB"/>
        </w:rPr>
        <w:t xml:space="preserve">Латвия е предоставила общи насоки за насърчаване на здравето за местните правителства, които включват малък брой препоръки за работни места. Люксембург се занимава с някои аспекти на Насърчаване на здравето на работното място в своята стратегия за насърчаване на психичното здраве. Полша е включила аспекти на Насърчаване на здравето на работното място в националната си програма за здраве и разполага с институт за насърчаване на здравето, който участва в национални кампании за подобряване на здравето на работното място. Правителството на Словакия предлага финансиране за програми за Насърчаване на здравето на работното място, от които една програма е била внедрена на национално ниво. В Словения са </w:t>
      </w:r>
      <w:r w:rsidRPr="001E5F85">
        <w:rPr>
          <w:rFonts w:ascii="Times New Roman" w:hAnsi="Times New Roman" w:cs="Times New Roman"/>
          <w:sz w:val="28"/>
          <w:szCs w:val="28"/>
          <w:lang w:val="en-GB"/>
        </w:rPr>
        <w:lastRenderedPageBreak/>
        <w:t>проведени няколко кампании за насърчаване на здравето на работното място. В Чешката република се подчертава общото образование за насърчаване на здравето и се предоставя финансиране за програми за Насърчаване на здравето на работното място. В Нидерландия някои закони се отнасят до дизайна на работните места, а правителственото финансиране се предоставя за инициативи за Насърчаване на здравето на работното място.</w:t>
      </w:r>
    </w:p>
    <w:p w14:paraId="0DD738BF" w14:textId="5BAF89C2" w:rsidR="001E5F85" w:rsidRPr="001E5F85" w:rsidRDefault="001E5F85" w:rsidP="001E5F85">
      <w:pPr>
        <w:spacing w:line="360" w:lineRule="auto"/>
        <w:ind w:firstLine="708"/>
        <w:jc w:val="both"/>
        <w:rPr>
          <w:rFonts w:ascii="Times New Roman" w:hAnsi="Times New Roman" w:cs="Times New Roman"/>
          <w:sz w:val="28"/>
          <w:szCs w:val="28"/>
          <w:lang w:val="en-GB"/>
        </w:rPr>
      </w:pPr>
      <w:r w:rsidRPr="001E5F85">
        <w:rPr>
          <w:rFonts w:ascii="Times New Roman" w:hAnsi="Times New Roman" w:cs="Times New Roman"/>
          <w:sz w:val="28"/>
          <w:szCs w:val="28"/>
          <w:lang w:val="en-GB"/>
        </w:rPr>
        <w:t>Държавите-членки, които надхвърлят това фрагментирано действие и които предоставят ясни национални насоки, специфични за Насърчаване на здравето на работното място, са Австрия, Дания, Финландия, Германия, Швеция и Обединеното кралство. Те се намират на най-високото ниво: Ниво 3. В Австрия е установена политика за насърчаване на здравето в общия случай, която е довела до конкретни насоки и финансиране за Насърчаване на здравето на работното място. В Дания са публикувани ясни насоки за Насърчаване на здравето на работното място, които позволяват здравословни избори на работното място, и се предоставят награди на компаниите, които полагат големи усилия. Във Финландия насоките за работна среда и благополучие на работното място са включени в политиката на правителството. Единствената държава-членка, която е приела национално законодателство за Насърчаване на здравето на работното място, е Германия. Нейният национален закон за здравословно осигуряване съдържа правно задължение за застрахователните компании да насърчават здравето на работното място. Шведското правителство е приело няколко визии за Насърчаване на здравето на работното място в общото си законодателство за OHS, а Обединеното кралство е приело зелени книги за Насърчаване на здравето на работното място.</w:t>
      </w:r>
    </w:p>
    <w:p w14:paraId="552CD657" w14:textId="458E8B1C" w:rsidR="001E5F85" w:rsidRDefault="001E5F85" w:rsidP="00B71C05">
      <w:pPr>
        <w:spacing w:line="360" w:lineRule="auto"/>
        <w:ind w:firstLine="708"/>
        <w:jc w:val="both"/>
        <w:rPr>
          <w:rFonts w:ascii="Times New Roman" w:hAnsi="Times New Roman" w:cs="Times New Roman"/>
          <w:sz w:val="28"/>
          <w:szCs w:val="28"/>
          <w:lang w:val="en-GB"/>
        </w:rPr>
      </w:pPr>
      <w:r w:rsidRPr="001E5F85">
        <w:rPr>
          <w:rFonts w:ascii="Times New Roman" w:hAnsi="Times New Roman" w:cs="Times New Roman"/>
          <w:sz w:val="28"/>
          <w:szCs w:val="28"/>
          <w:lang w:val="en-GB"/>
        </w:rPr>
        <w:t xml:space="preserve">Осемте индикатора са анализирани, за да се оцени степента, в която работните места предприемат превантивни и насърчаващи мерки. За всеки </w:t>
      </w:r>
      <w:r w:rsidRPr="001E5F85">
        <w:rPr>
          <w:rFonts w:ascii="Times New Roman" w:hAnsi="Times New Roman" w:cs="Times New Roman"/>
          <w:sz w:val="28"/>
          <w:szCs w:val="28"/>
          <w:lang w:val="en-GB"/>
        </w:rPr>
        <w:lastRenderedPageBreak/>
        <w:t>показател таблица 2 предоставя средния процент на предприятията, които предприемат това действие по ЗБУТ и представя петте държави-членки с най-високи и най-ниски постижения. Резултатите от анализа на хи-квадрат и размерите на ефекта за всеки показател с класирането на политиката за превенция или насърчаване са дадени в таблица 2.</w:t>
      </w:r>
    </w:p>
    <w:tbl>
      <w:tblPr>
        <w:tblW w:w="0" w:type="auto"/>
        <w:tblCellSpacing w:w="15" w:type="dxa"/>
        <w:tblBorders>
          <w:top w:val="single" w:sz="2" w:space="0" w:color="auto"/>
          <w:left w:val="single" w:sz="2" w:space="0" w:color="auto"/>
          <w:bottom w:val="single" w:sz="2" w:space="0" w:color="auto"/>
          <w:right w:val="single" w:sz="2" w:space="0" w:color="auto"/>
        </w:tblBorders>
        <w:tblCellMar>
          <w:top w:w="15" w:type="dxa"/>
          <w:left w:w="15" w:type="dxa"/>
          <w:bottom w:w="15" w:type="dxa"/>
          <w:right w:w="15" w:type="dxa"/>
        </w:tblCellMar>
        <w:tblLook w:val="04A0" w:firstRow="1" w:lastRow="0" w:firstColumn="1" w:lastColumn="0" w:noHBand="0" w:noVBand="1"/>
      </w:tblPr>
      <w:tblGrid>
        <w:gridCol w:w="2026"/>
        <w:gridCol w:w="1427"/>
        <w:gridCol w:w="1287"/>
        <w:gridCol w:w="1314"/>
        <w:gridCol w:w="1071"/>
        <w:gridCol w:w="851"/>
        <w:gridCol w:w="1080"/>
      </w:tblGrid>
      <w:tr w:rsidR="00BA772C" w:rsidRPr="00BA772C" w14:paraId="204FB444" w14:textId="77777777" w:rsidTr="00BA772C">
        <w:trPr>
          <w:tblHeader/>
          <w:tblCellSpacing w:w="15" w:type="dxa"/>
        </w:trPr>
        <w:tc>
          <w:tcPr>
            <w:tcW w:w="0" w:type="auto"/>
            <w:tcBorders>
              <w:top w:val="single" w:sz="6" w:space="0" w:color="E3E3E3"/>
              <w:left w:val="single" w:sz="6" w:space="0" w:color="E3E3E3"/>
              <w:bottom w:val="single" w:sz="6" w:space="0" w:color="E3E3E3"/>
              <w:right w:val="single" w:sz="2" w:space="0" w:color="E3E3E3"/>
            </w:tcBorders>
            <w:vAlign w:val="bottom"/>
            <w:hideMark/>
          </w:tcPr>
          <w:p w14:paraId="6002C07C" w14:textId="77777777" w:rsidR="001E5F85" w:rsidRPr="001E5F85" w:rsidRDefault="001E5F85" w:rsidP="00BA772C">
            <w:pPr>
              <w:spacing w:line="360" w:lineRule="auto"/>
              <w:jc w:val="both"/>
              <w:rPr>
                <w:rFonts w:ascii="Times New Roman" w:hAnsi="Times New Roman" w:cs="Times New Roman"/>
                <w:b/>
                <w:bCs/>
                <w:sz w:val="20"/>
                <w:szCs w:val="20"/>
                <w:lang w:val="en-GB"/>
              </w:rPr>
            </w:pPr>
            <w:r w:rsidRPr="001E5F85">
              <w:rPr>
                <w:rFonts w:ascii="Times New Roman" w:hAnsi="Times New Roman" w:cs="Times New Roman"/>
                <w:b/>
                <w:bCs/>
                <w:sz w:val="20"/>
                <w:szCs w:val="20"/>
                <w:lang w:val="en-GB"/>
              </w:rPr>
              <w:t>Превенция/насърчаване</w:t>
            </w:r>
          </w:p>
        </w:tc>
        <w:tc>
          <w:tcPr>
            <w:tcW w:w="0" w:type="auto"/>
            <w:tcBorders>
              <w:top w:val="single" w:sz="6" w:space="0" w:color="E3E3E3"/>
              <w:left w:val="single" w:sz="6" w:space="0" w:color="E3E3E3"/>
              <w:bottom w:val="single" w:sz="6" w:space="0" w:color="E3E3E3"/>
              <w:right w:val="single" w:sz="2" w:space="0" w:color="E3E3E3"/>
            </w:tcBorders>
            <w:vAlign w:val="bottom"/>
            <w:hideMark/>
          </w:tcPr>
          <w:p w14:paraId="649F4237" w14:textId="77777777" w:rsidR="001E5F85" w:rsidRPr="001E5F85" w:rsidRDefault="001E5F85" w:rsidP="00BA772C">
            <w:pPr>
              <w:spacing w:line="360" w:lineRule="auto"/>
              <w:jc w:val="both"/>
              <w:rPr>
                <w:rFonts w:ascii="Times New Roman" w:hAnsi="Times New Roman" w:cs="Times New Roman"/>
                <w:b/>
                <w:bCs/>
                <w:sz w:val="20"/>
                <w:szCs w:val="20"/>
                <w:lang w:val="en-GB"/>
              </w:rPr>
            </w:pPr>
            <w:r w:rsidRPr="001E5F85">
              <w:rPr>
                <w:rFonts w:ascii="Times New Roman" w:hAnsi="Times New Roman" w:cs="Times New Roman"/>
                <w:b/>
                <w:bCs/>
                <w:sz w:val="20"/>
                <w:szCs w:val="20"/>
                <w:lang w:val="en-GB"/>
              </w:rPr>
              <w:t>Индикатор</w:t>
            </w:r>
          </w:p>
        </w:tc>
        <w:tc>
          <w:tcPr>
            <w:tcW w:w="0" w:type="auto"/>
            <w:tcBorders>
              <w:top w:val="single" w:sz="6" w:space="0" w:color="E3E3E3"/>
              <w:left w:val="single" w:sz="6" w:space="0" w:color="E3E3E3"/>
              <w:bottom w:val="single" w:sz="6" w:space="0" w:color="E3E3E3"/>
              <w:right w:val="single" w:sz="2" w:space="0" w:color="E3E3E3"/>
            </w:tcBorders>
            <w:vAlign w:val="bottom"/>
            <w:hideMark/>
          </w:tcPr>
          <w:p w14:paraId="4CBC2AC5" w14:textId="77777777" w:rsidR="001E5F85" w:rsidRPr="001E5F85" w:rsidRDefault="001E5F85" w:rsidP="001E5F85">
            <w:pPr>
              <w:spacing w:line="360" w:lineRule="auto"/>
              <w:jc w:val="both"/>
              <w:rPr>
                <w:rFonts w:ascii="Times New Roman" w:hAnsi="Times New Roman" w:cs="Times New Roman"/>
                <w:b/>
                <w:bCs/>
                <w:sz w:val="20"/>
                <w:szCs w:val="20"/>
                <w:lang w:val="en-GB"/>
              </w:rPr>
            </w:pPr>
            <w:r w:rsidRPr="001E5F85">
              <w:rPr>
                <w:rFonts w:ascii="Times New Roman" w:hAnsi="Times New Roman" w:cs="Times New Roman"/>
                <w:b/>
                <w:bCs/>
                <w:sz w:val="20"/>
                <w:szCs w:val="20"/>
                <w:lang w:val="en-GB"/>
              </w:rPr>
              <w:t>Среден % на предприятията</w:t>
            </w:r>
          </w:p>
        </w:tc>
        <w:tc>
          <w:tcPr>
            <w:tcW w:w="0" w:type="auto"/>
            <w:tcBorders>
              <w:top w:val="single" w:sz="6" w:space="0" w:color="E3E3E3"/>
              <w:left w:val="single" w:sz="6" w:space="0" w:color="E3E3E3"/>
              <w:bottom w:val="single" w:sz="6" w:space="0" w:color="E3E3E3"/>
              <w:right w:val="single" w:sz="2" w:space="0" w:color="E3E3E3"/>
            </w:tcBorders>
            <w:vAlign w:val="bottom"/>
            <w:hideMark/>
          </w:tcPr>
          <w:p w14:paraId="69C1ABE5" w14:textId="77777777" w:rsidR="001E5F85" w:rsidRPr="001E5F85" w:rsidRDefault="001E5F85" w:rsidP="00BA772C">
            <w:pPr>
              <w:spacing w:line="360" w:lineRule="auto"/>
              <w:jc w:val="both"/>
              <w:rPr>
                <w:rFonts w:ascii="Times New Roman" w:hAnsi="Times New Roman" w:cs="Times New Roman"/>
                <w:b/>
                <w:bCs/>
                <w:sz w:val="20"/>
                <w:szCs w:val="20"/>
                <w:lang w:val="en-GB"/>
              </w:rPr>
            </w:pPr>
            <w:r w:rsidRPr="001E5F85">
              <w:rPr>
                <w:rFonts w:ascii="Times New Roman" w:hAnsi="Times New Roman" w:cs="Times New Roman"/>
                <w:b/>
                <w:bCs/>
                <w:sz w:val="20"/>
                <w:szCs w:val="20"/>
                <w:lang w:val="en-GB"/>
              </w:rPr>
              <w:t>Петте държави с най-висок ранг (%)</w:t>
            </w:r>
          </w:p>
        </w:tc>
        <w:tc>
          <w:tcPr>
            <w:tcW w:w="0" w:type="auto"/>
            <w:tcBorders>
              <w:top w:val="single" w:sz="6" w:space="0" w:color="E3E3E3"/>
              <w:left w:val="single" w:sz="6" w:space="0" w:color="E3E3E3"/>
              <w:bottom w:val="single" w:sz="6" w:space="0" w:color="E3E3E3"/>
              <w:right w:val="single" w:sz="2" w:space="0" w:color="E3E3E3"/>
            </w:tcBorders>
            <w:vAlign w:val="bottom"/>
            <w:hideMark/>
          </w:tcPr>
          <w:p w14:paraId="45EC5259" w14:textId="77777777" w:rsidR="001E5F85" w:rsidRPr="001E5F85" w:rsidRDefault="001E5F85" w:rsidP="00BA772C">
            <w:pPr>
              <w:spacing w:line="360" w:lineRule="auto"/>
              <w:jc w:val="both"/>
              <w:rPr>
                <w:rFonts w:ascii="Times New Roman" w:hAnsi="Times New Roman" w:cs="Times New Roman"/>
                <w:b/>
                <w:bCs/>
                <w:sz w:val="20"/>
                <w:szCs w:val="20"/>
                <w:lang w:val="en-GB"/>
              </w:rPr>
            </w:pPr>
            <w:r w:rsidRPr="001E5F85">
              <w:rPr>
                <w:rFonts w:ascii="Times New Roman" w:hAnsi="Times New Roman" w:cs="Times New Roman"/>
                <w:b/>
                <w:bCs/>
                <w:sz w:val="20"/>
                <w:szCs w:val="20"/>
                <w:lang w:val="en-GB"/>
              </w:rPr>
              <w:t>Петте държави с най-нисък ранг (%)</w:t>
            </w:r>
          </w:p>
        </w:tc>
        <w:tc>
          <w:tcPr>
            <w:tcW w:w="0" w:type="auto"/>
            <w:tcBorders>
              <w:top w:val="single" w:sz="6" w:space="0" w:color="E3E3E3"/>
              <w:left w:val="single" w:sz="6" w:space="0" w:color="E3E3E3"/>
              <w:bottom w:val="single" w:sz="6" w:space="0" w:color="E3E3E3"/>
              <w:right w:val="single" w:sz="2" w:space="0" w:color="E3E3E3"/>
            </w:tcBorders>
            <w:vAlign w:val="bottom"/>
            <w:hideMark/>
          </w:tcPr>
          <w:p w14:paraId="161FF83A" w14:textId="77777777" w:rsidR="001E5F85" w:rsidRPr="001E5F85" w:rsidRDefault="001E5F85" w:rsidP="001E5F85">
            <w:pPr>
              <w:spacing w:line="360" w:lineRule="auto"/>
              <w:ind w:firstLine="708"/>
              <w:jc w:val="both"/>
              <w:rPr>
                <w:rFonts w:ascii="Times New Roman" w:hAnsi="Times New Roman" w:cs="Times New Roman"/>
                <w:b/>
                <w:bCs/>
                <w:sz w:val="20"/>
                <w:szCs w:val="20"/>
                <w:lang w:val="en-GB"/>
              </w:rPr>
            </w:pPr>
            <w:r w:rsidRPr="001E5F85">
              <w:rPr>
                <w:rFonts w:ascii="Times New Roman" w:hAnsi="Times New Roman" w:cs="Times New Roman"/>
                <w:b/>
                <w:bCs/>
                <w:sz w:val="20"/>
                <w:szCs w:val="20"/>
                <w:lang w:val="en-GB"/>
              </w:rPr>
              <w:t>p-стойност на χ2 теста</w:t>
            </w:r>
          </w:p>
        </w:tc>
        <w:tc>
          <w:tcPr>
            <w:tcW w:w="0" w:type="auto"/>
            <w:tcBorders>
              <w:top w:val="single" w:sz="6" w:space="0" w:color="E3E3E3"/>
              <w:left w:val="single" w:sz="6" w:space="0" w:color="E3E3E3"/>
              <w:bottom w:val="single" w:sz="6" w:space="0" w:color="E3E3E3"/>
              <w:right w:val="single" w:sz="6" w:space="0" w:color="E3E3E3"/>
            </w:tcBorders>
            <w:vAlign w:val="bottom"/>
            <w:hideMark/>
          </w:tcPr>
          <w:p w14:paraId="63827F04" w14:textId="30929C99" w:rsidR="001E5F85" w:rsidRPr="001E5F85" w:rsidRDefault="001E5F85" w:rsidP="00BA772C">
            <w:pPr>
              <w:spacing w:line="360" w:lineRule="auto"/>
              <w:jc w:val="both"/>
              <w:rPr>
                <w:rFonts w:ascii="Times New Roman" w:hAnsi="Times New Roman" w:cs="Times New Roman"/>
                <w:b/>
                <w:bCs/>
                <w:sz w:val="20"/>
                <w:szCs w:val="20"/>
                <w:lang w:val="en-GB"/>
              </w:rPr>
            </w:pPr>
            <w:r w:rsidRPr="001E5F85">
              <w:rPr>
                <w:rFonts w:ascii="Times New Roman" w:hAnsi="Times New Roman" w:cs="Times New Roman"/>
                <w:b/>
                <w:bCs/>
                <w:sz w:val="20"/>
                <w:szCs w:val="20"/>
                <w:lang w:val="en-GB"/>
              </w:rPr>
              <w:t>Ко</w:t>
            </w:r>
            <w:r w:rsidR="00BA772C" w:rsidRPr="00BA772C">
              <w:rPr>
                <w:rFonts w:ascii="Times New Roman" w:hAnsi="Times New Roman" w:cs="Times New Roman"/>
                <w:b/>
                <w:bCs/>
                <w:sz w:val="20"/>
                <w:szCs w:val="20"/>
              </w:rPr>
              <w:t>е</w:t>
            </w:r>
            <w:r w:rsidRPr="001E5F85">
              <w:rPr>
                <w:rFonts w:ascii="Times New Roman" w:hAnsi="Times New Roman" w:cs="Times New Roman"/>
                <w:b/>
                <w:bCs/>
                <w:sz w:val="20"/>
                <w:szCs w:val="20"/>
                <w:lang w:val="en-GB"/>
              </w:rPr>
              <w:t>фициент на крамер-V</w:t>
            </w:r>
          </w:p>
        </w:tc>
      </w:tr>
      <w:tr w:rsidR="00BA772C" w:rsidRPr="00BA772C" w14:paraId="4D21A0B9" w14:textId="77777777" w:rsidTr="00BA772C">
        <w:trPr>
          <w:tblCellSpacing w:w="15" w:type="dxa"/>
        </w:trPr>
        <w:tc>
          <w:tcPr>
            <w:tcW w:w="0" w:type="auto"/>
            <w:tcBorders>
              <w:top w:val="single" w:sz="2" w:space="0" w:color="E3E3E3"/>
              <w:left w:val="single" w:sz="6" w:space="0" w:color="E3E3E3"/>
              <w:bottom w:val="single" w:sz="6" w:space="0" w:color="E3E3E3"/>
              <w:right w:val="single" w:sz="2" w:space="0" w:color="E3E3E3"/>
            </w:tcBorders>
            <w:vAlign w:val="bottom"/>
            <w:hideMark/>
          </w:tcPr>
          <w:p w14:paraId="2CC35930" w14:textId="77777777" w:rsidR="001E5F85" w:rsidRPr="001E5F85" w:rsidRDefault="001E5F85" w:rsidP="00BA772C">
            <w:pPr>
              <w:spacing w:line="360" w:lineRule="auto"/>
              <w:jc w:val="both"/>
              <w:rPr>
                <w:rFonts w:ascii="Times New Roman" w:hAnsi="Times New Roman" w:cs="Times New Roman"/>
                <w:sz w:val="20"/>
                <w:szCs w:val="20"/>
                <w:lang w:val="en-GB"/>
              </w:rPr>
            </w:pPr>
            <w:r w:rsidRPr="001E5F85">
              <w:rPr>
                <w:rFonts w:ascii="Times New Roman" w:hAnsi="Times New Roman" w:cs="Times New Roman"/>
                <w:sz w:val="20"/>
                <w:szCs w:val="20"/>
                <w:lang w:val="en-GB"/>
              </w:rPr>
              <w:t>Превенция (физическа)</w:t>
            </w:r>
          </w:p>
        </w:tc>
        <w:tc>
          <w:tcPr>
            <w:tcW w:w="0" w:type="auto"/>
            <w:tcBorders>
              <w:top w:val="single" w:sz="2" w:space="0" w:color="E3E3E3"/>
              <w:left w:val="single" w:sz="6" w:space="0" w:color="E3E3E3"/>
              <w:bottom w:val="single" w:sz="6" w:space="0" w:color="E3E3E3"/>
              <w:right w:val="single" w:sz="2" w:space="0" w:color="E3E3E3"/>
            </w:tcBorders>
            <w:vAlign w:val="bottom"/>
            <w:hideMark/>
          </w:tcPr>
          <w:p w14:paraId="5D416106" w14:textId="77777777" w:rsidR="001E5F85" w:rsidRPr="001E5F85" w:rsidRDefault="001E5F85" w:rsidP="00BA772C">
            <w:pPr>
              <w:spacing w:line="360" w:lineRule="auto"/>
              <w:jc w:val="both"/>
              <w:rPr>
                <w:rFonts w:ascii="Times New Roman" w:hAnsi="Times New Roman" w:cs="Times New Roman"/>
                <w:sz w:val="20"/>
                <w:szCs w:val="20"/>
                <w:lang w:val="en-GB"/>
              </w:rPr>
            </w:pPr>
            <w:r w:rsidRPr="001E5F85">
              <w:rPr>
                <w:rFonts w:ascii="Times New Roman" w:hAnsi="Times New Roman" w:cs="Times New Roman"/>
                <w:sz w:val="20"/>
                <w:szCs w:val="20"/>
                <w:lang w:val="en-GB"/>
              </w:rPr>
              <w:t>Провеждане на оценка на риска</w:t>
            </w:r>
          </w:p>
        </w:tc>
        <w:tc>
          <w:tcPr>
            <w:tcW w:w="0" w:type="auto"/>
            <w:tcBorders>
              <w:top w:val="single" w:sz="2" w:space="0" w:color="E3E3E3"/>
              <w:left w:val="single" w:sz="6" w:space="0" w:color="E3E3E3"/>
              <w:bottom w:val="single" w:sz="6" w:space="0" w:color="E3E3E3"/>
              <w:right w:val="single" w:sz="2" w:space="0" w:color="E3E3E3"/>
            </w:tcBorders>
            <w:vAlign w:val="bottom"/>
            <w:hideMark/>
          </w:tcPr>
          <w:p w14:paraId="3034142C" w14:textId="77777777" w:rsidR="001E5F85" w:rsidRPr="001E5F85" w:rsidRDefault="001E5F85" w:rsidP="00BA772C">
            <w:pPr>
              <w:spacing w:line="360" w:lineRule="auto"/>
              <w:jc w:val="both"/>
              <w:rPr>
                <w:rFonts w:ascii="Times New Roman" w:hAnsi="Times New Roman" w:cs="Times New Roman"/>
                <w:sz w:val="20"/>
                <w:szCs w:val="20"/>
                <w:lang w:val="en-GB"/>
              </w:rPr>
            </w:pPr>
            <w:r w:rsidRPr="001E5F85">
              <w:rPr>
                <w:rFonts w:ascii="Times New Roman" w:hAnsi="Times New Roman" w:cs="Times New Roman"/>
                <w:sz w:val="20"/>
                <w:szCs w:val="20"/>
                <w:lang w:val="en-GB"/>
              </w:rPr>
              <w:t>77,23</w:t>
            </w:r>
          </w:p>
        </w:tc>
        <w:tc>
          <w:tcPr>
            <w:tcW w:w="0" w:type="auto"/>
            <w:tcBorders>
              <w:top w:val="single" w:sz="2" w:space="0" w:color="E3E3E3"/>
              <w:left w:val="single" w:sz="6" w:space="0" w:color="E3E3E3"/>
              <w:bottom w:val="single" w:sz="6" w:space="0" w:color="E3E3E3"/>
              <w:right w:val="single" w:sz="2" w:space="0" w:color="E3E3E3"/>
            </w:tcBorders>
            <w:vAlign w:val="bottom"/>
            <w:hideMark/>
          </w:tcPr>
          <w:p w14:paraId="58F6B286" w14:textId="08F7BE8B" w:rsidR="001E5F85" w:rsidRPr="001E5F85" w:rsidRDefault="001E5F85" w:rsidP="00BA772C">
            <w:pPr>
              <w:spacing w:line="360" w:lineRule="auto"/>
              <w:jc w:val="both"/>
              <w:rPr>
                <w:rFonts w:ascii="Times New Roman" w:hAnsi="Times New Roman" w:cs="Times New Roman"/>
                <w:sz w:val="20"/>
                <w:szCs w:val="20"/>
                <w:lang w:val="en-GB"/>
              </w:rPr>
            </w:pPr>
            <w:r w:rsidRPr="001E5F85">
              <w:rPr>
                <w:rFonts w:ascii="Times New Roman" w:hAnsi="Times New Roman" w:cs="Times New Roman"/>
                <w:sz w:val="20"/>
                <w:szCs w:val="20"/>
                <w:lang w:val="en-GB"/>
              </w:rPr>
              <w:t>Италия (94,6)</w:t>
            </w:r>
          </w:p>
        </w:tc>
        <w:tc>
          <w:tcPr>
            <w:tcW w:w="0" w:type="auto"/>
            <w:tcBorders>
              <w:top w:val="single" w:sz="2" w:space="0" w:color="E3E3E3"/>
              <w:left w:val="single" w:sz="6" w:space="0" w:color="E3E3E3"/>
              <w:bottom w:val="single" w:sz="6" w:space="0" w:color="E3E3E3"/>
              <w:right w:val="single" w:sz="2" w:space="0" w:color="E3E3E3"/>
            </w:tcBorders>
            <w:vAlign w:val="bottom"/>
            <w:hideMark/>
          </w:tcPr>
          <w:p w14:paraId="0B2BB705" w14:textId="77777777" w:rsidR="001E5F85" w:rsidRPr="001E5F85" w:rsidRDefault="001E5F85" w:rsidP="00BA772C">
            <w:pPr>
              <w:spacing w:line="360" w:lineRule="auto"/>
              <w:jc w:val="both"/>
              <w:rPr>
                <w:rFonts w:ascii="Times New Roman" w:hAnsi="Times New Roman" w:cs="Times New Roman"/>
                <w:sz w:val="20"/>
                <w:szCs w:val="20"/>
                <w:lang w:val="en-GB"/>
              </w:rPr>
            </w:pPr>
            <w:r w:rsidRPr="001E5F85">
              <w:rPr>
                <w:rFonts w:ascii="Times New Roman" w:hAnsi="Times New Roman" w:cs="Times New Roman"/>
                <w:sz w:val="20"/>
                <w:szCs w:val="20"/>
                <w:lang w:val="en-GB"/>
              </w:rPr>
              <w:t>Люксембург (37,3)</w:t>
            </w:r>
          </w:p>
        </w:tc>
        <w:tc>
          <w:tcPr>
            <w:tcW w:w="0" w:type="auto"/>
            <w:tcBorders>
              <w:top w:val="single" w:sz="2" w:space="0" w:color="E3E3E3"/>
              <w:left w:val="single" w:sz="6" w:space="0" w:color="E3E3E3"/>
              <w:bottom w:val="single" w:sz="6" w:space="0" w:color="E3E3E3"/>
              <w:right w:val="single" w:sz="2" w:space="0" w:color="E3E3E3"/>
            </w:tcBorders>
            <w:vAlign w:val="bottom"/>
            <w:hideMark/>
          </w:tcPr>
          <w:p w14:paraId="2718E35B" w14:textId="77777777" w:rsidR="001E5F85" w:rsidRPr="001E5F85" w:rsidRDefault="001E5F85" w:rsidP="00BA772C">
            <w:pPr>
              <w:spacing w:line="360" w:lineRule="auto"/>
              <w:jc w:val="both"/>
              <w:rPr>
                <w:rFonts w:ascii="Times New Roman" w:hAnsi="Times New Roman" w:cs="Times New Roman"/>
                <w:sz w:val="20"/>
                <w:szCs w:val="20"/>
                <w:lang w:val="en-GB"/>
              </w:rPr>
            </w:pPr>
            <w:r w:rsidRPr="001E5F85">
              <w:rPr>
                <w:rFonts w:ascii="Times New Roman" w:hAnsi="Times New Roman" w:cs="Times New Roman"/>
                <w:sz w:val="20"/>
                <w:szCs w:val="20"/>
                <w:lang w:val="en-GB"/>
              </w:rPr>
              <w:t>&lt;.000</w:t>
            </w:r>
          </w:p>
        </w:tc>
        <w:tc>
          <w:tcPr>
            <w:tcW w:w="0" w:type="auto"/>
            <w:tcBorders>
              <w:top w:val="single" w:sz="2" w:space="0" w:color="E3E3E3"/>
              <w:left w:val="single" w:sz="6" w:space="0" w:color="E3E3E3"/>
              <w:bottom w:val="single" w:sz="6" w:space="0" w:color="E3E3E3"/>
              <w:right w:val="single" w:sz="6" w:space="0" w:color="E3E3E3"/>
            </w:tcBorders>
            <w:vAlign w:val="bottom"/>
            <w:hideMark/>
          </w:tcPr>
          <w:p w14:paraId="00D6D7CE" w14:textId="77777777" w:rsidR="001E5F85" w:rsidRPr="001E5F85" w:rsidRDefault="001E5F85" w:rsidP="00BA772C">
            <w:pPr>
              <w:spacing w:line="360" w:lineRule="auto"/>
              <w:jc w:val="both"/>
              <w:rPr>
                <w:rFonts w:ascii="Times New Roman" w:hAnsi="Times New Roman" w:cs="Times New Roman"/>
                <w:sz w:val="20"/>
                <w:szCs w:val="20"/>
                <w:lang w:val="en-GB"/>
              </w:rPr>
            </w:pPr>
            <w:r w:rsidRPr="001E5F85">
              <w:rPr>
                <w:rFonts w:ascii="Times New Roman" w:hAnsi="Times New Roman" w:cs="Times New Roman"/>
                <w:sz w:val="20"/>
                <w:szCs w:val="20"/>
                <w:lang w:val="en-GB"/>
              </w:rPr>
              <w:t>0,05</w:t>
            </w:r>
          </w:p>
        </w:tc>
      </w:tr>
      <w:tr w:rsidR="00BA772C" w:rsidRPr="00BA772C" w14:paraId="5DB44D55" w14:textId="77777777" w:rsidTr="00BA772C">
        <w:trPr>
          <w:tblCellSpacing w:w="15" w:type="dxa"/>
        </w:trPr>
        <w:tc>
          <w:tcPr>
            <w:tcW w:w="0" w:type="auto"/>
            <w:tcBorders>
              <w:top w:val="single" w:sz="2" w:space="0" w:color="E3E3E3"/>
              <w:left w:val="single" w:sz="6" w:space="0" w:color="E3E3E3"/>
              <w:bottom w:val="single" w:sz="6" w:space="0" w:color="E3E3E3"/>
              <w:right w:val="single" w:sz="2" w:space="0" w:color="E3E3E3"/>
            </w:tcBorders>
            <w:vAlign w:val="bottom"/>
            <w:hideMark/>
          </w:tcPr>
          <w:p w14:paraId="1E1FBD77" w14:textId="77777777" w:rsidR="001E5F85" w:rsidRPr="001E5F85" w:rsidRDefault="001E5F85" w:rsidP="001E5F85">
            <w:pPr>
              <w:spacing w:line="360" w:lineRule="auto"/>
              <w:ind w:firstLine="708"/>
              <w:jc w:val="both"/>
              <w:rPr>
                <w:rFonts w:ascii="Times New Roman" w:hAnsi="Times New Roman" w:cs="Times New Roman"/>
                <w:sz w:val="20"/>
                <w:szCs w:val="20"/>
                <w:lang w:val="en-GB"/>
              </w:rPr>
            </w:pPr>
          </w:p>
        </w:tc>
        <w:tc>
          <w:tcPr>
            <w:tcW w:w="0" w:type="auto"/>
            <w:tcBorders>
              <w:top w:val="single" w:sz="2" w:space="0" w:color="E3E3E3"/>
              <w:left w:val="single" w:sz="6" w:space="0" w:color="E3E3E3"/>
              <w:bottom w:val="single" w:sz="6" w:space="0" w:color="E3E3E3"/>
              <w:right w:val="single" w:sz="2" w:space="0" w:color="E3E3E3"/>
            </w:tcBorders>
            <w:vAlign w:val="bottom"/>
            <w:hideMark/>
          </w:tcPr>
          <w:p w14:paraId="42B43E85" w14:textId="77777777" w:rsidR="001E5F85" w:rsidRPr="001E5F85" w:rsidRDefault="001E5F85" w:rsidP="001E5F85">
            <w:pPr>
              <w:spacing w:line="360" w:lineRule="auto"/>
              <w:ind w:firstLine="708"/>
              <w:jc w:val="both"/>
              <w:rPr>
                <w:rFonts w:ascii="Times New Roman" w:hAnsi="Times New Roman" w:cs="Times New Roman"/>
                <w:sz w:val="20"/>
                <w:szCs w:val="20"/>
                <w:lang w:val="en-GB"/>
              </w:rPr>
            </w:pPr>
          </w:p>
        </w:tc>
        <w:tc>
          <w:tcPr>
            <w:tcW w:w="0" w:type="auto"/>
            <w:tcBorders>
              <w:top w:val="single" w:sz="2" w:space="0" w:color="E3E3E3"/>
              <w:left w:val="single" w:sz="6" w:space="0" w:color="E3E3E3"/>
              <w:bottom w:val="single" w:sz="6" w:space="0" w:color="E3E3E3"/>
              <w:right w:val="single" w:sz="2" w:space="0" w:color="E3E3E3"/>
            </w:tcBorders>
            <w:vAlign w:val="bottom"/>
            <w:hideMark/>
          </w:tcPr>
          <w:p w14:paraId="17CF4850" w14:textId="77777777" w:rsidR="001E5F85" w:rsidRPr="001E5F85" w:rsidRDefault="001E5F85" w:rsidP="001E5F85">
            <w:pPr>
              <w:spacing w:line="360" w:lineRule="auto"/>
              <w:ind w:firstLine="708"/>
              <w:jc w:val="both"/>
              <w:rPr>
                <w:rFonts w:ascii="Times New Roman" w:hAnsi="Times New Roman" w:cs="Times New Roman"/>
                <w:sz w:val="20"/>
                <w:szCs w:val="20"/>
                <w:lang w:val="en-GB"/>
              </w:rPr>
            </w:pPr>
          </w:p>
        </w:tc>
        <w:tc>
          <w:tcPr>
            <w:tcW w:w="0" w:type="auto"/>
            <w:tcBorders>
              <w:top w:val="single" w:sz="2" w:space="0" w:color="E3E3E3"/>
              <w:left w:val="single" w:sz="6" w:space="0" w:color="E3E3E3"/>
              <w:bottom w:val="single" w:sz="6" w:space="0" w:color="E3E3E3"/>
              <w:right w:val="single" w:sz="2" w:space="0" w:color="E3E3E3"/>
            </w:tcBorders>
            <w:vAlign w:val="bottom"/>
            <w:hideMark/>
          </w:tcPr>
          <w:p w14:paraId="0615F04B" w14:textId="77777777" w:rsidR="001E5F85" w:rsidRPr="001E5F85" w:rsidRDefault="001E5F85" w:rsidP="00BA772C">
            <w:pPr>
              <w:spacing w:line="360" w:lineRule="auto"/>
              <w:jc w:val="both"/>
              <w:rPr>
                <w:rFonts w:ascii="Times New Roman" w:hAnsi="Times New Roman" w:cs="Times New Roman"/>
                <w:sz w:val="20"/>
                <w:szCs w:val="20"/>
                <w:lang w:val="en-GB"/>
              </w:rPr>
            </w:pPr>
            <w:r w:rsidRPr="001E5F85">
              <w:rPr>
                <w:rFonts w:ascii="Times New Roman" w:hAnsi="Times New Roman" w:cs="Times New Roman"/>
                <w:sz w:val="20"/>
                <w:szCs w:val="20"/>
                <w:lang w:val="en-GB"/>
              </w:rPr>
              <w:t>Словения (94,2)</w:t>
            </w:r>
          </w:p>
        </w:tc>
        <w:tc>
          <w:tcPr>
            <w:tcW w:w="0" w:type="auto"/>
            <w:tcBorders>
              <w:top w:val="single" w:sz="2" w:space="0" w:color="E3E3E3"/>
              <w:left w:val="single" w:sz="6" w:space="0" w:color="E3E3E3"/>
              <w:bottom w:val="single" w:sz="6" w:space="0" w:color="E3E3E3"/>
              <w:right w:val="single" w:sz="2" w:space="0" w:color="E3E3E3"/>
            </w:tcBorders>
            <w:vAlign w:val="bottom"/>
            <w:hideMark/>
          </w:tcPr>
          <w:p w14:paraId="12B02ED0" w14:textId="77777777" w:rsidR="001E5F85" w:rsidRPr="001E5F85" w:rsidRDefault="001E5F85" w:rsidP="00BA772C">
            <w:pPr>
              <w:spacing w:line="360" w:lineRule="auto"/>
              <w:jc w:val="both"/>
              <w:rPr>
                <w:rFonts w:ascii="Times New Roman" w:hAnsi="Times New Roman" w:cs="Times New Roman"/>
                <w:sz w:val="20"/>
                <w:szCs w:val="20"/>
                <w:lang w:val="en-GB"/>
              </w:rPr>
            </w:pPr>
            <w:r w:rsidRPr="001E5F85">
              <w:rPr>
                <w:rFonts w:ascii="Times New Roman" w:hAnsi="Times New Roman" w:cs="Times New Roman"/>
                <w:sz w:val="20"/>
                <w:szCs w:val="20"/>
                <w:lang w:val="en-GB"/>
              </w:rPr>
              <w:t>Гърция (51,3)</w:t>
            </w:r>
          </w:p>
        </w:tc>
        <w:tc>
          <w:tcPr>
            <w:tcW w:w="0" w:type="auto"/>
            <w:tcBorders>
              <w:top w:val="single" w:sz="2" w:space="0" w:color="E3E3E3"/>
              <w:left w:val="single" w:sz="6" w:space="0" w:color="E3E3E3"/>
              <w:bottom w:val="single" w:sz="6" w:space="0" w:color="E3E3E3"/>
              <w:right w:val="single" w:sz="2" w:space="0" w:color="E3E3E3"/>
            </w:tcBorders>
            <w:vAlign w:val="bottom"/>
            <w:hideMark/>
          </w:tcPr>
          <w:p w14:paraId="0C009292" w14:textId="77777777" w:rsidR="001E5F85" w:rsidRPr="001E5F85" w:rsidRDefault="001E5F85" w:rsidP="001E5F85">
            <w:pPr>
              <w:spacing w:line="360" w:lineRule="auto"/>
              <w:ind w:firstLine="708"/>
              <w:jc w:val="both"/>
              <w:rPr>
                <w:rFonts w:ascii="Times New Roman" w:hAnsi="Times New Roman" w:cs="Times New Roman"/>
                <w:sz w:val="20"/>
                <w:szCs w:val="20"/>
                <w:lang w:val="en-GB"/>
              </w:rPr>
            </w:pPr>
          </w:p>
        </w:tc>
        <w:tc>
          <w:tcPr>
            <w:tcW w:w="0" w:type="auto"/>
            <w:tcBorders>
              <w:top w:val="single" w:sz="2" w:space="0" w:color="E3E3E3"/>
              <w:left w:val="single" w:sz="6" w:space="0" w:color="E3E3E3"/>
              <w:bottom w:val="single" w:sz="6" w:space="0" w:color="E3E3E3"/>
              <w:right w:val="single" w:sz="6" w:space="0" w:color="E3E3E3"/>
            </w:tcBorders>
            <w:vAlign w:val="bottom"/>
            <w:hideMark/>
          </w:tcPr>
          <w:p w14:paraId="0D039693" w14:textId="77777777" w:rsidR="001E5F85" w:rsidRPr="001E5F85" w:rsidRDefault="001E5F85" w:rsidP="001E5F85">
            <w:pPr>
              <w:spacing w:line="360" w:lineRule="auto"/>
              <w:ind w:firstLine="708"/>
              <w:jc w:val="both"/>
              <w:rPr>
                <w:rFonts w:ascii="Times New Roman" w:hAnsi="Times New Roman" w:cs="Times New Roman"/>
                <w:sz w:val="20"/>
                <w:szCs w:val="20"/>
                <w:lang w:val="en-GB"/>
              </w:rPr>
            </w:pPr>
          </w:p>
        </w:tc>
      </w:tr>
      <w:tr w:rsidR="00BA772C" w:rsidRPr="00BA772C" w14:paraId="6CB03079" w14:textId="77777777" w:rsidTr="00BA772C">
        <w:trPr>
          <w:tblCellSpacing w:w="15" w:type="dxa"/>
        </w:trPr>
        <w:tc>
          <w:tcPr>
            <w:tcW w:w="0" w:type="auto"/>
            <w:tcBorders>
              <w:top w:val="single" w:sz="2" w:space="0" w:color="E3E3E3"/>
              <w:left w:val="single" w:sz="6" w:space="0" w:color="E3E3E3"/>
              <w:bottom w:val="single" w:sz="6" w:space="0" w:color="E3E3E3"/>
              <w:right w:val="single" w:sz="2" w:space="0" w:color="E3E3E3"/>
            </w:tcBorders>
            <w:vAlign w:val="bottom"/>
            <w:hideMark/>
          </w:tcPr>
          <w:p w14:paraId="69079E1A" w14:textId="77777777" w:rsidR="001E5F85" w:rsidRPr="001E5F85" w:rsidRDefault="001E5F85" w:rsidP="001E5F85">
            <w:pPr>
              <w:spacing w:line="360" w:lineRule="auto"/>
              <w:ind w:firstLine="708"/>
              <w:jc w:val="both"/>
              <w:rPr>
                <w:rFonts w:ascii="Times New Roman" w:hAnsi="Times New Roman" w:cs="Times New Roman"/>
                <w:sz w:val="20"/>
                <w:szCs w:val="20"/>
                <w:lang w:val="en-GB"/>
              </w:rPr>
            </w:pPr>
          </w:p>
        </w:tc>
        <w:tc>
          <w:tcPr>
            <w:tcW w:w="0" w:type="auto"/>
            <w:tcBorders>
              <w:top w:val="single" w:sz="2" w:space="0" w:color="E3E3E3"/>
              <w:left w:val="single" w:sz="6" w:space="0" w:color="E3E3E3"/>
              <w:bottom w:val="single" w:sz="6" w:space="0" w:color="E3E3E3"/>
              <w:right w:val="single" w:sz="2" w:space="0" w:color="E3E3E3"/>
            </w:tcBorders>
            <w:vAlign w:val="bottom"/>
            <w:hideMark/>
          </w:tcPr>
          <w:p w14:paraId="64493EAF" w14:textId="77777777" w:rsidR="001E5F85" w:rsidRPr="001E5F85" w:rsidRDefault="001E5F85" w:rsidP="001E5F85">
            <w:pPr>
              <w:spacing w:line="360" w:lineRule="auto"/>
              <w:ind w:firstLine="708"/>
              <w:jc w:val="both"/>
              <w:rPr>
                <w:rFonts w:ascii="Times New Roman" w:hAnsi="Times New Roman" w:cs="Times New Roman"/>
                <w:sz w:val="20"/>
                <w:szCs w:val="20"/>
                <w:lang w:val="en-GB"/>
              </w:rPr>
            </w:pPr>
          </w:p>
        </w:tc>
        <w:tc>
          <w:tcPr>
            <w:tcW w:w="0" w:type="auto"/>
            <w:tcBorders>
              <w:top w:val="single" w:sz="2" w:space="0" w:color="E3E3E3"/>
              <w:left w:val="single" w:sz="6" w:space="0" w:color="E3E3E3"/>
              <w:bottom w:val="single" w:sz="6" w:space="0" w:color="E3E3E3"/>
              <w:right w:val="single" w:sz="2" w:space="0" w:color="E3E3E3"/>
            </w:tcBorders>
            <w:vAlign w:val="bottom"/>
            <w:hideMark/>
          </w:tcPr>
          <w:p w14:paraId="68F6A759" w14:textId="77777777" w:rsidR="001E5F85" w:rsidRPr="001E5F85" w:rsidRDefault="001E5F85" w:rsidP="001E5F85">
            <w:pPr>
              <w:spacing w:line="360" w:lineRule="auto"/>
              <w:ind w:firstLine="708"/>
              <w:jc w:val="both"/>
              <w:rPr>
                <w:rFonts w:ascii="Times New Roman" w:hAnsi="Times New Roman" w:cs="Times New Roman"/>
                <w:sz w:val="20"/>
                <w:szCs w:val="20"/>
                <w:lang w:val="en-GB"/>
              </w:rPr>
            </w:pPr>
          </w:p>
        </w:tc>
        <w:tc>
          <w:tcPr>
            <w:tcW w:w="0" w:type="auto"/>
            <w:tcBorders>
              <w:top w:val="single" w:sz="2" w:space="0" w:color="E3E3E3"/>
              <w:left w:val="single" w:sz="6" w:space="0" w:color="E3E3E3"/>
              <w:bottom w:val="single" w:sz="6" w:space="0" w:color="E3E3E3"/>
              <w:right w:val="single" w:sz="2" w:space="0" w:color="E3E3E3"/>
            </w:tcBorders>
            <w:vAlign w:val="bottom"/>
            <w:hideMark/>
          </w:tcPr>
          <w:p w14:paraId="597EF120" w14:textId="77777777" w:rsidR="001E5F85" w:rsidRPr="001E5F85" w:rsidRDefault="001E5F85" w:rsidP="00BA772C">
            <w:pPr>
              <w:spacing w:line="360" w:lineRule="auto"/>
              <w:jc w:val="both"/>
              <w:rPr>
                <w:rFonts w:ascii="Times New Roman" w:hAnsi="Times New Roman" w:cs="Times New Roman"/>
                <w:sz w:val="20"/>
                <w:szCs w:val="20"/>
                <w:lang w:val="en-GB"/>
              </w:rPr>
            </w:pPr>
            <w:r w:rsidRPr="001E5F85">
              <w:rPr>
                <w:rFonts w:ascii="Times New Roman" w:hAnsi="Times New Roman" w:cs="Times New Roman"/>
                <w:sz w:val="20"/>
                <w:szCs w:val="20"/>
                <w:lang w:val="en-GB"/>
              </w:rPr>
              <w:t>Дания (92,0)</w:t>
            </w:r>
          </w:p>
        </w:tc>
        <w:tc>
          <w:tcPr>
            <w:tcW w:w="0" w:type="auto"/>
            <w:tcBorders>
              <w:top w:val="single" w:sz="2" w:space="0" w:color="E3E3E3"/>
              <w:left w:val="single" w:sz="6" w:space="0" w:color="E3E3E3"/>
              <w:bottom w:val="single" w:sz="6" w:space="0" w:color="E3E3E3"/>
              <w:right w:val="single" w:sz="2" w:space="0" w:color="E3E3E3"/>
            </w:tcBorders>
            <w:vAlign w:val="bottom"/>
            <w:hideMark/>
          </w:tcPr>
          <w:p w14:paraId="75F532C3" w14:textId="77777777" w:rsidR="001E5F85" w:rsidRPr="001E5F85" w:rsidRDefault="001E5F85" w:rsidP="00BA772C">
            <w:pPr>
              <w:spacing w:line="360" w:lineRule="auto"/>
              <w:jc w:val="both"/>
              <w:rPr>
                <w:rFonts w:ascii="Times New Roman" w:hAnsi="Times New Roman" w:cs="Times New Roman"/>
                <w:sz w:val="20"/>
                <w:szCs w:val="20"/>
                <w:lang w:val="en-GB"/>
              </w:rPr>
            </w:pPr>
            <w:r w:rsidRPr="001E5F85">
              <w:rPr>
                <w:rFonts w:ascii="Times New Roman" w:hAnsi="Times New Roman" w:cs="Times New Roman"/>
                <w:sz w:val="20"/>
                <w:szCs w:val="20"/>
                <w:lang w:val="en-GB"/>
              </w:rPr>
              <w:t>Кипър (53,6)</w:t>
            </w:r>
          </w:p>
        </w:tc>
        <w:tc>
          <w:tcPr>
            <w:tcW w:w="0" w:type="auto"/>
            <w:tcBorders>
              <w:top w:val="single" w:sz="2" w:space="0" w:color="E3E3E3"/>
              <w:left w:val="single" w:sz="6" w:space="0" w:color="E3E3E3"/>
              <w:bottom w:val="single" w:sz="6" w:space="0" w:color="E3E3E3"/>
              <w:right w:val="single" w:sz="2" w:space="0" w:color="E3E3E3"/>
            </w:tcBorders>
            <w:vAlign w:val="bottom"/>
            <w:hideMark/>
          </w:tcPr>
          <w:p w14:paraId="5AA95062" w14:textId="77777777" w:rsidR="001E5F85" w:rsidRPr="001E5F85" w:rsidRDefault="001E5F85" w:rsidP="001E5F85">
            <w:pPr>
              <w:spacing w:line="360" w:lineRule="auto"/>
              <w:ind w:firstLine="708"/>
              <w:jc w:val="both"/>
              <w:rPr>
                <w:rFonts w:ascii="Times New Roman" w:hAnsi="Times New Roman" w:cs="Times New Roman"/>
                <w:sz w:val="20"/>
                <w:szCs w:val="20"/>
                <w:lang w:val="en-GB"/>
              </w:rPr>
            </w:pPr>
          </w:p>
        </w:tc>
        <w:tc>
          <w:tcPr>
            <w:tcW w:w="0" w:type="auto"/>
            <w:tcBorders>
              <w:top w:val="single" w:sz="2" w:space="0" w:color="E3E3E3"/>
              <w:left w:val="single" w:sz="6" w:space="0" w:color="E3E3E3"/>
              <w:bottom w:val="single" w:sz="6" w:space="0" w:color="E3E3E3"/>
              <w:right w:val="single" w:sz="6" w:space="0" w:color="E3E3E3"/>
            </w:tcBorders>
            <w:vAlign w:val="bottom"/>
            <w:hideMark/>
          </w:tcPr>
          <w:p w14:paraId="2C7DAF05" w14:textId="77777777" w:rsidR="001E5F85" w:rsidRPr="001E5F85" w:rsidRDefault="001E5F85" w:rsidP="001E5F85">
            <w:pPr>
              <w:spacing w:line="360" w:lineRule="auto"/>
              <w:ind w:firstLine="708"/>
              <w:jc w:val="both"/>
              <w:rPr>
                <w:rFonts w:ascii="Times New Roman" w:hAnsi="Times New Roman" w:cs="Times New Roman"/>
                <w:sz w:val="20"/>
                <w:szCs w:val="20"/>
                <w:lang w:val="en-GB"/>
              </w:rPr>
            </w:pPr>
          </w:p>
        </w:tc>
      </w:tr>
      <w:tr w:rsidR="00BA772C" w:rsidRPr="00BA772C" w14:paraId="25CF7221" w14:textId="77777777" w:rsidTr="00BA772C">
        <w:trPr>
          <w:tblCellSpacing w:w="15" w:type="dxa"/>
        </w:trPr>
        <w:tc>
          <w:tcPr>
            <w:tcW w:w="0" w:type="auto"/>
            <w:tcBorders>
              <w:top w:val="single" w:sz="2" w:space="0" w:color="E3E3E3"/>
              <w:left w:val="single" w:sz="6" w:space="0" w:color="E3E3E3"/>
              <w:bottom w:val="single" w:sz="6" w:space="0" w:color="E3E3E3"/>
              <w:right w:val="single" w:sz="2" w:space="0" w:color="E3E3E3"/>
            </w:tcBorders>
            <w:vAlign w:val="bottom"/>
            <w:hideMark/>
          </w:tcPr>
          <w:p w14:paraId="3E40941C" w14:textId="77777777" w:rsidR="001E5F85" w:rsidRPr="001E5F85" w:rsidRDefault="001E5F85" w:rsidP="001E5F85">
            <w:pPr>
              <w:spacing w:line="360" w:lineRule="auto"/>
              <w:ind w:firstLine="708"/>
              <w:jc w:val="both"/>
              <w:rPr>
                <w:rFonts w:ascii="Times New Roman" w:hAnsi="Times New Roman" w:cs="Times New Roman"/>
                <w:sz w:val="20"/>
                <w:szCs w:val="20"/>
                <w:lang w:val="en-GB"/>
              </w:rPr>
            </w:pPr>
          </w:p>
        </w:tc>
        <w:tc>
          <w:tcPr>
            <w:tcW w:w="0" w:type="auto"/>
            <w:tcBorders>
              <w:top w:val="single" w:sz="2" w:space="0" w:color="E3E3E3"/>
              <w:left w:val="single" w:sz="6" w:space="0" w:color="E3E3E3"/>
              <w:bottom w:val="single" w:sz="6" w:space="0" w:color="E3E3E3"/>
              <w:right w:val="single" w:sz="2" w:space="0" w:color="E3E3E3"/>
            </w:tcBorders>
            <w:vAlign w:val="bottom"/>
            <w:hideMark/>
          </w:tcPr>
          <w:p w14:paraId="4E7EBD47" w14:textId="77777777" w:rsidR="001E5F85" w:rsidRPr="001E5F85" w:rsidRDefault="001E5F85" w:rsidP="001E5F85">
            <w:pPr>
              <w:spacing w:line="360" w:lineRule="auto"/>
              <w:ind w:firstLine="708"/>
              <w:jc w:val="both"/>
              <w:rPr>
                <w:rFonts w:ascii="Times New Roman" w:hAnsi="Times New Roman" w:cs="Times New Roman"/>
                <w:sz w:val="20"/>
                <w:szCs w:val="20"/>
                <w:lang w:val="en-GB"/>
              </w:rPr>
            </w:pPr>
          </w:p>
        </w:tc>
        <w:tc>
          <w:tcPr>
            <w:tcW w:w="0" w:type="auto"/>
            <w:tcBorders>
              <w:top w:val="single" w:sz="2" w:space="0" w:color="E3E3E3"/>
              <w:left w:val="single" w:sz="6" w:space="0" w:color="E3E3E3"/>
              <w:bottom w:val="single" w:sz="6" w:space="0" w:color="E3E3E3"/>
              <w:right w:val="single" w:sz="2" w:space="0" w:color="E3E3E3"/>
            </w:tcBorders>
            <w:vAlign w:val="bottom"/>
            <w:hideMark/>
          </w:tcPr>
          <w:p w14:paraId="6F303517" w14:textId="77777777" w:rsidR="001E5F85" w:rsidRPr="001E5F85" w:rsidRDefault="001E5F85" w:rsidP="001E5F85">
            <w:pPr>
              <w:spacing w:line="360" w:lineRule="auto"/>
              <w:ind w:firstLine="708"/>
              <w:jc w:val="both"/>
              <w:rPr>
                <w:rFonts w:ascii="Times New Roman" w:hAnsi="Times New Roman" w:cs="Times New Roman"/>
                <w:sz w:val="20"/>
                <w:szCs w:val="20"/>
                <w:lang w:val="en-GB"/>
              </w:rPr>
            </w:pPr>
          </w:p>
        </w:tc>
        <w:tc>
          <w:tcPr>
            <w:tcW w:w="0" w:type="auto"/>
            <w:tcBorders>
              <w:top w:val="single" w:sz="2" w:space="0" w:color="E3E3E3"/>
              <w:left w:val="single" w:sz="6" w:space="0" w:color="E3E3E3"/>
              <w:bottom w:val="single" w:sz="6" w:space="0" w:color="E3E3E3"/>
              <w:right w:val="single" w:sz="2" w:space="0" w:color="E3E3E3"/>
            </w:tcBorders>
            <w:vAlign w:val="bottom"/>
            <w:hideMark/>
          </w:tcPr>
          <w:p w14:paraId="2771AD91" w14:textId="77777777" w:rsidR="001E5F85" w:rsidRPr="001E5F85" w:rsidRDefault="001E5F85" w:rsidP="00BA772C">
            <w:pPr>
              <w:spacing w:line="360" w:lineRule="auto"/>
              <w:jc w:val="both"/>
              <w:rPr>
                <w:rFonts w:ascii="Times New Roman" w:hAnsi="Times New Roman" w:cs="Times New Roman"/>
                <w:sz w:val="20"/>
                <w:szCs w:val="20"/>
                <w:lang w:val="en-GB"/>
              </w:rPr>
            </w:pPr>
            <w:r w:rsidRPr="001E5F85">
              <w:rPr>
                <w:rFonts w:ascii="Times New Roman" w:hAnsi="Times New Roman" w:cs="Times New Roman"/>
                <w:sz w:val="20"/>
                <w:szCs w:val="20"/>
                <w:lang w:val="en-GB"/>
              </w:rPr>
              <w:t>Великобритания (91,9)</w:t>
            </w:r>
          </w:p>
        </w:tc>
        <w:tc>
          <w:tcPr>
            <w:tcW w:w="0" w:type="auto"/>
            <w:tcBorders>
              <w:top w:val="single" w:sz="2" w:space="0" w:color="E3E3E3"/>
              <w:left w:val="single" w:sz="6" w:space="0" w:color="E3E3E3"/>
              <w:bottom w:val="single" w:sz="6" w:space="0" w:color="E3E3E3"/>
              <w:right w:val="single" w:sz="2" w:space="0" w:color="E3E3E3"/>
            </w:tcBorders>
            <w:vAlign w:val="bottom"/>
            <w:hideMark/>
          </w:tcPr>
          <w:p w14:paraId="4F1C510B" w14:textId="77777777" w:rsidR="001E5F85" w:rsidRPr="001E5F85" w:rsidRDefault="001E5F85" w:rsidP="00BA772C">
            <w:pPr>
              <w:spacing w:line="360" w:lineRule="auto"/>
              <w:jc w:val="both"/>
              <w:rPr>
                <w:rFonts w:ascii="Times New Roman" w:hAnsi="Times New Roman" w:cs="Times New Roman"/>
                <w:sz w:val="20"/>
                <w:szCs w:val="20"/>
                <w:lang w:val="en-GB"/>
              </w:rPr>
            </w:pPr>
            <w:r w:rsidRPr="001E5F85">
              <w:rPr>
                <w:rFonts w:ascii="Times New Roman" w:hAnsi="Times New Roman" w:cs="Times New Roman"/>
                <w:sz w:val="20"/>
                <w:szCs w:val="20"/>
                <w:lang w:val="en-GB"/>
              </w:rPr>
              <w:t>Франция (56,1)</w:t>
            </w:r>
          </w:p>
        </w:tc>
        <w:tc>
          <w:tcPr>
            <w:tcW w:w="0" w:type="auto"/>
            <w:tcBorders>
              <w:top w:val="single" w:sz="2" w:space="0" w:color="E3E3E3"/>
              <w:left w:val="single" w:sz="6" w:space="0" w:color="E3E3E3"/>
              <w:bottom w:val="single" w:sz="6" w:space="0" w:color="E3E3E3"/>
              <w:right w:val="single" w:sz="2" w:space="0" w:color="E3E3E3"/>
            </w:tcBorders>
            <w:vAlign w:val="bottom"/>
            <w:hideMark/>
          </w:tcPr>
          <w:p w14:paraId="0C5DE3C6" w14:textId="77777777" w:rsidR="001E5F85" w:rsidRPr="001E5F85" w:rsidRDefault="001E5F85" w:rsidP="001E5F85">
            <w:pPr>
              <w:spacing w:line="360" w:lineRule="auto"/>
              <w:ind w:firstLine="708"/>
              <w:jc w:val="both"/>
              <w:rPr>
                <w:rFonts w:ascii="Times New Roman" w:hAnsi="Times New Roman" w:cs="Times New Roman"/>
                <w:sz w:val="20"/>
                <w:szCs w:val="20"/>
                <w:lang w:val="en-GB"/>
              </w:rPr>
            </w:pPr>
          </w:p>
        </w:tc>
        <w:tc>
          <w:tcPr>
            <w:tcW w:w="0" w:type="auto"/>
            <w:tcBorders>
              <w:top w:val="single" w:sz="2" w:space="0" w:color="E3E3E3"/>
              <w:left w:val="single" w:sz="6" w:space="0" w:color="E3E3E3"/>
              <w:bottom w:val="single" w:sz="6" w:space="0" w:color="E3E3E3"/>
              <w:right w:val="single" w:sz="6" w:space="0" w:color="E3E3E3"/>
            </w:tcBorders>
            <w:vAlign w:val="bottom"/>
            <w:hideMark/>
          </w:tcPr>
          <w:p w14:paraId="08F7CF11" w14:textId="77777777" w:rsidR="001E5F85" w:rsidRPr="001E5F85" w:rsidRDefault="001E5F85" w:rsidP="001E5F85">
            <w:pPr>
              <w:spacing w:line="360" w:lineRule="auto"/>
              <w:ind w:firstLine="708"/>
              <w:jc w:val="both"/>
              <w:rPr>
                <w:rFonts w:ascii="Times New Roman" w:hAnsi="Times New Roman" w:cs="Times New Roman"/>
                <w:sz w:val="20"/>
                <w:szCs w:val="20"/>
                <w:lang w:val="en-GB"/>
              </w:rPr>
            </w:pPr>
          </w:p>
        </w:tc>
      </w:tr>
      <w:tr w:rsidR="00BA772C" w:rsidRPr="00BA772C" w14:paraId="2F64563D" w14:textId="77777777" w:rsidTr="00BA772C">
        <w:trPr>
          <w:tblCellSpacing w:w="15" w:type="dxa"/>
        </w:trPr>
        <w:tc>
          <w:tcPr>
            <w:tcW w:w="0" w:type="auto"/>
            <w:tcBorders>
              <w:top w:val="single" w:sz="2" w:space="0" w:color="E3E3E3"/>
              <w:left w:val="single" w:sz="6" w:space="0" w:color="E3E3E3"/>
              <w:bottom w:val="single" w:sz="6" w:space="0" w:color="E3E3E3"/>
              <w:right w:val="single" w:sz="2" w:space="0" w:color="E3E3E3"/>
            </w:tcBorders>
            <w:vAlign w:val="bottom"/>
            <w:hideMark/>
          </w:tcPr>
          <w:p w14:paraId="225A233F" w14:textId="77777777" w:rsidR="001E5F85" w:rsidRPr="001E5F85" w:rsidRDefault="001E5F85" w:rsidP="001E5F85">
            <w:pPr>
              <w:spacing w:line="360" w:lineRule="auto"/>
              <w:ind w:firstLine="708"/>
              <w:jc w:val="both"/>
              <w:rPr>
                <w:rFonts w:ascii="Times New Roman" w:hAnsi="Times New Roman" w:cs="Times New Roman"/>
                <w:sz w:val="20"/>
                <w:szCs w:val="20"/>
                <w:lang w:val="en-GB"/>
              </w:rPr>
            </w:pPr>
          </w:p>
        </w:tc>
        <w:tc>
          <w:tcPr>
            <w:tcW w:w="0" w:type="auto"/>
            <w:tcBorders>
              <w:top w:val="single" w:sz="2" w:space="0" w:color="E3E3E3"/>
              <w:left w:val="single" w:sz="6" w:space="0" w:color="E3E3E3"/>
              <w:bottom w:val="single" w:sz="6" w:space="0" w:color="E3E3E3"/>
              <w:right w:val="single" w:sz="2" w:space="0" w:color="E3E3E3"/>
            </w:tcBorders>
            <w:vAlign w:val="bottom"/>
            <w:hideMark/>
          </w:tcPr>
          <w:p w14:paraId="7706F7C2" w14:textId="77777777" w:rsidR="001E5F85" w:rsidRPr="001E5F85" w:rsidRDefault="001E5F85" w:rsidP="001E5F85">
            <w:pPr>
              <w:spacing w:line="360" w:lineRule="auto"/>
              <w:ind w:firstLine="708"/>
              <w:jc w:val="both"/>
              <w:rPr>
                <w:rFonts w:ascii="Times New Roman" w:hAnsi="Times New Roman" w:cs="Times New Roman"/>
                <w:sz w:val="20"/>
                <w:szCs w:val="20"/>
                <w:lang w:val="en-GB"/>
              </w:rPr>
            </w:pPr>
          </w:p>
        </w:tc>
        <w:tc>
          <w:tcPr>
            <w:tcW w:w="0" w:type="auto"/>
            <w:tcBorders>
              <w:top w:val="single" w:sz="2" w:space="0" w:color="E3E3E3"/>
              <w:left w:val="single" w:sz="6" w:space="0" w:color="E3E3E3"/>
              <w:bottom w:val="single" w:sz="6" w:space="0" w:color="E3E3E3"/>
              <w:right w:val="single" w:sz="2" w:space="0" w:color="E3E3E3"/>
            </w:tcBorders>
            <w:vAlign w:val="bottom"/>
            <w:hideMark/>
          </w:tcPr>
          <w:p w14:paraId="615BBF71" w14:textId="77777777" w:rsidR="001E5F85" w:rsidRPr="001E5F85" w:rsidRDefault="001E5F85" w:rsidP="001E5F85">
            <w:pPr>
              <w:spacing w:line="360" w:lineRule="auto"/>
              <w:ind w:firstLine="708"/>
              <w:jc w:val="both"/>
              <w:rPr>
                <w:rFonts w:ascii="Times New Roman" w:hAnsi="Times New Roman" w:cs="Times New Roman"/>
                <w:sz w:val="20"/>
                <w:szCs w:val="20"/>
                <w:lang w:val="en-GB"/>
              </w:rPr>
            </w:pPr>
          </w:p>
        </w:tc>
        <w:tc>
          <w:tcPr>
            <w:tcW w:w="0" w:type="auto"/>
            <w:tcBorders>
              <w:top w:val="single" w:sz="2" w:space="0" w:color="E3E3E3"/>
              <w:left w:val="single" w:sz="6" w:space="0" w:color="E3E3E3"/>
              <w:bottom w:val="single" w:sz="6" w:space="0" w:color="E3E3E3"/>
              <w:right w:val="single" w:sz="2" w:space="0" w:color="E3E3E3"/>
            </w:tcBorders>
            <w:vAlign w:val="bottom"/>
            <w:hideMark/>
          </w:tcPr>
          <w:p w14:paraId="17CC3688" w14:textId="77777777" w:rsidR="001E5F85" w:rsidRPr="001E5F85" w:rsidRDefault="001E5F85" w:rsidP="00BA772C">
            <w:pPr>
              <w:spacing w:line="360" w:lineRule="auto"/>
              <w:jc w:val="both"/>
              <w:rPr>
                <w:rFonts w:ascii="Times New Roman" w:hAnsi="Times New Roman" w:cs="Times New Roman"/>
                <w:sz w:val="20"/>
                <w:szCs w:val="20"/>
                <w:lang w:val="en-GB"/>
              </w:rPr>
            </w:pPr>
            <w:r w:rsidRPr="001E5F85">
              <w:rPr>
                <w:rFonts w:ascii="Times New Roman" w:hAnsi="Times New Roman" w:cs="Times New Roman"/>
                <w:sz w:val="20"/>
                <w:szCs w:val="20"/>
                <w:lang w:val="en-GB"/>
              </w:rPr>
              <w:t>България (91,3)</w:t>
            </w:r>
          </w:p>
        </w:tc>
        <w:tc>
          <w:tcPr>
            <w:tcW w:w="0" w:type="auto"/>
            <w:tcBorders>
              <w:top w:val="single" w:sz="2" w:space="0" w:color="E3E3E3"/>
              <w:left w:val="single" w:sz="6" w:space="0" w:color="E3E3E3"/>
              <w:bottom w:val="single" w:sz="6" w:space="0" w:color="E3E3E3"/>
              <w:right w:val="single" w:sz="2" w:space="0" w:color="E3E3E3"/>
            </w:tcBorders>
            <w:vAlign w:val="bottom"/>
            <w:hideMark/>
          </w:tcPr>
          <w:p w14:paraId="1054C924" w14:textId="77777777" w:rsidR="001E5F85" w:rsidRPr="001E5F85" w:rsidRDefault="001E5F85" w:rsidP="00BA772C">
            <w:pPr>
              <w:spacing w:line="360" w:lineRule="auto"/>
              <w:jc w:val="both"/>
              <w:rPr>
                <w:rFonts w:ascii="Times New Roman" w:hAnsi="Times New Roman" w:cs="Times New Roman"/>
                <w:sz w:val="20"/>
                <w:szCs w:val="20"/>
                <w:lang w:val="en-GB"/>
              </w:rPr>
            </w:pPr>
            <w:r w:rsidRPr="001E5F85">
              <w:rPr>
                <w:rFonts w:ascii="Times New Roman" w:hAnsi="Times New Roman" w:cs="Times New Roman"/>
                <w:sz w:val="20"/>
                <w:szCs w:val="20"/>
                <w:lang w:val="en-GB"/>
              </w:rPr>
              <w:t>Австрия (56,4)</w:t>
            </w:r>
          </w:p>
        </w:tc>
        <w:tc>
          <w:tcPr>
            <w:tcW w:w="0" w:type="auto"/>
            <w:tcBorders>
              <w:top w:val="single" w:sz="2" w:space="0" w:color="E3E3E3"/>
              <w:left w:val="single" w:sz="6" w:space="0" w:color="E3E3E3"/>
              <w:bottom w:val="single" w:sz="6" w:space="0" w:color="E3E3E3"/>
              <w:right w:val="single" w:sz="2" w:space="0" w:color="E3E3E3"/>
            </w:tcBorders>
            <w:vAlign w:val="bottom"/>
            <w:hideMark/>
          </w:tcPr>
          <w:p w14:paraId="1FB5135E" w14:textId="77777777" w:rsidR="001E5F85" w:rsidRPr="001E5F85" w:rsidRDefault="001E5F85" w:rsidP="001E5F85">
            <w:pPr>
              <w:spacing w:line="360" w:lineRule="auto"/>
              <w:ind w:firstLine="708"/>
              <w:jc w:val="both"/>
              <w:rPr>
                <w:rFonts w:ascii="Times New Roman" w:hAnsi="Times New Roman" w:cs="Times New Roman"/>
                <w:sz w:val="20"/>
                <w:szCs w:val="20"/>
                <w:lang w:val="en-GB"/>
              </w:rPr>
            </w:pPr>
          </w:p>
        </w:tc>
        <w:tc>
          <w:tcPr>
            <w:tcW w:w="0" w:type="auto"/>
            <w:tcBorders>
              <w:top w:val="single" w:sz="2" w:space="0" w:color="E3E3E3"/>
              <w:left w:val="single" w:sz="6" w:space="0" w:color="E3E3E3"/>
              <w:bottom w:val="single" w:sz="6" w:space="0" w:color="E3E3E3"/>
              <w:right w:val="single" w:sz="6" w:space="0" w:color="E3E3E3"/>
            </w:tcBorders>
            <w:vAlign w:val="bottom"/>
            <w:hideMark/>
          </w:tcPr>
          <w:p w14:paraId="00B4B3DA" w14:textId="77777777" w:rsidR="001E5F85" w:rsidRPr="001E5F85" w:rsidRDefault="001E5F85" w:rsidP="001E5F85">
            <w:pPr>
              <w:spacing w:line="360" w:lineRule="auto"/>
              <w:ind w:firstLine="708"/>
              <w:jc w:val="both"/>
              <w:rPr>
                <w:rFonts w:ascii="Times New Roman" w:hAnsi="Times New Roman" w:cs="Times New Roman"/>
                <w:sz w:val="20"/>
                <w:szCs w:val="20"/>
                <w:lang w:val="en-GB"/>
              </w:rPr>
            </w:pPr>
          </w:p>
        </w:tc>
      </w:tr>
      <w:tr w:rsidR="00BA772C" w:rsidRPr="00BA772C" w14:paraId="752A2459" w14:textId="77777777" w:rsidTr="00BA772C">
        <w:trPr>
          <w:tblCellSpacing w:w="15" w:type="dxa"/>
        </w:trPr>
        <w:tc>
          <w:tcPr>
            <w:tcW w:w="0" w:type="auto"/>
            <w:tcBorders>
              <w:top w:val="single" w:sz="2" w:space="0" w:color="E3E3E3"/>
              <w:left w:val="single" w:sz="6" w:space="0" w:color="E3E3E3"/>
              <w:bottom w:val="single" w:sz="6" w:space="0" w:color="E3E3E3"/>
              <w:right w:val="single" w:sz="2" w:space="0" w:color="E3E3E3"/>
            </w:tcBorders>
            <w:vAlign w:val="bottom"/>
            <w:hideMark/>
          </w:tcPr>
          <w:p w14:paraId="374D23CD" w14:textId="77777777" w:rsidR="001E5F85" w:rsidRPr="001E5F85" w:rsidRDefault="001E5F85" w:rsidP="00BA772C">
            <w:pPr>
              <w:spacing w:line="360" w:lineRule="auto"/>
              <w:jc w:val="both"/>
              <w:rPr>
                <w:rFonts w:ascii="Times New Roman" w:hAnsi="Times New Roman" w:cs="Times New Roman"/>
                <w:sz w:val="20"/>
                <w:szCs w:val="20"/>
                <w:lang w:val="en-GB"/>
              </w:rPr>
            </w:pPr>
            <w:r w:rsidRPr="001E5F85">
              <w:rPr>
                <w:rFonts w:ascii="Times New Roman" w:hAnsi="Times New Roman" w:cs="Times New Roman"/>
                <w:sz w:val="20"/>
                <w:szCs w:val="20"/>
                <w:lang w:val="en-GB"/>
              </w:rPr>
              <w:t>Превенция (физическа)</w:t>
            </w:r>
          </w:p>
        </w:tc>
        <w:tc>
          <w:tcPr>
            <w:tcW w:w="0" w:type="auto"/>
            <w:tcBorders>
              <w:top w:val="single" w:sz="2" w:space="0" w:color="E3E3E3"/>
              <w:left w:val="single" w:sz="6" w:space="0" w:color="E3E3E3"/>
              <w:bottom w:val="single" w:sz="6" w:space="0" w:color="E3E3E3"/>
              <w:right w:val="single" w:sz="2" w:space="0" w:color="E3E3E3"/>
            </w:tcBorders>
            <w:vAlign w:val="bottom"/>
            <w:hideMark/>
          </w:tcPr>
          <w:p w14:paraId="256332F3" w14:textId="77777777" w:rsidR="001E5F85" w:rsidRPr="001E5F85" w:rsidRDefault="001E5F85" w:rsidP="00BA772C">
            <w:pPr>
              <w:spacing w:line="360" w:lineRule="auto"/>
              <w:jc w:val="both"/>
              <w:rPr>
                <w:rFonts w:ascii="Times New Roman" w:hAnsi="Times New Roman" w:cs="Times New Roman"/>
                <w:sz w:val="20"/>
                <w:szCs w:val="20"/>
                <w:lang w:val="en-GB"/>
              </w:rPr>
            </w:pPr>
            <w:r w:rsidRPr="001E5F85">
              <w:rPr>
                <w:rFonts w:ascii="Times New Roman" w:hAnsi="Times New Roman" w:cs="Times New Roman"/>
                <w:sz w:val="20"/>
                <w:szCs w:val="20"/>
                <w:lang w:val="en-GB"/>
              </w:rPr>
              <w:t>Представителство за безопасност и здраве</w:t>
            </w:r>
          </w:p>
        </w:tc>
        <w:tc>
          <w:tcPr>
            <w:tcW w:w="0" w:type="auto"/>
            <w:tcBorders>
              <w:top w:val="single" w:sz="2" w:space="0" w:color="E3E3E3"/>
              <w:left w:val="single" w:sz="6" w:space="0" w:color="E3E3E3"/>
              <w:bottom w:val="single" w:sz="6" w:space="0" w:color="E3E3E3"/>
              <w:right w:val="single" w:sz="2" w:space="0" w:color="E3E3E3"/>
            </w:tcBorders>
            <w:vAlign w:val="bottom"/>
            <w:hideMark/>
          </w:tcPr>
          <w:p w14:paraId="69A64A60" w14:textId="77777777" w:rsidR="001E5F85" w:rsidRPr="001E5F85" w:rsidRDefault="001E5F85" w:rsidP="00BA772C">
            <w:pPr>
              <w:spacing w:line="360" w:lineRule="auto"/>
              <w:jc w:val="both"/>
              <w:rPr>
                <w:rFonts w:ascii="Times New Roman" w:hAnsi="Times New Roman" w:cs="Times New Roman"/>
                <w:sz w:val="20"/>
                <w:szCs w:val="20"/>
                <w:lang w:val="en-GB"/>
              </w:rPr>
            </w:pPr>
            <w:r w:rsidRPr="001E5F85">
              <w:rPr>
                <w:rFonts w:ascii="Times New Roman" w:hAnsi="Times New Roman" w:cs="Times New Roman"/>
                <w:sz w:val="20"/>
                <w:szCs w:val="20"/>
                <w:lang w:val="en-GB"/>
              </w:rPr>
              <w:t>61,40</w:t>
            </w:r>
          </w:p>
        </w:tc>
        <w:tc>
          <w:tcPr>
            <w:tcW w:w="0" w:type="auto"/>
            <w:tcBorders>
              <w:top w:val="single" w:sz="2" w:space="0" w:color="E3E3E3"/>
              <w:left w:val="single" w:sz="6" w:space="0" w:color="E3E3E3"/>
              <w:bottom w:val="single" w:sz="6" w:space="0" w:color="E3E3E3"/>
              <w:right w:val="single" w:sz="2" w:space="0" w:color="E3E3E3"/>
            </w:tcBorders>
            <w:vAlign w:val="bottom"/>
            <w:hideMark/>
          </w:tcPr>
          <w:p w14:paraId="2B802443" w14:textId="77777777" w:rsidR="001E5F85" w:rsidRPr="001E5F85" w:rsidRDefault="001E5F85" w:rsidP="00BA772C">
            <w:pPr>
              <w:spacing w:line="360" w:lineRule="auto"/>
              <w:jc w:val="both"/>
              <w:rPr>
                <w:rFonts w:ascii="Times New Roman" w:hAnsi="Times New Roman" w:cs="Times New Roman"/>
                <w:sz w:val="20"/>
                <w:szCs w:val="20"/>
                <w:lang w:val="en-GB"/>
              </w:rPr>
            </w:pPr>
            <w:r w:rsidRPr="001E5F85">
              <w:rPr>
                <w:rFonts w:ascii="Times New Roman" w:hAnsi="Times New Roman" w:cs="Times New Roman"/>
                <w:sz w:val="20"/>
                <w:szCs w:val="20"/>
                <w:lang w:val="en-GB"/>
              </w:rPr>
              <w:t>Словения (100,0)</w:t>
            </w:r>
          </w:p>
        </w:tc>
        <w:tc>
          <w:tcPr>
            <w:tcW w:w="0" w:type="auto"/>
            <w:tcBorders>
              <w:top w:val="single" w:sz="2" w:space="0" w:color="E3E3E3"/>
              <w:left w:val="single" w:sz="6" w:space="0" w:color="E3E3E3"/>
              <w:bottom w:val="single" w:sz="6" w:space="0" w:color="E3E3E3"/>
              <w:right w:val="single" w:sz="2" w:space="0" w:color="E3E3E3"/>
            </w:tcBorders>
            <w:vAlign w:val="bottom"/>
            <w:hideMark/>
          </w:tcPr>
          <w:p w14:paraId="6DFBDA94" w14:textId="77777777" w:rsidR="001E5F85" w:rsidRPr="001E5F85" w:rsidRDefault="001E5F85" w:rsidP="00BA772C">
            <w:pPr>
              <w:spacing w:line="360" w:lineRule="auto"/>
              <w:jc w:val="both"/>
              <w:rPr>
                <w:rFonts w:ascii="Times New Roman" w:hAnsi="Times New Roman" w:cs="Times New Roman"/>
                <w:sz w:val="20"/>
                <w:szCs w:val="20"/>
                <w:lang w:val="en-GB"/>
              </w:rPr>
            </w:pPr>
            <w:r w:rsidRPr="001E5F85">
              <w:rPr>
                <w:rFonts w:ascii="Times New Roman" w:hAnsi="Times New Roman" w:cs="Times New Roman"/>
                <w:sz w:val="20"/>
                <w:szCs w:val="20"/>
                <w:lang w:val="en-GB"/>
              </w:rPr>
              <w:t>Гърция (21,8)</w:t>
            </w:r>
          </w:p>
        </w:tc>
        <w:tc>
          <w:tcPr>
            <w:tcW w:w="0" w:type="auto"/>
            <w:tcBorders>
              <w:top w:val="single" w:sz="2" w:space="0" w:color="E3E3E3"/>
              <w:left w:val="single" w:sz="6" w:space="0" w:color="E3E3E3"/>
              <w:bottom w:val="single" w:sz="6" w:space="0" w:color="E3E3E3"/>
              <w:right w:val="single" w:sz="2" w:space="0" w:color="E3E3E3"/>
            </w:tcBorders>
            <w:vAlign w:val="bottom"/>
            <w:hideMark/>
          </w:tcPr>
          <w:p w14:paraId="71FD6177" w14:textId="77777777" w:rsidR="001E5F85" w:rsidRPr="001E5F85" w:rsidRDefault="001E5F85" w:rsidP="00BA772C">
            <w:pPr>
              <w:spacing w:line="360" w:lineRule="auto"/>
              <w:jc w:val="both"/>
              <w:rPr>
                <w:rFonts w:ascii="Times New Roman" w:hAnsi="Times New Roman" w:cs="Times New Roman"/>
                <w:sz w:val="20"/>
                <w:szCs w:val="20"/>
                <w:lang w:val="en-GB"/>
              </w:rPr>
            </w:pPr>
            <w:r w:rsidRPr="001E5F85">
              <w:rPr>
                <w:rFonts w:ascii="Times New Roman" w:hAnsi="Times New Roman" w:cs="Times New Roman"/>
                <w:sz w:val="20"/>
                <w:szCs w:val="20"/>
                <w:lang w:val="en-GB"/>
              </w:rPr>
              <w:t>&lt;.000</w:t>
            </w:r>
          </w:p>
        </w:tc>
        <w:tc>
          <w:tcPr>
            <w:tcW w:w="0" w:type="auto"/>
            <w:tcBorders>
              <w:top w:val="single" w:sz="2" w:space="0" w:color="E3E3E3"/>
              <w:left w:val="single" w:sz="6" w:space="0" w:color="E3E3E3"/>
              <w:bottom w:val="single" w:sz="6" w:space="0" w:color="E3E3E3"/>
              <w:right w:val="single" w:sz="6" w:space="0" w:color="E3E3E3"/>
            </w:tcBorders>
            <w:vAlign w:val="bottom"/>
            <w:hideMark/>
          </w:tcPr>
          <w:p w14:paraId="2090FC42" w14:textId="77777777" w:rsidR="001E5F85" w:rsidRPr="001E5F85" w:rsidRDefault="001E5F85" w:rsidP="00BA772C">
            <w:pPr>
              <w:spacing w:line="360" w:lineRule="auto"/>
              <w:jc w:val="both"/>
              <w:rPr>
                <w:rFonts w:ascii="Times New Roman" w:hAnsi="Times New Roman" w:cs="Times New Roman"/>
                <w:sz w:val="20"/>
                <w:szCs w:val="20"/>
                <w:lang w:val="en-GB"/>
              </w:rPr>
            </w:pPr>
            <w:r w:rsidRPr="001E5F85">
              <w:rPr>
                <w:rFonts w:ascii="Times New Roman" w:hAnsi="Times New Roman" w:cs="Times New Roman"/>
                <w:sz w:val="20"/>
                <w:szCs w:val="20"/>
                <w:lang w:val="en-GB"/>
              </w:rPr>
              <w:t>0,14</w:t>
            </w:r>
          </w:p>
        </w:tc>
      </w:tr>
      <w:tr w:rsidR="00BA772C" w:rsidRPr="00BA772C" w14:paraId="5BF9E30E" w14:textId="77777777" w:rsidTr="00BA772C">
        <w:trPr>
          <w:tblCellSpacing w:w="15" w:type="dxa"/>
        </w:trPr>
        <w:tc>
          <w:tcPr>
            <w:tcW w:w="0" w:type="auto"/>
            <w:tcBorders>
              <w:top w:val="single" w:sz="2" w:space="0" w:color="E3E3E3"/>
              <w:left w:val="single" w:sz="6" w:space="0" w:color="E3E3E3"/>
              <w:bottom w:val="single" w:sz="6" w:space="0" w:color="E3E3E3"/>
              <w:right w:val="single" w:sz="2" w:space="0" w:color="E3E3E3"/>
            </w:tcBorders>
            <w:vAlign w:val="bottom"/>
            <w:hideMark/>
          </w:tcPr>
          <w:p w14:paraId="6CC16942" w14:textId="77777777" w:rsidR="001E5F85" w:rsidRPr="001E5F85" w:rsidRDefault="001E5F85" w:rsidP="001E5F85">
            <w:pPr>
              <w:spacing w:line="360" w:lineRule="auto"/>
              <w:ind w:firstLine="708"/>
              <w:jc w:val="both"/>
              <w:rPr>
                <w:rFonts w:ascii="Times New Roman" w:hAnsi="Times New Roman" w:cs="Times New Roman"/>
                <w:sz w:val="20"/>
                <w:szCs w:val="20"/>
                <w:lang w:val="en-GB"/>
              </w:rPr>
            </w:pPr>
          </w:p>
        </w:tc>
        <w:tc>
          <w:tcPr>
            <w:tcW w:w="0" w:type="auto"/>
            <w:tcBorders>
              <w:top w:val="single" w:sz="2" w:space="0" w:color="E3E3E3"/>
              <w:left w:val="single" w:sz="6" w:space="0" w:color="E3E3E3"/>
              <w:bottom w:val="single" w:sz="6" w:space="0" w:color="E3E3E3"/>
              <w:right w:val="single" w:sz="2" w:space="0" w:color="E3E3E3"/>
            </w:tcBorders>
            <w:vAlign w:val="bottom"/>
            <w:hideMark/>
          </w:tcPr>
          <w:p w14:paraId="52EFFDCA" w14:textId="77777777" w:rsidR="001E5F85" w:rsidRPr="001E5F85" w:rsidRDefault="001E5F85" w:rsidP="001E5F85">
            <w:pPr>
              <w:spacing w:line="360" w:lineRule="auto"/>
              <w:ind w:firstLine="708"/>
              <w:jc w:val="both"/>
              <w:rPr>
                <w:rFonts w:ascii="Times New Roman" w:hAnsi="Times New Roman" w:cs="Times New Roman"/>
                <w:sz w:val="20"/>
                <w:szCs w:val="20"/>
                <w:lang w:val="en-GB"/>
              </w:rPr>
            </w:pPr>
          </w:p>
        </w:tc>
        <w:tc>
          <w:tcPr>
            <w:tcW w:w="0" w:type="auto"/>
            <w:tcBorders>
              <w:top w:val="single" w:sz="2" w:space="0" w:color="E3E3E3"/>
              <w:left w:val="single" w:sz="6" w:space="0" w:color="E3E3E3"/>
              <w:bottom w:val="single" w:sz="6" w:space="0" w:color="E3E3E3"/>
              <w:right w:val="single" w:sz="2" w:space="0" w:color="E3E3E3"/>
            </w:tcBorders>
            <w:vAlign w:val="bottom"/>
            <w:hideMark/>
          </w:tcPr>
          <w:p w14:paraId="5BE80F1D" w14:textId="77777777" w:rsidR="001E5F85" w:rsidRPr="001E5F85" w:rsidRDefault="001E5F85" w:rsidP="001E5F85">
            <w:pPr>
              <w:spacing w:line="360" w:lineRule="auto"/>
              <w:ind w:firstLine="708"/>
              <w:jc w:val="both"/>
              <w:rPr>
                <w:rFonts w:ascii="Times New Roman" w:hAnsi="Times New Roman" w:cs="Times New Roman"/>
                <w:sz w:val="20"/>
                <w:szCs w:val="20"/>
                <w:lang w:val="en-GB"/>
              </w:rPr>
            </w:pPr>
          </w:p>
        </w:tc>
        <w:tc>
          <w:tcPr>
            <w:tcW w:w="0" w:type="auto"/>
            <w:tcBorders>
              <w:top w:val="single" w:sz="2" w:space="0" w:color="E3E3E3"/>
              <w:left w:val="single" w:sz="6" w:space="0" w:color="E3E3E3"/>
              <w:bottom w:val="single" w:sz="6" w:space="0" w:color="E3E3E3"/>
              <w:right w:val="single" w:sz="2" w:space="0" w:color="E3E3E3"/>
            </w:tcBorders>
            <w:vAlign w:val="bottom"/>
            <w:hideMark/>
          </w:tcPr>
          <w:p w14:paraId="7098B87A" w14:textId="77777777" w:rsidR="001E5F85" w:rsidRPr="001E5F85" w:rsidRDefault="001E5F85" w:rsidP="00BA772C">
            <w:pPr>
              <w:spacing w:line="360" w:lineRule="auto"/>
              <w:jc w:val="both"/>
              <w:rPr>
                <w:rFonts w:ascii="Times New Roman" w:hAnsi="Times New Roman" w:cs="Times New Roman"/>
                <w:sz w:val="20"/>
                <w:szCs w:val="20"/>
                <w:lang w:val="en-GB"/>
              </w:rPr>
            </w:pPr>
            <w:r w:rsidRPr="001E5F85">
              <w:rPr>
                <w:rFonts w:ascii="Times New Roman" w:hAnsi="Times New Roman" w:cs="Times New Roman"/>
                <w:sz w:val="20"/>
                <w:szCs w:val="20"/>
                <w:lang w:val="en-GB"/>
              </w:rPr>
              <w:t>Италия (87,9)</w:t>
            </w:r>
          </w:p>
        </w:tc>
        <w:tc>
          <w:tcPr>
            <w:tcW w:w="0" w:type="auto"/>
            <w:tcBorders>
              <w:top w:val="single" w:sz="2" w:space="0" w:color="E3E3E3"/>
              <w:left w:val="single" w:sz="6" w:space="0" w:color="E3E3E3"/>
              <w:bottom w:val="single" w:sz="6" w:space="0" w:color="E3E3E3"/>
              <w:right w:val="single" w:sz="2" w:space="0" w:color="E3E3E3"/>
            </w:tcBorders>
            <w:vAlign w:val="bottom"/>
            <w:hideMark/>
          </w:tcPr>
          <w:p w14:paraId="2DEA2492" w14:textId="77777777" w:rsidR="001E5F85" w:rsidRPr="001E5F85" w:rsidRDefault="001E5F85" w:rsidP="00BA772C">
            <w:pPr>
              <w:spacing w:line="360" w:lineRule="auto"/>
              <w:jc w:val="both"/>
              <w:rPr>
                <w:rFonts w:ascii="Times New Roman" w:hAnsi="Times New Roman" w:cs="Times New Roman"/>
                <w:sz w:val="20"/>
                <w:szCs w:val="20"/>
                <w:lang w:val="en-GB"/>
              </w:rPr>
            </w:pPr>
            <w:r w:rsidRPr="001E5F85">
              <w:rPr>
                <w:rFonts w:ascii="Times New Roman" w:hAnsi="Times New Roman" w:cs="Times New Roman"/>
                <w:sz w:val="20"/>
                <w:szCs w:val="20"/>
                <w:lang w:val="en-GB"/>
              </w:rPr>
              <w:t>Латвия (27,6)</w:t>
            </w:r>
          </w:p>
        </w:tc>
        <w:tc>
          <w:tcPr>
            <w:tcW w:w="0" w:type="auto"/>
            <w:tcBorders>
              <w:top w:val="single" w:sz="2" w:space="0" w:color="E3E3E3"/>
              <w:left w:val="single" w:sz="6" w:space="0" w:color="E3E3E3"/>
              <w:bottom w:val="single" w:sz="6" w:space="0" w:color="E3E3E3"/>
              <w:right w:val="single" w:sz="2" w:space="0" w:color="E3E3E3"/>
            </w:tcBorders>
            <w:vAlign w:val="bottom"/>
            <w:hideMark/>
          </w:tcPr>
          <w:p w14:paraId="0A89BF72" w14:textId="77777777" w:rsidR="001E5F85" w:rsidRPr="001E5F85" w:rsidRDefault="001E5F85" w:rsidP="001E5F85">
            <w:pPr>
              <w:spacing w:line="360" w:lineRule="auto"/>
              <w:ind w:firstLine="708"/>
              <w:jc w:val="both"/>
              <w:rPr>
                <w:rFonts w:ascii="Times New Roman" w:hAnsi="Times New Roman" w:cs="Times New Roman"/>
                <w:sz w:val="20"/>
                <w:szCs w:val="20"/>
                <w:lang w:val="en-GB"/>
              </w:rPr>
            </w:pPr>
          </w:p>
        </w:tc>
        <w:tc>
          <w:tcPr>
            <w:tcW w:w="0" w:type="auto"/>
            <w:tcBorders>
              <w:top w:val="single" w:sz="2" w:space="0" w:color="E3E3E3"/>
              <w:left w:val="single" w:sz="6" w:space="0" w:color="E3E3E3"/>
              <w:bottom w:val="single" w:sz="6" w:space="0" w:color="E3E3E3"/>
              <w:right w:val="single" w:sz="6" w:space="0" w:color="E3E3E3"/>
            </w:tcBorders>
            <w:vAlign w:val="bottom"/>
            <w:hideMark/>
          </w:tcPr>
          <w:p w14:paraId="61823A0D" w14:textId="77777777" w:rsidR="001E5F85" w:rsidRPr="001E5F85" w:rsidRDefault="001E5F85" w:rsidP="001E5F85">
            <w:pPr>
              <w:spacing w:line="360" w:lineRule="auto"/>
              <w:ind w:firstLine="708"/>
              <w:jc w:val="both"/>
              <w:rPr>
                <w:rFonts w:ascii="Times New Roman" w:hAnsi="Times New Roman" w:cs="Times New Roman"/>
                <w:sz w:val="20"/>
                <w:szCs w:val="20"/>
                <w:lang w:val="en-GB"/>
              </w:rPr>
            </w:pPr>
          </w:p>
        </w:tc>
      </w:tr>
      <w:tr w:rsidR="00BA772C" w:rsidRPr="00BA772C" w14:paraId="1FCF18DC" w14:textId="77777777" w:rsidTr="00BA772C">
        <w:trPr>
          <w:tblCellSpacing w:w="15" w:type="dxa"/>
        </w:trPr>
        <w:tc>
          <w:tcPr>
            <w:tcW w:w="0" w:type="auto"/>
            <w:tcBorders>
              <w:top w:val="single" w:sz="2" w:space="0" w:color="E3E3E3"/>
              <w:left w:val="single" w:sz="6" w:space="0" w:color="E3E3E3"/>
              <w:bottom w:val="single" w:sz="6" w:space="0" w:color="E3E3E3"/>
              <w:right w:val="single" w:sz="2" w:space="0" w:color="E3E3E3"/>
            </w:tcBorders>
            <w:vAlign w:val="bottom"/>
            <w:hideMark/>
          </w:tcPr>
          <w:p w14:paraId="1C88843A" w14:textId="77777777" w:rsidR="001E5F85" w:rsidRPr="001E5F85" w:rsidRDefault="001E5F85" w:rsidP="001E5F85">
            <w:pPr>
              <w:spacing w:line="360" w:lineRule="auto"/>
              <w:ind w:firstLine="708"/>
              <w:jc w:val="both"/>
              <w:rPr>
                <w:rFonts w:ascii="Times New Roman" w:hAnsi="Times New Roman" w:cs="Times New Roman"/>
                <w:sz w:val="20"/>
                <w:szCs w:val="20"/>
                <w:lang w:val="en-GB"/>
              </w:rPr>
            </w:pPr>
          </w:p>
        </w:tc>
        <w:tc>
          <w:tcPr>
            <w:tcW w:w="0" w:type="auto"/>
            <w:tcBorders>
              <w:top w:val="single" w:sz="2" w:space="0" w:color="E3E3E3"/>
              <w:left w:val="single" w:sz="6" w:space="0" w:color="E3E3E3"/>
              <w:bottom w:val="single" w:sz="6" w:space="0" w:color="E3E3E3"/>
              <w:right w:val="single" w:sz="2" w:space="0" w:color="E3E3E3"/>
            </w:tcBorders>
            <w:vAlign w:val="bottom"/>
            <w:hideMark/>
          </w:tcPr>
          <w:p w14:paraId="3C456D60" w14:textId="77777777" w:rsidR="001E5F85" w:rsidRPr="001E5F85" w:rsidRDefault="001E5F85" w:rsidP="001E5F85">
            <w:pPr>
              <w:spacing w:line="360" w:lineRule="auto"/>
              <w:ind w:firstLine="708"/>
              <w:jc w:val="both"/>
              <w:rPr>
                <w:rFonts w:ascii="Times New Roman" w:hAnsi="Times New Roman" w:cs="Times New Roman"/>
                <w:sz w:val="20"/>
                <w:szCs w:val="20"/>
                <w:lang w:val="en-GB"/>
              </w:rPr>
            </w:pPr>
          </w:p>
        </w:tc>
        <w:tc>
          <w:tcPr>
            <w:tcW w:w="0" w:type="auto"/>
            <w:tcBorders>
              <w:top w:val="single" w:sz="2" w:space="0" w:color="E3E3E3"/>
              <w:left w:val="single" w:sz="6" w:space="0" w:color="E3E3E3"/>
              <w:bottom w:val="single" w:sz="6" w:space="0" w:color="E3E3E3"/>
              <w:right w:val="single" w:sz="2" w:space="0" w:color="E3E3E3"/>
            </w:tcBorders>
            <w:vAlign w:val="bottom"/>
            <w:hideMark/>
          </w:tcPr>
          <w:p w14:paraId="4E81E094" w14:textId="77777777" w:rsidR="001E5F85" w:rsidRPr="001E5F85" w:rsidRDefault="001E5F85" w:rsidP="001E5F85">
            <w:pPr>
              <w:spacing w:line="360" w:lineRule="auto"/>
              <w:ind w:firstLine="708"/>
              <w:jc w:val="both"/>
              <w:rPr>
                <w:rFonts w:ascii="Times New Roman" w:hAnsi="Times New Roman" w:cs="Times New Roman"/>
                <w:sz w:val="20"/>
                <w:szCs w:val="20"/>
                <w:lang w:val="en-GB"/>
              </w:rPr>
            </w:pPr>
          </w:p>
        </w:tc>
        <w:tc>
          <w:tcPr>
            <w:tcW w:w="0" w:type="auto"/>
            <w:tcBorders>
              <w:top w:val="single" w:sz="2" w:space="0" w:color="E3E3E3"/>
              <w:left w:val="single" w:sz="6" w:space="0" w:color="E3E3E3"/>
              <w:bottom w:val="single" w:sz="6" w:space="0" w:color="E3E3E3"/>
              <w:right w:val="single" w:sz="2" w:space="0" w:color="E3E3E3"/>
            </w:tcBorders>
            <w:vAlign w:val="bottom"/>
            <w:hideMark/>
          </w:tcPr>
          <w:p w14:paraId="67916C66" w14:textId="77777777" w:rsidR="001E5F85" w:rsidRPr="001E5F85" w:rsidRDefault="001E5F85" w:rsidP="00BA772C">
            <w:pPr>
              <w:spacing w:line="360" w:lineRule="auto"/>
              <w:jc w:val="both"/>
              <w:rPr>
                <w:rFonts w:ascii="Times New Roman" w:hAnsi="Times New Roman" w:cs="Times New Roman"/>
                <w:sz w:val="20"/>
                <w:szCs w:val="20"/>
                <w:lang w:val="en-GB"/>
              </w:rPr>
            </w:pPr>
            <w:r w:rsidRPr="001E5F85">
              <w:rPr>
                <w:rFonts w:ascii="Times New Roman" w:hAnsi="Times New Roman" w:cs="Times New Roman"/>
                <w:sz w:val="20"/>
                <w:szCs w:val="20"/>
                <w:lang w:val="en-GB"/>
              </w:rPr>
              <w:t>Румъния (80,5)</w:t>
            </w:r>
          </w:p>
        </w:tc>
        <w:tc>
          <w:tcPr>
            <w:tcW w:w="0" w:type="auto"/>
            <w:tcBorders>
              <w:top w:val="single" w:sz="2" w:space="0" w:color="E3E3E3"/>
              <w:left w:val="single" w:sz="6" w:space="0" w:color="E3E3E3"/>
              <w:bottom w:val="single" w:sz="6" w:space="0" w:color="E3E3E3"/>
              <w:right w:val="single" w:sz="2" w:space="0" w:color="E3E3E3"/>
            </w:tcBorders>
            <w:vAlign w:val="bottom"/>
            <w:hideMark/>
          </w:tcPr>
          <w:p w14:paraId="50F86EB4" w14:textId="77777777" w:rsidR="001E5F85" w:rsidRPr="001E5F85" w:rsidRDefault="001E5F85" w:rsidP="00BA772C">
            <w:pPr>
              <w:spacing w:line="360" w:lineRule="auto"/>
              <w:jc w:val="both"/>
              <w:rPr>
                <w:rFonts w:ascii="Times New Roman" w:hAnsi="Times New Roman" w:cs="Times New Roman"/>
                <w:sz w:val="20"/>
                <w:szCs w:val="20"/>
                <w:lang w:val="en-GB"/>
              </w:rPr>
            </w:pPr>
            <w:r w:rsidRPr="001E5F85">
              <w:rPr>
                <w:rFonts w:ascii="Times New Roman" w:hAnsi="Times New Roman" w:cs="Times New Roman"/>
                <w:sz w:val="20"/>
                <w:szCs w:val="20"/>
                <w:lang w:val="en-GB"/>
              </w:rPr>
              <w:t>Португалия (28,9)</w:t>
            </w:r>
          </w:p>
        </w:tc>
        <w:tc>
          <w:tcPr>
            <w:tcW w:w="0" w:type="auto"/>
            <w:tcBorders>
              <w:top w:val="single" w:sz="2" w:space="0" w:color="E3E3E3"/>
              <w:left w:val="single" w:sz="6" w:space="0" w:color="E3E3E3"/>
              <w:bottom w:val="single" w:sz="6" w:space="0" w:color="E3E3E3"/>
              <w:right w:val="single" w:sz="2" w:space="0" w:color="E3E3E3"/>
            </w:tcBorders>
            <w:vAlign w:val="bottom"/>
            <w:hideMark/>
          </w:tcPr>
          <w:p w14:paraId="65BBCD93" w14:textId="77777777" w:rsidR="001E5F85" w:rsidRPr="001E5F85" w:rsidRDefault="001E5F85" w:rsidP="001E5F85">
            <w:pPr>
              <w:spacing w:line="360" w:lineRule="auto"/>
              <w:ind w:firstLine="708"/>
              <w:jc w:val="both"/>
              <w:rPr>
                <w:rFonts w:ascii="Times New Roman" w:hAnsi="Times New Roman" w:cs="Times New Roman"/>
                <w:sz w:val="20"/>
                <w:szCs w:val="20"/>
                <w:lang w:val="en-GB"/>
              </w:rPr>
            </w:pPr>
          </w:p>
        </w:tc>
        <w:tc>
          <w:tcPr>
            <w:tcW w:w="0" w:type="auto"/>
            <w:tcBorders>
              <w:top w:val="single" w:sz="2" w:space="0" w:color="E3E3E3"/>
              <w:left w:val="single" w:sz="6" w:space="0" w:color="E3E3E3"/>
              <w:bottom w:val="single" w:sz="6" w:space="0" w:color="E3E3E3"/>
              <w:right w:val="single" w:sz="6" w:space="0" w:color="E3E3E3"/>
            </w:tcBorders>
            <w:vAlign w:val="bottom"/>
            <w:hideMark/>
          </w:tcPr>
          <w:p w14:paraId="70CA669A" w14:textId="77777777" w:rsidR="001E5F85" w:rsidRPr="001E5F85" w:rsidRDefault="001E5F85" w:rsidP="001E5F85">
            <w:pPr>
              <w:spacing w:line="360" w:lineRule="auto"/>
              <w:ind w:firstLine="708"/>
              <w:jc w:val="both"/>
              <w:rPr>
                <w:rFonts w:ascii="Times New Roman" w:hAnsi="Times New Roman" w:cs="Times New Roman"/>
                <w:sz w:val="20"/>
                <w:szCs w:val="20"/>
                <w:lang w:val="en-GB"/>
              </w:rPr>
            </w:pPr>
          </w:p>
        </w:tc>
      </w:tr>
      <w:tr w:rsidR="00BA772C" w:rsidRPr="00BA772C" w14:paraId="2B65AC51" w14:textId="77777777" w:rsidTr="00BA772C">
        <w:trPr>
          <w:tblCellSpacing w:w="15" w:type="dxa"/>
        </w:trPr>
        <w:tc>
          <w:tcPr>
            <w:tcW w:w="0" w:type="auto"/>
            <w:tcBorders>
              <w:top w:val="single" w:sz="2" w:space="0" w:color="E3E3E3"/>
              <w:left w:val="single" w:sz="6" w:space="0" w:color="E3E3E3"/>
              <w:bottom w:val="single" w:sz="6" w:space="0" w:color="E3E3E3"/>
              <w:right w:val="single" w:sz="2" w:space="0" w:color="E3E3E3"/>
            </w:tcBorders>
            <w:vAlign w:val="bottom"/>
            <w:hideMark/>
          </w:tcPr>
          <w:p w14:paraId="66F96D96" w14:textId="77777777" w:rsidR="001E5F85" w:rsidRPr="001E5F85" w:rsidRDefault="001E5F85" w:rsidP="001E5F85">
            <w:pPr>
              <w:spacing w:line="360" w:lineRule="auto"/>
              <w:ind w:firstLine="708"/>
              <w:jc w:val="both"/>
              <w:rPr>
                <w:rFonts w:ascii="Times New Roman" w:hAnsi="Times New Roman" w:cs="Times New Roman"/>
                <w:sz w:val="20"/>
                <w:szCs w:val="20"/>
                <w:lang w:val="en-GB"/>
              </w:rPr>
            </w:pPr>
          </w:p>
        </w:tc>
        <w:tc>
          <w:tcPr>
            <w:tcW w:w="0" w:type="auto"/>
            <w:tcBorders>
              <w:top w:val="single" w:sz="2" w:space="0" w:color="E3E3E3"/>
              <w:left w:val="single" w:sz="6" w:space="0" w:color="E3E3E3"/>
              <w:bottom w:val="single" w:sz="6" w:space="0" w:color="E3E3E3"/>
              <w:right w:val="single" w:sz="2" w:space="0" w:color="E3E3E3"/>
            </w:tcBorders>
            <w:vAlign w:val="bottom"/>
            <w:hideMark/>
          </w:tcPr>
          <w:p w14:paraId="09EE0024" w14:textId="77777777" w:rsidR="001E5F85" w:rsidRPr="001E5F85" w:rsidRDefault="001E5F85" w:rsidP="001E5F85">
            <w:pPr>
              <w:spacing w:line="360" w:lineRule="auto"/>
              <w:ind w:firstLine="708"/>
              <w:jc w:val="both"/>
              <w:rPr>
                <w:rFonts w:ascii="Times New Roman" w:hAnsi="Times New Roman" w:cs="Times New Roman"/>
                <w:sz w:val="20"/>
                <w:szCs w:val="20"/>
                <w:lang w:val="en-GB"/>
              </w:rPr>
            </w:pPr>
          </w:p>
        </w:tc>
        <w:tc>
          <w:tcPr>
            <w:tcW w:w="0" w:type="auto"/>
            <w:tcBorders>
              <w:top w:val="single" w:sz="2" w:space="0" w:color="E3E3E3"/>
              <w:left w:val="single" w:sz="6" w:space="0" w:color="E3E3E3"/>
              <w:bottom w:val="single" w:sz="6" w:space="0" w:color="E3E3E3"/>
              <w:right w:val="single" w:sz="2" w:space="0" w:color="E3E3E3"/>
            </w:tcBorders>
            <w:vAlign w:val="bottom"/>
            <w:hideMark/>
          </w:tcPr>
          <w:p w14:paraId="0A882718" w14:textId="77777777" w:rsidR="001E5F85" w:rsidRPr="001E5F85" w:rsidRDefault="001E5F85" w:rsidP="001E5F85">
            <w:pPr>
              <w:spacing w:line="360" w:lineRule="auto"/>
              <w:ind w:firstLine="708"/>
              <w:jc w:val="both"/>
              <w:rPr>
                <w:rFonts w:ascii="Times New Roman" w:hAnsi="Times New Roman" w:cs="Times New Roman"/>
                <w:sz w:val="20"/>
                <w:szCs w:val="20"/>
                <w:lang w:val="en-GB"/>
              </w:rPr>
            </w:pPr>
          </w:p>
        </w:tc>
        <w:tc>
          <w:tcPr>
            <w:tcW w:w="0" w:type="auto"/>
            <w:tcBorders>
              <w:top w:val="single" w:sz="2" w:space="0" w:color="E3E3E3"/>
              <w:left w:val="single" w:sz="6" w:space="0" w:color="E3E3E3"/>
              <w:bottom w:val="single" w:sz="6" w:space="0" w:color="E3E3E3"/>
              <w:right w:val="single" w:sz="2" w:space="0" w:color="E3E3E3"/>
            </w:tcBorders>
            <w:vAlign w:val="bottom"/>
            <w:hideMark/>
          </w:tcPr>
          <w:p w14:paraId="2450782C" w14:textId="77777777" w:rsidR="001E5F85" w:rsidRPr="001E5F85" w:rsidRDefault="001E5F85" w:rsidP="00BA772C">
            <w:pPr>
              <w:spacing w:line="360" w:lineRule="auto"/>
              <w:jc w:val="both"/>
              <w:rPr>
                <w:rFonts w:ascii="Times New Roman" w:hAnsi="Times New Roman" w:cs="Times New Roman"/>
                <w:sz w:val="20"/>
                <w:szCs w:val="20"/>
                <w:lang w:val="en-GB"/>
              </w:rPr>
            </w:pPr>
            <w:r w:rsidRPr="001E5F85">
              <w:rPr>
                <w:rFonts w:ascii="Times New Roman" w:hAnsi="Times New Roman" w:cs="Times New Roman"/>
                <w:sz w:val="20"/>
                <w:szCs w:val="20"/>
                <w:lang w:val="en-GB"/>
              </w:rPr>
              <w:t>България (80,3)</w:t>
            </w:r>
          </w:p>
        </w:tc>
        <w:tc>
          <w:tcPr>
            <w:tcW w:w="0" w:type="auto"/>
            <w:tcBorders>
              <w:top w:val="single" w:sz="2" w:space="0" w:color="E3E3E3"/>
              <w:left w:val="single" w:sz="6" w:space="0" w:color="E3E3E3"/>
              <w:bottom w:val="single" w:sz="6" w:space="0" w:color="E3E3E3"/>
              <w:right w:val="single" w:sz="2" w:space="0" w:color="E3E3E3"/>
            </w:tcBorders>
            <w:vAlign w:val="bottom"/>
            <w:hideMark/>
          </w:tcPr>
          <w:p w14:paraId="3E1EE928" w14:textId="77777777" w:rsidR="001E5F85" w:rsidRPr="001E5F85" w:rsidRDefault="001E5F85" w:rsidP="00BA772C">
            <w:pPr>
              <w:spacing w:line="360" w:lineRule="auto"/>
              <w:jc w:val="both"/>
              <w:rPr>
                <w:rFonts w:ascii="Times New Roman" w:hAnsi="Times New Roman" w:cs="Times New Roman"/>
                <w:sz w:val="20"/>
                <w:szCs w:val="20"/>
                <w:lang w:val="en-GB"/>
              </w:rPr>
            </w:pPr>
            <w:r w:rsidRPr="001E5F85">
              <w:rPr>
                <w:rFonts w:ascii="Times New Roman" w:hAnsi="Times New Roman" w:cs="Times New Roman"/>
                <w:sz w:val="20"/>
                <w:szCs w:val="20"/>
                <w:lang w:val="en-GB"/>
              </w:rPr>
              <w:t>Франция (33,2)</w:t>
            </w:r>
          </w:p>
        </w:tc>
        <w:tc>
          <w:tcPr>
            <w:tcW w:w="0" w:type="auto"/>
            <w:tcBorders>
              <w:top w:val="single" w:sz="2" w:space="0" w:color="E3E3E3"/>
              <w:left w:val="single" w:sz="6" w:space="0" w:color="E3E3E3"/>
              <w:bottom w:val="single" w:sz="6" w:space="0" w:color="E3E3E3"/>
              <w:right w:val="single" w:sz="2" w:space="0" w:color="E3E3E3"/>
            </w:tcBorders>
            <w:vAlign w:val="bottom"/>
            <w:hideMark/>
          </w:tcPr>
          <w:p w14:paraId="42E36DB6" w14:textId="77777777" w:rsidR="001E5F85" w:rsidRPr="001E5F85" w:rsidRDefault="001E5F85" w:rsidP="001E5F85">
            <w:pPr>
              <w:spacing w:line="360" w:lineRule="auto"/>
              <w:ind w:firstLine="708"/>
              <w:jc w:val="both"/>
              <w:rPr>
                <w:rFonts w:ascii="Times New Roman" w:hAnsi="Times New Roman" w:cs="Times New Roman"/>
                <w:sz w:val="20"/>
                <w:szCs w:val="20"/>
                <w:lang w:val="en-GB"/>
              </w:rPr>
            </w:pPr>
          </w:p>
        </w:tc>
        <w:tc>
          <w:tcPr>
            <w:tcW w:w="0" w:type="auto"/>
            <w:tcBorders>
              <w:top w:val="single" w:sz="2" w:space="0" w:color="E3E3E3"/>
              <w:left w:val="single" w:sz="6" w:space="0" w:color="E3E3E3"/>
              <w:bottom w:val="single" w:sz="6" w:space="0" w:color="E3E3E3"/>
              <w:right w:val="single" w:sz="6" w:space="0" w:color="E3E3E3"/>
            </w:tcBorders>
            <w:vAlign w:val="bottom"/>
            <w:hideMark/>
          </w:tcPr>
          <w:p w14:paraId="29F4B237" w14:textId="77777777" w:rsidR="001E5F85" w:rsidRPr="001E5F85" w:rsidRDefault="001E5F85" w:rsidP="001E5F85">
            <w:pPr>
              <w:spacing w:line="360" w:lineRule="auto"/>
              <w:ind w:firstLine="708"/>
              <w:jc w:val="both"/>
              <w:rPr>
                <w:rFonts w:ascii="Times New Roman" w:hAnsi="Times New Roman" w:cs="Times New Roman"/>
                <w:sz w:val="20"/>
                <w:szCs w:val="20"/>
                <w:lang w:val="en-GB"/>
              </w:rPr>
            </w:pPr>
          </w:p>
        </w:tc>
      </w:tr>
      <w:tr w:rsidR="00BA772C" w:rsidRPr="00BA772C" w14:paraId="253BBF55" w14:textId="77777777" w:rsidTr="00BA772C">
        <w:trPr>
          <w:tblCellSpacing w:w="15" w:type="dxa"/>
        </w:trPr>
        <w:tc>
          <w:tcPr>
            <w:tcW w:w="0" w:type="auto"/>
            <w:tcBorders>
              <w:top w:val="single" w:sz="2" w:space="0" w:color="E3E3E3"/>
              <w:left w:val="single" w:sz="6" w:space="0" w:color="E3E3E3"/>
              <w:bottom w:val="single" w:sz="6" w:space="0" w:color="E3E3E3"/>
              <w:right w:val="single" w:sz="2" w:space="0" w:color="E3E3E3"/>
            </w:tcBorders>
            <w:vAlign w:val="bottom"/>
            <w:hideMark/>
          </w:tcPr>
          <w:p w14:paraId="76906C13" w14:textId="77777777" w:rsidR="001E5F85" w:rsidRPr="001E5F85" w:rsidRDefault="001E5F85" w:rsidP="001E5F85">
            <w:pPr>
              <w:spacing w:line="360" w:lineRule="auto"/>
              <w:ind w:firstLine="708"/>
              <w:jc w:val="both"/>
              <w:rPr>
                <w:rFonts w:ascii="Times New Roman" w:hAnsi="Times New Roman" w:cs="Times New Roman"/>
                <w:sz w:val="20"/>
                <w:szCs w:val="20"/>
                <w:lang w:val="en-GB"/>
              </w:rPr>
            </w:pPr>
          </w:p>
        </w:tc>
        <w:tc>
          <w:tcPr>
            <w:tcW w:w="0" w:type="auto"/>
            <w:tcBorders>
              <w:top w:val="single" w:sz="2" w:space="0" w:color="E3E3E3"/>
              <w:left w:val="single" w:sz="6" w:space="0" w:color="E3E3E3"/>
              <w:bottom w:val="single" w:sz="6" w:space="0" w:color="E3E3E3"/>
              <w:right w:val="single" w:sz="2" w:space="0" w:color="E3E3E3"/>
            </w:tcBorders>
            <w:vAlign w:val="bottom"/>
            <w:hideMark/>
          </w:tcPr>
          <w:p w14:paraId="1D8F0E24" w14:textId="77777777" w:rsidR="001E5F85" w:rsidRPr="001E5F85" w:rsidRDefault="001E5F85" w:rsidP="001E5F85">
            <w:pPr>
              <w:spacing w:line="360" w:lineRule="auto"/>
              <w:ind w:firstLine="708"/>
              <w:jc w:val="both"/>
              <w:rPr>
                <w:rFonts w:ascii="Times New Roman" w:hAnsi="Times New Roman" w:cs="Times New Roman"/>
                <w:sz w:val="20"/>
                <w:szCs w:val="20"/>
                <w:lang w:val="en-GB"/>
              </w:rPr>
            </w:pPr>
          </w:p>
        </w:tc>
        <w:tc>
          <w:tcPr>
            <w:tcW w:w="0" w:type="auto"/>
            <w:tcBorders>
              <w:top w:val="single" w:sz="2" w:space="0" w:color="E3E3E3"/>
              <w:left w:val="single" w:sz="6" w:space="0" w:color="E3E3E3"/>
              <w:bottom w:val="single" w:sz="6" w:space="0" w:color="E3E3E3"/>
              <w:right w:val="single" w:sz="2" w:space="0" w:color="E3E3E3"/>
            </w:tcBorders>
            <w:vAlign w:val="bottom"/>
            <w:hideMark/>
          </w:tcPr>
          <w:p w14:paraId="141E2AA9" w14:textId="77777777" w:rsidR="001E5F85" w:rsidRPr="001E5F85" w:rsidRDefault="001E5F85" w:rsidP="001E5F85">
            <w:pPr>
              <w:spacing w:line="360" w:lineRule="auto"/>
              <w:ind w:firstLine="708"/>
              <w:jc w:val="both"/>
              <w:rPr>
                <w:rFonts w:ascii="Times New Roman" w:hAnsi="Times New Roman" w:cs="Times New Roman"/>
                <w:sz w:val="20"/>
                <w:szCs w:val="20"/>
                <w:lang w:val="en-GB"/>
              </w:rPr>
            </w:pPr>
          </w:p>
        </w:tc>
        <w:tc>
          <w:tcPr>
            <w:tcW w:w="0" w:type="auto"/>
            <w:tcBorders>
              <w:top w:val="single" w:sz="2" w:space="0" w:color="E3E3E3"/>
              <w:left w:val="single" w:sz="6" w:space="0" w:color="E3E3E3"/>
              <w:bottom w:val="single" w:sz="6" w:space="0" w:color="E3E3E3"/>
              <w:right w:val="single" w:sz="2" w:space="0" w:color="E3E3E3"/>
            </w:tcBorders>
            <w:vAlign w:val="bottom"/>
            <w:hideMark/>
          </w:tcPr>
          <w:p w14:paraId="645755FB" w14:textId="77777777" w:rsidR="001E5F85" w:rsidRPr="001E5F85" w:rsidRDefault="001E5F85" w:rsidP="00BA772C">
            <w:pPr>
              <w:spacing w:line="360" w:lineRule="auto"/>
              <w:jc w:val="both"/>
              <w:rPr>
                <w:rFonts w:ascii="Times New Roman" w:hAnsi="Times New Roman" w:cs="Times New Roman"/>
                <w:sz w:val="20"/>
                <w:szCs w:val="20"/>
                <w:lang w:val="en-GB"/>
              </w:rPr>
            </w:pPr>
            <w:r w:rsidRPr="001E5F85">
              <w:rPr>
                <w:rFonts w:ascii="Times New Roman" w:hAnsi="Times New Roman" w:cs="Times New Roman"/>
                <w:sz w:val="20"/>
                <w:szCs w:val="20"/>
                <w:lang w:val="en-GB"/>
              </w:rPr>
              <w:t>Литва (79,1)</w:t>
            </w:r>
          </w:p>
        </w:tc>
        <w:tc>
          <w:tcPr>
            <w:tcW w:w="0" w:type="auto"/>
            <w:tcBorders>
              <w:top w:val="single" w:sz="2" w:space="0" w:color="E3E3E3"/>
              <w:left w:val="single" w:sz="6" w:space="0" w:color="E3E3E3"/>
              <w:bottom w:val="single" w:sz="6" w:space="0" w:color="E3E3E3"/>
              <w:right w:val="single" w:sz="2" w:space="0" w:color="E3E3E3"/>
            </w:tcBorders>
            <w:vAlign w:val="bottom"/>
            <w:hideMark/>
          </w:tcPr>
          <w:p w14:paraId="058A6E0E" w14:textId="77777777" w:rsidR="001E5F85" w:rsidRPr="001E5F85" w:rsidRDefault="001E5F85" w:rsidP="00BA772C">
            <w:pPr>
              <w:spacing w:line="360" w:lineRule="auto"/>
              <w:jc w:val="both"/>
              <w:rPr>
                <w:rFonts w:ascii="Times New Roman" w:hAnsi="Times New Roman" w:cs="Times New Roman"/>
                <w:sz w:val="20"/>
                <w:szCs w:val="20"/>
                <w:lang w:val="en-GB"/>
              </w:rPr>
            </w:pPr>
            <w:r w:rsidRPr="001E5F85">
              <w:rPr>
                <w:rFonts w:ascii="Times New Roman" w:hAnsi="Times New Roman" w:cs="Times New Roman"/>
                <w:sz w:val="20"/>
                <w:szCs w:val="20"/>
                <w:lang w:val="en-GB"/>
              </w:rPr>
              <w:t>Полша (33,2)</w:t>
            </w:r>
          </w:p>
        </w:tc>
        <w:tc>
          <w:tcPr>
            <w:tcW w:w="0" w:type="auto"/>
            <w:tcBorders>
              <w:top w:val="single" w:sz="2" w:space="0" w:color="E3E3E3"/>
              <w:left w:val="single" w:sz="6" w:space="0" w:color="E3E3E3"/>
              <w:bottom w:val="single" w:sz="6" w:space="0" w:color="E3E3E3"/>
              <w:right w:val="single" w:sz="2" w:space="0" w:color="E3E3E3"/>
            </w:tcBorders>
            <w:vAlign w:val="bottom"/>
            <w:hideMark/>
          </w:tcPr>
          <w:p w14:paraId="2AACC9D5" w14:textId="77777777" w:rsidR="001E5F85" w:rsidRPr="001E5F85" w:rsidRDefault="001E5F85" w:rsidP="001E5F85">
            <w:pPr>
              <w:spacing w:line="360" w:lineRule="auto"/>
              <w:ind w:firstLine="708"/>
              <w:jc w:val="both"/>
              <w:rPr>
                <w:rFonts w:ascii="Times New Roman" w:hAnsi="Times New Roman" w:cs="Times New Roman"/>
                <w:sz w:val="20"/>
                <w:szCs w:val="20"/>
                <w:lang w:val="en-GB"/>
              </w:rPr>
            </w:pPr>
          </w:p>
        </w:tc>
        <w:tc>
          <w:tcPr>
            <w:tcW w:w="0" w:type="auto"/>
            <w:tcBorders>
              <w:top w:val="single" w:sz="2" w:space="0" w:color="E3E3E3"/>
              <w:left w:val="single" w:sz="6" w:space="0" w:color="E3E3E3"/>
              <w:bottom w:val="single" w:sz="6" w:space="0" w:color="E3E3E3"/>
              <w:right w:val="single" w:sz="6" w:space="0" w:color="E3E3E3"/>
            </w:tcBorders>
            <w:vAlign w:val="bottom"/>
            <w:hideMark/>
          </w:tcPr>
          <w:p w14:paraId="41C7B371" w14:textId="77777777" w:rsidR="001E5F85" w:rsidRPr="001E5F85" w:rsidRDefault="001E5F85" w:rsidP="001E5F85">
            <w:pPr>
              <w:spacing w:line="360" w:lineRule="auto"/>
              <w:ind w:firstLine="708"/>
              <w:jc w:val="both"/>
              <w:rPr>
                <w:rFonts w:ascii="Times New Roman" w:hAnsi="Times New Roman" w:cs="Times New Roman"/>
                <w:sz w:val="20"/>
                <w:szCs w:val="20"/>
                <w:lang w:val="en-GB"/>
              </w:rPr>
            </w:pPr>
          </w:p>
        </w:tc>
      </w:tr>
      <w:tr w:rsidR="00BA772C" w:rsidRPr="00BA772C" w14:paraId="0540F693" w14:textId="77777777" w:rsidTr="00BA772C">
        <w:trPr>
          <w:tblCellSpacing w:w="15" w:type="dxa"/>
        </w:trPr>
        <w:tc>
          <w:tcPr>
            <w:tcW w:w="0" w:type="auto"/>
            <w:tcBorders>
              <w:top w:val="single" w:sz="2" w:space="0" w:color="E3E3E3"/>
              <w:left w:val="single" w:sz="6" w:space="0" w:color="E3E3E3"/>
              <w:bottom w:val="single" w:sz="6" w:space="0" w:color="E3E3E3"/>
              <w:right w:val="single" w:sz="2" w:space="0" w:color="E3E3E3"/>
            </w:tcBorders>
            <w:vAlign w:val="bottom"/>
            <w:hideMark/>
          </w:tcPr>
          <w:p w14:paraId="0027EC16" w14:textId="77777777" w:rsidR="001E5F85" w:rsidRPr="001E5F85" w:rsidRDefault="001E5F85" w:rsidP="00BA772C">
            <w:pPr>
              <w:spacing w:line="360" w:lineRule="auto"/>
              <w:jc w:val="both"/>
              <w:rPr>
                <w:rFonts w:ascii="Times New Roman" w:hAnsi="Times New Roman" w:cs="Times New Roman"/>
                <w:sz w:val="20"/>
                <w:szCs w:val="20"/>
                <w:lang w:val="en-GB"/>
              </w:rPr>
            </w:pPr>
            <w:r w:rsidRPr="001E5F85">
              <w:rPr>
                <w:rFonts w:ascii="Times New Roman" w:hAnsi="Times New Roman" w:cs="Times New Roman"/>
                <w:sz w:val="20"/>
                <w:szCs w:val="20"/>
                <w:lang w:val="en-GB"/>
              </w:rPr>
              <w:t>Превенция (физическа)</w:t>
            </w:r>
          </w:p>
        </w:tc>
        <w:tc>
          <w:tcPr>
            <w:tcW w:w="0" w:type="auto"/>
            <w:tcBorders>
              <w:top w:val="single" w:sz="2" w:space="0" w:color="E3E3E3"/>
              <w:left w:val="single" w:sz="6" w:space="0" w:color="E3E3E3"/>
              <w:bottom w:val="single" w:sz="6" w:space="0" w:color="E3E3E3"/>
              <w:right w:val="single" w:sz="2" w:space="0" w:color="E3E3E3"/>
            </w:tcBorders>
            <w:vAlign w:val="bottom"/>
            <w:hideMark/>
          </w:tcPr>
          <w:p w14:paraId="1698B10E" w14:textId="77777777" w:rsidR="001E5F85" w:rsidRPr="001E5F85" w:rsidRDefault="001E5F85" w:rsidP="00BA772C">
            <w:pPr>
              <w:spacing w:line="360" w:lineRule="auto"/>
              <w:jc w:val="both"/>
              <w:rPr>
                <w:rFonts w:ascii="Times New Roman" w:hAnsi="Times New Roman" w:cs="Times New Roman"/>
                <w:sz w:val="20"/>
                <w:szCs w:val="20"/>
                <w:lang w:val="en-GB"/>
              </w:rPr>
            </w:pPr>
            <w:r w:rsidRPr="001E5F85">
              <w:rPr>
                <w:rFonts w:ascii="Times New Roman" w:hAnsi="Times New Roman" w:cs="Times New Roman"/>
                <w:sz w:val="20"/>
                <w:szCs w:val="20"/>
                <w:lang w:val="en-GB"/>
              </w:rPr>
              <w:t>Обучение на служителите по аварийни процедури</w:t>
            </w:r>
          </w:p>
        </w:tc>
        <w:tc>
          <w:tcPr>
            <w:tcW w:w="0" w:type="auto"/>
            <w:tcBorders>
              <w:top w:val="single" w:sz="2" w:space="0" w:color="E3E3E3"/>
              <w:left w:val="single" w:sz="6" w:space="0" w:color="E3E3E3"/>
              <w:bottom w:val="single" w:sz="6" w:space="0" w:color="E3E3E3"/>
              <w:right w:val="single" w:sz="2" w:space="0" w:color="E3E3E3"/>
            </w:tcBorders>
            <w:vAlign w:val="bottom"/>
            <w:hideMark/>
          </w:tcPr>
          <w:p w14:paraId="7ACD2E3D" w14:textId="77777777" w:rsidR="001E5F85" w:rsidRPr="001E5F85" w:rsidRDefault="001E5F85" w:rsidP="00BA772C">
            <w:pPr>
              <w:spacing w:line="360" w:lineRule="auto"/>
              <w:jc w:val="both"/>
              <w:rPr>
                <w:rFonts w:ascii="Times New Roman" w:hAnsi="Times New Roman" w:cs="Times New Roman"/>
                <w:sz w:val="20"/>
                <w:szCs w:val="20"/>
                <w:lang w:val="en-GB"/>
              </w:rPr>
            </w:pPr>
            <w:r w:rsidRPr="001E5F85">
              <w:rPr>
                <w:rFonts w:ascii="Times New Roman" w:hAnsi="Times New Roman" w:cs="Times New Roman"/>
                <w:sz w:val="20"/>
                <w:szCs w:val="20"/>
                <w:lang w:val="en-GB"/>
              </w:rPr>
              <w:t>81,33</w:t>
            </w:r>
          </w:p>
        </w:tc>
        <w:tc>
          <w:tcPr>
            <w:tcW w:w="0" w:type="auto"/>
            <w:tcBorders>
              <w:top w:val="single" w:sz="2" w:space="0" w:color="E3E3E3"/>
              <w:left w:val="single" w:sz="6" w:space="0" w:color="E3E3E3"/>
              <w:bottom w:val="single" w:sz="6" w:space="0" w:color="E3E3E3"/>
              <w:right w:val="single" w:sz="2" w:space="0" w:color="E3E3E3"/>
            </w:tcBorders>
            <w:vAlign w:val="bottom"/>
            <w:hideMark/>
          </w:tcPr>
          <w:p w14:paraId="2C73E5A9" w14:textId="77777777" w:rsidR="001E5F85" w:rsidRPr="001E5F85" w:rsidRDefault="001E5F85" w:rsidP="00BA772C">
            <w:pPr>
              <w:spacing w:line="360" w:lineRule="auto"/>
              <w:jc w:val="both"/>
              <w:rPr>
                <w:rFonts w:ascii="Times New Roman" w:hAnsi="Times New Roman" w:cs="Times New Roman"/>
                <w:sz w:val="20"/>
                <w:szCs w:val="20"/>
                <w:lang w:val="en-GB"/>
              </w:rPr>
            </w:pPr>
            <w:r w:rsidRPr="001E5F85">
              <w:rPr>
                <w:rFonts w:ascii="Times New Roman" w:hAnsi="Times New Roman" w:cs="Times New Roman"/>
                <w:sz w:val="20"/>
                <w:szCs w:val="20"/>
                <w:lang w:val="en-GB"/>
              </w:rPr>
              <w:t>Великобритания (95,2)</w:t>
            </w:r>
          </w:p>
        </w:tc>
        <w:tc>
          <w:tcPr>
            <w:tcW w:w="0" w:type="auto"/>
            <w:tcBorders>
              <w:top w:val="single" w:sz="2" w:space="0" w:color="E3E3E3"/>
              <w:left w:val="single" w:sz="6" w:space="0" w:color="E3E3E3"/>
              <w:bottom w:val="single" w:sz="6" w:space="0" w:color="E3E3E3"/>
              <w:right w:val="single" w:sz="2" w:space="0" w:color="E3E3E3"/>
            </w:tcBorders>
            <w:vAlign w:val="bottom"/>
            <w:hideMark/>
          </w:tcPr>
          <w:p w14:paraId="753E480D" w14:textId="77777777" w:rsidR="001E5F85" w:rsidRPr="001E5F85" w:rsidRDefault="001E5F85" w:rsidP="00BA772C">
            <w:pPr>
              <w:spacing w:line="360" w:lineRule="auto"/>
              <w:jc w:val="both"/>
              <w:rPr>
                <w:rFonts w:ascii="Times New Roman" w:hAnsi="Times New Roman" w:cs="Times New Roman"/>
                <w:sz w:val="20"/>
                <w:szCs w:val="20"/>
                <w:lang w:val="en-GB"/>
              </w:rPr>
            </w:pPr>
            <w:r w:rsidRPr="001E5F85">
              <w:rPr>
                <w:rFonts w:ascii="Times New Roman" w:hAnsi="Times New Roman" w:cs="Times New Roman"/>
                <w:sz w:val="20"/>
                <w:szCs w:val="20"/>
                <w:lang w:val="en-GB"/>
              </w:rPr>
              <w:t>Румъния (62,6)</w:t>
            </w:r>
          </w:p>
        </w:tc>
        <w:tc>
          <w:tcPr>
            <w:tcW w:w="0" w:type="auto"/>
            <w:tcBorders>
              <w:top w:val="single" w:sz="2" w:space="0" w:color="E3E3E3"/>
              <w:left w:val="single" w:sz="6" w:space="0" w:color="E3E3E3"/>
              <w:bottom w:val="single" w:sz="6" w:space="0" w:color="E3E3E3"/>
              <w:right w:val="single" w:sz="2" w:space="0" w:color="E3E3E3"/>
            </w:tcBorders>
            <w:vAlign w:val="bottom"/>
            <w:hideMark/>
          </w:tcPr>
          <w:p w14:paraId="715F1BBF" w14:textId="77777777" w:rsidR="001E5F85" w:rsidRPr="001E5F85" w:rsidRDefault="001E5F85" w:rsidP="00BA772C">
            <w:pPr>
              <w:spacing w:line="360" w:lineRule="auto"/>
              <w:jc w:val="both"/>
              <w:rPr>
                <w:rFonts w:ascii="Times New Roman" w:hAnsi="Times New Roman" w:cs="Times New Roman"/>
                <w:sz w:val="20"/>
                <w:szCs w:val="20"/>
                <w:lang w:val="en-GB"/>
              </w:rPr>
            </w:pPr>
            <w:r w:rsidRPr="001E5F85">
              <w:rPr>
                <w:rFonts w:ascii="Times New Roman" w:hAnsi="Times New Roman" w:cs="Times New Roman"/>
                <w:sz w:val="20"/>
                <w:szCs w:val="20"/>
                <w:lang w:val="en-GB"/>
              </w:rPr>
              <w:t>&lt;.000</w:t>
            </w:r>
          </w:p>
        </w:tc>
        <w:tc>
          <w:tcPr>
            <w:tcW w:w="0" w:type="auto"/>
            <w:tcBorders>
              <w:top w:val="single" w:sz="2" w:space="0" w:color="E3E3E3"/>
              <w:left w:val="single" w:sz="6" w:space="0" w:color="E3E3E3"/>
              <w:bottom w:val="single" w:sz="6" w:space="0" w:color="E3E3E3"/>
              <w:right w:val="single" w:sz="6" w:space="0" w:color="E3E3E3"/>
            </w:tcBorders>
            <w:vAlign w:val="bottom"/>
            <w:hideMark/>
          </w:tcPr>
          <w:p w14:paraId="68B8667F" w14:textId="77777777" w:rsidR="001E5F85" w:rsidRPr="001E5F85" w:rsidRDefault="001E5F85" w:rsidP="00BA772C">
            <w:pPr>
              <w:spacing w:line="360" w:lineRule="auto"/>
              <w:jc w:val="both"/>
              <w:rPr>
                <w:rFonts w:ascii="Times New Roman" w:hAnsi="Times New Roman" w:cs="Times New Roman"/>
                <w:sz w:val="20"/>
                <w:szCs w:val="20"/>
                <w:lang w:val="en-GB"/>
              </w:rPr>
            </w:pPr>
            <w:r w:rsidRPr="001E5F85">
              <w:rPr>
                <w:rFonts w:ascii="Times New Roman" w:hAnsi="Times New Roman" w:cs="Times New Roman"/>
                <w:sz w:val="20"/>
                <w:szCs w:val="20"/>
                <w:lang w:val="en-GB"/>
              </w:rPr>
              <w:t>0,07</w:t>
            </w:r>
          </w:p>
        </w:tc>
      </w:tr>
      <w:tr w:rsidR="00BA772C" w:rsidRPr="00BA772C" w14:paraId="1A359EDD" w14:textId="77777777" w:rsidTr="00BA772C">
        <w:trPr>
          <w:tblCellSpacing w:w="15" w:type="dxa"/>
        </w:trPr>
        <w:tc>
          <w:tcPr>
            <w:tcW w:w="0" w:type="auto"/>
            <w:tcBorders>
              <w:top w:val="single" w:sz="2" w:space="0" w:color="E3E3E3"/>
              <w:left w:val="single" w:sz="6" w:space="0" w:color="E3E3E3"/>
              <w:bottom w:val="single" w:sz="6" w:space="0" w:color="E3E3E3"/>
              <w:right w:val="single" w:sz="2" w:space="0" w:color="E3E3E3"/>
            </w:tcBorders>
            <w:vAlign w:val="bottom"/>
            <w:hideMark/>
          </w:tcPr>
          <w:p w14:paraId="2840101D" w14:textId="77777777" w:rsidR="001E5F85" w:rsidRPr="001E5F85" w:rsidRDefault="001E5F85" w:rsidP="001E5F85">
            <w:pPr>
              <w:spacing w:line="360" w:lineRule="auto"/>
              <w:ind w:firstLine="708"/>
              <w:jc w:val="both"/>
              <w:rPr>
                <w:rFonts w:ascii="Times New Roman" w:hAnsi="Times New Roman" w:cs="Times New Roman"/>
                <w:sz w:val="20"/>
                <w:szCs w:val="20"/>
                <w:lang w:val="en-GB"/>
              </w:rPr>
            </w:pPr>
          </w:p>
        </w:tc>
        <w:tc>
          <w:tcPr>
            <w:tcW w:w="0" w:type="auto"/>
            <w:tcBorders>
              <w:top w:val="single" w:sz="2" w:space="0" w:color="E3E3E3"/>
              <w:left w:val="single" w:sz="6" w:space="0" w:color="E3E3E3"/>
              <w:bottom w:val="single" w:sz="6" w:space="0" w:color="E3E3E3"/>
              <w:right w:val="single" w:sz="2" w:space="0" w:color="E3E3E3"/>
            </w:tcBorders>
            <w:vAlign w:val="bottom"/>
            <w:hideMark/>
          </w:tcPr>
          <w:p w14:paraId="3CB6F08B" w14:textId="77777777" w:rsidR="001E5F85" w:rsidRPr="001E5F85" w:rsidRDefault="001E5F85" w:rsidP="001E5F85">
            <w:pPr>
              <w:spacing w:line="360" w:lineRule="auto"/>
              <w:ind w:firstLine="708"/>
              <w:jc w:val="both"/>
              <w:rPr>
                <w:rFonts w:ascii="Times New Roman" w:hAnsi="Times New Roman" w:cs="Times New Roman"/>
                <w:sz w:val="20"/>
                <w:szCs w:val="20"/>
                <w:lang w:val="en-GB"/>
              </w:rPr>
            </w:pPr>
          </w:p>
        </w:tc>
        <w:tc>
          <w:tcPr>
            <w:tcW w:w="0" w:type="auto"/>
            <w:tcBorders>
              <w:top w:val="single" w:sz="2" w:space="0" w:color="E3E3E3"/>
              <w:left w:val="single" w:sz="6" w:space="0" w:color="E3E3E3"/>
              <w:bottom w:val="single" w:sz="6" w:space="0" w:color="E3E3E3"/>
              <w:right w:val="single" w:sz="2" w:space="0" w:color="E3E3E3"/>
            </w:tcBorders>
            <w:vAlign w:val="bottom"/>
            <w:hideMark/>
          </w:tcPr>
          <w:p w14:paraId="5136CD53" w14:textId="77777777" w:rsidR="001E5F85" w:rsidRPr="001E5F85" w:rsidRDefault="001E5F85" w:rsidP="001E5F85">
            <w:pPr>
              <w:spacing w:line="360" w:lineRule="auto"/>
              <w:ind w:firstLine="708"/>
              <w:jc w:val="both"/>
              <w:rPr>
                <w:rFonts w:ascii="Times New Roman" w:hAnsi="Times New Roman" w:cs="Times New Roman"/>
                <w:sz w:val="20"/>
                <w:szCs w:val="20"/>
                <w:lang w:val="en-GB"/>
              </w:rPr>
            </w:pPr>
          </w:p>
        </w:tc>
        <w:tc>
          <w:tcPr>
            <w:tcW w:w="0" w:type="auto"/>
            <w:tcBorders>
              <w:top w:val="single" w:sz="2" w:space="0" w:color="E3E3E3"/>
              <w:left w:val="single" w:sz="6" w:space="0" w:color="E3E3E3"/>
              <w:bottom w:val="single" w:sz="6" w:space="0" w:color="E3E3E3"/>
              <w:right w:val="single" w:sz="2" w:space="0" w:color="E3E3E3"/>
            </w:tcBorders>
            <w:vAlign w:val="bottom"/>
            <w:hideMark/>
          </w:tcPr>
          <w:p w14:paraId="3E6FD845" w14:textId="77777777" w:rsidR="001E5F85" w:rsidRPr="001E5F85" w:rsidRDefault="001E5F85" w:rsidP="00BA772C">
            <w:pPr>
              <w:spacing w:line="360" w:lineRule="auto"/>
              <w:jc w:val="both"/>
              <w:rPr>
                <w:rFonts w:ascii="Times New Roman" w:hAnsi="Times New Roman" w:cs="Times New Roman"/>
                <w:sz w:val="20"/>
                <w:szCs w:val="20"/>
                <w:lang w:val="en-GB"/>
              </w:rPr>
            </w:pPr>
            <w:r w:rsidRPr="001E5F85">
              <w:rPr>
                <w:rFonts w:ascii="Times New Roman" w:hAnsi="Times New Roman" w:cs="Times New Roman"/>
                <w:sz w:val="20"/>
                <w:szCs w:val="20"/>
                <w:lang w:val="en-GB"/>
              </w:rPr>
              <w:t>Италия (95,1)</w:t>
            </w:r>
          </w:p>
        </w:tc>
        <w:tc>
          <w:tcPr>
            <w:tcW w:w="0" w:type="auto"/>
            <w:tcBorders>
              <w:top w:val="single" w:sz="2" w:space="0" w:color="E3E3E3"/>
              <w:left w:val="single" w:sz="6" w:space="0" w:color="E3E3E3"/>
              <w:bottom w:val="single" w:sz="6" w:space="0" w:color="E3E3E3"/>
              <w:right w:val="single" w:sz="2" w:space="0" w:color="E3E3E3"/>
            </w:tcBorders>
            <w:vAlign w:val="bottom"/>
            <w:hideMark/>
          </w:tcPr>
          <w:p w14:paraId="63C8B737" w14:textId="77777777" w:rsidR="001E5F85" w:rsidRPr="001E5F85" w:rsidRDefault="001E5F85" w:rsidP="00BA772C">
            <w:pPr>
              <w:spacing w:line="360" w:lineRule="auto"/>
              <w:jc w:val="both"/>
              <w:rPr>
                <w:rFonts w:ascii="Times New Roman" w:hAnsi="Times New Roman" w:cs="Times New Roman"/>
                <w:sz w:val="20"/>
                <w:szCs w:val="20"/>
                <w:lang w:val="en-GB"/>
              </w:rPr>
            </w:pPr>
            <w:r w:rsidRPr="001E5F85">
              <w:rPr>
                <w:rFonts w:ascii="Times New Roman" w:hAnsi="Times New Roman" w:cs="Times New Roman"/>
                <w:sz w:val="20"/>
                <w:szCs w:val="20"/>
                <w:lang w:val="en-GB"/>
              </w:rPr>
              <w:t>Нидерландия (63,4)</w:t>
            </w:r>
          </w:p>
        </w:tc>
        <w:tc>
          <w:tcPr>
            <w:tcW w:w="0" w:type="auto"/>
            <w:tcBorders>
              <w:top w:val="single" w:sz="2" w:space="0" w:color="E3E3E3"/>
              <w:left w:val="single" w:sz="6" w:space="0" w:color="E3E3E3"/>
              <w:bottom w:val="single" w:sz="6" w:space="0" w:color="E3E3E3"/>
              <w:right w:val="single" w:sz="2" w:space="0" w:color="E3E3E3"/>
            </w:tcBorders>
            <w:vAlign w:val="bottom"/>
            <w:hideMark/>
          </w:tcPr>
          <w:p w14:paraId="2629A541" w14:textId="77777777" w:rsidR="001E5F85" w:rsidRPr="001E5F85" w:rsidRDefault="001E5F85" w:rsidP="001E5F85">
            <w:pPr>
              <w:spacing w:line="360" w:lineRule="auto"/>
              <w:ind w:firstLine="708"/>
              <w:jc w:val="both"/>
              <w:rPr>
                <w:rFonts w:ascii="Times New Roman" w:hAnsi="Times New Roman" w:cs="Times New Roman"/>
                <w:sz w:val="20"/>
                <w:szCs w:val="20"/>
                <w:lang w:val="en-GB"/>
              </w:rPr>
            </w:pPr>
          </w:p>
        </w:tc>
        <w:tc>
          <w:tcPr>
            <w:tcW w:w="0" w:type="auto"/>
            <w:tcBorders>
              <w:top w:val="single" w:sz="2" w:space="0" w:color="E3E3E3"/>
              <w:left w:val="single" w:sz="6" w:space="0" w:color="E3E3E3"/>
              <w:bottom w:val="single" w:sz="6" w:space="0" w:color="E3E3E3"/>
              <w:right w:val="single" w:sz="6" w:space="0" w:color="E3E3E3"/>
            </w:tcBorders>
            <w:vAlign w:val="bottom"/>
            <w:hideMark/>
          </w:tcPr>
          <w:p w14:paraId="26B57426" w14:textId="77777777" w:rsidR="001E5F85" w:rsidRPr="001E5F85" w:rsidRDefault="001E5F85" w:rsidP="001E5F85">
            <w:pPr>
              <w:spacing w:line="360" w:lineRule="auto"/>
              <w:ind w:firstLine="708"/>
              <w:jc w:val="both"/>
              <w:rPr>
                <w:rFonts w:ascii="Times New Roman" w:hAnsi="Times New Roman" w:cs="Times New Roman"/>
                <w:sz w:val="20"/>
                <w:szCs w:val="20"/>
                <w:lang w:val="en-GB"/>
              </w:rPr>
            </w:pPr>
          </w:p>
        </w:tc>
      </w:tr>
      <w:tr w:rsidR="00BA772C" w:rsidRPr="00BA772C" w14:paraId="70184059" w14:textId="77777777" w:rsidTr="00BA772C">
        <w:trPr>
          <w:tblCellSpacing w:w="15" w:type="dxa"/>
        </w:trPr>
        <w:tc>
          <w:tcPr>
            <w:tcW w:w="0" w:type="auto"/>
            <w:tcBorders>
              <w:top w:val="single" w:sz="2" w:space="0" w:color="E3E3E3"/>
              <w:left w:val="single" w:sz="6" w:space="0" w:color="E3E3E3"/>
              <w:bottom w:val="single" w:sz="6" w:space="0" w:color="E3E3E3"/>
              <w:right w:val="single" w:sz="2" w:space="0" w:color="E3E3E3"/>
            </w:tcBorders>
            <w:vAlign w:val="bottom"/>
            <w:hideMark/>
          </w:tcPr>
          <w:p w14:paraId="161C3B96" w14:textId="77777777" w:rsidR="001E5F85" w:rsidRPr="001E5F85" w:rsidRDefault="001E5F85" w:rsidP="001E5F85">
            <w:pPr>
              <w:spacing w:line="360" w:lineRule="auto"/>
              <w:ind w:firstLine="708"/>
              <w:jc w:val="both"/>
              <w:rPr>
                <w:rFonts w:ascii="Times New Roman" w:hAnsi="Times New Roman" w:cs="Times New Roman"/>
                <w:sz w:val="20"/>
                <w:szCs w:val="20"/>
                <w:lang w:val="en-GB"/>
              </w:rPr>
            </w:pPr>
          </w:p>
        </w:tc>
        <w:tc>
          <w:tcPr>
            <w:tcW w:w="0" w:type="auto"/>
            <w:tcBorders>
              <w:top w:val="single" w:sz="2" w:space="0" w:color="E3E3E3"/>
              <w:left w:val="single" w:sz="6" w:space="0" w:color="E3E3E3"/>
              <w:bottom w:val="single" w:sz="6" w:space="0" w:color="E3E3E3"/>
              <w:right w:val="single" w:sz="2" w:space="0" w:color="E3E3E3"/>
            </w:tcBorders>
            <w:vAlign w:val="bottom"/>
            <w:hideMark/>
          </w:tcPr>
          <w:p w14:paraId="54269EEA" w14:textId="77777777" w:rsidR="001E5F85" w:rsidRPr="001E5F85" w:rsidRDefault="001E5F85" w:rsidP="001E5F85">
            <w:pPr>
              <w:spacing w:line="360" w:lineRule="auto"/>
              <w:ind w:firstLine="708"/>
              <w:jc w:val="both"/>
              <w:rPr>
                <w:rFonts w:ascii="Times New Roman" w:hAnsi="Times New Roman" w:cs="Times New Roman"/>
                <w:sz w:val="20"/>
                <w:szCs w:val="20"/>
                <w:lang w:val="en-GB"/>
              </w:rPr>
            </w:pPr>
          </w:p>
        </w:tc>
        <w:tc>
          <w:tcPr>
            <w:tcW w:w="0" w:type="auto"/>
            <w:tcBorders>
              <w:top w:val="single" w:sz="2" w:space="0" w:color="E3E3E3"/>
              <w:left w:val="single" w:sz="6" w:space="0" w:color="E3E3E3"/>
              <w:bottom w:val="single" w:sz="6" w:space="0" w:color="E3E3E3"/>
              <w:right w:val="single" w:sz="2" w:space="0" w:color="E3E3E3"/>
            </w:tcBorders>
            <w:vAlign w:val="bottom"/>
            <w:hideMark/>
          </w:tcPr>
          <w:p w14:paraId="68AB6467" w14:textId="77777777" w:rsidR="001E5F85" w:rsidRPr="001E5F85" w:rsidRDefault="001E5F85" w:rsidP="001E5F85">
            <w:pPr>
              <w:spacing w:line="360" w:lineRule="auto"/>
              <w:ind w:firstLine="708"/>
              <w:jc w:val="both"/>
              <w:rPr>
                <w:rFonts w:ascii="Times New Roman" w:hAnsi="Times New Roman" w:cs="Times New Roman"/>
                <w:sz w:val="20"/>
                <w:szCs w:val="20"/>
                <w:lang w:val="en-GB"/>
              </w:rPr>
            </w:pPr>
          </w:p>
        </w:tc>
        <w:tc>
          <w:tcPr>
            <w:tcW w:w="0" w:type="auto"/>
            <w:tcBorders>
              <w:top w:val="single" w:sz="2" w:space="0" w:color="E3E3E3"/>
              <w:left w:val="single" w:sz="6" w:space="0" w:color="E3E3E3"/>
              <w:bottom w:val="single" w:sz="6" w:space="0" w:color="E3E3E3"/>
              <w:right w:val="single" w:sz="2" w:space="0" w:color="E3E3E3"/>
            </w:tcBorders>
            <w:vAlign w:val="bottom"/>
            <w:hideMark/>
          </w:tcPr>
          <w:p w14:paraId="1237A4C1" w14:textId="77777777" w:rsidR="001E5F85" w:rsidRPr="001E5F85" w:rsidRDefault="001E5F85" w:rsidP="00BA772C">
            <w:pPr>
              <w:spacing w:line="360" w:lineRule="auto"/>
              <w:jc w:val="both"/>
              <w:rPr>
                <w:rFonts w:ascii="Times New Roman" w:hAnsi="Times New Roman" w:cs="Times New Roman"/>
                <w:sz w:val="20"/>
                <w:szCs w:val="20"/>
                <w:lang w:val="en-GB"/>
              </w:rPr>
            </w:pPr>
            <w:r w:rsidRPr="001E5F85">
              <w:rPr>
                <w:rFonts w:ascii="Times New Roman" w:hAnsi="Times New Roman" w:cs="Times New Roman"/>
                <w:sz w:val="20"/>
                <w:szCs w:val="20"/>
                <w:lang w:val="en-GB"/>
              </w:rPr>
              <w:t>Естония (91,1)</w:t>
            </w:r>
          </w:p>
        </w:tc>
        <w:tc>
          <w:tcPr>
            <w:tcW w:w="0" w:type="auto"/>
            <w:tcBorders>
              <w:top w:val="single" w:sz="2" w:space="0" w:color="E3E3E3"/>
              <w:left w:val="single" w:sz="6" w:space="0" w:color="E3E3E3"/>
              <w:bottom w:val="single" w:sz="6" w:space="0" w:color="E3E3E3"/>
              <w:right w:val="single" w:sz="2" w:space="0" w:color="E3E3E3"/>
            </w:tcBorders>
            <w:vAlign w:val="bottom"/>
            <w:hideMark/>
          </w:tcPr>
          <w:p w14:paraId="7BB831B6" w14:textId="77777777" w:rsidR="001E5F85" w:rsidRPr="001E5F85" w:rsidRDefault="001E5F85" w:rsidP="00BA772C">
            <w:pPr>
              <w:spacing w:line="360" w:lineRule="auto"/>
              <w:jc w:val="both"/>
              <w:rPr>
                <w:rFonts w:ascii="Times New Roman" w:hAnsi="Times New Roman" w:cs="Times New Roman"/>
                <w:sz w:val="20"/>
                <w:szCs w:val="20"/>
                <w:lang w:val="en-GB"/>
              </w:rPr>
            </w:pPr>
            <w:r w:rsidRPr="001E5F85">
              <w:rPr>
                <w:rFonts w:ascii="Times New Roman" w:hAnsi="Times New Roman" w:cs="Times New Roman"/>
                <w:sz w:val="20"/>
                <w:szCs w:val="20"/>
                <w:lang w:val="en-GB"/>
              </w:rPr>
              <w:t>Франция (63,8)</w:t>
            </w:r>
          </w:p>
        </w:tc>
        <w:tc>
          <w:tcPr>
            <w:tcW w:w="0" w:type="auto"/>
            <w:tcBorders>
              <w:top w:val="single" w:sz="2" w:space="0" w:color="E3E3E3"/>
              <w:left w:val="single" w:sz="6" w:space="0" w:color="E3E3E3"/>
              <w:bottom w:val="single" w:sz="6" w:space="0" w:color="E3E3E3"/>
              <w:right w:val="single" w:sz="2" w:space="0" w:color="E3E3E3"/>
            </w:tcBorders>
            <w:vAlign w:val="bottom"/>
            <w:hideMark/>
          </w:tcPr>
          <w:p w14:paraId="64581CC2" w14:textId="77777777" w:rsidR="001E5F85" w:rsidRPr="001E5F85" w:rsidRDefault="001E5F85" w:rsidP="001E5F85">
            <w:pPr>
              <w:spacing w:line="360" w:lineRule="auto"/>
              <w:ind w:firstLine="708"/>
              <w:jc w:val="both"/>
              <w:rPr>
                <w:rFonts w:ascii="Times New Roman" w:hAnsi="Times New Roman" w:cs="Times New Roman"/>
                <w:sz w:val="20"/>
                <w:szCs w:val="20"/>
                <w:lang w:val="en-GB"/>
              </w:rPr>
            </w:pPr>
          </w:p>
        </w:tc>
        <w:tc>
          <w:tcPr>
            <w:tcW w:w="0" w:type="auto"/>
            <w:tcBorders>
              <w:top w:val="single" w:sz="2" w:space="0" w:color="E3E3E3"/>
              <w:left w:val="single" w:sz="6" w:space="0" w:color="E3E3E3"/>
              <w:bottom w:val="single" w:sz="6" w:space="0" w:color="E3E3E3"/>
              <w:right w:val="single" w:sz="6" w:space="0" w:color="E3E3E3"/>
            </w:tcBorders>
            <w:vAlign w:val="bottom"/>
            <w:hideMark/>
          </w:tcPr>
          <w:p w14:paraId="2354323E" w14:textId="77777777" w:rsidR="001E5F85" w:rsidRPr="001E5F85" w:rsidRDefault="001E5F85" w:rsidP="001E5F85">
            <w:pPr>
              <w:spacing w:line="360" w:lineRule="auto"/>
              <w:ind w:firstLine="708"/>
              <w:jc w:val="both"/>
              <w:rPr>
                <w:rFonts w:ascii="Times New Roman" w:hAnsi="Times New Roman" w:cs="Times New Roman"/>
                <w:sz w:val="20"/>
                <w:szCs w:val="20"/>
                <w:lang w:val="en-GB"/>
              </w:rPr>
            </w:pPr>
          </w:p>
        </w:tc>
      </w:tr>
      <w:tr w:rsidR="00BA772C" w:rsidRPr="00BA772C" w14:paraId="6866ABC7" w14:textId="77777777" w:rsidTr="00BA772C">
        <w:trPr>
          <w:tblCellSpacing w:w="15" w:type="dxa"/>
        </w:trPr>
        <w:tc>
          <w:tcPr>
            <w:tcW w:w="0" w:type="auto"/>
            <w:tcBorders>
              <w:top w:val="single" w:sz="2" w:space="0" w:color="E3E3E3"/>
              <w:left w:val="single" w:sz="6" w:space="0" w:color="E3E3E3"/>
              <w:bottom w:val="single" w:sz="6" w:space="0" w:color="E3E3E3"/>
              <w:right w:val="single" w:sz="2" w:space="0" w:color="E3E3E3"/>
            </w:tcBorders>
            <w:vAlign w:val="bottom"/>
            <w:hideMark/>
          </w:tcPr>
          <w:p w14:paraId="6D698FA3" w14:textId="77777777" w:rsidR="001E5F85" w:rsidRPr="001E5F85" w:rsidRDefault="001E5F85" w:rsidP="001E5F85">
            <w:pPr>
              <w:spacing w:line="360" w:lineRule="auto"/>
              <w:ind w:firstLine="708"/>
              <w:jc w:val="both"/>
              <w:rPr>
                <w:rFonts w:ascii="Times New Roman" w:hAnsi="Times New Roman" w:cs="Times New Roman"/>
                <w:sz w:val="20"/>
                <w:szCs w:val="20"/>
                <w:lang w:val="en-GB"/>
              </w:rPr>
            </w:pPr>
          </w:p>
        </w:tc>
        <w:tc>
          <w:tcPr>
            <w:tcW w:w="0" w:type="auto"/>
            <w:tcBorders>
              <w:top w:val="single" w:sz="2" w:space="0" w:color="E3E3E3"/>
              <w:left w:val="single" w:sz="6" w:space="0" w:color="E3E3E3"/>
              <w:bottom w:val="single" w:sz="6" w:space="0" w:color="E3E3E3"/>
              <w:right w:val="single" w:sz="2" w:space="0" w:color="E3E3E3"/>
            </w:tcBorders>
            <w:vAlign w:val="bottom"/>
            <w:hideMark/>
          </w:tcPr>
          <w:p w14:paraId="05B8636B" w14:textId="77777777" w:rsidR="001E5F85" w:rsidRPr="001E5F85" w:rsidRDefault="001E5F85" w:rsidP="001E5F85">
            <w:pPr>
              <w:spacing w:line="360" w:lineRule="auto"/>
              <w:ind w:firstLine="708"/>
              <w:jc w:val="both"/>
              <w:rPr>
                <w:rFonts w:ascii="Times New Roman" w:hAnsi="Times New Roman" w:cs="Times New Roman"/>
                <w:sz w:val="20"/>
                <w:szCs w:val="20"/>
                <w:lang w:val="en-GB"/>
              </w:rPr>
            </w:pPr>
          </w:p>
        </w:tc>
        <w:tc>
          <w:tcPr>
            <w:tcW w:w="0" w:type="auto"/>
            <w:tcBorders>
              <w:top w:val="single" w:sz="2" w:space="0" w:color="E3E3E3"/>
              <w:left w:val="single" w:sz="6" w:space="0" w:color="E3E3E3"/>
              <w:bottom w:val="single" w:sz="6" w:space="0" w:color="E3E3E3"/>
              <w:right w:val="single" w:sz="2" w:space="0" w:color="E3E3E3"/>
            </w:tcBorders>
            <w:vAlign w:val="bottom"/>
            <w:hideMark/>
          </w:tcPr>
          <w:p w14:paraId="0DCAB573" w14:textId="77777777" w:rsidR="001E5F85" w:rsidRPr="001E5F85" w:rsidRDefault="001E5F85" w:rsidP="001E5F85">
            <w:pPr>
              <w:spacing w:line="360" w:lineRule="auto"/>
              <w:ind w:firstLine="708"/>
              <w:jc w:val="both"/>
              <w:rPr>
                <w:rFonts w:ascii="Times New Roman" w:hAnsi="Times New Roman" w:cs="Times New Roman"/>
                <w:sz w:val="20"/>
                <w:szCs w:val="20"/>
                <w:lang w:val="en-GB"/>
              </w:rPr>
            </w:pPr>
          </w:p>
        </w:tc>
        <w:tc>
          <w:tcPr>
            <w:tcW w:w="0" w:type="auto"/>
            <w:tcBorders>
              <w:top w:val="single" w:sz="2" w:space="0" w:color="E3E3E3"/>
              <w:left w:val="single" w:sz="6" w:space="0" w:color="E3E3E3"/>
              <w:bottom w:val="single" w:sz="6" w:space="0" w:color="E3E3E3"/>
              <w:right w:val="single" w:sz="2" w:space="0" w:color="E3E3E3"/>
            </w:tcBorders>
            <w:vAlign w:val="bottom"/>
            <w:hideMark/>
          </w:tcPr>
          <w:p w14:paraId="349FAB62" w14:textId="77777777" w:rsidR="001E5F85" w:rsidRPr="001E5F85" w:rsidRDefault="001E5F85" w:rsidP="00BA772C">
            <w:pPr>
              <w:spacing w:line="360" w:lineRule="auto"/>
              <w:jc w:val="both"/>
              <w:rPr>
                <w:rFonts w:ascii="Times New Roman" w:hAnsi="Times New Roman" w:cs="Times New Roman"/>
                <w:sz w:val="20"/>
                <w:szCs w:val="20"/>
                <w:lang w:val="en-GB"/>
              </w:rPr>
            </w:pPr>
            <w:r w:rsidRPr="001E5F85">
              <w:rPr>
                <w:rFonts w:ascii="Times New Roman" w:hAnsi="Times New Roman" w:cs="Times New Roman"/>
                <w:sz w:val="20"/>
                <w:szCs w:val="20"/>
                <w:lang w:val="en-GB"/>
              </w:rPr>
              <w:t>Испания (91,0)</w:t>
            </w:r>
          </w:p>
        </w:tc>
        <w:tc>
          <w:tcPr>
            <w:tcW w:w="0" w:type="auto"/>
            <w:tcBorders>
              <w:top w:val="single" w:sz="2" w:space="0" w:color="E3E3E3"/>
              <w:left w:val="single" w:sz="6" w:space="0" w:color="E3E3E3"/>
              <w:bottom w:val="single" w:sz="6" w:space="0" w:color="E3E3E3"/>
              <w:right w:val="single" w:sz="2" w:space="0" w:color="E3E3E3"/>
            </w:tcBorders>
            <w:vAlign w:val="bottom"/>
            <w:hideMark/>
          </w:tcPr>
          <w:p w14:paraId="6C7EA7B0" w14:textId="77777777" w:rsidR="001E5F85" w:rsidRPr="001E5F85" w:rsidRDefault="001E5F85" w:rsidP="00BA772C">
            <w:pPr>
              <w:spacing w:line="360" w:lineRule="auto"/>
              <w:jc w:val="both"/>
              <w:rPr>
                <w:rFonts w:ascii="Times New Roman" w:hAnsi="Times New Roman" w:cs="Times New Roman"/>
                <w:sz w:val="20"/>
                <w:szCs w:val="20"/>
                <w:lang w:val="en-GB"/>
              </w:rPr>
            </w:pPr>
            <w:r w:rsidRPr="001E5F85">
              <w:rPr>
                <w:rFonts w:ascii="Times New Roman" w:hAnsi="Times New Roman" w:cs="Times New Roman"/>
                <w:sz w:val="20"/>
                <w:szCs w:val="20"/>
                <w:lang w:val="en-GB"/>
              </w:rPr>
              <w:t>Чехия (64,3)</w:t>
            </w:r>
          </w:p>
        </w:tc>
        <w:tc>
          <w:tcPr>
            <w:tcW w:w="0" w:type="auto"/>
            <w:tcBorders>
              <w:top w:val="single" w:sz="2" w:space="0" w:color="E3E3E3"/>
              <w:left w:val="single" w:sz="6" w:space="0" w:color="E3E3E3"/>
              <w:bottom w:val="single" w:sz="6" w:space="0" w:color="E3E3E3"/>
              <w:right w:val="single" w:sz="2" w:space="0" w:color="E3E3E3"/>
            </w:tcBorders>
            <w:vAlign w:val="bottom"/>
            <w:hideMark/>
          </w:tcPr>
          <w:p w14:paraId="51F40A04" w14:textId="77777777" w:rsidR="001E5F85" w:rsidRPr="001E5F85" w:rsidRDefault="001E5F85" w:rsidP="001E5F85">
            <w:pPr>
              <w:spacing w:line="360" w:lineRule="auto"/>
              <w:ind w:firstLine="708"/>
              <w:jc w:val="both"/>
              <w:rPr>
                <w:rFonts w:ascii="Times New Roman" w:hAnsi="Times New Roman" w:cs="Times New Roman"/>
                <w:sz w:val="20"/>
                <w:szCs w:val="20"/>
                <w:lang w:val="en-GB"/>
              </w:rPr>
            </w:pPr>
          </w:p>
        </w:tc>
        <w:tc>
          <w:tcPr>
            <w:tcW w:w="0" w:type="auto"/>
            <w:tcBorders>
              <w:top w:val="single" w:sz="2" w:space="0" w:color="E3E3E3"/>
              <w:left w:val="single" w:sz="6" w:space="0" w:color="E3E3E3"/>
              <w:bottom w:val="single" w:sz="6" w:space="0" w:color="E3E3E3"/>
              <w:right w:val="single" w:sz="6" w:space="0" w:color="E3E3E3"/>
            </w:tcBorders>
            <w:vAlign w:val="bottom"/>
            <w:hideMark/>
          </w:tcPr>
          <w:p w14:paraId="1A3117B1" w14:textId="77777777" w:rsidR="001E5F85" w:rsidRPr="001E5F85" w:rsidRDefault="001E5F85" w:rsidP="001E5F85">
            <w:pPr>
              <w:spacing w:line="360" w:lineRule="auto"/>
              <w:ind w:firstLine="708"/>
              <w:jc w:val="both"/>
              <w:rPr>
                <w:rFonts w:ascii="Times New Roman" w:hAnsi="Times New Roman" w:cs="Times New Roman"/>
                <w:sz w:val="20"/>
                <w:szCs w:val="20"/>
                <w:lang w:val="en-GB"/>
              </w:rPr>
            </w:pPr>
          </w:p>
        </w:tc>
      </w:tr>
      <w:tr w:rsidR="00BA772C" w:rsidRPr="00BA772C" w14:paraId="344571EB" w14:textId="77777777" w:rsidTr="00BA772C">
        <w:trPr>
          <w:tblCellSpacing w:w="15" w:type="dxa"/>
        </w:trPr>
        <w:tc>
          <w:tcPr>
            <w:tcW w:w="0" w:type="auto"/>
            <w:tcBorders>
              <w:top w:val="single" w:sz="2" w:space="0" w:color="E3E3E3"/>
              <w:left w:val="single" w:sz="6" w:space="0" w:color="E3E3E3"/>
              <w:bottom w:val="single" w:sz="6" w:space="0" w:color="E3E3E3"/>
              <w:right w:val="single" w:sz="2" w:space="0" w:color="E3E3E3"/>
            </w:tcBorders>
            <w:vAlign w:val="bottom"/>
            <w:hideMark/>
          </w:tcPr>
          <w:p w14:paraId="45D8E043" w14:textId="77777777" w:rsidR="001E5F85" w:rsidRPr="001E5F85" w:rsidRDefault="001E5F85" w:rsidP="001E5F85">
            <w:pPr>
              <w:spacing w:line="360" w:lineRule="auto"/>
              <w:ind w:firstLine="708"/>
              <w:jc w:val="both"/>
              <w:rPr>
                <w:rFonts w:ascii="Times New Roman" w:hAnsi="Times New Roman" w:cs="Times New Roman"/>
                <w:sz w:val="20"/>
                <w:szCs w:val="20"/>
                <w:lang w:val="en-GB"/>
              </w:rPr>
            </w:pPr>
          </w:p>
        </w:tc>
        <w:tc>
          <w:tcPr>
            <w:tcW w:w="0" w:type="auto"/>
            <w:tcBorders>
              <w:top w:val="single" w:sz="2" w:space="0" w:color="E3E3E3"/>
              <w:left w:val="single" w:sz="6" w:space="0" w:color="E3E3E3"/>
              <w:bottom w:val="single" w:sz="6" w:space="0" w:color="E3E3E3"/>
              <w:right w:val="single" w:sz="2" w:space="0" w:color="E3E3E3"/>
            </w:tcBorders>
            <w:vAlign w:val="bottom"/>
            <w:hideMark/>
          </w:tcPr>
          <w:p w14:paraId="2C20448E" w14:textId="77777777" w:rsidR="001E5F85" w:rsidRPr="001E5F85" w:rsidRDefault="001E5F85" w:rsidP="001E5F85">
            <w:pPr>
              <w:spacing w:line="360" w:lineRule="auto"/>
              <w:ind w:firstLine="708"/>
              <w:jc w:val="both"/>
              <w:rPr>
                <w:rFonts w:ascii="Times New Roman" w:hAnsi="Times New Roman" w:cs="Times New Roman"/>
                <w:sz w:val="20"/>
                <w:szCs w:val="20"/>
                <w:lang w:val="en-GB"/>
              </w:rPr>
            </w:pPr>
          </w:p>
        </w:tc>
        <w:tc>
          <w:tcPr>
            <w:tcW w:w="0" w:type="auto"/>
            <w:tcBorders>
              <w:top w:val="single" w:sz="2" w:space="0" w:color="E3E3E3"/>
              <w:left w:val="single" w:sz="6" w:space="0" w:color="E3E3E3"/>
              <w:bottom w:val="single" w:sz="6" w:space="0" w:color="E3E3E3"/>
              <w:right w:val="single" w:sz="2" w:space="0" w:color="E3E3E3"/>
            </w:tcBorders>
            <w:vAlign w:val="bottom"/>
            <w:hideMark/>
          </w:tcPr>
          <w:p w14:paraId="6CF2C9BC" w14:textId="77777777" w:rsidR="001E5F85" w:rsidRPr="001E5F85" w:rsidRDefault="001E5F85" w:rsidP="001E5F85">
            <w:pPr>
              <w:spacing w:line="360" w:lineRule="auto"/>
              <w:ind w:firstLine="708"/>
              <w:jc w:val="both"/>
              <w:rPr>
                <w:rFonts w:ascii="Times New Roman" w:hAnsi="Times New Roman" w:cs="Times New Roman"/>
                <w:sz w:val="20"/>
                <w:szCs w:val="20"/>
                <w:lang w:val="en-GB"/>
              </w:rPr>
            </w:pPr>
          </w:p>
        </w:tc>
        <w:tc>
          <w:tcPr>
            <w:tcW w:w="0" w:type="auto"/>
            <w:tcBorders>
              <w:top w:val="single" w:sz="2" w:space="0" w:color="E3E3E3"/>
              <w:left w:val="single" w:sz="6" w:space="0" w:color="E3E3E3"/>
              <w:bottom w:val="single" w:sz="6" w:space="0" w:color="E3E3E3"/>
              <w:right w:val="single" w:sz="2" w:space="0" w:color="E3E3E3"/>
            </w:tcBorders>
            <w:vAlign w:val="bottom"/>
            <w:hideMark/>
          </w:tcPr>
          <w:p w14:paraId="39321C72" w14:textId="77777777" w:rsidR="001E5F85" w:rsidRPr="001E5F85" w:rsidRDefault="001E5F85" w:rsidP="00BA772C">
            <w:pPr>
              <w:spacing w:line="360" w:lineRule="auto"/>
              <w:jc w:val="both"/>
              <w:rPr>
                <w:rFonts w:ascii="Times New Roman" w:hAnsi="Times New Roman" w:cs="Times New Roman"/>
                <w:sz w:val="20"/>
                <w:szCs w:val="20"/>
                <w:lang w:val="en-GB"/>
              </w:rPr>
            </w:pPr>
            <w:r w:rsidRPr="001E5F85">
              <w:rPr>
                <w:rFonts w:ascii="Times New Roman" w:hAnsi="Times New Roman" w:cs="Times New Roman"/>
                <w:sz w:val="20"/>
                <w:szCs w:val="20"/>
                <w:lang w:val="en-GB"/>
              </w:rPr>
              <w:t>Ирландия (89,2)</w:t>
            </w:r>
          </w:p>
        </w:tc>
        <w:tc>
          <w:tcPr>
            <w:tcW w:w="0" w:type="auto"/>
            <w:tcBorders>
              <w:top w:val="single" w:sz="2" w:space="0" w:color="E3E3E3"/>
              <w:left w:val="single" w:sz="6" w:space="0" w:color="E3E3E3"/>
              <w:bottom w:val="single" w:sz="6" w:space="0" w:color="E3E3E3"/>
              <w:right w:val="single" w:sz="2" w:space="0" w:color="E3E3E3"/>
            </w:tcBorders>
            <w:vAlign w:val="bottom"/>
            <w:hideMark/>
          </w:tcPr>
          <w:p w14:paraId="527A11A9" w14:textId="77777777" w:rsidR="001E5F85" w:rsidRPr="001E5F85" w:rsidRDefault="001E5F85" w:rsidP="00BA772C">
            <w:pPr>
              <w:spacing w:line="360" w:lineRule="auto"/>
              <w:jc w:val="both"/>
              <w:rPr>
                <w:rFonts w:ascii="Times New Roman" w:hAnsi="Times New Roman" w:cs="Times New Roman"/>
                <w:sz w:val="20"/>
                <w:szCs w:val="20"/>
                <w:lang w:val="en-GB"/>
              </w:rPr>
            </w:pPr>
            <w:r w:rsidRPr="001E5F85">
              <w:rPr>
                <w:rFonts w:ascii="Times New Roman" w:hAnsi="Times New Roman" w:cs="Times New Roman"/>
                <w:sz w:val="20"/>
                <w:szCs w:val="20"/>
                <w:lang w:val="en-GB"/>
              </w:rPr>
              <w:t>Люксембург (67,9)</w:t>
            </w:r>
          </w:p>
        </w:tc>
        <w:tc>
          <w:tcPr>
            <w:tcW w:w="0" w:type="auto"/>
            <w:tcBorders>
              <w:top w:val="single" w:sz="2" w:space="0" w:color="E3E3E3"/>
              <w:left w:val="single" w:sz="6" w:space="0" w:color="E3E3E3"/>
              <w:bottom w:val="single" w:sz="6" w:space="0" w:color="E3E3E3"/>
              <w:right w:val="single" w:sz="2" w:space="0" w:color="E3E3E3"/>
            </w:tcBorders>
            <w:vAlign w:val="bottom"/>
            <w:hideMark/>
          </w:tcPr>
          <w:p w14:paraId="30046ED7" w14:textId="77777777" w:rsidR="001E5F85" w:rsidRPr="001E5F85" w:rsidRDefault="001E5F85" w:rsidP="001E5F85">
            <w:pPr>
              <w:spacing w:line="360" w:lineRule="auto"/>
              <w:ind w:firstLine="708"/>
              <w:jc w:val="both"/>
              <w:rPr>
                <w:rFonts w:ascii="Times New Roman" w:hAnsi="Times New Roman" w:cs="Times New Roman"/>
                <w:sz w:val="20"/>
                <w:szCs w:val="20"/>
                <w:lang w:val="en-GB"/>
              </w:rPr>
            </w:pPr>
          </w:p>
        </w:tc>
        <w:tc>
          <w:tcPr>
            <w:tcW w:w="0" w:type="auto"/>
            <w:tcBorders>
              <w:top w:val="single" w:sz="2" w:space="0" w:color="E3E3E3"/>
              <w:left w:val="single" w:sz="6" w:space="0" w:color="E3E3E3"/>
              <w:bottom w:val="single" w:sz="6" w:space="0" w:color="E3E3E3"/>
              <w:right w:val="single" w:sz="6" w:space="0" w:color="E3E3E3"/>
            </w:tcBorders>
            <w:vAlign w:val="bottom"/>
            <w:hideMark/>
          </w:tcPr>
          <w:p w14:paraId="351CFDE8" w14:textId="77777777" w:rsidR="001E5F85" w:rsidRPr="001E5F85" w:rsidRDefault="001E5F85" w:rsidP="001E5F85">
            <w:pPr>
              <w:spacing w:line="360" w:lineRule="auto"/>
              <w:ind w:firstLine="708"/>
              <w:jc w:val="both"/>
              <w:rPr>
                <w:rFonts w:ascii="Times New Roman" w:hAnsi="Times New Roman" w:cs="Times New Roman"/>
                <w:sz w:val="20"/>
                <w:szCs w:val="20"/>
                <w:lang w:val="en-GB"/>
              </w:rPr>
            </w:pPr>
          </w:p>
        </w:tc>
      </w:tr>
      <w:tr w:rsidR="00BA772C" w:rsidRPr="00BA772C" w14:paraId="43E19DE0" w14:textId="77777777" w:rsidTr="00BA772C">
        <w:trPr>
          <w:tblCellSpacing w:w="15" w:type="dxa"/>
        </w:trPr>
        <w:tc>
          <w:tcPr>
            <w:tcW w:w="0" w:type="auto"/>
            <w:tcBorders>
              <w:top w:val="single" w:sz="2" w:space="0" w:color="E3E3E3"/>
              <w:left w:val="single" w:sz="6" w:space="0" w:color="E3E3E3"/>
              <w:bottom w:val="single" w:sz="6" w:space="0" w:color="E3E3E3"/>
              <w:right w:val="single" w:sz="2" w:space="0" w:color="E3E3E3"/>
            </w:tcBorders>
            <w:vAlign w:val="bottom"/>
            <w:hideMark/>
          </w:tcPr>
          <w:p w14:paraId="67300688" w14:textId="77777777" w:rsidR="001E5F85" w:rsidRPr="001E5F85" w:rsidRDefault="001E5F85" w:rsidP="00BA772C">
            <w:pPr>
              <w:spacing w:line="360" w:lineRule="auto"/>
              <w:jc w:val="both"/>
              <w:rPr>
                <w:rFonts w:ascii="Times New Roman" w:hAnsi="Times New Roman" w:cs="Times New Roman"/>
                <w:sz w:val="20"/>
                <w:szCs w:val="20"/>
                <w:lang w:val="en-GB"/>
              </w:rPr>
            </w:pPr>
            <w:r w:rsidRPr="001E5F85">
              <w:rPr>
                <w:rFonts w:ascii="Times New Roman" w:hAnsi="Times New Roman" w:cs="Times New Roman"/>
                <w:sz w:val="20"/>
                <w:szCs w:val="20"/>
                <w:lang w:val="en-GB"/>
              </w:rPr>
              <w:t>Превенция (психосоциална)</w:t>
            </w:r>
          </w:p>
        </w:tc>
        <w:tc>
          <w:tcPr>
            <w:tcW w:w="0" w:type="auto"/>
            <w:tcBorders>
              <w:top w:val="single" w:sz="2" w:space="0" w:color="E3E3E3"/>
              <w:left w:val="single" w:sz="6" w:space="0" w:color="E3E3E3"/>
              <w:bottom w:val="single" w:sz="6" w:space="0" w:color="E3E3E3"/>
              <w:right w:val="single" w:sz="2" w:space="0" w:color="E3E3E3"/>
            </w:tcBorders>
            <w:vAlign w:val="bottom"/>
            <w:hideMark/>
          </w:tcPr>
          <w:p w14:paraId="38777828" w14:textId="77777777" w:rsidR="001E5F85" w:rsidRPr="001E5F85" w:rsidRDefault="001E5F85" w:rsidP="00BA772C">
            <w:pPr>
              <w:spacing w:line="360" w:lineRule="auto"/>
              <w:jc w:val="both"/>
              <w:rPr>
                <w:rFonts w:ascii="Times New Roman" w:hAnsi="Times New Roman" w:cs="Times New Roman"/>
                <w:sz w:val="20"/>
                <w:szCs w:val="20"/>
                <w:lang w:val="en-GB"/>
              </w:rPr>
            </w:pPr>
            <w:r w:rsidRPr="001E5F85">
              <w:rPr>
                <w:rFonts w:ascii="Times New Roman" w:hAnsi="Times New Roman" w:cs="Times New Roman"/>
                <w:sz w:val="20"/>
                <w:szCs w:val="20"/>
                <w:lang w:val="en-GB"/>
              </w:rPr>
              <w:t>Увеличаване на осведомеността за пушене и наркотици</w:t>
            </w:r>
          </w:p>
        </w:tc>
        <w:tc>
          <w:tcPr>
            <w:tcW w:w="0" w:type="auto"/>
            <w:tcBorders>
              <w:top w:val="single" w:sz="2" w:space="0" w:color="E3E3E3"/>
              <w:left w:val="single" w:sz="6" w:space="0" w:color="E3E3E3"/>
              <w:bottom w:val="single" w:sz="6" w:space="0" w:color="E3E3E3"/>
              <w:right w:val="single" w:sz="2" w:space="0" w:color="E3E3E3"/>
            </w:tcBorders>
            <w:vAlign w:val="bottom"/>
            <w:hideMark/>
          </w:tcPr>
          <w:p w14:paraId="5A496DD2" w14:textId="77777777" w:rsidR="001E5F85" w:rsidRPr="001E5F85" w:rsidRDefault="001E5F85" w:rsidP="00BA772C">
            <w:pPr>
              <w:spacing w:line="360" w:lineRule="auto"/>
              <w:jc w:val="both"/>
              <w:rPr>
                <w:rFonts w:ascii="Times New Roman" w:hAnsi="Times New Roman" w:cs="Times New Roman"/>
                <w:sz w:val="20"/>
                <w:szCs w:val="20"/>
                <w:lang w:val="en-GB"/>
              </w:rPr>
            </w:pPr>
            <w:r w:rsidRPr="001E5F85">
              <w:rPr>
                <w:rFonts w:ascii="Times New Roman" w:hAnsi="Times New Roman" w:cs="Times New Roman"/>
                <w:sz w:val="20"/>
                <w:szCs w:val="20"/>
                <w:lang w:val="en-GB"/>
              </w:rPr>
              <w:t>33,47</w:t>
            </w:r>
          </w:p>
        </w:tc>
        <w:tc>
          <w:tcPr>
            <w:tcW w:w="0" w:type="auto"/>
            <w:tcBorders>
              <w:top w:val="single" w:sz="2" w:space="0" w:color="E3E3E3"/>
              <w:left w:val="single" w:sz="6" w:space="0" w:color="E3E3E3"/>
              <w:bottom w:val="single" w:sz="6" w:space="0" w:color="E3E3E3"/>
              <w:right w:val="single" w:sz="2" w:space="0" w:color="E3E3E3"/>
            </w:tcBorders>
            <w:vAlign w:val="bottom"/>
            <w:hideMark/>
          </w:tcPr>
          <w:p w14:paraId="4E070295" w14:textId="77777777" w:rsidR="001E5F85" w:rsidRPr="001E5F85" w:rsidRDefault="001E5F85" w:rsidP="00BA772C">
            <w:pPr>
              <w:spacing w:line="360" w:lineRule="auto"/>
              <w:jc w:val="both"/>
              <w:rPr>
                <w:rFonts w:ascii="Times New Roman" w:hAnsi="Times New Roman" w:cs="Times New Roman"/>
                <w:sz w:val="20"/>
                <w:szCs w:val="20"/>
                <w:lang w:val="en-GB"/>
              </w:rPr>
            </w:pPr>
            <w:r w:rsidRPr="001E5F85">
              <w:rPr>
                <w:rFonts w:ascii="Times New Roman" w:hAnsi="Times New Roman" w:cs="Times New Roman"/>
                <w:sz w:val="20"/>
                <w:szCs w:val="20"/>
                <w:lang w:val="en-GB"/>
              </w:rPr>
              <w:t>Финландия (59,3)</w:t>
            </w:r>
          </w:p>
        </w:tc>
        <w:tc>
          <w:tcPr>
            <w:tcW w:w="0" w:type="auto"/>
            <w:tcBorders>
              <w:top w:val="single" w:sz="2" w:space="0" w:color="E3E3E3"/>
              <w:left w:val="single" w:sz="6" w:space="0" w:color="E3E3E3"/>
              <w:bottom w:val="single" w:sz="6" w:space="0" w:color="E3E3E3"/>
              <w:right w:val="single" w:sz="2" w:space="0" w:color="E3E3E3"/>
            </w:tcBorders>
            <w:vAlign w:val="bottom"/>
            <w:hideMark/>
          </w:tcPr>
          <w:p w14:paraId="7DFADA2D" w14:textId="77777777" w:rsidR="001E5F85" w:rsidRPr="001E5F85" w:rsidRDefault="001E5F85" w:rsidP="00BA772C">
            <w:pPr>
              <w:spacing w:line="360" w:lineRule="auto"/>
              <w:jc w:val="both"/>
              <w:rPr>
                <w:rFonts w:ascii="Times New Roman" w:hAnsi="Times New Roman" w:cs="Times New Roman"/>
                <w:sz w:val="20"/>
                <w:szCs w:val="20"/>
                <w:lang w:val="en-GB"/>
              </w:rPr>
            </w:pPr>
            <w:r w:rsidRPr="001E5F85">
              <w:rPr>
                <w:rFonts w:ascii="Times New Roman" w:hAnsi="Times New Roman" w:cs="Times New Roman"/>
                <w:sz w:val="20"/>
                <w:szCs w:val="20"/>
                <w:lang w:val="en-GB"/>
              </w:rPr>
              <w:t>Естония (19,1)</w:t>
            </w:r>
          </w:p>
        </w:tc>
        <w:tc>
          <w:tcPr>
            <w:tcW w:w="0" w:type="auto"/>
            <w:tcBorders>
              <w:top w:val="single" w:sz="2" w:space="0" w:color="E3E3E3"/>
              <w:left w:val="single" w:sz="6" w:space="0" w:color="E3E3E3"/>
              <w:bottom w:val="single" w:sz="6" w:space="0" w:color="E3E3E3"/>
              <w:right w:val="single" w:sz="2" w:space="0" w:color="E3E3E3"/>
            </w:tcBorders>
            <w:vAlign w:val="bottom"/>
            <w:hideMark/>
          </w:tcPr>
          <w:p w14:paraId="1B90FE90" w14:textId="77777777" w:rsidR="001E5F85" w:rsidRPr="001E5F85" w:rsidRDefault="001E5F85" w:rsidP="00BA772C">
            <w:pPr>
              <w:spacing w:line="360" w:lineRule="auto"/>
              <w:jc w:val="both"/>
              <w:rPr>
                <w:rFonts w:ascii="Times New Roman" w:hAnsi="Times New Roman" w:cs="Times New Roman"/>
                <w:sz w:val="20"/>
                <w:szCs w:val="20"/>
                <w:lang w:val="en-GB"/>
              </w:rPr>
            </w:pPr>
            <w:r w:rsidRPr="001E5F85">
              <w:rPr>
                <w:rFonts w:ascii="Times New Roman" w:hAnsi="Times New Roman" w:cs="Times New Roman"/>
                <w:sz w:val="20"/>
                <w:szCs w:val="20"/>
                <w:lang w:val="en-GB"/>
              </w:rPr>
              <w:t>&lt;.000</w:t>
            </w:r>
          </w:p>
        </w:tc>
        <w:tc>
          <w:tcPr>
            <w:tcW w:w="0" w:type="auto"/>
            <w:tcBorders>
              <w:top w:val="single" w:sz="2" w:space="0" w:color="E3E3E3"/>
              <w:left w:val="single" w:sz="6" w:space="0" w:color="E3E3E3"/>
              <w:bottom w:val="single" w:sz="6" w:space="0" w:color="E3E3E3"/>
              <w:right w:val="single" w:sz="6" w:space="0" w:color="E3E3E3"/>
            </w:tcBorders>
            <w:vAlign w:val="bottom"/>
            <w:hideMark/>
          </w:tcPr>
          <w:p w14:paraId="2482AADD" w14:textId="77777777" w:rsidR="001E5F85" w:rsidRPr="001E5F85" w:rsidRDefault="001E5F85" w:rsidP="00BA772C">
            <w:pPr>
              <w:spacing w:line="360" w:lineRule="auto"/>
              <w:jc w:val="both"/>
              <w:rPr>
                <w:rFonts w:ascii="Times New Roman" w:hAnsi="Times New Roman" w:cs="Times New Roman"/>
                <w:sz w:val="20"/>
                <w:szCs w:val="20"/>
                <w:lang w:val="en-GB"/>
              </w:rPr>
            </w:pPr>
            <w:r w:rsidRPr="001E5F85">
              <w:rPr>
                <w:rFonts w:ascii="Times New Roman" w:hAnsi="Times New Roman" w:cs="Times New Roman"/>
                <w:sz w:val="20"/>
                <w:szCs w:val="20"/>
                <w:lang w:val="en-GB"/>
              </w:rPr>
              <w:t>0,06</w:t>
            </w:r>
          </w:p>
        </w:tc>
      </w:tr>
      <w:tr w:rsidR="00BA772C" w:rsidRPr="00BA772C" w14:paraId="36A6B288" w14:textId="77777777" w:rsidTr="00BA772C">
        <w:trPr>
          <w:tblCellSpacing w:w="15" w:type="dxa"/>
        </w:trPr>
        <w:tc>
          <w:tcPr>
            <w:tcW w:w="0" w:type="auto"/>
            <w:tcBorders>
              <w:top w:val="single" w:sz="2" w:space="0" w:color="E3E3E3"/>
              <w:left w:val="single" w:sz="6" w:space="0" w:color="E3E3E3"/>
              <w:bottom w:val="single" w:sz="6" w:space="0" w:color="E3E3E3"/>
              <w:right w:val="single" w:sz="2" w:space="0" w:color="E3E3E3"/>
            </w:tcBorders>
            <w:vAlign w:val="bottom"/>
            <w:hideMark/>
          </w:tcPr>
          <w:p w14:paraId="4172800E" w14:textId="77777777" w:rsidR="001E5F85" w:rsidRPr="001E5F85" w:rsidRDefault="001E5F85" w:rsidP="001E5F85">
            <w:pPr>
              <w:spacing w:line="360" w:lineRule="auto"/>
              <w:ind w:firstLine="708"/>
              <w:jc w:val="both"/>
              <w:rPr>
                <w:rFonts w:ascii="Times New Roman" w:hAnsi="Times New Roman" w:cs="Times New Roman"/>
                <w:sz w:val="20"/>
                <w:szCs w:val="20"/>
                <w:lang w:val="en-GB"/>
              </w:rPr>
            </w:pPr>
          </w:p>
        </w:tc>
        <w:tc>
          <w:tcPr>
            <w:tcW w:w="0" w:type="auto"/>
            <w:tcBorders>
              <w:top w:val="single" w:sz="2" w:space="0" w:color="E3E3E3"/>
              <w:left w:val="single" w:sz="6" w:space="0" w:color="E3E3E3"/>
              <w:bottom w:val="single" w:sz="6" w:space="0" w:color="E3E3E3"/>
              <w:right w:val="single" w:sz="2" w:space="0" w:color="E3E3E3"/>
            </w:tcBorders>
            <w:vAlign w:val="bottom"/>
            <w:hideMark/>
          </w:tcPr>
          <w:p w14:paraId="60A75F38" w14:textId="77777777" w:rsidR="001E5F85" w:rsidRPr="001E5F85" w:rsidRDefault="001E5F85" w:rsidP="001E5F85">
            <w:pPr>
              <w:spacing w:line="360" w:lineRule="auto"/>
              <w:ind w:firstLine="708"/>
              <w:jc w:val="both"/>
              <w:rPr>
                <w:rFonts w:ascii="Times New Roman" w:hAnsi="Times New Roman" w:cs="Times New Roman"/>
                <w:sz w:val="20"/>
                <w:szCs w:val="20"/>
                <w:lang w:val="en-GB"/>
              </w:rPr>
            </w:pPr>
          </w:p>
        </w:tc>
        <w:tc>
          <w:tcPr>
            <w:tcW w:w="0" w:type="auto"/>
            <w:tcBorders>
              <w:top w:val="single" w:sz="2" w:space="0" w:color="E3E3E3"/>
              <w:left w:val="single" w:sz="6" w:space="0" w:color="E3E3E3"/>
              <w:bottom w:val="single" w:sz="6" w:space="0" w:color="E3E3E3"/>
              <w:right w:val="single" w:sz="2" w:space="0" w:color="E3E3E3"/>
            </w:tcBorders>
            <w:vAlign w:val="bottom"/>
            <w:hideMark/>
          </w:tcPr>
          <w:p w14:paraId="0FFCC1C9" w14:textId="77777777" w:rsidR="001E5F85" w:rsidRPr="001E5F85" w:rsidRDefault="001E5F85" w:rsidP="001E5F85">
            <w:pPr>
              <w:spacing w:line="360" w:lineRule="auto"/>
              <w:ind w:firstLine="708"/>
              <w:jc w:val="both"/>
              <w:rPr>
                <w:rFonts w:ascii="Times New Roman" w:hAnsi="Times New Roman" w:cs="Times New Roman"/>
                <w:sz w:val="20"/>
                <w:szCs w:val="20"/>
                <w:lang w:val="en-GB"/>
              </w:rPr>
            </w:pPr>
          </w:p>
        </w:tc>
        <w:tc>
          <w:tcPr>
            <w:tcW w:w="0" w:type="auto"/>
            <w:tcBorders>
              <w:top w:val="single" w:sz="2" w:space="0" w:color="E3E3E3"/>
              <w:left w:val="single" w:sz="6" w:space="0" w:color="E3E3E3"/>
              <w:bottom w:val="single" w:sz="6" w:space="0" w:color="E3E3E3"/>
              <w:right w:val="single" w:sz="2" w:space="0" w:color="E3E3E3"/>
            </w:tcBorders>
            <w:vAlign w:val="bottom"/>
            <w:hideMark/>
          </w:tcPr>
          <w:p w14:paraId="6EA2F8B5" w14:textId="77777777" w:rsidR="001E5F85" w:rsidRPr="001E5F85" w:rsidRDefault="001E5F85" w:rsidP="00BA772C">
            <w:pPr>
              <w:spacing w:line="360" w:lineRule="auto"/>
              <w:jc w:val="both"/>
              <w:rPr>
                <w:rFonts w:ascii="Times New Roman" w:hAnsi="Times New Roman" w:cs="Times New Roman"/>
                <w:sz w:val="20"/>
                <w:szCs w:val="20"/>
                <w:lang w:val="en-GB"/>
              </w:rPr>
            </w:pPr>
            <w:r w:rsidRPr="001E5F85">
              <w:rPr>
                <w:rFonts w:ascii="Times New Roman" w:hAnsi="Times New Roman" w:cs="Times New Roman"/>
                <w:sz w:val="20"/>
                <w:szCs w:val="20"/>
                <w:lang w:val="en-GB"/>
              </w:rPr>
              <w:t>Малта (49,4)</w:t>
            </w:r>
          </w:p>
        </w:tc>
        <w:tc>
          <w:tcPr>
            <w:tcW w:w="0" w:type="auto"/>
            <w:tcBorders>
              <w:top w:val="single" w:sz="2" w:space="0" w:color="E3E3E3"/>
              <w:left w:val="single" w:sz="6" w:space="0" w:color="E3E3E3"/>
              <w:bottom w:val="single" w:sz="6" w:space="0" w:color="E3E3E3"/>
              <w:right w:val="single" w:sz="2" w:space="0" w:color="E3E3E3"/>
            </w:tcBorders>
            <w:vAlign w:val="bottom"/>
            <w:hideMark/>
          </w:tcPr>
          <w:p w14:paraId="7D2C3CE6" w14:textId="77777777" w:rsidR="001E5F85" w:rsidRPr="001E5F85" w:rsidRDefault="001E5F85" w:rsidP="00BA772C">
            <w:pPr>
              <w:spacing w:line="360" w:lineRule="auto"/>
              <w:jc w:val="both"/>
              <w:rPr>
                <w:rFonts w:ascii="Times New Roman" w:hAnsi="Times New Roman" w:cs="Times New Roman"/>
                <w:sz w:val="20"/>
                <w:szCs w:val="20"/>
                <w:lang w:val="en-GB"/>
              </w:rPr>
            </w:pPr>
            <w:r w:rsidRPr="001E5F85">
              <w:rPr>
                <w:rFonts w:ascii="Times New Roman" w:hAnsi="Times New Roman" w:cs="Times New Roman"/>
                <w:sz w:val="20"/>
                <w:szCs w:val="20"/>
                <w:lang w:val="en-GB"/>
              </w:rPr>
              <w:t>Полша (21,4)</w:t>
            </w:r>
          </w:p>
        </w:tc>
        <w:tc>
          <w:tcPr>
            <w:tcW w:w="0" w:type="auto"/>
            <w:tcBorders>
              <w:top w:val="single" w:sz="2" w:space="0" w:color="E3E3E3"/>
              <w:left w:val="single" w:sz="6" w:space="0" w:color="E3E3E3"/>
              <w:bottom w:val="single" w:sz="6" w:space="0" w:color="E3E3E3"/>
              <w:right w:val="single" w:sz="2" w:space="0" w:color="E3E3E3"/>
            </w:tcBorders>
            <w:vAlign w:val="bottom"/>
            <w:hideMark/>
          </w:tcPr>
          <w:p w14:paraId="25293B38" w14:textId="77777777" w:rsidR="001E5F85" w:rsidRPr="001E5F85" w:rsidRDefault="001E5F85" w:rsidP="001E5F85">
            <w:pPr>
              <w:spacing w:line="360" w:lineRule="auto"/>
              <w:ind w:firstLine="708"/>
              <w:jc w:val="both"/>
              <w:rPr>
                <w:rFonts w:ascii="Times New Roman" w:hAnsi="Times New Roman" w:cs="Times New Roman"/>
                <w:sz w:val="20"/>
                <w:szCs w:val="20"/>
                <w:lang w:val="en-GB"/>
              </w:rPr>
            </w:pPr>
          </w:p>
        </w:tc>
        <w:tc>
          <w:tcPr>
            <w:tcW w:w="0" w:type="auto"/>
            <w:tcBorders>
              <w:top w:val="single" w:sz="2" w:space="0" w:color="E3E3E3"/>
              <w:left w:val="single" w:sz="6" w:space="0" w:color="E3E3E3"/>
              <w:bottom w:val="single" w:sz="6" w:space="0" w:color="E3E3E3"/>
              <w:right w:val="single" w:sz="6" w:space="0" w:color="E3E3E3"/>
            </w:tcBorders>
            <w:vAlign w:val="bottom"/>
            <w:hideMark/>
          </w:tcPr>
          <w:p w14:paraId="39D189F8" w14:textId="77777777" w:rsidR="001E5F85" w:rsidRPr="001E5F85" w:rsidRDefault="001E5F85" w:rsidP="001E5F85">
            <w:pPr>
              <w:spacing w:line="360" w:lineRule="auto"/>
              <w:ind w:firstLine="708"/>
              <w:jc w:val="both"/>
              <w:rPr>
                <w:rFonts w:ascii="Times New Roman" w:hAnsi="Times New Roman" w:cs="Times New Roman"/>
                <w:sz w:val="20"/>
                <w:szCs w:val="20"/>
                <w:lang w:val="en-GB"/>
              </w:rPr>
            </w:pPr>
          </w:p>
        </w:tc>
      </w:tr>
      <w:tr w:rsidR="00BA772C" w:rsidRPr="00BA772C" w14:paraId="5E0F652E" w14:textId="77777777" w:rsidTr="00BA772C">
        <w:trPr>
          <w:tblCellSpacing w:w="15" w:type="dxa"/>
        </w:trPr>
        <w:tc>
          <w:tcPr>
            <w:tcW w:w="0" w:type="auto"/>
            <w:tcBorders>
              <w:top w:val="single" w:sz="2" w:space="0" w:color="E3E3E3"/>
              <w:left w:val="single" w:sz="6" w:space="0" w:color="E3E3E3"/>
              <w:bottom w:val="single" w:sz="6" w:space="0" w:color="E3E3E3"/>
              <w:right w:val="single" w:sz="2" w:space="0" w:color="E3E3E3"/>
            </w:tcBorders>
            <w:vAlign w:val="bottom"/>
            <w:hideMark/>
          </w:tcPr>
          <w:p w14:paraId="341BD12A" w14:textId="77777777" w:rsidR="001E5F85" w:rsidRPr="001E5F85" w:rsidRDefault="001E5F85" w:rsidP="001E5F85">
            <w:pPr>
              <w:spacing w:line="360" w:lineRule="auto"/>
              <w:ind w:firstLine="708"/>
              <w:jc w:val="both"/>
              <w:rPr>
                <w:rFonts w:ascii="Times New Roman" w:hAnsi="Times New Roman" w:cs="Times New Roman"/>
                <w:sz w:val="20"/>
                <w:szCs w:val="20"/>
                <w:lang w:val="en-GB"/>
              </w:rPr>
            </w:pPr>
          </w:p>
        </w:tc>
        <w:tc>
          <w:tcPr>
            <w:tcW w:w="0" w:type="auto"/>
            <w:tcBorders>
              <w:top w:val="single" w:sz="2" w:space="0" w:color="E3E3E3"/>
              <w:left w:val="single" w:sz="6" w:space="0" w:color="E3E3E3"/>
              <w:bottom w:val="single" w:sz="6" w:space="0" w:color="E3E3E3"/>
              <w:right w:val="single" w:sz="2" w:space="0" w:color="E3E3E3"/>
            </w:tcBorders>
            <w:vAlign w:val="bottom"/>
            <w:hideMark/>
          </w:tcPr>
          <w:p w14:paraId="2A341638" w14:textId="77777777" w:rsidR="001E5F85" w:rsidRPr="001E5F85" w:rsidRDefault="001E5F85" w:rsidP="001E5F85">
            <w:pPr>
              <w:spacing w:line="360" w:lineRule="auto"/>
              <w:ind w:firstLine="708"/>
              <w:jc w:val="both"/>
              <w:rPr>
                <w:rFonts w:ascii="Times New Roman" w:hAnsi="Times New Roman" w:cs="Times New Roman"/>
                <w:sz w:val="20"/>
                <w:szCs w:val="20"/>
                <w:lang w:val="en-GB"/>
              </w:rPr>
            </w:pPr>
          </w:p>
        </w:tc>
        <w:tc>
          <w:tcPr>
            <w:tcW w:w="0" w:type="auto"/>
            <w:tcBorders>
              <w:top w:val="single" w:sz="2" w:space="0" w:color="E3E3E3"/>
              <w:left w:val="single" w:sz="6" w:space="0" w:color="E3E3E3"/>
              <w:bottom w:val="single" w:sz="6" w:space="0" w:color="E3E3E3"/>
              <w:right w:val="single" w:sz="2" w:space="0" w:color="E3E3E3"/>
            </w:tcBorders>
            <w:vAlign w:val="bottom"/>
            <w:hideMark/>
          </w:tcPr>
          <w:p w14:paraId="2B4533A4" w14:textId="77777777" w:rsidR="001E5F85" w:rsidRPr="001E5F85" w:rsidRDefault="001E5F85" w:rsidP="001E5F85">
            <w:pPr>
              <w:spacing w:line="360" w:lineRule="auto"/>
              <w:ind w:firstLine="708"/>
              <w:jc w:val="both"/>
              <w:rPr>
                <w:rFonts w:ascii="Times New Roman" w:hAnsi="Times New Roman" w:cs="Times New Roman"/>
                <w:sz w:val="20"/>
                <w:szCs w:val="20"/>
                <w:lang w:val="en-GB"/>
              </w:rPr>
            </w:pPr>
          </w:p>
        </w:tc>
        <w:tc>
          <w:tcPr>
            <w:tcW w:w="0" w:type="auto"/>
            <w:tcBorders>
              <w:top w:val="single" w:sz="2" w:space="0" w:color="E3E3E3"/>
              <w:left w:val="single" w:sz="6" w:space="0" w:color="E3E3E3"/>
              <w:bottom w:val="single" w:sz="6" w:space="0" w:color="E3E3E3"/>
              <w:right w:val="single" w:sz="2" w:space="0" w:color="E3E3E3"/>
            </w:tcBorders>
            <w:vAlign w:val="bottom"/>
            <w:hideMark/>
          </w:tcPr>
          <w:p w14:paraId="18DAF77E" w14:textId="77777777" w:rsidR="001E5F85" w:rsidRPr="001E5F85" w:rsidRDefault="001E5F85" w:rsidP="00BA772C">
            <w:pPr>
              <w:spacing w:line="360" w:lineRule="auto"/>
              <w:jc w:val="both"/>
              <w:rPr>
                <w:rFonts w:ascii="Times New Roman" w:hAnsi="Times New Roman" w:cs="Times New Roman"/>
                <w:sz w:val="20"/>
                <w:szCs w:val="20"/>
                <w:lang w:val="en-GB"/>
              </w:rPr>
            </w:pPr>
            <w:r w:rsidRPr="001E5F85">
              <w:rPr>
                <w:rFonts w:ascii="Times New Roman" w:hAnsi="Times New Roman" w:cs="Times New Roman"/>
                <w:sz w:val="20"/>
                <w:szCs w:val="20"/>
                <w:lang w:val="en-GB"/>
              </w:rPr>
              <w:t>Италия (48,2)</w:t>
            </w:r>
          </w:p>
        </w:tc>
        <w:tc>
          <w:tcPr>
            <w:tcW w:w="0" w:type="auto"/>
            <w:tcBorders>
              <w:top w:val="single" w:sz="2" w:space="0" w:color="E3E3E3"/>
              <w:left w:val="single" w:sz="6" w:space="0" w:color="E3E3E3"/>
              <w:bottom w:val="single" w:sz="6" w:space="0" w:color="E3E3E3"/>
              <w:right w:val="single" w:sz="2" w:space="0" w:color="E3E3E3"/>
            </w:tcBorders>
            <w:vAlign w:val="bottom"/>
            <w:hideMark/>
          </w:tcPr>
          <w:p w14:paraId="2355593E" w14:textId="77777777" w:rsidR="001E5F85" w:rsidRPr="001E5F85" w:rsidRDefault="001E5F85" w:rsidP="00BA772C">
            <w:pPr>
              <w:spacing w:line="360" w:lineRule="auto"/>
              <w:jc w:val="both"/>
              <w:rPr>
                <w:rFonts w:ascii="Times New Roman" w:hAnsi="Times New Roman" w:cs="Times New Roman"/>
                <w:sz w:val="20"/>
                <w:szCs w:val="20"/>
                <w:lang w:val="en-GB"/>
              </w:rPr>
            </w:pPr>
            <w:r w:rsidRPr="001E5F85">
              <w:rPr>
                <w:rFonts w:ascii="Times New Roman" w:hAnsi="Times New Roman" w:cs="Times New Roman"/>
                <w:sz w:val="20"/>
                <w:szCs w:val="20"/>
                <w:lang w:val="en-GB"/>
              </w:rPr>
              <w:t>Чехия (24,6)</w:t>
            </w:r>
          </w:p>
        </w:tc>
        <w:tc>
          <w:tcPr>
            <w:tcW w:w="0" w:type="auto"/>
            <w:tcBorders>
              <w:top w:val="single" w:sz="2" w:space="0" w:color="E3E3E3"/>
              <w:left w:val="single" w:sz="6" w:space="0" w:color="E3E3E3"/>
              <w:bottom w:val="single" w:sz="6" w:space="0" w:color="E3E3E3"/>
              <w:right w:val="single" w:sz="2" w:space="0" w:color="E3E3E3"/>
            </w:tcBorders>
            <w:vAlign w:val="bottom"/>
            <w:hideMark/>
          </w:tcPr>
          <w:p w14:paraId="1C4D6968" w14:textId="77777777" w:rsidR="001E5F85" w:rsidRPr="001E5F85" w:rsidRDefault="001E5F85" w:rsidP="001E5F85">
            <w:pPr>
              <w:spacing w:line="360" w:lineRule="auto"/>
              <w:ind w:firstLine="708"/>
              <w:jc w:val="both"/>
              <w:rPr>
                <w:rFonts w:ascii="Times New Roman" w:hAnsi="Times New Roman" w:cs="Times New Roman"/>
                <w:sz w:val="20"/>
                <w:szCs w:val="20"/>
                <w:lang w:val="en-GB"/>
              </w:rPr>
            </w:pPr>
          </w:p>
        </w:tc>
        <w:tc>
          <w:tcPr>
            <w:tcW w:w="0" w:type="auto"/>
            <w:tcBorders>
              <w:top w:val="single" w:sz="2" w:space="0" w:color="E3E3E3"/>
              <w:left w:val="single" w:sz="6" w:space="0" w:color="E3E3E3"/>
              <w:bottom w:val="single" w:sz="6" w:space="0" w:color="E3E3E3"/>
              <w:right w:val="single" w:sz="6" w:space="0" w:color="E3E3E3"/>
            </w:tcBorders>
            <w:vAlign w:val="bottom"/>
            <w:hideMark/>
          </w:tcPr>
          <w:p w14:paraId="60D17200" w14:textId="77777777" w:rsidR="001E5F85" w:rsidRPr="001E5F85" w:rsidRDefault="001E5F85" w:rsidP="001E5F85">
            <w:pPr>
              <w:spacing w:line="360" w:lineRule="auto"/>
              <w:ind w:firstLine="708"/>
              <w:jc w:val="both"/>
              <w:rPr>
                <w:rFonts w:ascii="Times New Roman" w:hAnsi="Times New Roman" w:cs="Times New Roman"/>
                <w:sz w:val="20"/>
                <w:szCs w:val="20"/>
                <w:lang w:val="en-GB"/>
              </w:rPr>
            </w:pPr>
          </w:p>
        </w:tc>
      </w:tr>
      <w:tr w:rsidR="00BA772C" w:rsidRPr="00BA772C" w14:paraId="75BD220A" w14:textId="77777777" w:rsidTr="00BA772C">
        <w:trPr>
          <w:tblCellSpacing w:w="15" w:type="dxa"/>
        </w:trPr>
        <w:tc>
          <w:tcPr>
            <w:tcW w:w="0" w:type="auto"/>
            <w:tcBorders>
              <w:top w:val="single" w:sz="2" w:space="0" w:color="E3E3E3"/>
              <w:left w:val="single" w:sz="6" w:space="0" w:color="E3E3E3"/>
              <w:bottom w:val="single" w:sz="6" w:space="0" w:color="E3E3E3"/>
              <w:right w:val="single" w:sz="2" w:space="0" w:color="E3E3E3"/>
            </w:tcBorders>
            <w:vAlign w:val="bottom"/>
            <w:hideMark/>
          </w:tcPr>
          <w:p w14:paraId="0FA9873B" w14:textId="77777777" w:rsidR="001E5F85" w:rsidRPr="001E5F85" w:rsidRDefault="001E5F85" w:rsidP="001E5F85">
            <w:pPr>
              <w:spacing w:line="360" w:lineRule="auto"/>
              <w:ind w:firstLine="708"/>
              <w:jc w:val="both"/>
              <w:rPr>
                <w:rFonts w:ascii="Times New Roman" w:hAnsi="Times New Roman" w:cs="Times New Roman"/>
                <w:sz w:val="20"/>
                <w:szCs w:val="20"/>
                <w:lang w:val="en-GB"/>
              </w:rPr>
            </w:pPr>
          </w:p>
        </w:tc>
        <w:tc>
          <w:tcPr>
            <w:tcW w:w="0" w:type="auto"/>
            <w:tcBorders>
              <w:top w:val="single" w:sz="2" w:space="0" w:color="E3E3E3"/>
              <w:left w:val="single" w:sz="6" w:space="0" w:color="E3E3E3"/>
              <w:bottom w:val="single" w:sz="6" w:space="0" w:color="E3E3E3"/>
              <w:right w:val="single" w:sz="2" w:space="0" w:color="E3E3E3"/>
            </w:tcBorders>
            <w:vAlign w:val="bottom"/>
            <w:hideMark/>
          </w:tcPr>
          <w:p w14:paraId="75B59D06" w14:textId="77777777" w:rsidR="001E5F85" w:rsidRPr="001E5F85" w:rsidRDefault="001E5F85" w:rsidP="001E5F85">
            <w:pPr>
              <w:spacing w:line="360" w:lineRule="auto"/>
              <w:ind w:firstLine="708"/>
              <w:jc w:val="both"/>
              <w:rPr>
                <w:rFonts w:ascii="Times New Roman" w:hAnsi="Times New Roman" w:cs="Times New Roman"/>
                <w:sz w:val="20"/>
                <w:szCs w:val="20"/>
                <w:lang w:val="en-GB"/>
              </w:rPr>
            </w:pPr>
          </w:p>
        </w:tc>
        <w:tc>
          <w:tcPr>
            <w:tcW w:w="0" w:type="auto"/>
            <w:tcBorders>
              <w:top w:val="single" w:sz="2" w:space="0" w:color="E3E3E3"/>
              <w:left w:val="single" w:sz="6" w:space="0" w:color="E3E3E3"/>
              <w:bottom w:val="single" w:sz="6" w:space="0" w:color="E3E3E3"/>
              <w:right w:val="single" w:sz="2" w:space="0" w:color="E3E3E3"/>
            </w:tcBorders>
            <w:vAlign w:val="bottom"/>
            <w:hideMark/>
          </w:tcPr>
          <w:p w14:paraId="5355F108" w14:textId="77777777" w:rsidR="001E5F85" w:rsidRPr="001E5F85" w:rsidRDefault="001E5F85" w:rsidP="001E5F85">
            <w:pPr>
              <w:spacing w:line="360" w:lineRule="auto"/>
              <w:ind w:firstLine="708"/>
              <w:jc w:val="both"/>
              <w:rPr>
                <w:rFonts w:ascii="Times New Roman" w:hAnsi="Times New Roman" w:cs="Times New Roman"/>
                <w:sz w:val="20"/>
                <w:szCs w:val="20"/>
                <w:lang w:val="en-GB"/>
              </w:rPr>
            </w:pPr>
          </w:p>
        </w:tc>
        <w:tc>
          <w:tcPr>
            <w:tcW w:w="0" w:type="auto"/>
            <w:tcBorders>
              <w:top w:val="single" w:sz="2" w:space="0" w:color="E3E3E3"/>
              <w:left w:val="single" w:sz="6" w:space="0" w:color="E3E3E3"/>
              <w:bottom w:val="single" w:sz="6" w:space="0" w:color="E3E3E3"/>
              <w:right w:val="single" w:sz="2" w:space="0" w:color="E3E3E3"/>
            </w:tcBorders>
            <w:vAlign w:val="bottom"/>
            <w:hideMark/>
          </w:tcPr>
          <w:p w14:paraId="230C9181" w14:textId="77777777" w:rsidR="001E5F85" w:rsidRPr="001E5F85" w:rsidRDefault="001E5F85" w:rsidP="00BA772C">
            <w:pPr>
              <w:spacing w:line="360" w:lineRule="auto"/>
              <w:jc w:val="both"/>
              <w:rPr>
                <w:rFonts w:ascii="Times New Roman" w:hAnsi="Times New Roman" w:cs="Times New Roman"/>
                <w:sz w:val="20"/>
                <w:szCs w:val="20"/>
                <w:lang w:val="en-GB"/>
              </w:rPr>
            </w:pPr>
            <w:r w:rsidRPr="001E5F85">
              <w:rPr>
                <w:rFonts w:ascii="Times New Roman" w:hAnsi="Times New Roman" w:cs="Times New Roman"/>
                <w:sz w:val="20"/>
                <w:szCs w:val="20"/>
                <w:lang w:val="en-GB"/>
              </w:rPr>
              <w:t>Румъния (48,0)</w:t>
            </w:r>
          </w:p>
        </w:tc>
        <w:tc>
          <w:tcPr>
            <w:tcW w:w="0" w:type="auto"/>
            <w:tcBorders>
              <w:top w:val="single" w:sz="2" w:space="0" w:color="E3E3E3"/>
              <w:left w:val="single" w:sz="6" w:space="0" w:color="E3E3E3"/>
              <w:bottom w:val="single" w:sz="6" w:space="0" w:color="E3E3E3"/>
              <w:right w:val="single" w:sz="2" w:space="0" w:color="E3E3E3"/>
            </w:tcBorders>
            <w:vAlign w:val="bottom"/>
            <w:hideMark/>
          </w:tcPr>
          <w:p w14:paraId="3436D449" w14:textId="77777777" w:rsidR="001E5F85" w:rsidRPr="001E5F85" w:rsidRDefault="001E5F85" w:rsidP="00BA772C">
            <w:pPr>
              <w:spacing w:line="360" w:lineRule="auto"/>
              <w:jc w:val="both"/>
              <w:rPr>
                <w:rFonts w:ascii="Times New Roman" w:hAnsi="Times New Roman" w:cs="Times New Roman"/>
                <w:sz w:val="20"/>
                <w:szCs w:val="20"/>
                <w:lang w:val="en-GB"/>
              </w:rPr>
            </w:pPr>
            <w:r w:rsidRPr="001E5F85">
              <w:rPr>
                <w:rFonts w:ascii="Times New Roman" w:hAnsi="Times New Roman" w:cs="Times New Roman"/>
                <w:sz w:val="20"/>
                <w:szCs w:val="20"/>
                <w:lang w:val="en-GB"/>
              </w:rPr>
              <w:t>Нидерландия (25,3)</w:t>
            </w:r>
          </w:p>
        </w:tc>
        <w:tc>
          <w:tcPr>
            <w:tcW w:w="0" w:type="auto"/>
            <w:tcBorders>
              <w:top w:val="single" w:sz="2" w:space="0" w:color="E3E3E3"/>
              <w:left w:val="single" w:sz="6" w:space="0" w:color="E3E3E3"/>
              <w:bottom w:val="single" w:sz="6" w:space="0" w:color="E3E3E3"/>
              <w:right w:val="single" w:sz="2" w:space="0" w:color="E3E3E3"/>
            </w:tcBorders>
            <w:vAlign w:val="bottom"/>
            <w:hideMark/>
          </w:tcPr>
          <w:p w14:paraId="367AC6DE" w14:textId="77777777" w:rsidR="001E5F85" w:rsidRPr="001E5F85" w:rsidRDefault="001E5F85" w:rsidP="001E5F85">
            <w:pPr>
              <w:spacing w:line="360" w:lineRule="auto"/>
              <w:ind w:firstLine="708"/>
              <w:jc w:val="both"/>
              <w:rPr>
                <w:rFonts w:ascii="Times New Roman" w:hAnsi="Times New Roman" w:cs="Times New Roman"/>
                <w:sz w:val="20"/>
                <w:szCs w:val="20"/>
                <w:lang w:val="en-GB"/>
              </w:rPr>
            </w:pPr>
          </w:p>
        </w:tc>
        <w:tc>
          <w:tcPr>
            <w:tcW w:w="0" w:type="auto"/>
            <w:tcBorders>
              <w:top w:val="single" w:sz="2" w:space="0" w:color="E3E3E3"/>
              <w:left w:val="single" w:sz="6" w:space="0" w:color="E3E3E3"/>
              <w:bottom w:val="single" w:sz="6" w:space="0" w:color="E3E3E3"/>
              <w:right w:val="single" w:sz="6" w:space="0" w:color="E3E3E3"/>
            </w:tcBorders>
            <w:vAlign w:val="bottom"/>
            <w:hideMark/>
          </w:tcPr>
          <w:p w14:paraId="1F2BFE07" w14:textId="77777777" w:rsidR="001E5F85" w:rsidRPr="001E5F85" w:rsidRDefault="001E5F85" w:rsidP="001E5F85">
            <w:pPr>
              <w:spacing w:line="360" w:lineRule="auto"/>
              <w:ind w:firstLine="708"/>
              <w:jc w:val="both"/>
              <w:rPr>
                <w:rFonts w:ascii="Times New Roman" w:hAnsi="Times New Roman" w:cs="Times New Roman"/>
                <w:sz w:val="20"/>
                <w:szCs w:val="20"/>
                <w:lang w:val="en-GB"/>
              </w:rPr>
            </w:pPr>
          </w:p>
        </w:tc>
      </w:tr>
      <w:tr w:rsidR="00BA772C" w:rsidRPr="00BA772C" w14:paraId="09DAC0DE" w14:textId="77777777" w:rsidTr="00BA772C">
        <w:trPr>
          <w:tblCellSpacing w:w="15" w:type="dxa"/>
        </w:trPr>
        <w:tc>
          <w:tcPr>
            <w:tcW w:w="0" w:type="auto"/>
            <w:tcBorders>
              <w:top w:val="single" w:sz="2" w:space="0" w:color="E3E3E3"/>
              <w:left w:val="single" w:sz="6" w:space="0" w:color="E3E3E3"/>
              <w:bottom w:val="single" w:sz="6" w:space="0" w:color="E3E3E3"/>
              <w:right w:val="single" w:sz="2" w:space="0" w:color="E3E3E3"/>
            </w:tcBorders>
            <w:vAlign w:val="bottom"/>
            <w:hideMark/>
          </w:tcPr>
          <w:p w14:paraId="73CFCF1E" w14:textId="77777777" w:rsidR="001E5F85" w:rsidRPr="001E5F85" w:rsidRDefault="001E5F85" w:rsidP="001E5F85">
            <w:pPr>
              <w:spacing w:line="360" w:lineRule="auto"/>
              <w:ind w:firstLine="708"/>
              <w:jc w:val="both"/>
              <w:rPr>
                <w:rFonts w:ascii="Times New Roman" w:hAnsi="Times New Roman" w:cs="Times New Roman"/>
                <w:sz w:val="20"/>
                <w:szCs w:val="20"/>
                <w:lang w:val="en-GB"/>
              </w:rPr>
            </w:pPr>
          </w:p>
        </w:tc>
        <w:tc>
          <w:tcPr>
            <w:tcW w:w="0" w:type="auto"/>
            <w:tcBorders>
              <w:top w:val="single" w:sz="2" w:space="0" w:color="E3E3E3"/>
              <w:left w:val="single" w:sz="6" w:space="0" w:color="E3E3E3"/>
              <w:bottom w:val="single" w:sz="6" w:space="0" w:color="E3E3E3"/>
              <w:right w:val="single" w:sz="2" w:space="0" w:color="E3E3E3"/>
            </w:tcBorders>
            <w:vAlign w:val="bottom"/>
            <w:hideMark/>
          </w:tcPr>
          <w:p w14:paraId="0649AAE9" w14:textId="77777777" w:rsidR="001E5F85" w:rsidRPr="001E5F85" w:rsidRDefault="001E5F85" w:rsidP="001E5F85">
            <w:pPr>
              <w:spacing w:line="360" w:lineRule="auto"/>
              <w:ind w:firstLine="708"/>
              <w:jc w:val="both"/>
              <w:rPr>
                <w:rFonts w:ascii="Times New Roman" w:hAnsi="Times New Roman" w:cs="Times New Roman"/>
                <w:sz w:val="20"/>
                <w:szCs w:val="20"/>
                <w:lang w:val="en-GB"/>
              </w:rPr>
            </w:pPr>
          </w:p>
        </w:tc>
        <w:tc>
          <w:tcPr>
            <w:tcW w:w="0" w:type="auto"/>
            <w:tcBorders>
              <w:top w:val="single" w:sz="2" w:space="0" w:color="E3E3E3"/>
              <w:left w:val="single" w:sz="6" w:space="0" w:color="E3E3E3"/>
              <w:bottom w:val="single" w:sz="6" w:space="0" w:color="E3E3E3"/>
              <w:right w:val="single" w:sz="2" w:space="0" w:color="E3E3E3"/>
            </w:tcBorders>
            <w:vAlign w:val="bottom"/>
            <w:hideMark/>
          </w:tcPr>
          <w:p w14:paraId="532E6D9B" w14:textId="77777777" w:rsidR="001E5F85" w:rsidRPr="001E5F85" w:rsidRDefault="001E5F85" w:rsidP="001E5F85">
            <w:pPr>
              <w:spacing w:line="360" w:lineRule="auto"/>
              <w:ind w:firstLine="708"/>
              <w:jc w:val="both"/>
              <w:rPr>
                <w:rFonts w:ascii="Times New Roman" w:hAnsi="Times New Roman" w:cs="Times New Roman"/>
                <w:sz w:val="20"/>
                <w:szCs w:val="20"/>
                <w:lang w:val="en-GB"/>
              </w:rPr>
            </w:pPr>
          </w:p>
        </w:tc>
        <w:tc>
          <w:tcPr>
            <w:tcW w:w="0" w:type="auto"/>
            <w:tcBorders>
              <w:top w:val="single" w:sz="2" w:space="0" w:color="E3E3E3"/>
              <w:left w:val="single" w:sz="6" w:space="0" w:color="E3E3E3"/>
              <w:bottom w:val="single" w:sz="6" w:space="0" w:color="E3E3E3"/>
              <w:right w:val="single" w:sz="2" w:space="0" w:color="E3E3E3"/>
            </w:tcBorders>
            <w:vAlign w:val="bottom"/>
            <w:hideMark/>
          </w:tcPr>
          <w:p w14:paraId="372FBFA8" w14:textId="77777777" w:rsidR="001E5F85" w:rsidRPr="001E5F85" w:rsidRDefault="001E5F85" w:rsidP="00BA772C">
            <w:pPr>
              <w:spacing w:line="360" w:lineRule="auto"/>
              <w:jc w:val="both"/>
              <w:rPr>
                <w:rFonts w:ascii="Times New Roman" w:hAnsi="Times New Roman" w:cs="Times New Roman"/>
                <w:sz w:val="20"/>
                <w:szCs w:val="20"/>
                <w:lang w:val="en-GB"/>
              </w:rPr>
            </w:pPr>
            <w:r w:rsidRPr="001E5F85">
              <w:rPr>
                <w:rFonts w:ascii="Times New Roman" w:hAnsi="Times New Roman" w:cs="Times New Roman"/>
                <w:sz w:val="20"/>
                <w:szCs w:val="20"/>
                <w:lang w:val="en-GB"/>
              </w:rPr>
              <w:t>Белгия (47,4)</w:t>
            </w:r>
          </w:p>
        </w:tc>
        <w:tc>
          <w:tcPr>
            <w:tcW w:w="0" w:type="auto"/>
            <w:tcBorders>
              <w:top w:val="single" w:sz="2" w:space="0" w:color="E3E3E3"/>
              <w:left w:val="single" w:sz="6" w:space="0" w:color="E3E3E3"/>
              <w:bottom w:val="single" w:sz="6" w:space="0" w:color="E3E3E3"/>
              <w:right w:val="single" w:sz="2" w:space="0" w:color="E3E3E3"/>
            </w:tcBorders>
            <w:vAlign w:val="bottom"/>
            <w:hideMark/>
          </w:tcPr>
          <w:p w14:paraId="3DD85C89" w14:textId="77777777" w:rsidR="001E5F85" w:rsidRPr="001E5F85" w:rsidRDefault="001E5F85" w:rsidP="00BA772C">
            <w:pPr>
              <w:spacing w:line="360" w:lineRule="auto"/>
              <w:jc w:val="both"/>
              <w:rPr>
                <w:rFonts w:ascii="Times New Roman" w:hAnsi="Times New Roman" w:cs="Times New Roman"/>
                <w:sz w:val="20"/>
                <w:szCs w:val="20"/>
                <w:lang w:val="en-GB"/>
              </w:rPr>
            </w:pPr>
            <w:r w:rsidRPr="001E5F85">
              <w:rPr>
                <w:rFonts w:ascii="Times New Roman" w:hAnsi="Times New Roman" w:cs="Times New Roman"/>
                <w:sz w:val="20"/>
                <w:szCs w:val="20"/>
                <w:lang w:val="en-GB"/>
              </w:rPr>
              <w:t>Дания (27,4)</w:t>
            </w:r>
          </w:p>
        </w:tc>
        <w:tc>
          <w:tcPr>
            <w:tcW w:w="0" w:type="auto"/>
            <w:tcBorders>
              <w:top w:val="single" w:sz="2" w:space="0" w:color="E3E3E3"/>
              <w:left w:val="single" w:sz="6" w:space="0" w:color="E3E3E3"/>
              <w:bottom w:val="single" w:sz="6" w:space="0" w:color="E3E3E3"/>
              <w:right w:val="single" w:sz="2" w:space="0" w:color="E3E3E3"/>
            </w:tcBorders>
            <w:vAlign w:val="bottom"/>
            <w:hideMark/>
          </w:tcPr>
          <w:p w14:paraId="3062B8B4" w14:textId="77777777" w:rsidR="001E5F85" w:rsidRPr="001E5F85" w:rsidRDefault="001E5F85" w:rsidP="001E5F85">
            <w:pPr>
              <w:spacing w:line="360" w:lineRule="auto"/>
              <w:ind w:firstLine="708"/>
              <w:jc w:val="both"/>
              <w:rPr>
                <w:rFonts w:ascii="Times New Roman" w:hAnsi="Times New Roman" w:cs="Times New Roman"/>
                <w:sz w:val="20"/>
                <w:szCs w:val="20"/>
                <w:lang w:val="en-GB"/>
              </w:rPr>
            </w:pPr>
          </w:p>
        </w:tc>
        <w:tc>
          <w:tcPr>
            <w:tcW w:w="0" w:type="auto"/>
            <w:tcBorders>
              <w:top w:val="single" w:sz="2" w:space="0" w:color="E3E3E3"/>
              <w:left w:val="single" w:sz="6" w:space="0" w:color="E3E3E3"/>
              <w:bottom w:val="single" w:sz="6" w:space="0" w:color="E3E3E3"/>
              <w:right w:val="single" w:sz="6" w:space="0" w:color="E3E3E3"/>
            </w:tcBorders>
            <w:vAlign w:val="bottom"/>
            <w:hideMark/>
          </w:tcPr>
          <w:p w14:paraId="5654AF6D" w14:textId="77777777" w:rsidR="001E5F85" w:rsidRPr="001E5F85" w:rsidRDefault="001E5F85" w:rsidP="001E5F85">
            <w:pPr>
              <w:spacing w:line="360" w:lineRule="auto"/>
              <w:ind w:firstLine="708"/>
              <w:jc w:val="both"/>
              <w:rPr>
                <w:rFonts w:ascii="Times New Roman" w:hAnsi="Times New Roman" w:cs="Times New Roman"/>
                <w:sz w:val="20"/>
                <w:szCs w:val="20"/>
                <w:lang w:val="en-GB"/>
              </w:rPr>
            </w:pPr>
          </w:p>
        </w:tc>
      </w:tr>
      <w:tr w:rsidR="00BA772C" w:rsidRPr="00BA772C" w14:paraId="5DFEB31B" w14:textId="77777777" w:rsidTr="00BA772C">
        <w:trPr>
          <w:tblCellSpacing w:w="15" w:type="dxa"/>
        </w:trPr>
        <w:tc>
          <w:tcPr>
            <w:tcW w:w="0" w:type="auto"/>
            <w:tcBorders>
              <w:top w:val="single" w:sz="2" w:space="0" w:color="E3E3E3"/>
              <w:left w:val="single" w:sz="6" w:space="0" w:color="E3E3E3"/>
              <w:bottom w:val="single" w:sz="6" w:space="0" w:color="E3E3E3"/>
              <w:right w:val="single" w:sz="2" w:space="0" w:color="E3E3E3"/>
            </w:tcBorders>
            <w:vAlign w:val="bottom"/>
            <w:hideMark/>
          </w:tcPr>
          <w:p w14:paraId="2825B714" w14:textId="77777777" w:rsidR="001E5F85" w:rsidRPr="001E5F85" w:rsidRDefault="001E5F85" w:rsidP="00BA772C">
            <w:pPr>
              <w:spacing w:line="360" w:lineRule="auto"/>
              <w:jc w:val="both"/>
              <w:rPr>
                <w:rFonts w:ascii="Times New Roman" w:hAnsi="Times New Roman" w:cs="Times New Roman"/>
                <w:sz w:val="20"/>
                <w:szCs w:val="20"/>
                <w:lang w:val="en-GB"/>
              </w:rPr>
            </w:pPr>
            <w:r w:rsidRPr="001E5F85">
              <w:rPr>
                <w:rFonts w:ascii="Times New Roman" w:hAnsi="Times New Roman" w:cs="Times New Roman"/>
                <w:sz w:val="20"/>
                <w:szCs w:val="20"/>
                <w:lang w:val="en-GB"/>
              </w:rPr>
              <w:t>Превенция (психосоциална)</w:t>
            </w:r>
          </w:p>
        </w:tc>
        <w:tc>
          <w:tcPr>
            <w:tcW w:w="0" w:type="auto"/>
            <w:tcBorders>
              <w:top w:val="single" w:sz="2" w:space="0" w:color="E3E3E3"/>
              <w:left w:val="single" w:sz="6" w:space="0" w:color="E3E3E3"/>
              <w:bottom w:val="single" w:sz="6" w:space="0" w:color="E3E3E3"/>
              <w:right w:val="single" w:sz="2" w:space="0" w:color="E3E3E3"/>
            </w:tcBorders>
            <w:vAlign w:val="bottom"/>
            <w:hideMark/>
          </w:tcPr>
          <w:p w14:paraId="49ED371B" w14:textId="77777777" w:rsidR="001E5F85" w:rsidRPr="001E5F85" w:rsidRDefault="001E5F85" w:rsidP="00BA772C">
            <w:pPr>
              <w:spacing w:line="360" w:lineRule="auto"/>
              <w:jc w:val="both"/>
              <w:rPr>
                <w:rFonts w:ascii="Times New Roman" w:hAnsi="Times New Roman" w:cs="Times New Roman"/>
                <w:sz w:val="20"/>
                <w:szCs w:val="20"/>
                <w:lang w:val="en-GB"/>
              </w:rPr>
            </w:pPr>
            <w:r w:rsidRPr="001E5F85">
              <w:rPr>
                <w:rFonts w:ascii="Times New Roman" w:hAnsi="Times New Roman" w:cs="Times New Roman"/>
                <w:sz w:val="20"/>
                <w:szCs w:val="20"/>
                <w:lang w:val="en-GB"/>
              </w:rPr>
              <w:t>Обучение на служителите за предотвратяване на стрес на работното място</w:t>
            </w:r>
          </w:p>
        </w:tc>
        <w:tc>
          <w:tcPr>
            <w:tcW w:w="0" w:type="auto"/>
            <w:tcBorders>
              <w:top w:val="single" w:sz="2" w:space="0" w:color="E3E3E3"/>
              <w:left w:val="single" w:sz="6" w:space="0" w:color="E3E3E3"/>
              <w:bottom w:val="single" w:sz="6" w:space="0" w:color="E3E3E3"/>
              <w:right w:val="single" w:sz="2" w:space="0" w:color="E3E3E3"/>
            </w:tcBorders>
            <w:vAlign w:val="bottom"/>
            <w:hideMark/>
          </w:tcPr>
          <w:p w14:paraId="2C67F388" w14:textId="77777777" w:rsidR="001E5F85" w:rsidRPr="001E5F85" w:rsidRDefault="001E5F85" w:rsidP="00BA772C">
            <w:pPr>
              <w:spacing w:line="360" w:lineRule="auto"/>
              <w:jc w:val="both"/>
              <w:rPr>
                <w:rFonts w:ascii="Times New Roman" w:hAnsi="Times New Roman" w:cs="Times New Roman"/>
                <w:sz w:val="20"/>
                <w:szCs w:val="20"/>
                <w:lang w:val="en-GB"/>
              </w:rPr>
            </w:pPr>
            <w:r w:rsidRPr="001E5F85">
              <w:rPr>
                <w:rFonts w:ascii="Times New Roman" w:hAnsi="Times New Roman" w:cs="Times New Roman"/>
                <w:sz w:val="20"/>
                <w:szCs w:val="20"/>
                <w:lang w:val="en-GB"/>
              </w:rPr>
              <w:t>36,85</w:t>
            </w:r>
          </w:p>
        </w:tc>
        <w:tc>
          <w:tcPr>
            <w:tcW w:w="0" w:type="auto"/>
            <w:tcBorders>
              <w:top w:val="single" w:sz="2" w:space="0" w:color="E3E3E3"/>
              <w:left w:val="single" w:sz="6" w:space="0" w:color="E3E3E3"/>
              <w:bottom w:val="single" w:sz="6" w:space="0" w:color="E3E3E3"/>
              <w:right w:val="single" w:sz="2" w:space="0" w:color="E3E3E3"/>
            </w:tcBorders>
            <w:vAlign w:val="bottom"/>
            <w:hideMark/>
          </w:tcPr>
          <w:p w14:paraId="2AF67163" w14:textId="77777777" w:rsidR="001E5F85" w:rsidRPr="001E5F85" w:rsidRDefault="001E5F85" w:rsidP="00BA772C">
            <w:pPr>
              <w:spacing w:line="360" w:lineRule="auto"/>
              <w:jc w:val="both"/>
              <w:rPr>
                <w:rFonts w:ascii="Times New Roman" w:hAnsi="Times New Roman" w:cs="Times New Roman"/>
                <w:sz w:val="20"/>
                <w:szCs w:val="20"/>
                <w:lang w:val="en-GB"/>
              </w:rPr>
            </w:pPr>
            <w:r w:rsidRPr="001E5F85">
              <w:rPr>
                <w:rFonts w:ascii="Times New Roman" w:hAnsi="Times New Roman" w:cs="Times New Roman"/>
                <w:sz w:val="20"/>
                <w:szCs w:val="20"/>
                <w:lang w:val="en-GB"/>
              </w:rPr>
              <w:t>Великобритания (51,5)</w:t>
            </w:r>
          </w:p>
        </w:tc>
        <w:tc>
          <w:tcPr>
            <w:tcW w:w="0" w:type="auto"/>
            <w:tcBorders>
              <w:top w:val="single" w:sz="2" w:space="0" w:color="E3E3E3"/>
              <w:left w:val="single" w:sz="6" w:space="0" w:color="E3E3E3"/>
              <w:bottom w:val="single" w:sz="6" w:space="0" w:color="E3E3E3"/>
              <w:right w:val="single" w:sz="2" w:space="0" w:color="E3E3E3"/>
            </w:tcBorders>
            <w:vAlign w:val="bottom"/>
            <w:hideMark/>
          </w:tcPr>
          <w:p w14:paraId="4B68B9A8" w14:textId="77777777" w:rsidR="001E5F85" w:rsidRPr="001E5F85" w:rsidRDefault="001E5F85" w:rsidP="00BA772C">
            <w:pPr>
              <w:spacing w:line="360" w:lineRule="auto"/>
              <w:jc w:val="both"/>
              <w:rPr>
                <w:rFonts w:ascii="Times New Roman" w:hAnsi="Times New Roman" w:cs="Times New Roman"/>
                <w:sz w:val="20"/>
                <w:szCs w:val="20"/>
                <w:lang w:val="en-GB"/>
              </w:rPr>
            </w:pPr>
            <w:r w:rsidRPr="001E5F85">
              <w:rPr>
                <w:rFonts w:ascii="Times New Roman" w:hAnsi="Times New Roman" w:cs="Times New Roman"/>
                <w:sz w:val="20"/>
                <w:szCs w:val="20"/>
                <w:lang w:val="en-GB"/>
              </w:rPr>
              <w:t>Чехия (21,0)</w:t>
            </w:r>
          </w:p>
        </w:tc>
        <w:tc>
          <w:tcPr>
            <w:tcW w:w="0" w:type="auto"/>
            <w:tcBorders>
              <w:top w:val="single" w:sz="2" w:space="0" w:color="E3E3E3"/>
              <w:left w:val="single" w:sz="6" w:space="0" w:color="E3E3E3"/>
              <w:bottom w:val="single" w:sz="6" w:space="0" w:color="E3E3E3"/>
              <w:right w:val="single" w:sz="2" w:space="0" w:color="E3E3E3"/>
            </w:tcBorders>
            <w:vAlign w:val="bottom"/>
            <w:hideMark/>
          </w:tcPr>
          <w:p w14:paraId="0BA741F1" w14:textId="77777777" w:rsidR="001E5F85" w:rsidRPr="001E5F85" w:rsidRDefault="001E5F85" w:rsidP="00BA772C">
            <w:pPr>
              <w:spacing w:line="360" w:lineRule="auto"/>
              <w:jc w:val="both"/>
              <w:rPr>
                <w:rFonts w:ascii="Times New Roman" w:hAnsi="Times New Roman" w:cs="Times New Roman"/>
                <w:sz w:val="20"/>
                <w:szCs w:val="20"/>
                <w:lang w:val="en-GB"/>
              </w:rPr>
            </w:pPr>
            <w:r w:rsidRPr="001E5F85">
              <w:rPr>
                <w:rFonts w:ascii="Times New Roman" w:hAnsi="Times New Roman" w:cs="Times New Roman"/>
                <w:sz w:val="20"/>
                <w:szCs w:val="20"/>
                <w:lang w:val="en-GB"/>
              </w:rPr>
              <w:t>&lt;.000</w:t>
            </w:r>
          </w:p>
        </w:tc>
        <w:tc>
          <w:tcPr>
            <w:tcW w:w="0" w:type="auto"/>
            <w:tcBorders>
              <w:top w:val="single" w:sz="2" w:space="0" w:color="E3E3E3"/>
              <w:left w:val="single" w:sz="6" w:space="0" w:color="E3E3E3"/>
              <w:bottom w:val="single" w:sz="6" w:space="0" w:color="E3E3E3"/>
              <w:right w:val="single" w:sz="6" w:space="0" w:color="E3E3E3"/>
            </w:tcBorders>
            <w:vAlign w:val="bottom"/>
            <w:hideMark/>
          </w:tcPr>
          <w:p w14:paraId="2A998136" w14:textId="77777777" w:rsidR="001E5F85" w:rsidRPr="001E5F85" w:rsidRDefault="001E5F85" w:rsidP="00BA772C">
            <w:pPr>
              <w:spacing w:line="360" w:lineRule="auto"/>
              <w:jc w:val="both"/>
              <w:rPr>
                <w:rFonts w:ascii="Times New Roman" w:hAnsi="Times New Roman" w:cs="Times New Roman"/>
                <w:sz w:val="20"/>
                <w:szCs w:val="20"/>
                <w:lang w:val="en-GB"/>
              </w:rPr>
            </w:pPr>
            <w:r w:rsidRPr="001E5F85">
              <w:rPr>
                <w:rFonts w:ascii="Times New Roman" w:hAnsi="Times New Roman" w:cs="Times New Roman"/>
                <w:sz w:val="20"/>
                <w:szCs w:val="20"/>
                <w:lang w:val="en-GB"/>
              </w:rPr>
              <w:t>0,05</w:t>
            </w:r>
          </w:p>
        </w:tc>
      </w:tr>
      <w:tr w:rsidR="00BA772C" w:rsidRPr="00BA772C" w14:paraId="2CFD19B1" w14:textId="77777777" w:rsidTr="00BA772C">
        <w:trPr>
          <w:tblCellSpacing w:w="15" w:type="dxa"/>
        </w:trPr>
        <w:tc>
          <w:tcPr>
            <w:tcW w:w="0" w:type="auto"/>
            <w:tcBorders>
              <w:top w:val="single" w:sz="2" w:space="0" w:color="E3E3E3"/>
              <w:left w:val="single" w:sz="6" w:space="0" w:color="E3E3E3"/>
              <w:bottom w:val="single" w:sz="6" w:space="0" w:color="E3E3E3"/>
              <w:right w:val="single" w:sz="2" w:space="0" w:color="E3E3E3"/>
            </w:tcBorders>
            <w:vAlign w:val="bottom"/>
            <w:hideMark/>
          </w:tcPr>
          <w:p w14:paraId="0F29FF62" w14:textId="77777777" w:rsidR="001E5F85" w:rsidRPr="001E5F85" w:rsidRDefault="001E5F85" w:rsidP="001E5F85">
            <w:pPr>
              <w:spacing w:line="360" w:lineRule="auto"/>
              <w:ind w:firstLine="708"/>
              <w:jc w:val="both"/>
              <w:rPr>
                <w:rFonts w:ascii="Times New Roman" w:hAnsi="Times New Roman" w:cs="Times New Roman"/>
                <w:sz w:val="20"/>
                <w:szCs w:val="20"/>
                <w:lang w:val="en-GB"/>
              </w:rPr>
            </w:pPr>
          </w:p>
        </w:tc>
        <w:tc>
          <w:tcPr>
            <w:tcW w:w="0" w:type="auto"/>
            <w:tcBorders>
              <w:top w:val="single" w:sz="2" w:space="0" w:color="E3E3E3"/>
              <w:left w:val="single" w:sz="6" w:space="0" w:color="E3E3E3"/>
              <w:bottom w:val="single" w:sz="6" w:space="0" w:color="E3E3E3"/>
              <w:right w:val="single" w:sz="2" w:space="0" w:color="E3E3E3"/>
            </w:tcBorders>
            <w:vAlign w:val="bottom"/>
            <w:hideMark/>
          </w:tcPr>
          <w:p w14:paraId="59370DA5" w14:textId="77777777" w:rsidR="001E5F85" w:rsidRPr="001E5F85" w:rsidRDefault="001E5F85" w:rsidP="001E5F85">
            <w:pPr>
              <w:spacing w:line="360" w:lineRule="auto"/>
              <w:ind w:firstLine="708"/>
              <w:jc w:val="both"/>
              <w:rPr>
                <w:rFonts w:ascii="Times New Roman" w:hAnsi="Times New Roman" w:cs="Times New Roman"/>
                <w:sz w:val="20"/>
                <w:szCs w:val="20"/>
                <w:lang w:val="en-GB"/>
              </w:rPr>
            </w:pPr>
          </w:p>
        </w:tc>
        <w:tc>
          <w:tcPr>
            <w:tcW w:w="0" w:type="auto"/>
            <w:tcBorders>
              <w:top w:val="single" w:sz="2" w:space="0" w:color="E3E3E3"/>
              <w:left w:val="single" w:sz="6" w:space="0" w:color="E3E3E3"/>
              <w:bottom w:val="single" w:sz="6" w:space="0" w:color="E3E3E3"/>
              <w:right w:val="single" w:sz="2" w:space="0" w:color="E3E3E3"/>
            </w:tcBorders>
            <w:vAlign w:val="bottom"/>
            <w:hideMark/>
          </w:tcPr>
          <w:p w14:paraId="301351E0" w14:textId="77777777" w:rsidR="001E5F85" w:rsidRPr="001E5F85" w:rsidRDefault="001E5F85" w:rsidP="001E5F85">
            <w:pPr>
              <w:spacing w:line="360" w:lineRule="auto"/>
              <w:ind w:firstLine="708"/>
              <w:jc w:val="both"/>
              <w:rPr>
                <w:rFonts w:ascii="Times New Roman" w:hAnsi="Times New Roman" w:cs="Times New Roman"/>
                <w:sz w:val="20"/>
                <w:szCs w:val="20"/>
                <w:lang w:val="en-GB"/>
              </w:rPr>
            </w:pPr>
          </w:p>
        </w:tc>
        <w:tc>
          <w:tcPr>
            <w:tcW w:w="0" w:type="auto"/>
            <w:tcBorders>
              <w:top w:val="single" w:sz="2" w:space="0" w:color="E3E3E3"/>
              <w:left w:val="single" w:sz="6" w:space="0" w:color="E3E3E3"/>
              <w:bottom w:val="single" w:sz="6" w:space="0" w:color="E3E3E3"/>
              <w:right w:val="single" w:sz="2" w:space="0" w:color="E3E3E3"/>
            </w:tcBorders>
            <w:vAlign w:val="bottom"/>
            <w:hideMark/>
          </w:tcPr>
          <w:p w14:paraId="7038DD88" w14:textId="77777777" w:rsidR="001E5F85" w:rsidRPr="001E5F85" w:rsidRDefault="001E5F85" w:rsidP="00BA772C">
            <w:pPr>
              <w:spacing w:line="360" w:lineRule="auto"/>
              <w:jc w:val="both"/>
              <w:rPr>
                <w:rFonts w:ascii="Times New Roman" w:hAnsi="Times New Roman" w:cs="Times New Roman"/>
                <w:sz w:val="20"/>
                <w:szCs w:val="20"/>
                <w:lang w:val="en-GB"/>
              </w:rPr>
            </w:pPr>
            <w:r w:rsidRPr="001E5F85">
              <w:rPr>
                <w:rFonts w:ascii="Times New Roman" w:hAnsi="Times New Roman" w:cs="Times New Roman"/>
                <w:sz w:val="20"/>
                <w:szCs w:val="20"/>
                <w:lang w:val="en-GB"/>
              </w:rPr>
              <w:t>Италия (49,2)</w:t>
            </w:r>
          </w:p>
        </w:tc>
        <w:tc>
          <w:tcPr>
            <w:tcW w:w="0" w:type="auto"/>
            <w:tcBorders>
              <w:top w:val="single" w:sz="2" w:space="0" w:color="E3E3E3"/>
              <w:left w:val="single" w:sz="6" w:space="0" w:color="E3E3E3"/>
              <w:bottom w:val="single" w:sz="6" w:space="0" w:color="E3E3E3"/>
              <w:right w:val="single" w:sz="2" w:space="0" w:color="E3E3E3"/>
            </w:tcBorders>
            <w:vAlign w:val="bottom"/>
            <w:hideMark/>
          </w:tcPr>
          <w:p w14:paraId="50979E78" w14:textId="77777777" w:rsidR="001E5F85" w:rsidRPr="001E5F85" w:rsidRDefault="001E5F85" w:rsidP="00BA772C">
            <w:pPr>
              <w:spacing w:line="360" w:lineRule="auto"/>
              <w:jc w:val="both"/>
              <w:rPr>
                <w:rFonts w:ascii="Times New Roman" w:hAnsi="Times New Roman" w:cs="Times New Roman"/>
                <w:sz w:val="20"/>
                <w:szCs w:val="20"/>
                <w:lang w:val="en-GB"/>
              </w:rPr>
            </w:pPr>
            <w:r w:rsidRPr="001E5F85">
              <w:rPr>
                <w:rFonts w:ascii="Times New Roman" w:hAnsi="Times New Roman" w:cs="Times New Roman"/>
                <w:sz w:val="20"/>
                <w:szCs w:val="20"/>
                <w:lang w:val="en-GB"/>
              </w:rPr>
              <w:t>Естония (22,9)</w:t>
            </w:r>
          </w:p>
        </w:tc>
        <w:tc>
          <w:tcPr>
            <w:tcW w:w="0" w:type="auto"/>
            <w:tcBorders>
              <w:top w:val="single" w:sz="2" w:space="0" w:color="E3E3E3"/>
              <w:left w:val="single" w:sz="6" w:space="0" w:color="E3E3E3"/>
              <w:bottom w:val="single" w:sz="6" w:space="0" w:color="E3E3E3"/>
              <w:right w:val="single" w:sz="2" w:space="0" w:color="E3E3E3"/>
            </w:tcBorders>
            <w:vAlign w:val="bottom"/>
            <w:hideMark/>
          </w:tcPr>
          <w:p w14:paraId="63A7495E" w14:textId="77777777" w:rsidR="001E5F85" w:rsidRPr="001E5F85" w:rsidRDefault="001E5F85" w:rsidP="001E5F85">
            <w:pPr>
              <w:spacing w:line="360" w:lineRule="auto"/>
              <w:ind w:firstLine="708"/>
              <w:jc w:val="both"/>
              <w:rPr>
                <w:rFonts w:ascii="Times New Roman" w:hAnsi="Times New Roman" w:cs="Times New Roman"/>
                <w:sz w:val="20"/>
                <w:szCs w:val="20"/>
                <w:lang w:val="en-GB"/>
              </w:rPr>
            </w:pPr>
          </w:p>
        </w:tc>
        <w:tc>
          <w:tcPr>
            <w:tcW w:w="0" w:type="auto"/>
            <w:tcBorders>
              <w:top w:val="single" w:sz="2" w:space="0" w:color="E3E3E3"/>
              <w:left w:val="single" w:sz="6" w:space="0" w:color="E3E3E3"/>
              <w:bottom w:val="single" w:sz="6" w:space="0" w:color="E3E3E3"/>
              <w:right w:val="single" w:sz="6" w:space="0" w:color="E3E3E3"/>
            </w:tcBorders>
            <w:vAlign w:val="bottom"/>
            <w:hideMark/>
          </w:tcPr>
          <w:p w14:paraId="23B68AF2" w14:textId="77777777" w:rsidR="001E5F85" w:rsidRPr="001E5F85" w:rsidRDefault="001E5F85" w:rsidP="001E5F85">
            <w:pPr>
              <w:spacing w:line="360" w:lineRule="auto"/>
              <w:ind w:firstLine="708"/>
              <w:jc w:val="both"/>
              <w:rPr>
                <w:rFonts w:ascii="Times New Roman" w:hAnsi="Times New Roman" w:cs="Times New Roman"/>
                <w:sz w:val="20"/>
                <w:szCs w:val="20"/>
                <w:lang w:val="en-GB"/>
              </w:rPr>
            </w:pPr>
          </w:p>
        </w:tc>
      </w:tr>
      <w:tr w:rsidR="00BA772C" w:rsidRPr="00BA772C" w14:paraId="17DBB383" w14:textId="77777777" w:rsidTr="00BA772C">
        <w:trPr>
          <w:tblCellSpacing w:w="15" w:type="dxa"/>
        </w:trPr>
        <w:tc>
          <w:tcPr>
            <w:tcW w:w="0" w:type="auto"/>
            <w:tcBorders>
              <w:top w:val="single" w:sz="2" w:space="0" w:color="E3E3E3"/>
              <w:left w:val="single" w:sz="6" w:space="0" w:color="E3E3E3"/>
              <w:bottom w:val="single" w:sz="6" w:space="0" w:color="E3E3E3"/>
              <w:right w:val="single" w:sz="2" w:space="0" w:color="E3E3E3"/>
            </w:tcBorders>
            <w:vAlign w:val="bottom"/>
            <w:hideMark/>
          </w:tcPr>
          <w:p w14:paraId="04CF627D" w14:textId="77777777" w:rsidR="001E5F85" w:rsidRPr="001E5F85" w:rsidRDefault="001E5F85" w:rsidP="001E5F85">
            <w:pPr>
              <w:spacing w:line="360" w:lineRule="auto"/>
              <w:ind w:firstLine="708"/>
              <w:jc w:val="both"/>
              <w:rPr>
                <w:rFonts w:ascii="Times New Roman" w:hAnsi="Times New Roman" w:cs="Times New Roman"/>
                <w:sz w:val="20"/>
                <w:szCs w:val="20"/>
                <w:lang w:val="en-GB"/>
              </w:rPr>
            </w:pPr>
          </w:p>
        </w:tc>
        <w:tc>
          <w:tcPr>
            <w:tcW w:w="0" w:type="auto"/>
            <w:tcBorders>
              <w:top w:val="single" w:sz="2" w:space="0" w:color="E3E3E3"/>
              <w:left w:val="single" w:sz="6" w:space="0" w:color="E3E3E3"/>
              <w:bottom w:val="single" w:sz="6" w:space="0" w:color="E3E3E3"/>
              <w:right w:val="single" w:sz="2" w:space="0" w:color="E3E3E3"/>
            </w:tcBorders>
            <w:vAlign w:val="bottom"/>
            <w:hideMark/>
          </w:tcPr>
          <w:p w14:paraId="2301F7F4" w14:textId="77777777" w:rsidR="001E5F85" w:rsidRPr="001E5F85" w:rsidRDefault="001E5F85" w:rsidP="001E5F85">
            <w:pPr>
              <w:spacing w:line="360" w:lineRule="auto"/>
              <w:ind w:firstLine="708"/>
              <w:jc w:val="both"/>
              <w:rPr>
                <w:rFonts w:ascii="Times New Roman" w:hAnsi="Times New Roman" w:cs="Times New Roman"/>
                <w:sz w:val="20"/>
                <w:szCs w:val="20"/>
                <w:lang w:val="en-GB"/>
              </w:rPr>
            </w:pPr>
          </w:p>
        </w:tc>
        <w:tc>
          <w:tcPr>
            <w:tcW w:w="0" w:type="auto"/>
            <w:tcBorders>
              <w:top w:val="single" w:sz="2" w:space="0" w:color="E3E3E3"/>
              <w:left w:val="single" w:sz="6" w:space="0" w:color="E3E3E3"/>
              <w:bottom w:val="single" w:sz="6" w:space="0" w:color="E3E3E3"/>
              <w:right w:val="single" w:sz="2" w:space="0" w:color="E3E3E3"/>
            </w:tcBorders>
            <w:vAlign w:val="bottom"/>
            <w:hideMark/>
          </w:tcPr>
          <w:p w14:paraId="1D921B5E" w14:textId="77777777" w:rsidR="001E5F85" w:rsidRPr="001E5F85" w:rsidRDefault="001E5F85" w:rsidP="001E5F85">
            <w:pPr>
              <w:spacing w:line="360" w:lineRule="auto"/>
              <w:ind w:firstLine="708"/>
              <w:jc w:val="both"/>
              <w:rPr>
                <w:rFonts w:ascii="Times New Roman" w:hAnsi="Times New Roman" w:cs="Times New Roman"/>
                <w:sz w:val="20"/>
                <w:szCs w:val="20"/>
                <w:lang w:val="en-GB"/>
              </w:rPr>
            </w:pPr>
          </w:p>
        </w:tc>
        <w:tc>
          <w:tcPr>
            <w:tcW w:w="0" w:type="auto"/>
            <w:tcBorders>
              <w:top w:val="single" w:sz="2" w:space="0" w:color="E3E3E3"/>
              <w:left w:val="single" w:sz="6" w:space="0" w:color="E3E3E3"/>
              <w:bottom w:val="single" w:sz="6" w:space="0" w:color="E3E3E3"/>
              <w:right w:val="single" w:sz="2" w:space="0" w:color="E3E3E3"/>
            </w:tcBorders>
            <w:vAlign w:val="bottom"/>
            <w:hideMark/>
          </w:tcPr>
          <w:p w14:paraId="0930A2D1" w14:textId="77777777" w:rsidR="001E5F85" w:rsidRPr="001E5F85" w:rsidRDefault="001E5F85" w:rsidP="00BA772C">
            <w:pPr>
              <w:spacing w:line="360" w:lineRule="auto"/>
              <w:jc w:val="both"/>
              <w:rPr>
                <w:rFonts w:ascii="Times New Roman" w:hAnsi="Times New Roman" w:cs="Times New Roman"/>
                <w:sz w:val="20"/>
                <w:szCs w:val="20"/>
                <w:lang w:val="en-GB"/>
              </w:rPr>
            </w:pPr>
            <w:r w:rsidRPr="001E5F85">
              <w:rPr>
                <w:rFonts w:ascii="Times New Roman" w:hAnsi="Times New Roman" w:cs="Times New Roman"/>
                <w:sz w:val="20"/>
                <w:szCs w:val="20"/>
                <w:lang w:val="en-GB"/>
              </w:rPr>
              <w:t>Испания (48,8)</w:t>
            </w:r>
          </w:p>
        </w:tc>
        <w:tc>
          <w:tcPr>
            <w:tcW w:w="0" w:type="auto"/>
            <w:tcBorders>
              <w:top w:val="single" w:sz="2" w:space="0" w:color="E3E3E3"/>
              <w:left w:val="single" w:sz="6" w:space="0" w:color="E3E3E3"/>
              <w:bottom w:val="single" w:sz="6" w:space="0" w:color="E3E3E3"/>
              <w:right w:val="single" w:sz="2" w:space="0" w:color="E3E3E3"/>
            </w:tcBorders>
            <w:vAlign w:val="bottom"/>
            <w:hideMark/>
          </w:tcPr>
          <w:p w14:paraId="29E2F236" w14:textId="77777777" w:rsidR="001E5F85" w:rsidRPr="001E5F85" w:rsidRDefault="001E5F85" w:rsidP="00BA772C">
            <w:pPr>
              <w:spacing w:line="360" w:lineRule="auto"/>
              <w:jc w:val="both"/>
              <w:rPr>
                <w:rFonts w:ascii="Times New Roman" w:hAnsi="Times New Roman" w:cs="Times New Roman"/>
                <w:sz w:val="20"/>
                <w:szCs w:val="20"/>
                <w:lang w:val="en-GB"/>
              </w:rPr>
            </w:pPr>
            <w:r w:rsidRPr="001E5F85">
              <w:rPr>
                <w:rFonts w:ascii="Times New Roman" w:hAnsi="Times New Roman" w:cs="Times New Roman"/>
                <w:sz w:val="20"/>
                <w:szCs w:val="20"/>
                <w:lang w:val="en-GB"/>
              </w:rPr>
              <w:t>Франция (23,8)</w:t>
            </w:r>
          </w:p>
        </w:tc>
        <w:tc>
          <w:tcPr>
            <w:tcW w:w="0" w:type="auto"/>
            <w:tcBorders>
              <w:top w:val="single" w:sz="2" w:space="0" w:color="E3E3E3"/>
              <w:left w:val="single" w:sz="6" w:space="0" w:color="E3E3E3"/>
              <w:bottom w:val="single" w:sz="6" w:space="0" w:color="E3E3E3"/>
              <w:right w:val="single" w:sz="2" w:space="0" w:color="E3E3E3"/>
            </w:tcBorders>
            <w:vAlign w:val="bottom"/>
            <w:hideMark/>
          </w:tcPr>
          <w:p w14:paraId="0272C3A2" w14:textId="77777777" w:rsidR="001E5F85" w:rsidRPr="001E5F85" w:rsidRDefault="001E5F85" w:rsidP="001E5F85">
            <w:pPr>
              <w:spacing w:line="360" w:lineRule="auto"/>
              <w:ind w:firstLine="708"/>
              <w:jc w:val="both"/>
              <w:rPr>
                <w:rFonts w:ascii="Times New Roman" w:hAnsi="Times New Roman" w:cs="Times New Roman"/>
                <w:sz w:val="20"/>
                <w:szCs w:val="20"/>
                <w:lang w:val="en-GB"/>
              </w:rPr>
            </w:pPr>
          </w:p>
        </w:tc>
        <w:tc>
          <w:tcPr>
            <w:tcW w:w="0" w:type="auto"/>
            <w:tcBorders>
              <w:top w:val="single" w:sz="2" w:space="0" w:color="E3E3E3"/>
              <w:left w:val="single" w:sz="6" w:space="0" w:color="E3E3E3"/>
              <w:bottom w:val="single" w:sz="6" w:space="0" w:color="E3E3E3"/>
              <w:right w:val="single" w:sz="6" w:space="0" w:color="E3E3E3"/>
            </w:tcBorders>
            <w:vAlign w:val="bottom"/>
            <w:hideMark/>
          </w:tcPr>
          <w:p w14:paraId="07C7D24E" w14:textId="77777777" w:rsidR="001E5F85" w:rsidRPr="001E5F85" w:rsidRDefault="001E5F85" w:rsidP="001E5F85">
            <w:pPr>
              <w:spacing w:line="360" w:lineRule="auto"/>
              <w:ind w:firstLine="708"/>
              <w:jc w:val="both"/>
              <w:rPr>
                <w:rFonts w:ascii="Times New Roman" w:hAnsi="Times New Roman" w:cs="Times New Roman"/>
                <w:sz w:val="20"/>
                <w:szCs w:val="20"/>
                <w:lang w:val="en-GB"/>
              </w:rPr>
            </w:pPr>
          </w:p>
        </w:tc>
      </w:tr>
      <w:tr w:rsidR="00BA772C" w:rsidRPr="00BA772C" w14:paraId="20BEF020" w14:textId="77777777" w:rsidTr="00BA772C">
        <w:trPr>
          <w:tblCellSpacing w:w="15" w:type="dxa"/>
        </w:trPr>
        <w:tc>
          <w:tcPr>
            <w:tcW w:w="0" w:type="auto"/>
            <w:tcBorders>
              <w:top w:val="single" w:sz="2" w:space="0" w:color="E3E3E3"/>
              <w:left w:val="single" w:sz="6" w:space="0" w:color="E3E3E3"/>
              <w:bottom w:val="single" w:sz="6" w:space="0" w:color="E3E3E3"/>
              <w:right w:val="single" w:sz="2" w:space="0" w:color="E3E3E3"/>
            </w:tcBorders>
            <w:vAlign w:val="bottom"/>
            <w:hideMark/>
          </w:tcPr>
          <w:p w14:paraId="62826366" w14:textId="77777777" w:rsidR="001E5F85" w:rsidRPr="001E5F85" w:rsidRDefault="001E5F85" w:rsidP="001E5F85">
            <w:pPr>
              <w:spacing w:line="360" w:lineRule="auto"/>
              <w:ind w:firstLine="708"/>
              <w:jc w:val="both"/>
              <w:rPr>
                <w:rFonts w:ascii="Times New Roman" w:hAnsi="Times New Roman" w:cs="Times New Roman"/>
                <w:sz w:val="20"/>
                <w:szCs w:val="20"/>
                <w:lang w:val="en-GB"/>
              </w:rPr>
            </w:pPr>
          </w:p>
        </w:tc>
        <w:tc>
          <w:tcPr>
            <w:tcW w:w="0" w:type="auto"/>
            <w:tcBorders>
              <w:top w:val="single" w:sz="2" w:space="0" w:color="E3E3E3"/>
              <w:left w:val="single" w:sz="6" w:space="0" w:color="E3E3E3"/>
              <w:bottom w:val="single" w:sz="6" w:space="0" w:color="E3E3E3"/>
              <w:right w:val="single" w:sz="2" w:space="0" w:color="E3E3E3"/>
            </w:tcBorders>
            <w:vAlign w:val="bottom"/>
            <w:hideMark/>
          </w:tcPr>
          <w:p w14:paraId="3F2C2133" w14:textId="77777777" w:rsidR="001E5F85" w:rsidRPr="001E5F85" w:rsidRDefault="001E5F85" w:rsidP="001E5F85">
            <w:pPr>
              <w:spacing w:line="360" w:lineRule="auto"/>
              <w:ind w:firstLine="708"/>
              <w:jc w:val="both"/>
              <w:rPr>
                <w:rFonts w:ascii="Times New Roman" w:hAnsi="Times New Roman" w:cs="Times New Roman"/>
                <w:sz w:val="20"/>
                <w:szCs w:val="20"/>
                <w:lang w:val="en-GB"/>
              </w:rPr>
            </w:pPr>
          </w:p>
        </w:tc>
        <w:tc>
          <w:tcPr>
            <w:tcW w:w="0" w:type="auto"/>
            <w:tcBorders>
              <w:top w:val="single" w:sz="2" w:space="0" w:color="E3E3E3"/>
              <w:left w:val="single" w:sz="6" w:space="0" w:color="E3E3E3"/>
              <w:bottom w:val="single" w:sz="6" w:space="0" w:color="E3E3E3"/>
              <w:right w:val="single" w:sz="2" w:space="0" w:color="E3E3E3"/>
            </w:tcBorders>
            <w:vAlign w:val="bottom"/>
            <w:hideMark/>
          </w:tcPr>
          <w:p w14:paraId="1B027B4B" w14:textId="77777777" w:rsidR="001E5F85" w:rsidRPr="001E5F85" w:rsidRDefault="001E5F85" w:rsidP="001E5F85">
            <w:pPr>
              <w:spacing w:line="360" w:lineRule="auto"/>
              <w:ind w:firstLine="708"/>
              <w:jc w:val="both"/>
              <w:rPr>
                <w:rFonts w:ascii="Times New Roman" w:hAnsi="Times New Roman" w:cs="Times New Roman"/>
                <w:sz w:val="20"/>
                <w:szCs w:val="20"/>
                <w:lang w:val="en-GB"/>
              </w:rPr>
            </w:pPr>
          </w:p>
        </w:tc>
        <w:tc>
          <w:tcPr>
            <w:tcW w:w="0" w:type="auto"/>
            <w:tcBorders>
              <w:top w:val="single" w:sz="2" w:space="0" w:color="E3E3E3"/>
              <w:left w:val="single" w:sz="6" w:space="0" w:color="E3E3E3"/>
              <w:bottom w:val="single" w:sz="6" w:space="0" w:color="E3E3E3"/>
              <w:right w:val="single" w:sz="2" w:space="0" w:color="E3E3E3"/>
            </w:tcBorders>
            <w:vAlign w:val="bottom"/>
            <w:hideMark/>
          </w:tcPr>
          <w:p w14:paraId="4940B6F3" w14:textId="77777777" w:rsidR="001E5F85" w:rsidRPr="001E5F85" w:rsidRDefault="001E5F85" w:rsidP="00BA772C">
            <w:pPr>
              <w:spacing w:line="360" w:lineRule="auto"/>
              <w:jc w:val="both"/>
              <w:rPr>
                <w:rFonts w:ascii="Times New Roman" w:hAnsi="Times New Roman" w:cs="Times New Roman"/>
                <w:sz w:val="20"/>
                <w:szCs w:val="20"/>
                <w:lang w:val="en-GB"/>
              </w:rPr>
            </w:pPr>
            <w:r w:rsidRPr="001E5F85">
              <w:rPr>
                <w:rFonts w:ascii="Times New Roman" w:hAnsi="Times New Roman" w:cs="Times New Roman"/>
                <w:sz w:val="20"/>
                <w:szCs w:val="20"/>
                <w:lang w:val="en-GB"/>
              </w:rPr>
              <w:t>Ирландия (46,9)</w:t>
            </w:r>
          </w:p>
        </w:tc>
        <w:tc>
          <w:tcPr>
            <w:tcW w:w="0" w:type="auto"/>
            <w:tcBorders>
              <w:top w:val="single" w:sz="2" w:space="0" w:color="E3E3E3"/>
              <w:left w:val="single" w:sz="6" w:space="0" w:color="E3E3E3"/>
              <w:bottom w:val="single" w:sz="6" w:space="0" w:color="E3E3E3"/>
              <w:right w:val="single" w:sz="2" w:space="0" w:color="E3E3E3"/>
            </w:tcBorders>
            <w:vAlign w:val="bottom"/>
            <w:hideMark/>
          </w:tcPr>
          <w:p w14:paraId="52B765C9" w14:textId="77777777" w:rsidR="001E5F85" w:rsidRPr="001E5F85" w:rsidRDefault="001E5F85" w:rsidP="00BA772C">
            <w:pPr>
              <w:spacing w:line="360" w:lineRule="auto"/>
              <w:jc w:val="both"/>
              <w:rPr>
                <w:rFonts w:ascii="Times New Roman" w:hAnsi="Times New Roman" w:cs="Times New Roman"/>
                <w:sz w:val="20"/>
                <w:szCs w:val="20"/>
                <w:lang w:val="en-GB"/>
              </w:rPr>
            </w:pPr>
            <w:r w:rsidRPr="001E5F85">
              <w:rPr>
                <w:rFonts w:ascii="Times New Roman" w:hAnsi="Times New Roman" w:cs="Times New Roman"/>
                <w:sz w:val="20"/>
                <w:szCs w:val="20"/>
                <w:lang w:val="en-GB"/>
              </w:rPr>
              <w:t>Хърватия (25,7)</w:t>
            </w:r>
          </w:p>
        </w:tc>
        <w:tc>
          <w:tcPr>
            <w:tcW w:w="0" w:type="auto"/>
            <w:tcBorders>
              <w:top w:val="single" w:sz="2" w:space="0" w:color="E3E3E3"/>
              <w:left w:val="single" w:sz="6" w:space="0" w:color="E3E3E3"/>
              <w:bottom w:val="single" w:sz="6" w:space="0" w:color="E3E3E3"/>
              <w:right w:val="single" w:sz="2" w:space="0" w:color="E3E3E3"/>
            </w:tcBorders>
            <w:vAlign w:val="bottom"/>
            <w:hideMark/>
          </w:tcPr>
          <w:p w14:paraId="60C8C43B" w14:textId="77777777" w:rsidR="001E5F85" w:rsidRPr="001E5F85" w:rsidRDefault="001E5F85" w:rsidP="001E5F85">
            <w:pPr>
              <w:spacing w:line="360" w:lineRule="auto"/>
              <w:ind w:firstLine="708"/>
              <w:jc w:val="both"/>
              <w:rPr>
                <w:rFonts w:ascii="Times New Roman" w:hAnsi="Times New Roman" w:cs="Times New Roman"/>
                <w:sz w:val="20"/>
                <w:szCs w:val="20"/>
                <w:lang w:val="en-GB"/>
              </w:rPr>
            </w:pPr>
          </w:p>
        </w:tc>
        <w:tc>
          <w:tcPr>
            <w:tcW w:w="0" w:type="auto"/>
            <w:tcBorders>
              <w:top w:val="single" w:sz="2" w:space="0" w:color="E3E3E3"/>
              <w:left w:val="single" w:sz="6" w:space="0" w:color="E3E3E3"/>
              <w:bottom w:val="single" w:sz="6" w:space="0" w:color="E3E3E3"/>
              <w:right w:val="single" w:sz="6" w:space="0" w:color="E3E3E3"/>
            </w:tcBorders>
            <w:vAlign w:val="bottom"/>
            <w:hideMark/>
          </w:tcPr>
          <w:p w14:paraId="111D0113" w14:textId="77777777" w:rsidR="001E5F85" w:rsidRPr="001E5F85" w:rsidRDefault="001E5F85" w:rsidP="001E5F85">
            <w:pPr>
              <w:spacing w:line="360" w:lineRule="auto"/>
              <w:ind w:firstLine="708"/>
              <w:jc w:val="both"/>
              <w:rPr>
                <w:rFonts w:ascii="Times New Roman" w:hAnsi="Times New Roman" w:cs="Times New Roman"/>
                <w:sz w:val="20"/>
                <w:szCs w:val="20"/>
                <w:lang w:val="en-GB"/>
              </w:rPr>
            </w:pPr>
          </w:p>
        </w:tc>
      </w:tr>
      <w:tr w:rsidR="00BA772C" w:rsidRPr="00BA772C" w14:paraId="0D672C3C" w14:textId="77777777" w:rsidTr="00BA772C">
        <w:trPr>
          <w:tblCellSpacing w:w="15" w:type="dxa"/>
        </w:trPr>
        <w:tc>
          <w:tcPr>
            <w:tcW w:w="0" w:type="auto"/>
            <w:tcBorders>
              <w:top w:val="single" w:sz="2" w:space="0" w:color="E3E3E3"/>
              <w:left w:val="single" w:sz="6" w:space="0" w:color="E3E3E3"/>
              <w:bottom w:val="single" w:sz="6" w:space="0" w:color="E3E3E3"/>
              <w:right w:val="single" w:sz="2" w:space="0" w:color="E3E3E3"/>
            </w:tcBorders>
            <w:vAlign w:val="bottom"/>
            <w:hideMark/>
          </w:tcPr>
          <w:p w14:paraId="580EB445" w14:textId="77777777" w:rsidR="001E5F85" w:rsidRPr="001E5F85" w:rsidRDefault="001E5F85" w:rsidP="001E5F85">
            <w:pPr>
              <w:spacing w:line="360" w:lineRule="auto"/>
              <w:ind w:firstLine="708"/>
              <w:jc w:val="both"/>
              <w:rPr>
                <w:rFonts w:ascii="Times New Roman" w:hAnsi="Times New Roman" w:cs="Times New Roman"/>
                <w:sz w:val="20"/>
                <w:szCs w:val="20"/>
                <w:lang w:val="en-GB"/>
              </w:rPr>
            </w:pPr>
          </w:p>
        </w:tc>
        <w:tc>
          <w:tcPr>
            <w:tcW w:w="0" w:type="auto"/>
            <w:tcBorders>
              <w:top w:val="single" w:sz="2" w:space="0" w:color="E3E3E3"/>
              <w:left w:val="single" w:sz="6" w:space="0" w:color="E3E3E3"/>
              <w:bottom w:val="single" w:sz="6" w:space="0" w:color="E3E3E3"/>
              <w:right w:val="single" w:sz="2" w:space="0" w:color="E3E3E3"/>
            </w:tcBorders>
            <w:vAlign w:val="bottom"/>
            <w:hideMark/>
          </w:tcPr>
          <w:p w14:paraId="4726A132" w14:textId="77777777" w:rsidR="001E5F85" w:rsidRPr="001E5F85" w:rsidRDefault="001E5F85" w:rsidP="001E5F85">
            <w:pPr>
              <w:spacing w:line="360" w:lineRule="auto"/>
              <w:ind w:firstLine="708"/>
              <w:jc w:val="both"/>
              <w:rPr>
                <w:rFonts w:ascii="Times New Roman" w:hAnsi="Times New Roman" w:cs="Times New Roman"/>
                <w:sz w:val="20"/>
                <w:szCs w:val="20"/>
                <w:lang w:val="en-GB"/>
              </w:rPr>
            </w:pPr>
          </w:p>
        </w:tc>
        <w:tc>
          <w:tcPr>
            <w:tcW w:w="0" w:type="auto"/>
            <w:tcBorders>
              <w:top w:val="single" w:sz="2" w:space="0" w:color="E3E3E3"/>
              <w:left w:val="single" w:sz="6" w:space="0" w:color="E3E3E3"/>
              <w:bottom w:val="single" w:sz="6" w:space="0" w:color="E3E3E3"/>
              <w:right w:val="single" w:sz="2" w:space="0" w:color="E3E3E3"/>
            </w:tcBorders>
            <w:vAlign w:val="bottom"/>
            <w:hideMark/>
          </w:tcPr>
          <w:p w14:paraId="3002C4BF" w14:textId="77777777" w:rsidR="001E5F85" w:rsidRPr="001E5F85" w:rsidRDefault="001E5F85" w:rsidP="001E5F85">
            <w:pPr>
              <w:spacing w:line="360" w:lineRule="auto"/>
              <w:ind w:firstLine="708"/>
              <w:jc w:val="both"/>
              <w:rPr>
                <w:rFonts w:ascii="Times New Roman" w:hAnsi="Times New Roman" w:cs="Times New Roman"/>
                <w:sz w:val="20"/>
                <w:szCs w:val="20"/>
                <w:lang w:val="en-GB"/>
              </w:rPr>
            </w:pPr>
          </w:p>
        </w:tc>
        <w:tc>
          <w:tcPr>
            <w:tcW w:w="0" w:type="auto"/>
            <w:tcBorders>
              <w:top w:val="single" w:sz="2" w:space="0" w:color="E3E3E3"/>
              <w:left w:val="single" w:sz="6" w:space="0" w:color="E3E3E3"/>
              <w:bottom w:val="single" w:sz="6" w:space="0" w:color="E3E3E3"/>
              <w:right w:val="single" w:sz="2" w:space="0" w:color="E3E3E3"/>
            </w:tcBorders>
            <w:vAlign w:val="bottom"/>
            <w:hideMark/>
          </w:tcPr>
          <w:p w14:paraId="75429519" w14:textId="77777777" w:rsidR="001E5F85" w:rsidRPr="001E5F85" w:rsidRDefault="001E5F85" w:rsidP="00BA772C">
            <w:pPr>
              <w:spacing w:line="360" w:lineRule="auto"/>
              <w:jc w:val="both"/>
              <w:rPr>
                <w:rFonts w:ascii="Times New Roman" w:hAnsi="Times New Roman" w:cs="Times New Roman"/>
                <w:sz w:val="20"/>
                <w:szCs w:val="20"/>
                <w:lang w:val="en-GB"/>
              </w:rPr>
            </w:pPr>
            <w:r w:rsidRPr="001E5F85">
              <w:rPr>
                <w:rFonts w:ascii="Times New Roman" w:hAnsi="Times New Roman" w:cs="Times New Roman"/>
                <w:sz w:val="20"/>
                <w:szCs w:val="20"/>
                <w:lang w:val="en-GB"/>
              </w:rPr>
              <w:t>Словения (45,1)</w:t>
            </w:r>
          </w:p>
        </w:tc>
        <w:tc>
          <w:tcPr>
            <w:tcW w:w="0" w:type="auto"/>
            <w:tcBorders>
              <w:top w:val="single" w:sz="2" w:space="0" w:color="E3E3E3"/>
              <w:left w:val="single" w:sz="6" w:space="0" w:color="E3E3E3"/>
              <w:bottom w:val="single" w:sz="6" w:space="0" w:color="E3E3E3"/>
              <w:right w:val="single" w:sz="2" w:space="0" w:color="E3E3E3"/>
            </w:tcBorders>
            <w:vAlign w:val="bottom"/>
            <w:hideMark/>
          </w:tcPr>
          <w:p w14:paraId="165EC563" w14:textId="77777777" w:rsidR="001E5F85" w:rsidRPr="001E5F85" w:rsidRDefault="001E5F85" w:rsidP="00BA772C">
            <w:pPr>
              <w:spacing w:line="360" w:lineRule="auto"/>
              <w:jc w:val="both"/>
              <w:rPr>
                <w:rFonts w:ascii="Times New Roman" w:hAnsi="Times New Roman" w:cs="Times New Roman"/>
                <w:sz w:val="20"/>
                <w:szCs w:val="20"/>
                <w:lang w:val="en-GB"/>
              </w:rPr>
            </w:pPr>
            <w:r w:rsidRPr="001E5F85">
              <w:rPr>
                <w:rFonts w:ascii="Times New Roman" w:hAnsi="Times New Roman" w:cs="Times New Roman"/>
                <w:sz w:val="20"/>
                <w:szCs w:val="20"/>
                <w:lang w:val="en-GB"/>
              </w:rPr>
              <w:t>Люксембург (25,7)</w:t>
            </w:r>
          </w:p>
        </w:tc>
        <w:tc>
          <w:tcPr>
            <w:tcW w:w="0" w:type="auto"/>
            <w:tcBorders>
              <w:top w:val="single" w:sz="2" w:space="0" w:color="E3E3E3"/>
              <w:left w:val="single" w:sz="6" w:space="0" w:color="E3E3E3"/>
              <w:bottom w:val="single" w:sz="6" w:space="0" w:color="E3E3E3"/>
              <w:right w:val="single" w:sz="2" w:space="0" w:color="E3E3E3"/>
            </w:tcBorders>
            <w:vAlign w:val="bottom"/>
            <w:hideMark/>
          </w:tcPr>
          <w:p w14:paraId="4CC7309E" w14:textId="77777777" w:rsidR="001E5F85" w:rsidRPr="001E5F85" w:rsidRDefault="001E5F85" w:rsidP="001E5F85">
            <w:pPr>
              <w:spacing w:line="360" w:lineRule="auto"/>
              <w:ind w:firstLine="708"/>
              <w:jc w:val="both"/>
              <w:rPr>
                <w:rFonts w:ascii="Times New Roman" w:hAnsi="Times New Roman" w:cs="Times New Roman"/>
                <w:sz w:val="20"/>
                <w:szCs w:val="20"/>
                <w:lang w:val="en-GB"/>
              </w:rPr>
            </w:pPr>
          </w:p>
        </w:tc>
        <w:tc>
          <w:tcPr>
            <w:tcW w:w="0" w:type="auto"/>
            <w:tcBorders>
              <w:top w:val="single" w:sz="2" w:space="0" w:color="E3E3E3"/>
              <w:left w:val="single" w:sz="6" w:space="0" w:color="E3E3E3"/>
              <w:bottom w:val="single" w:sz="6" w:space="0" w:color="E3E3E3"/>
              <w:right w:val="single" w:sz="6" w:space="0" w:color="E3E3E3"/>
            </w:tcBorders>
            <w:vAlign w:val="bottom"/>
            <w:hideMark/>
          </w:tcPr>
          <w:p w14:paraId="10A10C72" w14:textId="77777777" w:rsidR="001E5F85" w:rsidRPr="001E5F85" w:rsidRDefault="001E5F85" w:rsidP="001E5F85">
            <w:pPr>
              <w:spacing w:line="360" w:lineRule="auto"/>
              <w:ind w:firstLine="708"/>
              <w:jc w:val="both"/>
              <w:rPr>
                <w:rFonts w:ascii="Times New Roman" w:hAnsi="Times New Roman" w:cs="Times New Roman"/>
                <w:sz w:val="20"/>
                <w:szCs w:val="20"/>
                <w:lang w:val="en-GB"/>
              </w:rPr>
            </w:pPr>
          </w:p>
        </w:tc>
      </w:tr>
      <w:tr w:rsidR="00BA772C" w:rsidRPr="00BA772C" w14:paraId="25DD5001" w14:textId="77777777" w:rsidTr="00BA772C">
        <w:trPr>
          <w:tblCellSpacing w:w="15" w:type="dxa"/>
        </w:trPr>
        <w:tc>
          <w:tcPr>
            <w:tcW w:w="0" w:type="auto"/>
            <w:tcBorders>
              <w:top w:val="single" w:sz="2" w:space="0" w:color="E3E3E3"/>
              <w:left w:val="single" w:sz="6" w:space="0" w:color="E3E3E3"/>
              <w:bottom w:val="single" w:sz="6" w:space="0" w:color="E3E3E3"/>
              <w:right w:val="single" w:sz="2" w:space="0" w:color="E3E3E3"/>
            </w:tcBorders>
            <w:vAlign w:val="bottom"/>
            <w:hideMark/>
          </w:tcPr>
          <w:p w14:paraId="4A18C3D3" w14:textId="77777777" w:rsidR="001E5F85" w:rsidRPr="001E5F85" w:rsidRDefault="001E5F85" w:rsidP="00BA772C">
            <w:pPr>
              <w:spacing w:line="360" w:lineRule="auto"/>
              <w:jc w:val="both"/>
              <w:rPr>
                <w:rFonts w:ascii="Times New Roman" w:hAnsi="Times New Roman" w:cs="Times New Roman"/>
                <w:sz w:val="20"/>
                <w:szCs w:val="20"/>
                <w:lang w:val="en-GB"/>
              </w:rPr>
            </w:pPr>
            <w:r w:rsidRPr="001E5F85">
              <w:rPr>
                <w:rFonts w:ascii="Times New Roman" w:hAnsi="Times New Roman" w:cs="Times New Roman"/>
                <w:sz w:val="20"/>
                <w:szCs w:val="20"/>
                <w:lang w:val="en-GB"/>
              </w:rPr>
              <w:t>Превенция (психосоциална)</w:t>
            </w:r>
          </w:p>
        </w:tc>
        <w:tc>
          <w:tcPr>
            <w:tcW w:w="0" w:type="auto"/>
            <w:tcBorders>
              <w:top w:val="single" w:sz="2" w:space="0" w:color="E3E3E3"/>
              <w:left w:val="single" w:sz="6" w:space="0" w:color="E3E3E3"/>
              <w:bottom w:val="single" w:sz="6" w:space="0" w:color="E3E3E3"/>
              <w:right w:val="single" w:sz="2" w:space="0" w:color="E3E3E3"/>
            </w:tcBorders>
            <w:vAlign w:val="bottom"/>
            <w:hideMark/>
          </w:tcPr>
          <w:p w14:paraId="331D612D" w14:textId="77777777" w:rsidR="001E5F85" w:rsidRPr="001E5F85" w:rsidRDefault="001E5F85" w:rsidP="00BA772C">
            <w:pPr>
              <w:spacing w:line="360" w:lineRule="auto"/>
              <w:jc w:val="both"/>
              <w:rPr>
                <w:rFonts w:ascii="Times New Roman" w:hAnsi="Times New Roman" w:cs="Times New Roman"/>
                <w:sz w:val="20"/>
                <w:szCs w:val="20"/>
                <w:lang w:val="en-GB"/>
              </w:rPr>
            </w:pPr>
            <w:r w:rsidRPr="001E5F85">
              <w:rPr>
                <w:rFonts w:ascii="Times New Roman" w:hAnsi="Times New Roman" w:cs="Times New Roman"/>
                <w:sz w:val="20"/>
                <w:szCs w:val="20"/>
                <w:lang w:val="en-GB"/>
              </w:rPr>
              <w:t>Има ли план за действие за предотвратяване на стрес на работното място</w:t>
            </w:r>
          </w:p>
        </w:tc>
        <w:tc>
          <w:tcPr>
            <w:tcW w:w="0" w:type="auto"/>
            <w:tcBorders>
              <w:top w:val="single" w:sz="2" w:space="0" w:color="E3E3E3"/>
              <w:left w:val="single" w:sz="6" w:space="0" w:color="E3E3E3"/>
              <w:bottom w:val="single" w:sz="6" w:space="0" w:color="E3E3E3"/>
              <w:right w:val="single" w:sz="2" w:space="0" w:color="E3E3E3"/>
            </w:tcBorders>
            <w:vAlign w:val="bottom"/>
            <w:hideMark/>
          </w:tcPr>
          <w:p w14:paraId="0925C7EE" w14:textId="77777777" w:rsidR="001E5F85" w:rsidRPr="001E5F85" w:rsidRDefault="001E5F85" w:rsidP="00BA772C">
            <w:pPr>
              <w:spacing w:line="360" w:lineRule="auto"/>
              <w:jc w:val="both"/>
              <w:rPr>
                <w:rFonts w:ascii="Times New Roman" w:hAnsi="Times New Roman" w:cs="Times New Roman"/>
                <w:sz w:val="20"/>
                <w:szCs w:val="20"/>
                <w:lang w:val="en-GB"/>
              </w:rPr>
            </w:pPr>
            <w:r w:rsidRPr="001E5F85">
              <w:rPr>
                <w:rFonts w:ascii="Times New Roman" w:hAnsi="Times New Roman" w:cs="Times New Roman"/>
                <w:sz w:val="20"/>
                <w:szCs w:val="20"/>
                <w:lang w:val="en-GB"/>
              </w:rPr>
              <w:t>33,82</w:t>
            </w:r>
          </w:p>
        </w:tc>
        <w:tc>
          <w:tcPr>
            <w:tcW w:w="0" w:type="auto"/>
            <w:tcBorders>
              <w:top w:val="single" w:sz="2" w:space="0" w:color="E3E3E3"/>
              <w:left w:val="single" w:sz="6" w:space="0" w:color="E3E3E3"/>
              <w:bottom w:val="single" w:sz="6" w:space="0" w:color="E3E3E3"/>
              <w:right w:val="single" w:sz="2" w:space="0" w:color="E3E3E3"/>
            </w:tcBorders>
            <w:vAlign w:val="bottom"/>
            <w:hideMark/>
          </w:tcPr>
          <w:p w14:paraId="09739B01" w14:textId="77777777" w:rsidR="001E5F85" w:rsidRPr="001E5F85" w:rsidRDefault="001E5F85" w:rsidP="00BA772C">
            <w:pPr>
              <w:spacing w:line="360" w:lineRule="auto"/>
              <w:jc w:val="both"/>
              <w:rPr>
                <w:rFonts w:ascii="Times New Roman" w:hAnsi="Times New Roman" w:cs="Times New Roman"/>
                <w:sz w:val="20"/>
                <w:szCs w:val="20"/>
                <w:lang w:val="en-GB"/>
              </w:rPr>
            </w:pPr>
            <w:r w:rsidRPr="001E5F85">
              <w:rPr>
                <w:rFonts w:ascii="Times New Roman" w:hAnsi="Times New Roman" w:cs="Times New Roman"/>
                <w:sz w:val="20"/>
                <w:szCs w:val="20"/>
                <w:lang w:val="en-GB"/>
              </w:rPr>
              <w:t>Великобритания (59,8)</w:t>
            </w:r>
          </w:p>
        </w:tc>
        <w:tc>
          <w:tcPr>
            <w:tcW w:w="0" w:type="auto"/>
            <w:tcBorders>
              <w:top w:val="single" w:sz="2" w:space="0" w:color="E3E3E3"/>
              <w:left w:val="single" w:sz="6" w:space="0" w:color="E3E3E3"/>
              <w:bottom w:val="single" w:sz="6" w:space="0" w:color="E3E3E3"/>
              <w:right w:val="single" w:sz="2" w:space="0" w:color="E3E3E3"/>
            </w:tcBorders>
            <w:vAlign w:val="bottom"/>
            <w:hideMark/>
          </w:tcPr>
          <w:p w14:paraId="330E28EA" w14:textId="77777777" w:rsidR="001E5F85" w:rsidRPr="001E5F85" w:rsidRDefault="001E5F85" w:rsidP="00BA772C">
            <w:pPr>
              <w:spacing w:line="360" w:lineRule="auto"/>
              <w:jc w:val="both"/>
              <w:rPr>
                <w:rFonts w:ascii="Times New Roman" w:hAnsi="Times New Roman" w:cs="Times New Roman"/>
                <w:sz w:val="20"/>
                <w:szCs w:val="20"/>
                <w:lang w:val="en-GB"/>
              </w:rPr>
            </w:pPr>
            <w:r w:rsidRPr="001E5F85">
              <w:rPr>
                <w:rFonts w:ascii="Times New Roman" w:hAnsi="Times New Roman" w:cs="Times New Roman"/>
                <w:sz w:val="20"/>
                <w:szCs w:val="20"/>
                <w:lang w:val="en-GB"/>
              </w:rPr>
              <w:t>Чехия (8,4)</w:t>
            </w:r>
          </w:p>
        </w:tc>
        <w:tc>
          <w:tcPr>
            <w:tcW w:w="0" w:type="auto"/>
            <w:tcBorders>
              <w:top w:val="single" w:sz="2" w:space="0" w:color="E3E3E3"/>
              <w:left w:val="single" w:sz="6" w:space="0" w:color="E3E3E3"/>
              <w:bottom w:val="single" w:sz="6" w:space="0" w:color="E3E3E3"/>
              <w:right w:val="single" w:sz="2" w:space="0" w:color="E3E3E3"/>
            </w:tcBorders>
            <w:vAlign w:val="bottom"/>
            <w:hideMark/>
          </w:tcPr>
          <w:p w14:paraId="414471A6" w14:textId="77777777" w:rsidR="001E5F85" w:rsidRPr="001E5F85" w:rsidRDefault="001E5F85" w:rsidP="00BA772C">
            <w:pPr>
              <w:spacing w:line="360" w:lineRule="auto"/>
              <w:jc w:val="both"/>
              <w:rPr>
                <w:rFonts w:ascii="Times New Roman" w:hAnsi="Times New Roman" w:cs="Times New Roman"/>
                <w:sz w:val="20"/>
                <w:szCs w:val="20"/>
                <w:lang w:val="en-GB"/>
              </w:rPr>
            </w:pPr>
            <w:r w:rsidRPr="001E5F85">
              <w:rPr>
                <w:rFonts w:ascii="Times New Roman" w:hAnsi="Times New Roman" w:cs="Times New Roman"/>
                <w:sz w:val="20"/>
                <w:szCs w:val="20"/>
                <w:lang w:val="en-GB"/>
              </w:rPr>
              <w:t>&lt;.000</w:t>
            </w:r>
          </w:p>
        </w:tc>
        <w:tc>
          <w:tcPr>
            <w:tcW w:w="0" w:type="auto"/>
            <w:tcBorders>
              <w:top w:val="single" w:sz="2" w:space="0" w:color="E3E3E3"/>
              <w:left w:val="single" w:sz="6" w:space="0" w:color="E3E3E3"/>
              <w:bottom w:val="single" w:sz="6" w:space="0" w:color="E3E3E3"/>
              <w:right w:val="single" w:sz="6" w:space="0" w:color="E3E3E3"/>
            </w:tcBorders>
            <w:vAlign w:val="bottom"/>
            <w:hideMark/>
          </w:tcPr>
          <w:p w14:paraId="79C8C292" w14:textId="77777777" w:rsidR="001E5F85" w:rsidRPr="001E5F85" w:rsidRDefault="001E5F85" w:rsidP="00BA772C">
            <w:pPr>
              <w:spacing w:line="360" w:lineRule="auto"/>
              <w:jc w:val="both"/>
              <w:rPr>
                <w:rFonts w:ascii="Times New Roman" w:hAnsi="Times New Roman" w:cs="Times New Roman"/>
                <w:sz w:val="20"/>
                <w:szCs w:val="20"/>
                <w:lang w:val="en-GB"/>
              </w:rPr>
            </w:pPr>
            <w:r w:rsidRPr="001E5F85">
              <w:rPr>
                <w:rFonts w:ascii="Times New Roman" w:hAnsi="Times New Roman" w:cs="Times New Roman"/>
                <w:sz w:val="20"/>
                <w:szCs w:val="20"/>
                <w:lang w:val="en-GB"/>
              </w:rPr>
              <w:t>0,05</w:t>
            </w:r>
          </w:p>
        </w:tc>
      </w:tr>
      <w:tr w:rsidR="00BA772C" w:rsidRPr="00BA772C" w14:paraId="426C7DAA" w14:textId="77777777" w:rsidTr="00BA772C">
        <w:trPr>
          <w:tblCellSpacing w:w="15" w:type="dxa"/>
        </w:trPr>
        <w:tc>
          <w:tcPr>
            <w:tcW w:w="0" w:type="auto"/>
            <w:tcBorders>
              <w:top w:val="single" w:sz="2" w:space="0" w:color="E3E3E3"/>
              <w:left w:val="single" w:sz="6" w:space="0" w:color="E3E3E3"/>
              <w:bottom w:val="single" w:sz="6" w:space="0" w:color="E3E3E3"/>
              <w:right w:val="single" w:sz="2" w:space="0" w:color="E3E3E3"/>
            </w:tcBorders>
            <w:vAlign w:val="bottom"/>
            <w:hideMark/>
          </w:tcPr>
          <w:p w14:paraId="3652FEAC" w14:textId="77777777" w:rsidR="001E5F85" w:rsidRPr="001E5F85" w:rsidRDefault="001E5F85" w:rsidP="001E5F85">
            <w:pPr>
              <w:spacing w:line="360" w:lineRule="auto"/>
              <w:ind w:firstLine="708"/>
              <w:jc w:val="both"/>
              <w:rPr>
                <w:rFonts w:ascii="Times New Roman" w:hAnsi="Times New Roman" w:cs="Times New Roman"/>
                <w:sz w:val="20"/>
                <w:szCs w:val="20"/>
                <w:lang w:val="en-GB"/>
              </w:rPr>
            </w:pPr>
          </w:p>
        </w:tc>
        <w:tc>
          <w:tcPr>
            <w:tcW w:w="0" w:type="auto"/>
            <w:tcBorders>
              <w:top w:val="single" w:sz="2" w:space="0" w:color="E3E3E3"/>
              <w:left w:val="single" w:sz="6" w:space="0" w:color="E3E3E3"/>
              <w:bottom w:val="single" w:sz="6" w:space="0" w:color="E3E3E3"/>
              <w:right w:val="single" w:sz="2" w:space="0" w:color="E3E3E3"/>
            </w:tcBorders>
            <w:vAlign w:val="bottom"/>
            <w:hideMark/>
          </w:tcPr>
          <w:p w14:paraId="2900CAD4" w14:textId="77777777" w:rsidR="001E5F85" w:rsidRPr="001E5F85" w:rsidRDefault="001E5F85" w:rsidP="001E5F85">
            <w:pPr>
              <w:spacing w:line="360" w:lineRule="auto"/>
              <w:ind w:firstLine="708"/>
              <w:jc w:val="both"/>
              <w:rPr>
                <w:rFonts w:ascii="Times New Roman" w:hAnsi="Times New Roman" w:cs="Times New Roman"/>
                <w:sz w:val="20"/>
                <w:szCs w:val="20"/>
                <w:lang w:val="en-GB"/>
              </w:rPr>
            </w:pPr>
          </w:p>
        </w:tc>
        <w:tc>
          <w:tcPr>
            <w:tcW w:w="0" w:type="auto"/>
            <w:tcBorders>
              <w:top w:val="single" w:sz="2" w:space="0" w:color="E3E3E3"/>
              <w:left w:val="single" w:sz="6" w:space="0" w:color="E3E3E3"/>
              <w:bottom w:val="single" w:sz="6" w:space="0" w:color="E3E3E3"/>
              <w:right w:val="single" w:sz="2" w:space="0" w:color="E3E3E3"/>
            </w:tcBorders>
            <w:vAlign w:val="bottom"/>
            <w:hideMark/>
          </w:tcPr>
          <w:p w14:paraId="1E71DF4A" w14:textId="77777777" w:rsidR="001E5F85" w:rsidRPr="001E5F85" w:rsidRDefault="001E5F85" w:rsidP="001E5F85">
            <w:pPr>
              <w:spacing w:line="360" w:lineRule="auto"/>
              <w:ind w:firstLine="708"/>
              <w:jc w:val="both"/>
              <w:rPr>
                <w:rFonts w:ascii="Times New Roman" w:hAnsi="Times New Roman" w:cs="Times New Roman"/>
                <w:sz w:val="20"/>
                <w:szCs w:val="20"/>
                <w:lang w:val="en-GB"/>
              </w:rPr>
            </w:pPr>
          </w:p>
        </w:tc>
        <w:tc>
          <w:tcPr>
            <w:tcW w:w="0" w:type="auto"/>
            <w:tcBorders>
              <w:top w:val="single" w:sz="2" w:space="0" w:color="E3E3E3"/>
              <w:left w:val="single" w:sz="6" w:space="0" w:color="E3E3E3"/>
              <w:bottom w:val="single" w:sz="6" w:space="0" w:color="E3E3E3"/>
              <w:right w:val="single" w:sz="2" w:space="0" w:color="E3E3E3"/>
            </w:tcBorders>
            <w:vAlign w:val="bottom"/>
            <w:hideMark/>
          </w:tcPr>
          <w:p w14:paraId="118FDD2C" w14:textId="77777777" w:rsidR="001E5F85" w:rsidRPr="001E5F85" w:rsidRDefault="001E5F85" w:rsidP="00BA772C">
            <w:pPr>
              <w:spacing w:line="360" w:lineRule="auto"/>
              <w:jc w:val="both"/>
              <w:rPr>
                <w:rFonts w:ascii="Times New Roman" w:hAnsi="Times New Roman" w:cs="Times New Roman"/>
                <w:sz w:val="20"/>
                <w:szCs w:val="20"/>
                <w:lang w:val="en-GB"/>
              </w:rPr>
            </w:pPr>
            <w:r w:rsidRPr="001E5F85">
              <w:rPr>
                <w:rFonts w:ascii="Times New Roman" w:hAnsi="Times New Roman" w:cs="Times New Roman"/>
                <w:sz w:val="20"/>
                <w:szCs w:val="20"/>
                <w:lang w:val="en-GB"/>
              </w:rPr>
              <w:t>Швеция (52,8)</w:t>
            </w:r>
          </w:p>
        </w:tc>
        <w:tc>
          <w:tcPr>
            <w:tcW w:w="0" w:type="auto"/>
            <w:tcBorders>
              <w:top w:val="single" w:sz="2" w:space="0" w:color="E3E3E3"/>
              <w:left w:val="single" w:sz="6" w:space="0" w:color="E3E3E3"/>
              <w:bottom w:val="single" w:sz="6" w:space="0" w:color="E3E3E3"/>
              <w:right w:val="single" w:sz="2" w:space="0" w:color="E3E3E3"/>
            </w:tcBorders>
            <w:vAlign w:val="bottom"/>
            <w:hideMark/>
          </w:tcPr>
          <w:p w14:paraId="572498CE" w14:textId="77777777" w:rsidR="001E5F85" w:rsidRPr="001E5F85" w:rsidRDefault="001E5F85" w:rsidP="00BA772C">
            <w:pPr>
              <w:spacing w:line="360" w:lineRule="auto"/>
              <w:jc w:val="both"/>
              <w:rPr>
                <w:rFonts w:ascii="Times New Roman" w:hAnsi="Times New Roman" w:cs="Times New Roman"/>
                <w:sz w:val="20"/>
                <w:szCs w:val="20"/>
                <w:lang w:val="en-GB"/>
              </w:rPr>
            </w:pPr>
            <w:r w:rsidRPr="001E5F85">
              <w:rPr>
                <w:rFonts w:ascii="Times New Roman" w:hAnsi="Times New Roman" w:cs="Times New Roman"/>
                <w:sz w:val="20"/>
                <w:szCs w:val="20"/>
                <w:lang w:val="en-GB"/>
              </w:rPr>
              <w:t>Естония (8,7)</w:t>
            </w:r>
          </w:p>
        </w:tc>
        <w:tc>
          <w:tcPr>
            <w:tcW w:w="0" w:type="auto"/>
            <w:tcBorders>
              <w:top w:val="single" w:sz="2" w:space="0" w:color="E3E3E3"/>
              <w:left w:val="single" w:sz="6" w:space="0" w:color="E3E3E3"/>
              <w:bottom w:val="single" w:sz="6" w:space="0" w:color="E3E3E3"/>
              <w:right w:val="single" w:sz="2" w:space="0" w:color="E3E3E3"/>
            </w:tcBorders>
            <w:vAlign w:val="bottom"/>
            <w:hideMark/>
          </w:tcPr>
          <w:p w14:paraId="3206FD0A" w14:textId="77777777" w:rsidR="001E5F85" w:rsidRPr="001E5F85" w:rsidRDefault="001E5F85" w:rsidP="001E5F85">
            <w:pPr>
              <w:spacing w:line="360" w:lineRule="auto"/>
              <w:ind w:firstLine="708"/>
              <w:jc w:val="both"/>
              <w:rPr>
                <w:rFonts w:ascii="Times New Roman" w:hAnsi="Times New Roman" w:cs="Times New Roman"/>
                <w:sz w:val="20"/>
                <w:szCs w:val="20"/>
                <w:lang w:val="en-GB"/>
              </w:rPr>
            </w:pPr>
          </w:p>
        </w:tc>
        <w:tc>
          <w:tcPr>
            <w:tcW w:w="0" w:type="auto"/>
            <w:tcBorders>
              <w:top w:val="single" w:sz="2" w:space="0" w:color="E3E3E3"/>
              <w:left w:val="single" w:sz="6" w:space="0" w:color="E3E3E3"/>
              <w:bottom w:val="single" w:sz="6" w:space="0" w:color="E3E3E3"/>
              <w:right w:val="single" w:sz="6" w:space="0" w:color="E3E3E3"/>
            </w:tcBorders>
            <w:vAlign w:val="bottom"/>
            <w:hideMark/>
          </w:tcPr>
          <w:p w14:paraId="5126392E" w14:textId="77777777" w:rsidR="001E5F85" w:rsidRPr="001E5F85" w:rsidRDefault="001E5F85" w:rsidP="001E5F85">
            <w:pPr>
              <w:spacing w:line="360" w:lineRule="auto"/>
              <w:ind w:firstLine="708"/>
              <w:jc w:val="both"/>
              <w:rPr>
                <w:rFonts w:ascii="Times New Roman" w:hAnsi="Times New Roman" w:cs="Times New Roman"/>
                <w:sz w:val="20"/>
                <w:szCs w:val="20"/>
                <w:lang w:val="en-GB"/>
              </w:rPr>
            </w:pPr>
          </w:p>
        </w:tc>
      </w:tr>
      <w:tr w:rsidR="00BA772C" w:rsidRPr="00BA772C" w14:paraId="429FA11A" w14:textId="77777777" w:rsidTr="00BA772C">
        <w:trPr>
          <w:tblCellSpacing w:w="15" w:type="dxa"/>
        </w:trPr>
        <w:tc>
          <w:tcPr>
            <w:tcW w:w="0" w:type="auto"/>
            <w:tcBorders>
              <w:top w:val="single" w:sz="2" w:space="0" w:color="E3E3E3"/>
              <w:left w:val="single" w:sz="6" w:space="0" w:color="E3E3E3"/>
              <w:bottom w:val="single" w:sz="6" w:space="0" w:color="E3E3E3"/>
              <w:right w:val="single" w:sz="2" w:space="0" w:color="E3E3E3"/>
            </w:tcBorders>
            <w:vAlign w:val="bottom"/>
            <w:hideMark/>
          </w:tcPr>
          <w:p w14:paraId="571DC86F" w14:textId="77777777" w:rsidR="001E5F85" w:rsidRPr="001E5F85" w:rsidRDefault="001E5F85" w:rsidP="001E5F85">
            <w:pPr>
              <w:spacing w:line="360" w:lineRule="auto"/>
              <w:ind w:firstLine="708"/>
              <w:jc w:val="both"/>
              <w:rPr>
                <w:rFonts w:ascii="Times New Roman" w:hAnsi="Times New Roman" w:cs="Times New Roman"/>
                <w:sz w:val="20"/>
                <w:szCs w:val="20"/>
                <w:lang w:val="en-GB"/>
              </w:rPr>
            </w:pPr>
          </w:p>
        </w:tc>
        <w:tc>
          <w:tcPr>
            <w:tcW w:w="0" w:type="auto"/>
            <w:tcBorders>
              <w:top w:val="single" w:sz="2" w:space="0" w:color="E3E3E3"/>
              <w:left w:val="single" w:sz="6" w:space="0" w:color="E3E3E3"/>
              <w:bottom w:val="single" w:sz="6" w:space="0" w:color="E3E3E3"/>
              <w:right w:val="single" w:sz="2" w:space="0" w:color="E3E3E3"/>
            </w:tcBorders>
            <w:vAlign w:val="bottom"/>
            <w:hideMark/>
          </w:tcPr>
          <w:p w14:paraId="2C9F36D2" w14:textId="77777777" w:rsidR="001E5F85" w:rsidRPr="001E5F85" w:rsidRDefault="001E5F85" w:rsidP="001E5F85">
            <w:pPr>
              <w:spacing w:line="360" w:lineRule="auto"/>
              <w:ind w:firstLine="708"/>
              <w:jc w:val="both"/>
              <w:rPr>
                <w:rFonts w:ascii="Times New Roman" w:hAnsi="Times New Roman" w:cs="Times New Roman"/>
                <w:sz w:val="20"/>
                <w:szCs w:val="20"/>
                <w:lang w:val="en-GB"/>
              </w:rPr>
            </w:pPr>
          </w:p>
        </w:tc>
        <w:tc>
          <w:tcPr>
            <w:tcW w:w="0" w:type="auto"/>
            <w:tcBorders>
              <w:top w:val="single" w:sz="2" w:space="0" w:color="E3E3E3"/>
              <w:left w:val="single" w:sz="6" w:space="0" w:color="E3E3E3"/>
              <w:bottom w:val="single" w:sz="6" w:space="0" w:color="E3E3E3"/>
              <w:right w:val="single" w:sz="2" w:space="0" w:color="E3E3E3"/>
            </w:tcBorders>
            <w:vAlign w:val="bottom"/>
            <w:hideMark/>
          </w:tcPr>
          <w:p w14:paraId="7306F0BA" w14:textId="77777777" w:rsidR="001E5F85" w:rsidRPr="001E5F85" w:rsidRDefault="001E5F85" w:rsidP="001E5F85">
            <w:pPr>
              <w:spacing w:line="360" w:lineRule="auto"/>
              <w:ind w:firstLine="708"/>
              <w:jc w:val="both"/>
              <w:rPr>
                <w:rFonts w:ascii="Times New Roman" w:hAnsi="Times New Roman" w:cs="Times New Roman"/>
                <w:sz w:val="20"/>
                <w:szCs w:val="20"/>
                <w:lang w:val="en-GB"/>
              </w:rPr>
            </w:pPr>
          </w:p>
        </w:tc>
        <w:tc>
          <w:tcPr>
            <w:tcW w:w="0" w:type="auto"/>
            <w:tcBorders>
              <w:top w:val="single" w:sz="2" w:space="0" w:color="E3E3E3"/>
              <w:left w:val="single" w:sz="6" w:space="0" w:color="E3E3E3"/>
              <w:bottom w:val="single" w:sz="6" w:space="0" w:color="E3E3E3"/>
              <w:right w:val="single" w:sz="2" w:space="0" w:color="E3E3E3"/>
            </w:tcBorders>
            <w:vAlign w:val="bottom"/>
            <w:hideMark/>
          </w:tcPr>
          <w:p w14:paraId="6C4DF2A0" w14:textId="77777777" w:rsidR="001E5F85" w:rsidRPr="001E5F85" w:rsidRDefault="001E5F85" w:rsidP="00BA772C">
            <w:pPr>
              <w:spacing w:line="360" w:lineRule="auto"/>
              <w:jc w:val="both"/>
              <w:rPr>
                <w:rFonts w:ascii="Times New Roman" w:hAnsi="Times New Roman" w:cs="Times New Roman"/>
                <w:sz w:val="20"/>
                <w:szCs w:val="20"/>
                <w:lang w:val="en-GB"/>
              </w:rPr>
            </w:pPr>
            <w:r w:rsidRPr="001E5F85">
              <w:rPr>
                <w:rFonts w:ascii="Times New Roman" w:hAnsi="Times New Roman" w:cs="Times New Roman"/>
                <w:sz w:val="20"/>
                <w:szCs w:val="20"/>
                <w:lang w:val="en-GB"/>
              </w:rPr>
              <w:t>Румъния (52,7)</w:t>
            </w:r>
          </w:p>
        </w:tc>
        <w:tc>
          <w:tcPr>
            <w:tcW w:w="0" w:type="auto"/>
            <w:tcBorders>
              <w:top w:val="single" w:sz="2" w:space="0" w:color="E3E3E3"/>
              <w:left w:val="single" w:sz="6" w:space="0" w:color="E3E3E3"/>
              <w:bottom w:val="single" w:sz="6" w:space="0" w:color="E3E3E3"/>
              <w:right w:val="single" w:sz="2" w:space="0" w:color="E3E3E3"/>
            </w:tcBorders>
            <w:vAlign w:val="bottom"/>
            <w:hideMark/>
          </w:tcPr>
          <w:p w14:paraId="0561C310" w14:textId="77777777" w:rsidR="001E5F85" w:rsidRPr="001E5F85" w:rsidRDefault="001E5F85" w:rsidP="00BA772C">
            <w:pPr>
              <w:spacing w:line="360" w:lineRule="auto"/>
              <w:jc w:val="both"/>
              <w:rPr>
                <w:rFonts w:ascii="Times New Roman" w:hAnsi="Times New Roman" w:cs="Times New Roman"/>
                <w:sz w:val="20"/>
                <w:szCs w:val="20"/>
                <w:lang w:val="en-GB"/>
              </w:rPr>
            </w:pPr>
            <w:r w:rsidRPr="001E5F85">
              <w:rPr>
                <w:rFonts w:ascii="Times New Roman" w:hAnsi="Times New Roman" w:cs="Times New Roman"/>
                <w:sz w:val="20"/>
                <w:szCs w:val="20"/>
                <w:lang w:val="en-GB"/>
              </w:rPr>
              <w:t>Хърватия (9,1)</w:t>
            </w:r>
          </w:p>
        </w:tc>
        <w:tc>
          <w:tcPr>
            <w:tcW w:w="0" w:type="auto"/>
            <w:tcBorders>
              <w:top w:val="single" w:sz="2" w:space="0" w:color="E3E3E3"/>
              <w:left w:val="single" w:sz="6" w:space="0" w:color="E3E3E3"/>
              <w:bottom w:val="single" w:sz="6" w:space="0" w:color="E3E3E3"/>
              <w:right w:val="single" w:sz="2" w:space="0" w:color="E3E3E3"/>
            </w:tcBorders>
            <w:vAlign w:val="bottom"/>
            <w:hideMark/>
          </w:tcPr>
          <w:p w14:paraId="1284F5B0" w14:textId="77777777" w:rsidR="001E5F85" w:rsidRPr="001E5F85" w:rsidRDefault="001E5F85" w:rsidP="001E5F85">
            <w:pPr>
              <w:spacing w:line="360" w:lineRule="auto"/>
              <w:ind w:firstLine="708"/>
              <w:jc w:val="both"/>
              <w:rPr>
                <w:rFonts w:ascii="Times New Roman" w:hAnsi="Times New Roman" w:cs="Times New Roman"/>
                <w:sz w:val="20"/>
                <w:szCs w:val="20"/>
                <w:lang w:val="en-GB"/>
              </w:rPr>
            </w:pPr>
          </w:p>
        </w:tc>
        <w:tc>
          <w:tcPr>
            <w:tcW w:w="0" w:type="auto"/>
            <w:tcBorders>
              <w:top w:val="single" w:sz="2" w:space="0" w:color="E3E3E3"/>
              <w:left w:val="single" w:sz="6" w:space="0" w:color="E3E3E3"/>
              <w:bottom w:val="single" w:sz="6" w:space="0" w:color="E3E3E3"/>
              <w:right w:val="single" w:sz="6" w:space="0" w:color="E3E3E3"/>
            </w:tcBorders>
            <w:vAlign w:val="bottom"/>
            <w:hideMark/>
          </w:tcPr>
          <w:p w14:paraId="11D20F3F" w14:textId="77777777" w:rsidR="001E5F85" w:rsidRPr="001E5F85" w:rsidRDefault="001E5F85" w:rsidP="001E5F85">
            <w:pPr>
              <w:spacing w:line="360" w:lineRule="auto"/>
              <w:ind w:firstLine="708"/>
              <w:jc w:val="both"/>
              <w:rPr>
                <w:rFonts w:ascii="Times New Roman" w:hAnsi="Times New Roman" w:cs="Times New Roman"/>
                <w:sz w:val="20"/>
                <w:szCs w:val="20"/>
                <w:lang w:val="en-GB"/>
              </w:rPr>
            </w:pPr>
          </w:p>
        </w:tc>
      </w:tr>
      <w:tr w:rsidR="00BA772C" w:rsidRPr="00BA772C" w14:paraId="33C1EE16" w14:textId="77777777" w:rsidTr="00BA772C">
        <w:trPr>
          <w:tblCellSpacing w:w="15" w:type="dxa"/>
        </w:trPr>
        <w:tc>
          <w:tcPr>
            <w:tcW w:w="0" w:type="auto"/>
            <w:tcBorders>
              <w:top w:val="single" w:sz="2" w:space="0" w:color="E3E3E3"/>
              <w:left w:val="single" w:sz="6" w:space="0" w:color="E3E3E3"/>
              <w:bottom w:val="single" w:sz="6" w:space="0" w:color="E3E3E3"/>
              <w:right w:val="single" w:sz="2" w:space="0" w:color="E3E3E3"/>
            </w:tcBorders>
            <w:vAlign w:val="bottom"/>
            <w:hideMark/>
          </w:tcPr>
          <w:p w14:paraId="00F44BA6" w14:textId="77777777" w:rsidR="001E5F85" w:rsidRPr="001E5F85" w:rsidRDefault="001E5F85" w:rsidP="001E5F85">
            <w:pPr>
              <w:spacing w:line="360" w:lineRule="auto"/>
              <w:ind w:firstLine="708"/>
              <w:jc w:val="both"/>
              <w:rPr>
                <w:rFonts w:ascii="Times New Roman" w:hAnsi="Times New Roman" w:cs="Times New Roman"/>
                <w:sz w:val="20"/>
                <w:szCs w:val="20"/>
                <w:lang w:val="en-GB"/>
              </w:rPr>
            </w:pPr>
          </w:p>
        </w:tc>
        <w:tc>
          <w:tcPr>
            <w:tcW w:w="0" w:type="auto"/>
            <w:tcBorders>
              <w:top w:val="single" w:sz="2" w:space="0" w:color="E3E3E3"/>
              <w:left w:val="single" w:sz="6" w:space="0" w:color="E3E3E3"/>
              <w:bottom w:val="single" w:sz="6" w:space="0" w:color="E3E3E3"/>
              <w:right w:val="single" w:sz="2" w:space="0" w:color="E3E3E3"/>
            </w:tcBorders>
            <w:vAlign w:val="bottom"/>
            <w:hideMark/>
          </w:tcPr>
          <w:p w14:paraId="3706D3AE" w14:textId="77777777" w:rsidR="001E5F85" w:rsidRPr="001E5F85" w:rsidRDefault="001E5F85" w:rsidP="001E5F85">
            <w:pPr>
              <w:spacing w:line="360" w:lineRule="auto"/>
              <w:ind w:firstLine="708"/>
              <w:jc w:val="both"/>
              <w:rPr>
                <w:rFonts w:ascii="Times New Roman" w:hAnsi="Times New Roman" w:cs="Times New Roman"/>
                <w:sz w:val="20"/>
                <w:szCs w:val="20"/>
                <w:lang w:val="en-GB"/>
              </w:rPr>
            </w:pPr>
          </w:p>
        </w:tc>
        <w:tc>
          <w:tcPr>
            <w:tcW w:w="0" w:type="auto"/>
            <w:tcBorders>
              <w:top w:val="single" w:sz="2" w:space="0" w:color="E3E3E3"/>
              <w:left w:val="single" w:sz="6" w:space="0" w:color="E3E3E3"/>
              <w:bottom w:val="single" w:sz="6" w:space="0" w:color="E3E3E3"/>
              <w:right w:val="single" w:sz="2" w:space="0" w:color="E3E3E3"/>
            </w:tcBorders>
            <w:vAlign w:val="bottom"/>
            <w:hideMark/>
          </w:tcPr>
          <w:p w14:paraId="1BF392C8" w14:textId="77777777" w:rsidR="001E5F85" w:rsidRPr="001E5F85" w:rsidRDefault="001E5F85" w:rsidP="001E5F85">
            <w:pPr>
              <w:spacing w:line="360" w:lineRule="auto"/>
              <w:ind w:firstLine="708"/>
              <w:jc w:val="both"/>
              <w:rPr>
                <w:rFonts w:ascii="Times New Roman" w:hAnsi="Times New Roman" w:cs="Times New Roman"/>
                <w:sz w:val="20"/>
                <w:szCs w:val="20"/>
                <w:lang w:val="en-GB"/>
              </w:rPr>
            </w:pPr>
          </w:p>
        </w:tc>
        <w:tc>
          <w:tcPr>
            <w:tcW w:w="0" w:type="auto"/>
            <w:tcBorders>
              <w:top w:val="single" w:sz="2" w:space="0" w:color="E3E3E3"/>
              <w:left w:val="single" w:sz="6" w:space="0" w:color="E3E3E3"/>
              <w:bottom w:val="single" w:sz="6" w:space="0" w:color="E3E3E3"/>
              <w:right w:val="single" w:sz="2" w:space="0" w:color="E3E3E3"/>
            </w:tcBorders>
            <w:vAlign w:val="bottom"/>
            <w:hideMark/>
          </w:tcPr>
          <w:p w14:paraId="6A52B60E" w14:textId="77777777" w:rsidR="001E5F85" w:rsidRPr="001E5F85" w:rsidRDefault="001E5F85" w:rsidP="00BA772C">
            <w:pPr>
              <w:spacing w:line="360" w:lineRule="auto"/>
              <w:jc w:val="both"/>
              <w:rPr>
                <w:rFonts w:ascii="Times New Roman" w:hAnsi="Times New Roman" w:cs="Times New Roman"/>
                <w:sz w:val="20"/>
                <w:szCs w:val="20"/>
                <w:lang w:val="en-GB"/>
              </w:rPr>
            </w:pPr>
            <w:r w:rsidRPr="001E5F85">
              <w:rPr>
                <w:rFonts w:ascii="Times New Roman" w:hAnsi="Times New Roman" w:cs="Times New Roman"/>
                <w:sz w:val="20"/>
                <w:szCs w:val="20"/>
                <w:lang w:val="en-GB"/>
              </w:rPr>
              <w:t>Дания (51,9)</w:t>
            </w:r>
          </w:p>
        </w:tc>
        <w:tc>
          <w:tcPr>
            <w:tcW w:w="0" w:type="auto"/>
            <w:tcBorders>
              <w:top w:val="single" w:sz="2" w:space="0" w:color="E3E3E3"/>
              <w:left w:val="single" w:sz="6" w:space="0" w:color="E3E3E3"/>
              <w:bottom w:val="single" w:sz="6" w:space="0" w:color="E3E3E3"/>
              <w:right w:val="single" w:sz="2" w:space="0" w:color="E3E3E3"/>
            </w:tcBorders>
            <w:vAlign w:val="bottom"/>
            <w:hideMark/>
          </w:tcPr>
          <w:p w14:paraId="021F2828" w14:textId="77777777" w:rsidR="001E5F85" w:rsidRPr="001E5F85" w:rsidRDefault="001E5F85" w:rsidP="00BA772C">
            <w:pPr>
              <w:spacing w:line="360" w:lineRule="auto"/>
              <w:jc w:val="both"/>
              <w:rPr>
                <w:rFonts w:ascii="Times New Roman" w:hAnsi="Times New Roman" w:cs="Times New Roman"/>
                <w:sz w:val="20"/>
                <w:szCs w:val="20"/>
                <w:lang w:val="en-GB"/>
              </w:rPr>
            </w:pPr>
            <w:r w:rsidRPr="001E5F85">
              <w:rPr>
                <w:rFonts w:ascii="Times New Roman" w:hAnsi="Times New Roman" w:cs="Times New Roman"/>
                <w:sz w:val="20"/>
                <w:szCs w:val="20"/>
                <w:lang w:val="en-GB"/>
              </w:rPr>
              <w:t>Гърция (13,9)</w:t>
            </w:r>
          </w:p>
        </w:tc>
        <w:tc>
          <w:tcPr>
            <w:tcW w:w="0" w:type="auto"/>
            <w:tcBorders>
              <w:top w:val="single" w:sz="2" w:space="0" w:color="E3E3E3"/>
              <w:left w:val="single" w:sz="6" w:space="0" w:color="E3E3E3"/>
              <w:bottom w:val="single" w:sz="6" w:space="0" w:color="E3E3E3"/>
              <w:right w:val="single" w:sz="2" w:space="0" w:color="E3E3E3"/>
            </w:tcBorders>
            <w:vAlign w:val="bottom"/>
            <w:hideMark/>
          </w:tcPr>
          <w:p w14:paraId="00543DAF" w14:textId="77777777" w:rsidR="001E5F85" w:rsidRPr="001E5F85" w:rsidRDefault="001E5F85" w:rsidP="001E5F85">
            <w:pPr>
              <w:spacing w:line="360" w:lineRule="auto"/>
              <w:ind w:firstLine="708"/>
              <w:jc w:val="both"/>
              <w:rPr>
                <w:rFonts w:ascii="Times New Roman" w:hAnsi="Times New Roman" w:cs="Times New Roman"/>
                <w:sz w:val="20"/>
                <w:szCs w:val="20"/>
                <w:lang w:val="en-GB"/>
              </w:rPr>
            </w:pPr>
          </w:p>
        </w:tc>
        <w:tc>
          <w:tcPr>
            <w:tcW w:w="0" w:type="auto"/>
            <w:tcBorders>
              <w:top w:val="single" w:sz="2" w:space="0" w:color="E3E3E3"/>
              <w:left w:val="single" w:sz="6" w:space="0" w:color="E3E3E3"/>
              <w:bottom w:val="single" w:sz="6" w:space="0" w:color="E3E3E3"/>
              <w:right w:val="single" w:sz="6" w:space="0" w:color="E3E3E3"/>
            </w:tcBorders>
            <w:vAlign w:val="bottom"/>
            <w:hideMark/>
          </w:tcPr>
          <w:p w14:paraId="3ACF0A10" w14:textId="77777777" w:rsidR="001E5F85" w:rsidRPr="001E5F85" w:rsidRDefault="001E5F85" w:rsidP="001E5F85">
            <w:pPr>
              <w:spacing w:line="360" w:lineRule="auto"/>
              <w:ind w:firstLine="708"/>
              <w:jc w:val="both"/>
              <w:rPr>
                <w:rFonts w:ascii="Times New Roman" w:hAnsi="Times New Roman" w:cs="Times New Roman"/>
                <w:sz w:val="20"/>
                <w:szCs w:val="20"/>
                <w:lang w:val="en-GB"/>
              </w:rPr>
            </w:pPr>
          </w:p>
        </w:tc>
      </w:tr>
      <w:tr w:rsidR="00BA772C" w:rsidRPr="00BA772C" w14:paraId="384DACD8" w14:textId="77777777" w:rsidTr="00BA772C">
        <w:trPr>
          <w:tblCellSpacing w:w="15" w:type="dxa"/>
        </w:trPr>
        <w:tc>
          <w:tcPr>
            <w:tcW w:w="0" w:type="auto"/>
            <w:tcBorders>
              <w:top w:val="single" w:sz="2" w:space="0" w:color="E3E3E3"/>
              <w:left w:val="single" w:sz="6" w:space="0" w:color="E3E3E3"/>
              <w:bottom w:val="single" w:sz="6" w:space="0" w:color="E3E3E3"/>
              <w:right w:val="single" w:sz="2" w:space="0" w:color="E3E3E3"/>
            </w:tcBorders>
            <w:vAlign w:val="bottom"/>
            <w:hideMark/>
          </w:tcPr>
          <w:p w14:paraId="31D78940" w14:textId="77777777" w:rsidR="001E5F85" w:rsidRPr="001E5F85" w:rsidRDefault="001E5F85" w:rsidP="001E5F85">
            <w:pPr>
              <w:spacing w:line="360" w:lineRule="auto"/>
              <w:ind w:firstLine="708"/>
              <w:jc w:val="both"/>
              <w:rPr>
                <w:rFonts w:ascii="Times New Roman" w:hAnsi="Times New Roman" w:cs="Times New Roman"/>
                <w:sz w:val="20"/>
                <w:szCs w:val="20"/>
                <w:lang w:val="en-GB"/>
              </w:rPr>
            </w:pPr>
          </w:p>
        </w:tc>
        <w:tc>
          <w:tcPr>
            <w:tcW w:w="0" w:type="auto"/>
            <w:tcBorders>
              <w:top w:val="single" w:sz="2" w:space="0" w:color="E3E3E3"/>
              <w:left w:val="single" w:sz="6" w:space="0" w:color="E3E3E3"/>
              <w:bottom w:val="single" w:sz="6" w:space="0" w:color="E3E3E3"/>
              <w:right w:val="single" w:sz="2" w:space="0" w:color="E3E3E3"/>
            </w:tcBorders>
            <w:vAlign w:val="bottom"/>
            <w:hideMark/>
          </w:tcPr>
          <w:p w14:paraId="34B92C20" w14:textId="77777777" w:rsidR="001E5F85" w:rsidRPr="001E5F85" w:rsidRDefault="001E5F85" w:rsidP="001E5F85">
            <w:pPr>
              <w:spacing w:line="360" w:lineRule="auto"/>
              <w:ind w:firstLine="708"/>
              <w:jc w:val="both"/>
              <w:rPr>
                <w:rFonts w:ascii="Times New Roman" w:hAnsi="Times New Roman" w:cs="Times New Roman"/>
                <w:sz w:val="20"/>
                <w:szCs w:val="20"/>
                <w:lang w:val="en-GB"/>
              </w:rPr>
            </w:pPr>
          </w:p>
        </w:tc>
        <w:tc>
          <w:tcPr>
            <w:tcW w:w="0" w:type="auto"/>
            <w:tcBorders>
              <w:top w:val="single" w:sz="2" w:space="0" w:color="E3E3E3"/>
              <w:left w:val="single" w:sz="6" w:space="0" w:color="E3E3E3"/>
              <w:bottom w:val="single" w:sz="6" w:space="0" w:color="E3E3E3"/>
              <w:right w:val="single" w:sz="2" w:space="0" w:color="E3E3E3"/>
            </w:tcBorders>
            <w:vAlign w:val="bottom"/>
            <w:hideMark/>
          </w:tcPr>
          <w:p w14:paraId="3EDE933A" w14:textId="77777777" w:rsidR="001E5F85" w:rsidRPr="001E5F85" w:rsidRDefault="001E5F85" w:rsidP="001E5F85">
            <w:pPr>
              <w:spacing w:line="360" w:lineRule="auto"/>
              <w:ind w:firstLine="708"/>
              <w:jc w:val="both"/>
              <w:rPr>
                <w:rFonts w:ascii="Times New Roman" w:hAnsi="Times New Roman" w:cs="Times New Roman"/>
                <w:sz w:val="20"/>
                <w:szCs w:val="20"/>
                <w:lang w:val="en-GB"/>
              </w:rPr>
            </w:pPr>
          </w:p>
        </w:tc>
        <w:tc>
          <w:tcPr>
            <w:tcW w:w="0" w:type="auto"/>
            <w:tcBorders>
              <w:top w:val="single" w:sz="2" w:space="0" w:color="E3E3E3"/>
              <w:left w:val="single" w:sz="6" w:space="0" w:color="E3E3E3"/>
              <w:bottom w:val="single" w:sz="6" w:space="0" w:color="E3E3E3"/>
              <w:right w:val="single" w:sz="2" w:space="0" w:color="E3E3E3"/>
            </w:tcBorders>
            <w:vAlign w:val="bottom"/>
            <w:hideMark/>
          </w:tcPr>
          <w:p w14:paraId="7BC2FC79" w14:textId="77777777" w:rsidR="001E5F85" w:rsidRPr="001E5F85" w:rsidRDefault="001E5F85" w:rsidP="00BA772C">
            <w:pPr>
              <w:spacing w:line="360" w:lineRule="auto"/>
              <w:jc w:val="both"/>
              <w:rPr>
                <w:rFonts w:ascii="Times New Roman" w:hAnsi="Times New Roman" w:cs="Times New Roman"/>
                <w:sz w:val="20"/>
                <w:szCs w:val="20"/>
                <w:lang w:val="en-GB"/>
              </w:rPr>
            </w:pPr>
            <w:r w:rsidRPr="001E5F85">
              <w:rPr>
                <w:rFonts w:ascii="Times New Roman" w:hAnsi="Times New Roman" w:cs="Times New Roman"/>
                <w:sz w:val="20"/>
                <w:szCs w:val="20"/>
                <w:lang w:val="en-GB"/>
              </w:rPr>
              <w:t>Италия (50,0)</w:t>
            </w:r>
          </w:p>
        </w:tc>
        <w:tc>
          <w:tcPr>
            <w:tcW w:w="0" w:type="auto"/>
            <w:tcBorders>
              <w:top w:val="single" w:sz="2" w:space="0" w:color="E3E3E3"/>
              <w:left w:val="single" w:sz="6" w:space="0" w:color="E3E3E3"/>
              <w:bottom w:val="single" w:sz="6" w:space="0" w:color="E3E3E3"/>
              <w:right w:val="single" w:sz="2" w:space="0" w:color="E3E3E3"/>
            </w:tcBorders>
            <w:vAlign w:val="bottom"/>
            <w:hideMark/>
          </w:tcPr>
          <w:p w14:paraId="025C9716" w14:textId="77777777" w:rsidR="001E5F85" w:rsidRPr="001E5F85" w:rsidRDefault="001E5F85" w:rsidP="00BA772C">
            <w:pPr>
              <w:spacing w:line="360" w:lineRule="auto"/>
              <w:jc w:val="both"/>
              <w:rPr>
                <w:rFonts w:ascii="Times New Roman" w:hAnsi="Times New Roman" w:cs="Times New Roman"/>
                <w:sz w:val="20"/>
                <w:szCs w:val="20"/>
                <w:lang w:val="en-GB"/>
              </w:rPr>
            </w:pPr>
            <w:r w:rsidRPr="001E5F85">
              <w:rPr>
                <w:rFonts w:ascii="Times New Roman" w:hAnsi="Times New Roman" w:cs="Times New Roman"/>
                <w:sz w:val="20"/>
                <w:szCs w:val="20"/>
                <w:lang w:val="en-GB"/>
              </w:rPr>
              <w:t>Люксембург (14,6)</w:t>
            </w:r>
          </w:p>
        </w:tc>
        <w:tc>
          <w:tcPr>
            <w:tcW w:w="0" w:type="auto"/>
            <w:tcBorders>
              <w:top w:val="single" w:sz="2" w:space="0" w:color="E3E3E3"/>
              <w:left w:val="single" w:sz="6" w:space="0" w:color="E3E3E3"/>
              <w:bottom w:val="single" w:sz="6" w:space="0" w:color="E3E3E3"/>
              <w:right w:val="single" w:sz="2" w:space="0" w:color="E3E3E3"/>
            </w:tcBorders>
            <w:vAlign w:val="bottom"/>
            <w:hideMark/>
          </w:tcPr>
          <w:p w14:paraId="351CD47A" w14:textId="77777777" w:rsidR="001E5F85" w:rsidRPr="001E5F85" w:rsidRDefault="001E5F85" w:rsidP="001E5F85">
            <w:pPr>
              <w:spacing w:line="360" w:lineRule="auto"/>
              <w:ind w:firstLine="708"/>
              <w:jc w:val="both"/>
              <w:rPr>
                <w:rFonts w:ascii="Times New Roman" w:hAnsi="Times New Roman" w:cs="Times New Roman"/>
                <w:sz w:val="20"/>
                <w:szCs w:val="20"/>
                <w:lang w:val="en-GB"/>
              </w:rPr>
            </w:pPr>
          </w:p>
        </w:tc>
        <w:tc>
          <w:tcPr>
            <w:tcW w:w="0" w:type="auto"/>
            <w:tcBorders>
              <w:top w:val="single" w:sz="2" w:space="0" w:color="E3E3E3"/>
              <w:left w:val="single" w:sz="6" w:space="0" w:color="E3E3E3"/>
              <w:bottom w:val="single" w:sz="6" w:space="0" w:color="E3E3E3"/>
              <w:right w:val="single" w:sz="6" w:space="0" w:color="E3E3E3"/>
            </w:tcBorders>
            <w:vAlign w:val="bottom"/>
            <w:hideMark/>
          </w:tcPr>
          <w:p w14:paraId="2E10099E" w14:textId="77777777" w:rsidR="001E5F85" w:rsidRPr="001E5F85" w:rsidRDefault="001E5F85" w:rsidP="001E5F85">
            <w:pPr>
              <w:spacing w:line="360" w:lineRule="auto"/>
              <w:ind w:firstLine="708"/>
              <w:jc w:val="both"/>
              <w:rPr>
                <w:rFonts w:ascii="Times New Roman" w:hAnsi="Times New Roman" w:cs="Times New Roman"/>
                <w:sz w:val="20"/>
                <w:szCs w:val="20"/>
                <w:lang w:val="en-GB"/>
              </w:rPr>
            </w:pPr>
          </w:p>
        </w:tc>
      </w:tr>
      <w:tr w:rsidR="00BA772C" w:rsidRPr="00BA772C" w14:paraId="7F7A513C" w14:textId="77777777" w:rsidTr="00BA772C">
        <w:trPr>
          <w:tblCellSpacing w:w="15" w:type="dxa"/>
        </w:trPr>
        <w:tc>
          <w:tcPr>
            <w:tcW w:w="0" w:type="auto"/>
            <w:tcBorders>
              <w:top w:val="single" w:sz="2" w:space="0" w:color="E3E3E3"/>
              <w:left w:val="single" w:sz="6" w:space="0" w:color="E3E3E3"/>
              <w:bottom w:val="single" w:sz="6" w:space="0" w:color="E3E3E3"/>
              <w:right w:val="single" w:sz="2" w:space="0" w:color="E3E3E3"/>
            </w:tcBorders>
            <w:vAlign w:val="bottom"/>
            <w:hideMark/>
          </w:tcPr>
          <w:p w14:paraId="16ECA806" w14:textId="77777777" w:rsidR="001E5F85" w:rsidRPr="001E5F85" w:rsidRDefault="001E5F85" w:rsidP="00BA772C">
            <w:pPr>
              <w:spacing w:line="360" w:lineRule="auto"/>
              <w:jc w:val="both"/>
              <w:rPr>
                <w:rFonts w:ascii="Times New Roman" w:hAnsi="Times New Roman" w:cs="Times New Roman"/>
                <w:sz w:val="20"/>
                <w:szCs w:val="20"/>
                <w:lang w:val="en-GB"/>
              </w:rPr>
            </w:pPr>
            <w:r w:rsidRPr="001E5F85">
              <w:rPr>
                <w:rFonts w:ascii="Times New Roman" w:hAnsi="Times New Roman" w:cs="Times New Roman"/>
                <w:sz w:val="20"/>
                <w:szCs w:val="20"/>
                <w:lang w:val="en-GB"/>
              </w:rPr>
              <w:t>Насърчаване</w:t>
            </w:r>
          </w:p>
        </w:tc>
        <w:tc>
          <w:tcPr>
            <w:tcW w:w="0" w:type="auto"/>
            <w:tcBorders>
              <w:top w:val="single" w:sz="2" w:space="0" w:color="E3E3E3"/>
              <w:left w:val="single" w:sz="6" w:space="0" w:color="E3E3E3"/>
              <w:bottom w:val="single" w:sz="6" w:space="0" w:color="E3E3E3"/>
              <w:right w:val="single" w:sz="2" w:space="0" w:color="E3E3E3"/>
            </w:tcBorders>
            <w:vAlign w:val="bottom"/>
            <w:hideMark/>
          </w:tcPr>
          <w:p w14:paraId="0FF6A195" w14:textId="77777777" w:rsidR="001E5F85" w:rsidRPr="001E5F85" w:rsidRDefault="001E5F85" w:rsidP="00BA772C">
            <w:pPr>
              <w:spacing w:line="360" w:lineRule="auto"/>
              <w:jc w:val="both"/>
              <w:rPr>
                <w:rFonts w:ascii="Times New Roman" w:hAnsi="Times New Roman" w:cs="Times New Roman"/>
                <w:sz w:val="20"/>
                <w:szCs w:val="20"/>
                <w:lang w:val="en-GB"/>
              </w:rPr>
            </w:pPr>
            <w:r w:rsidRPr="001E5F85">
              <w:rPr>
                <w:rFonts w:ascii="Times New Roman" w:hAnsi="Times New Roman" w:cs="Times New Roman"/>
                <w:sz w:val="20"/>
                <w:szCs w:val="20"/>
                <w:lang w:val="en-GB"/>
              </w:rPr>
              <w:t>Физическа активност</w:t>
            </w:r>
          </w:p>
        </w:tc>
        <w:tc>
          <w:tcPr>
            <w:tcW w:w="0" w:type="auto"/>
            <w:tcBorders>
              <w:top w:val="single" w:sz="2" w:space="0" w:color="E3E3E3"/>
              <w:left w:val="single" w:sz="6" w:space="0" w:color="E3E3E3"/>
              <w:bottom w:val="single" w:sz="6" w:space="0" w:color="E3E3E3"/>
              <w:right w:val="single" w:sz="2" w:space="0" w:color="E3E3E3"/>
            </w:tcBorders>
            <w:vAlign w:val="bottom"/>
            <w:hideMark/>
          </w:tcPr>
          <w:p w14:paraId="03A19BD6" w14:textId="77777777" w:rsidR="001E5F85" w:rsidRPr="001E5F85" w:rsidRDefault="001E5F85" w:rsidP="00BA772C">
            <w:pPr>
              <w:spacing w:line="360" w:lineRule="auto"/>
              <w:jc w:val="both"/>
              <w:rPr>
                <w:rFonts w:ascii="Times New Roman" w:hAnsi="Times New Roman" w:cs="Times New Roman"/>
                <w:sz w:val="20"/>
                <w:szCs w:val="20"/>
                <w:lang w:val="en-GB"/>
              </w:rPr>
            </w:pPr>
            <w:r w:rsidRPr="001E5F85">
              <w:rPr>
                <w:rFonts w:ascii="Times New Roman" w:hAnsi="Times New Roman" w:cs="Times New Roman"/>
                <w:sz w:val="20"/>
                <w:szCs w:val="20"/>
                <w:lang w:val="en-GB"/>
              </w:rPr>
              <w:t>29,56</w:t>
            </w:r>
          </w:p>
        </w:tc>
        <w:tc>
          <w:tcPr>
            <w:tcW w:w="0" w:type="auto"/>
            <w:tcBorders>
              <w:top w:val="single" w:sz="2" w:space="0" w:color="E3E3E3"/>
              <w:left w:val="single" w:sz="6" w:space="0" w:color="E3E3E3"/>
              <w:bottom w:val="single" w:sz="6" w:space="0" w:color="E3E3E3"/>
              <w:right w:val="single" w:sz="2" w:space="0" w:color="E3E3E3"/>
            </w:tcBorders>
            <w:vAlign w:val="bottom"/>
            <w:hideMark/>
          </w:tcPr>
          <w:p w14:paraId="69E417E3" w14:textId="77777777" w:rsidR="001E5F85" w:rsidRPr="001E5F85" w:rsidRDefault="001E5F85" w:rsidP="00BA772C">
            <w:pPr>
              <w:spacing w:line="360" w:lineRule="auto"/>
              <w:jc w:val="both"/>
              <w:rPr>
                <w:rFonts w:ascii="Times New Roman" w:hAnsi="Times New Roman" w:cs="Times New Roman"/>
                <w:sz w:val="20"/>
                <w:szCs w:val="20"/>
                <w:lang w:val="en-GB"/>
              </w:rPr>
            </w:pPr>
            <w:r w:rsidRPr="001E5F85">
              <w:rPr>
                <w:rFonts w:ascii="Times New Roman" w:hAnsi="Times New Roman" w:cs="Times New Roman"/>
                <w:sz w:val="20"/>
                <w:szCs w:val="20"/>
                <w:lang w:val="en-GB"/>
              </w:rPr>
              <w:t>Финландия (76,0)</w:t>
            </w:r>
          </w:p>
        </w:tc>
        <w:tc>
          <w:tcPr>
            <w:tcW w:w="0" w:type="auto"/>
            <w:tcBorders>
              <w:top w:val="single" w:sz="2" w:space="0" w:color="E3E3E3"/>
              <w:left w:val="single" w:sz="6" w:space="0" w:color="E3E3E3"/>
              <w:bottom w:val="single" w:sz="6" w:space="0" w:color="E3E3E3"/>
              <w:right w:val="single" w:sz="2" w:space="0" w:color="E3E3E3"/>
            </w:tcBorders>
            <w:vAlign w:val="bottom"/>
            <w:hideMark/>
          </w:tcPr>
          <w:p w14:paraId="6E7553AD" w14:textId="77777777" w:rsidR="001E5F85" w:rsidRPr="001E5F85" w:rsidRDefault="001E5F85" w:rsidP="00BA772C">
            <w:pPr>
              <w:spacing w:line="360" w:lineRule="auto"/>
              <w:jc w:val="both"/>
              <w:rPr>
                <w:rFonts w:ascii="Times New Roman" w:hAnsi="Times New Roman" w:cs="Times New Roman"/>
                <w:sz w:val="20"/>
                <w:szCs w:val="20"/>
                <w:lang w:val="en-GB"/>
              </w:rPr>
            </w:pPr>
            <w:r w:rsidRPr="001E5F85">
              <w:rPr>
                <w:rFonts w:ascii="Times New Roman" w:hAnsi="Times New Roman" w:cs="Times New Roman"/>
                <w:sz w:val="20"/>
                <w:szCs w:val="20"/>
                <w:lang w:val="en-GB"/>
              </w:rPr>
              <w:t>Кипър (6,8)</w:t>
            </w:r>
          </w:p>
        </w:tc>
        <w:tc>
          <w:tcPr>
            <w:tcW w:w="0" w:type="auto"/>
            <w:tcBorders>
              <w:top w:val="single" w:sz="2" w:space="0" w:color="E3E3E3"/>
              <w:left w:val="single" w:sz="6" w:space="0" w:color="E3E3E3"/>
              <w:bottom w:val="single" w:sz="6" w:space="0" w:color="E3E3E3"/>
              <w:right w:val="single" w:sz="2" w:space="0" w:color="E3E3E3"/>
            </w:tcBorders>
            <w:vAlign w:val="bottom"/>
            <w:hideMark/>
          </w:tcPr>
          <w:p w14:paraId="2618097D" w14:textId="77777777" w:rsidR="001E5F85" w:rsidRPr="001E5F85" w:rsidRDefault="001E5F85" w:rsidP="00BA772C">
            <w:pPr>
              <w:spacing w:line="360" w:lineRule="auto"/>
              <w:jc w:val="both"/>
              <w:rPr>
                <w:rFonts w:ascii="Times New Roman" w:hAnsi="Times New Roman" w:cs="Times New Roman"/>
                <w:sz w:val="20"/>
                <w:szCs w:val="20"/>
                <w:lang w:val="en-GB"/>
              </w:rPr>
            </w:pPr>
            <w:r w:rsidRPr="001E5F85">
              <w:rPr>
                <w:rFonts w:ascii="Times New Roman" w:hAnsi="Times New Roman" w:cs="Times New Roman"/>
                <w:sz w:val="20"/>
                <w:szCs w:val="20"/>
                <w:lang w:val="en-GB"/>
              </w:rPr>
              <w:t>&lt;.000</w:t>
            </w:r>
          </w:p>
        </w:tc>
        <w:tc>
          <w:tcPr>
            <w:tcW w:w="0" w:type="auto"/>
            <w:tcBorders>
              <w:top w:val="single" w:sz="2" w:space="0" w:color="E3E3E3"/>
              <w:left w:val="single" w:sz="6" w:space="0" w:color="E3E3E3"/>
              <w:bottom w:val="single" w:sz="6" w:space="0" w:color="E3E3E3"/>
              <w:right w:val="single" w:sz="6" w:space="0" w:color="E3E3E3"/>
            </w:tcBorders>
            <w:vAlign w:val="bottom"/>
            <w:hideMark/>
          </w:tcPr>
          <w:p w14:paraId="0330BAC9" w14:textId="77777777" w:rsidR="001E5F85" w:rsidRPr="001E5F85" w:rsidRDefault="001E5F85" w:rsidP="00BA772C">
            <w:pPr>
              <w:spacing w:line="360" w:lineRule="auto"/>
              <w:jc w:val="both"/>
              <w:rPr>
                <w:rFonts w:ascii="Times New Roman" w:hAnsi="Times New Roman" w:cs="Times New Roman"/>
                <w:sz w:val="20"/>
                <w:szCs w:val="20"/>
                <w:lang w:val="en-GB"/>
              </w:rPr>
            </w:pPr>
            <w:r w:rsidRPr="001E5F85">
              <w:rPr>
                <w:rFonts w:ascii="Times New Roman" w:hAnsi="Times New Roman" w:cs="Times New Roman"/>
                <w:sz w:val="20"/>
                <w:szCs w:val="20"/>
                <w:lang w:val="en-GB"/>
              </w:rPr>
              <w:t>0,11</w:t>
            </w:r>
          </w:p>
        </w:tc>
      </w:tr>
      <w:tr w:rsidR="00BA772C" w:rsidRPr="00BA772C" w14:paraId="57E22DE0" w14:textId="77777777" w:rsidTr="00BA772C">
        <w:trPr>
          <w:tblCellSpacing w:w="15" w:type="dxa"/>
        </w:trPr>
        <w:tc>
          <w:tcPr>
            <w:tcW w:w="0" w:type="auto"/>
            <w:tcBorders>
              <w:top w:val="single" w:sz="2" w:space="0" w:color="E3E3E3"/>
              <w:left w:val="single" w:sz="6" w:space="0" w:color="E3E3E3"/>
              <w:bottom w:val="single" w:sz="6" w:space="0" w:color="E3E3E3"/>
              <w:right w:val="single" w:sz="2" w:space="0" w:color="E3E3E3"/>
            </w:tcBorders>
            <w:vAlign w:val="bottom"/>
            <w:hideMark/>
          </w:tcPr>
          <w:p w14:paraId="128B6F0D" w14:textId="77777777" w:rsidR="001E5F85" w:rsidRPr="001E5F85" w:rsidRDefault="001E5F85" w:rsidP="001E5F85">
            <w:pPr>
              <w:spacing w:line="360" w:lineRule="auto"/>
              <w:ind w:firstLine="708"/>
              <w:jc w:val="both"/>
              <w:rPr>
                <w:rFonts w:ascii="Times New Roman" w:hAnsi="Times New Roman" w:cs="Times New Roman"/>
                <w:sz w:val="20"/>
                <w:szCs w:val="20"/>
                <w:lang w:val="en-GB"/>
              </w:rPr>
            </w:pPr>
          </w:p>
        </w:tc>
        <w:tc>
          <w:tcPr>
            <w:tcW w:w="0" w:type="auto"/>
            <w:tcBorders>
              <w:top w:val="single" w:sz="2" w:space="0" w:color="E3E3E3"/>
              <w:left w:val="single" w:sz="6" w:space="0" w:color="E3E3E3"/>
              <w:bottom w:val="single" w:sz="6" w:space="0" w:color="E3E3E3"/>
              <w:right w:val="single" w:sz="2" w:space="0" w:color="E3E3E3"/>
            </w:tcBorders>
            <w:vAlign w:val="bottom"/>
            <w:hideMark/>
          </w:tcPr>
          <w:p w14:paraId="0A3000B2" w14:textId="77777777" w:rsidR="001E5F85" w:rsidRPr="001E5F85" w:rsidRDefault="001E5F85" w:rsidP="001E5F85">
            <w:pPr>
              <w:spacing w:line="360" w:lineRule="auto"/>
              <w:ind w:firstLine="708"/>
              <w:jc w:val="both"/>
              <w:rPr>
                <w:rFonts w:ascii="Times New Roman" w:hAnsi="Times New Roman" w:cs="Times New Roman"/>
                <w:sz w:val="20"/>
                <w:szCs w:val="20"/>
                <w:lang w:val="en-GB"/>
              </w:rPr>
            </w:pPr>
          </w:p>
        </w:tc>
        <w:tc>
          <w:tcPr>
            <w:tcW w:w="0" w:type="auto"/>
            <w:tcBorders>
              <w:top w:val="single" w:sz="2" w:space="0" w:color="E3E3E3"/>
              <w:left w:val="single" w:sz="6" w:space="0" w:color="E3E3E3"/>
              <w:bottom w:val="single" w:sz="6" w:space="0" w:color="E3E3E3"/>
              <w:right w:val="single" w:sz="2" w:space="0" w:color="E3E3E3"/>
            </w:tcBorders>
            <w:vAlign w:val="bottom"/>
            <w:hideMark/>
          </w:tcPr>
          <w:p w14:paraId="6E975E44" w14:textId="77777777" w:rsidR="001E5F85" w:rsidRPr="001E5F85" w:rsidRDefault="001E5F85" w:rsidP="001E5F85">
            <w:pPr>
              <w:spacing w:line="360" w:lineRule="auto"/>
              <w:ind w:firstLine="708"/>
              <w:jc w:val="both"/>
              <w:rPr>
                <w:rFonts w:ascii="Times New Roman" w:hAnsi="Times New Roman" w:cs="Times New Roman"/>
                <w:sz w:val="20"/>
                <w:szCs w:val="20"/>
                <w:lang w:val="en-GB"/>
              </w:rPr>
            </w:pPr>
          </w:p>
        </w:tc>
        <w:tc>
          <w:tcPr>
            <w:tcW w:w="0" w:type="auto"/>
            <w:tcBorders>
              <w:top w:val="single" w:sz="2" w:space="0" w:color="E3E3E3"/>
              <w:left w:val="single" w:sz="6" w:space="0" w:color="E3E3E3"/>
              <w:bottom w:val="single" w:sz="6" w:space="0" w:color="E3E3E3"/>
              <w:right w:val="single" w:sz="2" w:space="0" w:color="E3E3E3"/>
            </w:tcBorders>
            <w:vAlign w:val="bottom"/>
            <w:hideMark/>
          </w:tcPr>
          <w:p w14:paraId="400839FC" w14:textId="77777777" w:rsidR="001E5F85" w:rsidRPr="001E5F85" w:rsidRDefault="001E5F85" w:rsidP="00BA772C">
            <w:pPr>
              <w:spacing w:line="360" w:lineRule="auto"/>
              <w:jc w:val="both"/>
              <w:rPr>
                <w:rFonts w:ascii="Times New Roman" w:hAnsi="Times New Roman" w:cs="Times New Roman"/>
                <w:sz w:val="20"/>
                <w:szCs w:val="20"/>
                <w:lang w:val="en-GB"/>
              </w:rPr>
            </w:pPr>
            <w:r w:rsidRPr="001E5F85">
              <w:rPr>
                <w:rFonts w:ascii="Times New Roman" w:hAnsi="Times New Roman" w:cs="Times New Roman"/>
                <w:sz w:val="20"/>
                <w:szCs w:val="20"/>
                <w:lang w:val="en-GB"/>
              </w:rPr>
              <w:t>Швеция (72,4)</w:t>
            </w:r>
          </w:p>
        </w:tc>
        <w:tc>
          <w:tcPr>
            <w:tcW w:w="0" w:type="auto"/>
            <w:tcBorders>
              <w:top w:val="single" w:sz="2" w:space="0" w:color="E3E3E3"/>
              <w:left w:val="single" w:sz="6" w:space="0" w:color="E3E3E3"/>
              <w:bottom w:val="single" w:sz="6" w:space="0" w:color="E3E3E3"/>
              <w:right w:val="single" w:sz="2" w:space="0" w:color="E3E3E3"/>
            </w:tcBorders>
            <w:vAlign w:val="bottom"/>
            <w:hideMark/>
          </w:tcPr>
          <w:p w14:paraId="16A545F3" w14:textId="77777777" w:rsidR="001E5F85" w:rsidRPr="001E5F85" w:rsidRDefault="001E5F85" w:rsidP="00BA772C">
            <w:pPr>
              <w:spacing w:line="360" w:lineRule="auto"/>
              <w:jc w:val="both"/>
              <w:rPr>
                <w:rFonts w:ascii="Times New Roman" w:hAnsi="Times New Roman" w:cs="Times New Roman"/>
                <w:sz w:val="20"/>
                <w:szCs w:val="20"/>
                <w:lang w:val="en-GB"/>
              </w:rPr>
            </w:pPr>
            <w:r w:rsidRPr="001E5F85">
              <w:rPr>
                <w:rFonts w:ascii="Times New Roman" w:hAnsi="Times New Roman" w:cs="Times New Roman"/>
                <w:sz w:val="20"/>
                <w:szCs w:val="20"/>
                <w:lang w:val="en-GB"/>
              </w:rPr>
              <w:t>Гърция (7,5)</w:t>
            </w:r>
          </w:p>
        </w:tc>
        <w:tc>
          <w:tcPr>
            <w:tcW w:w="0" w:type="auto"/>
            <w:tcBorders>
              <w:top w:val="single" w:sz="2" w:space="0" w:color="E3E3E3"/>
              <w:left w:val="single" w:sz="6" w:space="0" w:color="E3E3E3"/>
              <w:bottom w:val="single" w:sz="6" w:space="0" w:color="E3E3E3"/>
              <w:right w:val="single" w:sz="2" w:space="0" w:color="E3E3E3"/>
            </w:tcBorders>
            <w:vAlign w:val="bottom"/>
            <w:hideMark/>
          </w:tcPr>
          <w:p w14:paraId="5D79471A" w14:textId="77777777" w:rsidR="001E5F85" w:rsidRPr="001E5F85" w:rsidRDefault="001E5F85" w:rsidP="001E5F85">
            <w:pPr>
              <w:spacing w:line="360" w:lineRule="auto"/>
              <w:ind w:firstLine="708"/>
              <w:jc w:val="both"/>
              <w:rPr>
                <w:rFonts w:ascii="Times New Roman" w:hAnsi="Times New Roman" w:cs="Times New Roman"/>
                <w:sz w:val="20"/>
                <w:szCs w:val="20"/>
                <w:lang w:val="en-GB"/>
              </w:rPr>
            </w:pPr>
          </w:p>
        </w:tc>
        <w:tc>
          <w:tcPr>
            <w:tcW w:w="0" w:type="auto"/>
            <w:tcBorders>
              <w:top w:val="single" w:sz="2" w:space="0" w:color="E3E3E3"/>
              <w:left w:val="single" w:sz="6" w:space="0" w:color="E3E3E3"/>
              <w:bottom w:val="single" w:sz="6" w:space="0" w:color="E3E3E3"/>
              <w:right w:val="single" w:sz="6" w:space="0" w:color="E3E3E3"/>
            </w:tcBorders>
            <w:vAlign w:val="bottom"/>
            <w:hideMark/>
          </w:tcPr>
          <w:p w14:paraId="10A9A9C2" w14:textId="77777777" w:rsidR="001E5F85" w:rsidRPr="001E5F85" w:rsidRDefault="001E5F85" w:rsidP="001E5F85">
            <w:pPr>
              <w:spacing w:line="360" w:lineRule="auto"/>
              <w:ind w:firstLine="708"/>
              <w:jc w:val="both"/>
              <w:rPr>
                <w:rFonts w:ascii="Times New Roman" w:hAnsi="Times New Roman" w:cs="Times New Roman"/>
                <w:sz w:val="20"/>
                <w:szCs w:val="20"/>
                <w:lang w:val="en-GB"/>
              </w:rPr>
            </w:pPr>
          </w:p>
        </w:tc>
      </w:tr>
      <w:tr w:rsidR="00BA772C" w:rsidRPr="00BA772C" w14:paraId="3F24614F" w14:textId="77777777" w:rsidTr="00BA772C">
        <w:trPr>
          <w:tblCellSpacing w:w="15" w:type="dxa"/>
        </w:trPr>
        <w:tc>
          <w:tcPr>
            <w:tcW w:w="0" w:type="auto"/>
            <w:tcBorders>
              <w:top w:val="single" w:sz="2" w:space="0" w:color="E3E3E3"/>
              <w:left w:val="single" w:sz="6" w:space="0" w:color="E3E3E3"/>
              <w:bottom w:val="single" w:sz="6" w:space="0" w:color="E3E3E3"/>
              <w:right w:val="single" w:sz="2" w:space="0" w:color="E3E3E3"/>
            </w:tcBorders>
            <w:vAlign w:val="bottom"/>
            <w:hideMark/>
          </w:tcPr>
          <w:p w14:paraId="1B06BF45" w14:textId="77777777" w:rsidR="001E5F85" w:rsidRPr="001E5F85" w:rsidRDefault="001E5F85" w:rsidP="001E5F85">
            <w:pPr>
              <w:spacing w:line="360" w:lineRule="auto"/>
              <w:ind w:firstLine="708"/>
              <w:jc w:val="both"/>
              <w:rPr>
                <w:rFonts w:ascii="Times New Roman" w:hAnsi="Times New Roman" w:cs="Times New Roman"/>
                <w:sz w:val="20"/>
                <w:szCs w:val="20"/>
                <w:lang w:val="en-GB"/>
              </w:rPr>
            </w:pPr>
          </w:p>
        </w:tc>
        <w:tc>
          <w:tcPr>
            <w:tcW w:w="0" w:type="auto"/>
            <w:tcBorders>
              <w:top w:val="single" w:sz="2" w:space="0" w:color="E3E3E3"/>
              <w:left w:val="single" w:sz="6" w:space="0" w:color="E3E3E3"/>
              <w:bottom w:val="single" w:sz="6" w:space="0" w:color="E3E3E3"/>
              <w:right w:val="single" w:sz="2" w:space="0" w:color="E3E3E3"/>
            </w:tcBorders>
            <w:vAlign w:val="bottom"/>
            <w:hideMark/>
          </w:tcPr>
          <w:p w14:paraId="6CE48C2F" w14:textId="77777777" w:rsidR="001E5F85" w:rsidRPr="001E5F85" w:rsidRDefault="001E5F85" w:rsidP="00BA772C">
            <w:pPr>
              <w:spacing w:line="360" w:lineRule="auto"/>
              <w:jc w:val="both"/>
              <w:rPr>
                <w:rFonts w:ascii="Times New Roman" w:hAnsi="Times New Roman" w:cs="Times New Roman"/>
                <w:sz w:val="20"/>
                <w:szCs w:val="20"/>
                <w:lang w:val="en-GB"/>
              </w:rPr>
            </w:pPr>
          </w:p>
        </w:tc>
        <w:tc>
          <w:tcPr>
            <w:tcW w:w="0" w:type="auto"/>
            <w:tcBorders>
              <w:top w:val="single" w:sz="2" w:space="0" w:color="E3E3E3"/>
              <w:left w:val="single" w:sz="6" w:space="0" w:color="E3E3E3"/>
              <w:bottom w:val="single" w:sz="6" w:space="0" w:color="E3E3E3"/>
              <w:right w:val="single" w:sz="2" w:space="0" w:color="E3E3E3"/>
            </w:tcBorders>
            <w:vAlign w:val="bottom"/>
            <w:hideMark/>
          </w:tcPr>
          <w:p w14:paraId="16E2EA47" w14:textId="77777777" w:rsidR="001E5F85" w:rsidRPr="001E5F85" w:rsidRDefault="001E5F85" w:rsidP="001E5F85">
            <w:pPr>
              <w:spacing w:line="360" w:lineRule="auto"/>
              <w:ind w:firstLine="708"/>
              <w:jc w:val="both"/>
              <w:rPr>
                <w:rFonts w:ascii="Times New Roman" w:hAnsi="Times New Roman" w:cs="Times New Roman"/>
                <w:sz w:val="20"/>
                <w:szCs w:val="20"/>
                <w:lang w:val="en-GB"/>
              </w:rPr>
            </w:pPr>
          </w:p>
        </w:tc>
        <w:tc>
          <w:tcPr>
            <w:tcW w:w="0" w:type="auto"/>
            <w:tcBorders>
              <w:top w:val="single" w:sz="2" w:space="0" w:color="E3E3E3"/>
              <w:left w:val="single" w:sz="6" w:space="0" w:color="E3E3E3"/>
              <w:bottom w:val="single" w:sz="6" w:space="0" w:color="E3E3E3"/>
              <w:right w:val="single" w:sz="2" w:space="0" w:color="E3E3E3"/>
            </w:tcBorders>
            <w:vAlign w:val="bottom"/>
            <w:hideMark/>
          </w:tcPr>
          <w:p w14:paraId="1A425B5F" w14:textId="77777777" w:rsidR="001E5F85" w:rsidRPr="001E5F85" w:rsidRDefault="001E5F85" w:rsidP="00BA772C">
            <w:pPr>
              <w:spacing w:line="360" w:lineRule="auto"/>
              <w:jc w:val="both"/>
              <w:rPr>
                <w:rFonts w:ascii="Times New Roman" w:hAnsi="Times New Roman" w:cs="Times New Roman"/>
                <w:sz w:val="20"/>
                <w:szCs w:val="20"/>
                <w:lang w:val="en-GB"/>
              </w:rPr>
            </w:pPr>
            <w:r w:rsidRPr="001E5F85">
              <w:rPr>
                <w:rFonts w:ascii="Times New Roman" w:hAnsi="Times New Roman" w:cs="Times New Roman"/>
                <w:sz w:val="20"/>
                <w:szCs w:val="20"/>
                <w:lang w:val="en-GB"/>
              </w:rPr>
              <w:t>Латвия (67,4)</w:t>
            </w:r>
          </w:p>
        </w:tc>
        <w:tc>
          <w:tcPr>
            <w:tcW w:w="0" w:type="auto"/>
            <w:tcBorders>
              <w:top w:val="single" w:sz="2" w:space="0" w:color="E3E3E3"/>
              <w:left w:val="single" w:sz="6" w:space="0" w:color="E3E3E3"/>
              <w:bottom w:val="single" w:sz="6" w:space="0" w:color="E3E3E3"/>
              <w:right w:val="single" w:sz="2" w:space="0" w:color="E3E3E3"/>
            </w:tcBorders>
            <w:vAlign w:val="bottom"/>
            <w:hideMark/>
          </w:tcPr>
          <w:p w14:paraId="7EB7FA1D" w14:textId="77777777" w:rsidR="001E5F85" w:rsidRPr="001E5F85" w:rsidRDefault="001E5F85" w:rsidP="00BA772C">
            <w:pPr>
              <w:spacing w:line="360" w:lineRule="auto"/>
              <w:jc w:val="both"/>
              <w:rPr>
                <w:rFonts w:ascii="Times New Roman" w:hAnsi="Times New Roman" w:cs="Times New Roman"/>
                <w:sz w:val="20"/>
                <w:szCs w:val="20"/>
                <w:lang w:val="en-GB"/>
              </w:rPr>
            </w:pPr>
            <w:r w:rsidRPr="001E5F85">
              <w:rPr>
                <w:rFonts w:ascii="Times New Roman" w:hAnsi="Times New Roman" w:cs="Times New Roman"/>
                <w:sz w:val="20"/>
                <w:szCs w:val="20"/>
                <w:lang w:val="en-GB"/>
              </w:rPr>
              <w:t>Италия (15,3)</w:t>
            </w:r>
          </w:p>
        </w:tc>
        <w:tc>
          <w:tcPr>
            <w:tcW w:w="0" w:type="auto"/>
            <w:tcBorders>
              <w:top w:val="single" w:sz="2" w:space="0" w:color="E3E3E3"/>
              <w:left w:val="single" w:sz="6" w:space="0" w:color="E3E3E3"/>
              <w:bottom w:val="single" w:sz="6" w:space="0" w:color="E3E3E3"/>
              <w:right w:val="single" w:sz="2" w:space="0" w:color="E3E3E3"/>
            </w:tcBorders>
            <w:vAlign w:val="bottom"/>
            <w:hideMark/>
          </w:tcPr>
          <w:p w14:paraId="730329FC" w14:textId="77777777" w:rsidR="001E5F85" w:rsidRPr="001E5F85" w:rsidRDefault="001E5F85" w:rsidP="001E5F85">
            <w:pPr>
              <w:spacing w:line="360" w:lineRule="auto"/>
              <w:ind w:firstLine="708"/>
              <w:jc w:val="both"/>
              <w:rPr>
                <w:rFonts w:ascii="Times New Roman" w:hAnsi="Times New Roman" w:cs="Times New Roman"/>
                <w:sz w:val="20"/>
                <w:szCs w:val="20"/>
                <w:lang w:val="en-GB"/>
              </w:rPr>
            </w:pPr>
          </w:p>
        </w:tc>
        <w:tc>
          <w:tcPr>
            <w:tcW w:w="0" w:type="auto"/>
            <w:tcBorders>
              <w:top w:val="single" w:sz="2" w:space="0" w:color="E3E3E3"/>
              <w:left w:val="single" w:sz="6" w:space="0" w:color="E3E3E3"/>
              <w:bottom w:val="single" w:sz="6" w:space="0" w:color="E3E3E3"/>
              <w:right w:val="single" w:sz="6" w:space="0" w:color="E3E3E3"/>
            </w:tcBorders>
            <w:vAlign w:val="bottom"/>
            <w:hideMark/>
          </w:tcPr>
          <w:p w14:paraId="5B6EA7B3" w14:textId="77777777" w:rsidR="001E5F85" w:rsidRPr="001E5F85" w:rsidRDefault="001E5F85" w:rsidP="001E5F85">
            <w:pPr>
              <w:spacing w:line="360" w:lineRule="auto"/>
              <w:ind w:firstLine="708"/>
              <w:jc w:val="both"/>
              <w:rPr>
                <w:rFonts w:ascii="Times New Roman" w:hAnsi="Times New Roman" w:cs="Times New Roman"/>
                <w:sz w:val="20"/>
                <w:szCs w:val="20"/>
                <w:lang w:val="en-GB"/>
              </w:rPr>
            </w:pPr>
          </w:p>
        </w:tc>
      </w:tr>
      <w:tr w:rsidR="00BA772C" w:rsidRPr="00BA772C" w14:paraId="0256B47A" w14:textId="77777777" w:rsidTr="00BA772C">
        <w:trPr>
          <w:tblCellSpacing w:w="15" w:type="dxa"/>
        </w:trPr>
        <w:tc>
          <w:tcPr>
            <w:tcW w:w="0" w:type="auto"/>
            <w:tcBorders>
              <w:top w:val="single" w:sz="2" w:space="0" w:color="E3E3E3"/>
              <w:left w:val="single" w:sz="6" w:space="0" w:color="E3E3E3"/>
              <w:bottom w:val="single" w:sz="6" w:space="0" w:color="E3E3E3"/>
              <w:right w:val="single" w:sz="2" w:space="0" w:color="E3E3E3"/>
            </w:tcBorders>
            <w:vAlign w:val="bottom"/>
            <w:hideMark/>
          </w:tcPr>
          <w:p w14:paraId="71B5E106" w14:textId="77777777" w:rsidR="001E5F85" w:rsidRPr="001E5F85" w:rsidRDefault="001E5F85" w:rsidP="001E5F85">
            <w:pPr>
              <w:spacing w:line="360" w:lineRule="auto"/>
              <w:ind w:firstLine="708"/>
              <w:jc w:val="both"/>
              <w:rPr>
                <w:rFonts w:ascii="Times New Roman" w:hAnsi="Times New Roman" w:cs="Times New Roman"/>
                <w:sz w:val="20"/>
                <w:szCs w:val="20"/>
                <w:lang w:val="en-GB"/>
              </w:rPr>
            </w:pPr>
          </w:p>
        </w:tc>
        <w:tc>
          <w:tcPr>
            <w:tcW w:w="0" w:type="auto"/>
            <w:tcBorders>
              <w:top w:val="single" w:sz="2" w:space="0" w:color="E3E3E3"/>
              <w:left w:val="single" w:sz="6" w:space="0" w:color="E3E3E3"/>
              <w:bottom w:val="single" w:sz="6" w:space="0" w:color="E3E3E3"/>
              <w:right w:val="single" w:sz="2" w:space="0" w:color="E3E3E3"/>
            </w:tcBorders>
            <w:vAlign w:val="bottom"/>
            <w:hideMark/>
          </w:tcPr>
          <w:p w14:paraId="69868E66" w14:textId="77777777" w:rsidR="001E5F85" w:rsidRPr="001E5F85" w:rsidRDefault="001E5F85" w:rsidP="001E5F85">
            <w:pPr>
              <w:spacing w:line="360" w:lineRule="auto"/>
              <w:ind w:firstLine="708"/>
              <w:jc w:val="both"/>
              <w:rPr>
                <w:rFonts w:ascii="Times New Roman" w:hAnsi="Times New Roman" w:cs="Times New Roman"/>
                <w:sz w:val="20"/>
                <w:szCs w:val="20"/>
                <w:lang w:val="en-GB"/>
              </w:rPr>
            </w:pPr>
          </w:p>
        </w:tc>
        <w:tc>
          <w:tcPr>
            <w:tcW w:w="0" w:type="auto"/>
            <w:tcBorders>
              <w:top w:val="single" w:sz="2" w:space="0" w:color="E3E3E3"/>
              <w:left w:val="single" w:sz="6" w:space="0" w:color="E3E3E3"/>
              <w:bottom w:val="single" w:sz="6" w:space="0" w:color="E3E3E3"/>
              <w:right w:val="single" w:sz="2" w:space="0" w:color="E3E3E3"/>
            </w:tcBorders>
            <w:vAlign w:val="bottom"/>
            <w:hideMark/>
          </w:tcPr>
          <w:p w14:paraId="6A11DC8F" w14:textId="77777777" w:rsidR="001E5F85" w:rsidRPr="001E5F85" w:rsidRDefault="001E5F85" w:rsidP="001E5F85">
            <w:pPr>
              <w:spacing w:line="360" w:lineRule="auto"/>
              <w:ind w:firstLine="708"/>
              <w:jc w:val="both"/>
              <w:rPr>
                <w:rFonts w:ascii="Times New Roman" w:hAnsi="Times New Roman" w:cs="Times New Roman"/>
                <w:sz w:val="20"/>
                <w:szCs w:val="20"/>
                <w:lang w:val="en-GB"/>
              </w:rPr>
            </w:pPr>
          </w:p>
        </w:tc>
        <w:tc>
          <w:tcPr>
            <w:tcW w:w="0" w:type="auto"/>
            <w:tcBorders>
              <w:top w:val="single" w:sz="2" w:space="0" w:color="E3E3E3"/>
              <w:left w:val="single" w:sz="6" w:space="0" w:color="E3E3E3"/>
              <w:bottom w:val="single" w:sz="6" w:space="0" w:color="E3E3E3"/>
              <w:right w:val="single" w:sz="2" w:space="0" w:color="E3E3E3"/>
            </w:tcBorders>
            <w:vAlign w:val="bottom"/>
            <w:hideMark/>
          </w:tcPr>
          <w:p w14:paraId="4A473D4E" w14:textId="77777777" w:rsidR="001E5F85" w:rsidRPr="001E5F85" w:rsidRDefault="001E5F85" w:rsidP="00BA772C">
            <w:pPr>
              <w:spacing w:line="360" w:lineRule="auto"/>
              <w:jc w:val="both"/>
              <w:rPr>
                <w:rFonts w:ascii="Times New Roman" w:hAnsi="Times New Roman" w:cs="Times New Roman"/>
                <w:sz w:val="20"/>
                <w:szCs w:val="20"/>
                <w:lang w:val="en-GB"/>
              </w:rPr>
            </w:pPr>
            <w:r w:rsidRPr="001E5F85">
              <w:rPr>
                <w:rFonts w:ascii="Times New Roman" w:hAnsi="Times New Roman" w:cs="Times New Roman"/>
                <w:sz w:val="20"/>
                <w:szCs w:val="20"/>
                <w:lang w:val="en-GB"/>
              </w:rPr>
              <w:t>Испания (47,5)</w:t>
            </w:r>
          </w:p>
        </w:tc>
        <w:tc>
          <w:tcPr>
            <w:tcW w:w="0" w:type="auto"/>
            <w:tcBorders>
              <w:top w:val="single" w:sz="2" w:space="0" w:color="E3E3E3"/>
              <w:left w:val="single" w:sz="6" w:space="0" w:color="E3E3E3"/>
              <w:bottom w:val="single" w:sz="6" w:space="0" w:color="E3E3E3"/>
              <w:right w:val="single" w:sz="2" w:space="0" w:color="E3E3E3"/>
            </w:tcBorders>
            <w:vAlign w:val="bottom"/>
            <w:hideMark/>
          </w:tcPr>
          <w:p w14:paraId="2A07ADA2" w14:textId="77777777" w:rsidR="001E5F85" w:rsidRPr="001E5F85" w:rsidRDefault="001E5F85" w:rsidP="00BA772C">
            <w:pPr>
              <w:spacing w:line="360" w:lineRule="auto"/>
              <w:jc w:val="both"/>
              <w:rPr>
                <w:rFonts w:ascii="Times New Roman" w:hAnsi="Times New Roman" w:cs="Times New Roman"/>
                <w:sz w:val="20"/>
                <w:szCs w:val="20"/>
                <w:lang w:val="en-GB"/>
              </w:rPr>
            </w:pPr>
            <w:r w:rsidRPr="001E5F85">
              <w:rPr>
                <w:rFonts w:ascii="Times New Roman" w:hAnsi="Times New Roman" w:cs="Times New Roman"/>
                <w:sz w:val="20"/>
                <w:szCs w:val="20"/>
                <w:lang w:val="en-GB"/>
              </w:rPr>
              <w:t>Унгария (18,3)</w:t>
            </w:r>
          </w:p>
        </w:tc>
        <w:tc>
          <w:tcPr>
            <w:tcW w:w="0" w:type="auto"/>
            <w:tcBorders>
              <w:top w:val="single" w:sz="2" w:space="0" w:color="E3E3E3"/>
              <w:left w:val="single" w:sz="6" w:space="0" w:color="E3E3E3"/>
              <w:bottom w:val="single" w:sz="6" w:space="0" w:color="E3E3E3"/>
              <w:right w:val="single" w:sz="2" w:space="0" w:color="E3E3E3"/>
            </w:tcBorders>
            <w:vAlign w:val="bottom"/>
            <w:hideMark/>
          </w:tcPr>
          <w:p w14:paraId="039CE098" w14:textId="77777777" w:rsidR="001E5F85" w:rsidRPr="001E5F85" w:rsidRDefault="001E5F85" w:rsidP="001E5F85">
            <w:pPr>
              <w:spacing w:line="360" w:lineRule="auto"/>
              <w:ind w:firstLine="708"/>
              <w:jc w:val="both"/>
              <w:rPr>
                <w:rFonts w:ascii="Times New Roman" w:hAnsi="Times New Roman" w:cs="Times New Roman"/>
                <w:sz w:val="20"/>
                <w:szCs w:val="20"/>
                <w:lang w:val="en-GB"/>
              </w:rPr>
            </w:pPr>
          </w:p>
        </w:tc>
        <w:tc>
          <w:tcPr>
            <w:tcW w:w="0" w:type="auto"/>
            <w:tcBorders>
              <w:top w:val="single" w:sz="2" w:space="0" w:color="E3E3E3"/>
              <w:left w:val="single" w:sz="6" w:space="0" w:color="E3E3E3"/>
              <w:bottom w:val="single" w:sz="6" w:space="0" w:color="E3E3E3"/>
              <w:right w:val="single" w:sz="6" w:space="0" w:color="E3E3E3"/>
            </w:tcBorders>
            <w:vAlign w:val="bottom"/>
            <w:hideMark/>
          </w:tcPr>
          <w:p w14:paraId="3460D84C" w14:textId="77777777" w:rsidR="001E5F85" w:rsidRPr="001E5F85" w:rsidRDefault="001E5F85" w:rsidP="001E5F85">
            <w:pPr>
              <w:spacing w:line="360" w:lineRule="auto"/>
              <w:ind w:firstLine="708"/>
              <w:jc w:val="both"/>
              <w:rPr>
                <w:rFonts w:ascii="Times New Roman" w:hAnsi="Times New Roman" w:cs="Times New Roman"/>
                <w:sz w:val="20"/>
                <w:szCs w:val="20"/>
                <w:lang w:val="en-GB"/>
              </w:rPr>
            </w:pPr>
          </w:p>
        </w:tc>
      </w:tr>
      <w:tr w:rsidR="00BA772C" w:rsidRPr="00BA772C" w14:paraId="27917ACE" w14:textId="77777777" w:rsidTr="00BA772C">
        <w:trPr>
          <w:tblCellSpacing w:w="15" w:type="dxa"/>
        </w:trPr>
        <w:tc>
          <w:tcPr>
            <w:tcW w:w="0" w:type="auto"/>
            <w:tcBorders>
              <w:top w:val="single" w:sz="2" w:space="0" w:color="E3E3E3"/>
              <w:left w:val="single" w:sz="6" w:space="0" w:color="E3E3E3"/>
              <w:bottom w:val="single" w:sz="6" w:space="0" w:color="E3E3E3"/>
              <w:right w:val="single" w:sz="2" w:space="0" w:color="E3E3E3"/>
            </w:tcBorders>
            <w:vAlign w:val="bottom"/>
            <w:hideMark/>
          </w:tcPr>
          <w:p w14:paraId="53567021" w14:textId="77777777" w:rsidR="001E5F85" w:rsidRPr="001E5F85" w:rsidRDefault="001E5F85" w:rsidP="001E5F85">
            <w:pPr>
              <w:spacing w:line="360" w:lineRule="auto"/>
              <w:ind w:firstLine="708"/>
              <w:jc w:val="both"/>
              <w:rPr>
                <w:rFonts w:ascii="Times New Roman" w:hAnsi="Times New Roman" w:cs="Times New Roman"/>
                <w:sz w:val="20"/>
                <w:szCs w:val="20"/>
                <w:lang w:val="en-GB"/>
              </w:rPr>
            </w:pPr>
          </w:p>
        </w:tc>
        <w:tc>
          <w:tcPr>
            <w:tcW w:w="0" w:type="auto"/>
            <w:tcBorders>
              <w:top w:val="single" w:sz="2" w:space="0" w:color="E3E3E3"/>
              <w:left w:val="single" w:sz="6" w:space="0" w:color="E3E3E3"/>
              <w:bottom w:val="single" w:sz="6" w:space="0" w:color="E3E3E3"/>
              <w:right w:val="single" w:sz="2" w:space="0" w:color="E3E3E3"/>
            </w:tcBorders>
            <w:vAlign w:val="bottom"/>
            <w:hideMark/>
          </w:tcPr>
          <w:p w14:paraId="36188A97" w14:textId="77777777" w:rsidR="001E5F85" w:rsidRPr="001E5F85" w:rsidRDefault="001E5F85" w:rsidP="001E5F85">
            <w:pPr>
              <w:spacing w:line="360" w:lineRule="auto"/>
              <w:ind w:firstLine="708"/>
              <w:jc w:val="both"/>
              <w:rPr>
                <w:rFonts w:ascii="Times New Roman" w:hAnsi="Times New Roman" w:cs="Times New Roman"/>
                <w:sz w:val="20"/>
                <w:szCs w:val="20"/>
                <w:lang w:val="en-GB"/>
              </w:rPr>
            </w:pPr>
          </w:p>
        </w:tc>
        <w:tc>
          <w:tcPr>
            <w:tcW w:w="0" w:type="auto"/>
            <w:tcBorders>
              <w:top w:val="single" w:sz="2" w:space="0" w:color="E3E3E3"/>
              <w:left w:val="single" w:sz="6" w:space="0" w:color="E3E3E3"/>
              <w:bottom w:val="single" w:sz="6" w:space="0" w:color="E3E3E3"/>
              <w:right w:val="single" w:sz="2" w:space="0" w:color="E3E3E3"/>
            </w:tcBorders>
            <w:vAlign w:val="bottom"/>
            <w:hideMark/>
          </w:tcPr>
          <w:p w14:paraId="6689A336" w14:textId="77777777" w:rsidR="001E5F85" w:rsidRPr="001E5F85" w:rsidRDefault="001E5F85" w:rsidP="001E5F85">
            <w:pPr>
              <w:spacing w:line="360" w:lineRule="auto"/>
              <w:ind w:firstLine="708"/>
              <w:jc w:val="both"/>
              <w:rPr>
                <w:rFonts w:ascii="Times New Roman" w:hAnsi="Times New Roman" w:cs="Times New Roman"/>
                <w:sz w:val="20"/>
                <w:szCs w:val="20"/>
                <w:lang w:val="en-GB"/>
              </w:rPr>
            </w:pPr>
          </w:p>
        </w:tc>
        <w:tc>
          <w:tcPr>
            <w:tcW w:w="0" w:type="auto"/>
            <w:tcBorders>
              <w:top w:val="single" w:sz="2" w:space="0" w:color="E3E3E3"/>
              <w:left w:val="single" w:sz="6" w:space="0" w:color="E3E3E3"/>
              <w:bottom w:val="single" w:sz="6" w:space="0" w:color="E3E3E3"/>
              <w:right w:val="single" w:sz="2" w:space="0" w:color="E3E3E3"/>
            </w:tcBorders>
            <w:vAlign w:val="bottom"/>
            <w:hideMark/>
          </w:tcPr>
          <w:p w14:paraId="49473F16" w14:textId="77777777" w:rsidR="001E5F85" w:rsidRPr="001E5F85" w:rsidRDefault="001E5F85" w:rsidP="00BA772C">
            <w:pPr>
              <w:spacing w:line="360" w:lineRule="auto"/>
              <w:jc w:val="both"/>
              <w:rPr>
                <w:rFonts w:ascii="Times New Roman" w:hAnsi="Times New Roman" w:cs="Times New Roman"/>
                <w:sz w:val="20"/>
                <w:szCs w:val="20"/>
                <w:lang w:val="en-GB"/>
              </w:rPr>
            </w:pPr>
            <w:r w:rsidRPr="001E5F85">
              <w:rPr>
                <w:rFonts w:ascii="Times New Roman" w:hAnsi="Times New Roman" w:cs="Times New Roman"/>
                <w:sz w:val="20"/>
                <w:szCs w:val="20"/>
                <w:lang w:val="en-GB"/>
              </w:rPr>
              <w:t>Дания (46,2)</w:t>
            </w:r>
          </w:p>
        </w:tc>
        <w:tc>
          <w:tcPr>
            <w:tcW w:w="0" w:type="auto"/>
            <w:tcBorders>
              <w:top w:val="single" w:sz="2" w:space="0" w:color="E3E3E3"/>
              <w:left w:val="single" w:sz="6" w:space="0" w:color="E3E3E3"/>
              <w:bottom w:val="single" w:sz="6" w:space="0" w:color="E3E3E3"/>
              <w:right w:val="single" w:sz="2" w:space="0" w:color="E3E3E3"/>
            </w:tcBorders>
            <w:vAlign w:val="bottom"/>
            <w:hideMark/>
          </w:tcPr>
          <w:p w14:paraId="4D4BFB1E" w14:textId="77777777" w:rsidR="001E5F85" w:rsidRPr="001E5F85" w:rsidRDefault="001E5F85" w:rsidP="00BA772C">
            <w:pPr>
              <w:spacing w:line="360" w:lineRule="auto"/>
              <w:jc w:val="both"/>
              <w:rPr>
                <w:rFonts w:ascii="Times New Roman" w:hAnsi="Times New Roman" w:cs="Times New Roman"/>
                <w:sz w:val="20"/>
                <w:szCs w:val="20"/>
                <w:lang w:val="en-GB"/>
              </w:rPr>
            </w:pPr>
            <w:r w:rsidRPr="001E5F85">
              <w:rPr>
                <w:rFonts w:ascii="Times New Roman" w:hAnsi="Times New Roman" w:cs="Times New Roman"/>
                <w:sz w:val="20"/>
                <w:szCs w:val="20"/>
                <w:lang w:val="en-GB"/>
              </w:rPr>
              <w:t>Франция (21,4)</w:t>
            </w:r>
          </w:p>
        </w:tc>
        <w:tc>
          <w:tcPr>
            <w:tcW w:w="0" w:type="auto"/>
            <w:tcBorders>
              <w:top w:val="single" w:sz="2" w:space="0" w:color="E3E3E3"/>
              <w:left w:val="single" w:sz="6" w:space="0" w:color="E3E3E3"/>
              <w:bottom w:val="single" w:sz="6" w:space="0" w:color="E3E3E3"/>
              <w:right w:val="single" w:sz="2" w:space="0" w:color="E3E3E3"/>
            </w:tcBorders>
            <w:vAlign w:val="bottom"/>
            <w:hideMark/>
          </w:tcPr>
          <w:p w14:paraId="76ED9CB7" w14:textId="77777777" w:rsidR="001E5F85" w:rsidRPr="001E5F85" w:rsidRDefault="001E5F85" w:rsidP="001E5F85">
            <w:pPr>
              <w:spacing w:line="360" w:lineRule="auto"/>
              <w:ind w:firstLine="708"/>
              <w:jc w:val="both"/>
              <w:rPr>
                <w:rFonts w:ascii="Times New Roman" w:hAnsi="Times New Roman" w:cs="Times New Roman"/>
                <w:sz w:val="20"/>
                <w:szCs w:val="20"/>
                <w:lang w:val="en-GB"/>
              </w:rPr>
            </w:pPr>
          </w:p>
        </w:tc>
        <w:tc>
          <w:tcPr>
            <w:tcW w:w="0" w:type="auto"/>
            <w:tcBorders>
              <w:top w:val="single" w:sz="2" w:space="0" w:color="E3E3E3"/>
              <w:left w:val="single" w:sz="6" w:space="0" w:color="E3E3E3"/>
              <w:bottom w:val="single" w:sz="6" w:space="0" w:color="E3E3E3"/>
              <w:right w:val="single" w:sz="6" w:space="0" w:color="E3E3E3"/>
            </w:tcBorders>
            <w:vAlign w:val="bottom"/>
            <w:hideMark/>
          </w:tcPr>
          <w:p w14:paraId="14A20B20" w14:textId="77777777" w:rsidR="001E5F85" w:rsidRPr="001E5F85" w:rsidRDefault="001E5F85" w:rsidP="001E5F85">
            <w:pPr>
              <w:spacing w:line="360" w:lineRule="auto"/>
              <w:ind w:firstLine="708"/>
              <w:jc w:val="both"/>
              <w:rPr>
                <w:rFonts w:ascii="Times New Roman" w:hAnsi="Times New Roman" w:cs="Times New Roman"/>
                <w:sz w:val="20"/>
                <w:szCs w:val="20"/>
                <w:lang w:val="en-GB"/>
              </w:rPr>
            </w:pPr>
          </w:p>
        </w:tc>
      </w:tr>
      <w:tr w:rsidR="00BA772C" w:rsidRPr="00BA772C" w14:paraId="600383AB" w14:textId="77777777" w:rsidTr="00BA772C">
        <w:trPr>
          <w:tblCellSpacing w:w="15" w:type="dxa"/>
        </w:trPr>
        <w:tc>
          <w:tcPr>
            <w:tcW w:w="0" w:type="auto"/>
            <w:tcBorders>
              <w:top w:val="single" w:sz="2" w:space="0" w:color="E3E3E3"/>
              <w:left w:val="single" w:sz="6" w:space="0" w:color="E3E3E3"/>
              <w:bottom w:val="single" w:sz="6" w:space="0" w:color="E3E3E3"/>
              <w:right w:val="single" w:sz="2" w:space="0" w:color="E3E3E3"/>
            </w:tcBorders>
            <w:vAlign w:val="bottom"/>
            <w:hideMark/>
          </w:tcPr>
          <w:p w14:paraId="132102D0" w14:textId="77777777" w:rsidR="001E5F85" w:rsidRPr="001E5F85" w:rsidRDefault="001E5F85" w:rsidP="00BA772C">
            <w:pPr>
              <w:spacing w:line="360" w:lineRule="auto"/>
              <w:jc w:val="both"/>
              <w:rPr>
                <w:rFonts w:ascii="Times New Roman" w:hAnsi="Times New Roman" w:cs="Times New Roman"/>
                <w:sz w:val="20"/>
                <w:szCs w:val="20"/>
                <w:lang w:val="en-GB"/>
              </w:rPr>
            </w:pPr>
            <w:r w:rsidRPr="001E5F85">
              <w:rPr>
                <w:rFonts w:ascii="Times New Roman" w:hAnsi="Times New Roman" w:cs="Times New Roman"/>
                <w:sz w:val="20"/>
                <w:szCs w:val="20"/>
                <w:lang w:val="en-GB"/>
              </w:rPr>
              <w:t>Насърчаване</w:t>
            </w:r>
          </w:p>
        </w:tc>
        <w:tc>
          <w:tcPr>
            <w:tcW w:w="0" w:type="auto"/>
            <w:tcBorders>
              <w:top w:val="single" w:sz="2" w:space="0" w:color="E3E3E3"/>
              <w:left w:val="single" w:sz="6" w:space="0" w:color="E3E3E3"/>
              <w:bottom w:val="single" w:sz="6" w:space="0" w:color="E3E3E3"/>
              <w:right w:val="single" w:sz="2" w:space="0" w:color="E3E3E3"/>
            </w:tcBorders>
            <w:vAlign w:val="bottom"/>
            <w:hideMark/>
          </w:tcPr>
          <w:p w14:paraId="74758E19" w14:textId="77777777" w:rsidR="001E5F85" w:rsidRPr="001E5F85" w:rsidRDefault="001E5F85" w:rsidP="00BA772C">
            <w:pPr>
              <w:spacing w:line="360" w:lineRule="auto"/>
              <w:jc w:val="both"/>
              <w:rPr>
                <w:rFonts w:ascii="Times New Roman" w:hAnsi="Times New Roman" w:cs="Times New Roman"/>
                <w:sz w:val="20"/>
                <w:szCs w:val="20"/>
                <w:lang w:val="en-GB"/>
              </w:rPr>
            </w:pPr>
            <w:r w:rsidRPr="001E5F85">
              <w:rPr>
                <w:rFonts w:ascii="Times New Roman" w:hAnsi="Times New Roman" w:cs="Times New Roman"/>
                <w:sz w:val="20"/>
                <w:szCs w:val="20"/>
                <w:lang w:val="en-GB"/>
              </w:rPr>
              <w:t>Здравословно хранене на работното място</w:t>
            </w:r>
          </w:p>
        </w:tc>
        <w:tc>
          <w:tcPr>
            <w:tcW w:w="0" w:type="auto"/>
            <w:tcBorders>
              <w:top w:val="single" w:sz="2" w:space="0" w:color="E3E3E3"/>
              <w:left w:val="single" w:sz="6" w:space="0" w:color="E3E3E3"/>
              <w:bottom w:val="single" w:sz="6" w:space="0" w:color="E3E3E3"/>
              <w:right w:val="single" w:sz="2" w:space="0" w:color="E3E3E3"/>
            </w:tcBorders>
            <w:vAlign w:val="bottom"/>
            <w:hideMark/>
          </w:tcPr>
          <w:p w14:paraId="5CD9392F" w14:textId="77777777" w:rsidR="001E5F85" w:rsidRPr="001E5F85" w:rsidRDefault="001E5F85" w:rsidP="00BA772C">
            <w:pPr>
              <w:spacing w:line="360" w:lineRule="auto"/>
              <w:jc w:val="both"/>
              <w:rPr>
                <w:rFonts w:ascii="Times New Roman" w:hAnsi="Times New Roman" w:cs="Times New Roman"/>
                <w:sz w:val="20"/>
                <w:szCs w:val="20"/>
                <w:lang w:val="en-GB"/>
              </w:rPr>
            </w:pPr>
            <w:r w:rsidRPr="001E5F85">
              <w:rPr>
                <w:rFonts w:ascii="Times New Roman" w:hAnsi="Times New Roman" w:cs="Times New Roman"/>
                <w:sz w:val="20"/>
                <w:szCs w:val="20"/>
                <w:lang w:val="en-GB"/>
              </w:rPr>
              <w:t>29,46</w:t>
            </w:r>
          </w:p>
        </w:tc>
        <w:tc>
          <w:tcPr>
            <w:tcW w:w="0" w:type="auto"/>
            <w:tcBorders>
              <w:top w:val="single" w:sz="2" w:space="0" w:color="E3E3E3"/>
              <w:left w:val="single" w:sz="6" w:space="0" w:color="E3E3E3"/>
              <w:bottom w:val="single" w:sz="6" w:space="0" w:color="E3E3E3"/>
              <w:right w:val="single" w:sz="2" w:space="0" w:color="E3E3E3"/>
            </w:tcBorders>
            <w:vAlign w:val="bottom"/>
            <w:hideMark/>
          </w:tcPr>
          <w:p w14:paraId="1473B3B1" w14:textId="77777777" w:rsidR="001E5F85" w:rsidRPr="001E5F85" w:rsidRDefault="001E5F85" w:rsidP="00BA772C">
            <w:pPr>
              <w:spacing w:line="360" w:lineRule="auto"/>
              <w:jc w:val="both"/>
              <w:rPr>
                <w:rFonts w:ascii="Times New Roman" w:hAnsi="Times New Roman" w:cs="Times New Roman"/>
                <w:sz w:val="20"/>
                <w:szCs w:val="20"/>
                <w:lang w:val="en-GB"/>
              </w:rPr>
            </w:pPr>
            <w:r w:rsidRPr="001E5F85">
              <w:rPr>
                <w:rFonts w:ascii="Times New Roman" w:hAnsi="Times New Roman" w:cs="Times New Roman"/>
                <w:sz w:val="20"/>
                <w:szCs w:val="20"/>
                <w:lang w:val="en-GB"/>
              </w:rPr>
              <w:t>Финландия (52,1)</w:t>
            </w:r>
          </w:p>
        </w:tc>
        <w:tc>
          <w:tcPr>
            <w:tcW w:w="0" w:type="auto"/>
            <w:tcBorders>
              <w:top w:val="single" w:sz="2" w:space="0" w:color="E3E3E3"/>
              <w:left w:val="single" w:sz="6" w:space="0" w:color="E3E3E3"/>
              <w:bottom w:val="single" w:sz="6" w:space="0" w:color="E3E3E3"/>
              <w:right w:val="single" w:sz="2" w:space="0" w:color="E3E3E3"/>
            </w:tcBorders>
            <w:vAlign w:val="bottom"/>
            <w:hideMark/>
          </w:tcPr>
          <w:p w14:paraId="35C14B31" w14:textId="77777777" w:rsidR="001E5F85" w:rsidRPr="001E5F85" w:rsidRDefault="001E5F85" w:rsidP="00BA772C">
            <w:pPr>
              <w:spacing w:line="360" w:lineRule="auto"/>
              <w:jc w:val="both"/>
              <w:rPr>
                <w:rFonts w:ascii="Times New Roman" w:hAnsi="Times New Roman" w:cs="Times New Roman"/>
                <w:sz w:val="20"/>
                <w:szCs w:val="20"/>
                <w:lang w:val="en-GB"/>
              </w:rPr>
            </w:pPr>
            <w:r w:rsidRPr="001E5F85">
              <w:rPr>
                <w:rFonts w:ascii="Times New Roman" w:hAnsi="Times New Roman" w:cs="Times New Roman"/>
                <w:sz w:val="20"/>
                <w:szCs w:val="20"/>
                <w:lang w:val="en-GB"/>
              </w:rPr>
              <w:t>Полша (17,1)</w:t>
            </w:r>
          </w:p>
        </w:tc>
        <w:tc>
          <w:tcPr>
            <w:tcW w:w="0" w:type="auto"/>
            <w:tcBorders>
              <w:top w:val="single" w:sz="2" w:space="0" w:color="E3E3E3"/>
              <w:left w:val="single" w:sz="6" w:space="0" w:color="E3E3E3"/>
              <w:bottom w:val="single" w:sz="6" w:space="0" w:color="E3E3E3"/>
              <w:right w:val="single" w:sz="2" w:space="0" w:color="E3E3E3"/>
            </w:tcBorders>
            <w:vAlign w:val="bottom"/>
            <w:hideMark/>
          </w:tcPr>
          <w:p w14:paraId="536E71FD" w14:textId="77777777" w:rsidR="001E5F85" w:rsidRPr="001E5F85" w:rsidRDefault="001E5F85" w:rsidP="00BA772C">
            <w:pPr>
              <w:spacing w:line="360" w:lineRule="auto"/>
              <w:jc w:val="both"/>
              <w:rPr>
                <w:rFonts w:ascii="Times New Roman" w:hAnsi="Times New Roman" w:cs="Times New Roman"/>
                <w:sz w:val="20"/>
                <w:szCs w:val="20"/>
                <w:lang w:val="en-GB"/>
              </w:rPr>
            </w:pPr>
            <w:r w:rsidRPr="001E5F85">
              <w:rPr>
                <w:rFonts w:ascii="Times New Roman" w:hAnsi="Times New Roman" w:cs="Times New Roman"/>
                <w:sz w:val="20"/>
                <w:szCs w:val="20"/>
                <w:lang w:val="en-GB"/>
              </w:rPr>
              <w:t>&lt;.000</w:t>
            </w:r>
          </w:p>
        </w:tc>
        <w:tc>
          <w:tcPr>
            <w:tcW w:w="0" w:type="auto"/>
            <w:tcBorders>
              <w:top w:val="single" w:sz="2" w:space="0" w:color="E3E3E3"/>
              <w:left w:val="single" w:sz="6" w:space="0" w:color="E3E3E3"/>
              <w:bottom w:val="single" w:sz="6" w:space="0" w:color="E3E3E3"/>
              <w:right w:val="single" w:sz="6" w:space="0" w:color="E3E3E3"/>
            </w:tcBorders>
            <w:vAlign w:val="bottom"/>
            <w:hideMark/>
          </w:tcPr>
          <w:p w14:paraId="4F17D2EC" w14:textId="77777777" w:rsidR="001E5F85" w:rsidRPr="001E5F85" w:rsidRDefault="001E5F85" w:rsidP="00BA772C">
            <w:pPr>
              <w:spacing w:line="360" w:lineRule="auto"/>
              <w:jc w:val="both"/>
              <w:rPr>
                <w:rFonts w:ascii="Times New Roman" w:hAnsi="Times New Roman" w:cs="Times New Roman"/>
                <w:sz w:val="20"/>
                <w:szCs w:val="20"/>
                <w:lang w:val="en-GB"/>
              </w:rPr>
            </w:pPr>
            <w:r w:rsidRPr="001E5F85">
              <w:rPr>
                <w:rFonts w:ascii="Times New Roman" w:hAnsi="Times New Roman" w:cs="Times New Roman"/>
                <w:sz w:val="20"/>
                <w:szCs w:val="20"/>
                <w:lang w:val="en-GB"/>
              </w:rPr>
              <w:t>0,08</w:t>
            </w:r>
          </w:p>
        </w:tc>
      </w:tr>
      <w:tr w:rsidR="00BA772C" w:rsidRPr="00BA772C" w14:paraId="425252E6" w14:textId="77777777" w:rsidTr="00BA772C">
        <w:trPr>
          <w:tblCellSpacing w:w="15" w:type="dxa"/>
        </w:trPr>
        <w:tc>
          <w:tcPr>
            <w:tcW w:w="0" w:type="auto"/>
            <w:tcBorders>
              <w:top w:val="single" w:sz="2" w:space="0" w:color="E3E3E3"/>
              <w:left w:val="single" w:sz="6" w:space="0" w:color="E3E3E3"/>
              <w:bottom w:val="single" w:sz="6" w:space="0" w:color="E3E3E3"/>
              <w:right w:val="single" w:sz="2" w:space="0" w:color="E3E3E3"/>
            </w:tcBorders>
            <w:vAlign w:val="bottom"/>
            <w:hideMark/>
          </w:tcPr>
          <w:p w14:paraId="01DF3275" w14:textId="77777777" w:rsidR="001E5F85" w:rsidRPr="001E5F85" w:rsidRDefault="001E5F85" w:rsidP="001E5F85">
            <w:pPr>
              <w:spacing w:line="360" w:lineRule="auto"/>
              <w:ind w:firstLine="708"/>
              <w:jc w:val="both"/>
              <w:rPr>
                <w:rFonts w:ascii="Times New Roman" w:hAnsi="Times New Roman" w:cs="Times New Roman"/>
                <w:sz w:val="20"/>
                <w:szCs w:val="20"/>
                <w:lang w:val="en-GB"/>
              </w:rPr>
            </w:pPr>
          </w:p>
        </w:tc>
        <w:tc>
          <w:tcPr>
            <w:tcW w:w="0" w:type="auto"/>
            <w:tcBorders>
              <w:top w:val="single" w:sz="2" w:space="0" w:color="E3E3E3"/>
              <w:left w:val="single" w:sz="6" w:space="0" w:color="E3E3E3"/>
              <w:bottom w:val="single" w:sz="6" w:space="0" w:color="E3E3E3"/>
              <w:right w:val="single" w:sz="2" w:space="0" w:color="E3E3E3"/>
            </w:tcBorders>
            <w:vAlign w:val="bottom"/>
            <w:hideMark/>
          </w:tcPr>
          <w:p w14:paraId="6A9F653A" w14:textId="77777777" w:rsidR="001E5F85" w:rsidRPr="001E5F85" w:rsidRDefault="001E5F85" w:rsidP="001E5F85">
            <w:pPr>
              <w:spacing w:line="360" w:lineRule="auto"/>
              <w:ind w:firstLine="708"/>
              <w:jc w:val="both"/>
              <w:rPr>
                <w:rFonts w:ascii="Times New Roman" w:hAnsi="Times New Roman" w:cs="Times New Roman"/>
                <w:sz w:val="20"/>
                <w:szCs w:val="20"/>
                <w:lang w:val="en-GB"/>
              </w:rPr>
            </w:pPr>
          </w:p>
        </w:tc>
        <w:tc>
          <w:tcPr>
            <w:tcW w:w="0" w:type="auto"/>
            <w:tcBorders>
              <w:top w:val="single" w:sz="2" w:space="0" w:color="E3E3E3"/>
              <w:left w:val="single" w:sz="6" w:space="0" w:color="E3E3E3"/>
              <w:bottom w:val="single" w:sz="6" w:space="0" w:color="E3E3E3"/>
              <w:right w:val="single" w:sz="2" w:space="0" w:color="E3E3E3"/>
            </w:tcBorders>
            <w:vAlign w:val="bottom"/>
            <w:hideMark/>
          </w:tcPr>
          <w:p w14:paraId="7FFB6126" w14:textId="77777777" w:rsidR="001E5F85" w:rsidRPr="001E5F85" w:rsidRDefault="001E5F85" w:rsidP="001E5F85">
            <w:pPr>
              <w:spacing w:line="360" w:lineRule="auto"/>
              <w:ind w:firstLine="708"/>
              <w:jc w:val="both"/>
              <w:rPr>
                <w:rFonts w:ascii="Times New Roman" w:hAnsi="Times New Roman" w:cs="Times New Roman"/>
                <w:sz w:val="20"/>
                <w:szCs w:val="20"/>
                <w:lang w:val="en-GB"/>
              </w:rPr>
            </w:pPr>
          </w:p>
        </w:tc>
        <w:tc>
          <w:tcPr>
            <w:tcW w:w="0" w:type="auto"/>
            <w:tcBorders>
              <w:top w:val="single" w:sz="2" w:space="0" w:color="E3E3E3"/>
              <w:left w:val="single" w:sz="6" w:space="0" w:color="E3E3E3"/>
              <w:bottom w:val="single" w:sz="6" w:space="0" w:color="E3E3E3"/>
              <w:right w:val="single" w:sz="2" w:space="0" w:color="E3E3E3"/>
            </w:tcBorders>
            <w:vAlign w:val="bottom"/>
            <w:hideMark/>
          </w:tcPr>
          <w:p w14:paraId="69CAE20B" w14:textId="77777777" w:rsidR="001E5F85" w:rsidRPr="001E5F85" w:rsidRDefault="001E5F85" w:rsidP="00BA772C">
            <w:pPr>
              <w:spacing w:line="360" w:lineRule="auto"/>
              <w:jc w:val="both"/>
              <w:rPr>
                <w:rFonts w:ascii="Times New Roman" w:hAnsi="Times New Roman" w:cs="Times New Roman"/>
                <w:sz w:val="20"/>
                <w:szCs w:val="20"/>
                <w:lang w:val="en-GB"/>
              </w:rPr>
            </w:pPr>
            <w:r w:rsidRPr="001E5F85">
              <w:rPr>
                <w:rFonts w:ascii="Times New Roman" w:hAnsi="Times New Roman" w:cs="Times New Roman"/>
                <w:sz w:val="20"/>
                <w:szCs w:val="20"/>
                <w:lang w:val="en-GB"/>
              </w:rPr>
              <w:t>Румъния (45,8)</w:t>
            </w:r>
          </w:p>
        </w:tc>
        <w:tc>
          <w:tcPr>
            <w:tcW w:w="0" w:type="auto"/>
            <w:tcBorders>
              <w:top w:val="single" w:sz="2" w:space="0" w:color="E3E3E3"/>
              <w:left w:val="single" w:sz="6" w:space="0" w:color="E3E3E3"/>
              <w:bottom w:val="single" w:sz="6" w:space="0" w:color="E3E3E3"/>
              <w:right w:val="single" w:sz="2" w:space="0" w:color="E3E3E3"/>
            </w:tcBorders>
            <w:vAlign w:val="bottom"/>
            <w:hideMark/>
          </w:tcPr>
          <w:p w14:paraId="274EA7EC" w14:textId="77777777" w:rsidR="001E5F85" w:rsidRPr="001E5F85" w:rsidRDefault="001E5F85" w:rsidP="00BA772C">
            <w:pPr>
              <w:spacing w:line="360" w:lineRule="auto"/>
              <w:jc w:val="both"/>
              <w:rPr>
                <w:rFonts w:ascii="Times New Roman" w:hAnsi="Times New Roman" w:cs="Times New Roman"/>
                <w:sz w:val="20"/>
                <w:szCs w:val="20"/>
                <w:lang w:val="en-GB"/>
              </w:rPr>
            </w:pPr>
            <w:r w:rsidRPr="001E5F85">
              <w:rPr>
                <w:rFonts w:ascii="Times New Roman" w:hAnsi="Times New Roman" w:cs="Times New Roman"/>
                <w:sz w:val="20"/>
                <w:szCs w:val="20"/>
                <w:lang w:val="en-GB"/>
              </w:rPr>
              <w:t>Чехия (20,9)</w:t>
            </w:r>
          </w:p>
        </w:tc>
        <w:tc>
          <w:tcPr>
            <w:tcW w:w="0" w:type="auto"/>
            <w:tcBorders>
              <w:top w:val="single" w:sz="2" w:space="0" w:color="E3E3E3"/>
              <w:left w:val="single" w:sz="6" w:space="0" w:color="E3E3E3"/>
              <w:bottom w:val="single" w:sz="6" w:space="0" w:color="E3E3E3"/>
              <w:right w:val="single" w:sz="2" w:space="0" w:color="E3E3E3"/>
            </w:tcBorders>
            <w:vAlign w:val="bottom"/>
            <w:hideMark/>
          </w:tcPr>
          <w:p w14:paraId="0F8CE01B" w14:textId="77777777" w:rsidR="001E5F85" w:rsidRPr="001E5F85" w:rsidRDefault="001E5F85" w:rsidP="001E5F85">
            <w:pPr>
              <w:spacing w:line="360" w:lineRule="auto"/>
              <w:ind w:firstLine="708"/>
              <w:jc w:val="both"/>
              <w:rPr>
                <w:rFonts w:ascii="Times New Roman" w:hAnsi="Times New Roman" w:cs="Times New Roman"/>
                <w:sz w:val="20"/>
                <w:szCs w:val="20"/>
                <w:lang w:val="en-GB"/>
              </w:rPr>
            </w:pPr>
          </w:p>
        </w:tc>
        <w:tc>
          <w:tcPr>
            <w:tcW w:w="0" w:type="auto"/>
            <w:tcBorders>
              <w:top w:val="single" w:sz="2" w:space="0" w:color="E3E3E3"/>
              <w:left w:val="single" w:sz="6" w:space="0" w:color="E3E3E3"/>
              <w:bottom w:val="single" w:sz="6" w:space="0" w:color="E3E3E3"/>
              <w:right w:val="single" w:sz="6" w:space="0" w:color="E3E3E3"/>
            </w:tcBorders>
            <w:vAlign w:val="bottom"/>
            <w:hideMark/>
          </w:tcPr>
          <w:p w14:paraId="2A7E1758" w14:textId="77777777" w:rsidR="001E5F85" w:rsidRPr="001E5F85" w:rsidRDefault="001E5F85" w:rsidP="001E5F85">
            <w:pPr>
              <w:spacing w:line="360" w:lineRule="auto"/>
              <w:ind w:firstLine="708"/>
              <w:jc w:val="both"/>
              <w:rPr>
                <w:rFonts w:ascii="Times New Roman" w:hAnsi="Times New Roman" w:cs="Times New Roman"/>
                <w:sz w:val="20"/>
                <w:szCs w:val="20"/>
                <w:lang w:val="en-GB"/>
              </w:rPr>
            </w:pPr>
          </w:p>
        </w:tc>
      </w:tr>
      <w:tr w:rsidR="00BA772C" w:rsidRPr="00BA772C" w14:paraId="17F3CEBE" w14:textId="77777777" w:rsidTr="00BA772C">
        <w:trPr>
          <w:tblCellSpacing w:w="15" w:type="dxa"/>
        </w:trPr>
        <w:tc>
          <w:tcPr>
            <w:tcW w:w="0" w:type="auto"/>
            <w:tcBorders>
              <w:top w:val="single" w:sz="2" w:space="0" w:color="E3E3E3"/>
              <w:left w:val="single" w:sz="6" w:space="0" w:color="E3E3E3"/>
              <w:bottom w:val="single" w:sz="6" w:space="0" w:color="E3E3E3"/>
              <w:right w:val="single" w:sz="2" w:space="0" w:color="E3E3E3"/>
            </w:tcBorders>
            <w:vAlign w:val="bottom"/>
            <w:hideMark/>
          </w:tcPr>
          <w:p w14:paraId="6B4329C7" w14:textId="77777777" w:rsidR="001E5F85" w:rsidRPr="001E5F85" w:rsidRDefault="001E5F85" w:rsidP="001E5F85">
            <w:pPr>
              <w:spacing w:line="360" w:lineRule="auto"/>
              <w:ind w:firstLine="708"/>
              <w:jc w:val="both"/>
              <w:rPr>
                <w:rFonts w:ascii="Times New Roman" w:hAnsi="Times New Roman" w:cs="Times New Roman"/>
                <w:sz w:val="20"/>
                <w:szCs w:val="20"/>
                <w:lang w:val="en-GB"/>
              </w:rPr>
            </w:pPr>
          </w:p>
        </w:tc>
        <w:tc>
          <w:tcPr>
            <w:tcW w:w="0" w:type="auto"/>
            <w:tcBorders>
              <w:top w:val="single" w:sz="2" w:space="0" w:color="E3E3E3"/>
              <w:left w:val="single" w:sz="6" w:space="0" w:color="E3E3E3"/>
              <w:bottom w:val="single" w:sz="6" w:space="0" w:color="E3E3E3"/>
              <w:right w:val="single" w:sz="2" w:space="0" w:color="E3E3E3"/>
            </w:tcBorders>
            <w:vAlign w:val="bottom"/>
            <w:hideMark/>
          </w:tcPr>
          <w:p w14:paraId="0AA6AA89" w14:textId="77777777" w:rsidR="001E5F85" w:rsidRPr="001E5F85" w:rsidRDefault="001E5F85" w:rsidP="001E5F85">
            <w:pPr>
              <w:spacing w:line="360" w:lineRule="auto"/>
              <w:ind w:firstLine="708"/>
              <w:jc w:val="both"/>
              <w:rPr>
                <w:rFonts w:ascii="Times New Roman" w:hAnsi="Times New Roman" w:cs="Times New Roman"/>
                <w:sz w:val="20"/>
                <w:szCs w:val="20"/>
                <w:lang w:val="en-GB"/>
              </w:rPr>
            </w:pPr>
          </w:p>
        </w:tc>
        <w:tc>
          <w:tcPr>
            <w:tcW w:w="0" w:type="auto"/>
            <w:tcBorders>
              <w:top w:val="single" w:sz="2" w:space="0" w:color="E3E3E3"/>
              <w:left w:val="single" w:sz="6" w:space="0" w:color="E3E3E3"/>
              <w:bottom w:val="single" w:sz="6" w:space="0" w:color="E3E3E3"/>
              <w:right w:val="single" w:sz="2" w:space="0" w:color="E3E3E3"/>
            </w:tcBorders>
            <w:vAlign w:val="bottom"/>
            <w:hideMark/>
          </w:tcPr>
          <w:p w14:paraId="36E90B55" w14:textId="77777777" w:rsidR="001E5F85" w:rsidRPr="001E5F85" w:rsidRDefault="001E5F85" w:rsidP="001E5F85">
            <w:pPr>
              <w:spacing w:line="360" w:lineRule="auto"/>
              <w:ind w:firstLine="708"/>
              <w:jc w:val="both"/>
              <w:rPr>
                <w:rFonts w:ascii="Times New Roman" w:hAnsi="Times New Roman" w:cs="Times New Roman"/>
                <w:sz w:val="20"/>
                <w:szCs w:val="20"/>
                <w:lang w:val="en-GB"/>
              </w:rPr>
            </w:pPr>
          </w:p>
        </w:tc>
        <w:tc>
          <w:tcPr>
            <w:tcW w:w="0" w:type="auto"/>
            <w:tcBorders>
              <w:top w:val="single" w:sz="2" w:space="0" w:color="E3E3E3"/>
              <w:left w:val="single" w:sz="6" w:space="0" w:color="E3E3E3"/>
              <w:bottom w:val="single" w:sz="6" w:space="0" w:color="E3E3E3"/>
              <w:right w:val="single" w:sz="2" w:space="0" w:color="E3E3E3"/>
            </w:tcBorders>
            <w:vAlign w:val="bottom"/>
            <w:hideMark/>
          </w:tcPr>
          <w:p w14:paraId="2564933F" w14:textId="77777777" w:rsidR="001E5F85" w:rsidRPr="001E5F85" w:rsidRDefault="001E5F85" w:rsidP="00BA772C">
            <w:pPr>
              <w:spacing w:line="360" w:lineRule="auto"/>
              <w:jc w:val="both"/>
              <w:rPr>
                <w:rFonts w:ascii="Times New Roman" w:hAnsi="Times New Roman" w:cs="Times New Roman"/>
                <w:sz w:val="20"/>
                <w:szCs w:val="20"/>
                <w:lang w:val="en-GB"/>
              </w:rPr>
            </w:pPr>
            <w:r w:rsidRPr="001E5F85">
              <w:rPr>
                <w:rFonts w:ascii="Times New Roman" w:hAnsi="Times New Roman" w:cs="Times New Roman"/>
                <w:sz w:val="20"/>
                <w:szCs w:val="20"/>
                <w:lang w:val="en-GB"/>
              </w:rPr>
              <w:t>Словения (42,6)</w:t>
            </w:r>
          </w:p>
        </w:tc>
        <w:tc>
          <w:tcPr>
            <w:tcW w:w="0" w:type="auto"/>
            <w:tcBorders>
              <w:top w:val="single" w:sz="2" w:space="0" w:color="E3E3E3"/>
              <w:left w:val="single" w:sz="6" w:space="0" w:color="E3E3E3"/>
              <w:bottom w:val="single" w:sz="6" w:space="0" w:color="E3E3E3"/>
              <w:right w:val="single" w:sz="2" w:space="0" w:color="E3E3E3"/>
            </w:tcBorders>
            <w:vAlign w:val="bottom"/>
            <w:hideMark/>
          </w:tcPr>
          <w:p w14:paraId="1E71A9C9" w14:textId="77777777" w:rsidR="001E5F85" w:rsidRPr="001E5F85" w:rsidRDefault="001E5F85" w:rsidP="00BA772C">
            <w:pPr>
              <w:spacing w:line="360" w:lineRule="auto"/>
              <w:jc w:val="both"/>
              <w:rPr>
                <w:rFonts w:ascii="Times New Roman" w:hAnsi="Times New Roman" w:cs="Times New Roman"/>
                <w:sz w:val="20"/>
                <w:szCs w:val="20"/>
                <w:lang w:val="en-GB"/>
              </w:rPr>
            </w:pPr>
            <w:r w:rsidRPr="001E5F85">
              <w:rPr>
                <w:rFonts w:ascii="Times New Roman" w:hAnsi="Times New Roman" w:cs="Times New Roman"/>
                <w:sz w:val="20"/>
                <w:szCs w:val="20"/>
                <w:lang w:val="en-GB"/>
              </w:rPr>
              <w:t>Франция (22,2)</w:t>
            </w:r>
          </w:p>
        </w:tc>
        <w:tc>
          <w:tcPr>
            <w:tcW w:w="0" w:type="auto"/>
            <w:tcBorders>
              <w:top w:val="single" w:sz="2" w:space="0" w:color="E3E3E3"/>
              <w:left w:val="single" w:sz="6" w:space="0" w:color="E3E3E3"/>
              <w:bottom w:val="single" w:sz="6" w:space="0" w:color="E3E3E3"/>
              <w:right w:val="single" w:sz="2" w:space="0" w:color="E3E3E3"/>
            </w:tcBorders>
            <w:vAlign w:val="bottom"/>
            <w:hideMark/>
          </w:tcPr>
          <w:p w14:paraId="098B4BF4" w14:textId="77777777" w:rsidR="001E5F85" w:rsidRPr="001E5F85" w:rsidRDefault="001E5F85" w:rsidP="001E5F85">
            <w:pPr>
              <w:spacing w:line="360" w:lineRule="auto"/>
              <w:ind w:firstLine="708"/>
              <w:jc w:val="both"/>
              <w:rPr>
                <w:rFonts w:ascii="Times New Roman" w:hAnsi="Times New Roman" w:cs="Times New Roman"/>
                <w:sz w:val="20"/>
                <w:szCs w:val="20"/>
                <w:lang w:val="en-GB"/>
              </w:rPr>
            </w:pPr>
          </w:p>
        </w:tc>
        <w:tc>
          <w:tcPr>
            <w:tcW w:w="0" w:type="auto"/>
            <w:tcBorders>
              <w:top w:val="single" w:sz="2" w:space="0" w:color="E3E3E3"/>
              <w:left w:val="single" w:sz="6" w:space="0" w:color="E3E3E3"/>
              <w:bottom w:val="single" w:sz="6" w:space="0" w:color="E3E3E3"/>
              <w:right w:val="single" w:sz="6" w:space="0" w:color="E3E3E3"/>
            </w:tcBorders>
            <w:vAlign w:val="bottom"/>
            <w:hideMark/>
          </w:tcPr>
          <w:p w14:paraId="3FED9181" w14:textId="77777777" w:rsidR="001E5F85" w:rsidRPr="001E5F85" w:rsidRDefault="001E5F85" w:rsidP="001E5F85">
            <w:pPr>
              <w:spacing w:line="360" w:lineRule="auto"/>
              <w:ind w:firstLine="708"/>
              <w:jc w:val="both"/>
              <w:rPr>
                <w:rFonts w:ascii="Times New Roman" w:hAnsi="Times New Roman" w:cs="Times New Roman"/>
                <w:sz w:val="20"/>
                <w:szCs w:val="20"/>
                <w:lang w:val="en-GB"/>
              </w:rPr>
            </w:pPr>
          </w:p>
        </w:tc>
      </w:tr>
      <w:tr w:rsidR="00BA772C" w:rsidRPr="00BA772C" w14:paraId="784C51D0" w14:textId="77777777" w:rsidTr="00BA772C">
        <w:trPr>
          <w:tblCellSpacing w:w="15" w:type="dxa"/>
        </w:trPr>
        <w:tc>
          <w:tcPr>
            <w:tcW w:w="0" w:type="auto"/>
            <w:tcBorders>
              <w:top w:val="single" w:sz="2" w:space="0" w:color="E3E3E3"/>
              <w:left w:val="single" w:sz="6" w:space="0" w:color="E3E3E3"/>
              <w:bottom w:val="single" w:sz="6" w:space="0" w:color="E3E3E3"/>
              <w:right w:val="single" w:sz="2" w:space="0" w:color="E3E3E3"/>
            </w:tcBorders>
            <w:vAlign w:val="bottom"/>
            <w:hideMark/>
          </w:tcPr>
          <w:p w14:paraId="7F4F106F" w14:textId="77777777" w:rsidR="001E5F85" w:rsidRPr="001E5F85" w:rsidRDefault="001E5F85" w:rsidP="001E5F85">
            <w:pPr>
              <w:spacing w:line="360" w:lineRule="auto"/>
              <w:ind w:firstLine="708"/>
              <w:jc w:val="both"/>
              <w:rPr>
                <w:rFonts w:ascii="Times New Roman" w:hAnsi="Times New Roman" w:cs="Times New Roman"/>
                <w:sz w:val="20"/>
                <w:szCs w:val="20"/>
                <w:lang w:val="en-GB"/>
              </w:rPr>
            </w:pPr>
          </w:p>
        </w:tc>
        <w:tc>
          <w:tcPr>
            <w:tcW w:w="0" w:type="auto"/>
            <w:tcBorders>
              <w:top w:val="single" w:sz="2" w:space="0" w:color="E3E3E3"/>
              <w:left w:val="single" w:sz="6" w:space="0" w:color="E3E3E3"/>
              <w:bottom w:val="single" w:sz="6" w:space="0" w:color="E3E3E3"/>
              <w:right w:val="single" w:sz="2" w:space="0" w:color="E3E3E3"/>
            </w:tcBorders>
            <w:vAlign w:val="bottom"/>
            <w:hideMark/>
          </w:tcPr>
          <w:p w14:paraId="1736621F" w14:textId="77777777" w:rsidR="001E5F85" w:rsidRPr="001E5F85" w:rsidRDefault="001E5F85" w:rsidP="001E5F85">
            <w:pPr>
              <w:spacing w:line="360" w:lineRule="auto"/>
              <w:ind w:firstLine="708"/>
              <w:jc w:val="both"/>
              <w:rPr>
                <w:rFonts w:ascii="Times New Roman" w:hAnsi="Times New Roman" w:cs="Times New Roman"/>
                <w:sz w:val="20"/>
                <w:szCs w:val="20"/>
                <w:lang w:val="en-GB"/>
              </w:rPr>
            </w:pPr>
          </w:p>
        </w:tc>
        <w:tc>
          <w:tcPr>
            <w:tcW w:w="0" w:type="auto"/>
            <w:tcBorders>
              <w:top w:val="single" w:sz="2" w:space="0" w:color="E3E3E3"/>
              <w:left w:val="single" w:sz="6" w:space="0" w:color="E3E3E3"/>
              <w:bottom w:val="single" w:sz="6" w:space="0" w:color="E3E3E3"/>
              <w:right w:val="single" w:sz="2" w:space="0" w:color="E3E3E3"/>
            </w:tcBorders>
            <w:vAlign w:val="bottom"/>
            <w:hideMark/>
          </w:tcPr>
          <w:p w14:paraId="1C5EF30A" w14:textId="77777777" w:rsidR="001E5F85" w:rsidRPr="001E5F85" w:rsidRDefault="001E5F85" w:rsidP="001E5F85">
            <w:pPr>
              <w:spacing w:line="360" w:lineRule="auto"/>
              <w:ind w:firstLine="708"/>
              <w:jc w:val="both"/>
              <w:rPr>
                <w:rFonts w:ascii="Times New Roman" w:hAnsi="Times New Roman" w:cs="Times New Roman"/>
                <w:sz w:val="20"/>
                <w:szCs w:val="20"/>
                <w:lang w:val="en-GB"/>
              </w:rPr>
            </w:pPr>
          </w:p>
        </w:tc>
        <w:tc>
          <w:tcPr>
            <w:tcW w:w="0" w:type="auto"/>
            <w:tcBorders>
              <w:top w:val="single" w:sz="2" w:space="0" w:color="E3E3E3"/>
              <w:left w:val="single" w:sz="6" w:space="0" w:color="E3E3E3"/>
              <w:bottom w:val="single" w:sz="6" w:space="0" w:color="E3E3E3"/>
              <w:right w:val="single" w:sz="2" w:space="0" w:color="E3E3E3"/>
            </w:tcBorders>
            <w:vAlign w:val="bottom"/>
            <w:hideMark/>
          </w:tcPr>
          <w:p w14:paraId="019E8DD2" w14:textId="77777777" w:rsidR="001E5F85" w:rsidRPr="001E5F85" w:rsidRDefault="001E5F85" w:rsidP="00BA772C">
            <w:pPr>
              <w:spacing w:line="360" w:lineRule="auto"/>
              <w:jc w:val="both"/>
              <w:rPr>
                <w:rFonts w:ascii="Times New Roman" w:hAnsi="Times New Roman" w:cs="Times New Roman"/>
                <w:sz w:val="20"/>
                <w:szCs w:val="20"/>
                <w:lang w:val="en-GB"/>
              </w:rPr>
            </w:pPr>
            <w:r w:rsidRPr="001E5F85">
              <w:rPr>
                <w:rFonts w:ascii="Times New Roman" w:hAnsi="Times New Roman" w:cs="Times New Roman"/>
                <w:sz w:val="20"/>
                <w:szCs w:val="20"/>
                <w:lang w:val="en-GB"/>
              </w:rPr>
              <w:t>Португалия (41,5)</w:t>
            </w:r>
          </w:p>
        </w:tc>
        <w:tc>
          <w:tcPr>
            <w:tcW w:w="0" w:type="auto"/>
            <w:tcBorders>
              <w:top w:val="single" w:sz="2" w:space="0" w:color="E3E3E3"/>
              <w:left w:val="single" w:sz="6" w:space="0" w:color="E3E3E3"/>
              <w:bottom w:val="single" w:sz="6" w:space="0" w:color="E3E3E3"/>
              <w:right w:val="single" w:sz="2" w:space="0" w:color="E3E3E3"/>
            </w:tcBorders>
            <w:vAlign w:val="bottom"/>
            <w:hideMark/>
          </w:tcPr>
          <w:p w14:paraId="3AB353D5" w14:textId="77777777" w:rsidR="001E5F85" w:rsidRPr="001E5F85" w:rsidRDefault="001E5F85" w:rsidP="00BA772C">
            <w:pPr>
              <w:spacing w:line="360" w:lineRule="auto"/>
              <w:jc w:val="both"/>
              <w:rPr>
                <w:rFonts w:ascii="Times New Roman" w:hAnsi="Times New Roman" w:cs="Times New Roman"/>
                <w:sz w:val="20"/>
                <w:szCs w:val="20"/>
                <w:lang w:val="en-GB"/>
              </w:rPr>
            </w:pPr>
            <w:r w:rsidRPr="001E5F85">
              <w:rPr>
                <w:rFonts w:ascii="Times New Roman" w:hAnsi="Times New Roman" w:cs="Times New Roman"/>
                <w:sz w:val="20"/>
                <w:szCs w:val="20"/>
                <w:lang w:val="en-GB"/>
              </w:rPr>
              <w:t>Италия (23,0)</w:t>
            </w:r>
          </w:p>
        </w:tc>
        <w:tc>
          <w:tcPr>
            <w:tcW w:w="0" w:type="auto"/>
            <w:tcBorders>
              <w:top w:val="single" w:sz="2" w:space="0" w:color="E3E3E3"/>
              <w:left w:val="single" w:sz="6" w:space="0" w:color="E3E3E3"/>
              <w:bottom w:val="single" w:sz="6" w:space="0" w:color="E3E3E3"/>
              <w:right w:val="single" w:sz="2" w:space="0" w:color="E3E3E3"/>
            </w:tcBorders>
            <w:vAlign w:val="bottom"/>
            <w:hideMark/>
          </w:tcPr>
          <w:p w14:paraId="0CA3E21B" w14:textId="77777777" w:rsidR="001E5F85" w:rsidRPr="001E5F85" w:rsidRDefault="001E5F85" w:rsidP="001E5F85">
            <w:pPr>
              <w:spacing w:line="360" w:lineRule="auto"/>
              <w:ind w:firstLine="708"/>
              <w:jc w:val="both"/>
              <w:rPr>
                <w:rFonts w:ascii="Times New Roman" w:hAnsi="Times New Roman" w:cs="Times New Roman"/>
                <w:sz w:val="20"/>
                <w:szCs w:val="20"/>
                <w:lang w:val="en-GB"/>
              </w:rPr>
            </w:pPr>
          </w:p>
        </w:tc>
        <w:tc>
          <w:tcPr>
            <w:tcW w:w="0" w:type="auto"/>
            <w:tcBorders>
              <w:top w:val="single" w:sz="2" w:space="0" w:color="E3E3E3"/>
              <w:left w:val="single" w:sz="6" w:space="0" w:color="E3E3E3"/>
              <w:bottom w:val="single" w:sz="6" w:space="0" w:color="E3E3E3"/>
              <w:right w:val="single" w:sz="6" w:space="0" w:color="E3E3E3"/>
            </w:tcBorders>
            <w:vAlign w:val="bottom"/>
            <w:hideMark/>
          </w:tcPr>
          <w:p w14:paraId="0625EEF1" w14:textId="77777777" w:rsidR="001E5F85" w:rsidRPr="001E5F85" w:rsidRDefault="001E5F85" w:rsidP="001E5F85">
            <w:pPr>
              <w:spacing w:line="360" w:lineRule="auto"/>
              <w:ind w:firstLine="708"/>
              <w:jc w:val="both"/>
              <w:rPr>
                <w:rFonts w:ascii="Times New Roman" w:hAnsi="Times New Roman" w:cs="Times New Roman"/>
                <w:sz w:val="20"/>
                <w:szCs w:val="20"/>
                <w:lang w:val="en-GB"/>
              </w:rPr>
            </w:pPr>
          </w:p>
        </w:tc>
      </w:tr>
    </w:tbl>
    <w:p w14:paraId="1C31D81F" w14:textId="2DA3D887" w:rsidR="00BA772C" w:rsidRPr="00BA772C" w:rsidRDefault="00BA772C" w:rsidP="00BA772C">
      <w:pPr>
        <w:spacing w:line="360" w:lineRule="auto"/>
        <w:ind w:firstLine="708"/>
        <w:jc w:val="both"/>
        <w:rPr>
          <w:sz w:val="28"/>
          <w:szCs w:val="28"/>
          <w:lang w:val="en-GB"/>
        </w:rPr>
      </w:pPr>
      <w:r w:rsidRPr="00BA772C">
        <w:rPr>
          <w:rFonts w:ascii="Times New Roman" w:hAnsi="Times New Roman" w:cs="Times New Roman"/>
          <w:sz w:val="28"/>
          <w:szCs w:val="28"/>
        </w:rPr>
        <w:t xml:space="preserve">Данните в </w:t>
      </w:r>
      <w:r w:rsidRPr="00BA772C">
        <w:rPr>
          <w:rFonts w:ascii="Times New Roman" w:hAnsi="Times New Roman" w:cs="Times New Roman"/>
          <w:sz w:val="28"/>
          <w:szCs w:val="28"/>
          <w:lang w:val="en-GB"/>
        </w:rPr>
        <w:t>тази таблица предоставят информация за процентното съотношение на предприятията, които изпълняват определени мерки за превенция и насърчаване на здравето на работното място, както и асоциацията между тези мерки и рангирането на държавите според техните политики.</w:t>
      </w:r>
      <w:r w:rsidRPr="00BA772C">
        <w:rPr>
          <w:rFonts w:ascii="Times New Roman" w:hAnsi="Times New Roman" w:cs="Times New Roman"/>
          <w:sz w:val="28"/>
          <w:szCs w:val="28"/>
        </w:rPr>
        <w:t xml:space="preserve"> Вижда се</w:t>
      </w:r>
      <w:r w:rsidRPr="00BA772C">
        <w:rPr>
          <w:rFonts w:ascii="Times New Roman" w:hAnsi="Times New Roman" w:cs="Times New Roman"/>
          <w:sz w:val="28"/>
          <w:szCs w:val="28"/>
          <w:lang w:val="en-GB"/>
        </w:rPr>
        <w:t>, че държавите с по-висок ранг често имат по-висок процент на предприятия, които изпълняват мерките за здраве и безопасност на работното място. Например, в случая с провеждането на оценка на риска, Италия и Словения, които имат по-висок ранг, имат значително по-голям процент на предприятия, които извършват тази мярка, в сравнение с Люксембург и Гърция, които имат по-нисък ранг.</w:t>
      </w:r>
    </w:p>
    <w:p w14:paraId="3F3CEDF6" w14:textId="77777777" w:rsidR="00BA772C" w:rsidRPr="00BA772C" w:rsidRDefault="00BA772C" w:rsidP="00BA772C">
      <w:pPr>
        <w:spacing w:line="360" w:lineRule="auto"/>
        <w:ind w:firstLine="708"/>
        <w:jc w:val="both"/>
        <w:rPr>
          <w:rFonts w:ascii="Times New Roman" w:hAnsi="Times New Roman" w:cs="Times New Roman"/>
          <w:sz w:val="28"/>
          <w:szCs w:val="28"/>
          <w:lang w:val="en-GB"/>
        </w:rPr>
      </w:pPr>
      <w:r w:rsidRPr="00BA772C">
        <w:rPr>
          <w:rFonts w:ascii="Times New Roman" w:hAnsi="Times New Roman" w:cs="Times New Roman"/>
          <w:sz w:val="28"/>
          <w:szCs w:val="28"/>
          <w:lang w:val="en-GB"/>
        </w:rPr>
        <w:t>Също така, стойностите на p-стойностите на χ2 теста са много ниски, което означава, че има статистически значима асоциация между политиките за здраве и безопасност на работното място и изпълнението на конкретните мерки. Коэфициентът на крамер-V също показва силата на връзката между двата фактора, като по-високите стойности указват на по-силна връзка.</w:t>
      </w:r>
    </w:p>
    <w:p w14:paraId="1F81C1E6" w14:textId="77777777" w:rsidR="00BA772C" w:rsidRPr="00BA772C" w:rsidRDefault="00BA772C" w:rsidP="00BA772C">
      <w:pPr>
        <w:spacing w:line="360" w:lineRule="auto"/>
        <w:ind w:firstLine="708"/>
        <w:jc w:val="both"/>
        <w:rPr>
          <w:rFonts w:ascii="Times New Roman" w:hAnsi="Times New Roman" w:cs="Times New Roman"/>
          <w:sz w:val="28"/>
          <w:szCs w:val="28"/>
          <w:lang w:val="en-GB"/>
        </w:rPr>
      </w:pPr>
      <w:r w:rsidRPr="00BA772C">
        <w:rPr>
          <w:rFonts w:ascii="Times New Roman" w:hAnsi="Times New Roman" w:cs="Times New Roman"/>
          <w:sz w:val="28"/>
          <w:szCs w:val="28"/>
          <w:lang w:val="en-GB"/>
        </w:rPr>
        <w:t>В цялост, тези резултати подчертават важността на наличието на ясни политики за здраве и безопасност на работното място и тяхното изпълнение за подобряване на условията на работа и насърчаване на здравословни практики сред работещите.</w:t>
      </w:r>
    </w:p>
    <w:p w14:paraId="7CDE97E4" w14:textId="689CA30B" w:rsidR="00BA772C" w:rsidRPr="00BA772C" w:rsidRDefault="00BA772C" w:rsidP="00BA772C">
      <w:pPr>
        <w:spacing w:line="360" w:lineRule="auto"/>
        <w:ind w:firstLine="708"/>
        <w:jc w:val="both"/>
        <w:rPr>
          <w:rFonts w:ascii="Times New Roman" w:hAnsi="Times New Roman" w:cs="Times New Roman"/>
          <w:sz w:val="28"/>
          <w:szCs w:val="28"/>
          <w:lang w:val="en-GB"/>
        </w:rPr>
      </w:pPr>
      <w:r w:rsidRPr="00BA772C">
        <w:rPr>
          <w:rFonts w:ascii="Times New Roman" w:hAnsi="Times New Roman" w:cs="Times New Roman"/>
          <w:sz w:val="28"/>
          <w:szCs w:val="28"/>
          <w:lang w:val="en-GB"/>
        </w:rPr>
        <w:t>Процентът на предприятия, които изпълняват "физическите" прев</w:t>
      </w:r>
      <w:r w:rsidR="00E2255F">
        <w:rPr>
          <w:rFonts w:ascii="Times New Roman" w:hAnsi="Times New Roman" w:cs="Times New Roman"/>
          <w:sz w:val="28"/>
          <w:szCs w:val="28"/>
        </w:rPr>
        <w:t>а</w:t>
      </w:r>
      <w:r w:rsidRPr="00BA772C">
        <w:rPr>
          <w:rFonts w:ascii="Times New Roman" w:hAnsi="Times New Roman" w:cs="Times New Roman"/>
          <w:sz w:val="28"/>
          <w:szCs w:val="28"/>
          <w:lang w:val="en-GB"/>
        </w:rPr>
        <w:t xml:space="preserve">нтивни показатели, е по-висок (μ = 73.3%) от средния процент на </w:t>
      </w:r>
      <w:r w:rsidRPr="00BA772C">
        <w:rPr>
          <w:rFonts w:ascii="Times New Roman" w:hAnsi="Times New Roman" w:cs="Times New Roman"/>
          <w:sz w:val="28"/>
          <w:szCs w:val="28"/>
          <w:lang w:val="en-GB"/>
        </w:rPr>
        <w:lastRenderedPageBreak/>
        <w:t>предприятия, които предприемат мерки срещу по-прогресивни показатели като предотвратяване на психосоциални рискове (μ = 34.7%) и процентът на предприятия, които позитивно насърчават здравето на работното място (μ = 29.5%).</w:t>
      </w:r>
    </w:p>
    <w:p w14:paraId="0275F028" w14:textId="3E88CC4F" w:rsidR="00BA772C" w:rsidRPr="00BA772C" w:rsidRDefault="00BA772C" w:rsidP="00BA772C">
      <w:pPr>
        <w:spacing w:line="360" w:lineRule="auto"/>
        <w:ind w:firstLine="708"/>
        <w:jc w:val="both"/>
        <w:rPr>
          <w:rFonts w:ascii="Times New Roman" w:hAnsi="Times New Roman" w:cs="Times New Roman"/>
          <w:sz w:val="28"/>
          <w:szCs w:val="28"/>
          <w:lang w:val="en-GB"/>
        </w:rPr>
      </w:pPr>
      <w:r w:rsidRPr="00BA772C">
        <w:rPr>
          <w:rFonts w:ascii="Times New Roman" w:hAnsi="Times New Roman" w:cs="Times New Roman"/>
          <w:sz w:val="28"/>
          <w:szCs w:val="28"/>
          <w:lang w:val="en-GB"/>
        </w:rPr>
        <w:t xml:space="preserve">За да се установи дали има връзка между политиките за </w:t>
      </w:r>
      <w:r>
        <w:rPr>
          <w:rFonts w:ascii="Times New Roman" w:hAnsi="Times New Roman" w:cs="Times New Roman"/>
          <w:sz w:val="28"/>
          <w:szCs w:val="28"/>
        </w:rPr>
        <w:t>превенция и опазване на здравето</w:t>
      </w:r>
      <w:r w:rsidRPr="00BA772C">
        <w:rPr>
          <w:rFonts w:ascii="Times New Roman" w:hAnsi="Times New Roman" w:cs="Times New Roman"/>
          <w:sz w:val="28"/>
          <w:szCs w:val="28"/>
          <w:lang w:val="en-GB"/>
        </w:rPr>
        <w:t xml:space="preserve"> и практиката, </w:t>
      </w:r>
      <w:r w:rsidR="00E2255F">
        <w:rPr>
          <w:rFonts w:ascii="Times New Roman" w:hAnsi="Times New Roman" w:cs="Times New Roman"/>
          <w:sz w:val="28"/>
          <w:szCs w:val="28"/>
        </w:rPr>
        <w:t>с</w:t>
      </w:r>
      <w:r w:rsidRPr="00BA772C">
        <w:rPr>
          <w:rFonts w:ascii="Times New Roman" w:hAnsi="Times New Roman" w:cs="Times New Roman"/>
          <w:sz w:val="28"/>
          <w:szCs w:val="28"/>
          <w:lang w:val="en-GB"/>
        </w:rPr>
        <w:t>а изградени осем модела за вероятности (вж. Таблица 3). Моделите тестват връзката между осемте зависими превентивни и насърчаващи показатели и следните независими променливи: дали предприятието е било проверено в последните 3 години или не, икономическата оценка на предприятието, размерът на предприятието, икономическият сектор на предприятието (Европейска класификация на индустриалната дейност NACE Rev.2) и дали предприятието принадлежи към публичния или частния сектор.</w:t>
      </w:r>
    </w:p>
    <w:tbl>
      <w:tblPr>
        <w:tblW w:w="5000" w:type="pct"/>
        <w:tblCellSpacing w:w="15" w:type="dxa"/>
        <w:tblBorders>
          <w:top w:val="single" w:sz="2" w:space="0" w:color="auto"/>
          <w:left w:val="single" w:sz="2" w:space="0" w:color="auto"/>
          <w:bottom w:val="single" w:sz="2" w:space="0" w:color="auto"/>
          <w:right w:val="single" w:sz="2"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579"/>
        <w:gridCol w:w="3410"/>
        <w:gridCol w:w="3067"/>
      </w:tblGrid>
      <w:tr w:rsidR="00E2255F" w:rsidRPr="00E2255F" w14:paraId="17C19222" w14:textId="77777777" w:rsidTr="00E2255F">
        <w:trPr>
          <w:tblHeader/>
          <w:tblCellSpacing w:w="15" w:type="dxa"/>
        </w:trPr>
        <w:tc>
          <w:tcPr>
            <w:tcW w:w="1402" w:type="pct"/>
            <w:tcBorders>
              <w:top w:val="single" w:sz="6" w:space="0" w:color="E3E3E3"/>
              <w:left w:val="single" w:sz="6" w:space="0" w:color="E3E3E3"/>
              <w:bottom w:val="single" w:sz="6" w:space="0" w:color="E3E3E3"/>
              <w:right w:val="single" w:sz="2" w:space="0" w:color="E3E3E3"/>
            </w:tcBorders>
            <w:shd w:val="clear" w:color="auto" w:fill="FFFFFF"/>
            <w:vAlign w:val="bottom"/>
            <w:hideMark/>
          </w:tcPr>
          <w:p w14:paraId="38A719CC" w14:textId="77777777" w:rsidR="00E2255F" w:rsidRPr="00E2255F" w:rsidRDefault="00E2255F" w:rsidP="00E2255F">
            <w:pPr>
              <w:spacing w:line="360" w:lineRule="auto"/>
              <w:jc w:val="both"/>
              <w:rPr>
                <w:rFonts w:ascii="Times New Roman" w:hAnsi="Times New Roman" w:cs="Times New Roman"/>
                <w:b/>
                <w:bCs/>
                <w:sz w:val="20"/>
                <w:szCs w:val="20"/>
                <w:lang w:val="en-GB"/>
              </w:rPr>
            </w:pPr>
            <w:r w:rsidRPr="00E2255F">
              <w:rPr>
                <w:rFonts w:ascii="Times New Roman" w:hAnsi="Times New Roman" w:cs="Times New Roman"/>
                <w:b/>
                <w:bCs/>
                <w:sz w:val="20"/>
                <w:szCs w:val="20"/>
                <w:lang w:val="en-GB"/>
              </w:rPr>
              <w:t>Независима променлива</w:t>
            </w:r>
          </w:p>
        </w:tc>
        <w:tc>
          <w:tcPr>
            <w:tcW w:w="1869" w:type="pct"/>
            <w:tcBorders>
              <w:top w:val="single" w:sz="6" w:space="0" w:color="E3E3E3"/>
              <w:left w:val="single" w:sz="6" w:space="0" w:color="E3E3E3"/>
              <w:bottom w:val="single" w:sz="6" w:space="0" w:color="E3E3E3"/>
              <w:right w:val="single" w:sz="2" w:space="0" w:color="E3E3E3"/>
            </w:tcBorders>
            <w:shd w:val="clear" w:color="auto" w:fill="FFFFFF"/>
            <w:vAlign w:val="bottom"/>
            <w:hideMark/>
          </w:tcPr>
          <w:p w14:paraId="7D95739C" w14:textId="77777777" w:rsidR="00E2255F" w:rsidRPr="00E2255F" w:rsidRDefault="00E2255F" w:rsidP="00E2255F">
            <w:pPr>
              <w:spacing w:line="360" w:lineRule="auto"/>
              <w:jc w:val="both"/>
              <w:rPr>
                <w:rFonts w:ascii="Times New Roman" w:hAnsi="Times New Roman" w:cs="Times New Roman"/>
                <w:b/>
                <w:bCs/>
                <w:sz w:val="20"/>
                <w:szCs w:val="20"/>
                <w:lang w:val="en-GB"/>
              </w:rPr>
            </w:pPr>
            <w:r w:rsidRPr="00E2255F">
              <w:rPr>
                <w:rFonts w:ascii="Times New Roman" w:hAnsi="Times New Roman" w:cs="Times New Roman"/>
                <w:b/>
                <w:bCs/>
                <w:sz w:val="20"/>
                <w:szCs w:val="20"/>
                <w:lang w:val="en-GB"/>
              </w:rPr>
              <w:t>Предотвратяване</w:t>
            </w:r>
          </w:p>
        </w:tc>
        <w:tc>
          <w:tcPr>
            <w:tcW w:w="1671" w:type="pct"/>
            <w:tcBorders>
              <w:top w:val="single" w:sz="6" w:space="0" w:color="E3E3E3"/>
              <w:left w:val="single" w:sz="6" w:space="0" w:color="E3E3E3"/>
              <w:bottom w:val="single" w:sz="6" w:space="0" w:color="E3E3E3"/>
              <w:right w:val="single" w:sz="6" w:space="0" w:color="E3E3E3"/>
            </w:tcBorders>
            <w:shd w:val="clear" w:color="auto" w:fill="FFFFFF"/>
            <w:vAlign w:val="bottom"/>
            <w:hideMark/>
          </w:tcPr>
          <w:p w14:paraId="698112F8" w14:textId="77777777" w:rsidR="00E2255F" w:rsidRPr="00E2255F" w:rsidRDefault="00E2255F" w:rsidP="00E2255F">
            <w:pPr>
              <w:spacing w:line="360" w:lineRule="auto"/>
              <w:jc w:val="both"/>
              <w:rPr>
                <w:rFonts w:ascii="Times New Roman" w:hAnsi="Times New Roman" w:cs="Times New Roman"/>
                <w:b/>
                <w:bCs/>
                <w:sz w:val="20"/>
                <w:szCs w:val="20"/>
                <w:lang w:val="en-GB"/>
              </w:rPr>
            </w:pPr>
            <w:r w:rsidRPr="00E2255F">
              <w:rPr>
                <w:rFonts w:ascii="Times New Roman" w:hAnsi="Times New Roman" w:cs="Times New Roman"/>
                <w:b/>
                <w:bCs/>
                <w:sz w:val="20"/>
                <w:szCs w:val="20"/>
                <w:lang w:val="en-GB"/>
              </w:rPr>
              <w:t>Насърчаване на здравето на работното място</w:t>
            </w:r>
          </w:p>
        </w:tc>
      </w:tr>
      <w:tr w:rsidR="00E2255F" w:rsidRPr="00E2255F" w14:paraId="7606545A" w14:textId="77777777" w:rsidTr="00E2255F">
        <w:trPr>
          <w:tblCellSpacing w:w="15" w:type="dxa"/>
        </w:trPr>
        <w:tc>
          <w:tcPr>
            <w:tcW w:w="1402" w:type="pct"/>
            <w:tcBorders>
              <w:top w:val="single" w:sz="2" w:space="0" w:color="E3E3E3"/>
              <w:left w:val="single" w:sz="6" w:space="0" w:color="E3E3E3"/>
              <w:bottom w:val="single" w:sz="6" w:space="0" w:color="E3E3E3"/>
              <w:right w:val="single" w:sz="2" w:space="0" w:color="E3E3E3"/>
            </w:tcBorders>
            <w:shd w:val="clear" w:color="auto" w:fill="FFFFFF"/>
            <w:vAlign w:val="bottom"/>
            <w:hideMark/>
          </w:tcPr>
          <w:p w14:paraId="780FD440" w14:textId="77777777" w:rsidR="00E2255F" w:rsidRPr="00E2255F" w:rsidRDefault="00E2255F" w:rsidP="00E2255F">
            <w:pPr>
              <w:spacing w:line="360" w:lineRule="auto"/>
              <w:ind w:firstLine="708"/>
              <w:jc w:val="both"/>
              <w:rPr>
                <w:rFonts w:ascii="Times New Roman" w:hAnsi="Times New Roman" w:cs="Times New Roman"/>
                <w:b/>
                <w:bCs/>
                <w:sz w:val="20"/>
                <w:szCs w:val="20"/>
                <w:lang w:val="en-GB"/>
              </w:rPr>
            </w:pPr>
          </w:p>
        </w:tc>
        <w:tc>
          <w:tcPr>
            <w:tcW w:w="1869" w:type="pct"/>
            <w:tcBorders>
              <w:top w:val="single" w:sz="2" w:space="0" w:color="E3E3E3"/>
              <w:left w:val="single" w:sz="6" w:space="0" w:color="E3E3E3"/>
              <w:bottom w:val="single" w:sz="6" w:space="0" w:color="E3E3E3"/>
              <w:right w:val="single" w:sz="2" w:space="0" w:color="E3E3E3"/>
            </w:tcBorders>
            <w:shd w:val="clear" w:color="auto" w:fill="FFFFFF"/>
            <w:vAlign w:val="bottom"/>
            <w:hideMark/>
          </w:tcPr>
          <w:p w14:paraId="124E9A68" w14:textId="77777777" w:rsidR="00E2255F" w:rsidRPr="00E2255F" w:rsidRDefault="00E2255F" w:rsidP="00E2255F">
            <w:pPr>
              <w:spacing w:line="360" w:lineRule="auto"/>
              <w:ind w:firstLine="708"/>
              <w:jc w:val="both"/>
              <w:rPr>
                <w:rFonts w:ascii="Times New Roman" w:hAnsi="Times New Roman" w:cs="Times New Roman"/>
                <w:sz w:val="20"/>
                <w:szCs w:val="20"/>
                <w:lang w:val="en-GB"/>
              </w:rPr>
            </w:pPr>
            <w:r w:rsidRPr="00E2255F">
              <w:rPr>
                <w:rFonts w:ascii="Times New Roman" w:hAnsi="Times New Roman" w:cs="Times New Roman"/>
                <w:sz w:val="20"/>
                <w:szCs w:val="20"/>
                <w:lang w:val="en-GB"/>
              </w:rPr>
              <w:t>Модел 1: Оценка на риска</w:t>
            </w:r>
          </w:p>
        </w:tc>
        <w:tc>
          <w:tcPr>
            <w:tcW w:w="1671" w:type="pct"/>
            <w:tcBorders>
              <w:top w:val="single" w:sz="2" w:space="0" w:color="E3E3E3"/>
              <w:left w:val="single" w:sz="6" w:space="0" w:color="E3E3E3"/>
              <w:bottom w:val="single" w:sz="6" w:space="0" w:color="E3E3E3"/>
              <w:right w:val="single" w:sz="6" w:space="0" w:color="E3E3E3"/>
            </w:tcBorders>
            <w:shd w:val="clear" w:color="auto" w:fill="FFFFFF"/>
            <w:vAlign w:val="bottom"/>
            <w:hideMark/>
          </w:tcPr>
          <w:p w14:paraId="6C8644B2" w14:textId="77777777" w:rsidR="00E2255F" w:rsidRPr="00E2255F" w:rsidRDefault="00E2255F" w:rsidP="00E2255F">
            <w:pPr>
              <w:spacing w:line="360" w:lineRule="auto"/>
              <w:ind w:firstLine="708"/>
              <w:jc w:val="both"/>
              <w:rPr>
                <w:rFonts w:ascii="Times New Roman" w:hAnsi="Times New Roman" w:cs="Times New Roman"/>
                <w:sz w:val="20"/>
                <w:szCs w:val="20"/>
                <w:lang w:val="en-GB"/>
              </w:rPr>
            </w:pPr>
            <w:r w:rsidRPr="00E2255F">
              <w:rPr>
                <w:rFonts w:ascii="Times New Roman" w:hAnsi="Times New Roman" w:cs="Times New Roman"/>
                <w:sz w:val="20"/>
                <w:szCs w:val="20"/>
                <w:lang w:val="en-GB"/>
              </w:rPr>
              <w:t>Модел 7: Насърчаване на физическа активност</w:t>
            </w:r>
          </w:p>
        </w:tc>
      </w:tr>
      <w:tr w:rsidR="00E2255F" w:rsidRPr="00E2255F" w14:paraId="029F8115" w14:textId="77777777" w:rsidTr="00E2255F">
        <w:trPr>
          <w:tblCellSpacing w:w="15" w:type="dxa"/>
        </w:trPr>
        <w:tc>
          <w:tcPr>
            <w:tcW w:w="1402" w:type="pct"/>
            <w:tcBorders>
              <w:top w:val="single" w:sz="2" w:space="0" w:color="E3E3E3"/>
              <w:left w:val="single" w:sz="6" w:space="0" w:color="E3E3E3"/>
              <w:bottom w:val="single" w:sz="6" w:space="0" w:color="E3E3E3"/>
              <w:right w:val="single" w:sz="2" w:space="0" w:color="E3E3E3"/>
            </w:tcBorders>
            <w:shd w:val="clear" w:color="auto" w:fill="FFFFFF"/>
            <w:vAlign w:val="bottom"/>
            <w:hideMark/>
          </w:tcPr>
          <w:p w14:paraId="6BDEEBEA" w14:textId="77777777" w:rsidR="00E2255F" w:rsidRPr="00E2255F" w:rsidRDefault="00E2255F" w:rsidP="00E2255F">
            <w:pPr>
              <w:spacing w:line="360" w:lineRule="auto"/>
              <w:ind w:firstLine="708"/>
              <w:jc w:val="both"/>
              <w:rPr>
                <w:rFonts w:ascii="Times New Roman" w:hAnsi="Times New Roman" w:cs="Times New Roman"/>
                <w:sz w:val="20"/>
                <w:szCs w:val="20"/>
                <w:lang w:val="en-GB"/>
              </w:rPr>
            </w:pPr>
          </w:p>
        </w:tc>
        <w:tc>
          <w:tcPr>
            <w:tcW w:w="1869" w:type="pct"/>
            <w:tcBorders>
              <w:top w:val="single" w:sz="2" w:space="0" w:color="E3E3E3"/>
              <w:left w:val="single" w:sz="6" w:space="0" w:color="E3E3E3"/>
              <w:bottom w:val="single" w:sz="6" w:space="0" w:color="E3E3E3"/>
              <w:right w:val="single" w:sz="2" w:space="0" w:color="E3E3E3"/>
            </w:tcBorders>
            <w:shd w:val="clear" w:color="auto" w:fill="FFFFFF"/>
            <w:vAlign w:val="bottom"/>
            <w:hideMark/>
          </w:tcPr>
          <w:p w14:paraId="620D6D83" w14:textId="77777777" w:rsidR="00E2255F" w:rsidRPr="00E2255F" w:rsidRDefault="00E2255F" w:rsidP="00E2255F">
            <w:pPr>
              <w:spacing w:line="360" w:lineRule="auto"/>
              <w:ind w:firstLine="708"/>
              <w:jc w:val="both"/>
              <w:rPr>
                <w:rFonts w:ascii="Times New Roman" w:hAnsi="Times New Roman" w:cs="Times New Roman"/>
                <w:sz w:val="20"/>
                <w:szCs w:val="20"/>
                <w:lang w:val="en-GB"/>
              </w:rPr>
            </w:pPr>
            <w:r w:rsidRPr="00E2255F">
              <w:rPr>
                <w:rFonts w:ascii="Times New Roman" w:hAnsi="Times New Roman" w:cs="Times New Roman"/>
                <w:sz w:val="20"/>
                <w:szCs w:val="20"/>
                <w:lang w:val="en-GB"/>
              </w:rPr>
              <w:t>Маргинален ефект при средната стойност (dy/dx)</w:t>
            </w:r>
          </w:p>
        </w:tc>
        <w:tc>
          <w:tcPr>
            <w:tcW w:w="1671" w:type="pct"/>
            <w:tcBorders>
              <w:top w:val="single" w:sz="2" w:space="0" w:color="E3E3E3"/>
              <w:left w:val="single" w:sz="6" w:space="0" w:color="E3E3E3"/>
              <w:bottom w:val="single" w:sz="6" w:space="0" w:color="E3E3E3"/>
              <w:right w:val="single" w:sz="6" w:space="0" w:color="E3E3E3"/>
            </w:tcBorders>
            <w:shd w:val="clear" w:color="auto" w:fill="FFFFFF"/>
            <w:vAlign w:val="bottom"/>
            <w:hideMark/>
          </w:tcPr>
          <w:p w14:paraId="382F1E05" w14:textId="77777777" w:rsidR="00E2255F" w:rsidRPr="00E2255F" w:rsidRDefault="00E2255F" w:rsidP="00E2255F">
            <w:pPr>
              <w:spacing w:line="360" w:lineRule="auto"/>
              <w:ind w:firstLine="708"/>
              <w:jc w:val="both"/>
              <w:rPr>
                <w:rFonts w:ascii="Times New Roman" w:hAnsi="Times New Roman" w:cs="Times New Roman"/>
                <w:sz w:val="20"/>
                <w:szCs w:val="20"/>
                <w:lang w:val="en-GB"/>
              </w:rPr>
            </w:pPr>
            <w:r w:rsidRPr="00E2255F">
              <w:rPr>
                <w:rFonts w:ascii="Times New Roman" w:hAnsi="Times New Roman" w:cs="Times New Roman"/>
                <w:sz w:val="20"/>
                <w:szCs w:val="20"/>
                <w:lang w:val="en-GB"/>
              </w:rPr>
              <w:t>Маргинален ефект при средната стойност (dy/dx)</w:t>
            </w:r>
          </w:p>
        </w:tc>
      </w:tr>
      <w:tr w:rsidR="00E2255F" w:rsidRPr="00E2255F" w14:paraId="7B4A9329" w14:textId="77777777" w:rsidTr="00E2255F">
        <w:trPr>
          <w:tblCellSpacing w:w="15" w:type="dxa"/>
        </w:trPr>
        <w:tc>
          <w:tcPr>
            <w:tcW w:w="1402" w:type="pct"/>
            <w:tcBorders>
              <w:top w:val="single" w:sz="2" w:space="0" w:color="E3E3E3"/>
              <w:left w:val="single" w:sz="6" w:space="0" w:color="E3E3E3"/>
              <w:bottom w:val="single" w:sz="6" w:space="0" w:color="E3E3E3"/>
              <w:right w:val="single" w:sz="2" w:space="0" w:color="E3E3E3"/>
            </w:tcBorders>
            <w:shd w:val="clear" w:color="auto" w:fill="FFFFFF"/>
            <w:vAlign w:val="bottom"/>
            <w:hideMark/>
          </w:tcPr>
          <w:p w14:paraId="3C27BF3F" w14:textId="77777777" w:rsidR="00E2255F" w:rsidRPr="00E2255F" w:rsidRDefault="00E2255F" w:rsidP="00E2255F">
            <w:pPr>
              <w:spacing w:line="360" w:lineRule="auto"/>
              <w:ind w:firstLine="708"/>
              <w:jc w:val="both"/>
              <w:rPr>
                <w:rFonts w:ascii="Times New Roman" w:hAnsi="Times New Roman" w:cs="Times New Roman"/>
                <w:sz w:val="20"/>
                <w:szCs w:val="20"/>
                <w:lang w:val="en-GB"/>
              </w:rPr>
            </w:pPr>
            <w:r w:rsidRPr="00E2255F">
              <w:rPr>
                <w:rFonts w:ascii="Times New Roman" w:hAnsi="Times New Roman" w:cs="Times New Roman"/>
                <w:sz w:val="20"/>
                <w:szCs w:val="20"/>
                <w:lang w:val="en-GB"/>
              </w:rPr>
              <w:t>Ниво на политика</w:t>
            </w:r>
            <w:r w:rsidRPr="00E2255F">
              <w:rPr>
                <w:rFonts w:ascii="Cambria Math" w:hAnsi="Cambria Math" w:cs="Cambria Math"/>
                <w:sz w:val="20"/>
                <w:szCs w:val="20"/>
                <w:lang w:val="en-GB"/>
              </w:rPr>
              <w:t>∗</w:t>
            </w:r>
          </w:p>
        </w:tc>
        <w:tc>
          <w:tcPr>
            <w:tcW w:w="1869" w:type="pct"/>
            <w:tcBorders>
              <w:top w:val="single" w:sz="2" w:space="0" w:color="E3E3E3"/>
              <w:left w:val="single" w:sz="6" w:space="0" w:color="E3E3E3"/>
              <w:bottom w:val="single" w:sz="6" w:space="0" w:color="E3E3E3"/>
              <w:right w:val="single" w:sz="2" w:space="0" w:color="E3E3E3"/>
            </w:tcBorders>
            <w:shd w:val="clear" w:color="auto" w:fill="FFFFFF"/>
            <w:vAlign w:val="bottom"/>
            <w:hideMark/>
          </w:tcPr>
          <w:p w14:paraId="5BE0ABB4" w14:textId="77777777" w:rsidR="00E2255F" w:rsidRPr="00E2255F" w:rsidRDefault="00E2255F" w:rsidP="00E2255F">
            <w:pPr>
              <w:spacing w:line="360" w:lineRule="auto"/>
              <w:ind w:firstLine="708"/>
              <w:jc w:val="both"/>
              <w:rPr>
                <w:rFonts w:ascii="Times New Roman" w:hAnsi="Times New Roman" w:cs="Times New Roman"/>
                <w:sz w:val="20"/>
                <w:szCs w:val="20"/>
                <w:lang w:val="en-GB"/>
              </w:rPr>
            </w:pPr>
          </w:p>
        </w:tc>
        <w:tc>
          <w:tcPr>
            <w:tcW w:w="1671" w:type="pct"/>
            <w:tcBorders>
              <w:top w:val="single" w:sz="2" w:space="0" w:color="E3E3E3"/>
              <w:left w:val="single" w:sz="6" w:space="0" w:color="E3E3E3"/>
              <w:bottom w:val="single" w:sz="6" w:space="0" w:color="E3E3E3"/>
              <w:right w:val="single" w:sz="6" w:space="0" w:color="E3E3E3"/>
            </w:tcBorders>
            <w:shd w:val="clear" w:color="auto" w:fill="FFFFFF"/>
            <w:vAlign w:val="bottom"/>
            <w:hideMark/>
          </w:tcPr>
          <w:p w14:paraId="552804BC" w14:textId="77777777" w:rsidR="00E2255F" w:rsidRPr="00E2255F" w:rsidRDefault="00E2255F" w:rsidP="00E2255F">
            <w:pPr>
              <w:spacing w:line="360" w:lineRule="auto"/>
              <w:ind w:firstLine="708"/>
              <w:jc w:val="both"/>
              <w:rPr>
                <w:rFonts w:ascii="Times New Roman" w:hAnsi="Times New Roman" w:cs="Times New Roman"/>
                <w:sz w:val="20"/>
                <w:szCs w:val="20"/>
                <w:lang w:val="en-GB"/>
              </w:rPr>
            </w:pPr>
          </w:p>
        </w:tc>
      </w:tr>
      <w:tr w:rsidR="00E2255F" w:rsidRPr="00E2255F" w14:paraId="0301F764" w14:textId="77777777" w:rsidTr="00E2255F">
        <w:trPr>
          <w:tblCellSpacing w:w="15" w:type="dxa"/>
        </w:trPr>
        <w:tc>
          <w:tcPr>
            <w:tcW w:w="1402" w:type="pct"/>
            <w:tcBorders>
              <w:top w:val="single" w:sz="2" w:space="0" w:color="E3E3E3"/>
              <w:left w:val="single" w:sz="6" w:space="0" w:color="E3E3E3"/>
              <w:bottom w:val="single" w:sz="6" w:space="0" w:color="E3E3E3"/>
              <w:right w:val="single" w:sz="2" w:space="0" w:color="E3E3E3"/>
            </w:tcBorders>
            <w:shd w:val="clear" w:color="auto" w:fill="FFFFFF"/>
            <w:vAlign w:val="bottom"/>
            <w:hideMark/>
          </w:tcPr>
          <w:p w14:paraId="76FC7730" w14:textId="77777777" w:rsidR="00E2255F" w:rsidRPr="00E2255F" w:rsidRDefault="00E2255F" w:rsidP="00E2255F">
            <w:pPr>
              <w:spacing w:line="360" w:lineRule="auto"/>
              <w:ind w:firstLine="708"/>
              <w:jc w:val="both"/>
              <w:rPr>
                <w:rFonts w:ascii="Times New Roman" w:hAnsi="Times New Roman" w:cs="Times New Roman"/>
                <w:sz w:val="20"/>
                <w:szCs w:val="20"/>
                <w:lang w:val="en-GB"/>
              </w:rPr>
            </w:pPr>
            <w:r w:rsidRPr="00E2255F">
              <w:rPr>
                <w:rFonts w:ascii="Times New Roman" w:hAnsi="Times New Roman" w:cs="Times New Roman"/>
                <w:sz w:val="20"/>
                <w:szCs w:val="20"/>
                <w:lang w:val="en-GB"/>
              </w:rPr>
              <w:t>Политика ниво 1</w:t>
            </w:r>
          </w:p>
        </w:tc>
        <w:tc>
          <w:tcPr>
            <w:tcW w:w="1869" w:type="pct"/>
            <w:tcBorders>
              <w:top w:val="single" w:sz="2" w:space="0" w:color="E3E3E3"/>
              <w:left w:val="single" w:sz="6" w:space="0" w:color="E3E3E3"/>
              <w:bottom w:val="single" w:sz="6" w:space="0" w:color="E3E3E3"/>
              <w:right w:val="single" w:sz="2" w:space="0" w:color="E3E3E3"/>
            </w:tcBorders>
            <w:shd w:val="clear" w:color="auto" w:fill="FFFFFF"/>
            <w:vAlign w:val="bottom"/>
            <w:hideMark/>
          </w:tcPr>
          <w:p w14:paraId="4E7570D6" w14:textId="77777777" w:rsidR="00E2255F" w:rsidRPr="00E2255F" w:rsidRDefault="00E2255F" w:rsidP="00E2255F">
            <w:pPr>
              <w:spacing w:line="360" w:lineRule="auto"/>
              <w:ind w:firstLine="708"/>
              <w:jc w:val="both"/>
              <w:rPr>
                <w:rFonts w:ascii="Times New Roman" w:hAnsi="Times New Roman" w:cs="Times New Roman"/>
                <w:sz w:val="20"/>
                <w:szCs w:val="20"/>
                <w:lang w:val="en-GB"/>
              </w:rPr>
            </w:pPr>
            <w:r w:rsidRPr="00E2255F">
              <w:rPr>
                <w:rFonts w:ascii="Times New Roman" w:hAnsi="Times New Roman" w:cs="Times New Roman"/>
                <w:sz w:val="20"/>
                <w:szCs w:val="20"/>
                <w:lang w:val="en-GB"/>
              </w:rPr>
              <w:t>Справка</w:t>
            </w:r>
          </w:p>
        </w:tc>
        <w:tc>
          <w:tcPr>
            <w:tcW w:w="1671" w:type="pct"/>
            <w:tcBorders>
              <w:top w:val="single" w:sz="2" w:space="0" w:color="E3E3E3"/>
              <w:left w:val="single" w:sz="6" w:space="0" w:color="E3E3E3"/>
              <w:bottom w:val="single" w:sz="6" w:space="0" w:color="E3E3E3"/>
              <w:right w:val="single" w:sz="6" w:space="0" w:color="E3E3E3"/>
            </w:tcBorders>
            <w:shd w:val="clear" w:color="auto" w:fill="FFFFFF"/>
            <w:vAlign w:val="bottom"/>
            <w:hideMark/>
          </w:tcPr>
          <w:p w14:paraId="0A769A16" w14:textId="77777777" w:rsidR="00E2255F" w:rsidRPr="00E2255F" w:rsidRDefault="00E2255F" w:rsidP="00E2255F">
            <w:pPr>
              <w:spacing w:line="360" w:lineRule="auto"/>
              <w:ind w:firstLine="708"/>
              <w:jc w:val="both"/>
              <w:rPr>
                <w:rFonts w:ascii="Times New Roman" w:hAnsi="Times New Roman" w:cs="Times New Roman"/>
                <w:sz w:val="20"/>
                <w:szCs w:val="20"/>
                <w:lang w:val="en-GB"/>
              </w:rPr>
            </w:pPr>
            <w:r w:rsidRPr="00E2255F">
              <w:rPr>
                <w:rFonts w:ascii="Times New Roman" w:hAnsi="Times New Roman" w:cs="Times New Roman"/>
                <w:sz w:val="20"/>
                <w:szCs w:val="20"/>
                <w:lang w:val="en-GB"/>
              </w:rPr>
              <w:t>Справка</w:t>
            </w:r>
          </w:p>
        </w:tc>
      </w:tr>
      <w:tr w:rsidR="00E2255F" w:rsidRPr="00E2255F" w14:paraId="172987FD" w14:textId="77777777" w:rsidTr="00E2255F">
        <w:trPr>
          <w:tblCellSpacing w:w="15" w:type="dxa"/>
        </w:trPr>
        <w:tc>
          <w:tcPr>
            <w:tcW w:w="1402" w:type="pct"/>
            <w:tcBorders>
              <w:top w:val="single" w:sz="2" w:space="0" w:color="E3E3E3"/>
              <w:left w:val="single" w:sz="6" w:space="0" w:color="E3E3E3"/>
              <w:bottom w:val="single" w:sz="6" w:space="0" w:color="E3E3E3"/>
              <w:right w:val="single" w:sz="2" w:space="0" w:color="E3E3E3"/>
            </w:tcBorders>
            <w:shd w:val="clear" w:color="auto" w:fill="FFFFFF"/>
            <w:vAlign w:val="bottom"/>
            <w:hideMark/>
          </w:tcPr>
          <w:p w14:paraId="7D7C700C" w14:textId="77777777" w:rsidR="00E2255F" w:rsidRPr="00E2255F" w:rsidRDefault="00E2255F" w:rsidP="00E2255F">
            <w:pPr>
              <w:spacing w:line="360" w:lineRule="auto"/>
              <w:ind w:firstLine="708"/>
              <w:jc w:val="both"/>
              <w:rPr>
                <w:rFonts w:ascii="Times New Roman" w:hAnsi="Times New Roman" w:cs="Times New Roman"/>
                <w:sz w:val="20"/>
                <w:szCs w:val="20"/>
                <w:lang w:val="en-GB"/>
              </w:rPr>
            </w:pPr>
            <w:r w:rsidRPr="00E2255F">
              <w:rPr>
                <w:rFonts w:ascii="Times New Roman" w:hAnsi="Times New Roman" w:cs="Times New Roman"/>
                <w:sz w:val="20"/>
                <w:szCs w:val="20"/>
                <w:lang w:val="en-GB"/>
              </w:rPr>
              <w:t>Политика ниво 2</w:t>
            </w:r>
          </w:p>
        </w:tc>
        <w:tc>
          <w:tcPr>
            <w:tcW w:w="1869" w:type="pct"/>
            <w:tcBorders>
              <w:top w:val="single" w:sz="2" w:space="0" w:color="E3E3E3"/>
              <w:left w:val="single" w:sz="6" w:space="0" w:color="E3E3E3"/>
              <w:bottom w:val="single" w:sz="6" w:space="0" w:color="E3E3E3"/>
              <w:right w:val="single" w:sz="2" w:space="0" w:color="E3E3E3"/>
            </w:tcBorders>
            <w:shd w:val="clear" w:color="auto" w:fill="FFFFFF"/>
            <w:vAlign w:val="bottom"/>
            <w:hideMark/>
          </w:tcPr>
          <w:p w14:paraId="29E36976" w14:textId="77777777" w:rsidR="00E2255F" w:rsidRPr="00E2255F" w:rsidRDefault="00E2255F" w:rsidP="00E2255F">
            <w:pPr>
              <w:spacing w:line="360" w:lineRule="auto"/>
              <w:ind w:firstLine="708"/>
              <w:jc w:val="both"/>
              <w:rPr>
                <w:rFonts w:ascii="Times New Roman" w:hAnsi="Times New Roman" w:cs="Times New Roman"/>
                <w:sz w:val="20"/>
                <w:szCs w:val="20"/>
                <w:lang w:val="en-GB"/>
              </w:rPr>
            </w:pPr>
            <w:r w:rsidRPr="00E2255F">
              <w:rPr>
                <w:rFonts w:ascii="Times New Roman" w:hAnsi="Times New Roman" w:cs="Times New Roman"/>
                <w:sz w:val="20"/>
                <w:szCs w:val="20"/>
                <w:lang w:val="en-GB"/>
              </w:rPr>
              <w:t>0.02</w:t>
            </w:r>
          </w:p>
        </w:tc>
        <w:tc>
          <w:tcPr>
            <w:tcW w:w="1671" w:type="pct"/>
            <w:tcBorders>
              <w:top w:val="single" w:sz="2" w:space="0" w:color="E3E3E3"/>
              <w:left w:val="single" w:sz="6" w:space="0" w:color="E3E3E3"/>
              <w:bottom w:val="single" w:sz="6" w:space="0" w:color="E3E3E3"/>
              <w:right w:val="single" w:sz="6" w:space="0" w:color="E3E3E3"/>
            </w:tcBorders>
            <w:shd w:val="clear" w:color="auto" w:fill="FFFFFF"/>
            <w:vAlign w:val="bottom"/>
            <w:hideMark/>
          </w:tcPr>
          <w:p w14:paraId="14518A0B" w14:textId="77777777" w:rsidR="00E2255F" w:rsidRPr="00E2255F" w:rsidRDefault="00E2255F" w:rsidP="00E2255F">
            <w:pPr>
              <w:spacing w:line="360" w:lineRule="auto"/>
              <w:ind w:firstLine="708"/>
              <w:jc w:val="both"/>
              <w:rPr>
                <w:rFonts w:ascii="Times New Roman" w:hAnsi="Times New Roman" w:cs="Times New Roman"/>
                <w:sz w:val="20"/>
                <w:szCs w:val="20"/>
                <w:lang w:val="en-GB"/>
              </w:rPr>
            </w:pPr>
            <w:r w:rsidRPr="00E2255F">
              <w:rPr>
                <w:rFonts w:ascii="Times New Roman" w:hAnsi="Times New Roman" w:cs="Times New Roman"/>
                <w:sz w:val="20"/>
                <w:szCs w:val="20"/>
                <w:lang w:val="en-GB"/>
              </w:rPr>
              <w:t>-0.08***</w:t>
            </w:r>
          </w:p>
        </w:tc>
      </w:tr>
      <w:tr w:rsidR="00E2255F" w:rsidRPr="00E2255F" w14:paraId="106C4A1C" w14:textId="77777777" w:rsidTr="00E2255F">
        <w:trPr>
          <w:tblCellSpacing w:w="15" w:type="dxa"/>
        </w:trPr>
        <w:tc>
          <w:tcPr>
            <w:tcW w:w="1402" w:type="pct"/>
            <w:tcBorders>
              <w:top w:val="single" w:sz="2" w:space="0" w:color="E3E3E3"/>
              <w:left w:val="single" w:sz="6" w:space="0" w:color="E3E3E3"/>
              <w:bottom w:val="single" w:sz="6" w:space="0" w:color="E3E3E3"/>
              <w:right w:val="single" w:sz="2" w:space="0" w:color="E3E3E3"/>
            </w:tcBorders>
            <w:shd w:val="clear" w:color="auto" w:fill="FFFFFF"/>
            <w:vAlign w:val="bottom"/>
            <w:hideMark/>
          </w:tcPr>
          <w:p w14:paraId="2F52AD08" w14:textId="77777777" w:rsidR="00E2255F" w:rsidRPr="00E2255F" w:rsidRDefault="00E2255F" w:rsidP="00E2255F">
            <w:pPr>
              <w:spacing w:line="360" w:lineRule="auto"/>
              <w:ind w:firstLine="708"/>
              <w:jc w:val="both"/>
              <w:rPr>
                <w:rFonts w:ascii="Times New Roman" w:hAnsi="Times New Roman" w:cs="Times New Roman"/>
                <w:sz w:val="20"/>
                <w:szCs w:val="20"/>
                <w:lang w:val="en-GB"/>
              </w:rPr>
            </w:pPr>
            <w:r w:rsidRPr="00E2255F">
              <w:rPr>
                <w:rFonts w:ascii="Times New Roman" w:hAnsi="Times New Roman" w:cs="Times New Roman"/>
                <w:sz w:val="20"/>
                <w:szCs w:val="20"/>
                <w:lang w:val="en-GB"/>
              </w:rPr>
              <w:t>Политика ниво 3</w:t>
            </w:r>
          </w:p>
        </w:tc>
        <w:tc>
          <w:tcPr>
            <w:tcW w:w="1869" w:type="pct"/>
            <w:tcBorders>
              <w:top w:val="single" w:sz="2" w:space="0" w:color="E3E3E3"/>
              <w:left w:val="single" w:sz="6" w:space="0" w:color="E3E3E3"/>
              <w:bottom w:val="single" w:sz="6" w:space="0" w:color="E3E3E3"/>
              <w:right w:val="single" w:sz="2" w:space="0" w:color="E3E3E3"/>
            </w:tcBorders>
            <w:shd w:val="clear" w:color="auto" w:fill="FFFFFF"/>
            <w:vAlign w:val="bottom"/>
            <w:hideMark/>
          </w:tcPr>
          <w:p w14:paraId="11C4E79F" w14:textId="77777777" w:rsidR="00E2255F" w:rsidRPr="00E2255F" w:rsidRDefault="00E2255F" w:rsidP="00E2255F">
            <w:pPr>
              <w:spacing w:line="360" w:lineRule="auto"/>
              <w:ind w:firstLine="708"/>
              <w:jc w:val="both"/>
              <w:rPr>
                <w:rFonts w:ascii="Times New Roman" w:hAnsi="Times New Roman" w:cs="Times New Roman"/>
                <w:sz w:val="20"/>
                <w:szCs w:val="20"/>
                <w:lang w:val="en-GB"/>
              </w:rPr>
            </w:pPr>
            <w:r w:rsidRPr="00E2255F">
              <w:rPr>
                <w:rFonts w:ascii="Times New Roman" w:hAnsi="Times New Roman" w:cs="Times New Roman"/>
                <w:sz w:val="20"/>
                <w:szCs w:val="20"/>
                <w:lang w:val="en-GB"/>
              </w:rPr>
              <w:t>-0.04***</w:t>
            </w:r>
          </w:p>
        </w:tc>
        <w:tc>
          <w:tcPr>
            <w:tcW w:w="1671" w:type="pct"/>
            <w:tcBorders>
              <w:top w:val="single" w:sz="2" w:space="0" w:color="E3E3E3"/>
              <w:left w:val="single" w:sz="6" w:space="0" w:color="E3E3E3"/>
              <w:bottom w:val="single" w:sz="6" w:space="0" w:color="E3E3E3"/>
              <w:right w:val="single" w:sz="6" w:space="0" w:color="E3E3E3"/>
            </w:tcBorders>
            <w:shd w:val="clear" w:color="auto" w:fill="FFFFFF"/>
            <w:vAlign w:val="bottom"/>
            <w:hideMark/>
          </w:tcPr>
          <w:p w14:paraId="49F67ED3" w14:textId="77777777" w:rsidR="00E2255F" w:rsidRPr="00E2255F" w:rsidRDefault="00E2255F" w:rsidP="00E2255F">
            <w:pPr>
              <w:spacing w:line="360" w:lineRule="auto"/>
              <w:ind w:firstLine="708"/>
              <w:jc w:val="both"/>
              <w:rPr>
                <w:rFonts w:ascii="Times New Roman" w:hAnsi="Times New Roman" w:cs="Times New Roman"/>
                <w:sz w:val="20"/>
                <w:szCs w:val="20"/>
                <w:lang w:val="en-GB"/>
              </w:rPr>
            </w:pPr>
            <w:r w:rsidRPr="00E2255F">
              <w:rPr>
                <w:rFonts w:ascii="Times New Roman" w:hAnsi="Times New Roman" w:cs="Times New Roman"/>
                <w:sz w:val="20"/>
                <w:szCs w:val="20"/>
                <w:lang w:val="en-GB"/>
              </w:rPr>
              <w:t>0.03**</w:t>
            </w:r>
          </w:p>
        </w:tc>
      </w:tr>
      <w:tr w:rsidR="00E2255F" w:rsidRPr="00E2255F" w14:paraId="77FA6BD5" w14:textId="77777777" w:rsidTr="00E2255F">
        <w:trPr>
          <w:tblCellSpacing w:w="15" w:type="dxa"/>
        </w:trPr>
        <w:tc>
          <w:tcPr>
            <w:tcW w:w="1402" w:type="pct"/>
            <w:tcBorders>
              <w:top w:val="single" w:sz="2" w:space="0" w:color="E3E3E3"/>
              <w:left w:val="single" w:sz="6" w:space="0" w:color="E3E3E3"/>
              <w:bottom w:val="single" w:sz="6" w:space="0" w:color="E3E3E3"/>
              <w:right w:val="single" w:sz="2" w:space="0" w:color="E3E3E3"/>
            </w:tcBorders>
            <w:shd w:val="clear" w:color="auto" w:fill="FFFFFF"/>
            <w:vAlign w:val="bottom"/>
            <w:hideMark/>
          </w:tcPr>
          <w:p w14:paraId="2563C567" w14:textId="77777777" w:rsidR="00E2255F" w:rsidRPr="00E2255F" w:rsidRDefault="00E2255F" w:rsidP="00E2255F">
            <w:pPr>
              <w:spacing w:line="360" w:lineRule="auto"/>
              <w:ind w:firstLine="708"/>
              <w:jc w:val="both"/>
              <w:rPr>
                <w:rFonts w:ascii="Times New Roman" w:hAnsi="Times New Roman" w:cs="Times New Roman"/>
                <w:sz w:val="20"/>
                <w:szCs w:val="20"/>
                <w:lang w:val="en-GB"/>
              </w:rPr>
            </w:pPr>
            <w:r w:rsidRPr="00E2255F">
              <w:rPr>
                <w:rFonts w:ascii="Times New Roman" w:hAnsi="Times New Roman" w:cs="Times New Roman"/>
                <w:sz w:val="20"/>
                <w:szCs w:val="20"/>
                <w:lang w:val="en-GB"/>
              </w:rPr>
              <w:t>Икономическа оценка†</w:t>
            </w:r>
          </w:p>
        </w:tc>
        <w:tc>
          <w:tcPr>
            <w:tcW w:w="1869" w:type="pct"/>
            <w:tcBorders>
              <w:top w:val="single" w:sz="2" w:space="0" w:color="E3E3E3"/>
              <w:left w:val="single" w:sz="6" w:space="0" w:color="E3E3E3"/>
              <w:bottom w:val="single" w:sz="6" w:space="0" w:color="E3E3E3"/>
              <w:right w:val="single" w:sz="2" w:space="0" w:color="E3E3E3"/>
            </w:tcBorders>
            <w:shd w:val="clear" w:color="auto" w:fill="FFFFFF"/>
            <w:vAlign w:val="bottom"/>
            <w:hideMark/>
          </w:tcPr>
          <w:p w14:paraId="7F98C0DA" w14:textId="77777777" w:rsidR="00E2255F" w:rsidRPr="00E2255F" w:rsidRDefault="00E2255F" w:rsidP="00E2255F">
            <w:pPr>
              <w:spacing w:line="360" w:lineRule="auto"/>
              <w:ind w:firstLine="708"/>
              <w:jc w:val="both"/>
              <w:rPr>
                <w:rFonts w:ascii="Times New Roman" w:hAnsi="Times New Roman" w:cs="Times New Roman"/>
                <w:sz w:val="20"/>
                <w:szCs w:val="20"/>
                <w:lang w:val="en-GB"/>
              </w:rPr>
            </w:pPr>
            <w:r w:rsidRPr="00E2255F">
              <w:rPr>
                <w:rFonts w:ascii="Times New Roman" w:hAnsi="Times New Roman" w:cs="Times New Roman"/>
                <w:sz w:val="20"/>
                <w:szCs w:val="20"/>
                <w:lang w:val="en-GB"/>
              </w:rPr>
              <w:t>0.00</w:t>
            </w:r>
          </w:p>
        </w:tc>
        <w:tc>
          <w:tcPr>
            <w:tcW w:w="1671" w:type="pct"/>
            <w:tcBorders>
              <w:top w:val="single" w:sz="2" w:space="0" w:color="E3E3E3"/>
              <w:left w:val="single" w:sz="6" w:space="0" w:color="E3E3E3"/>
              <w:bottom w:val="single" w:sz="6" w:space="0" w:color="E3E3E3"/>
              <w:right w:val="single" w:sz="6" w:space="0" w:color="E3E3E3"/>
            </w:tcBorders>
            <w:shd w:val="clear" w:color="auto" w:fill="FFFFFF"/>
            <w:vAlign w:val="bottom"/>
            <w:hideMark/>
          </w:tcPr>
          <w:p w14:paraId="222B737E" w14:textId="77777777" w:rsidR="00E2255F" w:rsidRPr="00E2255F" w:rsidRDefault="00E2255F" w:rsidP="00E2255F">
            <w:pPr>
              <w:spacing w:line="360" w:lineRule="auto"/>
              <w:ind w:firstLine="708"/>
              <w:jc w:val="both"/>
              <w:rPr>
                <w:rFonts w:ascii="Times New Roman" w:hAnsi="Times New Roman" w:cs="Times New Roman"/>
                <w:sz w:val="20"/>
                <w:szCs w:val="20"/>
                <w:lang w:val="en-GB"/>
              </w:rPr>
            </w:pPr>
            <w:r w:rsidRPr="00E2255F">
              <w:rPr>
                <w:rFonts w:ascii="Times New Roman" w:hAnsi="Times New Roman" w:cs="Times New Roman"/>
                <w:sz w:val="20"/>
                <w:szCs w:val="20"/>
                <w:lang w:val="en-GB"/>
              </w:rPr>
              <w:t>0.00</w:t>
            </w:r>
          </w:p>
        </w:tc>
      </w:tr>
      <w:tr w:rsidR="00E2255F" w:rsidRPr="00E2255F" w14:paraId="36132F7B" w14:textId="77777777" w:rsidTr="00E2255F">
        <w:trPr>
          <w:tblCellSpacing w:w="15" w:type="dxa"/>
        </w:trPr>
        <w:tc>
          <w:tcPr>
            <w:tcW w:w="1402" w:type="pct"/>
            <w:tcBorders>
              <w:top w:val="single" w:sz="2" w:space="0" w:color="E3E3E3"/>
              <w:left w:val="single" w:sz="6" w:space="0" w:color="E3E3E3"/>
              <w:bottom w:val="single" w:sz="6" w:space="0" w:color="E3E3E3"/>
              <w:right w:val="single" w:sz="2" w:space="0" w:color="E3E3E3"/>
            </w:tcBorders>
            <w:shd w:val="clear" w:color="auto" w:fill="FFFFFF"/>
            <w:vAlign w:val="bottom"/>
            <w:hideMark/>
          </w:tcPr>
          <w:p w14:paraId="5D07BA05" w14:textId="77777777" w:rsidR="00E2255F" w:rsidRPr="00E2255F" w:rsidRDefault="00E2255F" w:rsidP="00E2255F">
            <w:pPr>
              <w:spacing w:line="360" w:lineRule="auto"/>
              <w:ind w:firstLine="708"/>
              <w:jc w:val="both"/>
              <w:rPr>
                <w:rFonts w:ascii="Times New Roman" w:hAnsi="Times New Roman" w:cs="Times New Roman"/>
                <w:sz w:val="20"/>
                <w:szCs w:val="20"/>
                <w:lang w:val="en-GB"/>
              </w:rPr>
            </w:pPr>
            <w:r w:rsidRPr="00E2255F">
              <w:rPr>
                <w:rFonts w:ascii="Times New Roman" w:hAnsi="Times New Roman" w:cs="Times New Roman"/>
                <w:sz w:val="20"/>
                <w:szCs w:val="20"/>
                <w:lang w:val="en-GB"/>
              </w:rPr>
              <w:t>Големина</w:t>
            </w:r>
          </w:p>
        </w:tc>
        <w:tc>
          <w:tcPr>
            <w:tcW w:w="1869" w:type="pct"/>
            <w:tcBorders>
              <w:top w:val="single" w:sz="2" w:space="0" w:color="E3E3E3"/>
              <w:left w:val="single" w:sz="6" w:space="0" w:color="E3E3E3"/>
              <w:bottom w:val="single" w:sz="6" w:space="0" w:color="E3E3E3"/>
              <w:right w:val="single" w:sz="2" w:space="0" w:color="E3E3E3"/>
            </w:tcBorders>
            <w:shd w:val="clear" w:color="auto" w:fill="FFFFFF"/>
            <w:vAlign w:val="bottom"/>
            <w:hideMark/>
          </w:tcPr>
          <w:p w14:paraId="0C784489" w14:textId="77777777" w:rsidR="00E2255F" w:rsidRPr="00E2255F" w:rsidRDefault="00E2255F" w:rsidP="00E2255F">
            <w:pPr>
              <w:spacing w:line="360" w:lineRule="auto"/>
              <w:ind w:firstLine="708"/>
              <w:jc w:val="both"/>
              <w:rPr>
                <w:rFonts w:ascii="Times New Roman" w:hAnsi="Times New Roman" w:cs="Times New Roman"/>
                <w:sz w:val="20"/>
                <w:szCs w:val="20"/>
                <w:lang w:val="en-GB"/>
              </w:rPr>
            </w:pPr>
          </w:p>
        </w:tc>
        <w:tc>
          <w:tcPr>
            <w:tcW w:w="1671" w:type="pct"/>
            <w:tcBorders>
              <w:top w:val="single" w:sz="2" w:space="0" w:color="E3E3E3"/>
              <w:left w:val="single" w:sz="6" w:space="0" w:color="E3E3E3"/>
              <w:bottom w:val="single" w:sz="6" w:space="0" w:color="E3E3E3"/>
              <w:right w:val="single" w:sz="6" w:space="0" w:color="E3E3E3"/>
            </w:tcBorders>
            <w:shd w:val="clear" w:color="auto" w:fill="FFFFFF"/>
            <w:vAlign w:val="bottom"/>
            <w:hideMark/>
          </w:tcPr>
          <w:p w14:paraId="7CE9F2C3" w14:textId="77777777" w:rsidR="00E2255F" w:rsidRPr="00E2255F" w:rsidRDefault="00E2255F" w:rsidP="00E2255F">
            <w:pPr>
              <w:spacing w:line="360" w:lineRule="auto"/>
              <w:ind w:firstLine="708"/>
              <w:jc w:val="both"/>
              <w:rPr>
                <w:rFonts w:ascii="Times New Roman" w:hAnsi="Times New Roman" w:cs="Times New Roman"/>
                <w:sz w:val="20"/>
                <w:szCs w:val="20"/>
                <w:lang w:val="en-GB"/>
              </w:rPr>
            </w:pPr>
          </w:p>
        </w:tc>
      </w:tr>
      <w:tr w:rsidR="00E2255F" w:rsidRPr="00E2255F" w14:paraId="37854F23" w14:textId="77777777" w:rsidTr="00E2255F">
        <w:trPr>
          <w:tblCellSpacing w:w="15" w:type="dxa"/>
        </w:trPr>
        <w:tc>
          <w:tcPr>
            <w:tcW w:w="1402" w:type="pct"/>
            <w:tcBorders>
              <w:top w:val="single" w:sz="2" w:space="0" w:color="E3E3E3"/>
              <w:left w:val="single" w:sz="6" w:space="0" w:color="E3E3E3"/>
              <w:bottom w:val="single" w:sz="6" w:space="0" w:color="E3E3E3"/>
              <w:right w:val="single" w:sz="2" w:space="0" w:color="E3E3E3"/>
            </w:tcBorders>
            <w:shd w:val="clear" w:color="auto" w:fill="FFFFFF"/>
            <w:vAlign w:val="bottom"/>
            <w:hideMark/>
          </w:tcPr>
          <w:p w14:paraId="19115947" w14:textId="77777777" w:rsidR="00E2255F" w:rsidRPr="00E2255F" w:rsidRDefault="00E2255F" w:rsidP="00E2255F">
            <w:pPr>
              <w:spacing w:line="360" w:lineRule="auto"/>
              <w:ind w:firstLine="708"/>
              <w:jc w:val="both"/>
              <w:rPr>
                <w:rFonts w:ascii="Times New Roman" w:hAnsi="Times New Roman" w:cs="Times New Roman"/>
                <w:sz w:val="20"/>
                <w:szCs w:val="20"/>
                <w:lang w:val="en-GB"/>
              </w:rPr>
            </w:pPr>
            <w:r w:rsidRPr="00E2255F">
              <w:rPr>
                <w:rFonts w:ascii="Times New Roman" w:hAnsi="Times New Roman" w:cs="Times New Roman"/>
                <w:sz w:val="20"/>
                <w:szCs w:val="20"/>
                <w:lang w:val="en-GB"/>
              </w:rPr>
              <w:lastRenderedPageBreak/>
              <w:t>Големина 5–9</w:t>
            </w:r>
          </w:p>
        </w:tc>
        <w:tc>
          <w:tcPr>
            <w:tcW w:w="1869" w:type="pct"/>
            <w:tcBorders>
              <w:top w:val="single" w:sz="2" w:space="0" w:color="E3E3E3"/>
              <w:left w:val="single" w:sz="6" w:space="0" w:color="E3E3E3"/>
              <w:bottom w:val="single" w:sz="6" w:space="0" w:color="E3E3E3"/>
              <w:right w:val="single" w:sz="2" w:space="0" w:color="E3E3E3"/>
            </w:tcBorders>
            <w:shd w:val="clear" w:color="auto" w:fill="FFFFFF"/>
            <w:vAlign w:val="bottom"/>
            <w:hideMark/>
          </w:tcPr>
          <w:p w14:paraId="499AB93B" w14:textId="77777777" w:rsidR="00E2255F" w:rsidRPr="00E2255F" w:rsidRDefault="00E2255F" w:rsidP="00E2255F">
            <w:pPr>
              <w:spacing w:line="360" w:lineRule="auto"/>
              <w:ind w:firstLine="708"/>
              <w:jc w:val="both"/>
              <w:rPr>
                <w:rFonts w:ascii="Times New Roman" w:hAnsi="Times New Roman" w:cs="Times New Roman"/>
                <w:sz w:val="20"/>
                <w:szCs w:val="20"/>
                <w:lang w:val="en-GB"/>
              </w:rPr>
            </w:pPr>
            <w:r w:rsidRPr="00E2255F">
              <w:rPr>
                <w:rFonts w:ascii="Times New Roman" w:hAnsi="Times New Roman" w:cs="Times New Roman"/>
                <w:sz w:val="20"/>
                <w:szCs w:val="20"/>
                <w:lang w:val="en-GB"/>
              </w:rPr>
              <w:t>Справка</w:t>
            </w:r>
          </w:p>
        </w:tc>
        <w:tc>
          <w:tcPr>
            <w:tcW w:w="1671" w:type="pct"/>
            <w:tcBorders>
              <w:top w:val="single" w:sz="2" w:space="0" w:color="E3E3E3"/>
              <w:left w:val="single" w:sz="6" w:space="0" w:color="E3E3E3"/>
              <w:bottom w:val="single" w:sz="6" w:space="0" w:color="E3E3E3"/>
              <w:right w:val="single" w:sz="6" w:space="0" w:color="E3E3E3"/>
            </w:tcBorders>
            <w:shd w:val="clear" w:color="auto" w:fill="FFFFFF"/>
            <w:vAlign w:val="bottom"/>
            <w:hideMark/>
          </w:tcPr>
          <w:p w14:paraId="4FC0EE5D" w14:textId="77777777" w:rsidR="00E2255F" w:rsidRPr="00E2255F" w:rsidRDefault="00E2255F" w:rsidP="00E2255F">
            <w:pPr>
              <w:spacing w:line="360" w:lineRule="auto"/>
              <w:ind w:firstLine="708"/>
              <w:jc w:val="both"/>
              <w:rPr>
                <w:rFonts w:ascii="Times New Roman" w:hAnsi="Times New Roman" w:cs="Times New Roman"/>
                <w:sz w:val="20"/>
                <w:szCs w:val="20"/>
                <w:lang w:val="en-GB"/>
              </w:rPr>
            </w:pPr>
            <w:r w:rsidRPr="00E2255F">
              <w:rPr>
                <w:rFonts w:ascii="Times New Roman" w:hAnsi="Times New Roman" w:cs="Times New Roman"/>
                <w:sz w:val="20"/>
                <w:szCs w:val="20"/>
                <w:lang w:val="en-GB"/>
              </w:rPr>
              <w:t>Справка</w:t>
            </w:r>
          </w:p>
        </w:tc>
      </w:tr>
      <w:tr w:rsidR="00E2255F" w:rsidRPr="00E2255F" w14:paraId="30C4C5B5" w14:textId="77777777" w:rsidTr="00E2255F">
        <w:trPr>
          <w:tblCellSpacing w:w="15" w:type="dxa"/>
        </w:trPr>
        <w:tc>
          <w:tcPr>
            <w:tcW w:w="1402" w:type="pct"/>
            <w:tcBorders>
              <w:top w:val="single" w:sz="2" w:space="0" w:color="E3E3E3"/>
              <w:left w:val="single" w:sz="6" w:space="0" w:color="E3E3E3"/>
              <w:bottom w:val="single" w:sz="6" w:space="0" w:color="E3E3E3"/>
              <w:right w:val="single" w:sz="2" w:space="0" w:color="E3E3E3"/>
            </w:tcBorders>
            <w:shd w:val="clear" w:color="auto" w:fill="FFFFFF"/>
            <w:vAlign w:val="bottom"/>
            <w:hideMark/>
          </w:tcPr>
          <w:p w14:paraId="1039B408" w14:textId="77777777" w:rsidR="00E2255F" w:rsidRPr="00E2255F" w:rsidRDefault="00E2255F" w:rsidP="00E2255F">
            <w:pPr>
              <w:spacing w:line="360" w:lineRule="auto"/>
              <w:ind w:firstLine="708"/>
              <w:jc w:val="both"/>
              <w:rPr>
                <w:rFonts w:ascii="Times New Roman" w:hAnsi="Times New Roman" w:cs="Times New Roman"/>
                <w:sz w:val="20"/>
                <w:szCs w:val="20"/>
                <w:lang w:val="en-GB"/>
              </w:rPr>
            </w:pPr>
            <w:r w:rsidRPr="00E2255F">
              <w:rPr>
                <w:rFonts w:ascii="Times New Roman" w:hAnsi="Times New Roman" w:cs="Times New Roman"/>
                <w:sz w:val="20"/>
                <w:szCs w:val="20"/>
                <w:lang w:val="en-GB"/>
              </w:rPr>
              <w:t>Големина 10–49</w:t>
            </w:r>
          </w:p>
        </w:tc>
        <w:tc>
          <w:tcPr>
            <w:tcW w:w="1869" w:type="pct"/>
            <w:tcBorders>
              <w:top w:val="single" w:sz="2" w:space="0" w:color="E3E3E3"/>
              <w:left w:val="single" w:sz="6" w:space="0" w:color="E3E3E3"/>
              <w:bottom w:val="single" w:sz="6" w:space="0" w:color="E3E3E3"/>
              <w:right w:val="single" w:sz="2" w:space="0" w:color="E3E3E3"/>
            </w:tcBorders>
            <w:shd w:val="clear" w:color="auto" w:fill="FFFFFF"/>
            <w:vAlign w:val="bottom"/>
            <w:hideMark/>
          </w:tcPr>
          <w:p w14:paraId="10BC40DF" w14:textId="77777777" w:rsidR="00E2255F" w:rsidRPr="00E2255F" w:rsidRDefault="00E2255F" w:rsidP="00E2255F">
            <w:pPr>
              <w:spacing w:line="360" w:lineRule="auto"/>
              <w:ind w:firstLine="708"/>
              <w:jc w:val="both"/>
              <w:rPr>
                <w:rFonts w:ascii="Times New Roman" w:hAnsi="Times New Roman" w:cs="Times New Roman"/>
                <w:sz w:val="20"/>
                <w:szCs w:val="20"/>
                <w:lang w:val="en-GB"/>
              </w:rPr>
            </w:pPr>
            <w:r w:rsidRPr="00E2255F">
              <w:rPr>
                <w:rFonts w:ascii="Times New Roman" w:hAnsi="Times New Roman" w:cs="Times New Roman"/>
                <w:sz w:val="20"/>
                <w:szCs w:val="20"/>
                <w:lang w:val="en-GB"/>
              </w:rPr>
              <w:t>0.11***</w:t>
            </w:r>
          </w:p>
        </w:tc>
        <w:tc>
          <w:tcPr>
            <w:tcW w:w="1671" w:type="pct"/>
            <w:tcBorders>
              <w:top w:val="single" w:sz="2" w:space="0" w:color="E3E3E3"/>
              <w:left w:val="single" w:sz="6" w:space="0" w:color="E3E3E3"/>
              <w:bottom w:val="single" w:sz="6" w:space="0" w:color="E3E3E3"/>
              <w:right w:val="single" w:sz="6" w:space="0" w:color="E3E3E3"/>
            </w:tcBorders>
            <w:shd w:val="clear" w:color="auto" w:fill="FFFFFF"/>
            <w:vAlign w:val="bottom"/>
            <w:hideMark/>
          </w:tcPr>
          <w:p w14:paraId="211153B3" w14:textId="77777777" w:rsidR="00E2255F" w:rsidRPr="00E2255F" w:rsidRDefault="00E2255F" w:rsidP="00E2255F">
            <w:pPr>
              <w:spacing w:line="360" w:lineRule="auto"/>
              <w:ind w:firstLine="708"/>
              <w:jc w:val="both"/>
              <w:rPr>
                <w:rFonts w:ascii="Times New Roman" w:hAnsi="Times New Roman" w:cs="Times New Roman"/>
                <w:sz w:val="20"/>
                <w:szCs w:val="20"/>
                <w:lang w:val="en-GB"/>
              </w:rPr>
            </w:pPr>
            <w:r w:rsidRPr="00E2255F">
              <w:rPr>
                <w:rFonts w:ascii="Times New Roman" w:hAnsi="Times New Roman" w:cs="Times New Roman"/>
                <w:sz w:val="20"/>
                <w:szCs w:val="20"/>
                <w:lang w:val="en-GB"/>
              </w:rPr>
              <w:t>0.07***</w:t>
            </w:r>
          </w:p>
        </w:tc>
      </w:tr>
      <w:tr w:rsidR="00E2255F" w:rsidRPr="00E2255F" w14:paraId="78449846" w14:textId="77777777" w:rsidTr="00E2255F">
        <w:trPr>
          <w:tblCellSpacing w:w="15" w:type="dxa"/>
        </w:trPr>
        <w:tc>
          <w:tcPr>
            <w:tcW w:w="1402" w:type="pct"/>
            <w:tcBorders>
              <w:top w:val="single" w:sz="2" w:space="0" w:color="E3E3E3"/>
              <w:left w:val="single" w:sz="6" w:space="0" w:color="E3E3E3"/>
              <w:bottom w:val="single" w:sz="6" w:space="0" w:color="E3E3E3"/>
              <w:right w:val="single" w:sz="2" w:space="0" w:color="E3E3E3"/>
            </w:tcBorders>
            <w:shd w:val="clear" w:color="auto" w:fill="FFFFFF"/>
            <w:vAlign w:val="bottom"/>
            <w:hideMark/>
          </w:tcPr>
          <w:p w14:paraId="07E175C4" w14:textId="77777777" w:rsidR="00E2255F" w:rsidRPr="00E2255F" w:rsidRDefault="00E2255F" w:rsidP="00E2255F">
            <w:pPr>
              <w:spacing w:line="360" w:lineRule="auto"/>
              <w:ind w:firstLine="708"/>
              <w:jc w:val="both"/>
              <w:rPr>
                <w:rFonts w:ascii="Times New Roman" w:hAnsi="Times New Roman" w:cs="Times New Roman"/>
                <w:sz w:val="20"/>
                <w:szCs w:val="20"/>
                <w:lang w:val="en-GB"/>
              </w:rPr>
            </w:pPr>
            <w:r w:rsidRPr="00E2255F">
              <w:rPr>
                <w:rFonts w:ascii="Times New Roman" w:hAnsi="Times New Roman" w:cs="Times New Roman"/>
                <w:sz w:val="20"/>
                <w:szCs w:val="20"/>
                <w:lang w:val="en-GB"/>
              </w:rPr>
              <w:t>Големина 50–249</w:t>
            </w:r>
          </w:p>
        </w:tc>
        <w:tc>
          <w:tcPr>
            <w:tcW w:w="1869" w:type="pct"/>
            <w:tcBorders>
              <w:top w:val="single" w:sz="2" w:space="0" w:color="E3E3E3"/>
              <w:left w:val="single" w:sz="6" w:space="0" w:color="E3E3E3"/>
              <w:bottom w:val="single" w:sz="6" w:space="0" w:color="E3E3E3"/>
              <w:right w:val="single" w:sz="2" w:space="0" w:color="E3E3E3"/>
            </w:tcBorders>
            <w:shd w:val="clear" w:color="auto" w:fill="FFFFFF"/>
            <w:vAlign w:val="bottom"/>
            <w:hideMark/>
          </w:tcPr>
          <w:p w14:paraId="6F6F9ED7" w14:textId="77777777" w:rsidR="00E2255F" w:rsidRPr="00E2255F" w:rsidRDefault="00E2255F" w:rsidP="00E2255F">
            <w:pPr>
              <w:spacing w:line="360" w:lineRule="auto"/>
              <w:ind w:firstLine="708"/>
              <w:jc w:val="both"/>
              <w:rPr>
                <w:rFonts w:ascii="Times New Roman" w:hAnsi="Times New Roman" w:cs="Times New Roman"/>
                <w:sz w:val="20"/>
                <w:szCs w:val="20"/>
                <w:lang w:val="en-GB"/>
              </w:rPr>
            </w:pPr>
            <w:r w:rsidRPr="00E2255F">
              <w:rPr>
                <w:rFonts w:ascii="Times New Roman" w:hAnsi="Times New Roman" w:cs="Times New Roman"/>
                <w:sz w:val="20"/>
                <w:szCs w:val="20"/>
                <w:lang w:val="en-GB"/>
              </w:rPr>
              <w:t>0.25***</w:t>
            </w:r>
          </w:p>
        </w:tc>
        <w:tc>
          <w:tcPr>
            <w:tcW w:w="1671" w:type="pct"/>
            <w:tcBorders>
              <w:top w:val="single" w:sz="2" w:space="0" w:color="E3E3E3"/>
              <w:left w:val="single" w:sz="6" w:space="0" w:color="E3E3E3"/>
              <w:bottom w:val="single" w:sz="6" w:space="0" w:color="E3E3E3"/>
              <w:right w:val="single" w:sz="6" w:space="0" w:color="E3E3E3"/>
            </w:tcBorders>
            <w:shd w:val="clear" w:color="auto" w:fill="FFFFFF"/>
            <w:vAlign w:val="bottom"/>
            <w:hideMark/>
          </w:tcPr>
          <w:p w14:paraId="282D989D" w14:textId="77777777" w:rsidR="00E2255F" w:rsidRPr="00E2255F" w:rsidRDefault="00E2255F" w:rsidP="00E2255F">
            <w:pPr>
              <w:spacing w:line="360" w:lineRule="auto"/>
              <w:ind w:firstLine="708"/>
              <w:jc w:val="both"/>
              <w:rPr>
                <w:rFonts w:ascii="Times New Roman" w:hAnsi="Times New Roman" w:cs="Times New Roman"/>
                <w:sz w:val="20"/>
                <w:szCs w:val="20"/>
                <w:lang w:val="en-GB"/>
              </w:rPr>
            </w:pPr>
            <w:r w:rsidRPr="00E2255F">
              <w:rPr>
                <w:rFonts w:ascii="Times New Roman" w:hAnsi="Times New Roman" w:cs="Times New Roman"/>
                <w:sz w:val="20"/>
                <w:szCs w:val="20"/>
                <w:lang w:val="en-GB"/>
              </w:rPr>
              <w:t>0.22***</w:t>
            </w:r>
          </w:p>
        </w:tc>
      </w:tr>
      <w:tr w:rsidR="00E2255F" w:rsidRPr="00E2255F" w14:paraId="1D603646" w14:textId="77777777" w:rsidTr="00E2255F">
        <w:trPr>
          <w:tblCellSpacing w:w="15" w:type="dxa"/>
        </w:trPr>
        <w:tc>
          <w:tcPr>
            <w:tcW w:w="1402" w:type="pct"/>
            <w:tcBorders>
              <w:top w:val="single" w:sz="2" w:space="0" w:color="E3E3E3"/>
              <w:left w:val="single" w:sz="6" w:space="0" w:color="E3E3E3"/>
              <w:bottom w:val="single" w:sz="6" w:space="0" w:color="E3E3E3"/>
              <w:right w:val="single" w:sz="2" w:space="0" w:color="E3E3E3"/>
            </w:tcBorders>
            <w:shd w:val="clear" w:color="auto" w:fill="FFFFFF"/>
            <w:vAlign w:val="bottom"/>
            <w:hideMark/>
          </w:tcPr>
          <w:p w14:paraId="7A929C14" w14:textId="77777777" w:rsidR="00E2255F" w:rsidRPr="00E2255F" w:rsidRDefault="00E2255F" w:rsidP="00E2255F">
            <w:pPr>
              <w:spacing w:line="360" w:lineRule="auto"/>
              <w:ind w:firstLine="708"/>
              <w:jc w:val="both"/>
              <w:rPr>
                <w:rFonts w:ascii="Times New Roman" w:hAnsi="Times New Roman" w:cs="Times New Roman"/>
                <w:sz w:val="20"/>
                <w:szCs w:val="20"/>
                <w:lang w:val="en-GB"/>
              </w:rPr>
            </w:pPr>
            <w:r w:rsidRPr="00E2255F">
              <w:rPr>
                <w:rFonts w:ascii="Times New Roman" w:hAnsi="Times New Roman" w:cs="Times New Roman"/>
                <w:sz w:val="20"/>
                <w:szCs w:val="20"/>
                <w:lang w:val="en-GB"/>
              </w:rPr>
              <w:t>Големина &gt;250</w:t>
            </w:r>
          </w:p>
        </w:tc>
        <w:tc>
          <w:tcPr>
            <w:tcW w:w="1869" w:type="pct"/>
            <w:tcBorders>
              <w:top w:val="single" w:sz="2" w:space="0" w:color="E3E3E3"/>
              <w:left w:val="single" w:sz="6" w:space="0" w:color="E3E3E3"/>
              <w:bottom w:val="single" w:sz="6" w:space="0" w:color="E3E3E3"/>
              <w:right w:val="single" w:sz="2" w:space="0" w:color="E3E3E3"/>
            </w:tcBorders>
            <w:shd w:val="clear" w:color="auto" w:fill="FFFFFF"/>
            <w:vAlign w:val="bottom"/>
            <w:hideMark/>
          </w:tcPr>
          <w:p w14:paraId="657AA5C5" w14:textId="77777777" w:rsidR="00E2255F" w:rsidRPr="00E2255F" w:rsidRDefault="00E2255F" w:rsidP="00E2255F">
            <w:pPr>
              <w:spacing w:line="360" w:lineRule="auto"/>
              <w:ind w:firstLine="708"/>
              <w:jc w:val="both"/>
              <w:rPr>
                <w:rFonts w:ascii="Times New Roman" w:hAnsi="Times New Roman" w:cs="Times New Roman"/>
                <w:sz w:val="20"/>
                <w:szCs w:val="20"/>
                <w:lang w:val="en-GB"/>
              </w:rPr>
            </w:pPr>
            <w:r w:rsidRPr="00E2255F">
              <w:rPr>
                <w:rFonts w:ascii="Times New Roman" w:hAnsi="Times New Roman" w:cs="Times New Roman"/>
                <w:sz w:val="20"/>
                <w:szCs w:val="20"/>
                <w:lang w:val="en-GB"/>
              </w:rPr>
              <w:t>0.37***</w:t>
            </w:r>
          </w:p>
        </w:tc>
        <w:tc>
          <w:tcPr>
            <w:tcW w:w="1671" w:type="pct"/>
            <w:tcBorders>
              <w:top w:val="single" w:sz="2" w:space="0" w:color="E3E3E3"/>
              <w:left w:val="single" w:sz="6" w:space="0" w:color="E3E3E3"/>
              <w:bottom w:val="single" w:sz="6" w:space="0" w:color="E3E3E3"/>
              <w:right w:val="single" w:sz="6" w:space="0" w:color="E3E3E3"/>
            </w:tcBorders>
            <w:shd w:val="clear" w:color="auto" w:fill="FFFFFF"/>
            <w:vAlign w:val="bottom"/>
            <w:hideMark/>
          </w:tcPr>
          <w:p w14:paraId="2D36762C" w14:textId="77777777" w:rsidR="00E2255F" w:rsidRPr="00E2255F" w:rsidRDefault="00E2255F" w:rsidP="00E2255F">
            <w:pPr>
              <w:spacing w:line="360" w:lineRule="auto"/>
              <w:ind w:firstLine="708"/>
              <w:jc w:val="both"/>
              <w:rPr>
                <w:rFonts w:ascii="Times New Roman" w:hAnsi="Times New Roman" w:cs="Times New Roman"/>
                <w:sz w:val="20"/>
                <w:szCs w:val="20"/>
                <w:lang w:val="en-GB"/>
              </w:rPr>
            </w:pPr>
            <w:r w:rsidRPr="00E2255F">
              <w:rPr>
                <w:rFonts w:ascii="Times New Roman" w:hAnsi="Times New Roman" w:cs="Times New Roman"/>
                <w:sz w:val="20"/>
                <w:szCs w:val="20"/>
                <w:lang w:val="en-GB"/>
              </w:rPr>
              <w:t>0.43***</w:t>
            </w:r>
          </w:p>
        </w:tc>
      </w:tr>
      <w:tr w:rsidR="00E2255F" w:rsidRPr="00E2255F" w14:paraId="33B47E22" w14:textId="77777777" w:rsidTr="00E2255F">
        <w:trPr>
          <w:tblCellSpacing w:w="15" w:type="dxa"/>
        </w:trPr>
        <w:tc>
          <w:tcPr>
            <w:tcW w:w="1402" w:type="pct"/>
            <w:tcBorders>
              <w:top w:val="single" w:sz="2" w:space="0" w:color="E3E3E3"/>
              <w:left w:val="single" w:sz="6" w:space="0" w:color="E3E3E3"/>
              <w:bottom w:val="single" w:sz="6" w:space="0" w:color="E3E3E3"/>
              <w:right w:val="single" w:sz="2" w:space="0" w:color="E3E3E3"/>
            </w:tcBorders>
            <w:shd w:val="clear" w:color="auto" w:fill="FFFFFF"/>
            <w:vAlign w:val="bottom"/>
            <w:hideMark/>
          </w:tcPr>
          <w:p w14:paraId="0F0EEF6D" w14:textId="77777777" w:rsidR="00E2255F" w:rsidRPr="00E2255F" w:rsidRDefault="00E2255F" w:rsidP="00E2255F">
            <w:pPr>
              <w:spacing w:line="360" w:lineRule="auto"/>
              <w:ind w:firstLine="708"/>
              <w:jc w:val="both"/>
              <w:rPr>
                <w:rFonts w:ascii="Times New Roman" w:hAnsi="Times New Roman" w:cs="Times New Roman"/>
                <w:sz w:val="20"/>
                <w:szCs w:val="20"/>
                <w:lang w:val="en-GB"/>
              </w:rPr>
            </w:pPr>
            <w:r w:rsidRPr="00E2255F">
              <w:rPr>
                <w:rFonts w:ascii="Times New Roman" w:hAnsi="Times New Roman" w:cs="Times New Roman"/>
                <w:sz w:val="20"/>
                <w:szCs w:val="20"/>
                <w:lang w:val="en-GB"/>
              </w:rPr>
              <w:t>Икономически сектор</w:t>
            </w:r>
          </w:p>
        </w:tc>
        <w:tc>
          <w:tcPr>
            <w:tcW w:w="1869" w:type="pct"/>
            <w:tcBorders>
              <w:top w:val="single" w:sz="2" w:space="0" w:color="E3E3E3"/>
              <w:left w:val="single" w:sz="6" w:space="0" w:color="E3E3E3"/>
              <w:bottom w:val="single" w:sz="6" w:space="0" w:color="E3E3E3"/>
              <w:right w:val="single" w:sz="2" w:space="0" w:color="E3E3E3"/>
            </w:tcBorders>
            <w:shd w:val="clear" w:color="auto" w:fill="FFFFFF"/>
            <w:vAlign w:val="bottom"/>
            <w:hideMark/>
          </w:tcPr>
          <w:p w14:paraId="4B03F3D3" w14:textId="77777777" w:rsidR="00E2255F" w:rsidRPr="00E2255F" w:rsidRDefault="00E2255F" w:rsidP="00E2255F">
            <w:pPr>
              <w:spacing w:line="360" w:lineRule="auto"/>
              <w:ind w:firstLine="708"/>
              <w:jc w:val="both"/>
              <w:rPr>
                <w:rFonts w:ascii="Times New Roman" w:hAnsi="Times New Roman" w:cs="Times New Roman"/>
                <w:sz w:val="20"/>
                <w:szCs w:val="20"/>
                <w:lang w:val="en-GB"/>
              </w:rPr>
            </w:pPr>
          </w:p>
        </w:tc>
        <w:tc>
          <w:tcPr>
            <w:tcW w:w="1671" w:type="pct"/>
            <w:tcBorders>
              <w:top w:val="single" w:sz="2" w:space="0" w:color="E3E3E3"/>
              <w:left w:val="single" w:sz="6" w:space="0" w:color="E3E3E3"/>
              <w:bottom w:val="single" w:sz="6" w:space="0" w:color="E3E3E3"/>
              <w:right w:val="single" w:sz="6" w:space="0" w:color="E3E3E3"/>
            </w:tcBorders>
            <w:shd w:val="clear" w:color="auto" w:fill="FFFFFF"/>
            <w:vAlign w:val="bottom"/>
            <w:hideMark/>
          </w:tcPr>
          <w:p w14:paraId="71ADCD93" w14:textId="77777777" w:rsidR="00E2255F" w:rsidRPr="00E2255F" w:rsidRDefault="00E2255F" w:rsidP="00E2255F">
            <w:pPr>
              <w:spacing w:line="360" w:lineRule="auto"/>
              <w:ind w:firstLine="708"/>
              <w:jc w:val="both"/>
              <w:rPr>
                <w:rFonts w:ascii="Times New Roman" w:hAnsi="Times New Roman" w:cs="Times New Roman"/>
                <w:sz w:val="20"/>
                <w:szCs w:val="20"/>
                <w:lang w:val="en-GB"/>
              </w:rPr>
            </w:pPr>
          </w:p>
        </w:tc>
      </w:tr>
      <w:tr w:rsidR="00E2255F" w:rsidRPr="00E2255F" w14:paraId="0B2C878C" w14:textId="77777777" w:rsidTr="00E2255F">
        <w:trPr>
          <w:tblCellSpacing w:w="15" w:type="dxa"/>
        </w:trPr>
        <w:tc>
          <w:tcPr>
            <w:tcW w:w="1402" w:type="pct"/>
            <w:tcBorders>
              <w:top w:val="single" w:sz="2" w:space="0" w:color="E3E3E3"/>
              <w:left w:val="single" w:sz="6" w:space="0" w:color="E3E3E3"/>
              <w:bottom w:val="single" w:sz="6" w:space="0" w:color="E3E3E3"/>
              <w:right w:val="single" w:sz="2" w:space="0" w:color="E3E3E3"/>
            </w:tcBorders>
            <w:shd w:val="clear" w:color="auto" w:fill="FFFFFF"/>
            <w:vAlign w:val="bottom"/>
            <w:hideMark/>
          </w:tcPr>
          <w:p w14:paraId="2E57B066" w14:textId="77777777" w:rsidR="00E2255F" w:rsidRPr="00E2255F" w:rsidRDefault="00E2255F" w:rsidP="00E2255F">
            <w:pPr>
              <w:spacing w:line="360" w:lineRule="auto"/>
              <w:ind w:firstLine="708"/>
              <w:jc w:val="both"/>
              <w:rPr>
                <w:rFonts w:ascii="Times New Roman" w:hAnsi="Times New Roman" w:cs="Times New Roman"/>
                <w:sz w:val="20"/>
                <w:szCs w:val="20"/>
                <w:lang w:val="en-GB"/>
              </w:rPr>
            </w:pPr>
            <w:r w:rsidRPr="00E2255F">
              <w:rPr>
                <w:rFonts w:ascii="Times New Roman" w:hAnsi="Times New Roman" w:cs="Times New Roman"/>
                <w:sz w:val="20"/>
                <w:szCs w:val="20"/>
                <w:lang w:val="en-GB"/>
              </w:rPr>
              <w:t>Производствен сектор</w:t>
            </w:r>
          </w:p>
        </w:tc>
        <w:tc>
          <w:tcPr>
            <w:tcW w:w="1869" w:type="pct"/>
            <w:tcBorders>
              <w:top w:val="single" w:sz="2" w:space="0" w:color="E3E3E3"/>
              <w:left w:val="single" w:sz="6" w:space="0" w:color="E3E3E3"/>
              <w:bottom w:val="single" w:sz="6" w:space="0" w:color="E3E3E3"/>
              <w:right w:val="single" w:sz="2" w:space="0" w:color="E3E3E3"/>
            </w:tcBorders>
            <w:shd w:val="clear" w:color="auto" w:fill="FFFFFF"/>
            <w:vAlign w:val="bottom"/>
            <w:hideMark/>
          </w:tcPr>
          <w:p w14:paraId="75170EEB" w14:textId="77777777" w:rsidR="00E2255F" w:rsidRPr="00E2255F" w:rsidRDefault="00E2255F" w:rsidP="00E2255F">
            <w:pPr>
              <w:spacing w:line="360" w:lineRule="auto"/>
              <w:ind w:firstLine="708"/>
              <w:jc w:val="both"/>
              <w:rPr>
                <w:rFonts w:ascii="Times New Roman" w:hAnsi="Times New Roman" w:cs="Times New Roman"/>
                <w:sz w:val="20"/>
                <w:szCs w:val="20"/>
                <w:lang w:val="en-GB"/>
              </w:rPr>
            </w:pPr>
            <w:r w:rsidRPr="00E2255F">
              <w:rPr>
                <w:rFonts w:ascii="Times New Roman" w:hAnsi="Times New Roman" w:cs="Times New Roman"/>
                <w:sz w:val="20"/>
                <w:szCs w:val="20"/>
                <w:lang w:val="en-GB"/>
              </w:rPr>
              <w:t>Справка</w:t>
            </w:r>
          </w:p>
        </w:tc>
        <w:tc>
          <w:tcPr>
            <w:tcW w:w="1671" w:type="pct"/>
            <w:tcBorders>
              <w:top w:val="single" w:sz="2" w:space="0" w:color="E3E3E3"/>
              <w:left w:val="single" w:sz="6" w:space="0" w:color="E3E3E3"/>
              <w:bottom w:val="single" w:sz="6" w:space="0" w:color="E3E3E3"/>
              <w:right w:val="single" w:sz="6" w:space="0" w:color="E3E3E3"/>
            </w:tcBorders>
            <w:shd w:val="clear" w:color="auto" w:fill="FFFFFF"/>
            <w:vAlign w:val="bottom"/>
            <w:hideMark/>
          </w:tcPr>
          <w:p w14:paraId="10A453B9" w14:textId="77777777" w:rsidR="00E2255F" w:rsidRPr="00E2255F" w:rsidRDefault="00E2255F" w:rsidP="00E2255F">
            <w:pPr>
              <w:spacing w:line="360" w:lineRule="auto"/>
              <w:ind w:firstLine="708"/>
              <w:jc w:val="both"/>
              <w:rPr>
                <w:rFonts w:ascii="Times New Roman" w:hAnsi="Times New Roman" w:cs="Times New Roman"/>
                <w:sz w:val="20"/>
                <w:szCs w:val="20"/>
                <w:lang w:val="en-GB"/>
              </w:rPr>
            </w:pPr>
            <w:r w:rsidRPr="00E2255F">
              <w:rPr>
                <w:rFonts w:ascii="Times New Roman" w:hAnsi="Times New Roman" w:cs="Times New Roman"/>
                <w:sz w:val="20"/>
                <w:szCs w:val="20"/>
                <w:lang w:val="en-GB"/>
              </w:rPr>
              <w:t>Справка</w:t>
            </w:r>
          </w:p>
        </w:tc>
      </w:tr>
      <w:tr w:rsidR="00E2255F" w:rsidRPr="00E2255F" w14:paraId="32BBFFCB" w14:textId="77777777" w:rsidTr="00E2255F">
        <w:trPr>
          <w:tblCellSpacing w:w="15" w:type="dxa"/>
        </w:trPr>
        <w:tc>
          <w:tcPr>
            <w:tcW w:w="1402" w:type="pct"/>
            <w:tcBorders>
              <w:top w:val="single" w:sz="2" w:space="0" w:color="E3E3E3"/>
              <w:left w:val="single" w:sz="6" w:space="0" w:color="E3E3E3"/>
              <w:bottom w:val="single" w:sz="6" w:space="0" w:color="E3E3E3"/>
              <w:right w:val="single" w:sz="2" w:space="0" w:color="E3E3E3"/>
            </w:tcBorders>
            <w:shd w:val="clear" w:color="auto" w:fill="FFFFFF"/>
            <w:vAlign w:val="bottom"/>
            <w:hideMark/>
          </w:tcPr>
          <w:p w14:paraId="4658C732" w14:textId="77777777" w:rsidR="00E2255F" w:rsidRPr="00E2255F" w:rsidRDefault="00E2255F" w:rsidP="00E2255F">
            <w:pPr>
              <w:spacing w:line="360" w:lineRule="auto"/>
              <w:ind w:firstLine="708"/>
              <w:jc w:val="both"/>
              <w:rPr>
                <w:rFonts w:ascii="Times New Roman" w:hAnsi="Times New Roman" w:cs="Times New Roman"/>
                <w:sz w:val="20"/>
                <w:szCs w:val="20"/>
                <w:lang w:val="en-GB"/>
              </w:rPr>
            </w:pPr>
            <w:r w:rsidRPr="00E2255F">
              <w:rPr>
                <w:rFonts w:ascii="Times New Roman" w:hAnsi="Times New Roman" w:cs="Times New Roman"/>
                <w:sz w:val="20"/>
                <w:szCs w:val="20"/>
                <w:lang w:val="en-GB"/>
              </w:rPr>
              <w:t>Земеделие</w:t>
            </w:r>
          </w:p>
        </w:tc>
        <w:tc>
          <w:tcPr>
            <w:tcW w:w="1869" w:type="pct"/>
            <w:tcBorders>
              <w:top w:val="single" w:sz="2" w:space="0" w:color="E3E3E3"/>
              <w:left w:val="single" w:sz="6" w:space="0" w:color="E3E3E3"/>
              <w:bottom w:val="single" w:sz="6" w:space="0" w:color="E3E3E3"/>
              <w:right w:val="single" w:sz="2" w:space="0" w:color="E3E3E3"/>
            </w:tcBorders>
            <w:shd w:val="clear" w:color="auto" w:fill="FFFFFF"/>
            <w:vAlign w:val="bottom"/>
            <w:hideMark/>
          </w:tcPr>
          <w:p w14:paraId="56DEB1FD" w14:textId="77777777" w:rsidR="00E2255F" w:rsidRPr="00E2255F" w:rsidRDefault="00E2255F" w:rsidP="00E2255F">
            <w:pPr>
              <w:spacing w:line="360" w:lineRule="auto"/>
              <w:ind w:firstLine="708"/>
              <w:jc w:val="both"/>
              <w:rPr>
                <w:rFonts w:ascii="Times New Roman" w:hAnsi="Times New Roman" w:cs="Times New Roman"/>
                <w:sz w:val="20"/>
                <w:szCs w:val="20"/>
                <w:lang w:val="en-GB"/>
              </w:rPr>
            </w:pPr>
            <w:r w:rsidRPr="00E2255F">
              <w:rPr>
                <w:rFonts w:ascii="Times New Roman" w:hAnsi="Times New Roman" w:cs="Times New Roman"/>
                <w:sz w:val="20"/>
                <w:szCs w:val="20"/>
                <w:lang w:val="en-GB"/>
              </w:rPr>
              <w:t>0.01</w:t>
            </w:r>
          </w:p>
        </w:tc>
        <w:tc>
          <w:tcPr>
            <w:tcW w:w="1671" w:type="pct"/>
            <w:tcBorders>
              <w:top w:val="single" w:sz="2" w:space="0" w:color="E3E3E3"/>
              <w:left w:val="single" w:sz="6" w:space="0" w:color="E3E3E3"/>
              <w:bottom w:val="single" w:sz="6" w:space="0" w:color="E3E3E3"/>
              <w:right w:val="single" w:sz="6" w:space="0" w:color="E3E3E3"/>
            </w:tcBorders>
            <w:shd w:val="clear" w:color="auto" w:fill="FFFFFF"/>
            <w:vAlign w:val="bottom"/>
            <w:hideMark/>
          </w:tcPr>
          <w:p w14:paraId="385F152C" w14:textId="77777777" w:rsidR="00E2255F" w:rsidRPr="00E2255F" w:rsidRDefault="00E2255F" w:rsidP="00E2255F">
            <w:pPr>
              <w:spacing w:line="360" w:lineRule="auto"/>
              <w:ind w:firstLine="708"/>
              <w:jc w:val="both"/>
              <w:rPr>
                <w:rFonts w:ascii="Times New Roman" w:hAnsi="Times New Roman" w:cs="Times New Roman"/>
                <w:sz w:val="20"/>
                <w:szCs w:val="20"/>
                <w:lang w:val="en-GB"/>
              </w:rPr>
            </w:pPr>
            <w:r w:rsidRPr="00E2255F">
              <w:rPr>
                <w:rFonts w:ascii="Times New Roman" w:hAnsi="Times New Roman" w:cs="Times New Roman"/>
                <w:sz w:val="20"/>
                <w:szCs w:val="20"/>
                <w:lang w:val="en-GB"/>
              </w:rPr>
              <w:t>0.02</w:t>
            </w:r>
          </w:p>
        </w:tc>
      </w:tr>
      <w:tr w:rsidR="00E2255F" w:rsidRPr="00E2255F" w14:paraId="2FBFC21B" w14:textId="77777777" w:rsidTr="00E2255F">
        <w:trPr>
          <w:tblCellSpacing w:w="15" w:type="dxa"/>
        </w:trPr>
        <w:tc>
          <w:tcPr>
            <w:tcW w:w="1402" w:type="pct"/>
            <w:tcBorders>
              <w:top w:val="single" w:sz="2" w:space="0" w:color="E3E3E3"/>
              <w:left w:val="single" w:sz="6" w:space="0" w:color="E3E3E3"/>
              <w:bottom w:val="single" w:sz="6" w:space="0" w:color="E3E3E3"/>
              <w:right w:val="single" w:sz="2" w:space="0" w:color="E3E3E3"/>
            </w:tcBorders>
            <w:shd w:val="clear" w:color="auto" w:fill="FFFFFF"/>
            <w:vAlign w:val="bottom"/>
            <w:hideMark/>
          </w:tcPr>
          <w:p w14:paraId="7150DB2C" w14:textId="77777777" w:rsidR="00E2255F" w:rsidRPr="00E2255F" w:rsidRDefault="00E2255F" w:rsidP="00E2255F">
            <w:pPr>
              <w:spacing w:line="360" w:lineRule="auto"/>
              <w:ind w:firstLine="708"/>
              <w:jc w:val="both"/>
              <w:rPr>
                <w:rFonts w:ascii="Times New Roman" w:hAnsi="Times New Roman" w:cs="Times New Roman"/>
                <w:sz w:val="20"/>
                <w:szCs w:val="20"/>
                <w:lang w:val="en-GB"/>
              </w:rPr>
            </w:pPr>
            <w:r w:rsidRPr="00E2255F">
              <w:rPr>
                <w:rFonts w:ascii="Times New Roman" w:hAnsi="Times New Roman" w:cs="Times New Roman"/>
                <w:sz w:val="20"/>
                <w:szCs w:val="20"/>
                <w:lang w:val="en-GB"/>
              </w:rPr>
              <w:t>Миниращ</w:t>
            </w:r>
          </w:p>
        </w:tc>
        <w:tc>
          <w:tcPr>
            <w:tcW w:w="1869" w:type="pct"/>
            <w:tcBorders>
              <w:top w:val="single" w:sz="2" w:space="0" w:color="E3E3E3"/>
              <w:left w:val="single" w:sz="6" w:space="0" w:color="E3E3E3"/>
              <w:bottom w:val="single" w:sz="6" w:space="0" w:color="E3E3E3"/>
              <w:right w:val="single" w:sz="2" w:space="0" w:color="E3E3E3"/>
            </w:tcBorders>
            <w:shd w:val="clear" w:color="auto" w:fill="FFFFFF"/>
            <w:vAlign w:val="bottom"/>
            <w:hideMark/>
          </w:tcPr>
          <w:p w14:paraId="45F50B50" w14:textId="77777777" w:rsidR="00E2255F" w:rsidRPr="00E2255F" w:rsidRDefault="00E2255F" w:rsidP="00E2255F">
            <w:pPr>
              <w:spacing w:line="360" w:lineRule="auto"/>
              <w:ind w:firstLine="708"/>
              <w:jc w:val="both"/>
              <w:rPr>
                <w:rFonts w:ascii="Times New Roman" w:hAnsi="Times New Roman" w:cs="Times New Roman"/>
                <w:sz w:val="20"/>
                <w:szCs w:val="20"/>
                <w:lang w:val="en-GB"/>
              </w:rPr>
            </w:pPr>
            <w:r w:rsidRPr="00E2255F">
              <w:rPr>
                <w:rFonts w:ascii="Times New Roman" w:hAnsi="Times New Roman" w:cs="Times New Roman"/>
                <w:sz w:val="20"/>
                <w:szCs w:val="20"/>
                <w:lang w:val="en-GB"/>
              </w:rPr>
              <w:t>0.01</w:t>
            </w:r>
          </w:p>
        </w:tc>
        <w:tc>
          <w:tcPr>
            <w:tcW w:w="1671" w:type="pct"/>
            <w:tcBorders>
              <w:top w:val="single" w:sz="2" w:space="0" w:color="E3E3E3"/>
              <w:left w:val="single" w:sz="6" w:space="0" w:color="E3E3E3"/>
              <w:bottom w:val="single" w:sz="6" w:space="0" w:color="E3E3E3"/>
              <w:right w:val="single" w:sz="6" w:space="0" w:color="E3E3E3"/>
            </w:tcBorders>
            <w:shd w:val="clear" w:color="auto" w:fill="FFFFFF"/>
            <w:vAlign w:val="bottom"/>
            <w:hideMark/>
          </w:tcPr>
          <w:p w14:paraId="64BFDE4B" w14:textId="77777777" w:rsidR="00E2255F" w:rsidRPr="00E2255F" w:rsidRDefault="00E2255F" w:rsidP="00E2255F">
            <w:pPr>
              <w:spacing w:line="360" w:lineRule="auto"/>
              <w:ind w:firstLine="708"/>
              <w:jc w:val="both"/>
              <w:rPr>
                <w:rFonts w:ascii="Times New Roman" w:hAnsi="Times New Roman" w:cs="Times New Roman"/>
                <w:sz w:val="20"/>
                <w:szCs w:val="20"/>
                <w:lang w:val="en-GB"/>
              </w:rPr>
            </w:pPr>
            <w:r w:rsidRPr="00E2255F">
              <w:rPr>
                <w:rFonts w:ascii="Times New Roman" w:hAnsi="Times New Roman" w:cs="Times New Roman"/>
                <w:sz w:val="20"/>
                <w:szCs w:val="20"/>
                <w:lang w:val="en-GB"/>
              </w:rPr>
              <w:t>-0.05***</w:t>
            </w:r>
          </w:p>
        </w:tc>
      </w:tr>
      <w:tr w:rsidR="00E2255F" w:rsidRPr="00E2255F" w14:paraId="3AC9E562" w14:textId="77777777" w:rsidTr="00E2255F">
        <w:trPr>
          <w:tblCellSpacing w:w="15" w:type="dxa"/>
        </w:trPr>
        <w:tc>
          <w:tcPr>
            <w:tcW w:w="1402" w:type="pct"/>
            <w:tcBorders>
              <w:top w:val="single" w:sz="2" w:space="0" w:color="E3E3E3"/>
              <w:left w:val="single" w:sz="6" w:space="0" w:color="E3E3E3"/>
              <w:bottom w:val="single" w:sz="6" w:space="0" w:color="E3E3E3"/>
              <w:right w:val="single" w:sz="2" w:space="0" w:color="E3E3E3"/>
            </w:tcBorders>
            <w:shd w:val="clear" w:color="auto" w:fill="FFFFFF"/>
            <w:vAlign w:val="bottom"/>
            <w:hideMark/>
          </w:tcPr>
          <w:p w14:paraId="6A865DFF" w14:textId="77777777" w:rsidR="00E2255F" w:rsidRPr="00E2255F" w:rsidRDefault="00E2255F" w:rsidP="00E2255F">
            <w:pPr>
              <w:spacing w:line="360" w:lineRule="auto"/>
              <w:ind w:firstLine="708"/>
              <w:jc w:val="both"/>
              <w:rPr>
                <w:rFonts w:ascii="Times New Roman" w:hAnsi="Times New Roman" w:cs="Times New Roman"/>
                <w:sz w:val="20"/>
                <w:szCs w:val="20"/>
                <w:lang w:val="en-GB"/>
              </w:rPr>
            </w:pPr>
            <w:r w:rsidRPr="00E2255F">
              <w:rPr>
                <w:rFonts w:ascii="Times New Roman" w:hAnsi="Times New Roman" w:cs="Times New Roman"/>
                <w:sz w:val="20"/>
                <w:szCs w:val="20"/>
                <w:lang w:val="en-GB"/>
              </w:rPr>
              <w:t>Търговия на едро и дребно</w:t>
            </w:r>
          </w:p>
        </w:tc>
        <w:tc>
          <w:tcPr>
            <w:tcW w:w="1869" w:type="pct"/>
            <w:tcBorders>
              <w:top w:val="single" w:sz="2" w:space="0" w:color="E3E3E3"/>
              <w:left w:val="single" w:sz="6" w:space="0" w:color="E3E3E3"/>
              <w:bottom w:val="single" w:sz="6" w:space="0" w:color="E3E3E3"/>
              <w:right w:val="single" w:sz="2" w:space="0" w:color="E3E3E3"/>
            </w:tcBorders>
            <w:shd w:val="clear" w:color="auto" w:fill="FFFFFF"/>
            <w:vAlign w:val="bottom"/>
            <w:hideMark/>
          </w:tcPr>
          <w:p w14:paraId="3FD0F7D2" w14:textId="77777777" w:rsidR="00E2255F" w:rsidRPr="00E2255F" w:rsidRDefault="00E2255F" w:rsidP="00E2255F">
            <w:pPr>
              <w:spacing w:line="360" w:lineRule="auto"/>
              <w:ind w:firstLine="708"/>
              <w:jc w:val="both"/>
              <w:rPr>
                <w:rFonts w:ascii="Times New Roman" w:hAnsi="Times New Roman" w:cs="Times New Roman"/>
                <w:sz w:val="20"/>
                <w:szCs w:val="20"/>
                <w:lang w:val="en-GB"/>
              </w:rPr>
            </w:pPr>
            <w:r w:rsidRPr="00E2255F">
              <w:rPr>
                <w:rFonts w:ascii="Times New Roman" w:hAnsi="Times New Roman" w:cs="Times New Roman"/>
                <w:sz w:val="20"/>
                <w:szCs w:val="20"/>
                <w:lang w:val="en-GB"/>
              </w:rPr>
              <w:t>-0.07***</w:t>
            </w:r>
          </w:p>
        </w:tc>
        <w:tc>
          <w:tcPr>
            <w:tcW w:w="1671" w:type="pct"/>
            <w:tcBorders>
              <w:top w:val="single" w:sz="2" w:space="0" w:color="E3E3E3"/>
              <w:left w:val="single" w:sz="6" w:space="0" w:color="E3E3E3"/>
              <w:bottom w:val="single" w:sz="6" w:space="0" w:color="E3E3E3"/>
              <w:right w:val="single" w:sz="6" w:space="0" w:color="E3E3E3"/>
            </w:tcBorders>
            <w:shd w:val="clear" w:color="auto" w:fill="FFFFFF"/>
            <w:vAlign w:val="bottom"/>
            <w:hideMark/>
          </w:tcPr>
          <w:p w14:paraId="4EC01A9D" w14:textId="77777777" w:rsidR="00E2255F" w:rsidRPr="00E2255F" w:rsidRDefault="00E2255F" w:rsidP="00E2255F">
            <w:pPr>
              <w:spacing w:line="360" w:lineRule="auto"/>
              <w:ind w:firstLine="708"/>
              <w:jc w:val="both"/>
              <w:rPr>
                <w:rFonts w:ascii="Times New Roman" w:hAnsi="Times New Roman" w:cs="Times New Roman"/>
                <w:sz w:val="20"/>
                <w:szCs w:val="20"/>
                <w:lang w:val="en-GB"/>
              </w:rPr>
            </w:pPr>
            <w:r w:rsidRPr="00E2255F">
              <w:rPr>
                <w:rFonts w:ascii="Times New Roman" w:hAnsi="Times New Roman" w:cs="Times New Roman"/>
                <w:sz w:val="20"/>
                <w:szCs w:val="20"/>
                <w:lang w:val="en-GB"/>
              </w:rPr>
              <w:t>0.01</w:t>
            </w:r>
          </w:p>
        </w:tc>
      </w:tr>
      <w:tr w:rsidR="00E2255F" w:rsidRPr="00E2255F" w14:paraId="042163B8" w14:textId="77777777" w:rsidTr="00E2255F">
        <w:trPr>
          <w:tblCellSpacing w:w="15" w:type="dxa"/>
        </w:trPr>
        <w:tc>
          <w:tcPr>
            <w:tcW w:w="1402" w:type="pct"/>
            <w:tcBorders>
              <w:top w:val="single" w:sz="2" w:space="0" w:color="E3E3E3"/>
              <w:left w:val="single" w:sz="6" w:space="0" w:color="E3E3E3"/>
              <w:bottom w:val="single" w:sz="6" w:space="0" w:color="E3E3E3"/>
              <w:right w:val="single" w:sz="2" w:space="0" w:color="E3E3E3"/>
            </w:tcBorders>
            <w:shd w:val="clear" w:color="auto" w:fill="FFFFFF"/>
            <w:vAlign w:val="bottom"/>
            <w:hideMark/>
          </w:tcPr>
          <w:p w14:paraId="6E71AD1A" w14:textId="77777777" w:rsidR="00E2255F" w:rsidRPr="00E2255F" w:rsidRDefault="00E2255F" w:rsidP="00E2255F">
            <w:pPr>
              <w:spacing w:line="360" w:lineRule="auto"/>
              <w:ind w:firstLine="708"/>
              <w:jc w:val="both"/>
              <w:rPr>
                <w:rFonts w:ascii="Times New Roman" w:hAnsi="Times New Roman" w:cs="Times New Roman"/>
                <w:sz w:val="20"/>
                <w:szCs w:val="20"/>
                <w:lang w:val="en-GB"/>
              </w:rPr>
            </w:pPr>
            <w:r w:rsidRPr="00E2255F">
              <w:rPr>
                <w:rFonts w:ascii="Times New Roman" w:hAnsi="Times New Roman" w:cs="Times New Roman"/>
                <w:sz w:val="20"/>
                <w:szCs w:val="20"/>
                <w:lang w:val="en-GB"/>
              </w:rPr>
              <w:t>Финансов и научен</w:t>
            </w:r>
          </w:p>
        </w:tc>
        <w:tc>
          <w:tcPr>
            <w:tcW w:w="1869" w:type="pct"/>
            <w:tcBorders>
              <w:top w:val="single" w:sz="2" w:space="0" w:color="E3E3E3"/>
              <w:left w:val="single" w:sz="6" w:space="0" w:color="E3E3E3"/>
              <w:bottom w:val="single" w:sz="6" w:space="0" w:color="E3E3E3"/>
              <w:right w:val="single" w:sz="2" w:space="0" w:color="E3E3E3"/>
            </w:tcBorders>
            <w:shd w:val="clear" w:color="auto" w:fill="FFFFFF"/>
            <w:vAlign w:val="bottom"/>
            <w:hideMark/>
          </w:tcPr>
          <w:p w14:paraId="1A0AA9BF" w14:textId="77777777" w:rsidR="00E2255F" w:rsidRPr="00E2255F" w:rsidRDefault="00E2255F" w:rsidP="00E2255F">
            <w:pPr>
              <w:spacing w:line="360" w:lineRule="auto"/>
              <w:ind w:firstLine="708"/>
              <w:jc w:val="both"/>
              <w:rPr>
                <w:rFonts w:ascii="Times New Roman" w:hAnsi="Times New Roman" w:cs="Times New Roman"/>
                <w:sz w:val="20"/>
                <w:szCs w:val="20"/>
                <w:lang w:val="en-GB"/>
              </w:rPr>
            </w:pPr>
            <w:r w:rsidRPr="00E2255F">
              <w:rPr>
                <w:rFonts w:ascii="Times New Roman" w:hAnsi="Times New Roman" w:cs="Times New Roman"/>
                <w:sz w:val="20"/>
                <w:szCs w:val="20"/>
                <w:lang w:val="en-GB"/>
              </w:rPr>
              <w:t>-0.13***</w:t>
            </w:r>
          </w:p>
        </w:tc>
        <w:tc>
          <w:tcPr>
            <w:tcW w:w="1671" w:type="pct"/>
            <w:tcBorders>
              <w:top w:val="single" w:sz="2" w:space="0" w:color="E3E3E3"/>
              <w:left w:val="single" w:sz="6" w:space="0" w:color="E3E3E3"/>
              <w:bottom w:val="single" w:sz="6" w:space="0" w:color="E3E3E3"/>
              <w:right w:val="single" w:sz="6" w:space="0" w:color="E3E3E3"/>
            </w:tcBorders>
            <w:shd w:val="clear" w:color="auto" w:fill="FFFFFF"/>
            <w:vAlign w:val="bottom"/>
            <w:hideMark/>
          </w:tcPr>
          <w:p w14:paraId="261EBC0F" w14:textId="77777777" w:rsidR="00E2255F" w:rsidRPr="00E2255F" w:rsidRDefault="00E2255F" w:rsidP="00E2255F">
            <w:pPr>
              <w:spacing w:line="360" w:lineRule="auto"/>
              <w:ind w:firstLine="708"/>
              <w:jc w:val="both"/>
              <w:rPr>
                <w:rFonts w:ascii="Times New Roman" w:hAnsi="Times New Roman" w:cs="Times New Roman"/>
                <w:sz w:val="20"/>
                <w:szCs w:val="20"/>
                <w:lang w:val="en-GB"/>
              </w:rPr>
            </w:pPr>
            <w:r w:rsidRPr="00E2255F">
              <w:rPr>
                <w:rFonts w:ascii="Times New Roman" w:hAnsi="Times New Roman" w:cs="Times New Roman"/>
                <w:sz w:val="20"/>
                <w:szCs w:val="20"/>
                <w:lang w:val="en-GB"/>
              </w:rPr>
              <w:t>0.09***</w:t>
            </w:r>
          </w:p>
        </w:tc>
      </w:tr>
      <w:tr w:rsidR="00E2255F" w:rsidRPr="00E2255F" w14:paraId="22671B5D" w14:textId="77777777" w:rsidTr="00E2255F">
        <w:trPr>
          <w:tblCellSpacing w:w="15" w:type="dxa"/>
        </w:trPr>
        <w:tc>
          <w:tcPr>
            <w:tcW w:w="1402" w:type="pct"/>
            <w:tcBorders>
              <w:top w:val="single" w:sz="2" w:space="0" w:color="E3E3E3"/>
              <w:left w:val="single" w:sz="6" w:space="0" w:color="E3E3E3"/>
              <w:bottom w:val="single" w:sz="6" w:space="0" w:color="E3E3E3"/>
              <w:right w:val="single" w:sz="2" w:space="0" w:color="E3E3E3"/>
            </w:tcBorders>
            <w:shd w:val="clear" w:color="auto" w:fill="FFFFFF"/>
            <w:vAlign w:val="bottom"/>
            <w:hideMark/>
          </w:tcPr>
          <w:p w14:paraId="0FFB3C46" w14:textId="77777777" w:rsidR="00E2255F" w:rsidRPr="00E2255F" w:rsidRDefault="00E2255F" w:rsidP="00E2255F">
            <w:pPr>
              <w:spacing w:line="360" w:lineRule="auto"/>
              <w:ind w:firstLine="708"/>
              <w:jc w:val="both"/>
              <w:rPr>
                <w:rFonts w:ascii="Times New Roman" w:hAnsi="Times New Roman" w:cs="Times New Roman"/>
                <w:sz w:val="20"/>
                <w:szCs w:val="20"/>
                <w:lang w:val="en-GB"/>
              </w:rPr>
            </w:pPr>
            <w:r w:rsidRPr="00E2255F">
              <w:rPr>
                <w:rFonts w:ascii="Times New Roman" w:hAnsi="Times New Roman" w:cs="Times New Roman"/>
                <w:sz w:val="20"/>
                <w:szCs w:val="20"/>
                <w:lang w:val="en-GB"/>
              </w:rPr>
              <w:t>Други социални и лични</w:t>
            </w:r>
          </w:p>
        </w:tc>
        <w:tc>
          <w:tcPr>
            <w:tcW w:w="1869" w:type="pct"/>
            <w:tcBorders>
              <w:top w:val="single" w:sz="2" w:space="0" w:color="E3E3E3"/>
              <w:left w:val="single" w:sz="6" w:space="0" w:color="E3E3E3"/>
              <w:bottom w:val="single" w:sz="6" w:space="0" w:color="E3E3E3"/>
              <w:right w:val="single" w:sz="2" w:space="0" w:color="E3E3E3"/>
            </w:tcBorders>
            <w:shd w:val="clear" w:color="auto" w:fill="FFFFFF"/>
            <w:vAlign w:val="bottom"/>
            <w:hideMark/>
          </w:tcPr>
          <w:p w14:paraId="34440646" w14:textId="77777777" w:rsidR="00E2255F" w:rsidRPr="00E2255F" w:rsidRDefault="00E2255F" w:rsidP="00E2255F">
            <w:pPr>
              <w:spacing w:line="360" w:lineRule="auto"/>
              <w:ind w:firstLine="708"/>
              <w:jc w:val="both"/>
              <w:rPr>
                <w:rFonts w:ascii="Times New Roman" w:hAnsi="Times New Roman" w:cs="Times New Roman"/>
                <w:sz w:val="20"/>
                <w:szCs w:val="20"/>
                <w:lang w:val="en-GB"/>
              </w:rPr>
            </w:pPr>
            <w:r w:rsidRPr="00E2255F">
              <w:rPr>
                <w:rFonts w:ascii="Times New Roman" w:hAnsi="Times New Roman" w:cs="Times New Roman"/>
                <w:sz w:val="20"/>
                <w:szCs w:val="20"/>
                <w:lang w:val="en-GB"/>
              </w:rPr>
              <w:t>-0.16***</w:t>
            </w:r>
          </w:p>
        </w:tc>
        <w:tc>
          <w:tcPr>
            <w:tcW w:w="1671" w:type="pct"/>
            <w:tcBorders>
              <w:top w:val="single" w:sz="2" w:space="0" w:color="E3E3E3"/>
              <w:left w:val="single" w:sz="6" w:space="0" w:color="E3E3E3"/>
              <w:bottom w:val="single" w:sz="6" w:space="0" w:color="E3E3E3"/>
              <w:right w:val="single" w:sz="6" w:space="0" w:color="E3E3E3"/>
            </w:tcBorders>
            <w:shd w:val="clear" w:color="auto" w:fill="FFFFFF"/>
            <w:vAlign w:val="bottom"/>
            <w:hideMark/>
          </w:tcPr>
          <w:p w14:paraId="30B171CA" w14:textId="77777777" w:rsidR="00E2255F" w:rsidRPr="00E2255F" w:rsidRDefault="00E2255F" w:rsidP="00E2255F">
            <w:pPr>
              <w:spacing w:line="360" w:lineRule="auto"/>
              <w:ind w:firstLine="708"/>
              <w:jc w:val="both"/>
              <w:rPr>
                <w:rFonts w:ascii="Times New Roman" w:hAnsi="Times New Roman" w:cs="Times New Roman"/>
                <w:sz w:val="20"/>
                <w:szCs w:val="20"/>
                <w:lang w:val="en-GB"/>
              </w:rPr>
            </w:pPr>
            <w:r w:rsidRPr="00E2255F">
              <w:rPr>
                <w:rFonts w:ascii="Times New Roman" w:hAnsi="Times New Roman" w:cs="Times New Roman"/>
                <w:sz w:val="20"/>
                <w:szCs w:val="20"/>
                <w:lang w:val="en-GB"/>
              </w:rPr>
              <w:t>0.02</w:t>
            </w:r>
          </w:p>
        </w:tc>
      </w:tr>
      <w:tr w:rsidR="00E2255F" w:rsidRPr="00E2255F" w14:paraId="619D0E35" w14:textId="77777777" w:rsidTr="00E2255F">
        <w:trPr>
          <w:tblCellSpacing w:w="15" w:type="dxa"/>
        </w:trPr>
        <w:tc>
          <w:tcPr>
            <w:tcW w:w="1402" w:type="pct"/>
            <w:tcBorders>
              <w:top w:val="single" w:sz="2" w:space="0" w:color="E3E3E3"/>
              <w:left w:val="single" w:sz="6" w:space="0" w:color="E3E3E3"/>
              <w:bottom w:val="single" w:sz="6" w:space="0" w:color="E3E3E3"/>
              <w:right w:val="single" w:sz="2" w:space="0" w:color="E3E3E3"/>
            </w:tcBorders>
            <w:shd w:val="clear" w:color="auto" w:fill="FFFFFF"/>
            <w:vAlign w:val="bottom"/>
            <w:hideMark/>
          </w:tcPr>
          <w:p w14:paraId="6891957A" w14:textId="77777777" w:rsidR="00E2255F" w:rsidRPr="00E2255F" w:rsidRDefault="00E2255F" w:rsidP="00E2255F">
            <w:pPr>
              <w:spacing w:line="360" w:lineRule="auto"/>
              <w:ind w:firstLine="708"/>
              <w:jc w:val="both"/>
              <w:rPr>
                <w:rFonts w:ascii="Times New Roman" w:hAnsi="Times New Roman" w:cs="Times New Roman"/>
                <w:sz w:val="20"/>
                <w:szCs w:val="20"/>
                <w:lang w:val="en-GB"/>
              </w:rPr>
            </w:pPr>
            <w:r w:rsidRPr="00E2255F">
              <w:rPr>
                <w:rFonts w:ascii="Times New Roman" w:hAnsi="Times New Roman" w:cs="Times New Roman"/>
                <w:sz w:val="20"/>
                <w:szCs w:val="20"/>
                <w:lang w:val="en-GB"/>
              </w:rPr>
              <w:t>Социални и здравни</w:t>
            </w:r>
          </w:p>
        </w:tc>
        <w:tc>
          <w:tcPr>
            <w:tcW w:w="1869" w:type="pct"/>
            <w:tcBorders>
              <w:top w:val="single" w:sz="2" w:space="0" w:color="E3E3E3"/>
              <w:left w:val="single" w:sz="6" w:space="0" w:color="E3E3E3"/>
              <w:bottom w:val="single" w:sz="6" w:space="0" w:color="E3E3E3"/>
              <w:right w:val="single" w:sz="2" w:space="0" w:color="E3E3E3"/>
            </w:tcBorders>
            <w:shd w:val="clear" w:color="auto" w:fill="FFFFFF"/>
            <w:vAlign w:val="bottom"/>
            <w:hideMark/>
          </w:tcPr>
          <w:p w14:paraId="3420493B" w14:textId="77777777" w:rsidR="00E2255F" w:rsidRPr="00E2255F" w:rsidRDefault="00E2255F" w:rsidP="00E2255F">
            <w:pPr>
              <w:spacing w:line="360" w:lineRule="auto"/>
              <w:ind w:firstLine="708"/>
              <w:jc w:val="both"/>
              <w:rPr>
                <w:rFonts w:ascii="Times New Roman" w:hAnsi="Times New Roman" w:cs="Times New Roman"/>
                <w:sz w:val="20"/>
                <w:szCs w:val="20"/>
                <w:lang w:val="en-GB"/>
              </w:rPr>
            </w:pPr>
            <w:r w:rsidRPr="00E2255F">
              <w:rPr>
                <w:rFonts w:ascii="Times New Roman" w:hAnsi="Times New Roman" w:cs="Times New Roman"/>
                <w:sz w:val="20"/>
                <w:szCs w:val="20"/>
                <w:lang w:val="en-GB"/>
              </w:rPr>
              <w:t>-0.06**</w:t>
            </w:r>
          </w:p>
        </w:tc>
        <w:tc>
          <w:tcPr>
            <w:tcW w:w="1671" w:type="pct"/>
            <w:tcBorders>
              <w:top w:val="single" w:sz="2" w:space="0" w:color="E3E3E3"/>
              <w:left w:val="single" w:sz="6" w:space="0" w:color="E3E3E3"/>
              <w:bottom w:val="single" w:sz="6" w:space="0" w:color="E3E3E3"/>
              <w:right w:val="single" w:sz="6" w:space="0" w:color="E3E3E3"/>
            </w:tcBorders>
            <w:shd w:val="clear" w:color="auto" w:fill="FFFFFF"/>
            <w:vAlign w:val="bottom"/>
            <w:hideMark/>
          </w:tcPr>
          <w:p w14:paraId="55A62317" w14:textId="77777777" w:rsidR="00E2255F" w:rsidRPr="00E2255F" w:rsidRDefault="00E2255F" w:rsidP="00E2255F">
            <w:pPr>
              <w:spacing w:line="360" w:lineRule="auto"/>
              <w:ind w:firstLine="708"/>
              <w:jc w:val="both"/>
              <w:rPr>
                <w:rFonts w:ascii="Times New Roman" w:hAnsi="Times New Roman" w:cs="Times New Roman"/>
                <w:sz w:val="20"/>
                <w:szCs w:val="20"/>
                <w:lang w:val="en-GB"/>
              </w:rPr>
            </w:pPr>
            <w:r w:rsidRPr="00E2255F">
              <w:rPr>
                <w:rFonts w:ascii="Times New Roman" w:hAnsi="Times New Roman" w:cs="Times New Roman"/>
                <w:sz w:val="20"/>
                <w:szCs w:val="20"/>
                <w:lang w:val="en-GB"/>
              </w:rPr>
              <w:t>0.12***</w:t>
            </w:r>
          </w:p>
        </w:tc>
      </w:tr>
      <w:tr w:rsidR="00E2255F" w:rsidRPr="00E2255F" w14:paraId="7B68B3C2" w14:textId="77777777" w:rsidTr="00E2255F">
        <w:trPr>
          <w:tblCellSpacing w:w="15" w:type="dxa"/>
        </w:trPr>
        <w:tc>
          <w:tcPr>
            <w:tcW w:w="1402" w:type="pct"/>
            <w:tcBorders>
              <w:top w:val="single" w:sz="2" w:space="0" w:color="E3E3E3"/>
              <w:left w:val="single" w:sz="6" w:space="0" w:color="E3E3E3"/>
              <w:bottom w:val="single" w:sz="6" w:space="0" w:color="E3E3E3"/>
              <w:right w:val="single" w:sz="2" w:space="0" w:color="E3E3E3"/>
            </w:tcBorders>
            <w:shd w:val="clear" w:color="auto" w:fill="FFFFFF"/>
            <w:vAlign w:val="bottom"/>
            <w:hideMark/>
          </w:tcPr>
          <w:p w14:paraId="6136F3D3" w14:textId="77777777" w:rsidR="00E2255F" w:rsidRPr="00E2255F" w:rsidRDefault="00E2255F" w:rsidP="00E2255F">
            <w:pPr>
              <w:spacing w:line="360" w:lineRule="auto"/>
              <w:ind w:firstLine="708"/>
              <w:jc w:val="both"/>
              <w:rPr>
                <w:rFonts w:ascii="Times New Roman" w:hAnsi="Times New Roman" w:cs="Times New Roman"/>
                <w:sz w:val="20"/>
                <w:szCs w:val="20"/>
                <w:lang w:val="en-GB"/>
              </w:rPr>
            </w:pPr>
            <w:r w:rsidRPr="00E2255F">
              <w:rPr>
                <w:rFonts w:ascii="Times New Roman" w:hAnsi="Times New Roman" w:cs="Times New Roman"/>
                <w:sz w:val="20"/>
                <w:szCs w:val="20"/>
                <w:lang w:val="en-GB"/>
              </w:rPr>
              <w:t>Притежание</w:t>
            </w:r>
          </w:p>
        </w:tc>
        <w:tc>
          <w:tcPr>
            <w:tcW w:w="1869" w:type="pct"/>
            <w:tcBorders>
              <w:top w:val="single" w:sz="2" w:space="0" w:color="E3E3E3"/>
              <w:left w:val="single" w:sz="6" w:space="0" w:color="E3E3E3"/>
              <w:bottom w:val="single" w:sz="6" w:space="0" w:color="E3E3E3"/>
              <w:right w:val="single" w:sz="2" w:space="0" w:color="E3E3E3"/>
            </w:tcBorders>
            <w:shd w:val="clear" w:color="auto" w:fill="FFFFFF"/>
            <w:vAlign w:val="bottom"/>
            <w:hideMark/>
          </w:tcPr>
          <w:p w14:paraId="1434C710" w14:textId="77777777" w:rsidR="00E2255F" w:rsidRPr="00E2255F" w:rsidRDefault="00E2255F" w:rsidP="00E2255F">
            <w:pPr>
              <w:spacing w:line="360" w:lineRule="auto"/>
              <w:ind w:firstLine="708"/>
              <w:jc w:val="both"/>
              <w:rPr>
                <w:rFonts w:ascii="Times New Roman" w:hAnsi="Times New Roman" w:cs="Times New Roman"/>
                <w:sz w:val="20"/>
                <w:szCs w:val="20"/>
                <w:lang w:val="en-GB"/>
              </w:rPr>
            </w:pPr>
          </w:p>
        </w:tc>
        <w:tc>
          <w:tcPr>
            <w:tcW w:w="1671" w:type="pct"/>
            <w:tcBorders>
              <w:top w:val="single" w:sz="2" w:space="0" w:color="E3E3E3"/>
              <w:left w:val="single" w:sz="6" w:space="0" w:color="E3E3E3"/>
              <w:bottom w:val="single" w:sz="6" w:space="0" w:color="E3E3E3"/>
              <w:right w:val="single" w:sz="6" w:space="0" w:color="E3E3E3"/>
            </w:tcBorders>
            <w:shd w:val="clear" w:color="auto" w:fill="FFFFFF"/>
            <w:vAlign w:val="bottom"/>
            <w:hideMark/>
          </w:tcPr>
          <w:p w14:paraId="47C56962" w14:textId="77777777" w:rsidR="00E2255F" w:rsidRPr="00E2255F" w:rsidRDefault="00E2255F" w:rsidP="00E2255F">
            <w:pPr>
              <w:spacing w:line="360" w:lineRule="auto"/>
              <w:ind w:firstLine="708"/>
              <w:jc w:val="both"/>
              <w:rPr>
                <w:rFonts w:ascii="Times New Roman" w:hAnsi="Times New Roman" w:cs="Times New Roman"/>
                <w:sz w:val="20"/>
                <w:szCs w:val="20"/>
                <w:lang w:val="en-GB"/>
              </w:rPr>
            </w:pPr>
          </w:p>
        </w:tc>
      </w:tr>
      <w:tr w:rsidR="00E2255F" w:rsidRPr="00E2255F" w14:paraId="627F34FC" w14:textId="77777777" w:rsidTr="00E2255F">
        <w:trPr>
          <w:tblCellSpacing w:w="15" w:type="dxa"/>
        </w:trPr>
        <w:tc>
          <w:tcPr>
            <w:tcW w:w="1402" w:type="pct"/>
            <w:tcBorders>
              <w:top w:val="single" w:sz="2" w:space="0" w:color="E3E3E3"/>
              <w:left w:val="single" w:sz="6" w:space="0" w:color="E3E3E3"/>
              <w:bottom w:val="single" w:sz="6" w:space="0" w:color="E3E3E3"/>
              <w:right w:val="single" w:sz="2" w:space="0" w:color="E3E3E3"/>
            </w:tcBorders>
            <w:shd w:val="clear" w:color="auto" w:fill="FFFFFF"/>
            <w:vAlign w:val="bottom"/>
            <w:hideMark/>
          </w:tcPr>
          <w:p w14:paraId="7AC50D8A" w14:textId="77777777" w:rsidR="00E2255F" w:rsidRPr="00E2255F" w:rsidRDefault="00E2255F" w:rsidP="00E2255F">
            <w:pPr>
              <w:spacing w:line="360" w:lineRule="auto"/>
              <w:ind w:firstLine="708"/>
              <w:jc w:val="both"/>
              <w:rPr>
                <w:rFonts w:ascii="Times New Roman" w:hAnsi="Times New Roman" w:cs="Times New Roman"/>
                <w:sz w:val="20"/>
                <w:szCs w:val="20"/>
                <w:lang w:val="en-GB"/>
              </w:rPr>
            </w:pPr>
            <w:r w:rsidRPr="00E2255F">
              <w:rPr>
                <w:rFonts w:ascii="Times New Roman" w:hAnsi="Times New Roman" w:cs="Times New Roman"/>
                <w:sz w:val="20"/>
                <w:szCs w:val="20"/>
                <w:lang w:val="en-GB"/>
              </w:rPr>
              <w:t>Публичен сектор</w:t>
            </w:r>
          </w:p>
        </w:tc>
        <w:tc>
          <w:tcPr>
            <w:tcW w:w="1869" w:type="pct"/>
            <w:tcBorders>
              <w:top w:val="single" w:sz="2" w:space="0" w:color="E3E3E3"/>
              <w:left w:val="single" w:sz="6" w:space="0" w:color="E3E3E3"/>
              <w:bottom w:val="single" w:sz="6" w:space="0" w:color="E3E3E3"/>
              <w:right w:val="single" w:sz="2" w:space="0" w:color="E3E3E3"/>
            </w:tcBorders>
            <w:shd w:val="clear" w:color="auto" w:fill="FFFFFF"/>
            <w:vAlign w:val="bottom"/>
            <w:hideMark/>
          </w:tcPr>
          <w:p w14:paraId="74A54EE8" w14:textId="77777777" w:rsidR="00E2255F" w:rsidRPr="00E2255F" w:rsidRDefault="00E2255F" w:rsidP="00E2255F">
            <w:pPr>
              <w:spacing w:line="360" w:lineRule="auto"/>
              <w:ind w:firstLine="708"/>
              <w:jc w:val="both"/>
              <w:rPr>
                <w:rFonts w:ascii="Times New Roman" w:hAnsi="Times New Roman" w:cs="Times New Roman"/>
                <w:sz w:val="20"/>
                <w:szCs w:val="20"/>
                <w:lang w:val="en-GB"/>
              </w:rPr>
            </w:pPr>
            <w:r w:rsidRPr="00E2255F">
              <w:rPr>
                <w:rFonts w:ascii="Times New Roman" w:hAnsi="Times New Roman" w:cs="Times New Roman"/>
                <w:sz w:val="20"/>
                <w:szCs w:val="20"/>
                <w:lang w:val="en-GB"/>
              </w:rPr>
              <w:t>Справка</w:t>
            </w:r>
          </w:p>
        </w:tc>
        <w:tc>
          <w:tcPr>
            <w:tcW w:w="1671" w:type="pct"/>
            <w:tcBorders>
              <w:top w:val="single" w:sz="2" w:space="0" w:color="E3E3E3"/>
              <w:left w:val="single" w:sz="6" w:space="0" w:color="E3E3E3"/>
              <w:bottom w:val="single" w:sz="6" w:space="0" w:color="E3E3E3"/>
              <w:right w:val="single" w:sz="6" w:space="0" w:color="E3E3E3"/>
            </w:tcBorders>
            <w:shd w:val="clear" w:color="auto" w:fill="FFFFFF"/>
            <w:vAlign w:val="bottom"/>
            <w:hideMark/>
          </w:tcPr>
          <w:p w14:paraId="04D10A27" w14:textId="77777777" w:rsidR="00E2255F" w:rsidRPr="00E2255F" w:rsidRDefault="00E2255F" w:rsidP="00E2255F">
            <w:pPr>
              <w:spacing w:line="360" w:lineRule="auto"/>
              <w:ind w:firstLine="708"/>
              <w:jc w:val="both"/>
              <w:rPr>
                <w:rFonts w:ascii="Times New Roman" w:hAnsi="Times New Roman" w:cs="Times New Roman"/>
                <w:sz w:val="20"/>
                <w:szCs w:val="20"/>
                <w:lang w:val="en-GB"/>
              </w:rPr>
            </w:pPr>
            <w:r w:rsidRPr="00E2255F">
              <w:rPr>
                <w:rFonts w:ascii="Times New Roman" w:hAnsi="Times New Roman" w:cs="Times New Roman"/>
                <w:sz w:val="20"/>
                <w:szCs w:val="20"/>
                <w:lang w:val="en-GB"/>
              </w:rPr>
              <w:t>Справка</w:t>
            </w:r>
          </w:p>
        </w:tc>
      </w:tr>
      <w:tr w:rsidR="00E2255F" w:rsidRPr="00E2255F" w14:paraId="3E386791" w14:textId="77777777" w:rsidTr="00E2255F">
        <w:trPr>
          <w:tblCellSpacing w:w="15" w:type="dxa"/>
        </w:trPr>
        <w:tc>
          <w:tcPr>
            <w:tcW w:w="1402" w:type="pct"/>
            <w:tcBorders>
              <w:top w:val="single" w:sz="2" w:space="0" w:color="E3E3E3"/>
              <w:left w:val="single" w:sz="6" w:space="0" w:color="E3E3E3"/>
              <w:bottom w:val="single" w:sz="6" w:space="0" w:color="E3E3E3"/>
              <w:right w:val="single" w:sz="2" w:space="0" w:color="E3E3E3"/>
            </w:tcBorders>
            <w:shd w:val="clear" w:color="auto" w:fill="FFFFFF"/>
            <w:vAlign w:val="bottom"/>
            <w:hideMark/>
          </w:tcPr>
          <w:p w14:paraId="452097F0" w14:textId="77777777" w:rsidR="00E2255F" w:rsidRPr="00E2255F" w:rsidRDefault="00E2255F" w:rsidP="00E2255F">
            <w:pPr>
              <w:spacing w:line="360" w:lineRule="auto"/>
              <w:ind w:firstLine="708"/>
              <w:jc w:val="both"/>
              <w:rPr>
                <w:rFonts w:ascii="Times New Roman" w:hAnsi="Times New Roman" w:cs="Times New Roman"/>
                <w:sz w:val="20"/>
                <w:szCs w:val="20"/>
                <w:lang w:val="en-GB"/>
              </w:rPr>
            </w:pPr>
            <w:r w:rsidRPr="00E2255F">
              <w:rPr>
                <w:rFonts w:ascii="Times New Roman" w:hAnsi="Times New Roman" w:cs="Times New Roman"/>
                <w:sz w:val="20"/>
                <w:szCs w:val="20"/>
                <w:lang w:val="en-GB"/>
              </w:rPr>
              <w:t>Частен сектор</w:t>
            </w:r>
          </w:p>
        </w:tc>
        <w:tc>
          <w:tcPr>
            <w:tcW w:w="1869" w:type="pct"/>
            <w:tcBorders>
              <w:top w:val="single" w:sz="2" w:space="0" w:color="E3E3E3"/>
              <w:left w:val="single" w:sz="6" w:space="0" w:color="E3E3E3"/>
              <w:bottom w:val="single" w:sz="6" w:space="0" w:color="E3E3E3"/>
              <w:right w:val="single" w:sz="2" w:space="0" w:color="E3E3E3"/>
            </w:tcBorders>
            <w:shd w:val="clear" w:color="auto" w:fill="FFFFFF"/>
            <w:vAlign w:val="bottom"/>
            <w:hideMark/>
          </w:tcPr>
          <w:p w14:paraId="0E71BDB7" w14:textId="77777777" w:rsidR="00E2255F" w:rsidRPr="00E2255F" w:rsidRDefault="00E2255F" w:rsidP="00E2255F">
            <w:pPr>
              <w:spacing w:line="360" w:lineRule="auto"/>
              <w:ind w:firstLine="708"/>
              <w:jc w:val="both"/>
              <w:rPr>
                <w:rFonts w:ascii="Times New Roman" w:hAnsi="Times New Roman" w:cs="Times New Roman"/>
                <w:sz w:val="20"/>
                <w:szCs w:val="20"/>
                <w:lang w:val="en-GB"/>
              </w:rPr>
            </w:pPr>
            <w:r w:rsidRPr="00E2255F">
              <w:rPr>
                <w:rFonts w:ascii="Times New Roman" w:hAnsi="Times New Roman" w:cs="Times New Roman"/>
                <w:sz w:val="20"/>
                <w:szCs w:val="20"/>
                <w:lang w:val="en-GB"/>
              </w:rPr>
              <w:t>-0.02</w:t>
            </w:r>
          </w:p>
        </w:tc>
        <w:tc>
          <w:tcPr>
            <w:tcW w:w="1671" w:type="pct"/>
            <w:tcBorders>
              <w:top w:val="single" w:sz="2" w:space="0" w:color="E3E3E3"/>
              <w:left w:val="single" w:sz="6" w:space="0" w:color="E3E3E3"/>
              <w:bottom w:val="single" w:sz="6" w:space="0" w:color="E3E3E3"/>
              <w:right w:val="single" w:sz="6" w:space="0" w:color="E3E3E3"/>
            </w:tcBorders>
            <w:shd w:val="clear" w:color="auto" w:fill="FFFFFF"/>
            <w:vAlign w:val="bottom"/>
            <w:hideMark/>
          </w:tcPr>
          <w:p w14:paraId="3C87BBB2" w14:textId="77777777" w:rsidR="00E2255F" w:rsidRPr="00E2255F" w:rsidRDefault="00E2255F" w:rsidP="00E2255F">
            <w:pPr>
              <w:spacing w:line="360" w:lineRule="auto"/>
              <w:ind w:firstLine="708"/>
              <w:jc w:val="both"/>
              <w:rPr>
                <w:rFonts w:ascii="Times New Roman" w:hAnsi="Times New Roman" w:cs="Times New Roman"/>
                <w:sz w:val="20"/>
                <w:szCs w:val="20"/>
                <w:lang w:val="en-GB"/>
              </w:rPr>
            </w:pPr>
            <w:r w:rsidRPr="00E2255F">
              <w:rPr>
                <w:rFonts w:ascii="Times New Roman" w:hAnsi="Times New Roman" w:cs="Times New Roman"/>
                <w:sz w:val="20"/>
                <w:szCs w:val="20"/>
                <w:lang w:val="en-GB"/>
              </w:rPr>
              <w:t>-0.05***</w:t>
            </w:r>
          </w:p>
        </w:tc>
      </w:tr>
      <w:tr w:rsidR="00E2255F" w:rsidRPr="00E2255F" w14:paraId="5B76A988" w14:textId="77777777" w:rsidTr="00E2255F">
        <w:trPr>
          <w:tblCellSpacing w:w="15" w:type="dxa"/>
        </w:trPr>
        <w:tc>
          <w:tcPr>
            <w:tcW w:w="1402" w:type="pct"/>
            <w:tcBorders>
              <w:top w:val="single" w:sz="2" w:space="0" w:color="E3E3E3"/>
              <w:left w:val="single" w:sz="6" w:space="0" w:color="E3E3E3"/>
              <w:bottom w:val="single" w:sz="6" w:space="0" w:color="E3E3E3"/>
              <w:right w:val="single" w:sz="2" w:space="0" w:color="E3E3E3"/>
            </w:tcBorders>
            <w:shd w:val="clear" w:color="auto" w:fill="FFFFFF"/>
            <w:vAlign w:val="bottom"/>
            <w:hideMark/>
          </w:tcPr>
          <w:p w14:paraId="14E9FF98" w14:textId="77777777" w:rsidR="00E2255F" w:rsidRPr="00E2255F" w:rsidRDefault="00E2255F" w:rsidP="00E2255F">
            <w:pPr>
              <w:spacing w:line="360" w:lineRule="auto"/>
              <w:ind w:firstLine="708"/>
              <w:jc w:val="both"/>
              <w:rPr>
                <w:rFonts w:ascii="Times New Roman" w:hAnsi="Times New Roman" w:cs="Times New Roman"/>
                <w:sz w:val="20"/>
                <w:szCs w:val="20"/>
                <w:lang w:val="en-GB"/>
              </w:rPr>
            </w:pPr>
            <w:r w:rsidRPr="00E2255F">
              <w:rPr>
                <w:rFonts w:ascii="Times New Roman" w:hAnsi="Times New Roman" w:cs="Times New Roman"/>
                <w:sz w:val="20"/>
                <w:szCs w:val="20"/>
                <w:lang w:val="en-GB"/>
              </w:rPr>
              <w:t>Проверка</w:t>
            </w:r>
          </w:p>
        </w:tc>
        <w:tc>
          <w:tcPr>
            <w:tcW w:w="1869" w:type="pct"/>
            <w:tcBorders>
              <w:top w:val="single" w:sz="2" w:space="0" w:color="E3E3E3"/>
              <w:left w:val="single" w:sz="6" w:space="0" w:color="E3E3E3"/>
              <w:bottom w:val="single" w:sz="6" w:space="0" w:color="E3E3E3"/>
              <w:right w:val="single" w:sz="2" w:space="0" w:color="E3E3E3"/>
            </w:tcBorders>
            <w:shd w:val="clear" w:color="auto" w:fill="FFFFFF"/>
            <w:vAlign w:val="bottom"/>
            <w:hideMark/>
          </w:tcPr>
          <w:p w14:paraId="6FFF1C7E" w14:textId="77777777" w:rsidR="00E2255F" w:rsidRPr="00E2255F" w:rsidRDefault="00E2255F" w:rsidP="00E2255F">
            <w:pPr>
              <w:spacing w:line="360" w:lineRule="auto"/>
              <w:ind w:firstLine="708"/>
              <w:jc w:val="both"/>
              <w:rPr>
                <w:rFonts w:ascii="Times New Roman" w:hAnsi="Times New Roman" w:cs="Times New Roman"/>
                <w:sz w:val="20"/>
                <w:szCs w:val="20"/>
                <w:lang w:val="en-GB"/>
              </w:rPr>
            </w:pPr>
          </w:p>
        </w:tc>
        <w:tc>
          <w:tcPr>
            <w:tcW w:w="1671" w:type="pct"/>
            <w:tcBorders>
              <w:top w:val="single" w:sz="2" w:space="0" w:color="E3E3E3"/>
              <w:left w:val="single" w:sz="6" w:space="0" w:color="E3E3E3"/>
              <w:bottom w:val="single" w:sz="6" w:space="0" w:color="E3E3E3"/>
              <w:right w:val="single" w:sz="6" w:space="0" w:color="E3E3E3"/>
            </w:tcBorders>
            <w:shd w:val="clear" w:color="auto" w:fill="FFFFFF"/>
            <w:vAlign w:val="bottom"/>
            <w:hideMark/>
          </w:tcPr>
          <w:p w14:paraId="28F50968" w14:textId="77777777" w:rsidR="00E2255F" w:rsidRPr="00E2255F" w:rsidRDefault="00E2255F" w:rsidP="00E2255F">
            <w:pPr>
              <w:spacing w:line="360" w:lineRule="auto"/>
              <w:ind w:firstLine="708"/>
              <w:jc w:val="both"/>
              <w:rPr>
                <w:rFonts w:ascii="Times New Roman" w:hAnsi="Times New Roman" w:cs="Times New Roman"/>
                <w:sz w:val="20"/>
                <w:szCs w:val="20"/>
                <w:lang w:val="en-GB"/>
              </w:rPr>
            </w:pPr>
          </w:p>
        </w:tc>
      </w:tr>
      <w:tr w:rsidR="00E2255F" w:rsidRPr="00E2255F" w14:paraId="05501AC5" w14:textId="77777777" w:rsidTr="00E2255F">
        <w:trPr>
          <w:tblCellSpacing w:w="15" w:type="dxa"/>
        </w:trPr>
        <w:tc>
          <w:tcPr>
            <w:tcW w:w="1402" w:type="pct"/>
            <w:tcBorders>
              <w:top w:val="single" w:sz="2" w:space="0" w:color="E3E3E3"/>
              <w:left w:val="single" w:sz="6" w:space="0" w:color="E3E3E3"/>
              <w:bottom w:val="single" w:sz="6" w:space="0" w:color="E3E3E3"/>
              <w:right w:val="single" w:sz="2" w:space="0" w:color="E3E3E3"/>
            </w:tcBorders>
            <w:shd w:val="clear" w:color="auto" w:fill="FFFFFF"/>
            <w:vAlign w:val="bottom"/>
            <w:hideMark/>
          </w:tcPr>
          <w:p w14:paraId="72529C92" w14:textId="77777777" w:rsidR="00E2255F" w:rsidRPr="00E2255F" w:rsidRDefault="00E2255F" w:rsidP="00E2255F">
            <w:pPr>
              <w:spacing w:line="360" w:lineRule="auto"/>
              <w:ind w:firstLine="708"/>
              <w:jc w:val="both"/>
              <w:rPr>
                <w:rFonts w:ascii="Times New Roman" w:hAnsi="Times New Roman" w:cs="Times New Roman"/>
                <w:sz w:val="20"/>
                <w:szCs w:val="20"/>
                <w:lang w:val="en-GB"/>
              </w:rPr>
            </w:pPr>
            <w:r w:rsidRPr="00E2255F">
              <w:rPr>
                <w:rFonts w:ascii="Times New Roman" w:hAnsi="Times New Roman" w:cs="Times New Roman"/>
                <w:sz w:val="20"/>
                <w:szCs w:val="20"/>
                <w:lang w:val="en-GB"/>
              </w:rPr>
              <w:t>Не проверени</w:t>
            </w:r>
          </w:p>
        </w:tc>
        <w:tc>
          <w:tcPr>
            <w:tcW w:w="1869" w:type="pct"/>
            <w:tcBorders>
              <w:top w:val="single" w:sz="2" w:space="0" w:color="E3E3E3"/>
              <w:left w:val="single" w:sz="6" w:space="0" w:color="E3E3E3"/>
              <w:bottom w:val="single" w:sz="6" w:space="0" w:color="E3E3E3"/>
              <w:right w:val="single" w:sz="2" w:space="0" w:color="E3E3E3"/>
            </w:tcBorders>
            <w:shd w:val="clear" w:color="auto" w:fill="FFFFFF"/>
            <w:vAlign w:val="bottom"/>
            <w:hideMark/>
          </w:tcPr>
          <w:p w14:paraId="664D88E5" w14:textId="77777777" w:rsidR="00E2255F" w:rsidRPr="00E2255F" w:rsidRDefault="00E2255F" w:rsidP="00E2255F">
            <w:pPr>
              <w:spacing w:line="360" w:lineRule="auto"/>
              <w:ind w:firstLine="708"/>
              <w:jc w:val="both"/>
              <w:rPr>
                <w:rFonts w:ascii="Times New Roman" w:hAnsi="Times New Roman" w:cs="Times New Roman"/>
                <w:sz w:val="20"/>
                <w:szCs w:val="20"/>
                <w:lang w:val="en-GB"/>
              </w:rPr>
            </w:pPr>
            <w:r w:rsidRPr="00E2255F">
              <w:rPr>
                <w:rFonts w:ascii="Times New Roman" w:hAnsi="Times New Roman" w:cs="Times New Roman"/>
                <w:sz w:val="20"/>
                <w:szCs w:val="20"/>
                <w:lang w:val="en-GB"/>
              </w:rPr>
              <w:t>Справка</w:t>
            </w:r>
          </w:p>
        </w:tc>
        <w:tc>
          <w:tcPr>
            <w:tcW w:w="1671" w:type="pct"/>
            <w:tcBorders>
              <w:top w:val="single" w:sz="2" w:space="0" w:color="E3E3E3"/>
              <w:left w:val="single" w:sz="6" w:space="0" w:color="E3E3E3"/>
              <w:bottom w:val="single" w:sz="6" w:space="0" w:color="E3E3E3"/>
              <w:right w:val="single" w:sz="6" w:space="0" w:color="E3E3E3"/>
            </w:tcBorders>
            <w:shd w:val="clear" w:color="auto" w:fill="FFFFFF"/>
            <w:vAlign w:val="bottom"/>
            <w:hideMark/>
          </w:tcPr>
          <w:p w14:paraId="47899CC5" w14:textId="77777777" w:rsidR="00E2255F" w:rsidRPr="00E2255F" w:rsidRDefault="00E2255F" w:rsidP="00E2255F">
            <w:pPr>
              <w:spacing w:line="360" w:lineRule="auto"/>
              <w:ind w:firstLine="708"/>
              <w:jc w:val="both"/>
              <w:rPr>
                <w:rFonts w:ascii="Times New Roman" w:hAnsi="Times New Roman" w:cs="Times New Roman"/>
                <w:sz w:val="20"/>
                <w:szCs w:val="20"/>
                <w:lang w:val="en-GB"/>
              </w:rPr>
            </w:pPr>
            <w:r w:rsidRPr="00E2255F">
              <w:rPr>
                <w:rFonts w:ascii="Times New Roman" w:hAnsi="Times New Roman" w:cs="Times New Roman"/>
                <w:sz w:val="20"/>
                <w:szCs w:val="20"/>
                <w:lang w:val="en-GB"/>
              </w:rPr>
              <w:t>Справка</w:t>
            </w:r>
          </w:p>
        </w:tc>
      </w:tr>
      <w:tr w:rsidR="00E2255F" w:rsidRPr="00E2255F" w14:paraId="5B16AD10" w14:textId="77777777" w:rsidTr="00E2255F">
        <w:trPr>
          <w:tblCellSpacing w:w="15" w:type="dxa"/>
        </w:trPr>
        <w:tc>
          <w:tcPr>
            <w:tcW w:w="1402" w:type="pct"/>
            <w:tcBorders>
              <w:top w:val="single" w:sz="2" w:space="0" w:color="E3E3E3"/>
              <w:left w:val="single" w:sz="6" w:space="0" w:color="E3E3E3"/>
              <w:bottom w:val="single" w:sz="6" w:space="0" w:color="E3E3E3"/>
              <w:right w:val="single" w:sz="2" w:space="0" w:color="E3E3E3"/>
            </w:tcBorders>
            <w:shd w:val="clear" w:color="auto" w:fill="FFFFFF"/>
            <w:vAlign w:val="bottom"/>
            <w:hideMark/>
          </w:tcPr>
          <w:p w14:paraId="6D1FABF0" w14:textId="77777777" w:rsidR="00E2255F" w:rsidRPr="00E2255F" w:rsidRDefault="00E2255F" w:rsidP="00E2255F">
            <w:pPr>
              <w:spacing w:line="360" w:lineRule="auto"/>
              <w:ind w:firstLine="708"/>
              <w:jc w:val="both"/>
              <w:rPr>
                <w:rFonts w:ascii="Times New Roman" w:hAnsi="Times New Roman" w:cs="Times New Roman"/>
                <w:sz w:val="20"/>
                <w:szCs w:val="20"/>
                <w:lang w:val="en-GB"/>
              </w:rPr>
            </w:pPr>
            <w:r w:rsidRPr="00E2255F">
              <w:rPr>
                <w:rFonts w:ascii="Times New Roman" w:hAnsi="Times New Roman" w:cs="Times New Roman"/>
                <w:sz w:val="20"/>
                <w:szCs w:val="20"/>
                <w:lang w:val="en-GB"/>
              </w:rPr>
              <w:t>Проверени</w:t>
            </w:r>
          </w:p>
        </w:tc>
        <w:tc>
          <w:tcPr>
            <w:tcW w:w="1869" w:type="pct"/>
            <w:tcBorders>
              <w:top w:val="single" w:sz="2" w:space="0" w:color="E3E3E3"/>
              <w:left w:val="single" w:sz="6" w:space="0" w:color="E3E3E3"/>
              <w:bottom w:val="single" w:sz="6" w:space="0" w:color="E3E3E3"/>
              <w:right w:val="single" w:sz="2" w:space="0" w:color="E3E3E3"/>
            </w:tcBorders>
            <w:shd w:val="clear" w:color="auto" w:fill="FFFFFF"/>
            <w:vAlign w:val="bottom"/>
            <w:hideMark/>
          </w:tcPr>
          <w:p w14:paraId="7314151D" w14:textId="77777777" w:rsidR="00E2255F" w:rsidRPr="00E2255F" w:rsidRDefault="00E2255F" w:rsidP="00E2255F">
            <w:pPr>
              <w:spacing w:line="360" w:lineRule="auto"/>
              <w:ind w:firstLine="708"/>
              <w:jc w:val="both"/>
              <w:rPr>
                <w:rFonts w:ascii="Times New Roman" w:hAnsi="Times New Roman" w:cs="Times New Roman"/>
                <w:sz w:val="20"/>
                <w:szCs w:val="20"/>
                <w:lang w:val="en-GB"/>
              </w:rPr>
            </w:pPr>
            <w:r w:rsidRPr="00E2255F">
              <w:rPr>
                <w:rFonts w:ascii="Times New Roman" w:hAnsi="Times New Roman" w:cs="Times New Roman"/>
                <w:sz w:val="20"/>
                <w:szCs w:val="20"/>
                <w:lang w:val="en-GB"/>
              </w:rPr>
              <w:t>0.08***</w:t>
            </w:r>
          </w:p>
        </w:tc>
        <w:tc>
          <w:tcPr>
            <w:tcW w:w="1671" w:type="pct"/>
            <w:tcBorders>
              <w:top w:val="single" w:sz="2" w:space="0" w:color="E3E3E3"/>
              <w:left w:val="single" w:sz="6" w:space="0" w:color="E3E3E3"/>
              <w:bottom w:val="single" w:sz="6" w:space="0" w:color="E3E3E3"/>
              <w:right w:val="single" w:sz="6" w:space="0" w:color="E3E3E3"/>
            </w:tcBorders>
            <w:shd w:val="clear" w:color="auto" w:fill="FFFFFF"/>
            <w:vAlign w:val="bottom"/>
            <w:hideMark/>
          </w:tcPr>
          <w:p w14:paraId="647AEE59" w14:textId="77777777" w:rsidR="00E2255F" w:rsidRPr="00E2255F" w:rsidRDefault="00E2255F" w:rsidP="00E2255F">
            <w:pPr>
              <w:spacing w:line="360" w:lineRule="auto"/>
              <w:ind w:firstLine="708"/>
              <w:jc w:val="both"/>
              <w:rPr>
                <w:rFonts w:ascii="Times New Roman" w:hAnsi="Times New Roman" w:cs="Times New Roman"/>
                <w:sz w:val="20"/>
                <w:szCs w:val="20"/>
                <w:lang w:val="en-GB"/>
              </w:rPr>
            </w:pPr>
            <w:r w:rsidRPr="00E2255F">
              <w:rPr>
                <w:rFonts w:ascii="Times New Roman" w:hAnsi="Times New Roman" w:cs="Times New Roman"/>
                <w:sz w:val="20"/>
                <w:szCs w:val="20"/>
                <w:lang w:val="en-GB"/>
              </w:rPr>
              <w:t>0.05***</w:t>
            </w:r>
          </w:p>
        </w:tc>
      </w:tr>
    </w:tbl>
    <w:p w14:paraId="4FF84BA0" w14:textId="60D88EE4" w:rsidR="00BA772C" w:rsidRDefault="00BA772C" w:rsidP="00BA772C">
      <w:pPr>
        <w:spacing w:line="360" w:lineRule="auto"/>
        <w:ind w:firstLine="708"/>
        <w:jc w:val="both"/>
        <w:rPr>
          <w:rFonts w:ascii="Times New Roman" w:hAnsi="Times New Roman" w:cs="Times New Roman"/>
          <w:sz w:val="28"/>
          <w:szCs w:val="28"/>
          <w:lang w:val="en-GB"/>
        </w:rPr>
      </w:pPr>
      <w:r w:rsidRPr="00BA772C">
        <w:rPr>
          <w:rFonts w:ascii="Times New Roman" w:hAnsi="Times New Roman" w:cs="Times New Roman"/>
          <w:vanish/>
          <w:sz w:val="28"/>
          <w:szCs w:val="28"/>
          <w:lang w:val="en-GB"/>
        </w:rPr>
        <w:t>Top of Form</w:t>
      </w:r>
    </w:p>
    <w:p w14:paraId="251786AB" w14:textId="768BBB6C" w:rsidR="00E2255F" w:rsidRPr="00E2255F" w:rsidRDefault="00E2255F" w:rsidP="00E2255F">
      <w:pPr>
        <w:spacing w:line="360" w:lineRule="auto"/>
        <w:ind w:firstLine="708"/>
        <w:jc w:val="both"/>
        <w:rPr>
          <w:rFonts w:ascii="Times New Roman" w:hAnsi="Times New Roman" w:cs="Times New Roman"/>
          <w:sz w:val="28"/>
          <w:szCs w:val="28"/>
          <w:lang w:val="en-GB"/>
        </w:rPr>
      </w:pPr>
      <w:r w:rsidRPr="00E2255F">
        <w:rPr>
          <w:rFonts w:ascii="Times New Roman" w:hAnsi="Times New Roman" w:cs="Times New Roman"/>
          <w:sz w:val="28"/>
          <w:szCs w:val="28"/>
          <w:lang w:val="en-GB"/>
        </w:rPr>
        <w:lastRenderedPageBreak/>
        <w:t>Резултатите от пробит регресиите</w:t>
      </w:r>
      <w:r>
        <w:rPr>
          <w:rFonts w:ascii="Times New Roman" w:hAnsi="Times New Roman" w:cs="Times New Roman"/>
          <w:sz w:val="28"/>
          <w:szCs w:val="28"/>
        </w:rPr>
        <w:t>, представени</w:t>
      </w:r>
      <w:r w:rsidRPr="00E2255F">
        <w:rPr>
          <w:rFonts w:ascii="Times New Roman" w:hAnsi="Times New Roman" w:cs="Times New Roman"/>
          <w:sz w:val="28"/>
          <w:szCs w:val="28"/>
          <w:lang w:val="en-GB"/>
        </w:rPr>
        <w:t xml:space="preserve"> в Таблица 3</w:t>
      </w:r>
      <w:r>
        <w:rPr>
          <w:rFonts w:ascii="Times New Roman" w:hAnsi="Times New Roman" w:cs="Times New Roman"/>
          <w:sz w:val="28"/>
          <w:szCs w:val="28"/>
        </w:rPr>
        <w:t xml:space="preserve"> показват, че </w:t>
      </w:r>
      <w:r w:rsidRPr="00E2255F">
        <w:rPr>
          <w:rFonts w:ascii="Times New Roman" w:hAnsi="Times New Roman" w:cs="Times New Roman"/>
          <w:sz w:val="28"/>
          <w:szCs w:val="28"/>
          <w:lang w:val="en-GB"/>
        </w:rPr>
        <w:t>практиките за Охрана и хигиена на здравето (ОХЗ) са значително свързани с нивата на политиката за ОХЗ. Въпреки това, значимостите и ефектите варират в зависимост от осемте показатели. Например, маргиналният ефект на най-високото ниво на политиката за оценка на риска е значим, докато този за обучението по психосоциални рискове е за средно ниво. Ефектите от ранга на политиката върху практиките за ОХЗ са малки, а посоката им варира в зависимост от ситуацията. Често по-ниските нива на политиката постигат по-добри резултати от по-високите нива на политиката както за предотвратяване, така и за насърчаване на здравето.</w:t>
      </w:r>
    </w:p>
    <w:p w14:paraId="12961B4D" w14:textId="77777777" w:rsidR="00E2255F" w:rsidRPr="00E2255F" w:rsidRDefault="00E2255F" w:rsidP="00E2255F">
      <w:pPr>
        <w:spacing w:line="360" w:lineRule="auto"/>
        <w:ind w:firstLine="708"/>
        <w:jc w:val="both"/>
        <w:rPr>
          <w:rFonts w:ascii="Times New Roman" w:hAnsi="Times New Roman" w:cs="Times New Roman"/>
          <w:sz w:val="28"/>
          <w:szCs w:val="28"/>
          <w:lang w:val="en-GB"/>
        </w:rPr>
      </w:pPr>
      <w:r w:rsidRPr="00E2255F">
        <w:rPr>
          <w:rFonts w:ascii="Times New Roman" w:hAnsi="Times New Roman" w:cs="Times New Roman"/>
          <w:sz w:val="28"/>
          <w:szCs w:val="28"/>
          <w:lang w:val="en-GB"/>
        </w:rPr>
        <w:t>Големината на предприятието (групирани в размерни класове според броя на служителите), икономическият сектор, публичният или частният сектор (Европейска класификация на индустриалната дейност NACE Rev.2) и проверката в последните 3 години са най-силните предиктори за практиките за ОХЗ. Например, онези в най-големия клас на предприятието (с над 250 служители) са до 62% по-склонни да имат представителство за ОХЗ, в сравнение с тези в по-ниския клас на предприятието (с по-малко от 250 служители). Предприятията в най-големия клас са също около 34% по-склонни да насърчават физическа активност на работното място, в сравнение с тези в по-ниските класове по големина.</w:t>
      </w:r>
    </w:p>
    <w:p w14:paraId="23A20FE6" w14:textId="70F67A2C" w:rsidR="00E2255F" w:rsidRPr="00E2255F" w:rsidRDefault="00E2255F" w:rsidP="00E2255F">
      <w:pPr>
        <w:spacing w:line="360" w:lineRule="auto"/>
        <w:ind w:firstLine="708"/>
        <w:jc w:val="both"/>
        <w:rPr>
          <w:rFonts w:ascii="Times New Roman" w:hAnsi="Times New Roman" w:cs="Times New Roman"/>
          <w:sz w:val="28"/>
          <w:szCs w:val="28"/>
          <w:lang w:val="en-GB"/>
        </w:rPr>
      </w:pPr>
      <w:r w:rsidRPr="00E2255F">
        <w:rPr>
          <w:rFonts w:ascii="Times New Roman" w:hAnsi="Times New Roman" w:cs="Times New Roman"/>
          <w:sz w:val="28"/>
          <w:szCs w:val="28"/>
          <w:lang w:val="en-GB"/>
        </w:rPr>
        <w:t>Финансовите и научните сектори са обикновено по-склонни да предприемат психосоциални пре</w:t>
      </w:r>
      <w:r>
        <w:rPr>
          <w:rFonts w:ascii="Times New Roman" w:hAnsi="Times New Roman" w:cs="Times New Roman"/>
          <w:sz w:val="28"/>
          <w:szCs w:val="28"/>
        </w:rPr>
        <w:t>вантивни</w:t>
      </w:r>
      <w:r w:rsidRPr="00E2255F">
        <w:rPr>
          <w:rFonts w:ascii="Times New Roman" w:hAnsi="Times New Roman" w:cs="Times New Roman"/>
          <w:sz w:val="28"/>
          <w:szCs w:val="28"/>
          <w:lang w:val="en-GB"/>
        </w:rPr>
        <w:t xml:space="preserve"> и здравословни насърчаващи дейности от производствения сектор. Социалният и здравният сектор също е по-склонен да насърчава здравословен начин на живот на работното място, с до 25% по-голяма вероятност за насърчаване на здравословно хранене на работното място. Освен това, работата в публичния сектор увеличава вероятността за предотвратяване на рискове и ангажиране в практики за насърчаване на здравето. Допълнително, проверката в последните 3 години </w:t>
      </w:r>
      <w:r w:rsidRPr="00E2255F">
        <w:rPr>
          <w:rFonts w:ascii="Times New Roman" w:hAnsi="Times New Roman" w:cs="Times New Roman"/>
          <w:sz w:val="28"/>
          <w:szCs w:val="28"/>
          <w:lang w:val="en-GB"/>
        </w:rPr>
        <w:lastRenderedPageBreak/>
        <w:t>значително увеличава вероятността за всяка практика за ОХЗ, включена в това изследване.</w:t>
      </w:r>
    </w:p>
    <w:p w14:paraId="61994042" w14:textId="686996D4" w:rsidR="00E2255F" w:rsidRPr="00E2255F" w:rsidRDefault="00E2255F" w:rsidP="00E2255F">
      <w:pPr>
        <w:spacing w:line="360" w:lineRule="auto"/>
        <w:ind w:firstLine="708"/>
        <w:jc w:val="both"/>
        <w:rPr>
          <w:rFonts w:ascii="Times New Roman" w:hAnsi="Times New Roman" w:cs="Times New Roman"/>
          <w:sz w:val="28"/>
          <w:szCs w:val="28"/>
          <w:lang w:val="en-GB"/>
        </w:rPr>
      </w:pPr>
      <w:r w:rsidRPr="00E2255F">
        <w:rPr>
          <w:rFonts w:ascii="Times New Roman" w:hAnsi="Times New Roman" w:cs="Times New Roman"/>
          <w:sz w:val="28"/>
          <w:szCs w:val="28"/>
          <w:lang w:val="en-GB"/>
        </w:rPr>
        <w:t xml:space="preserve">Законодателството относно здравословната и безопасна работна среда се различава значително в Европа. Въпреки че такива политики трябва да насърчават най-високото ниво на здраве и безопасност, конкретните изисквания на законодателството и практиката са разнообразни, и ясни цели за мерките за здравословно и безопасност на работното място не са обявени. В целия ЕС политиките за Охрана и здраве (ОЗ) се съсредоточават предимно върху предотвратяването. Данните от </w:t>
      </w:r>
      <w:r>
        <w:rPr>
          <w:rFonts w:ascii="Times New Roman" w:hAnsi="Times New Roman" w:cs="Times New Roman"/>
          <w:sz w:val="28"/>
          <w:szCs w:val="28"/>
        </w:rPr>
        <w:t>проучването</w:t>
      </w:r>
      <w:r w:rsidRPr="00E2255F">
        <w:rPr>
          <w:rFonts w:ascii="Times New Roman" w:hAnsi="Times New Roman" w:cs="Times New Roman"/>
          <w:sz w:val="28"/>
          <w:szCs w:val="28"/>
          <w:lang w:val="en-GB"/>
        </w:rPr>
        <w:t xml:space="preserve"> показват, че спазването на практиките за ОЗ е относително ниско, и големи части от предприятията не предприемат мерки за защита на безопасността на своите служители. Това може да се дължи отчасти на липсата на цели и на големите критерии за изключване в законодателството. Някои разпоредби в момента изключват по-малките предприятия, като изключват до 98% от работната сила. Освен преработката на регулацията, трябва да се наложи прилагането на политиката. Анализите на регресиите показват, че инспекциите на труда могат да бъдат много успешни в постигането на прилагането. Законодателните изисквания изглеждат да са основният стимул за мерките за ОЗ. Установяването на ясни изисквания и тяхното прилагане вероятно ще увеличи наличността на мерки за ОЗ. Както предложи оценката от 2015 г. на Генерална дирекция "Заетост, социални въпроси и интеграция" на Европейската комисия, подкрепата във форма на развитие на компетенциите и насоки за инспекторатите може да помогне за засилването на мерките за ОЗ в целия ЕС.</w:t>
      </w:r>
    </w:p>
    <w:p w14:paraId="4F430EF9" w14:textId="78FB08D7" w:rsidR="00E2255F" w:rsidRPr="00E2255F" w:rsidRDefault="00E2255F" w:rsidP="00E2255F">
      <w:pPr>
        <w:spacing w:line="360" w:lineRule="auto"/>
        <w:ind w:firstLine="708"/>
        <w:jc w:val="both"/>
        <w:rPr>
          <w:rFonts w:ascii="Times New Roman" w:hAnsi="Times New Roman" w:cs="Times New Roman"/>
          <w:sz w:val="28"/>
          <w:szCs w:val="28"/>
          <w:lang w:val="en-GB"/>
        </w:rPr>
      </w:pPr>
      <w:r w:rsidRPr="00E2255F">
        <w:rPr>
          <w:rFonts w:ascii="Times New Roman" w:hAnsi="Times New Roman" w:cs="Times New Roman"/>
          <w:sz w:val="28"/>
          <w:szCs w:val="28"/>
          <w:lang w:val="en-GB"/>
        </w:rPr>
        <w:t>Въпреки изключително високото разпространение на психосоциалните здравни проблеми, като един от четирите работници докладва високи нива на стрес за повечето или всичките работни часове, данните показват, че е рядко</w:t>
      </w:r>
      <w:r>
        <w:rPr>
          <w:rFonts w:ascii="Times New Roman" w:hAnsi="Times New Roman" w:cs="Times New Roman"/>
          <w:sz w:val="28"/>
          <w:szCs w:val="28"/>
        </w:rPr>
        <w:t>ст</w:t>
      </w:r>
      <w:r w:rsidRPr="00E2255F">
        <w:rPr>
          <w:rFonts w:ascii="Times New Roman" w:hAnsi="Times New Roman" w:cs="Times New Roman"/>
          <w:sz w:val="28"/>
          <w:szCs w:val="28"/>
          <w:lang w:val="en-GB"/>
        </w:rPr>
        <w:t xml:space="preserve"> за предприятията да оценяват и следят </w:t>
      </w:r>
      <w:r w:rsidRPr="00E2255F">
        <w:rPr>
          <w:rFonts w:ascii="Times New Roman" w:hAnsi="Times New Roman" w:cs="Times New Roman"/>
          <w:sz w:val="28"/>
          <w:szCs w:val="28"/>
          <w:lang w:val="en-GB"/>
        </w:rPr>
        <w:lastRenderedPageBreak/>
        <w:t>психосоциалните рискове, освен тези за физическото здраве. Досега само няколко държави-членки са обръщали внимание на факторите за стрес, свързани с работата, като теми за оценка на риска. Като се има предвид, че проблемите с психичното здраве се считат за най-доминиращия здравословен проблем за работещото население и че работните стресове специално са били идентифицирани като основна причина за отсъствието от работа, неприлагането на тези въпроси може да доведе до значителни загуби. Тези загуби се отнасят както до индивидуалния успех, така и до успеха на бизнеса.</w:t>
      </w:r>
    </w:p>
    <w:p w14:paraId="6EEE9F89" w14:textId="6B0E7BA9" w:rsidR="00E2255F" w:rsidRDefault="00E2255F" w:rsidP="00BA772C">
      <w:pPr>
        <w:spacing w:line="360" w:lineRule="auto"/>
        <w:ind w:firstLine="708"/>
        <w:jc w:val="both"/>
        <w:rPr>
          <w:rFonts w:ascii="Times New Roman" w:hAnsi="Times New Roman" w:cs="Times New Roman"/>
          <w:sz w:val="28"/>
          <w:szCs w:val="28"/>
          <w:lang w:val="en-GB"/>
        </w:rPr>
      </w:pPr>
      <w:r w:rsidRPr="00E2255F">
        <w:rPr>
          <w:rFonts w:ascii="Times New Roman" w:hAnsi="Times New Roman" w:cs="Times New Roman"/>
          <w:sz w:val="28"/>
          <w:szCs w:val="28"/>
          <w:lang w:val="en-GB"/>
        </w:rPr>
        <w:t>Работното място може да се счита за безопасно и здравословно, само ако предлага както защита на здравето, така и насърчаване на здрав</w:t>
      </w:r>
      <w:r>
        <w:rPr>
          <w:rFonts w:ascii="Times New Roman" w:hAnsi="Times New Roman" w:cs="Times New Roman"/>
          <w:sz w:val="28"/>
          <w:szCs w:val="28"/>
        </w:rPr>
        <w:t>ословен начин на живот</w:t>
      </w:r>
      <w:r w:rsidRPr="00E2255F">
        <w:rPr>
          <w:rFonts w:ascii="Times New Roman" w:hAnsi="Times New Roman" w:cs="Times New Roman"/>
          <w:sz w:val="28"/>
          <w:szCs w:val="28"/>
          <w:lang w:val="en-GB"/>
        </w:rPr>
        <w:t>. Въпреки това, освен липсата на признание за психосоциалните рискови фактори на работното място, позитивното насърчаване на здравето в предприятията в ЕС е рядко</w:t>
      </w:r>
      <w:r>
        <w:rPr>
          <w:rFonts w:ascii="Times New Roman" w:hAnsi="Times New Roman" w:cs="Times New Roman"/>
          <w:sz w:val="28"/>
          <w:szCs w:val="28"/>
        </w:rPr>
        <w:t>ст</w:t>
      </w:r>
      <w:r w:rsidRPr="00E2255F">
        <w:rPr>
          <w:rFonts w:ascii="Times New Roman" w:hAnsi="Times New Roman" w:cs="Times New Roman"/>
          <w:sz w:val="28"/>
          <w:szCs w:val="28"/>
          <w:lang w:val="en-GB"/>
        </w:rPr>
        <w:t>. Липсва ангажимент към насърчаването на здравето както от гледна точка на политиката, така и от гледна точка на практиката. Все още няма ясна политика на ЕС за насърчаване на здравето на работното място. Въпреки че анализът на политиката показва, че много държави-членки често споменават термина "насърчаване на здравето" в своята политика за охрана и здраве при работата, тълкуването остава главно предотвратително, и ограничено или никакво внимание не се обръща на активното и позитивно насърчаване на здравето.</w:t>
      </w:r>
    </w:p>
    <w:p w14:paraId="25AAFDF4" w14:textId="3282D4B0" w:rsidR="009D557F" w:rsidRDefault="009D557F" w:rsidP="00BA772C">
      <w:pPr>
        <w:spacing w:line="360" w:lineRule="auto"/>
        <w:ind w:firstLine="708"/>
        <w:jc w:val="both"/>
        <w:rPr>
          <w:rFonts w:ascii="Times New Roman" w:hAnsi="Times New Roman" w:cs="Times New Roman"/>
          <w:sz w:val="28"/>
          <w:szCs w:val="28"/>
        </w:rPr>
      </w:pPr>
      <w:r w:rsidRPr="009D557F">
        <w:rPr>
          <w:rFonts w:ascii="Times New Roman" w:hAnsi="Times New Roman" w:cs="Times New Roman"/>
          <w:sz w:val="28"/>
          <w:szCs w:val="28"/>
        </w:rPr>
        <w:t xml:space="preserve">Научните практики за насърчаване на здравето на работното място се оказват изключително рентабилни, като ползите са много по-широки от дългосрочното благополучие на работниците и техните семейства. Те могат да бъдат и финансово изгодни за компаниите и да допринесат за техния успех. Въпреки че много държави-членки са предприели стъпки към прилагане на повече практики за насърчаване на здравето на работното </w:t>
      </w:r>
      <w:r w:rsidRPr="009D557F">
        <w:rPr>
          <w:rFonts w:ascii="Times New Roman" w:hAnsi="Times New Roman" w:cs="Times New Roman"/>
          <w:sz w:val="28"/>
          <w:szCs w:val="28"/>
        </w:rPr>
        <w:lastRenderedPageBreak/>
        <w:t>място, то остава главно фрагментирано в практиката. Очевидно е, че държавите-членки трябва да приемат по-съгласуван подход към насърчаването на здравето на работното място и да намерят начини да стимулират предприятията да подобряват активно безопасността, здравето и благополучието. ЕС може да насърчи това, като определи насоки и препоръки за мерки.</w:t>
      </w:r>
    </w:p>
    <w:p w14:paraId="5DA0482A" w14:textId="77777777" w:rsidR="009D557F" w:rsidRPr="009D557F" w:rsidRDefault="009D557F" w:rsidP="009D557F">
      <w:pPr>
        <w:spacing w:line="360" w:lineRule="auto"/>
        <w:ind w:firstLine="708"/>
        <w:jc w:val="both"/>
        <w:rPr>
          <w:rFonts w:ascii="Times New Roman" w:hAnsi="Times New Roman" w:cs="Times New Roman"/>
          <w:sz w:val="28"/>
          <w:szCs w:val="28"/>
          <w:lang w:val="en-GB"/>
        </w:rPr>
      </w:pPr>
      <w:r w:rsidRPr="009D557F">
        <w:rPr>
          <w:rFonts w:ascii="Times New Roman" w:hAnsi="Times New Roman" w:cs="Times New Roman"/>
          <w:sz w:val="28"/>
          <w:szCs w:val="28"/>
        </w:rPr>
        <w:t xml:space="preserve">Установено </w:t>
      </w:r>
      <w:r w:rsidRPr="009D557F">
        <w:rPr>
          <w:rFonts w:ascii="Times New Roman" w:hAnsi="Times New Roman" w:cs="Times New Roman"/>
          <w:sz w:val="28"/>
          <w:szCs w:val="28"/>
          <w:lang w:val="en-GB"/>
        </w:rPr>
        <w:t>е разнообразие между различните сектори на компаниите, като финансовият и научният сектор обикновено са по-малко склонни да предприемат предварителни мерки от производствения сектор, въпреки че често се ангажира с дейности по насърчаване на здравето. Тези резултати може да се обяснят частично с факта, че финансовият сектор е по-лесно място за насърчаване на здравето на работното място, тъй като това са прости задачи и изискват минимални усилия от страна на организациите, за да ги изпълнят. От друга страна, ограниченото участие на научния сектор в предварителните действия е изненадващо, като се има предвид характера на сектора и възможните здравни рискове, свързани с него, като манипулирането на опасни материали. Накрая, приложението на практиките за насърчаване на здравето на работното място в производствения сектор е както очаквано, така и важно поради физическите здравни рискове, които могат да съществуват в тази област.</w:t>
      </w:r>
    </w:p>
    <w:p w14:paraId="5684D012" w14:textId="08BCF39E" w:rsidR="009D557F" w:rsidRDefault="009D557F" w:rsidP="009D557F">
      <w:pPr>
        <w:spacing w:line="360" w:lineRule="auto"/>
        <w:ind w:firstLine="708"/>
        <w:jc w:val="both"/>
        <w:rPr>
          <w:rFonts w:ascii="Times New Roman" w:hAnsi="Times New Roman" w:cs="Times New Roman"/>
          <w:sz w:val="28"/>
          <w:szCs w:val="28"/>
          <w:lang w:val="en-GB"/>
        </w:rPr>
      </w:pPr>
      <w:r>
        <w:rPr>
          <w:rFonts w:ascii="Times New Roman" w:hAnsi="Times New Roman" w:cs="Times New Roman"/>
          <w:sz w:val="28"/>
          <w:szCs w:val="28"/>
        </w:rPr>
        <w:t>Установена е малка</w:t>
      </w:r>
      <w:r w:rsidRPr="009D557F">
        <w:rPr>
          <w:rFonts w:ascii="Times New Roman" w:hAnsi="Times New Roman" w:cs="Times New Roman"/>
          <w:sz w:val="28"/>
          <w:szCs w:val="28"/>
          <w:lang w:val="en-GB"/>
        </w:rPr>
        <w:t>, но значим</w:t>
      </w:r>
      <w:r>
        <w:rPr>
          <w:rFonts w:ascii="Times New Roman" w:hAnsi="Times New Roman" w:cs="Times New Roman"/>
          <w:sz w:val="28"/>
          <w:szCs w:val="28"/>
        </w:rPr>
        <w:t>а</w:t>
      </w:r>
      <w:r w:rsidRPr="009D557F">
        <w:rPr>
          <w:rFonts w:ascii="Times New Roman" w:hAnsi="Times New Roman" w:cs="Times New Roman"/>
          <w:sz w:val="28"/>
          <w:szCs w:val="28"/>
          <w:lang w:val="en-GB"/>
        </w:rPr>
        <w:t xml:space="preserve"> взаимовръзка между политиката за Охрана и здраве (ОЗ) и практиката. Затова подобренията на политиката за ОЗ, като се засягат психосоциалните рискове и насърчаването на здравето, са отправна точка за държавите-членки и ЕС. Ефективността на тези подобрения в политиката ще се увеличи само ако се допълнят с мерки за повишаване на осведомеността по тези въпроси и когато се предостави ясна информация и подкрепа за прилагането им на работните места. </w:t>
      </w:r>
    </w:p>
    <w:p w14:paraId="602625CC" w14:textId="53DAB237" w:rsidR="009D557F" w:rsidRPr="00BA772C" w:rsidRDefault="009D557F" w:rsidP="00BA772C">
      <w:pPr>
        <w:spacing w:line="360" w:lineRule="auto"/>
        <w:ind w:firstLine="708"/>
        <w:jc w:val="both"/>
        <w:rPr>
          <w:rFonts w:ascii="Times New Roman" w:hAnsi="Times New Roman" w:cs="Times New Roman"/>
          <w:vanish/>
          <w:sz w:val="28"/>
          <w:szCs w:val="28"/>
          <w:lang w:val="en-GB"/>
        </w:rPr>
      </w:pPr>
      <w:r w:rsidRPr="009D557F">
        <w:rPr>
          <w:rFonts w:ascii="Times New Roman" w:hAnsi="Times New Roman" w:cs="Times New Roman"/>
          <w:sz w:val="28"/>
          <w:szCs w:val="28"/>
          <w:lang w:val="en-GB"/>
        </w:rPr>
        <w:lastRenderedPageBreak/>
        <w:t>Въпреки обширната регулация относно предотвратяването на рисковете за здравето и безопасността, съответствието остава ниско. Само малка част от работните места вземат предвид психосоциалните рискове, а дори по-малко се инвестира в насърчаване на здравето на работниците. Тези пропуски в практиката са свързани с обратен политически процес и, за да се поддържа текущото състояние на рисковите модели, ЕС и неговите държави-членки следва да се стремят да включат тези аспекти в своята политика за Охрана и здраве. След като такива политики бъдат въведени, осигуряването на тяхната ефективна приложимост ще бъде възможно само чрез последователен надзор и наложен законодателен регламент. Такава подкрепа от страна на правителствата е необходима, за да се гарантира, че свързаните съобщения не са просто изяви за популярност, а истински са от интерес като резултати от политиката за заетост и икономическа стабилност.</w:t>
      </w:r>
    </w:p>
    <w:p w14:paraId="22EB9698" w14:textId="037A2660" w:rsidR="001E5F85" w:rsidRPr="001E5F85" w:rsidRDefault="001E5F85" w:rsidP="001E5F85">
      <w:pPr>
        <w:spacing w:line="360" w:lineRule="auto"/>
        <w:ind w:firstLine="708"/>
        <w:jc w:val="both"/>
        <w:rPr>
          <w:rFonts w:ascii="Times New Roman" w:hAnsi="Times New Roman" w:cs="Times New Roman"/>
          <w:vanish/>
          <w:sz w:val="28"/>
          <w:szCs w:val="28"/>
          <w:lang w:val="en-GB"/>
        </w:rPr>
      </w:pPr>
      <w:r w:rsidRPr="001E5F85">
        <w:rPr>
          <w:rFonts w:ascii="Times New Roman" w:hAnsi="Times New Roman" w:cs="Times New Roman"/>
          <w:vanish/>
          <w:sz w:val="28"/>
          <w:szCs w:val="28"/>
          <w:lang w:val="en-GB"/>
        </w:rPr>
        <w:t>Top of Form</w:t>
      </w:r>
    </w:p>
    <w:p w14:paraId="087B7835" w14:textId="77777777" w:rsidR="001E5F85" w:rsidRPr="00B71C05" w:rsidRDefault="001E5F85" w:rsidP="00B71C05">
      <w:pPr>
        <w:spacing w:line="360" w:lineRule="auto"/>
        <w:ind w:firstLine="708"/>
        <w:jc w:val="both"/>
        <w:rPr>
          <w:rFonts w:ascii="Times New Roman" w:hAnsi="Times New Roman" w:cs="Times New Roman"/>
          <w:vanish/>
          <w:sz w:val="28"/>
          <w:szCs w:val="28"/>
        </w:rPr>
      </w:pPr>
    </w:p>
    <w:p w14:paraId="1FB1ED3B" w14:textId="77777777" w:rsidR="00B71C05" w:rsidRDefault="00B71C05" w:rsidP="00117120">
      <w:pPr>
        <w:spacing w:line="360" w:lineRule="auto"/>
        <w:ind w:firstLine="708"/>
        <w:jc w:val="both"/>
        <w:rPr>
          <w:rFonts w:ascii="Times New Roman" w:hAnsi="Times New Roman" w:cs="Times New Roman"/>
          <w:sz w:val="28"/>
          <w:szCs w:val="28"/>
          <w:lang w:val="en-GB"/>
        </w:rPr>
      </w:pPr>
    </w:p>
    <w:p w14:paraId="44C9BB0B" w14:textId="58B3AC47" w:rsidR="00B133B8" w:rsidRPr="00936C1C" w:rsidRDefault="00117120" w:rsidP="00117120">
      <w:pPr>
        <w:spacing w:line="360" w:lineRule="auto"/>
        <w:ind w:firstLine="708"/>
        <w:jc w:val="both"/>
        <w:rPr>
          <w:rFonts w:ascii="Times New Roman" w:hAnsi="Times New Roman" w:cs="Times New Roman"/>
          <w:b/>
          <w:bCs/>
          <w:sz w:val="28"/>
          <w:szCs w:val="28"/>
        </w:rPr>
      </w:pPr>
      <w:r w:rsidRPr="00936C1C">
        <w:rPr>
          <w:rFonts w:ascii="Times New Roman" w:hAnsi="Times New Roman" w:cs="Times New Roman"/>
          <w:b/>
          <w:bCs/>
          <w:sz w:val="28"/>
          <w:szCs w:val="28"/>
          <w:lang w:val="en-GB"/>
        </w:rPr>
        <w:t>2</w:t>
      </w:r>
      <w:r w:rsidR="00B133B8" w:rsidRPr="00936C1C">
        <w:rPr>
          <w:rFonts w:ascii="Times New Roman" w:hAnsi="Times New Roman" w:cs="Times New Roman"/>
          <w:b/>
          <w:bCs/>
          <w:sz w:val="28"/>
          <w:szCs w:val="28"/>
        </w:rPr>
        <w:t xml:space="preserve">. </w:t>
      </w:r>
      <w:r w:rsidR="003107B1" w:rsidRPr="00936C1C">
        <w:rPr>
          <w:rFonts w:ascii="Times New Roman" w:hAnsi="Times New Roman" w:cs="Times New Roman"/>
          <w:b/>
          <w:bCs/>
          <w:sz w:val="28"/>
          <w:szCs w:val="28"/>
        </w:rPr>
        <w:t>Анализ на резултатите от анкетното проучване</w:t>
      </w:r>
    </w:p>
    <w:p w14:paraId="7FE5095D" w14:textId="5B0F7E78" w:rsidR="00936C1C" w:rsidRDefault="00936C1C" w:rsidP="00117120">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Въпросите от анкетното проучване са зададени на 100 души, работещи в различни български предприятия.</w:t>
      </w:r>
    </w:p>
    <w:p w14:paraId="7C73B5CE" w14:textId="0C95F6EE" w:rsidR="00936C1C" w:rsidRDefault="00936C1C" w:rsidP="00117120">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Въпрос № 1 </w:t>
      </w:r>
      <w:r w:rsidRPr="00936C1C">
        <w:rPr>
          <w:rFonts w:ascii="Times New Roman" w:hAnsi="Times New Roman" w:cs="Times New Roman"/>
          <w:sz w:val="28"/>
          <w:szCs w:val="28"/>
        </w:rPr>
        <w:t>измерва възприетата ефективност на фирмата при провеждането на оценка на риска за здравето и безопасността на работното място.</w:t>
      </w:r>
      <w:r>
        <w:rPr>
          <w:rFonts w:ascii="Times New Roman" w:hAnsi="Times New Roman" w:cs="Times New Roman"/>
          <w:sz w:val="28"/>
          <w:szCs w:val="28"/>
        </w:rPr>
        <w:t xml:space="preserve"> Разпределението на отговорите е показано на Фигура 1.</w:t>
      </w:r>
    </w:p>
    <w:p w14:paraId="702EC2AD" w14:textId="7CC4E907" w:rsidR="00936C1C" w:rsidRDefault="00936C1C" w:rsidP="00936C1C">
      <w:pPr>
        <w:spacing w:line="360" w:lineRule="auto"/>
        <w:ind w:firstLine="708"/>
        <w:jc w:val="center"/>
        <w:rPr>
          <w:rFonts w:ascii="Times New Roman" w:hAnsi="Times New Roman" w:cs="Times New Roman"/>
          <w:sz w:val="28"/>
          <w:szCs w:val="28"/>
        </w:rPr>
      </w:pPr>
      <w:r>
        <w:rPr>
          <w:rFonts w:ascii="Times New Roman" w:hAnsi="Times New Roman" w:cs="Times New Roman"/>
          <w:sz w:val="28"/>
          <w:szCs w:val="28"/>
        </w:rPr>
        <w:t>Фигура 1. Разпределение на отговорите на въпрос 1.</w:t>
      </w:r>
    </w:p>
    <w:p w14:paraId="4D6F058D" w14:textId="292C9E57" w:rsidR="00936C1C" w:rsidRDefault="00936C1C" w:rsidP="00117120">
      <w:pPr>
        <w:spacing w:line="360" w:lineRule="auto"/>
        <w:ind w:firstLine="708"/>
        <w:jc w:val="both"/>
        <w:rPr>
          <w:rFonts w:ascii="Times New Roman" w:hAnsi="Times New Roman" w:cs="Times New Roman"/>
          <w:sz w:val="28"/>
          <w:szCs w:val="28"/>
        </w:rPr>
      </w:pPr>
      <w:r>
        <w:rPr>
          <w:rFonts w:ascii="Times New Roman" w:hAnsi="Times New Roman" w:cs="Times New Roman"/>
          <w:noProof/>
          <w:sz w:val="28"/>
          <w:szCs w:val="28"/>
        </w:rPr>
        <w:lastRenderedPageBreak/>
        <w:drawing>
          <wp:inline distT="0" distB="0" distL="0" distR="0" wp14:anchorId="6DEE3AA8" wp14:editId="75929A03">
            <wp:extent cx="5486400" cy="32004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FC33F8E" w14:textId="02493CC5" w:rsidR="00936C1C" w:rsidRDefault="00936C1C" w:rsidP="00117120">
      <w:pPr>
        <w:spacing w:line="360" w:lineRule="auto"/>
        <w:ind w:firstLine="708"/>
        <w:jc w:val="both"/>
        <w:rPr>
          <w:rFonts w:ascii="Times New Roman" w:hAnsi="Times New Roman" w:cs="Times New Roman"/>
          <w:sz w:val="28"/>
          <w:szCs w:val="28"/>
        </w:rPr>
      </w:pPr>
      <w:r w:rsidRPr="00936C1C">
        <w:rPr>
          <w:rFonts w:ascii="Times New Roman" w:hAnsi="Times New Roman" w:cs="Times New Roman"/>
          <w:sz w:val="28"/>
          <w:szCs w:val="28"/>
        </w:rPr>
        <w:t>Тези отговори показват разнообразие във възприетата ефективност на провеждането на оценка на риска за здравето и безопасността на работното място. Въпреки че има малък процент (14%) от участниците, които смятат, че фирмата провежда оценката изключително ефективно, по-голямата част от отговорите се съсредоточават върху неопределеността (37% не могат да преценят) и по-ниски нива на ефективност (26% донякъде ефективно и 23% по-скоро неефективно). Това подчерта</w:t>
      </w:r>
      <w:r w:rsidR="00C527B7">
        <w:rPr>
          <w:rFonts w:ascii="Times New Roman" w:hAnsi="Times New Roman" w:cs="Times New Roman"/>
          <w:sz w:val="28"/>
          <w:szCs w:val="28"/>
        </w:rPr>
        <w:t>ва</w:t>
      </w:r>
      <w:r w:rsidRPr="00936C1C">
        <w:rPr>
          <w:rFonts w:ascii="Times New Roman" w:hAnsi="Times New Roman" w:cs="Times New Roman"/>
          <w:sz w:val="28"/>
          <w:szCs w:val="28"/>
        </w:rPr>
        <w:t xml:space="preserve"> нуждата от подобрения по отношение на процеса на оценка на риска във фирмите.</w:t>
      </w:r>
    </w:p>
    <w:p w14:paraId="4EACF71B" w14:textId="4CD18E4A" w:rsidR="00C527B7" w:rsidRDefault="005019DC" w:rsidP="00117120">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Въпрос 2 </w:t>
      </w:r>
      <w:r w:rsidRPr="005019DC">
        <w:rPr>
          <w:rFonts w:ascii="Times New Roman" w:hAnsi="Times New Roman" w:cs="Times New Roman"/>
          <w:sz w:val="28"/>
          <w:szCs w:val="28"/>
        </w:rPr>
        <w:t>измерва нивото на запознатост на участниците с политиката за насърчаване на здравословния начин на живот на работното място. Отговорите показват дали лицата са запознати с тази политика, колко добре разбират основните принципи и действия, свързани с нея</w:t>
      </w:r>
      <w:r>
        <w:rPr>
          <w:rFonts w:ascii="Times New Roman" w:hAnsi="Times New Roman" w:cs="Times New Roman"/>
          <w:sz w:val="28"/>
          <w:szCs w:val="28"/>
        </w:rPr>
        <w:t xml:space="preserve"> (Фиг. 2).</w:t>
      </w:r>
    </w:p>
    <w:p w14:paraId="1E4C8B5F" w14:textId="4DB5F7CC" w:rsidR="005019DC" w:rsidRDefault="005019DC" w:rsidP="005019DC">
      <w:pPr>
        <w:spacing w:line="360" w:lineRule="auto"/>
        <w:ind w:firstLine="708"/>
        <w:jc w:val="center"/>
        <w:rPr>
          <w:rFonts w:ascii="Times New Roman" w:hAnsi="Times New Roman" w:cs="Times New Roman"/>
          <w:sz w:val="28"/>
          <w:szCs w:val="28"/>
        </w:rPr>
      </w:pPr>
      <w:r>
        <w:rPr>
          <w:rFonts w:ascii="Times New Roman" w:hAnsi="Times New Roman" w:cs="Times New Roman"/>
          <w:sz w:val="28"/>
          <w:szCs w:val="28"/>
        </w:rPr>
        <w:t>Фигура 2. Разпределение на отговорите на въпрос 2</w:t>
      </w:r>
    </w:p>
    <w:p w14:paraId="45B388AA" w14:textId="772A1D58" w:rsidR="005019DC" w:rsidRDefault="005019DC" w:rsidP="00117120">
      <w:pPr>
        <w:spacing w:line="360" w:lineRule="auto"/>
        <w:ind w:firstLine="708"/>
        <w:jc w:val="both"/>
        <w:rPr>
          <w:rFonts w:ascii="Times New Roman" w:hAnsi="Times New Roman" w:cs="Times New Roman"/>
          <w:sz w:val="28"/>
          <w:szCs w:val="28"/>
        </w:rPr>
      </w:pPr>
      <w:r>
        <w:rPr>
          <w:rFonts w:ascii="Times New Roman" w:hAnsi="Times New Roman" w:cs="Times New Roman"/>
          <w:noProof/>
          <w:sz w:val="28"/>
          <w:szCs w:val="28"/>
        </w:rPr>
        <w:lastRenderedPageBreak/>
        <w:drawing>
          <wp:inline distT="0" distB="0" distL="0" distR="0" wp14:anchorId="5E4BD8A8" wp14:editId="3CE51A2C">
            <wp:extent cx="5486400" cy="320040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5B49FC6" w14:textId="1915A97F" w:rsidR="005019DC" w:rsidRDefault="005019DC" w:rsidP="00117120">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Отговорите на този въпрос </w:t>
      </w:r>
      <w:r w:rsidRPr="005019DC">
        <w:rPr>
          <w:rFonts w:ascii="Times New Roman" w:hAnsi="Times New Roman" w:cs="Times New Roman"/>
          <w:sz w:val="28"/>
          <w:szCs w:val="28"/>
        </w:rPr>
        <w:t>показват различни нива на запознатост с политиката за насърчаване на здравословния начин на живот на работното място сред участниците. Само 8% отговарящите са напълно запознати с политиката, което може да указва, че има ограничено разпространение или комуникация относно нея в работната среда. Донякъде по-голям брой лица (22%) са донякъде запознати с политиката, но все пак има значителен брой (33%), които са донякъде или напълно незапознати. Също така, има и 17% отговори, че не могат да преценят степента на запознатост, което може да отразява липсата на яснота или информация относно политиката сред участниците. Тези данни подчертават важността на повишаване на осведомеността и комуникацията относно политиката за насърчаване на здравословния начин на живот на работното място.</w:t>
      </w:r>
    </w:p>
    <w:p w14:paraId="6F142EFF" w14:textId="7D7E0755" w:rsidR="005019DC" w:rsidRDefault="00B45832" w:rsidP="00117120">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Въпрос 3 </w:t>
      </w:r>
      <w:r w:rsidRPr="00B45832">
        <w:rPr>
          <w:rFonts w:ascii="Times New Roman" w:hAnsi="Times New Roman" w:cs="Times New Roman"/>
          <w:sz w:val="28"/>
          <w:szCs w:val="28"/>
        </w:rPr>
        <w:t xml:space="preserve">измерва възприетата от участниците ефективност на фирмата им в борбата с психосоциалните рискове на работното място. Участниците трябва да оценят от 1 до 5 степените на ефективност на фирмата в тази област, като 1 означава "Напълно ефективно", 2 - "Донякъде ефективно", 3 - "Не мога да преценя", 4 - "Донякъде неефективно" и 5 - </w:t>
      </w:r>
      <w:r w:rsidRPr="00B45832">
        <w:rPr>
          <w:rFonts w:ascii="Times New Roman" w:hAnsi="Times New Roman" w:cs="Times New Roman"/>
          <w:sz w:val="28"/>
          <w:szCs w:val="28"/>
        </w:rPr>
        <w:lastRenderedPageBreak/>
        <w:t>"Напълно неефективно". Този въпрос важи за възприятието на участниците за това доколко фирмата им се справя със защитата на работниците от психосоциални рискове като стрес, конфликти, злоупотреба със субстанции и други подобни фактори</w:t>
      </w:r>
      <w:r>
        <w:rPr>
          <w:rFonts w:ascii="Times New Roman" w:hAnsi="Times New Roman" w:cs="Times New Roman"/>
          <w:sz w:val="28"/>
          <w:szCs w:val="28"/>
        </w:rPr>
        <w:t xml:space="preserve"> (Фиг. 3).</w:t>
      </w:r>
    </w:p>
    <w:p w14:paraId="66EC35CC" w14:textId="35D57106" w:rsidR="00B45832" w:rsidRDefault="00B45832" w:rsidP="00B45832">
      <w:pPr>
        <w:spacing w:line="360" w:lineRule="auto"/>
        <w:ind w:firstLine="708"/>
        <w:jc w:val="center"/>
        <w:rPr>
          <w:rFonts w:ascii="Times New Roman" w:hAnsi="Times New Roman" w:cs="Times New Roman"/>
          <w:sz w:val="28"/>
          <w:szCs w:val="28"/>
        </w:rPr>
      </w:pPr>
      <w:r>
        <w:rPr>
          <w:rFonts w:ascii="Times New Roman" w:hAnsi="Times New Roman" w:cs="Times New Roman"/>
          <w:sz w:val="28"/>
          <w:szCs w:val="28"/>
        </w:rPr>
        <w:t>Фигура 3. Разпределение на отговорите на въпрос 3</w:t>
      </w:r>
    </w:p>
    <w:p w14:paraId="585DBDA8" w14:textId="5B8256E1" w:rsidR="00B45832" w:rsidRDefault="00B45832" w:rsidP="00B45832">
      <w:pPr>
        <w:spacing w:line="360" w:lineRule="auto"/>
        <w:ind w:firstLine="708"/>
        <w:jc w:val="both"/>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6B30EB21" wp14:editId="49CF1277">
            <wp:extent cx="5486400" cy="3200400"/>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24BE755" w14:textId="6A4A531F" w:rsidR="00B45832" w:rsidRDefault="00B45832" w:rsidP="00B45832">
      <w:pPr>
        <w:spacing w:line="360" w:lineRule="auto"/>
        <w:ind w:firstLine="708"/>
        <w:jc w:val="both"/>
        <w:rPr>
          <w:rFonts w:ascii="Times New Roman" w:hAnsi="Times New Roman" w:cs="Times New Roman"/>
          <w:sz w:val="28"/>
          <w:szCs w:val="28"/>
        </w:rPr>
      </w:pPr>
      <w:r w:rsidRPr="00B45832">
        <w:rPr>
          <w:rFonts w:ascii="Times New Roman" w:hAnsi="Times New Roman" w:cs="Times New Roman"/>
          <w:sz w:val="28"/>
          <w:szCs w:val="28"/>
        </w:rPr>
        <w:t>Тези отговори отразяват вариация във възприетата ефективност на фирмата при справяне с психосоциалните рискове на работното място. Въпреки че някои участници оценяват фирмата като напълно или донякъде ефективна в този аспект (съответно 9% и 21%), има също значителен брой участници, които се колебаят или не могат да преценят степента на ефективност (27%). Също така, има сравнително висок процент отговори, които указват, че фирмата е по-скоро или напълно неефективна в борбата с психосоциалните рискове (съответно 23% и 20%). Това пока</w:t>
      </w:r>
      <w:r>
        <w:rPr>
          <w:rFonts w:ascii="Times New Roman" w:hAnsi="Times New Roman" w:cs="Times New Roman"/>
          <w:sz w:val="28"/>
          <w:szCs w:val="28"/>
        </w:rPr>
        <w:t>зва</w:t>
      </w:r>
      <w:r w:rsidRPr="00B45832">
        <w:rPr>
          <w:rFonts w:ascii="Times New Roman" w:hAnsi="Times New Roman" w:cs="Times New Roman"/>
          <w:sz w:val="28"/>
          <w:szCs w:val="28"/>
        </w:rPr>
        <w:t xml:space="preserve"> наличието на проблеми или слабости в управлението на психосоциалните рискове на работното място и насоч</w:t>
      </w:r>
      <w:r>
        <w:rPr>
          <w:rFonts w:ascii="Times New Roman" w:hAnsi="Times New Roman" w:cs="Times New Roman"/>
          <w:sz w:val="28"/>
          <w:szCs w:val="28"/>
        </w:rPr>
        <w:t>ва</w:t>
      </w:r>
      <w:r w:rsidRPr="00B45832">
        <w:rPr>
          <w:rFonts w:ascii="Times New Roman" w:hAnsi="Times New Roman" w:cs="Times New Roman"/>
          <w:sz w:val="28"/>
          <w:szCs w:val="28"/>
        </w:rPr>
        <w:t xml:space="preserve"> към необходимостта от подобрения или допълнителни инвестиции в тази област.</w:t>
      </w:r>
    </w:p>
    <w:p w14:paraId="4063B1F1" w14:textId="2849914C" w:rsidR="00B45832" w:rsidRDefault="00B45832" w:rsidP="00B45832">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Въпрос 4 </w:t>
      </w:r>
      <w:r w:rsidRPr="00B45832">
        <w:rPr>
          <w:rFonts w:ascii="Times New Roman" w:hAnsi="Times New Roman" w:cs="Times New Roman"/>
          <w:sz w:val="28"/>
          <w:szCs w:val="28"/>
        </w:rPr>
        <w:t>измерва честотата, с която участниците участват в обучение по спешни процедури на работното им място. Отговорите отразяват нивото на ангажираност на работниците с такова обучение, като по-ниските оценки показват по-малка честота на участие, а по-високите оценки показват по-голяма честота на участие</w:t>
      </w:r>
      <w:r>
        <w:rPr>
          <w:rFonts w:ascii="Times New Roman" w:hAnsi="Times New Roman" w:cs="Times New Roman"/>
          <w:sz w:val="28"/>
          <w:szCs w:val="28"/>
        </w:rPr>
        <w:t xml:space="preserve"> (Фиг. 4).</w:t>
      </w:r>
    </w:p>
    <w:p w14:paraId="2957E79B" w14:textId="2DF180F7" w:rsidR="00B45832" w:rsidRDefault="00B45832" w:rsidP="00B45832">
      <w:pPr>
        <w:spacing w:line="360" w:lineRule="auto"/>
        <w:ind w:firstLine="708"/>
        <w:jc w:val="center"/>
        <w:rPr>
          <w:rFonts w:ascii="Times New Roman" w:hAnsi="Times New Roman" w:cs="Times New Roman"/>
          <w:sz w:val="28"/>
          <w:szCs w:val="28"/>
        </w:rPr>
      </w:pPr>
      <w:r>
        <w:rPr>
          <w:rFonts w:ascii="Times New Roman" w:hAnsi="Times New Roman" w:cs="Times New Roman"/>
          <w:sz w:val="28"/>
          <w:szCs w:val="28"/>
        </w:rPr>
        <w:t>Фигура 4. Разпределение на отговорите на въпрос 4</w:t>
      </w:r>
    </w:p>
    <w:p w14:paraId="24ED4CA3" w14:textId="2C2519A0" w:rsidR="00B45832" w:rsidRDefault="00B45832" w:rsidP="00B45832">
      <w:pPr>
        <w:spacing w:line="360" w:lineRule="auto"/>
        <w:ind w:firstLine="708"/>
        <w:jc w:val="both"/>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0DE151A1" wp14:editId="144BB96C">
            <wp:extent cx="5486400" cy="3200400"/>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654CD3E" w14:textId="7FF4733D" w:rsidR="00B45832" w:rsidRDefault="00B45832" w:rsidP="00B45832">
      <w:pPr>
        <w:spacing w:line="360" w:lineRule="auto"/>
        <w:ind w:firstLine="708"/>
        <w:jc w:val="both"/>
        <w:rPr>
          <w:rFonts w:ascii="Times New Roman" w:hAnsi="Times New Roman" w:cs="Times New Roman"/>
          <w:sz w:val="28"/>
          <w:szCs w:val="28"/>
        </w:rPr>
      </w:pPr>
      <w:r w:rsidRPr="00B45832">
        <w:rPr>
          <w:rFonts w:ascii="Times New Roman" w:hAnsi="Times New Roman" w:cs="Times New Roman"/>
          <w:sz w:val="28"/>
          <w:szCs w:val="28"/>
        </w:rPr>
        <w:t>Тези отговори показват разнообразие в честотата, с която работниците участват в обучение по спешни процедури на работното си място. Въпреки че някои работници участват почти винаги или винаги, значителен брой отговори показват, че участието в такова обучение е по-редко или се случва почти никога. Също така, има и значителен процент отговори, които не могат да преценят своята честота на участие, което може да отразява липсата на яснота относно регулярността на подобно обучение в техните работни среди.</w:t>
      </w:r>
    </w:p>
    <w:p w14:paraId="5FF5E0CC" w14:textId="26709B31" w:rsidR="0070545B" w:rsidRDefault="0070545B" w:rsidP="00B45832">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Въпрос 5 </w:t>
      </w:r>
      <w:r w:rsidRPr="0070545B">
        <w:rPr>
          <w:rFonts w:ascii="Times New Roman" w:hAnsi="Times New Roman" w:cs="Times New Roman"/>
          <w:sz w:val="28"/>
          <w:szCs w:val="28"/>
        </w:rPr>
        <w:t>измерва оценката на работниците за ефективността на техните фирми в насърчаването на физическата активност на работното място</w:t>
      </w:r>
      <w:r>
        <w:rPr>
          <w:rFonts w:ascii="Times New Roman" w:hAnsi="Times New Roman" w:cs="Times New Roman"/>
          <w:sz w:val="28"/>
          <w:szCs w:val="28"/>
        </w:rPr>
        <w:t xml:space="preserve"> (фиг. 5).</w:t>
      </w:r>
    </w:p>
    <w:p w14:paraId="48FE5DB9" w14:textId="508C6BA5" w:rsidR="0070545B" w:rsidRDefault="0070545B" w:rsidP="0070545B">
      <w:pPr>
        <w:spacing w:line="360" w:lineRule="auto"/>
        <w:ind w:firstLine="708"/>
        <w:jc w:val="center"/>
        <w:rPr>
          <w:rFonts w:ascii="Times New Roman" w:hAnsi="Times New Roman" w:cs="Times New Roman"/>
          <w:sz w:val="28"/>
          <w:szCs w:val="28"/>
        </w:rPr>
      </w:pPr>
      <w:r>
        <w:rPr>
          <w:rFonts w:ascii="Times New Roman" w:hAnsi="Times New Roman" w:cs="Times New Roman"/>
          <w:sz w:val="28"/>
          <w:szCs w:val="28"/>
        </w:rPr>
        <w:t>Фигура 5. Разпределение на отговорите на въпрос 5</w:t>
      </w:r>
    </w:p>
    <w:p w14:paraId="360A85E3" w14:textId="710E69F8" w:rsidR="0070545B" w:rsidRDefault="0070545B" w:rsidP="0070545B">
      <w:pPr>
        <w:spacing w:line="360" w:lineRule="auto"/>
        <w:ind w:firstLine="708"/>
        <w:jc w:val="both"/>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51E99D36" wp14:editId="28DF62A8">
            <wp:extent cx="5486400" cy="3200400"/>
            <wp:effectExtent l="0" t="0" r="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10438E4" w14:textId="796A2E5F" w:rsidR="001E1340" w:rsidRDefault="001E1340" w:rsidP="0070545B">
      <w:pPr>
        <w:spacing w:line="360" w:lineRule="auto"/>
        <w:ind w:firstLine="708"/>
        <w:jc w:val="both"/>
        <w:rPr>
          <w:rFonts w:ascii="Times New Roman" w:hAnsi="Times New Roman" w:cs="Times New Roman"/>
          <w:sz w:val="28"/>
          <w:szCs w:val="28"/>
        </w:rPr>
      </w:pPr>
      <w:r w:rsidRPr="001E1340">
        <w:rPr>
          <w:rFonts w:ascii="Times New Roman" w:hAnsi="Times New Roman" w:cs="Times New Roman"/>
          <w:sz w:val="28"/>
          <w:szCs w:val="28"/>
        </w:rPr>
        <w:t xml:space="preserve">Тези отговори показват разнообразие в оценките на работниците относно начина, по който техните фирми се справят с насърчаването на физическата активност на работното място. Въпреки че някои работници оценяват техните фирми като изключително ефективни или донякъде добри в тази област, значителен брой отговарящи не могат да преценят или оценяват фирмите си като по-скоро не се справящи или изобщо не се справящи. Това </w:t>
      </w:r>
      <w:r>
        <w:rPr>
          <w:rFonts w:ascii="Times New Roman" w:hAnsi="Times New Roman" w:cs="Times New Roman"/>
          <w:sz w:val="28"/>
          <w:szCs w:val="28"/>
        </w:rPr>
        <w:t>показва наличие на</w:t>
      </w:r>
      <w:r w:rsidRPr="001E1340">
        <w:rPr>
          <w:rFonts w:ascii="Times New Roman" w:hAnsi="Times New Roman" w:cs="Times New Roman"/>
          <w:sz w:val="28"/>
          <w:szCs w:val="28"/>
        </w:rPr>
        <w:t xml:space="preserve"> потенциални области за подобрение в политиката за здравословно насърчаване в работната среда.</w:t>
      </w:r>
    </w:p>
    <w:p w14:paraId="7981E3E0" w14:textId="1DCFA782" w:rsidR="001E1340" w:rsidRDefault="00241F22" w:rsidP="0070545B">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Въпрос 6 </w:t>
      </w:r>
      <w:r w:rsidRPr="00241F22">
        <w:rPr>
          <w:rFonts w:ascii="Times New Roman" w:hAnsi="Times New Roman" w:cs="Times New Roman"/>
          <w:sz w:val="28"/>
          <w:szCs w:val="28"/>
        </w:rPr>
        <w:t>измерва нивото на удовлетвореност от мерките за безопасност и здраве, предприети от фирмата на работника.</w:t>
      </w:r>
      <w:r>
        <w:rPr>
          <w:rFonts w:ascii="Times New Roman" w:hAnsi="Times New Roman" w:cs="Times New Roman"/>
          <w:sz w:val="28"/>
          <w:szCs w:val="28"/>
        </w:rPr>
        <w:t xml:space="preserve"> Разпределението на отговорите е представено на фиг. 6.</w:t>
      </w:r>
    </w:p>
    <w:p w14:paraId="4259E11F" w14:textId="11847DC9" w:rsidR="00241F22" w:rsidRDefault="00241F22" w:rsidP="00241F22">
      <w:pPr>
        <w:spacing w:line="360" w:lineRule="auto"/>
        <w:ind w:firstLine="708"/>
        <w:jc w:val="center"/>
        <w:rPr>
          <w:rFonts w:ascii="Times New Roman" w:hAnsi="Times New Roman" w:cs="Times New Roman"/>
          <w:sz w:val="28"/>
          <w:szCs w:val="28"/>
        </w:rPr>
      </w:pPr>
      <w:r>
        <w:rPr>
          <w:rFonts w:ascii="Times New Roman" w:hAnsi="Times New Roman" w:cs="Times New Roman"/>
          <w:sz w:val="28"/>
          <w:szCs w:val="28"/>
        </w:rPr>
        <w:t>Фигура 6. Разпределение на отговорите на Въпрос 6</w:t>
      </w:r>
    </w:p>
    <w:p w14:paraId="22DA447D" w14:textId="4EA0380C" w:rsidR="00241F22" w:rsidRDefault="00241F22" w:rsidP="00241F22">
      <w:pPr>
        <w:spacing w:line="360" w:lineRule="auto"/>
        <w:ind w:firstLine="708"/>
        <w:jc w:val="both"/>
        <w:rPr>
          <w:rFonts w:ascii="Times New Roman" w:hAnsi="Times New Roman" w:cs="Times New Roman"/>
          <w:sz w:val="28"/>
          <w:szCs w:val="28"/>
        </w:rPr>
      </w:pPr>
      <w:r>
        <w:rPr>
          <w:rFonts w:ascii="Times New Roman" w:hAnsi="Times New Roman" w:cs="Times New Roman"/>
          <w:noProof/>
          <w:sz w:val="28"/>
          <w:szCs w:val="28"/>
        </w:rPr>
        <w:lastRenderedPageBreak/>
        <w:drawing>
          <wp:inline distT="0" distB="0" distL="0" distR="0" wp14:anchorId="0C5E356B" wp14:editId="7E3C37CC">
            <wp:extent cx="5486400" cy="3200400"/>
            <wp:effectExtent l="0" t="0" r="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3931653" w14:textId="197A61EC" w:rsidR="00241F22" w:rsidRDefault="00241F22" w:rsidP="00241F22">
      <w:pPr>
        <w:spacing w:line="360" w:lineRule="auto"/>
        <w:ind w:firstLine="708"/>
        <w:jc w:val="both"/>
        <w:rPr>
          <w:rFonts w:ascii="Times New Roman" w:hAnsi="Times New Roman" w:cs="Times New Roman"/>
          <w:sz w:val="28"/>
          <w:szCs w:val="28"/>
        </w:rPr>
      </w:pPr>
      <w:r w:rsidRPr="00241F22">
        <w:rPr>
          <w:rFonts w:ascii="Times New Roman" w:hAnsi="Times New Roman" w:cs="Times New Roman"/>
          <w:sz w:val="28"/>
          <w:szCs w:val="28"/>
        </w:rPr>
        <w:t xml:space="preserve">Тези отговори показват разнообразие в нивото на удовлетвореност от мерките за безопасност и здраве на работното място. Почти една трета от участниците не могат да преценят своята удовлетвореност, което може да </w:t>
      </w:r>
      <w:r>
        <w:rPr>
          <w:rFonts w:ascii="Times New Roman" w:hAnsi="Times New Roman" w:cs="Times New Roman"/>
          <w:sz w:val="28"/>
          <w:szCs w:val="28"/>
        </w:rPr>
        <w:t>се тълкува като</w:t>
      </w:r>
      <w:r w:rsidRPr="00241F22">
        <w:rPr>
          <w:rFonts w:ascii="Times New Roman" w:hAnsi="Times New Roman" w:cs="Times New Roman"/>
          <w:sz w:val="28"/>
          <w:szCs w:val="28"/>
        </w:rPr>
        <w:t xml:space="preserve"> липса на яснота или разбиране относно предприетите мерки. В същото време, почти половината от участниците са доволни или донякъде доволни от предприетите мерки, което може да се счита за положително. Въпреки това, съществува значителен брой участници, които са по-скоро недоволни или напълно недоволни от мерките, което може да насочва вниманието към необходимостта от подобрения или промени в съществуващите практики за безопасност и здраве.</w:t>
      </w:r>
    </w:p>
    <w:p w14:paraId="070B54CF" w14:textId="43D1D759" w:rsidR="00241F22" w:rsidRDefault="00241F22" w:rsidP="00241F22">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Въпрос 7 </w:t>
      </w:r>
      <w:r w:rsidRPr="00241F22">
        <w:rPr>
          <w:rFonts w:ascii="Times New Roman" w:hAnsi="Times New Roman" w:cs="Times New Roman"/>
          <w:sz w:val="28"/>
          <w:szCs w:val="28"/>
        </w:rPr>
        <w:t>измерва нивото на усещана подкрепа и мотивация от страна на фирмата за поддържане на здравословен начин на живот.</w:t>
      </w:r>
      <w:r>
        <w:rPr>
          <w:rFonts w:ascii="Times New Roman" w:hAnsi="Times New Roman" w:cs="Times New Roman"/>
          <w:sz w:val="28"/>
          <w:szCs w:val="28"/>
        </w:rPr>
        <w:t xml:space="preserve"> Разпределението на отговорите е показано на фиг. 7.</w:t>
      </w:r>
    </w:p>
    <w:p w14:paraId="643F39DC" w14:textId="5339E77E" w:rsidR="00241F22" w:rsidRDefault="00241F22" w:rsidP="00241F22">
      <w:pPr>
        <w:spacing w:line="360" w:lineRule="auto"/>
        <w:ind w:firstLine="708"/>
        <w:jc w:val="center"/>
        <w:rPr>
          <w:rFonts w:ascii="Times New Roman" w:hAnsi="Times New Roman" w:cs="Times New Roman"/>
          <w:sz w:val="28"/>
          <w:szCs w:val="28"/>
        </w:rPr>
      </w:pPr>
      <w:r>
        <w:rPr>
          <w:rFonts w:ascii="Times New Roman" w:hAnsi="Times New Roman" w:cs="Times New Roman"/>
          <w:sz w:val="28"/>
          <w:szCs w:val="28"/>
        </w:rPr>
        <w:t>Фигура 7. Разпределение на отговорите на въпрос 7</w:t>
      </w:r>
    </w:p>
    <w:p w14:paraId="6F72A7E2" w14:textId="4517CF3D" w:rsidR="00241F22" w:rsidRDefault="00241F22" w:rsidP="00241F22">
      <w:pPr>
        <w:spacing w:line="360" w:lineRule="auto"/>
        <w:ind w:firstLine="708"/>
        <w:jc w:val="both"/>
        <w:rPr>
          <w:rFonts w:ascii="Times New Roman" w:hAnsi="Times New Roman" w:cs="Times New Roman"/>
          <w:sz w:val="28"/>
          <w:szCs w:val="28"/>
        </w:rPr>
      </w:pPr>
      <w:r>
        <w:rPr>
          <w:rFonts w:ascii="Times New Roman" w:hAnsi="Times New Roman" w:cs="Times New Roman"/>
          <w:noProof/>
          <w:sz w:val="28"/>
          <w:szCs w:val="28"/>
        </w:rPr>
        <w:lastRenderedPageBreak/>
        <w:drawing>
          <wp:inline distT="0" distB="0" distL="0" distR="0" wp14:anchorId="7D1057FB" wp14:editId="32443C91">
            <wp:extent cx="5486400" cy="3200400"/>
            <wp:effectExtent l="0" t="0" r="0"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D763AF7" w14:textId="27344091" w:rsidR="00241F22" w:rsidRDefault="00241F22" w:rsidP="00241F22">
      <w:pPr>
        <w:spacing w:line="360" w:lineRule="auto"/>
        <w:ind w:firstLine="708"/>
        <w:jc w:val="both"/>
        <w:rPr>
          <w:rFonts w:ascii="Times New Roman" w:hAnsi="Times New Roman" w:cs="Times New Roman"/>
          <w:sz w:val="28"/>
          <w:szCs w:val="28"/>
        </w:rPr>
      </w:pPr>
      <w:r w:rsidRPr="00241F22">
        <w:rPr>
          <w:rFonts w:ascii="Times New Roman" w:hAnsi="Times New Roman" w:cs="Times New Roman"/>
          <w:sz w:val="28"/>
          <w:szCs w:val="28"/>
        </w:rPr>
        <w:t>Тези отговори показват разнообразие в усещането за подкрепа и мотивация от страна на фирмата за поддържане на здравословен начин на живот. Видимо е, че значителен брой от респондентите са неопределени (38%), което може да отрази липса на яснота или опит за преценка от тяхна страна. Въпреки това, преобладаващата част от тях се чувстват по-скоро неподкрепени и немотивирани (32%), докато по-малко от половината изразяват увереност в подкрепата и мотивацията от страна на фирмата. Това насоч</w:t>
      </w:r>
      <w:r>
        <w:rPr>
          <w:rFonts w:ascii="Times New Roman" w:hAnsi="Times New Roman" w:cs="Times New Roman"/>
          <w:sz w:val="28"/>
          <w:szCs w:val="28"/>
        </w:rPr>
        <w:t>ва</w:t>
      </w:r>
      <w:r w:rsidRPr="00241F22">
        <w:rPr>
          <w:rFonts w:ascii="Times New Roman" w:hAnsi="Times New Roman" w:cs="Times New Roman"/>
          <w:sz w:val="28"/>
          <w:szCs w:val="28"/>
        </w:rPr>
        <w:t xml:space="preserve"> към необходимостта от подобрение или ясно изразяване на подкрепата за здравословния начин на живот в работната среда.</w:t>
      </w:r>
    </w:p>
    <w:p w14:paraId="0D714831" w14:textId="5A31788E" w:rsidR="00241F22" w:rsidRDefault="0090247E" w:rsidP="00241F22">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Въпрос 8 </w:t>
      </w:r>
      <w:r w:rsidRPr="0090247E">
        <w:rPr>
          <w:rFonts w:ascii="Times New Roman" w:hAnsi="Times New Roman" w:cs="Times New Roman"/>
          <w:sz w:val="28"/>
          <w:szCs w:val="28"/>
        </w:rPr>
        <w:t>измерва честотата, с която фирмата организира събития или програми, насочени към подобряване на здравето на служителите.</w:t>
      </w:r>
      <w:r w:rsidR="00CF3730">
        <w:rPr>
          <w:rFonts w:ascii="Times New Roman" w:hAnsi="Times New Roman" w:cs="Times New Roman"/>
          <w:sz w:val="28"/>
          <w:szCs w:val="28"/>
        </w:rPr>
        <w:t xml:space="preserve"> Разпределението на отговорите е показано на фиг. 8.</w:t>
      </w:r>
    </w:p>
    <w:p w14:paraId="36EACE12" w14:textId="53391D53" w:rsidR="00CF3730" w:rsidRDefault="00CF3730" w:rsidP="00CF3730">
      <w:pPr>
        <w:spacing w:line="360" w:lineRule="auto"/>
        <w:ind w:firstLine="708"/>
        <w:jc w:val="center"/>
        <w:rPr>
          <w:rFonts w:ascii="Times New Roman" w:hAnsi="Times New Roman" w:cs="Times New Roman"/>
          <w:sz w:val="28"/>
          <w:szCs w:val="28"/>
        </w:rPr>
      </w:pPr>
      <w:r>
        <w:rPr>
          <w:rFonts w:ascii="Times New Roman" w:hAnsi="Times New Roman" w:cs="Times New Roman"/>
          <w:sz w:val="28"/>
          <w:szCs w:val="28"/>
        </w:rPr>
        <w:t>Фигура 8. Разпределение на отговорите на въпрос 8</w:t>
      </w:r>
    </w:p>
    <w:p w14:paraId="5126E8F2" w14:textId="28071BF6" w:rsidR="00CF3730" w:rsidRDefault="00CF3730" w:rsidP="00CF3730">
      <w:pPr>
        <w:spacing w:line="360" w:lineRule="auto"/>
        <w:ind w:firstLine="708"/>
        <w:jc w:val="both"/>
        <w:rPr>
          <w:rFonts w:ascii="Times New Roman" w:hAnsi="Times New Roman" w:cs="Times New Roman"/>
          <w:sz w:val="28"/>
          <w:szCs w:val="28"/>
        </w:rPr>
      </w:pPr>
      <w:r>
        <w:rPr>
          <w:rFonts w:ascii="Times New Roman" w:hAnsi="Times New Roman" w:cs="Times New Roman"/>
          <w:noProof/>
          <w:sz w:val="28"/>
          <w:szCs w:val="28"/>
        </w:rPr>
        <w:lastRenderedPageBreak/>
        <w:drawing>
          <wp:inline distT="0" distB="0" distL="0" distR="0" wp14:anchorId="567795F8" wp14:editId="2D784F77">
            <wp:extent cx="5486400" cy="3200400"/>
            <wp:effectExtent l="0" t="0" r="0" b="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3C8830F" w14:textId="075D5A51" w:rsidR="00CF3730" w:rsidRDefault="00CF3730" w:rsidP="00CF3730">
      <w:pPr>
        <w:spacing w:line="360" w:lineRule="auto"/>
        <w:ind w:firstLine="708"/>
        <w:jc w:val="both"/>
        <w:rPr>
          <w:rFonts w:ascii="Times New Roman" w:hAnsi="Times New Roman" w:cs="Times New Roman"/>
          <w:sz w:val="28"/>
          <w:szCs w:val="28"/>
        </w:rPr>
      </w:pPr>
      <w:r w:rsidRPr="00CF3730">
        <w:rPr>
          <w:rFonts w:ascii="Times New Roman" w:hAnsi="Times New Roman" w:cs="Times New Roman"/>
          <w:sz w:val="28"/>
          <w:szCs w:val="28"/>
        </w:rPr>
        <w:t>Отговорите показват разнообразие във възприетата честота на организиране на събития или програми за подобряване на здравето на служителите във фирмите. Докато някои служители считат, че подобни инициативи се провеждат редовно или доста често, други се опитват да определят редкостта на тези събития. Значителна част от участниците не могат да изразят ясно мнение по въпроса, което може да отразява липсата на яснота или консистентност в политиката за подобряване на здравето на работното място. В същото време има и такива, които възприемат организирането на такива събития като рядко явление, а други дори заявяват, че в техните фирми подобни инициативи никога не се провеждат. Тези отговори подчертават важността от по-целенасочен и последователен подход към програмите за подобряване на здравето на служителите, които да отразяват нуждите и очакванията на цялостната работна общност.</w:t>
      </w:r>
    </w:p>
    <w:p w14:paraId="235E8455" w14:textId="383861D7" w:rsidR="00CF3730" w:rsidRDefault="00CF3730" w:rsidP="00CF3730">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Въпрос 9 </w:t>
      </w:r>
      <w:r w:rsidRPr="00CF3730">
        <w:rPr>
          <w:rFonts w:ascii="Times New Roman" w:hAnsi="Times New Roman" w:cs="Times New Roman"/>
          <w:sz w:val="28"/>
          <w:szCs w:val="28"/>
        </w:rPr>
        <w:t xml:space="preserve">измерва честотата, с която работното място на участника е било инспектирано за съответствие със законовите изисквания за безопасност и здраве. Отговорите се фокусират върху честотата на инспекциите и дават представа за нивото на редовност и строгост в </w:t>
      </w:r>
      <w:r w:rsidRPr="00CF3730">
        <w:rPr>
          <w:rFonts w:ascii="Times New Roman" w:hAnsi="Times New Roman" w:cs="Times New Roman"/>
          <w:sz w:val="28"/>
          <w:szCs w:val="28"/>
        </w:rPr>
        <w:lastRenderedPageBreak/>
        <w:t>налагането на правилата за безопасност и здраве на работното място</w:t>
      </w:r>
      <w:r>
        <w:rPr>
          <w:rFonts w:ascii="Times New Roman" w:hAnsi="Times New Roman" w:cs="Times New Roman"/>
          <w:sz w:val="28"/>
          <w:szCs w:val="28"/>
        </w:rPr>
        <w:t xml:space="preserve"> (Фиг. 9).</w:t>
      </w:r>
    </w:p>
    <w:p w14:paraId="660E56BC" w14:textId="1D9C3643" w:rsidR="00CF3730" w:rsidRDefault="00CF3730" w:rsidP="00CF3730">
      <w:pPr>
        <w:spacing w:line="360" w:lineRule="auto"/>
        <w:ind w:firstLine="708"/>
        <w:jc w:val="center"/>
        <w:rPr>
          <w:rFonts w:ascii="Times New Roman" w:hAnsi="Times New Roman" w:cs="Times New Roman"/>
          <w:sz w:val="28"/>
          <w:szCs w:val="28"/>
        </w:rPr>
      </w:pPr>
      <w:r>
        <w:rPr>
          <w:rFonts w:ascii="Times New Roman" w:hAnsi="Times New Roman" w:cs="Times New Roman"/>
          <w:sz w:val="28"/>
          <w:szCs w:val="28"/>
        </w:rPr>
        <w:t>Фигура 9. Разпределение на отговорите на въпрос 9</w:t>
      </w:r>
    </w:p>
    <w:p w14:paraId="0CDA7452" w14:textId="384EFF51" w:rsidR="00CF3730" w:rsidRDefault="00CF3730" w:rsidP="00CF3730">
      <w:pPr>
        <w:spacing w:line="360" w:lineRule="auto"/>
        <w:ind w:firstLine="708"/>
        <w:jc w:val="both"/>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5DE9C0FC" wp14:editId="1CA90EF0">
            <wp:extent cx="5486400" cy="3200400"/>
            <wp:effectExtent l="0" t="0" r="0" b="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49A5A775" w14:textId="46040593" w:rsidR="00CF3730" w:rsidRDefault="00CF3730" w:rsidP="00CF3730">
      <w:pPr>
        <w:spacing w:line="360" w:lineRule="auto"/>
        <w:ind w:firstLine="708"/>
        <w:jc w:val="both"/>
        <w:rPr>
          <w:rFonts w:ascii="Times New Roman" w:hAnsi="Times New Roman" w:cs="Times New Roman"/>
          <w:sz w:val="28"/>
          <w:szCs w:val="28"/>
        </w:rPr>
      </w:pPr>
      <w:r w:rsidRPr="00CF3730">
        <w:rPr>
          <w:rFonts w:ascii="Times New Roman" w:hAnsi="Times New Roman" w:cs="Times New Roman"/>
          <w:sz w:val="28"/>
          <w:szCs w:val="28"/>
        </w:rPr>
        <w:t>Отговорите показват, че само малък процент от участниците (8%) са били инспектирани редовно за съответствие със законовите изисквания за безопасност и здраве на работното място. Голяма част от тях (34%) не могат да преценят честотата на инспекциите, което може да отразява липсата на яснота или информация относно инспекциите в техните работни среди. Също така, значителен брой участници (26%) отбелязват, че инспекциите са се провеждали рядко, докато други (10%) са заявили, че въобще не са били инспектирани. Тези резултати отразяват различия в практиките за регулиране на безопасността и здравето на работното място в различните компании или сектори, както и нивото на строгост на регулаторните органи.</w:t>
      </w:r>
    </w:p>
    <w:p w14:paraId="2356A5CE" w14:textId="6F98C106" w:rsidR="00CF3730" w:rsidRDefault="00CF3730" w:rsidP="00CF3730">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Въпрос 10 </w:t>
      </w:r>
      <w:r w:rsidRPr="00CF3730">
        <w:rPr>
          <w:rFonts w:ascii="Times New Roman" w:hAnsi="Times New Roman" w:cs="Times New Roman"/>
          <w:sz w:val="28"/>
          <w:szCs w:val="28"/>
        </w:rPr>
        <w:t xml:space="preserve">измерва степента на съгласие с необходимостта от по-строги политики за безопасност и здраве при работа във фирмата на участника. Отговорите могат да дадат представа за това доколко </w:t>
      </w:r>
      <w:r w:rsidRPr="00CF3730">
        <w:rPr>
          <w:rFonts w:ascii="Times New Roman" w:hAnsi="Times New Roman" w:cs="Times New Roman"/>
          <w:sz w:val="28"/>
          <w:szCs w:val="28"/>
        </w:rPr>
        <w:lastRenderedPageBreak/>
        <w:t>служителите считат, че текущите политики за безопасност и здраве са достатъчни или има нужда от по-строги мерки за гарантиране на техния комфорт и безопасност на работното място</w:t>
      </w:r>
      <w:r>
        <w:rPr>
          <w:rFonts w:ascii="Times New Roman" w:hAnsi="Times New Roman" w:cs="Times New Roman"/>
          <w:sz w:val="28"/>
          <w:szCs w:val="28"/>
        </w:rPr>
        <w:t xml:space="preserve"> (Фиг. 10).</w:t>
      </w:r>
    </w:p>
    <w:p w14:paraId="5231EC14" w14:textId="28A2CEA2" w:rsidR="00CF3730" w:rsidRDefault="00CF3730" w:rsidP="00CF3730">
      <w:pPr>
        <w:spacing w:line="360" w:lineRule="auto"/>
        <w:ind w:firstLine="708"/>
        <w:jc w:val="center"/>
        <w:rPr>
          <w:rFonts w:ascii="Times New Roman" w:hAnsi="Times New Roman" w:cs="Times New Roman"/>
          <w:sz w:val="28"/>
          <w:szCs w:val="28"/>
        </w:rPr>
      </w:pPr>
      <w:r>
        <w:rPr>
          <w:rFonts w:ascii="Times New Roman" w:hAnsi="Times New Roman" w:cs="Times New Roman"/>
          <w:sz w:val="28"/>
          <w:szCs w:val="28"/>
        </w:rPr>
        <w:t>Фигура 10. Разпределение на отговорите на въпрос 10</w:t>
      </w:r>
    </w:p>
    <w:p w14:paraId="08DDEE3A" w14:textId="5D825BBA" w:rsidR="00CF3730" w:rsidRDefault="00CF3730" w:rsidP="00CF3730">
      <w:pPr>
        <w:spacing w:line="360" w:lineRule="auto"/>
        <w:ind w:firstLine="708"/>
        <w:jc w:val="both"/>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1670EE26" wp14:editId="5B5070EC">
            <wp:extent cx="5486400" cy="3200400"/>
            <wp:effectExtent l="0" t="0" r="0" b="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6D05D4B2" w14:textId="65B110D8" w:rsidR="00CF3730" w:rsidRDefault="00976EFC" w:rsidP="00CF3730">
      <w:pPr>
        <w:spacing w:line="360" w:lineRule="auto"/>
        <w:ind w:firstLine="708"/>
        <w:jc w:val="both"/>
        <w:rPr>
          <w:rFonts w:ascii="Times New Roman" w:hAnsi="Times New Roman" w:cs="Times New Roman"/>
          <w:sz w:val="28"/>
          <w:szCs w:val="28"/>
        </w:rPr>
      </w:pPr>
      <w:r w:rsidRPr="00976EFC">
        <w:rPr>
          <w:rFonts w:ascii="Times New Roman" w:hAnsi="Times New Roman" w:cs="Times New Roman"/>
          <w:sz w:val="28"/>
          <w:szCs w:val="28"/>
        </w:rPr>
        <w:t>Тези отговори показват, че голямата част от участниците (60%) са напълно съгласни, че са необходими по-строги политики за безопасност и здраве при работа в техните фирми. Също така, значителен брой участници (20%) са донякъде съгласни с този извод. Само малък процент (3%) не могат да преценят, а по-малка част са по-скоро несъгласни (10%) или напълно несъгласни (7%) с необходимостта от по-строги политики за безопасност и здраве.</w:t>
      </w:r>
    </w:p>
    <w:p w14:paraId="54E01C76" w14:textId="16A8CFF9" w:rsidR="00961F9F" w:rsidRPr="00241F22" w:rsidRDefault="000E5F23" w:rsidP="00CF3730">
      <w:pPr>
        <w:spacing w:line="360" w:lineRule="auto"/>
        <w:ind w:firstLine="708"/>
        <w:jc w:val="both"/>
        <w:rPr>
          <w:rFonts w:ascii="Times New Roman" w:hAnsi="Times New Roman" w:cs="Times New Roman"/>
          <w:sz w:val="28"/>
          <w:szCs w:val="28"/>
        </w:rPr>
      </w:pPr>
      <w:r w:rsidRPr="000E5F23">
        <w:rPr>
          <w:rFonts w:ascii="Times New Roman" w:hAnsi="Times New Roman" w:cs="Times New Roman"/>
          <w:sz w:val="28"/>
          <w:szCs w:val="28"/>
        </w:rPr>
        <w:t xml:space="preserve">Анализът на отговорите от десетте въпроса в анкетата отразява разнообразие във възприетата ефективност на фирмите в областта на здравето и безопасността на работното място. Въпреки че има някои участници, които оценяват фирмите си като ефективни в тази област, голяма част не могат ясно да преценят степента на ефективност или изразяват </w:t>
      </w:r>
      <w:r w:rsidRPr="000E5F23">
        <w:rPr>
          <w:rFonts w:ascii="Times New Roman" w:hAnsi="Times New Roman" w:cs="Times New Roman"/>
          <w:sz w:val="28"/>
          <w:szCs w:val="28"/>
        </w:rPr>
        <w:lastRenderedPageBreak/>
        <w:t>съмнения във възприетите практики и политики. Освен това, има значителни различия в опита на работниците с обучения и събития, които целят подобряване на здравословните практики на работното място. Важно е да се подчертае необходимостта от по-голяма яснота, подкрепа и активно участие на фирмите в насърчаването на здравословни и безопасни работни среди, за да се гарантира благополучието и удовлетворението на служителите и ефективното функциониране на организациите.</w:t>
      </w:r>
    </w:p>
    <w:p w14:paraId="5F837AAC" w14:textId="6925D530" w:rsidR="00B133B8" w:rsidRDefault="00B133B8" w:rsidP="00B133B8">
      <w:pPr>
        <w:spacing w:line="360" w:lineRule="auto"/>
        <w:ind w:firstLine="708"/>
        <w:jc w:val="both"/>
        <w:rPr>
          <w:rFonts w:ascii="Times New Roman" w:hAnsi="Times New Roman" w:cs="Times New Roman"/>
          <w:sz w:val="28"/>
          <w:szCs w:val="28"/>
          <w:lang w:val="en-GB"/>
        </w:rPr>
      </w:pPr>
      <w:r>
        <w:rPr>
          <w:rFonts w:ascii="Times New Roman" w:hAnsi="Times New Roman" w:cs="Times New Roman"/>
          <w:sz w:val="28"/>
          <w:szCs w:val="28"/>
        </w:rPr>
        <w:t>3.</w:t>
      </w:r>
      <w:r w:rsidRPr="00B133B8">
        <w:rPr>
          <w:rFonts w:ascii="Times New Roman" w:hAnsi="Times New Roman" w:cs="Times New Roman"/>
          <w:sz w:val="28"/>
          <w:szCs w:val="28"/>
          <w:lang w:val="en-GB"/>
        </w:rPr>
        <w:t xml:space="preserve"> </w:t>
      </w:r>
      <w:r w:rsidRPr="000E5F23">
        <w:rPr>
          <w:rFonts w:ascii="Times New Roman" w:hAnsi="Times New Roman" w:cs="Times New Roman"/>
          <w:b/>
          <w:bCs/>
          <w:sz w:val="28"/>
          <w:szCs w:val="28"/>
          <w:lang w:val="en-GB"/>
        </w:rPr>
        <w:t>Сравнителен анализ на европейски</w:t>
      </w:r>
      <w:r w:rsidR="000E5F23" w:rsidRPr="000E5F23">
        <w:rPr>
          <w:rFonts w:ascii="Times New Roman" w:hAnsi="Times New Roman" w:cs="Times New Roman"/>
          <w:b/>
          <w:bCs/>
          <w:sz w:val="28"/>
          <w:szCs w:val="28"/>
        </w:rPr>
        <w:t>те</w:t>
      </w:r>
      <w:r w:rsidRPr="000E5F23">
        <w:rPr>
          <w:rFonts w:ascii="Times New Roman" w:hAnsi="Times New Roman" w:cs="Times New Roman"/>
          <w:b/>
          <w:bCs/>
          <w:sz w:val="28"/>
          <w:szCs w:val="28"/>
          <w:lang w:val="en-GB"/>
        </w:rPr>
        <w:t xml:space="preserve"> и български</w:t>
      </w:r>
      <w:r w:rsidR="000E5F23" w:rsidRPr="000E5F23">
        <w:rPr>
          <w:rFonts w:ascii="Times New Roman" w:hAnsi="Times New Roman" w:cs="Times New Roman"/>
          <w:b/>
          <w:bCs/>
          <w:sz w:val="28"/>
          <w:szCs w:val="28"/>
        </w:rPr>
        <w:t>те</w:t>
      </w:r>
      <w:r w:rsidRPr="000E5F23">
        <w:rPr>
          <w:rFonts w:ascii="Times New Roman" w:hAnsi="Times New Roman" w:cs="Times New Roman"/>
          <w:b/>
          <w:bCs/>
          <w:sz w:val="28"/>
          <w:szCs w:val="28"/>
          <w:lang w:val="en-GB"/>
        </w:rPr>
        <w:t xml:space="preserve"> практики </w:t>
      </w:r>
    </w:p>
    <w:p w14:paraId="5C3885C8" w14:textId="77777777" w:rsidR="000E5F23" w:rsidRPr="000E5F23" w:rsidRDefault="000E5F23" w:rsidP="000E5F23">
      <w:pPr>
        <w:spacing w:line="360" w:lineRule="auto"/>
        <w:ind w:firstLine="708"/>
        <w:jc w:val="both"/>
        <w:rPr>
          <w:rFonts w:ascii="Times New Roman" w:hAnsi="Times New Roman" w:cs="Times New Roman"/>
          <w:sz w:val="28"/>
          <w:szCs w:val="28"/>
          <w:lang w:val="en-GB"/>
        </w:rPr>
      </w:pPr>
      <w:r w:rsidRPr="000E5F23">
        <w:rPr>
          <w:rFonts w:ascii="Times New Roman" w:hAnsi="Times New Roman" w:cs="Times New Roman"/>
          <w:sz w:val="28"/>
          <w:szCs w:val="28"/>
          <w:lang w:val="en-GB"/>
        </w:rPr>
        <w:t>Сравнителният анализ между европейските и българските практики в областта на здравето и безопасността на работното място открива интересни различия и сходства, които могат да осветят текущото състояние на управлението на тези въпроси. В европейски контекст, наблюдаваме по-голям акцент върху системите за оценка на риска и редовните инспекции за съответствие със законодателството за здраве и безопасност. Това подчертава строгите нормативни изисквания и по-развитите механизми за контрол на безопасността, които водят до по-напреднали практики в тази област. Също така, се наблюдава повече активност в организирането на обучения и събития, насочени към подобряване на здравето и безопасността на работното място, което допринася за повишаване на осведомеността и културата на безопасност.</w:t>
      </w:r>
    </w:p>
    <w:p w14:paraId="373F9933" w14:textId="77777777" w:rsidR="000E5F23" w:rsidRPr="000E5F23" w:rsidRDefault="000E5F23" w:rsidP="000E5F23">
      <w:pPr>
        <w:spacing w:line="360" w:lineRule="auto"/>
        <w:ind w:firstLine="708"/>
        <w:jc w:val="both"/>
        <w:rPr>
          <w:rFonts w:ascii="Times New Roman" w:hAnsi="Times New Roman" w:cs="Times New Roman"/>
          <w:sz w:val="28"/>
          <w:szCs w:val="28"/>
          <w:lang w:val="en-GB"/>
        </w:rPr>
      </w:pPr>
      <w:r w:rsidRPr="000E5F23">
        <w:rPr>
          <w:rFonts w:ascii="Times New Roman" w:hAnsi="Times New Roman" w:cs="Times New Roman"/>
          <w:sz w:val="28"/>
          <w:szCs w:val="28"/>
          <w:lang w:val="en-GB"/>
        </w:rPr>
        <w:t xml:space="preserve">В сравнение с това, в България се установява по-малък акцент върху инспекциите и регулаторния контрол, като има по-голяма неопределеност и липса на яснота относно ефективността на практиките. Някои от предизвикателствата, които се издигат, включват липсата на ясни политики, непостоянството в прилагането на мерки за безопасност и недостиг на ясна комуникация и подкрепа от страна на работодателите. Тези фактори могат да затруднят ефективното управление на рисковете за здраве и безопасност </w:t>
      </w:r>
      <w:r w:rsidRPr="000E5F23">
        <w:rPr>
          <w:rFonts w:ascii="Times New Roman" w:hAnsi="Times New Roman" w:cs="Times New Roman"/>
          <w:sz w:val="28"/>
          <w:szCs w:val="28"/>
          <w:lang w:val="en-GB"/>
        </w:rPr>
        <w:lastRenderedPageBreak/>
        <w:t>на работното място и да представляват пречка за подобряването на работната среда.</w:t>
      </w:r>
    </w:p>
    <w:p w14:paraId="6B708E24" w14:textId="76F9DC44" w:rsidR="000E5F23" w:rsidRPr="000E5F23" w:rsidRDefault="000E5F23" w:rsidP="000E5F23">
      <w:pPr>
        <w:spacing w:line="360" w:lineRule="auto"/>
        <w:ind w:firstLine="708"/>
        <w:jc w:val="both"/>
        <w:rPr>
          <w:rFonts w:ascii="Times New Roman" w:hAnsi="Times New Roman" w:cs="Times New Roman"/>
          <w:sz w:val="28"/>
          <w:szCs w:val="28"/>
          <w:lang w:val="en-GB"/>
        </w:rPr>
      </w:pPr>
      <w:r w:rsidRPr="000E5F23">
        <w:rPr>
          <w:rFonts w:ascii="Times New Roman" w:hAnsi="Times New Roman" w:cs="Times New Roman"/>
          <w:sz w:val="28"/>
          <w:szCs w:val="28"/>
          <w:lang w:val="en-GB"/>
        </w:rPr>
        <w:t>Важно е за България да засили усилията си за хармонизация с европейските стандарти и за подобряване на контрола и управлението на здравето и безопасността на работното място. Това може да включва разработването на по-ясни и консистентни насоки и политики, увеличаване на обучението и информираността на работниците, както и насърчаване на активната участие и отговорност на работодателите за създаването на сигурна и здравословна работна среда. Въвеждането на подобни инициативи може да допринесе за подобряване на работния процес, повишаване на производителността и намаляване на рисковете за здравето и безопасността на работниците.</w:t>
      </w:r>
    </w:p>
    <w:p w14:paraId="1C1406B3" w14:textId="77777777" w:rsidR="00317907" w:rsidRDefault="00317907">
      <w:pPr>
        <w:spacing w:after="160" w:line="259" w:lineRule="auto"/>
        <w:rPr>
          <w:rFonts w:ascii="Times New Roman" w:hAnsi="Times New Roman" w:cs="Times New Roman"/>
          <w:b/>
          <w:bCs/>
          <w:sz w:val="28"/>
          <w:szCs w:val="28"/>
          <w:lang w:val="en-GB"/>
        </w:rPr>
      </w:pPr>
      <w:r>
        <w:rPr>
          <w:rFonts w:ascii="Times New Roman" w:hAnsi="Times New Roman" w:cs="Times New Roman"/>
          <w:b/>
          <w:bCs/>
          <w:sz w:val="28"/>
          <w:szCs w:val="28"/>
          <w:lang w:val="en-GB"/>
        </w:rPr>
        <w:br w:type="page"/>
      </w:r>
    </w:p>
    <w:p w14:paraId="7E8A511A" w14:textId="4CAD68AB" w:rsidR="00B133B8" w:rsidRDefault="00117120" w:rsidP="00117120">
      <w:pPr>
        <w:spacing w:line="360" w:lineRule="auto"/>
        <w:ind w:firstLine="708"/>
        <w:jc w:val="both"/>
        <w:rPr>
          <w:rFonts w:ascii="Times New Roman" w:hAnsi="Times New Roman" w:cs="Times New Roman"/>
          <w:sz w:val="28"/>
          <w:szCs w:val="28"/>
          <w:lang w:val="en-GB"/>
        </w:rPr>
      </w:pPr>
      <w:r w:rsidRPr="00117120">
        <w:rPr>
          <w:rFonts w:ascii="Times New Roman" w:hAnsi="Times New Roman" w:cs="Times New Roman"/>
          <w:b/>
          <w:bCs/>
          <w:sz w:val="28"/>
          <w:szCs w:val="28"/>
          <w:lang w:val="en-GB"/>
        </w:rPr>
        <w:lastRenderedPageBreak/>
        <w:t>Заключение</w:t>
      </w:r>
      <w:r w:rsidRPr="00117120">
        <w:rPr>
          <w:rFonts w:ascii="Times New Roman" w:hAnsi="Times New Roman" w:cs="Times New Roman"/>
          <w:sz w:val="28"/>
          <w:szCs w:val="28"/>
          <w:lang w:val="en-GB"/>
        </w:rPr>
        <w:t xml:space="preserve"> </w:t>
      </w:r>
    </w:p>
    <w:p w14:paraId="706CBEFD" w14:textId="77777777" w:rsidR="000E5F23" w:rsidRPr="000E5F23" w:rsidRDefault="000E5F23" w:rsidP="000E5F23">
      <w:pPr>
        <w:spacing w:line="360" w:lineRule="auto"/>
        <w:ind w:firstLine="708"/>
        <w:jc w:val="both"/>
        <w:rPr>
          <w:rFonts w:ascii="Times New Roman" w:hAnsi="Times New Roman" w:cs="Times New Roman"/>
          <w:sz w:val="28"/>
          <w:szCs w:val="28"/>
        </w:rPr>
      </w:pPr>
      <w:r w:rsidRPr="000E5F23">
        <w:rPr>
          <w:rFonts w:ascii="Times New Roman" w:hAnsi="Times New Roman" w:cs="Times New Roman"/>
          <w:sz w:val="28"/>
          <w:szCs w:val="28"/>
        </w:rPr>
        <w:t>Въпреки че съществува малък процент от участниците, които считат, че фирмата им провежда оценка на риска за здраве и безопасност на работното място изключително ефективно, повечето отговори показват неопределеност или по-ниски нива на ефективност. Това подчертава необходимостта от подобрения в процеса на оценка на риска във фирмите, за да се гарантира по-голяма ефективност и по-добро осигуряване на здравето и безопасността на работното място.</w:t>
      </w:r>
    </w:p>
    <w:p w14:paraId="16E7F2BD" w14:textId="77777777" w:rsidR="000E5F23" w:rsidRPr="000E5F23" w:rsidRDefault="000E5F23" w:rsidP="000E5F23">
      <w:pPr>
        <w:spacing w:line="360" w:lineRule="auto"/>
        <w:ind w:firstLine="708"/>
        <w:jc w:val="both"/>
        <w:rPr>
          <w:rFonts w:ascii="Times New Roman" w:hAnsi="Times New Roman" w:cs="Times New Roman"/>
          <w:sz w:val="28"/>
          <w:szCs w:val="28"/>
        </w:rPr>
      </w:pPr>
      <w:r w:rsidRPr="000E5F23">
        <w:rPr>
          <w:rFonts w:ascii="Times New Roman" w:hAnsi="Times New Roman" w:cs="Times New Roman"/>
          <w:sz w:val="28"/>
          <w:szCs w:val="28"/>
        </w:rPr>
        <w:t>Налице е ограничено разпространение или комуникация относно политиката за насърчаване на здравословния начин на живот на работното място в средата на участниците. Само малък процент отговарящи са напълно запознати с политиката, докато значителен брой са донякъде или напълно незапознати с нея. Също така, има значителен процент отговори, които не могат да преценят степента на запознатост с политиката, което може да отразява липсата на яснота или информация. Това подчертава важността на повишаване на осведомеността и комуникацията относно политиката за насърчаване на здравословния начин на живот на работното място, за да се осигури по-добра информираност и участие на работниците в този процес.</w:t>
      </w:r>
    </w:p>
    <w:p w14:paraId="5B57F5D4" w14:textId="77777777" w:rsidR="000E5F23" w:rsidRPr="000E5F23" w:rsidRDefault="000E5F23" w:rsidP="000E5F23">
      <w:pPr>
        <w:spacing w:line="360" w:lineRule="auto"/>
        <w:ind w:firstLine="708"/>
        <w:jc w:val="both"/>
        <w:rPr>
          <w:rFonts w:ascii="Times New Roman" w:hAnsi="Times New Roman" w:cs="Times New Roman"/>
          <w:sz w:val="28"/>
          <w:szCs w:val="28"/>
        </w:rPr>
      </w:pPr>
      <w:r w:rsidRPr="000E5F23">
        <w:rPr>
          <w:rFonts w:ascii="Times New Roman" w:hAnsi="Times New Roman" w:cs="Times New Roman"/>
          <w:sz w:val="28"/>
          <w:szCs w:val="28"/>
        </w:rPr>
        <w:t xml:space="preserve">Съществува вариация във възприетата ефективност на фирмата при справянето с психосоциалните рискове на работното място. Въпреки че някои участници оценяват фирмата като напълно или донякъде ефективна в този аспект, има също значителен брой участници, които се колебаят или не могат да преценят степента на ефективност. Също така, има сравнително висок процент отговори, които указват, че фирмата е по-скоро или напълно неефективна в борбата с психосоциалните рискове. Това подчертава наличието на проблеми или слабости в управлението на психосоциалните </w:t>
      </w:r>
      <w:r w:rsidRPr="000E5F23">
        <w:rPr>
          <w:rFonts w:ascii="Times New Roman" w:hAnsi="Times New Roman" w:cs="Times New Roman"/>
          <w:sz w:val="28"/>
          <w:szCs w:val="28"/>
        </w:rPr>
        <w:lastRenderedPageBreak/>
        <w:t>рискове на работното място и насочва към необходимостта от подобрения или допълнителни инвестиции в тази област.</w:t>
      </w:r>
    </w:p>
    <w:p w14:paraId="587EB68F" w14:textId="77777777" w:rsidR="000E5F23" w:rsidRPr="000E5F23" w:rsidRDefault="000E5F23" w:rsidP="000E5F23">
      <w:pPr>
        <w:spacing w:line="360" w:lineRule="auto"/>
        <w:ind w:firstLine="708"/>
        <w:jc w:val="both"/>
        <w:rPr>
          <w:rFonts w:ascii="Times New Roman" w:hAnsi="Times New Roman" w:cs="Times New Roman"/>
          <w:sz w:val="28"/>
          <w:szCs w:val="28"/>
          <w:lang w:val="en-GB"/>
        </w:rPr>
      </w:pPr>
      <w:r w:rsidRPr="000E5F23">
        <w:rPr>
          <w:rFonts w:ascii="Times New Roman" w:hAnsi="Times New Roman" w:cs="Times New Roman"/>
          <w:sz w:val="28"/>
          <w:szCs w:val="28"/>
        </w:rPr>
        <w:t xml:space="preserve">Налице е </w:t>
      </w:r>
      <w:r w:rsidRPr="000E5F23">
        <w:rPr>
          <w:rFonts w:ascii="Times New Roman" w:hAnsi="Times New Roman" w:cs="Times New Roman"/>
          <w:sz w:val="28"/>
          <w:szCs w:val="28"/>
          <w:lang w:val="en-GB"/>
        </w:rPr>
        <w:t>значително разнообразие в честотата, с която работниците участват в обучение по спешни процедури на работното си място. Въпреки че някои работници участват почти винаги или винаги, значителен брой отговори показват, че участието в такова обучение е по-редко или се случва почти никога. Също така, има и значителен процент отговори, които не могат да преценят своята честота на участие, което може да отразява липсата на яснота относно регулярността на подобно обучение в техните работни среди. Това подчертава необходимостта от по-ефективни и последователни програми за обучение по спешни процедури на работното място, които да гарантират, че работниците са подготвени за бързо реагиране в случай на аварии или неотложни ситуации.</w:t>
      </w:r>
    </w:p>
    <w:p w14:paraId="102E5F0C" w14:textId="77777777" w:rsidR="000E5F23" w:rsidRPr="000E5F23" w:rsidRDefault="000E5F23" w:rsidP="000E5F23">
      <w:pPr>
        <w:spacing w:line="360" w:lineRule="auto"/>
        <w:ind w:firstLine="708"/>
        <w:jc w:val="both"/>
        <w:rPr>
          <w:rFonts w:ascii="Times New Roman" w:hAnsi="Times New Roman" w:cs="Times New Roman"/>
          <w:vanish/>
          <w:sz w:val="28"/>
          <w:szCs w:val="28"/>
          <w:lang w:val="en-GB"/>
        </w:rPr>
      </w:pPr>
      <w:r w:rsidRPr="000E5F23">
        <w:rPr>
          <w:rFonts w:ascii="Times New Roman" w:hAnsi="Times New Roman" w:cs="Times New Roman"/>
          <w:vanish/>
          <w:sz w:val="28"/>
          <w:szCs w:val="28"/>
          <w:lang w:val="en-GB"/>
        </w:rPr>
        <w:t>Top of Form</w:t>
      </w:r>
    </w:p>
    <w:p w14:paraId="5E0113B1" w14:textId="77777777" w:rsidR="000E5F23" w:rsidRPr="000E5F23" w:rsidRDefault="000E5F23" w:rsidP="000E5F23">
      <w:pPr>
        <w:spacing w:line="360" w:lineRule="auto"/>
        <w:ind w:firstLine="708"/>
        <w:jc w:val="both"/>
        <w:rPr>
          <w:rFonts w:ascii="Times New Roman" w:hAnsi="Times New Roman" w:cs="Times New Roman"/>
          <w:sz w:val="28"/>
          <w:szCs w:val="28"/>
        </w:rPr>
      </w:pPr>
      <w:r w:rsidRPr="000E5F23">
        <w:rPr>
          <w:rFonts w:ascii="Times New Roman" w:hAnsi="Times New Roman" w:cs="Times New Roman"/>
          <w:sz w:val="28"/>
          <w:szCs w:val="28"/>
        </w:rPr>
        <w:t>Съществува значително разнообразие в оценките на работниците относно начина, по който техните фирми се справят с насърчаването на физическата активност на работното място. Въпреки че някои работници оценяват техните фирми като изключително ефективни или донякъде добри в тази област, значителен брой отговарящи не могат да преценят или оценяват фирмите си като по-скоро не се справящи или изобщо не се справящи. Това показва наличие на потенциални области за подобрение в политиката за здравословно насърчаване в работната среда. Необходимо е фирмите да прегледат и подобрят своите инициативи за насърчаване на физическата активност, като осигурят по-ефективни програми и ресурси за подкрепа на своите работници в този аспект на работната им среда.</w:t>
      </w:r>
    </w:p>
    <w:p w14:paraId="6A5D6050" w14:textId="77777777" w:rsidR="000E5F23" w:rsidRPr="000E5F23" w:rsidRDefault="000E5F23" w:rsidP="000E5F23">
      <w:pPr>
        <w:spacing w:line="360" w:lineRule="auto"/>
        <w:ind w:firstLine="708"/>
        <w:jc w:val="both"/>
        <w:rPr>
          <w:rFonts w:ascii="Times New Roman" w:hAnsi="Times New Roman" w:cs="Times New Roman"/>
          <w:sz w:val="28"/>
          <w:szCs w:val="28"/>
        </w:rPr>
      </w:pPr>
      <w:r w:rsidRPr="000E5F23">
        <w:rPr>
          <w:rFonts w:ascii="Times New Roman" w:hAnsi="Times New Roman" w:cs="Times New Roman"/>
          <w:sz w:val="28"/>
          <w:szCs w:val="28"/>
        </w:rPr>
        <w:t xml:space="preserve">Забелязва се разнообразие в нивото на удовлетвореност от мерките за безопасност и здраве на работното място сред участниците. Почти една трета от участниците не могат да преценят своята удовлетвореност, което може да се тълкува като липса на яснота или разбиране относно </w:t>
      </w:r>
      <w:r w:rsidRPr="000E5F23">
        <w:rPr>
          <w:rFonts w:ascii="Times New Roman" w:hAnsi="Times New Roman" w:cs="Times New Roman"/>
          <w:sz w:val="28"/>
          <w:szCs w:val="28"/>
        </w:rPr>
        <w:lastRenderedPageBreak/>
        <w:t>предприетите мерки. В същото време, почти половината от участниците са доволни или донякъде доволни от предприетите мерки, което може да се счита за положително. Въпреки това, съществува значителен брой участници, които са по-скоро недоволни или напълно недоволни от мерките, което може да насочва вниманието към необходимостта от подобрения или промени в съществуващите практики за безопасност и здраве. Необходимо е фирмите да прегледат и оценят ефективността на своите мерки за безопасност и здраве и да предприемат необходимите действия за подобрение, като отчитат мнението и нуждите на своите работници.</w:t>
      </w:r>
    </w:p>
    <w:p w14:paraId="1B44D64D" w14:textId="77777777" w:rsidR="000E5F23" w:rsidRPr="000E5F23" w:rsidRDefault="000E5F23" w:rsidP="000E5F23">
      <w:pPr>
        <w:spacing w:line="360" w:lineRule="auto"/>
        <w:ind w:firstLine="708"/>
        <w:jc w:val="both"/>
        <w:rPr>
          <w:rFonts w:ascii="Times New Roman" w:hAnsi="Times New Roman" w:cs="Times New Roman"/>
          <w:sz w:val="28"/>
          <w:szCs w:val="28"/>
        </w:rPr>
      </w:pPr>
      <w:r w:rsidRPr="000E5F23">
        <w:rPr>
          <w:rFonts w:ascii="Times New Roman" w:hAnsi="Times New Roman" w:cs="Times New Roman"/>
          <w:sz w:val="28"/>
          <w:szCs w:val="28"/>
        </w:rPr>
        <w:t>Съществува разнообразие в усещането за подкрепа и мотивация от страна на фирмата за поддържане на здравословен начин на живот сред участниците. Видимо е, че значителен брой от респондентите са неопределени (38%), което може да отрази липса на яснота или опит за преценка от тяхна страна. Въпреки това, преобладаващата част от тях се чувстват по-скоро неподкрепени и немотивирани (32%), докато по-малко от половината изразяват увереност в подкрепата и мотивацията от страна на фирмата. Това насочва към необходимостта от подобрение или ясно изразяване на подкрепата за здравословния начин на живот в работната среда. Фирмите трябва да активизират усилията си за подобряване на комуникацията и изграждане на по-подкрепяща и мотивираща среда за своите работници, което ще спомогне за насърчаване на здравословния начин на живот и подобряване на работната продуктивност.</w:t>
      </w:r>
    </w:p>
    <w:p w14:paraId="3ADDF767" w14:textId="77777777" w:rsidR="000E5F23" w:rsidRPr="000E5F23" w:rsidRDefault="000E5F23" w:rsidP="000E5F23">
      <w:pPr>
        <w:spacing w:line="360" w:lineRule="auto"/>
        <w:ind w:firstLine="708"/>
        <w:jc w:val="both"/>
        <w:rPr>
          <w:rFonts w:ascii="Times New Roman" w:hAnsi="Times New Roman" w:cs="Times New Roman"/>
          <w:sz w:val="28"/>
          <w:szCs w:val="28"/>
          <w:lang w:val="en-GB"/>
        </w:rPr>
      </w:pPr>
      <w:r w:rsidRPr="000E5F23">
        <w:rPr>
          <w:rFonts w:ascii="Times New Roman" w:hAnsi="Times New Roman" w:cs="Times New Roman"/>
          <w:sz w:val="28"/>
          <w:szCs w:val="28"/>
        </w:rPr>
        <w:t xml:space="preserve">Налице е </w:t>
      </w:r>
      <w:r w:rsidRPr="000E5F23">
        <w:rPr>
          <w:rFonts w:ascii="Times New Roman" w:hAnsi="Times New Roman" w:cs="Times New Roman"/>
          <w:sz w:val="28"/>
          <w:szCs w:val="28"/>
          <w:lang w:val="en-GB"/>
        </w:rPr>
        <w:t xml:space="preserve">разнообразие във възприетата честота на организиране на събития или програми за подобряване на здравето на служителите във фирмите. Докато някои служители считат, че подобни инициативи се провеждат редовно или доста често, други се опитват да определят редкостта на тези събития. Значителна част от участниците не могат да </w:t>
      </w:r>
      <w:r w:rsidRPr="000E5F23">
        <w:rPr>
          <w:rFonts w:ascii="Times New Roman" w:hAnsi="Times New Roman" w:cs="Times New Roman"/>
          <w:sz w:val="28"/>
          <w:szCs w:val="28"/>
          <w:lang w:val="en-GB"/>
        </w:rPr>
        <w:lastRenderedPageBreak/>
        <w:t>изразят ясно мнение по въпроса, което може да отразява липсата на яснота или консистентност в политиката за подобряване на здравето на работното място. В същото време има и такива, които възприемат организирането на такива събития като рядко явление, а други дори заявяват, че в техните фирми подобни инициативи никога не се провеждат.</w:t>
      </w:r>
    </w:p>
    <w:p w14:paraId="7069036E" w14:textId="77777777" w:rsidR="000E5F23" w:rsidRPr="000E5F23" w:rsidRDefault="000E5F23" w:rsidP="000E5F23">
      <w:pPr>
        <w:spacing w:line="360" w:lineRule="auto"/>
        <w:ind w:firstLine="708"/>
        <w:jc w:val="both"/>
        <w:rPr>
          <w:rFonts w:ascii="Times New Roman" w:hAnsi="Times New Roman" w:cs="Times New Roman"/>
          <w:sz w:val="28"/>
          <w:szCs w:val="28"/>
          <w:lang w:val="en-GB"/>
        </w:rPr>
      </w:pPr>
      <w:r w:rsidRPr="000E5F23">
        <w:rPr>
          <w:rFonts w:ascii="Times New Roman" w:hAnsi="Times New Roman" w:cs="Times New Roman"/>
          <w:sz w:val="28"/>
          <w:szCs w:val="28"/>
          <w:lang w:val="en-GB"/>
        </w:rPr>
        <w:t>Тези отговори подчертават важността от по-целенасочен и последователен подход към програмите за подобряване на здравето на служителите, които да отразяват нуждите и очакванията на цялостната работна общност. Фирмите трябва да активизират усилията си за разработване на по-систематични и съобразени с реалните нужди програми за здравословно насърчаване, като същевременно осигурят по-ясна комуникация и участие на служителите в тези инициативи.</w:t>
      </w:r>
    </w:p>
    <w:p w14:paraId="07B58B13" w14:textId="77777777" w:rsidR="000E5F23" w:rsidRPr="000E5F23" w:rsidRDefault="000E5F23" w:rsidP="000E5F23">
      <w:pPr>
        <w:spacing w:line="360" w:lineRule="auto"/>
        <w:ind w:firstLine="708"/>
        <w:jc w:val="both"/>
        <w:rPr>
          <w:rFonts w:ascii="Times New Roman" w:hAnsi="Times New Roman" w:cs="Times New Roman"/>
          <w:sz w:val="28"/>
          <w:szCs w:val="28"/>
        </w:rPr>
      </w:pPr>
      <w:r w:rsidRPr="000E5F23">
        <w:rPr>
          <w:rFonts w:ascii="Times New Roman" w:hAnsi="Times New Roman" w:cs="Times New Roman"/>
          <w:sz w:val="28"/>
          <w:szCs w:val="28"/>
        </w:rPr>
        <w:t>Съществуват различия в практиките за регулиране на безопасността и здравето на работното място в различни компании или сектори, както и нивото на строгост на регулаторните органи. Недостатъчната честота на инспекциите може да доведе до несигурност сред работниците относно тяхната безопасност и здраве на работното място, докато по-чести инспекции биха могли да допринесат за по-ефективното прилагане на мерки за предотвратяване на рискове и защита на работното място.</w:t>
      </w:r>
    </w:p>
    <w:p w14:paraId="5AA511F8" w14:textId="6A84230C" w:rsidR="000E5F23" w:rsidRDefault="000E5F23" w:rsidP="000E5F23">
      <w:pPr>
        <w:spacing w:line="360" w:lineRule="auto"/>
        <w:ind w:firstLine="708"/>
        <w:jc w:val="both"/>
        <w:rPr>
          <w:rFonts w:ascii="Times New Roman" w:hAnsi="Times New Roman" w:cs="Times New Roman"/>
          <w:sz w:val="28"/>
          <w:szCs w:val="28"/>
          <w:lang w:val="en-GB"/>
        </w:rPr>
      </w:pPr>
      <w:r w:rsidRPr="000E5F23">
        <w:rPr>
          <w:rFonts w:ascii="Times New Roman" w:hAnsi="Times New Roman" w:cs="Times New Roman"/>
          <w:sz w:val="28"/>
          <w:szCs w:val="28"/>
        </w:rPr>
        <w:t xml:space="preserve">Налице е </w:t>
      </w:r>
      <w:r w:rsidRPr="000E5F23">
        <w:rPr>
          <w:rFonts w:ascii="Times New Roman" w:hAnsi="Times New Roman" w:cs="Times New Roman"/>
          <w:sz w:val="28"/>
          <w:szCs w:val="28"/>
          <w:lang w:val="en-GB"/>
        </w:rPr>
        <w:t>широка подкрепа сред работниците за въвеждане на по-строги мерки за защита на техните работни места и подобряване на условията за работа, което може да насочи вниманието към необходимостта от промени или допълнителни инвестиции в областта на здравето и безопасността на работното място.</w:t>
      </w:r>
    </w:p>
    <w:p w14:paraId="6A41776C" w14:textId="0118987E" w:rsidR="000E5F23" w:rsidRPr="000E5F23" w:rsidRDefault="000E5F23" w:rsidP="000E5F23">
      <w:pPr>
        <w:spacing w:line="360" w:lineRule="auto"/>
        <w:ind w:firstLine="708"/>
        <w:jc w:val="both"/>
        <w:rPr>
          <w:rFonts w:ascii="Times New Roman" w:hAnsi="Times New Roman" w:cs="Times New Roman"/>
          <w:sz w:val="28"/>
          <w:szCs w:val="28"/>
          <w:lang w:val="en-GB"/>
        </w:rPr>
      </w:pPr>
      <w:r w:rsidRPr="000E5F23">
        <w:rPr>
          <w:rFonts w:ascii="Times New Roman" w:hAnsi="Times New Roman" w:cs="Times New Roman"/>
          <w:sz w:val="28"/>
          <w:szCs w:val="28"/>
        </w:rPr>
        <w:t>Сравнителният анализ между европейските и българските практики в областта на здравето и безопасността на работното място разкрива интересни различия и сходства. В европейски контекст се наблюдава по-</w:t>
      </w:r>
      <w:r w:rsidRPr="000E5F23">
        <w:rPr>
          <w:rFonts w:ascii="Times New Roman" w:hAnsi="Times New Roman" w:cs="Times New Roman"/>
          <w:sz w:val="28"/>
          <w:szCs w:val="28"/>
        </w:rPr>
        <w:lastRenderedPageBreak/>
        <w:t>голям акцент върху оценката на риска и редовните инспекции, което подчертава по-строгите нормативни изисквания и по-напреднали системи за контрол на безопасността. Също така, се забелязва повече активност в организирането на обучения и събития, насочени към подобряване на здравето и безопасността на работното място. В сравнение с това, в България се установява по-малък акцент върху инспекциите и регулаторния контрол, като има по-голяма неопределеност и липса на яснота относно ефективността на практиките. Въпреки това, и двата контекста се сблъскват с предизвикателства като липса на ясни политики, непостоянство в прилагането на мерки за безопасност и недостиг на ясна комуникация и подкрепа от страна на работодателите. В този контекст, важно е за България да засили усилията си за хармонизация с европейските стандарти и за подобряване на контрола и управлението на здравето и безопасността на работното място.</w:t>
      </w:r>
    </w:p>
    <w:p w14:paraId="33955345" w14:textId="77777777" w:rsidR="000E5F23" w:rsidRDefault="000E5F23" w:rsidP="00117120">
      <w:pPr>
        <w:spacing w:line="360" w:lineRule="auto"/>
        <w:ind w:firstLine="708"/>
        <w:jc w:val="both"/>
        <w:rPr>
          <w:rFonts w:ascii="Times New Roman" w:hAnsi="Times New Roman" w:cs="Times New Roman"/>
          <w:sz w:val="28"/>
          <w:szCs w:val="28"/>
          <w:lang w:val="en-GB"/>
        </w:rPr>
      </w:pPr>
    </w:p>
    <w:p w14:paraId="11FDB24A" w14:textId="77777777" w:rsidR="000E5F23" w:rsidRDefault="000E5F23">
      <w:pPr>
        <w:spacing w:after="160" w:line="259" w:lineRule="auto"/>
        <w:rPr>
          <w:rFonts w:ascii="Times New Roman" w:hAnsi="Times New Roman" w:cs="Times New Roman"/>
          <w:b/>
          <w:bCs/>
          <w:sz w:val="28"/>
          <w:szCs w:val="28"/>
        </w:rPr>
      </w:pPr>
      <w:r>
        <w:rPr>
          <w:rFonts w:ascii="Times New Roman" w:hAnsi="Times New Roman" w:cs="Times New Roman"/>
          <w:b/>
          <w:bCs/>
          <w:sz w:val="28"/>
          <w:szCs w:val="28"/>
        </w:rPr>
        <w:br w:type="page"/>
      </w:r>
    </w:p>
    <w:p w14:paraId="1146A313" w14:textId="5D3E229D" w:rsidR="00117120" w:rsidRDefault="00B133B8" w:rsidP="001543D2">
      <w:pPr>
        <w:spacing w:line="360" w:lineRule="auto"/>
        <w:ind w:firstLine="708"/>
        <w:jc w:val="center"/>
        <w:rPr>
          <w:rFonts w:ascii="Times New Roman" w:hAnsi="Times New Roman" w:cs="Times New Roman"/>
          <w:sz w:val="28"/>
          <w:szCs w:val="28"/>
        </w:rPr>
      </w:pPr>
      <w:r>
        <w:rPr>
          <w:rFonts w:ascii="Times New Roman" w:hAnsi="Times New Roman" w:cs="Times New Roman"/>
          <w:b/>
          <w:bCs/>
          <w:sz w:val="28"/>
          <w:szCs w:val="28"/>
        </w:rPr>
        <w:lastRenderedPageBreak/>
        <w:t>Библиография</w:t>
      </w:r>
    </w:p>
    <w:p w14:paraId="67A27BEE" w14:textId="77777777" w:rsidR="001543D2" w:rsidRPr="001543D2" w:rsidRDefault="001543D2" w:rsidP="001543D2">
      <w:pPr>
        <w:spacing w:line="360" w:lineRule="auto"/>
        <w:ind w:firstLine="708"/>
        <w:jc w:val="both"/>
        <w:rPr>
          <w:rFonts w:ascii="Times New Roman" w:hAnsi="Times New Roman" w:cs="Times New Roman"/>
          <w:sz w:val="28"/>
          <w:szCs w:val="28"/>
        </w:rPr>
      </w:pPr>
      <w:r w:rsidRPr="001543D2">
        <w:rPr>
          <w:rFonts w:ascii="Times New Roman" w:hAnsi="Times New Roman" w:cs="Times New Roman"/>
          <w:sz w:val="28"/>
          <w:szCs w:val="28"/>
        </w:rPr>
        <w:t xml:space="preserve">  Задължения във връзка със здравето и безопасността по отношение на различните видове дейности, включително предотвратяване на рисковете, информация и обучение. Egov.bg. Достъпно на https://egov.bg/wps/portal/egov/vashata+evropa/zdravoslovni-i-bezopasni-uslovia-na-trud/zdrave+i+bezopasnost+po+otnoshenie+na+razlichnite+vidove+deynosti</w:t>
      </w:r>
    </w:p>
    <w:p w14:paraId="5F79553E" w14:textId="77777777" w:rsidR="001543D2" w:rsidRPr="001543D2" w:rsidRDefault="001543D2" w:rsidP="001543D2">
      <w:pPr>
        <w:spacing w:line="360" w:lineRule="auto"/>
        <w:ind w:firstLine="708"/>
        <w:jc w:val="both"/>
        <w:rPr>
          <w:rFonts w:ascii="Times New Roman" w:hAnsi="Times New Roman" w:cs="Times New Roman"/>
          <w:sz w:val="28"/>
          <w:szCs w:val="28"/>
        </w:rPr>
      </w:pPr>
      <w:r w:rsidRPr="001543D2">
        <w:rPr>
          <w:rFonts w:ascii="Times New Roman" w:hAnsi="Times New Roman" w:cs="Times New Roman"/>
          <w:sz w:val="28"/>
          <w:szCs w:val="28"/>
        </w:rPr>
        <w:t xml:space="preserve">  Закон за здравословни и безопасни условия на труд. Обн. ДВ. бр.124 от 23 Декември 1997г. Достъпно на https://lex.bg/laws/ldoc/2134178305</w:t>
      </w:r>
    </w:p>
    <w:p w14:paraId="4CC8080F" w14:textId="77777777" w:rsidR="001543D2" w:rsidRPr="001543D2" w:rsidRDefault="001543D2" w:rsidP="001543D2">
      <w:pPr>
        <w:spacing w:line="360" w:lineRule="auto"/>
        <w:ind w:firstLine="708"/>
        <w:jc w:val="both"/>
        <w:rPr>
          <w:rFonts w:ascii="Times New Roman" w:hAnsi="Times New Roman" w:cs="Times New Roman"/>
          <w:sz w:val="28"/>
          <w:szCs w:val="28"/>
        </w:rPr>
      </w:pPr>
      <w:r w:rsidRPr="001543D2">
        <w:rPr>
          <w:rFonts w:ascii="Times New Roman" w:hAnsi="Times New Roman" w:cs="Times New Roman"/>
          <w:sz w:val="28"/>
          <w:szCs w:val="28"/>
        </w:rPr>
        <w:t xml:space="preserve">  Здравословни и безопасни условия на труд. (2021). Министерство на икономиката и индустрията. Достъпно на https://www.mi.government.bg/general/zdravoslovni-i-bezopasni-usloviya-na-trud/</w:t>
      </w:r>
    </w:p>
    <w:p w14:paraId="30EA0DCD" w14:textId="77777777" w:rsidR="001543D2" w:rsidRPr="001543D2" w:rsidRDefault="001543D2" w:rsidP="001543D2">
      <w:pPr>
        <w:spacing w:line="360" w:lineRule="auto"/>
        <w:ind w:firstLine="708"/>
        <w:jc w:val="both"/>
        <w:rPr>
          <w:rFonts w:ascii="Times New Roman" w:hAnsi="Times New Roman" w:cs="Times New Roman"/>
          <w:sz w:val="28"/>
          <w:szCs w:val="28"/>
        </w:rPr>
      </w:pPr>
      <w:r w:rsidRPr="001543D2">
        <w:rPr>
          <w:rFonts w:ascii="Times New Roman" w:hAnsi="Times New Roman" w:cs="Times New Roman"/>
          <w:sz w:val="28"/>
          <w:szCs w:val="28"/>
        </w:rPr>
        <w:t xml:space="preserve">  Консолидиран текст на Договора за функционирането на Европейския съюз. Достъпно на https://eur-lex.europa.eu/legal-content/BG/TXT/PDF/?uri=CELEX:12012E/TXT</w:t>
      </w:r>
    </w:p>
    <w:p w14:paraId="1E204FF6" w14:textId="77777777" w:rsidR="001543D2" w:rsidRPr="001543D2" w:rsidRDefault="001543D2" w:rsidP="001543D2">
      <w:pPr>
        <w:spacing w:line="360" w:lineRule="auto"/>
        <w:ind w:firstLine="708"/>
        <w:jc w:val="both"/>
        <w:rPr>
          <w:rFonts w:ascii="Times New Roman" w:hAnsi="Times New Roman" w:cs="Times New Roman"/>
          <w:sz w:val="28"/>
          <w:szCs w:val="28"/>
        </w:rPr>
      </w:pPr>
      <w:r w:rsidRPr="001543D2">
        <w:rPr>
          <w:rFonts w:ascii="Times New Roman" w:hAnsi="Times New Roman" w:cs="Times New Roman"/>
          <w:sz w:val="28"/>
          <w:szCs w:val="28"/>
        </w:rPr>
        <w:t>Приложно поле на ЗБУТ и основни термини. Достъпно на https://online.adamsmith.bg/mod/book/view.php?id=1044</w:t>
      </w:r>
    </w:p>
    <w:p w14:paraId="58A845B7" w14:textId="77777777" w:rsidR="001543D2" w:rsidRPr="001543D2" w:rsidRDefault="001543D2" w:rsidP="001543D2">
      <w:pPr>
        <w:spacing w:line="360" w:lineRule="auto"/>
        <w:ind w:firstLine="708"/>
        <w:jc w:val="both"/>
        <w:rPr>
          <w:rFonts w:ascii="Times New Roman" w:hAnsi="Times New Roman" w:cs="Times New Roman"/>
          <w:sz w:val="28"/>
          <w:szCs w:val="28"/>
        </w:rPr>
      </w:pPr>
      <w:r w:rsidRPr="001543D2">
        <w:rPr>
          <w:rFonts w:ascii="Times New Roman" w:hAnsi="Times New Roman" w:cs="Times New Roman"/>
          <w:sz w:val="28"/>
          <w:szCs w:val="28"/>
        </w:rPr>
        <w:t>Фактори на работната среда. Достъпно на http://else.uctm.edu/subjects/c283/download/lectures_l_457_bg.pdf</w:t>
      </w:r>
    </w:p>
    <w:p w14:paraId="0FF6B8B8" w14:textId="77777777" w:rsidR="001543D2" w:rsidRPr="001543D2" w:rsidRDefault="001543D2" w:rsidP="001543D2">
      <w:pPr>
        <w:spacing w:line="360" w:lineRule="auto"/>
        <w:ind w:firstLine="708"/>
        <w:jc w:val="both"/>
        <w:rPr>
          <w:rFonts w:ascii="Times New Roman" w:hAnsi="Times New Roman" w:cs="Times New Roman"/>
          <w:sz w:val="28"/>
          <w:szCs w:val="28"/>
        </w:rPr>
      </w:pPr>
      <w:r w:rsidRPr="001543D2">
        <w:rPr>
          <w:rFonts w:ascii="Times New Roman" w:hAnsi="Times New Roman" w:cs="Times New Roman"/>
          <w:sz w:val="28"/>
          <w:szCs w:val="28"/>
        </w:rPr>
        <w:t xml:space="preserve">  "Safety and health at work". International Labour Organization. Достъпно на https://www.ilo.org/global/topics/safety-and-health-at-work/lang--en/index.htm</w:t>
      </w:r>
    </w:p>
    <w:p w14:paraId="07192D3C" w14:textId="77777777" w:rsidR="001543D2" w:rsidRPr="001543D2" w:rsidRDefault="001543D2" w:rsidP="001543D2">
      <w:pPr>
        <w:spacing w:line="360" w:lineRule="auto"/>
        <w:ind w:firstLine="708"/>
        <w:jc w:val="both"/>
        <w:rPr>
          <w:rFonts w:ascii="Times New Roman" w:hAnsi="Times New Roman" w:cs="Times New Roman"/>
          <w:sz w:val="28"/>
          <w:szCs w:val="28"/>
        </w:rPr>
      </w:pPr>
      <w:r w:rsidRPr="001543D2">
        <w:rPr>
          <w:rFonts w:ascii="Times New Roman" w:hAnsi="Times New Roman" w:cs="Times New Roman"/>
          <w:sz w:val="28"/>
          <w:szCs w:val="28"/>
        </w:rPr>
        <w:t>(2003/C 218/01) OJ C 218 of 13.9.2003. Достъпно на https://eur-lex.europa.eu/legal-content/EN/ALL/?uri=CELEX%3A32003D0913%2801%29</w:t>
      </w:r>
    </w:p>
    <w:p w14:paraId="6BE907B9" w14:textId="77777777" w:rsidR="001543D2" w:rsidRPr="001543D2" w:rsidRDefault="001543D2" w:rsidP="001543D2">
      <w:pPr>
        <w:spacing w:line="360" w:lineRule="auto"/>
        <w:ind w:firstLine="708"/>
        <w:jc w:val="both"/>
        <w:rPr>
          <w:rFonts w:ascii="Times New Roman" w:hAnsi="Times New Roman" w:cs="Times New Roman"/>
          <w:sz w:val="28"/>
          <w:szCs w:val="28"/>
        </w:rPr>
      </w:pPr>
      <w:r w:rsidRPr="001543D2">
        <w:rPr>
          <w:rFonts w:ascii="Times New Roman" w:hAnsi="Times New Roman" w:cs="Times New Roman"/>
          <w:sz w:val="28"/>
          <w:szCs w:val="28"/>
        </w:rPr>
        <w:lastRenderedPageBreak/>
        <w:t xml:space="preserve">  „Място на работа“ и „работно място“ при работа от разстояние. (26.09.2023). Достъпно на https://www.pariteni.bg/novini/rabota/miasto-na-rabota-i-rabotno-miasto-pri-rabota-ot-razstoianie-247332</w:t>
      </w:r>
    </w:p>
    <w:p w14:paraId="65DA357F" w14:textId="77777777" w:rsidR="001543D2" w:rsidRPr="001543D2" w:rsidRDefault="001543D2" w:rsidP="001543D2">
      <w:pPr>
        <w:spacing w:line="360" w:lineRule="auto"/>
        <w:ind w:firstLine="708"/>
        <w:jc w:val="both"/>
        <w:rPr>
          <w:rFonts w:ascii="Times New Roman" w:hAnsi="Times New Roman" w:cs="Times New Roman"/>
          <w:sz w:val="28"/>
          <w:szCs w:val="28"/>
        </w:rPr>
      </w:pPr>
      <w:r w:rsidRPr="001543D2">
        <w:rPr>
          <w:rFonts w:ascii="Times New Roman" w:hAnsi="Times New Roman" w:cs="Times New Roman"/>
          <w:sz w:val="28"/>
          <w:szCs w:val="28"/>
        </w:rPr>
        <w:t xml:space="preserve">  Charter of Fundamental Rights of the European Union, OJ C 326, 26.10.2012, p. 391. Достъпно на https://eur-lex.europa.eu/legal-content/EN/TXT/PDF/?uri=CELEX:C2012/326/02</w:t>
      </w:r>
    </w:p>
    <w:p w14:paraId="7F433B8C" w14:textId="77777777" w:rsidR="001543D2" w:rsidRPr="001543D2" w:rsidRDefault="001543D2" w:rsidP="001543D2">
      <w:pPr>
        <w:spacing w:line="360" w:lineRule="auto"/>
        <w:ind w:firstLine="708"/>
        <w:jc w:val="both"/>
        <w:rPr>
          <w:rFonts w:ascii="Times New Roman" w:hAnsi="Times New Roman" w:cs="Times New Roman"/>
          <w:sz w:val="28"/>
          <w:szCs w:val="28"/>
        </w:rPr>
      </w:pPr>
      <w:r w:rsidRPr="001543D2">
        <w:rPr>
          <w:rFonts w:ascii="Times New Roman" w:hAnsi="Times New Roman" w:cs="Times New Roman"/>
          <w:sz w:val="28"/>
          <w:szCs w:val="28"/>
        </w:rPr>
        <w:t xml:space="preserve">  Communication from the Commission to the European Parliament, the Council, the European Economic and Social Committee and the Committee of the Regions on an EU Strategic Framework on Health and Safety at Work 2014-2020, COM (2014) 332 final. Достъпно на https://eur-lex.europa.eu/legal-content/EN/TXT/?uri=COM%3A2014%3A332%3AFIN</w:t>
      </w:r>
    </w:p>
    <w:p w14:paraId="51507813" w14:textId="77777777" w:rsidR="001543D2" w:rsidRPr="001543D2" w:rsidRDefault="001543D2" w:rsidP="001543D2">
      <w:pPr>
        <w:spacing w:line="360" w:lineRule="auto"/>
        <w:ind w:firstLine="708"/>
        <w:jc w:val="both"/>
        <w:rPr>
          <w:rFonts w:ascii="Times New Roman" w:hAnsi="Times New Roman" w:cs="Times New Roman"/>
          <w:sz w:val="28"/>
          <w:szCs w:val="28"/>
        </w:rPr>
      </w:pPr>
      <w:r w:rsidRPr="001543D2">
        <w:rPr>
          <w:rFonts w:ascii="Times New Roman" w:hAnsi="Times New Roman" w:cs="Times New Roman"/>
          <w:sz w:val="28"/>
          <w:szCs w:val="28"/>
        </w:rPr>
        <w:t xml:space="preserve">  Council Decision of 22 July 2003 setting up an Advisory Committee on Safety and Health at Work</w:t>
      </w:r>
    </w:p>
    <w:p w14:paraId="171B4174" w14:textId="77777777" w:rsidR="001543D2" w:rsidRPr="001543D2" w:rsidRDefault="001543D2" w:rsidP="001543D2">
      <w:pPr>
        <w:spacing w:line="360" w:lineRule="auto"/>
        <w:ind w:firstLine="708"/>
        <w:jc w:val="both"/>
        <w:rPr>
          <w:rFonts w:ascii="Times New Roman" w:hAnsi="Times New Roman" w:cs="Times New Roman"/>
          <w:sz w:val="28"/>
          <w:szCs w:val="28"/>
        </w:rPr>
      </w:pPr>
      <w:r w:rsidRPr="001543D2">
        <w:rPr>
          <w:rFonts w:ascii="Times New Roman" w:hAnsi="Times New Roman" w:cs="Times New Roman"/>
          <w:sz w:val="28"/>
          <w:szCs w:val="28"/>
        </w:rPr>
        <w:t xml:space="preserve">  Council Directive of 12 June 1989 on the introduction of measures to encourage improvements in the safety and health of workers at work (89/391/EEC). Достъпно на https://eur-lex.europa.eu/eli/dir/1989/391/oj</w:t>
      </w:r>
    </w:p>
    <w:p w14:paraId="0BAABCBC" w14:textId="77777777" w:rsidR="001543D2" w:rsidRPr="001543D2" w:rsidRDefault="001543D2" w:rsidP="001543D2">
      <w:pPr>
        <w:spacing w:line="360" w:lineRule="auto"/>
        <w:ind w:firstLine="708"/>
        <w:jc w:val="both"/>
        <w:rPr>
          <w:rFonts w:ascii="Times New Roman" w:hAnsi="Times New Roman" w:cs="Times New Roman"/>
          <w:sz w:val="28"/>
          <w:szCs w:val="28"/>
        </w:rPr>
      </w:pPr>
      <w:r w:rsidRPr="001543D2">
        <w:rPr>
          <w:rFonts w:ascii="Times New Roman" w:hAnsi="Times New Roman" w:cs="Times New Roman"/>
          <w:sz w:val="28"/>
          <w:szCs w:val="28"/>
        </w:rPr>
        <w:t xml:space="preserve">  ENWHP; Leuven: 2007. Luxembourg declaration on workplace health promotion in the European Union.http://www.enwhp.org/fileadmin/rs-dokumente/dateien/Luxembourg_Declaration.pdf</w:t>
      </w:r>
    </w:p>
    <w:p w14:paraId="3017379D" w14:textId="77777777" w:rsidR="001543D2" w:rsidRPr="001543D2" w:rsidRDefault="001543D2" w:rsidP="001543D2">
      <w:pPr>
        <w:spacing w:line="360" w:lineRule="auto"/>
        <w:ind w:firstLine="708"/>
        <w:jc w:val="both"/>
        <w:rPr>
          <w:rFonts w:ascii="Times New Roman" w:hAnsi="Times New Roman" w:cs="Times New Roman"/>
          <w:sz w:val="28"/>
          <w:szCs w:val="28"/>
        </w:rPr>
      </w:pPr>
      <w:r w:rsidRPr="001543D2">
        <w:rPr>
          <w:rFonts w:ascii="Times New Roman" w:hAnsi="Times New Roman" w:cs="Times New Roman"/>
          <w:sz w:val="28"/>
          <w:szCs w:val="28"/>
        </w:rPr>
        <w:t xml:space="preserve">  EU strategic framework on health and safety at work 2021-2027. Достъпно на https://www.ilo.org/budapest/what-we-do/projects/declared-work-ukraine/WCMS_811860/lang--en/index.htm#:~:text=In%20June%202021%2C%20the%20European,safety%20over%20the%20coming%20years.</w:t>
      </w:r>
    </w:p>
    <w:p w14:paraId="05BD482C" w14:textId="77777777" w:rsidR="001543D2" w:rsidRPr="001543D2" w:rsidRDefault="001543D2" w:rsidP="001543D2">
      <w:pPr>
        <w:spacing w:line="360" w:lineRule="auto"/>
        <w:ind w:firstLine="708"/>
        <w:jc w:val="both"/>
        <w:rPr>
          <w:rFonts w:ascii="Times New Roman" w:hAnsi="Times New Roman" w:cs="Times New Roman"/>
          <w:sz w:val="28"/>
          <w:szCs w:val="28"/>
        </w:rPr>
      </w:pPr>
      <w:r w:rsidRPr="001543D2">
        <w:rPr>
          <w:rFonts w:ascii="Times New Roman" w:hAnsi="Times New Roman" w:cs="Times New Roman"/>
          <w:sz w:val="28"/>
          <w:szCs w:val="28"/>
        </w:rPr>
        <w:t xml:space="preserve">  European Commission. Brussels, 28.6.2021 COM(2021) 323 final COMMUNICATION FROM THE COMMISSION TO THE EUROPEAN </w:t>
      </w:r>
      <w:r w:rsidRPr="001543D2">
        <w:rPr>
          <w:rFonts w:ascii="Times New Roman" w:hAnsi="Times New Roman" w:cs="Times New Roman"/>
          <w:sz w:val="28"/>
          <w:szCs w:val="28"/>
        </w:rPr>
        <w:lastRenderedPageBreak/>
        <w:t>PARLIAMENT, THE COUNCIL, THE EUROPEAN ECONOMIC AND SOCIAL COMMITTEE AND THE COMMITTEE OF THE REGIONS EU strategic framework on health and safety at work 2021-2027 Occupational safety and health in a changing world of work {SWD(2021) 148 final} - {SWD(2021) 149 final} Достъпно на https://www.ilo.org/wcmsp5/groups/public/---europe/---ro-geneva/---sro-budapest/documents/genericdocument/wcms_811860.pdf</w:t>
      </w:r>
    </w:p>
    <w:p w14:paraId="4986740F" w14:textId="77777777" w:rsidR="001543D2" w:rsidRPr="001543D2" w:rsidRDefault="001543D2" w:rsidP="001543D2">
      <w:pPr>
        <w:spacing w:line="360" w:lineRule="auto"/>
        <w:ind w:firstLine="708"/>
        <w:jc w:val="both"/>
        <w:rPr>
          <w:rFonts w:ascii="Times New Roman" w:hAnsi="Times New Roman" w:cs="Times New Roman"/>
          <w:sz w:val="28"/>
          <w:szCs w:val="28"/>
        </w:rPr>
      </w:pPr>
      <w:r w:rsidRPr="001543D2">
        <w:rPr>
          <w:rFonts w:ascii="Times New Roman" w:hAnsi="Times New Roman" w:cs="Times New Roman"/>
          <w:sz w:val="28"/>
          <w:szCs w:val="28"/>
        </w:rPr>
        <w:t xml:space="preserve">  European Union. Founding agreements. Достъпно на https://european-union.europa.eu/principles-countries-history/principles-and-values/founding-agreements_en</w:t>
      </w:r>
    </w:p>
    <w:p w14:paraId="461F4681" w14:textId="77777777" w:rsidR="001543D2" w:rsidRPr="001543D2" w:rsidRDefault="001543D2" w:rsidP="001543D2">
      <w:pPr>
        <w:spacing w:line="360" w:lineRule="auto"/>
        <w:ind w:firstLine="708"/>
        <w:jc w:val="both"/>
        <w:rPr>
          <w:rFonts w:ascii="Times New Roman" w:hAnsi="Times New Roman" w:cs="Times New Roman"/>
          <w:sz w:val="28"/>
          <w:szCs w:val="28"/>
        </w:rPr>
      </w:pPr>
      <w:r w:rsidRPr="001543D2">
        <w:rPr>
          <w:rFonts w:ascii="Times New Roman" w:hAnsi="Times New Roman" w:cs="Times New Roman"/>
          <w:sz w:val="28"/>
          <w:szCs w:val="28"/>
        </w:rPr>
        <w:t xml:space="preserve">  Health risks. OECD Library. Достъпно на https://www.oecd-ilibrary.org/social-issues-migration-health/health-risks/indicator-group/english_1c4df204-en</w:t>
      </w:r>
    </w:p>
    <w:p w14:paraId="38E0A1A6" w14:textId="77777777" w:rsidR="001543D2" w:rsidRPr="001543D2" w:rsidRDefault="001543D2" w:rsidP="001543D2">
      <w:pPr>
        <w:spacing w:line="360" w:lineRule="auto"/>
        <w:ind w:firstLine="708"/>
        <w:jc w:val="both"/>
        <w:rPr>
          <w:rFonts w:ascii="Times New Roman" w:hAnsi="Times New Roman" w:cs="Times New Roman"/>
          <w:sz w:val="28"/>
          <w:szCs w:val="28"/>
        </w:rPr>
      </w:pPr>
      <w:r w:rsidRPr="001543D2">
        <w:rPr>
          <w:rFonts w:ascii="Times New Roman" w:hAnsi="Times New Roman" w:cs="Times New Roman"/>
          <w:sz w:val="28"/>
          <w:szCs w:val="28"/>
        </w:rPr>
        <w:t xml:space="preserve">  Human Exposure and Health. Unites States Environmental Protection Agency. Достъпно на https://www.epa.gov/report-environment/human-exposure-and-health</w:t>
      </w:r>
    </w:p>
    <w:p w14:paraId="1CA62E88" w14:textId="77777777" w:rsidR="001543D2" w:rsidRPr="001543D2" w:rsidRDefault="001543D2" w:rsidP="001543D2">
      <w:pPr>
        <w:spacing w:line="360" w:lineRule="auto"/>
        <w:ind w:firstLine="708"/>
        <w:jc w:val="both"/>
        <w:rPr>
          <w:rFonts w:ascii="Times New Roman" w:hAnsi="Times New Roman" w:cs="Times New Roman"/>
          <w:sz w:val="28"/>
          <w:szCs w:val="28"/>
        </w:rPr>
      </w:pPr>
      <w:r w:rsidRPr="001543D2">
        <w:rPr>
          <w:rFonts w:ascii="Times New Roman" w:hAnsi="Times New Roman" w:cs="Times New Roman"/>
          <w:sz w:val="28"/>
          <w:szCs w:val="28"/>
        </w:rPr>
        <w:t xml:space="preserve">  International Labour Organization. (2009). Identification and recognition of occupational diseases: Criteria for incorporating diseases in the ILO list of occupational diseases. Достъпно на https://www.ilo.org/wcmsp5/groups/public/@ed_protect/@protrav/@safework/documents/meetingdocument/wcms_116820.pdf </w:t>
      </w:r>
    </w:p>
    <w:p w14:paraId="2E53C6FD" w14:textId="77777777" w:rsidR="001543D2" w:rsidRPr="001543D2" w:rsidRDefault="001543D2" w:rsidP="001543D2">
      <w:pPr>
        <w:spacing w:line="360" w:lineRule="auto"/>
        <w:ind w:firstLine="708"/>
        <w:jc w:val="both"/>
        <w:rPr>
          <w:rFonts w:ascii="Times New Roman" w:hAnsi="Times New Roman" w:cs="Times New Roman"/>
          <w:sz w:val="28"/>
          <w:szCs w:val="28"/>
        </w:rPr>
      </w:pPr>
      <w:r w:rsidRPr="001543D2">
        <w:rPr>
          <w:rFonts w:ascii="Times New Roman" w:hAnsi="Times New Roman" w:cs="Times New Roman"/>
          <w:sz w:val="28"/>
          <w:szCs w:val="28"/>
        </w:rPr>
        <w:t xml:space="preserve">  International Labour Organization. (2015). Safety-Health and Working Conditions. Достъпно на https://www.ilo.org/global/topics/safety-and-health-at-work/resources-library/training/WCMS_175900/lang--en/index.htm</w:t>
      </w:r>
    </w:p>
    <w:p w14:paraId="5F05987F" w14:textId="77777777" w:rsidR="001543D2" w:rsidRPr="001543D2" w:rsidRDefault="001543D2" w:rsidP="001543D2">
      <w:pPr>
        <w:spacing w:line="360" w:lineRule="auto"/>
        <w:ind w:firstLine="708"/>
        <w:jc w:val="both"/>
        <w:rPr>
          <w:rFonts w:ascii="Times New Roman" w:hAnsi="Times New Roman" w:cs="Times New Roman"/>
          <w:sz w:val="28"/>
          <w:szCs w:val="28"/>
        </w:rPr>
      </w:pPr>
      <w:r w:rsidRPr="001543D2">
        <w:rPr>
          <w:rFonts w:ascii="Times New Roman" w:hAnsi="Times New Roman" w:cs="Times New Roman"/>
          <w:sz w:val="28"/>
          <w:szCs w:val="28"/>
        </w:rPr>
        <w:t xml:space="preserve">  Occupational Safety and Health Statistics (OSH) ILOSTAT. Достъпно на Occupational Safety and Health Statistics (OSH)</w:t>
      </w:r>
    </w:p>
    <w:p w14:paraId="74B83000" w14:textId="77777777" w:rsidR="001543D2" w:rsidRPr="001543D2" w:rsidRDefault="001543D2" w:rsidP="001543D2">
      <w:pPr>
        <w:spacing w:line="360" w:lineRule="auto"/>
        <w:ind w:firstLine="708"/>
        <w:jc w:val="both"/>
        <w:rPr>
          <w:rFonts w:ascii="Times New Roman" w:hAnsi="Times New Roman" w:cs="Times New Roman"/>
          <w:sz w:val="28"/>
          <w:szCs w:val="28"/>
        </w:rPr>
      </w:pPr>
      <w:r w:rsidRPr="001543D2">
        <w:rPr>
          <w:rFonts w:ascii="Times New Roman" w:hAnsi="Times New Roman" w:cs="Times New Roman"/>
          <w:sz w:val="28"/>
          <w:szCs w:val="28"/>
        </w:rPr>
        <w:t xml:space="preserve">  United Nations. The 17 Goals. Достъпно на https://sdgs.un.org/goals</w:t>
      </w:r>
    </w:p>
    <w:p w14:paraId="59167778" w14:textId="77777777" w:rsidR="001543D2" w:rsidRPr="001543D2" w:rsidRDefault="001543D2" w:rsidP="001543D2">
      <w:pPr>
        <w:spacing w:line="360" w:lineRule="auto"/>
        <w:ind w:firstLine="708"/>
        <w:jc w:val="both"/>
        <w:rPr>
          <w:rFonts w:ascii="Times New Roman" w:hAnsi="Times New Roman" w:cs="Times New Roman"/>
          <w:sz w:val="28"/>
          <w:szCs w:val="28"/>
        </w:rPr>
      </w:pPr>
      <w:r w:rsidRPr="001543D2">
        <w:rPr>
          <w:rFonts w:ascii="Times New Roman" w:hAnsi="Times New Roman" w:cs="Times New Roman"/>
          <w:sz w:val="28"/>
          <w:szCs w:val="28"/>
        </w:rPr>
        <w:lastRenderedPageBreak/>
        <w:t xml:space="preserve">  Verra SE, Benzerga A, Jiao B, Ruggeri K. (2023). Health Promotion at Work: A Comparison of Policy and Practice Across Europe. Saf Health Work;10(1):21-29. https://www.ncbi.nlm.nih.gov/pmc/articles/PMC6428991/</w:t>
      </w:r>
    </w:p>
    <w:p w14:paraId="4DF22004" w14:textId="77777777" w:rsidR="001543D2" w:rsidRPr="001543D2" w:rsidRDefault="001543D2" w:rsidP="001543D2">
      <w:pPr>
        <w:spacing w:line="360" w:lineRule="auto"/>
        <w:ind w:firstLine="708"/>
        <w:jc w:val="both"/>
        <w:rPr>
          <w:rFonts w:ascii="Times New Roman" w:hAnsi="Times New Roman" w:cs="Times New Roman"/>
          <w:sz w:val="28"/>
          <w:szCs w:val="28"/>
        </w:rPr>
      </w:pPr>
      <w:r w:rsidRPr="001543D2">
        <w:rPr>
          <w:rFonts w:ascii="Times New Roman" w:hAnsi="Times New Roman" w:cs="Times New Roman"/>
          <w:sz w:val="28"/>
          <w:szCs w:val="28"/>
        </w:rPr>
        <w:t xml:space="preserve">  Working conditions.European Industrial Relations. Достъпно на https://www.eurofound.europa.eu/en/european-industrial-relations-dictionary/working-conditions</w:t>
      </w:r>
    </w:p>
    <w:p w14:paraId="5CC32918" w14:textId="77777777" w:rsidR="001543D2" w:rsidRPr="001543D2" w:rsidRDefault="001543D2" w:rsidP="001543D2">
      <w:pPr>
        <w:spacing w:line="360" w:lineRule="auto"/>
        <w:ind w:firstLine="708"/>
        <w:jc w:val="both"/>
        <w:rPr>
          <w:rFonts w:ascii="Times New Roman" w:hAnsi="Times New Roman" w:cs="Times New Roman"/>
          <w:sz w:val="28"/>
          <w:szCs w:val="28"/>
        </w:rPr>
      </w:pPr>
      <w:r w:rsidRPr="001543D2">
        <w:rPr>
          <w:rFonts w:ascii="Times New Roman" w:hAnsi="Times New Roman" w:cs="Times New Roman"/>
          <w:sz w:val="28"/>
          <w:szCs w:val="28"/>
        </w:rPr>
        <w:t xml:space="preserve">  World Health Organization . WHO; Ottawa: 1986. The Ottawa charter for health promotion. The Ottawa charter.http://www.euro.who.int/en/publications/policy-documents/ottawa-charter-for-health-promotion  </w:t>
      </w:r>
    </w:p>
    <w:p w14:paraId="2C87D0A9" w14:textId="715CBEF4" w:rsidR="009D557F" w:rsidRDefault="009D557F">
      <w:pPr>
        <w:spacing w:after="160" w:line="259" w:lineRule="auto"/>
        <w:rPr>
          <w:rFonts w:ascii="Times New Roman" w:hAnsi="Times New Roman" w:cs="Times New Roman"/>
          <w:b/>
          <w:bCs/>
          <w:sz w:val="28"/>
          <w:szCs w:val="28"/>
        </w:rPr>
      </w:pPr>
      <w:r>
        <w:rPr>
          <w:rFonts w:ascii="Times New Roman" w:hAnsi="Times New Roman" w:cs="Times New Roman"/>
          <w:b/>
          <w:bCs/>
          <w:sz w:val="28"/>
          <w:szCs w:val="28"/>
        </w:rPr>
        <w:br w:type="page"/>
      </w:r>
    </w:p>
    <w:p w14:paraId="0E16957F" w14:textId="77C9B5A9" w:rsidR="009D557F" w:rsidRPr="009D557F" w:rsidRDefault="009D557F" w:rsidP="009D557F">
      <w:pPr>
        <w:spacing w:line="360" w:lineRule="auto"/>
        <w:ind w:firstLine="708"/>
        <w:jc w:val="center"/>
        <w:rPr>
          <w:rFonts w:ascii="Times New Roman" w:hAnsi="Times New Roman" w:cs="Times New Roman"/>
          <w:b/>
          <w:bCs/>
          <w:sz w:val="28"/>
          <w:szCs w:val="28"/>
        </w:rPr>
      </w:pPr>
      <w:r w:rsidRPr="009D557F">
        <w:rPr>
          <w:rFonts w:ascii="Times New Roman" w:hAnsi="Times New Roman" w:cs="Times New Roman"/>
          <w:b/>
          <w:bCs/>
          <w:sz w:val="28"/>
          <w:szCs w:val="28"/>
        </w:rPr>
        <w:lastRenderedPageBreak/>
        <w:t>Приложение № 1. Анкетно проучване на практиките за ЗБУТ в българските предприятия</w:t>
      </w:r>
    </w:p>
    <w:p w14:paraId="77825828" w14:textId="50949C86" w:rsidR="009D557F" w:rsidRPr="009D557F" w:rsidRDefault="00D3313B" w:rsidP="009D557F">
      <w:pPr>
        <w:numPr>
          <w:ilvl w:val="0"/>
          <w:numId w:val="15"/>
        </w:numPr>
        <w:spacing w:line="360" w:lineRule="auto"/>
        <w:jc w:val="both"/>
        <w:rPr>
          <w:rFonts w:ascii="Times New Roman" w:hAnsi="Times New Roman" w:cs="Times New Roman"/>
          <w:sz w:val="28"/>
          <w:szCs w:val="28"/>
          <w:lang w:val="en-GB"/>
        </w:rPr>
      </w:pPr>
      <w:r>
        <w:rPr>
          <w:rFonts w:ascii="Times New Roman" w:hAnsi="Times New Roman" w:cs="Times New Roman"/>
          <w:sz w:val="28"/>
          <w:szCs w:val="28"/>
        </w:rPr>
        <w:t>Според Вас</w:t>
      </w:r>
      <w:r w:rsidR="009D557F" w:rsidRPr="009D557F">
        <w:rPr>
          <w:rFonts w:ascii="Times New Roman" w:hAnsi="Times New Roman" w:cs="Times New Roman"/>
          <w:sz w:val="28"/>
          <w:szCs w:val="28"/>
          <w:lang w:val="en-GB"/>
        </w:rPr>
        <w:t>, колко ефективно фирмата ви провежда оценка на риска за здравето и безопасността на работното място?</w:t>
      </w:r>
    </w:p>
    <w:p w14:paraId="5E7CDDEE" w14:textId="1847822F" w:rsidR="009D557F" w:rsidRPr="009D557F" w:rsidRDefault="009D557F" w:rsidP="009D557F">
      <w:pPr>
        <w:numPr>
          <w:ilvl w:val="1"/>
          <w:numId w:val="15"/>
        </w:numPr>
        <w:spacing w:line="360" w:lineRule="auto"/>
        <w:jc w:val="both"/>
        <w:rPr>
          <w:rFonts w:ascii="Times New Roman" w:hAnsi="Times New Roman" w:cs="Times New Roman"/>
          <w:sz w:val="28"/>
          <w:szCs w:val="28"/>
          <w:lang w:val="en-GB"/>
        </w:rPr>
      </w:pPr>
      <w:r w:rsidRPr="009D557F">
        <w:rPr>
          <w:rFonts w:ascii="Times New Roman" w:hAnsi="Times New Roman" w:cs="Times New Roman"/>
          <w:sz w:val="28"/>
          <w:szCs w:val="28"/>
          <w:lang w:val="en-GB"/>
        </w:rPr>
        <w:t xml:space="preserve">1= </w:t>
      </w:r>
      <w:r>
        <w:rPr>
          <w:rFonts w:ascii="Times New Roman" w:hAnsi="Times New Roman" w:cs="Times New Roman"/>
          <w:sz w:val="28"/>
          <w:szCs w:val="28"/>
        </w:rPr>
        <w:t>Изключително ефективно</w:t>
      </w:r>
    </w:p>
    <w:p w14:paraId="775AE6C6" w14:textId="6037C419" w:rsidR="009D557F" w:rsidRPr="009D557F" w:rsidRDefault="009D557F" w:rsidP="009D557F">
      <w:pPr>
        <w:numPr>
          <w:ilvl w:val="1"/>
          <w:numId w:val="15"/>
        </w:numPr>
        <w:spacing w:line="360" w:lineRule="auto"/>
        <w:jc w:val="both"/>
        <w:rPr>
          <w:rFonts w:ascii="Times New Roman" w:hAnsi="Times New Roman" w:cs="Times New Roman"/>
          <w:sz w:val="28"/>
          <w:szCs w:val="28"/>
          <w:lang w:val="en-GB"/>
        </w:rPr>
      </w:pPr>
      <w:r w:rsidRPr="009D557F">
        <w:rPr>
          <w:rFonts w:ascii="Times New Roman" w:hAnsi="Times New Roman" w:cs="Times New Roman"/>
          <w:sz w:val="28"/>
          <w:szCs w:val="28"/>
          <w:lang w:val="en-GB"/>
        </w:rPr>
        <w:t xml:space="preserve">2= Донякъде </w:t>
      </w:r>
      <w:r>
        <w:rPr>
          <w:rFonts w:ascii="Times New Roman" w:hAnsi="Times New Roman" w:cs="Times New Roman"/>
          <w:sz w:val="28"/>
          <w:szCs w:val="28"/>
        </w:rPr>
        <w:t>ефективно</w:t>
      </w:r>
    </w:p>
    <w:p w14:paraId="755428AC" w14:textId="77777777" w:rsidR="009D557F" w:rsidRPr="009D557F" w:rsidRDefault="009D557F" w:rsidP="009D557F">
      <w:pPr>
        <w:numPr>
          <w:ilvl w:val="1"/>
          <w:numId w:val="15"/>
        </w:numPr>
        <w:spacing w:line="360" w:lineRule="auto"/>
        <w:jc w:val="both"/>
        <w:rPr>
          <w:rFonts w:ascii="Times New Roman" w:hAnsi="Times New Roman" w:cs="Times New Roman"/>
          <w:sz w:val="28"/>
          <w:szCs w:val="28"/>
          <w:lang w:val="en-GB"/>
        </w:rPr>
      </w:pPr>
      <w:r w:rsidRPr="009D557F">
        <w:rPr>
          <w:rFonts w:ascii="Times New Roman" w:hAnsi="Times New Roman" w:cs="Times New Roman"/>
          <w:sz w:val="28"/>
          <w:szCs w:val="28"/>
          <w:lang w:val="en-GB"/>
        </w:rPr>
        <w:t>3= Не мога да преценя</w:t>
      </w:r>
    </w:p>
    <w:p w14:paraId="38A93A4F" w14:textId="1BD471BA" w:rsidR="009D557F" w:rsidRPr="009D557F" w:rsidRDefault="009D557F" w:rsidP="009D557F">
      <w:pPr>
        <w:numPr>
          <w:ilvl w:val="1"/>
          <w:numId w:val="15"/>
        </w:numPr>
        <w:spacing w:line="360" w:lineRule="auto"/>
        <w:jc w:val="both"/>
        <w:rPr>
          <w:rFonts w:ascii="Times New Roman" w:hAnsi="Times New Roman" w:cs="Times New Roman"/>
          <w:sz w:val="28"/>
          <w:szCs w:val="28"/>
          <w:lang w:val="en-GB"/>
        </w:rPr>
      </w:pPr>
      <w:r w:rsidRPr="009D557F">
        <w:rPr>
          <w:rFonts w:ascii="Times New Roman" w:hAnsi="Times New Roman" w:cs="Times New Roman"/>
          <w:sz w:val="28"/>
          <w:szCs w:val="28"/>
          <w:lang w:val="en-GB"/>
        </w:rPr>
        <w:t>4= Донякъде не</w:t>
      </w:r>
      <w:r>
        <w:rPr>
          <w:rFonts w:ascii="Times New Roman" w:hAnsi="Times New Roman" w:cs="Times New Roman"/>
          <w:sz w:val="28"/>
          <w:szCs w:val="28"/>
        </w:rPr>
        <w:t>ефективно</w:t>
      </w:r>
    </w:p>
    <w:p w14:paraId="4F2EAADC" w14:textId="32F11157" w:rsidR="009D557F" w:rsidRPr="009D557F" w:rsidRDefault="009D557F" w:rsidP="009D557F">
      <w:pPr>
        <w:numPr>
          <w:ilvl w:val="1"/>
          <w:numId w:val="15"/>
        </w:numPr>
        <w:spacing w:line="360" w:lineRule="auto"/>
        <w:jc w:val="both"/>
        <w:rPr>
          <w:rFonts w:ascii="Times New Roman" w:hAnsi="Times New Roman" w:cs="Times New Roman"/>
          <w:sz w:val="28"/>
          <w:szCs w:val="28"/>
          <w:lang w:val="en-GB"/>
        </w:rPr>
      </w:pPr>
      <w:r w:rsidRPr="009D557F">
        <w:rPr>
          <w:rFonts w:ascii="Times New Roman" w:hAnsi="Times New Roman" w:cs="Times New Roman"/>
          <w:sz w:val="28"/>
          <w:szCs w:val="28"/>
          <w:lang w:val="en-GB"/>
        </w:rPr>
        <w:t>5= Напълно не</w:t>
      </w:r>
      <w:r>
        <w:rPr>
          <w:rFonts w:ascii="Times New Roman" w:hAnsi="Times New Roman" w:cs="Times New Roman"/>
          <w:sz w:val="28"/>
          <w:szCs w:val="28"/>
        </w:rPr>
        <w:t>ефективни</w:t>
      </w:r>
    </w:p>
    <w:p w14:paraId="4C5DA2AC" w14:textId="77777777" w:rsidR="009D557F" w:rsidRPr="009D557F" w:rsidRDefault="009D557F" w:rsidP="009D557F">
      <w:pPr>
        <w:numPr>
          <w:ilvl w:val="0"/>
          <w:numId w:val="15"/>
        </w:numPr>
        <w:spacing w:line="360" w:lineRule="auto"/>
        <w:jc w:val="both"/>
        <w:rPr>
          <w:rFonts w:ascii="Times New Roman" w:hAnsi="Times New Roman" w:cs="Times New Roman"/>
          <w:sz w:val="28"/>
          <w:szCs w:val="28"/>
          <w:lang w:val="en-GB"/>
        </w:rPr>
      </w:pPr>
      <w:r w:rsidRPr="009D557F">
        <w:rPr>
          <w:rFonts w:ascii="Times New Roman" w:hAnsi="Times New Roman" w:cs="Times New Roman"/>
          <w:sz w:val="28"/>
          <w:szCs w:val="28"/>
          <w:lang w:val="en-GB"/>
        </w:rPr>
        <w:t>До каква степен сте запознат с политиката за насърчаване на здравословния начин на живот на работното място?</w:t>
      </w:r>
    </w:p>
    <w:p w14:paraId="3F3677C7" w14:textId="249C699A" w:rsidR="009D557F" w:rsidRPr="009D557F" w:rsidRDefault="009D557F" w:rsidP="009D557F">
      <w:pPr>
        <w:numPr>
          <w:ilvl w:val="1"/>
          <w:numId w:val="15"/>
        </w:numPr>
        <w:spacing w:line="360" w:lineRule="auto"/>
        <w:jc w:val="both"/>
        <w:rPr>
          <w:rFonts w:ascii="Times New Roman" w:hAnsi="Times New Roman" w:cs="Times New Roman"/>
          <w:sz w:val="28"/>
          <w:szCs w:val="28"/>
          <w:lang w:val="en-GB"/>
        </w:rPr>
      </w:pPr>
      <w:r w:rsidRPr="009D557F">
        <w:rPr>
          <w:rFonts w:ascii="Times New Roman" w:hAnsi="Times New Roman" w:cs="Times New Roman"/>
          <w:sz w:val="28"/>
          <w:szCs w:val="28"/>
          <w:lang w:val="en-GB"/>
        </w:rPr>
        <w:t xml:space="preserve">1= Напълно </w:t>
      </w:r>
      <w:r>
        <w:rPr>
          <w:rFonts w:ascii="Times New Roman" w:hAnsi="Times New Roman" w:cs="Times New Roman"/>
          <w:sz w:val="28"/>
          <w:szCs w:val="28"/>
        </w:rPr>
        <w:t>запознат</w:t>
      </w:r>
    </w:p>
    <w:p w14:paraId="279DD839" w14:textId="35CD6600" w:rsidR="009D557F" w:rsidRPr="009D557F" w:rsidRDefault="009D557F" w:rsidP="009D557F">
      <w:pPr>
        <w:numPr>
          <w:ilvl w:val="1"/>
          <w:numId w:val="15"/>
        </w:numPr>
        <w:spacing w:line="360" w:lineRule="auto"/>
        <w:jc w:val="both"/>
        <w:rPr>
          <w:rFonts w:ascii="Times New Roman" w:hAnsi="Times New Roman" w:cs="Times New Roman"/>
          <w:sz w:val="28"/>
          <w:szCs w:val="28"/>
          <w:lang w:val="en-GB"/>
        </w:rPr>
      </w:pPr>
      <w:r w:rsidRPr="009D557F">
        <w:rPr>
          <w:rFonts w:ascii="Times New Roman" w:hAnsi="Times New Roman" w:cs="Times New Roman"/>
          <w:sz w:val="28"/>
          <w:szCs w:val="28"/>
          <w:lang w:val="en-GB"/>
        </w:rPr>
        <w:t xml:space="preserve">2= Донякъде </w:t>
      </w:r>
      <w:r>
        <w:rPr>
          <w:rFonts w:ascii="Times New Roman" w:hAnsi="Times New Roman" w:cs="Times New Roman"/>
          <w:sz w:val="28"/>
          <w:szCs w:val="28"/>
        </w:rPr>
        <w:t>запознат</w:t>
      </w:r>
    </w:p>
    <w:p w14:paraId="6D7CCEC2" w14:textId="77777777" w:rsidR="009D557F" w:rsidRPr="009D557F" w:rsidRDefault="009D557F" w:rsidP="009D557F">
      <w:pPr>
        <w:numPr>
          <w:ilvl w:val="1"/>
          <w:numId w:val="15"/>
        </w:numPr>
        <w:spacing w:line="360" w:lineRule="auto"/>
        <w:jc w:val="both"/>
        <w:rPr>
          <w:rFonts w:ascii="Times New Roman" w:hAnsi="Times New Roman" w:cs="Times New Roman"/>
          <w:sz w:val="28"/>
          <w:szCs w:val="28"/>
          <w:lang w:val="en-GB"/>
        </w:rPr>
      </w:pPr>
      <w:r w:rsidRPr="009D557F">
        <w:rPr>
          <w:rFonts w:ascii="Times New Roman" w:hAnsi="Times New Roman" w:cs="Times New Roman"/>
          <w:sz w:val="28"/>
          <w:szCs w:val="28"/>
          <w:lang w:val="en-GB"/>
        </w:rPr>
        <w:t>3= Не мога да преценя</w:t>
      </w:r>
    </w:p>
    <w:p w14:paraId="6814D053" w14:textId="789F77BC" w:rsidR="009D557F" w:rsidRPr="009D557F" w:rsidRDefault="009D557F" w:rsidP="009D557F">
      <w:pPr>
        <w:numPr>
          <w:ilvl w:val="1"/>
          <w:numId w:val="15"/>
        </w:numPr>
        <w:spacing w:line="360" w:lineRule="auto"/>
        <w:jc w:val="both"/>
        <w:rPr>
          <w:rFonts w:ascii="Times New Roman" w:hAnsi="Times New Roman" w:cs="Times New Roman"/>
          <w:sz w:val="28"/>
          <w:szCs w:val="28"/>
          <w:lang w:val="en-GB"/>
        </w:rPr>
      </w:pPr>
      <w:r w:rsidRPr="009D557F">
        <w:rPr>
          <w:rFonts w:ascii="Times New Roman" w:hAnsi="Times New Roman" w:cs="Times New Roman"/>
          <w:sz w:val="28"/>
          <w:szCs w:val="28"/>
          <w:lang w:val="en-GB"/>
        </w:rPr>
        <w:t>4= Донякъде не</w:t>
      </w:r>
      <w:r>
        <w:rPr>
          <w:rFonts w:ascii="Times New Roman" w:hAnsi="Times New Roman" w:cs="Times New Roman"/>
          <w:sz w:val="28"/>
          <w:szCs w:val="28"/>
        </w:rPr>
        <w:t>запознат</w:t>
      </w:r>
    </w:p>
    <w:p w14:paraId="0188F711" w14:textId="1DAA2989" w:rsidR="009D557F" w:rsidRPr="009D557F" w:rsidRDefault="009D557F" w:rsidP="009D557F">
      <w:pPr>
        <w:numPr>
          <w:ilvl w:val="1"/>
          <w:numId w:val="15"/>
        </w:numPr>
        <w:spacing w:line="360" w:lineRule="auto"/>
        <w:jc w:val="both"/>
        <w:rPr>
          <w:rFonts w:ascii="Times New Roman" w:hAnsi="Times New Roman" w:cs="Times New Roman"/>
          <w:sz w:val="28"/>
          <w:szCs w:val="28"/>
          <w:lang w:val="en-GB"/>
        </w:rPr>
      </w:pPr>
      <w:r w:rsidRPr="009D557F">
        <w:rPr>
          <w:rFonts w:ascii="Times New Roman" w:hAnsi="Times New Roman" w:cs="Times New Roman"/>
          <w:sz w:val="28"/>
          <w:szCs w:val="28"/>
          <w:lang w:val="en-GB"/>
        </w:rPr>
        <w:t>5= Напълно не</w:t>
      </w:r>
      <w:r>
        <w:rPr>
          <w:rFonts w:ascii="Times New Roman" w:hAnsi="Times New Roman" w:cs="Times New Roman"/>
          <w:sz w:val="28"/>
          <w:szCs w:val="28"/>
        </w:rPr>
        <w:t>запознат</w:t>
      </w:r>
    </w:p>
    <w:p w14:paraId="7E7B04C3" w14:textId="08960FC2" w:rsidR="009D557F" w:rsidRPr="009D557F" w:rsidRDefault="000E5F23" w:rsidP="009D557F">
      <w:pPr>
        <w:numPr>
          <w:ilvl w:val="0"/>
          <w:numId w:val="15"/>
        </w:numPr>
        <w:spacing w:line="360" w:lineRule="auto"/>
        <w:jc w:val="both"/>
        <w:rPr>
          <w:rFonts w:ascii="Times New Roman" w:hAnsi="Times New Roman" w:cs="Times New Roman"/>
          <w:sz w:val="28"/>
          <w:szCs w:val="28"/>
          <w:lang w:val="en-GB"/>
        </w:rPr>
      </w:pPr>
      <w:r>
        <w:rPr>
          <w:rFonts w:ascii="Times New Roman" w:hAnsi="Times New Roman" w:cs="Times New Roman"/>
          <w:sz w:val="28"/>
          <w:szCs w:val="28"/>
        </w:rPr>
        <w:t>Според Вас</w:t>
      </w:r>
      <w:r w:rsidR="009D557F" w:rsidRPr="009D557F">
        <w:rPr>
          <w:rFonts w:ascii="Times New Roman" w:hAnsi="Times New Roman" w:cs="Times New Roman"/>
          <w:sz w:val="28"/>
          <w:szCs w:val="28"/>
          <w:lang w:val="en-GB"/>
        </w:rPr>
        <w:t>, колко ефективно фирмата ви се бори с психосоциалните рискове на работното място?</w:t>
      </w:r>
    </w:p>
    <w:p w14:paraId="5072B8E2" w14:textId="150BF80F" w:rsidR="009D557F" w:rsidRPr="009D557F" w:rsidRDefault="009D557F" w:rsidP="009D557F">
      <w:pPr>
        <w:numPr>
          <w:ilvl w:val="1"/>
          <w:numId w:val="15"/>
        </w:numPr>
        <w:spacing w:line="360" w:lineRule="auto"/>
        <w:jc w:val="both"/>
        <w:rPr>
          <w:rFonts w:ascii="Times New Roman" w:hAnsi="Times New Roman" w:cs="Times New Roman"/>
          <w:sz w:val="28"/>
          <w:szCs w:val="28"/>
          <w:lang w:val="en-GB"/>
        </w:rPr>
      </w:pPr>
      <w:r w:rsidRPr="009D557F">
        <w:rPr>
          <w:rFonts w:ascii="Times New Roman" w:hAnsi="Times New Roman" w:cs="Times New Roman"/>
          <w:sz w:val="28"/>
          <w:szCs w:val="28"/>
          <w:lang w:val="en-GB"/>
        </w:rPr>
        <w:t xml:space="preserve">1= Напълно </w:t>
      </w:r>
      <w:r>
        <w:rPr>
          <w:rFonts w:ascii="Times New Roman" w:hAnsi="Times New Roman" w:cs="Times New Roman"/>
          <w:sz w:val="28"/>
          <w:szCs w:val="28"/>
        </w:rPr>
        <w:t>ефективно</w:t>
      </w:r>
    </w:p>
    <w:p w14:paraId="5C2B87D9" w14:textId="4B9795C0" w:rsidR="009D557F" w:rsidRPr="009D557F" w:rsidRDefault="009D557F" w:rsidP="009D557F">
      <w:pPr>
        <w:numPr>
          <w:ilvl w:val="1"/>
          <w:numId w:val="15"/>
        </w:numPr>
        <w:spacing w:line="360" w:lineRule="auto"/>
        <w:jc w:val="both"/>
        <w:rPr>
          <w:rFonts w:ascii="Times New Roman" w:hAnsi="Times New Roman" w:cs="Times New Roman"/>
          <w:sz w:val="28"/>
          <w:szCs w:val="28"/>
          <w:lang w:val="en-GB"/>
        </w:rPr>
      </w:pPr>
      <w:r w:rsidRPr="009D557F">
        <w:rPr>
          <w:rFonts w:ascii="Times New Roman" w:hAnsi="Times New Roman" w:cs="Times New Roman"/>
          <w:sz w:val="28"/>
          <w:szCs w:val="28"/>
          <w:lang w:val="en-GB"/>
        </w:rPr>
        <w:t xml:space="preserve">2= Донякъде </w:t>
      </w:r>
      <w:r>
        <w:rPr>
          <w:rFonts w:ascii="Times New Roman" w:hAnsi="Times New Roman" w:cs="Times New Roman"/>
          <w:sz w:val="28"/>
          <w:szCs w:val="28"/>
        </w:rPr>
        <w:t>ефективно</w:t>
      </w:r>
    </w:p>
    <w:p w14:paraId="0D077031" w14:textId="77777777" w:rsidR="009D557F" w:rsidRPr="009D557F" w:rsidRDefault="009D557F" w:rsidP="009D557F">
      <w:pPr>
        <w:numPr>
          <w:ilvl w:val="1"/>
          <w:numId w:val="15"/>
        </w:numPr>
        <w:spacing w:line="360" w:lineRule="auto"/>
        <w:jc w:val="both"/>
        <w:rPr>
          <w:rFonts w:ascii="Times New Roman" w:hAnsi="Times New Roman" w:cs="Times New Roman"/>
          <w:sz w:val="28"/>
          <w:szCs w:val="28"/>
          <w:lang w:val="en-GB"/>
        </w:rPr>
      </w:pPr>
      <w:r w:rsidRPr="009D557F">
        <w:rPr>
          <w:rFonts w:ascii="Times New Roman" w:hAnsi="Times New Roman" w:cs="Times New Roman"/>
          <w:sz w:val="28"/>
          <w:szCs w:val="28"/>
          <w:lang w:val="en-GB"/>
        </w:rPr>
        <w:t>3= Не мога да преценя</w:t>
      </w:r>
    </w:p>
    <w:p w14:paraId="7167D1E7" w14:textId="41C7BEFD" w:rsidR="009D557F" w:rsidRPr="009D557F" w:rsidRDefault="009D557F" w:rsidP="009D557F">
      <w:pPr>
        <w:numPr>
          <w:ilvl w:val="1"/>
          <w:numId w:val="15"/>
        </w:numPr>
        <w:spacing w:line="360" w:lineRule="auto"/>
        <w:jc w:val="both"/>
        <w:rPr>
          <w:rFonts w:ascii="Times New Roman" w:hAnsi="Times New Roman" w:cs="Times New Roman"/>
          <w:sz w:val="28"/>
          <w:szCs w:val="28"/>
          <w:lang w:val="en-GB"/>
        </w:rPr>
      </w:pPr>
      <w:r w:rsidRPr="009D557F">
        <w:rPr>
          <w:rFonts w:ascii="Times New Roman" w:hAnsi="Times New Roman" w:cs="Times New Roman"/>
          <w:sz w:val="28"/>
          <w:szCs w:val="28"/>
          <w:lang w:val="en-GB"/>
        </w:rPr>
        <w:t>4= Донякъде не</w:t>
      </w:r>
      <w:r>
        <w:rPr>
          <w:rFonts w:ascii="Times New Roman" w:hAnsi="Times New Roman" w:cs="Times New Roman"/>
          <w:sz w:val="28"/>
          <w:szCs w:val="28"/>
        </w:rPr>
        <w:t>ефективно</w:t>
      </w:r>
    </w:p>
    <w:p w14:paraId="36EC7D69" w14:textId="1FBB2C21" w:rsidR="009D557F" w:rsidRPr="009D557F" w:rsidRDefault="009D557F" w:rsidP="009D557F">
      <w:pPr>
        <w:numPr>
          <w:ilvl w:val="1"/>
          <w:numId w:val="15"/>
        </w:numPr>
        <w:spacing w:line="360" w:lineRule="auto"/>
        <w:jc w:val="both"/>
        <w:rPr>
          <w:rFonts w:ascii="Times New Roman" w:hAnsi="Times New Roman" w:cs="Times New Roman"/>
          <w:sz w:val="28"/>
          <w:szCs w:val="28"/>
          <w:lang w:val="en-GB"/>
        </w:rPr>
      </w:pPr>
      <w:r w:rsidRPr="009D557F">
        <w:rPr>
          <w:rFonts w:ascii="Times New Roman" w:hAnsi="Times New Roman" w:cs="Times New Roman"/>
          <w:sz w:val="28"/>
          <w:szCs w:val="28"/>
          <w:lang w:val="en-GB"/>
        </w:rPr>
        <w:lastRenderedPageBreak/>
        <w:t>5= Напълно не</w:t>
      </w:r>
      <w:r>
        <w:rPr>
          <w:rFonts w:ascii="Times New Roman" w:hAnsi="Times New Roman" w:cs="Times New Roman"/>
          <w:sz w:val="28"/>
          <w:szCs w:val="28"/>
        </w:rPr>
        <w:t>ефективно</w:t>
      </w:r>
    </w:p>
    <w:p w14:paraId="2993ED9A" w14:textId="77777777" w:rsidR="009D557F" w:rsidRPr="009D557F" w:rsidRDefault="009D557F" w:rsidP="009D557F">
      <w:pPr>
        <w:numPr>
          <w:ilvl w:val="0"/>
          <w:numId w:val="15"/>
        </w:numPr>
        <w:spacing w:line="360" w:lineRule="auto"/>
        <w:jc w:val="both"/>
        <w:rPr>
          <w:rFonts w:ascii="Times New Roman" w:hAnsi="Times New Roman" w:cs="Times New Roman"/>
          <w:sz w:val="28"/>
          <w:szCs w:val="28"/>
          <w:lang w:val="en-GB"/>
        </w:rPr>
      </w:pPr>
      <w:r w:rsidRPr="009D557F">
        <w:rPr>
          <w:rFonts w:ascii="Times New Roman" w:hAnsi="Times New Roman" w:cs="Times New Roman"/>
          <w:sz w:val="28"/>
          <w:szCs w:val="28"/>
          <w:lang w:val="en-GB"/>
        </w:rPr>
        <w:t>Колко често участвате в обучение по спешни процедури на работното си място?</w:t>
      </w:r>
    </w:p>
    <w:p w14:paraId="2B0EF939" w14:textId="5367F24D" w:rsidR="009D557F" w:rsidRPr="009D557F" w:rsidRDefault="009D557F" w:rsidP="009D557F">
      <w:pPr>
        <w:numPr>
          <w:ilvl w:val="1"/>
          <w:numId w:val="15"/>
        </w:numPr>
        <w:spacing w:line="360" w:lineRule="auto"/>
        <w:jc w:val="both"/>
        <w:rPr>
          <w:rFonts w:ascii="Times New Roman" w:hAnsi="Times New Roman" w:cs="Times New Roman"/>
          <w:sz w:val="28"/>
          <w:szCs w:val="28"/>
          <w:lang w:val="en-GB"/>
        </w:rPr>
      </w:pPr>
      <w:r w:rsidRPr="009D557F">
        <w:rPr>
          <w:rFonts w:ascii="Times New Roman" w:hAnsi="Times New Roman" w:cs="Times New Roman"/>
          <w:sz w:val="28"/>
          <w:szCs w:val="28"/>
          <w:lang w:val="en-GB"/>
        </w:rPr>
        <w:t xml:space="preserve">1= </w:t>
      </w:r>
      <w:r>
        <w:rPr>
          <w:rFonts w:ascii="Times New Roman" w:hAnsi="Times New Roman" w:cs="Times New Roman"/>
          <w:sz w:val="28"/>
          <w:szCs w:val="28"/>
        </w:rPr>
        <w:t>Винаги</w:t>
      </w:r>
    </w:p>
    <w:p w14:paraId="787BD619" w14:textId="2188CF89" w:rsidR="009D557F" w:rsidRPr="009D557F" w:rsidRDefault="009D557F" w:rsidP="009D557F">
      <w:pPr>
        <w:numPr>
          <w:ilvl w:val="1"/>
          <w:numId w:val="15"/>
        </w:numPr>
        <w:spacing w:line="360" w:lineRule="auto"/>
        <w:jc w:val="both"/>
        <w:rPr>
          <w:rFonts w:ascii="Times New Roman" w:hAnsi="Times New Roman" w:cs="Times New Roman"/>
          <w:sz w:val="28"/>
          <w:szCs w:val="28"/>
          <w:lang w:val="en-GB"/>
        </w:rPr>
      </w:pPr>
      <w:r w:rsidRPr="009D557F">
        <w:rPr>
          <w:rFonts w:ascii="Times New Roman" w:hAnsi="Times New Roman" w:cs="Times New Roman"/>
          <w:sz w:val="28"/>
          <w:szCs w:val="28"/>
          <w:lang w:val="en-GB"/>
        </w:rPr>
        <w:t>2=</w:t>
      </w:r>
      <w:r>
        <w:rPr>
          <w:rFonts w:ascii="Times New Roman" w:hAnsi="Times New Roman" w:cs="Times New Roman"/>
          <w:sz w:val="28"/>
          <w:szCs w:val="28"/>
        </w:rPr>
        <w:t xml:space="preserve"> Почти винаги</w:t>
      </w:r>
    </w:p>
    <w:p w14:paraId="41D1677B" w14:textId="77777777" w:rsidR="009D557F" w:rsidRPr="009D557F" w:rsidRDefault="009D557F" w:rsidP="009D557F">
      <w:pPr>
        <w:numPr>
          <w:ilvl w:val="1"/>
          <w:numId w:val="15"/>
        </w:numPr>
        <w:spacing w:line="360" w:lineRule="auto"/>
        <w:jc w:val="both"/>
        <w:rPr>
          <w:rFonts w:ascii="Times New Roman" w:hAnsi="Times New Roman" w:cs="Times New Roman"/>
          <w:sz w:val="28"/>
          <w:szCs w:val="28"/>
          <w:lang w:val="en-GB"/>
        </w:rPr>
      </w:pPr>
      <w:r w:rsidRPr="009D557F">
        <w:rPr>
          <w:rFonts w:ascii="Times New Roman" w:hAnsi="Times New Roman" w:cs="Times New Roman"/>
          <w:sz w:val="28"/>
          <w:szCs w:val="28"/>
          <w:lang w:val="en-GB"/>
        </w:rPr>
        <w:t>3= Не мога да преценя</w:t>
      </w:r>
    </w:p>
    <w:p w14:paraId="197BB0D4" w14:textId="75EBF3E6" w:rsidR="009D557F" w:rsidRPr="009D557F" w:rsidRDefault="009D557F" w:rsidP="009D557F">
      <w:pPr>
        <w:numPr>
          <w:ilvl w:val="1"/>
          <w:numId w:val="15"/>
        </w:numPr>
        <w:spacing w:line="360" w:lineRule="auto"/>
        <w:jc w:val="both"/>
        <w:rPr>
          <w:rFonts w:ascii="Times New Roman" w:hAnsi="Times New Roman" w:cs="Times New Roman"/>
          <w:sz w:val="28"/>
          <w:szCs w:val="28"/>
          <w:lang w:val="en-GB"/>
        </w:rPr>
      </w:pPr>
      <w:r w:rsidRPr="009D557F">
        <w:rPr>
          <w:rFonts w:ascii="Times New Roman" w:hAnsi="Times New Roman" w:cs="Times New Roman"/>
          <w:sz w:val="28"/>
          <w:szCs w:val="28"/>
          <w:lang w:val="en-GB"/>
        </w:rPr>
        <w:t xml:space="preserve">4= </w:t>
      </w:r>
      <w:r w:rsidR="00D3313B">
        <w:rPr>
          <w:rFonts w:ascii="Times New Roman" w:hAnsi="Times New Roman" w:cs="Times New Roman"/>
          <w:sz w:val="28"/>
          <w:szCs w:val="28"/>
        </w:rPr>
        <w:t>Почти никога</w:t>
      </w:r>
    </w:p>
    <w:p w14:paraId="393B7202" w14:textId="4953E55C" w:rsidR="009D557F" w:rsidRPr="009D557F" w:rsidRDefault="009D557F" w:rsidP="009D557F">
      <w:pPr>
        <w:numPr>
          <w:ilvl w:val="1"/>
          <w:numId w:val="15"/>
        </w:numPr>
        <w:spacing w:line="360" w:lineRule="auto"/>
        <w:jc w:val="both"/>
        <w:rPr>
          <w:rFonts w:ascii="Times New Roman" w:hAnsi="Times New Roman" w:cs="Times New Roman"/>
          <w:sz w:val="28"/>
          <w:szCs w:val="28"/>
          <w:lang w:val="en-GB"/>
        </w:rPr>
      </w:pPr>
      <w:r w:rsidRPr="009D557F">
        <w:rPr>
          <w:rFonts w:ascii="Times New Roman" w:hAnsi="Times New Roman" w:cs="Times New Roman"/>
          <w:sz w:val="28"/>
          <w:szCs w:val="28"/>
          <w:lang w:val="en-GB"/>
        </w:rPr>
        <w:t>5= Н</w:t>
      </w:r>
      <w:r w:rsidR="00D3313B">
        <w:rPr>
          <w:rFonts w:ascii="Times New Roman" w:hAnsi="Times New Roman" w:cs="Times New Roman"/>
          <w:sz w:val="28"/>
          <w:szCs w:val="28"/>
        </w:rPr>
        <w:t>икога</w:t>
      </w:r>
    </w:p>
    <w:p w14:paraId="38918B06" w14:textId="77777777" w:rsidR="009D557F" w:rsidRPr="009D557F" w:rsidRDefault="009D557F" w:rsidP="009D557F">
      <w:pPr>
        <w:numPr>
          <w:ilvl w:val="0"/>
          <w:numId w:val="15"/>
        </w:numPr>
        <w:spacing w:line="360" w:lineRule="auto"/>
        <w:jc w:val="both"/>
        <w:rPr>
          <w:rFonts w:ascii="Times New Roman" w:hAnsi="Times New Roman" w:cs="Times New Roman"/>
          <w:sz w:val="28"/>
          <w:szCs w:val="28"/>
          <w:lang w:val="en-GB"/>
        </w:rPr>
      </w:pPr>
      <w:r w:rsidRPr="009D557F">
        <w:rPr>
          <w:rFonts w:ascii="Times New Roman" w:hAnsi="Times New Roman" w:cs="Times New Roman"/>
          <w:sz w:val="28"/>
          <w:szCs w:val="28"/>
          <w:lang w:val="en-GB"/>
        </w:rPr>
        <w:t>Колко добре считате, че вашата фирма се справя с насърчаването на физическата активност на работното място?</w:t>
      </w:r>
    </w:p>
    <w:p w14:paraId="428F25EB" w14:textId="2268A494" w:rsidR="009D557F" w:rsidRPr="009D557F" w:rsidRDefault="009D557F" w:rsidP="009D557F">
      <w:pPr>
        <w:numPr>
          <w:ilvl w:val="1"/>
          <w:numId w:val="15"/>
        </w:numPr>
        <w:spacing w:line="360" w:lineRule="auto"/>
        <w:jc w:val="both"/>
        <w:rPr>
          <w:rFonts w:ascii="Times New Roman" w:hAnsi="Times New Roman" w:cs="Times New Roman"/>
          <w:sz w:val="28"/>
          <w:szCs w:val="28"/>
          <w:lang w:val="en-GB"/>
        </w:rPr>
      </w:pPr>
      <w:r w:rsidRPr="009D557F">
        <w:rPr>
          <w:rFonts w:ascii="Times New Roman" w:hAnsi="Times New Roman" w:cs="Times New Roman"/>
          <w:sz w:val="28"/>
          <w:szCs w:val="28"/>
          <w:lang w:val="en-GB"/>
        </w:rPr>
        <w:t xml:space="preserve">1= </w:t>
      </w:r>
      <w:r w:rsidR="00D3313B">
        <w:rPr>
          <w:rFonts w:ascii="Times New Roman" w:hAnsi="Times New Roman" w:cs="Times New Roman"/>
          <w:sz w:val="28"/>
          <w:szCs w:val="28"/>
        </w:rPr>
        <w:t>Отлично</w:t>
      </w:r>
    </w:p>
    <w:p w14:paraId="08AE7FD1" w14:textId="4D154297" w:rsidR="009D557F" w:rsidRPr="009D557F" w:rsidRDefault="009D557F" w:rsidP="009D557F">
      <w:pPr>
        <w:numPr>
          <w:ilvl w:val="1"/>
          <w:numId w:val="15"/>
        </w:numPr>
        <w:spacing w:line="360" w:lineRule="auto"/>
        <w:jc w:val="both"/>
        <w:rPr>
          <w:rFonts w:ascii="Times New Roman" w:hAnsi="Times New Roman" w:cs="Times New Roman"/>
          <w:sz w:val="28"/>
          <w:szCs w:val="28"/>
          <w:lang w:val="en-GB"/>
        </w:rPr>
      </w:pPr>
      <w:r w:rsidRPr="009D557F">
        <w:rPr>
          <w:rFonts w:ascii="Times New Roman" w:hAnsi="Times New Roman" w:cs="Times New Roman"/>
          <w:sz w:val="28"/>
          <w:szCs w:val="28"/>
          <w:lang w:val="en-GB"/>
        </w:rPr>
        <w:t xml:space="preserve">2= Донякъде </w:t>
      </w:r>
      <w:r w:rsidR="00D3313B">
        <w:rPr>
          <w:rFonts w:ascii="Times New Roman" w:hAnsi="Times New Roman" w:cs="Times New Roman"/>
          <w:sz w:val="28"/>
          <w:szCs w:val="28"/>
        </w:rPr>
        <w:t>добре</w:t>
      </w:r>
    </w:p>
    <w:p w14:paraId="296A276E" w14:textId="77777777" w:rsidR="009D557F" w:rsidRPr="009D557F" w:rsidRDefault="009D557F" w:rsidP="009D557F">
      <w:pPr>
        <w:numPr>
          <w:ilvl w:val="1"/>
          <w:numId w:val="15"/>
        </w:numPr>
        <w:spacing w:line="360" w:lineRule="auto"/>
        <w:jc w:val="both"/>
        <w:rPr>
          <w:rFonts w:ascii="Times New Roman" w:hAnsi="Times New Roman" w:cs="Times New Roman"/>
          <w:sz w:val="28"/>
          <w:szCs w:val="28"/>
          <w:lang w:val="en-GB"/>
        </w:rPr>
      </w:pPr>
      <w:r w:rsidRPr="009D557F">
        <w:rPr>
          <w:rFonts w:ascii="Times New Roman" w:hAnsi="Times New Roman" w:cs="Times New Roman"/>
          <w:sz w:val="28"/>
          <w:szCs w:val="28"/>
          <w:lang w:val="en-GB"/>
        </w:rPr>
        <w:t>3= Не мога да преценя</w:t>
      </w:r>
    </w:p>
    <w:p w14:paraId="68776AC5" w14:textId="2DA3903E" w:rsidR="009D557F" w:rsidRPr="009D557F" w:rsidRDefault="009D557F" w:rsidP="009D557F">
      <w:pPr>
        <w:numPr>
          <w:ilvl w:val="1"/>
          <w:numId w:val="15"/>
        </w:numPr>
        <w:spacing w:line="360" w:lineRule="auto"/>
        <w:jc w:val="both"/>
        <w:rPr>
          <w:rFonts w:ascii="Times New Roman" w:hAnsi="Times New Roman" w:cs="Times New Roman"/>
          <w:sz w:val="28"/>
          <w:szCs w:val="28"/>
          <w:lang w:val="en-GB"/>
        </w:rPr>
      </w:pPr>
      <w:r w:rsidRPr="009D557F">
        <w:rPr>
          <w:rFonts w:ascii="Times New Roman" w:hAnsi="Times New Roman" w:cs="Times New Roman"/>
          <w:sz w:val="28"/>
          <w:szCs w:val="28"/>
          <w:lang w:val="en-GB"/>
        </w:rPr>
        <w:t xml:space="preserve">4= Донякъде </w:t>
      </w:r>
      <w:r w:rsidR="00D3313B">
        <w:rPr>
          <w:rFonts w:ascii="Times New Roman" w:hAnsi="Times New Roman" w:cs="Times New Roman"/>
          <w:sz w:val="28"/>
          <w:szCs w:val="28"/>
        </w:rPr>
        <w:t>зле</w:t>
      </w:r>
    </w:p>
    <w:p w14:paraId="4847F02B" w14:textId="2684A8B1" w:rsidR="009D557F" w:rsidRPr="009D557F" w:rsidRDefault="009D557F" w:rsidP="009D557F">
      <w:pPr>
        <w:numPr>
          <w:ilvl w:val="1"/>
          <w:numId w:val="15"/>
        </w:numPr>
        <w:spacing w:line="360" w:lineRule="auto"/>
        <w:jc w:val="both"/>
        <w:rPr>
          <w:rFonts w:ascii="Times New Roman" w:hAnsi="Times New Roman" w:cs="Times New Roman"/>
          <w:sz w:val="28"/>
          <w:szCs w:val="28"/>
          <w:lang w:val="en-GB"/>
        </w:rPr>
      </w:pPr>
      <w:r w:rsidRPr="009D557F">
        <w:rPr>
          <w:rFonts w:ascii="Times New Roman" w:hAnsi="Times New Roman" w:cs="Times New Roman"/>
          <w:sz w:val="28"/>
          <w:szCs w:val="28"/>
          <w:lang w:val="en-GB"/>
        </w:rPr>
        <w:t xml:space="preserve">5= </w:t>
      </w:r>
      <w:r w:rsidR="00D3313B">
        <w:rPr>
          <w:rFonts w:ascii="Times New Roman" w:hAnsi="Times New Roman" w:cs="Times New Roman"/>
          <w:sz w:val="28"/>
          <w:szCs w:val="28"/>
        </w:rPr>
        <w:t>Изобщо не се справя</w:t>
      </w:r>
    </w:p>
    <w:p w14:paraId="0AD56AFB" w14:textId="77777777" w:rsidR="009D557F" w:rsidRPr="009D557F" w:rsidRDefault="009D557F" w:rsidP="009D557F">
      <w:pPr>
        <w:numPr>
          <w:ilvl w:val="0"/>
          <w:numId w:val="15"/>
        </w:numPr>
        <w:spacing w:line="360" w:lineRule="auto"/>
        <w:jc w:val="both"/>
        <w:rPr>
          <w:rFonts w:ascii="Times New Roman" w:hAnsi="Times New Roman" w:cs="Times New Roman"/>
          <w:sz w:val="28"/>
          <w:szCs w:val="28"/>
          <w:lang w:val="en-GB"/>
        </w:rPr>
      </w:pPr>
      <w:r w:rsidRPr="009D557F">
        <w:rPr>
          <w:rFonts w:ascii="Times New Roman" w:hAnsi="Times New Roman" w:cs="Times New Roman"/>
          <w:sz w:val="28"/>
          <w:szCs w:val="28"/>
          <w:lang w:val="en-GB"/>
        </w:rPr>
        <w:t>Колко доволни сте от мерките за безопасност и здраве, предприети от вашата фирма?</w:t>
      </w:r>
    </w:p>
    <w:p w14:paraId="3875CBFE" w14:textId="5A1F3820" w:rsidR="009D557F" w:rsidRPr="009D557F" w:rsidRDefault="009D557F" w:rsidP="009D557F">
      <w:pPr>
        <w:numPr>
          <w:ilvl w:val="1"/>
          <w:numId w:val="15"/>
        </w:numPr>
        <w:spacing w:line="360" w:lineRule="auto"/>
        <w:jc w:val="both"/>
        <w:rPr>
          <w:rFonts w:ascii="Times New Roman" w:hAnsi="Times New Roman" w:cs="Times New Roman"/>
          <w:sz w:val="28"/>
          <w:szCs w:val="28"/>
          <w:lang w:val="en-GB"/>
        </w:rPr>
      </w:pPr>
      <w:r w:rsidRPr="009D557F">
        <w:rPr>
          <w:rFonts w:ascii="Times New Roman" w:hAnsi="Times New Roman" w:cs="Times New Roman"/>
          <w:sz w:val="28"/>
          <w:szCs w:val="28"/>
          <w:lang w:val="en-GB"/>
        </w:rPr>
        <w:t xml:space="preserve">1= Напълно </w:t>
      </w:r>
      <w:r w:rsidR="00D3313B">
        <w:rPr>
          <w:rFonts w:ascii="Times New Roman" w:hAnsi="Times New Roman" w:cs="Times New Roman"/>
          <w:sz w:val="28"/>
          <w:szCs w:val="28"/>
        </w:rPr>
        <w:t>доволен</w:t>
      </w:r>
    </w:p>
    <w:p w14:paraId="1A1F9A94" w14:textId="4A5986A7" w:rsidR="009D557F" w:rsidRPr="009D557F" w:rsidRDefault="009D557F" w:rsidP="009D557F">
      <w:pPr>
        <w:numPr>
          <w:ilvl w:val="1"/>
          <w:numId w:val="15"/>
        </w:numPr>
        <w:spacing w:line="360" w:lineRule="auto"/>
        <w:jc w:val="both"/>
        <w:rPr>
          <w:rFonts w:ascii="Times New Roman" w:hAnsi="Times New Roman" w:cs="Times New Roman"/>
          <w:sz w:val="28"/>
          <w:szCs w:val="28"/>
          <w:lang w:val="en-GB"/>
        </w:rPr>
      </w:pPr>
      <w:r w:rsidRPr="009D557F">
        <w:rPr>
          <w:rFonts w:ascii="Times New Roman" w:hAnsi="Times New Roman" w:cs="Times New Roman"/>
          <w:sz w:val="28"/>
          <w:szCs w:val="28"/>
          <w:lang w:val="en-GB"/>
        </w:rPr>
        <w:t xml:space="preserve">2= Донякъде </w:t>
      </w:r>
      <w:r w:rsidR="00D3313B">
        <w:rPr>
          <w:rFonts w:ascii="Times New Roman" w:hAnsi="Times New Roman" w:cs="Times New Roman"/>
          <w:sz w:val="28"/>
          <w:szCs w:val="28"/>
        </w:rPr>
        <w:t>доволен</w:t>
      </w:r>
    </w:p>
    <w:p w14:paraId="4979E84C" w14:textId="77777777" w:rsidR="009D557F" w:rsidRPr="009D557F" w:rsidRDefault="009D557F" w:rsidP="009D557F">
      <w:pPr>
        <w:numPr>
          <w:ilvl w:val="1"/>
          <w:numId w:val="15"/>
        </w:numPr>
        <w:spacing w:line="360" w:lineRule="auto"/>
        <w:jc w:val="both"/>
        <w:rPr>
          <w:rFonts w:ascii="Times New Roman" w:hAnsi="Times New Roman" w:cs="Times New Roman"/>
          <w:sz w:val="28"/>
          <w:szCs w:val="28"/>
          <w:lang w:val="en-GB"/>
        </w:rPr>
      </w:pPr>
      <w:r w:rsidRPr="009D557F">
        <w:rPr>
          <w:rFonts w:ascii="Times New Roman" w:hAnsi="Times New Roman" w:cs="Times New Roman"/>
          <w:sz w:val="28"/>
          <w:szCs w:val="28"/>
          <w:lang w:val="en-GB"/>
        </w:rPr>
        <w:t>3= Не мога да преценя</w:t>
      </w:r>
    </w:p>
    <w:p w14:paraId="64D17EDA" w14:textId="63841AAD" w:rsidR="009D557F" w:rsidRPr="009D557F" w:rsidRDefault="009D557F" w:rsidP="009D557F">
      <w:pPr>
        <w:numPr>
          <w:ilvl w:val="1"/>
          <w:numId w:val="15"/>
        </w:numPr>
        <w:spacing w:line="360" w:lineRule="auto"/>
        <w:jc w:val="both"/>
        <w:rPr>
          <w:rFonts w:ascii="Times New Roman" w:hAnsi="Times New Roman" w:cs="Times New Roman"/>
          <w:sz w:val="28"/>
          <w:szCs w:val="28"/>
          <w:lang w:val="en-GB"/>
        </w:rPr>
      </w:pPr>
      <w:r w:rsidRPr="009D557F">
        <w:rPr>
          <w:rFonts w:ascii="Times New Roman" w:hAnsi="Times New Roman" w:cs="Times New Roman"/>
          <w:sz w:val="28"/>
          <w:szCs w:val="28"/>
          <w:lang w:val="en-GB"/>
        </w:rPr>
        <w:t>4= Донякъде не</w:t>
      </w:r>
      <w:r w:rsidR="00D3313B">
        <w:rPr>
          <w:rFonts w:ascii="Times New Roman" w:hAnsi="Times New Roman" w:cs="Times New Roman"/>
          <w:sz w:val="28"/>
          <w:szCs w:val="28"/>
        </w:rPr>
        <w:t>доволен</w:t>
      </w:r>
    </w:p>
    <w:p w14:paraId="53FC69D4" w14:textId="10862807" w:rsidR="009D557F" w:rsidRPr="009D557F" w:rsidRDefault="009D557F" w:rsidP="009D557F">
      <w:pPr>
        <w:numPr>
          <w:ilvl w:val="1"/>
          <w:numId w:val="15"/>
        </w:numPr>
        <w:spacing w:line="360" w:lineRule="auto"/>
        <w:jc w:val="both"/>
        <w:rPr>
          <w:rFonts w:ascii="Times New Roman" w:hAnsi="Times New Roman" w:cs="Times New Roman"/>
          <w:sz w:val="28"/>
          <w:szCs w:val="28"/>
          <w:lang w:val="en-GB"/>
        </w:rPr>
      </w:pPr>
      <w:r w:rsidRPr="009D557F">
        <w:rPr>
          <w:rFonts w:ascii="Times New Roman" w:hAnsi="Times New Roman" w:cs="Times New Roman"/>
          <w:sz w:val="28"/>
          <w:szCs w:val="28"/>
          <w:lang w:val="en-GB"/>
        </w:rPr>
        <w:lastRenderedPageBreak/>
        <w:t>5= Напълно не</w:t>
      </w:r>
      <w:r w:rsidR="00D3313B">
        <w:rPr>
          <w:rFonts w:ascii="Times New Roman" w:hAnsi="Times New Roman" w:cs="Times New Roman"/>
          <w:sz w:val="28"/>
          <w:szCs w:val="28"/>
        </w:rPr>
        <w:t>доволен</w:t>
      </w:r>
    </w:p>
    <w:p w14:paraId="1574D4CB" w14:textId="2546854F" w:rsidR="009D557F" w:rsidRPr="009D557F" w:rsidRDefault="000E5F23" w:rsidP="009D557F">
      <w:pPr>
        <w:numPr>
          <w:ilvl w:val="0"/>
          <w:numId w:val="15"/>
        </w:numPr>
        <w:spacing w:line="360" w:lineRule="auto"/>
        <w:jc w:val="both"/>
        <w:rPr>
          <w:rFonts w:ascii="Times New Roman" w:hAnsi="Times New Roman" w:cs="Times New Roman"/>
          <w:sz w:val="28"/>
          <w:szCs w:val="28"/>
          <w:lang w:val="en-GB"/>
        </w:rPr>
      </w:pPr>
      <w:r>
        <w:rPr>
          <w:rFonts w:ascii="Times New Roman" w:hAnsi="Times New Roman" w:cs="Times New Roman"/>
          <w:sz w:val="28"/>
          <w:szCs w:val="28"/>
        </w:rPr>
        <w:t>Док</w:t>
      </w:r>
      <w:r w:rsidR="009D557F" w:rsidRPr="009D557F">
        <w:rPr>
          <w:rFonts w:ascii="Times New Roman" w:hAnsi="Times New Roman" w:cs="Times New Roman"/>
          <w:sz w:val="28"/>
          <w:szCs w:val="28"/>
          <w:lang w:val="en-GB"/>
        </w:rPr>
        <w:t>олко се чувствате подкрепени и мотивирани от вашата фирма да поддържате здравословен начин на живот?</w:t>
      </w:r>
    </w:p>
    <w:p w14:paraId="3E141D01" w14:textId="626F9ABB" w:rsidR="009D557F" w:rsidRPr="009D557F" w:rsidRDefault="009D557F" w:rsidP="009D557F">
      <w:pPr>
        <w:numPr>
          <w:ilvl w:val="1"/>
          <w:numId w:val="15"/>
        </w:numPr>
        <w:spacing w:line="360" w:lineRule="auto"/>
        <w:jc w:val="both"/>
        <w:rPr>
          <w:rFonts w:ascii="Times New Roman" w:hAnsi="Times New Roman" w:cs="Times New Roman"/>
          <w:sz w:val="28"/>
          <w:szCs w:val="28"/>
          <w:lang w:val="en-GB"/>
        </w:rPr>
      </w:pPr>
      <w:r w:rsidRPr="009D557F">
        <w:rPr>
          <w:rFonts w:ascii="Times New Roman" w:hAnsi="Times New Roman" w:cs="Times New Roman"/>
          <w:sz w:val="28"/>
          <w:szCs w:val="28"/>
          <w:lang w:val="en-GB"/>
        </w:rPr>
        <w:t xml:space="preserve">1= Напълно </w:t>
      </w:r>
      <w:r w:rsidR="00D3313B">
        <w:rPr>
          <w:rFonts w:ascii="Times New Roman" w:hAnsi="Times New Roman" w:cs="Times New Roman"/>
          <w:sz w:val="28"/>
          <w:szCs w:val="28"/>
        </w:rPr>
        <w:t>подкрепени и мотивирани</w:t>
      </w:r>
    </w:p>
    <w:p w14:paraId="24A97E1D" w14:textId="0EC682DF" w:rsidR="009D557F" w:rsidRPr="009D557F" w:rsidRDefault="009D557F" w:rsidP="009D557F">
      <w:pPr>
        <w:numPr>
          <w:ilvl w:val="1"/>
          <w:numId w:val="15"/>
        </w:numPr>
        <w:spacing w:line="360" w:lineRule="auto"/>
        <w:jc w:val="both"/>
        <w:rPr>
          <w:rFonts w:ascii="Times New Roman" w:hAnsi="Times New Roman" w:cs="Times New Roman"/>
          <w:sz w:val="28"/>
          <w:szCs w:val="28"/>
          <w:lang w:val="en-GB"/>
        </w:rPr>
      </w:pPr>
      <w:r w:rsidRPr="009D557F">
        <w:rPr>
          <w:rFonts w:ascii="Times New Roman" w:hAnsi="Times New Roman" w:cs="Times New Roman"/>
          <w:sz w:val="28"/>
          <w:szCs w:val="28"/>
          <w:lang w:val="en-GB"/>
        </w:rPr>
        <w:t xml:space="preserve">2= Донякъде </w:t>
      </w:r>
      <w:r w:rsidR="00D3313B">
        <w:rPr>
          <w:rFonts w:ascii="Times New Roman" w:hAnsi="Times New Roman" w:cs="Times New Roman"/>
          <w:sz w:val="28"/>
          <w:szCs w:val="28"/>
        </w:rPr>
        <w:t>подкрепени и мотивирани</w:t>
      </w:r>
    </w:p>
    <w:p w14:paraId="1557F4B5" w14:textId="77777777" w:rsidR="009D557F" w:rsidRPr="009D557F" w:rsidRDefault="009D557F" w:rsidP="009D557F">
      <w:pPr>
        <w:numPr>
          <w:ilvl w:val="1"/>
          <w:numId w:val="15"/>
        </w:numPr>
        <w:spacing w:line="360" w:lineRule="auto"/>
        <w:jc w:val="both"/>
        <w:rPr>
          <w:rFonts w:ascii="Times New Roman" w:hAnsi="Times New Roman" w:cs="Times New Roman"/>
          <w:sz w:val="28"/>
          <w:szCs w:val="28"/>
          <w:lang w:val="en-GB"/>
        </w:rPr>
      </w:pPr>
      <w:r w:rsidRPr="009D557F">
        <w:rPr>
          <w:rFonts w:ascii="Times New Roman" w:hAnsi="Times New Roman" w:cs="Times New Roman"/>
          <w:sz w:val="28"/>
          <w:szCs w:val="28"/>
          <w:lang w:val="en-GB"/>
        </w:rPr>
        <w:t>3= Не мога да преценя</w:t>
      </w:r>
    </w:p>
    <w:p w14:paraId="6A5372E2" w14:textId="4B5BB7B2" w:rsidR="009D557F" w:rsidRPr="009D557F" w:rsidRDefault="009D557F" w:rsidP="009D557F">
      <w:pPr>
        <w:numPr>
          <w:ilvl w:val="1"/>
          <w:numId w:val="15"/>
        </w:numPr>
        <w:spacing w:line="360" w:lineRule="auto"/>
        <w:jc w:val="both"/>
        <w:rPr>
          <w:rFonts w:ascii="Times New Roman" w:hAnsi="Times New Roman" w:cs="Times New Roman"/>
          <w:sz w:val="28"/>
          <w:szCs w:val="28"/>
          <w:lang w:val="en-GB"/>
        </w:rPr>
      </w:pPr>
      <w:r w:rsidRPr="009D557F">
        <w:rPr>
          <w:rFonts w:ascii="Times New Roman" w:hAnsi="Times New Roman" w:cs="Times New Roman"/>
          <w:sz w:val="28"/>
          <w:szCs w:val="28"/>
          <w:lang w:val="en-GB"/>
        </w:rPr>
        <w:t xml:space="preserve">4= </w:t>
      </w:r>
      <w:r w:rsidR="00D3313B">
        <w:rPr>
          <w:rFonts w:ascii="Times New Roman" w:hAnsi="Times New Roman" w:cs="Times New Roman"/>
          <w:sz w:val="28"/>
          <w:szCs w:val="28"/>
        </w:rPr>
        <w:t xml:space="preserve">Поскоро </w:t>
      </w:r>
      <w:r w:rsidRPr="009D557F">
        <w:rPr>
          <w:rFonts w:ascii="Times New Roman" w:hAnsi="Times New Roman" w:cs="Times New Roman"/>
          <w:sz w:val="28"/>
          <w:szCs w:val="28"/>
          <w:lang w:val="en-GB"/>
        </w:rPr>
        <w:t>не</w:t>
      </w:r>
      <w:r w:rsidR="00D3313B">
        <w:rPr>
          <w:rFonts w:ascii="Times New Roman" w:hAnsi="Times New Roman" w:cs="Times New Roman"/>
          <w:sz w:val="28"/>
          <w:szCs w:val="28"/>
        </w:rPr>
        <w:t>подкрепени и немотивирани</w:t>
      </w:r>
    </w:p>
    <w:p w14:paraId="1E6B2B9C" w14:textId="2BE060C1" w:rsidR="009D557F" w:rsidRPr="009D557F" w:rsidRDefault="009D557F" w:rsidP="009D557F">
      <w:pPr>
        <w:numPr>
          <w:ilvl w:val="1"/>
          <w:numId w:val="15"/>
        </w:numPr>
        <w:spacing w:line="360" w:lineRule="auto"/>
        <w:jc w:val="both"/>
        <w:rPr>
          <w:rFonts w:ascii="Times New Roman" w:hAnsi="Times New Roman" w:cs="Times New Roman"/>
          <w:sz w:val="28"/>
          <w:szCs w:val="28"/>
          <w:lang w:val="en-GB"/>
        </w:rPr>
      </w:pPr>
      <w:r w:rsidRPr="009D557F">
        <w:rPr>
          <w:rFonts w:ascii="Times New Roman" w:hAnsi="Times New Roman" w:cs="Times New Roman"/>
          <w:sz w:val="28"/>
          <w:szCs w:val="28"/>
          <w:lang w:val="en-GB"/>
        </w:rPr>
        <w:t>5= Напълно не</w:t>
      </w:r>
      <w:r w:rsidR="00D3313B">
        <w:rPr>
          <w:rFonts w:ascii="Times New Roman" w:hAnsi="Times New Roman" w:cs="Times New Roman"/>
          <w:sz w:val="28"/>
          <w:szCs w:val="28"/>
        </w:rPr>
        <w:t>подкрепени и немотивирани</w:t>
      </w:r>
    </w:p>
    <w:p w14:paraId="1074BB8B" w14:textId="77777777" w:rsidR="009D557F" w:rsidRPr="009D557F" w:rsidRDefault="009D557F" w:rsidP="009D557F">
      <w:pPr>
        <w:numPr>
          <w:ilvl w:val="0"/>
          <w:numId w:val="15"/>
        </w:numPr>
        <w:spacing w:line="360" w:lineRule="auto"/>
        <w:jc w:val="both"/>
        <w:rPr>
          <w:rFonts w:ascii="Times New Roman" w:hAnsi="Times New Roman" w:cs="Times New Roman"/>
          <w:sz w:val="28"/>
          <w:szCs w:val="28"/>
          <w:lang w:val="en-GB"/>
        </w:rPr>
      </w:pPr>
      <w:r w:rsidRPr="009D557F">
        <w:rPr>
          <w:rFonts w:ascii="Times New Roman" w:hAnsi="Times New Roman" w:cs="Times New Roman"/>
          <w:sz w:val="28"/>
          <w:szCs w:val="28"/>
          <w:lang w:val="en-GB"/>
        </w:rPr>
        <w:t>Колко често вашата фирма организира събития или програми за подобряване на здравето на служителите?</w:t>
      </w:r>
    </w:p>
    <w:p w14:paraId="694B7BFD" w14:textId="4D9CEEA0" w:rsidR="009D557F" w:rsidRPr="009D557F" w:rsidRDefault="009D557F" w:rsidP="009D557F">
      <w:pPr>
        <w:numPr>
          <w:ilvl w:val="1"/>
          <w:numId w:val="15"/>
        </w:numPr>
        <w:spacing w:line="360" w:lineRule="auto"/>
        <w:jc w:val="both"/>
        <w:rPr>
          <w:rFonts w:ascii="Times New Roman" w:hAnsi="Times New Roman" w:cs="Times New Roman"/>
          <w:sz w:val="28"/>
          <w:szCs w:val="28"/>
          <w:lang w:val="en-GB"/>
        </w:rPr>
      </w:pPr>
      <w:r w:rsidRPr="009D557F">
        <w:rPr>
          <w:rFonts w:ascii="Times New Roman" w:hAnsi="Times New Roman" w:cs="Times New Roman"/>
          <w:sz w:val="28"/>
          <w:szCs w:val="28"/>
          <w:lang w:val="en-GB"/>
        </w:rPr>
        <w:t xml:space="preserve">1= </w:t>
      </w:r>
      <w:r w:rsidR="00D3313B">
        <w:rPr>
          <w:rFonts w:ascii="Times New Roman" w:hAnsi="Times New Roman" w:cs="Times New Roman"/>
          <w:sz w:val="28"/>
          <w:szCs w:val="28"/>
        </w:rPr>
        <w:t>Редовно</w:t>
      </w:r>
    </w:p>
    <w:p w14:paraId="0FE09778" w14:textId="234234C8" w:rsidR="009D557F" w:rsidRPr="009D557F" w:rsidRDefault="009D557F" w:rsidP="009D557F">
      <w:pPr>
        <w:numPr>
          <w:ilvl w:val="1"/>
          <w:numId w:val="15"/>
        </w:numPr>
        <w:spacing w:line="360" w:lineRule="auto"/>
        <w:jc w:val="both"/>
        <w:rPr>
          <w:rFonts w:ascii="Times New Roman" w:hAnsi="Times New Roman" w:cs="Times New Roman"/>
          <w:sz w:val="28"/>
          <w:szCs w:val="28"/>
          <w:lang w:val="en-GB"/>
        </w:rPr>
      </w:pPr>
      <w:r w:rsidRPr="009D557F">
        <w:rPr>
          <w:rFonts w:ascii="Times New Roman" w:hAnsi="Times New Roman" w:cs="Times New Roman"/>
          <w:sz w:val="28"/>
          <w:szCs w:val="28"/>
          <w:lang w:val="en-GB"/>
        </w:rPr>
        <w:t>2= До</w:t>
      </w:r>
      <w:r w:rsidR="00D3313B">
        <w:rPr>
          <w:rFonts w:ascii="Times New Roman" w:hAnsi="Times New Roman" w:cs="Times New Roman"/>
          <w:sz w:val="28"/>
          <w:szCs w:val="28"/>
        </w:rPr>
        <w:t>ста често</w:t>
      </w:r>
    </w:p>
    <w:p w14:paraId="361F820E" w14:textId="77777777" w:rsidR="009D557F" w:rsidRPr="009D557F" w:rsidRDefault="009D557F" w:rsidP="009D557F">
      <w:pPr>
        <w:numPr>
          <w:ilvl w:val="1"/>
          <w:numId w:val="15"/>
        </w:numPr>
        <w:spacing w:line="360" w:lineRule="auto"/>
        <w:jc w:val="both"/>
        <w:rPr>
          <w:rFonts w:ascii="Times New Roman" w:hAnsi="Times New Roman" w:cs="Times New Roman"/>
          <w:sz w:val="28"/>
          <w:szCs w:val="28"/>
          <w:lang w:val="en-GB"/>
        </w:rPr>
      </w:pPr>
      <w:r w:rsidRPr="009D557F">
        <w:rPr>
          <w:rFonts w:ascii="Times New Roman" w:hAnsi="Times New Roman" w:cs="Times New Roman"/>
          <w:sz w:val="28"/>
          <w:szCs w:val="28"/>
          <w:lang w:val="en-GB"/>
        </w:rPr>
        <w:t>3= Не мога да преценя</w:t>
      </w:r>
    </w:p>
    <w:p w14:paraId="71CD140C" w14:textId="5945B763" w:rsidR="009D557F" w:rsidRPr="009D557F" w:rsidRDefault="009D557F" w:rsidP="009D557F">
      <w:pPr>
        <w:numPr>
          <w:ilvl w:val="1"/>
          <w:numId w:val="15"/>
        </w:numPr>
        <w:spacing w:line="360" w:lineRule="auto"/>
        <w:jc w:val="both"/>
        <w:rPr>
          <w:rFonts w:ascii="Times New Roman" w:hAnsi="Times New Roman" w:cs="Times New Roman"/>
          <w:sz w:val="28"/>
          <w:szCs w:val="28"/>
          <w:lang w:val="en-GB"/>
        </w:rPr>
      </w:pPr>
      <w:r w:rsidRPr="009D557F">
        <w:rPr>
          <w:rFonts w:ascii="Times New Roman" w:hAnsi="Times New Roman" w:cs="Times New Roman"/>
          <w:sz w:val="28"/>
          <w:szCs w:val="28"/>
          <w:lang w:val="en-GB"/>
        </w:rPr>
        <w:t xml:space="preserve">4= </w:t>
      </w:r>
      <w:r w:rsidR="00D3313B">
        <w:rPr>
          <w:rFonts w:ascii="Times New Roman" w:hAnsi="Times New Roman" w:cs="Times New Roman"/>
          <w:sz w:val="28"/>
          <w:szCs w:val="28"/>
        </w:rPr>
        <w:t>Не особено редовнп</w:t>
      </w:r>
    </w:p>
    <w:p w14:paraId="6386FCB4" w14:textId="38429B72" w:rsidR="009D557F" w:rsidRPr="009D557F" w:rsidRDefault="009D557F" w:rsidP="009D557F">
      <w:pPr>
        <w:numPr>
          <w:ilvl w:val="1"/>
          <w:numId w:val="15"/>
        </w:numPr>
        <w:spacing w:line="360" w:lineRule="auto"/>
        <w:jc w:val="both"/>
        <w:rPr>
          <w:rFonts w:ascii="Times New Roman" w:hAnsi="Times New Roman" w:cs="Times New Roman"/>
          <w:sz w:val="28"/>
          <w:szCs w:val="28"/>
          <w:lang w:val="en-GB"/>
        </w:rPr>
      </w:pPr>
      <w:r w:rsidRPr="009D557F">
        <w:rPr>
          <w:rFonts w:ascii="Times New Roman" w:hAnsi="Times New Roman" w:cs="Times New Roman"/>
          <w:sz w:val="28"/>
          <w:szCs w:val="28"/>
          <w:lang w:val="en-GB"/>
        </w:rPr>
        <w:t>5= Н</w:t>
      </w:r>
      <w:r w:rsidR="00D3313B">
        <w:rPr>
          <w:rFonts w:ascii="Times New Roman" w:hAnsi="Times New Roman" w:cs="Times New Roman"/>
          <w:sz w:val="28"/>
          <w:szCs w:val="28"/>
        </w:rPr>
        <w:t>икога</w:t>
      </w:r>
    </w:p>
    <w:p w14:paraId="4C997868" w14:textId="77777777" w:rsidR="009D557F" w:rsidRPr="009D557F" w:rsidRDefault="009D557F" w:rsidP="009D557F">
      <w:pPr>
        <w:numPr>
          <w:ilvl w:val="0"/>
          <w:numId w:val="15"/>
        </w:numPr>
        <w:spacing w:line="360" w:lineRule="auto"/>
        <w:jc w:val="both"/>
        <w:rPr>
          <w:rFonts w:ascii="Times New Roman" w:hAnsi="Times New Roman" w:cs="Times New Roman"/>
          <w:sz w:val="28"/>
          <w:szCs w:val="28"/>
          <w:lang w:val="en-GB"/>
        </w:rPr>
      </w:pPr>
      <w:r w:rsidRPr="009D557F">
        <w:rPr>
          <w:rFonts w:ascii="Times New Roman" w:hAnsi="Times New Roman" w:cs="Times New Roman"/>
          <w:sz w:val="28"/>
          <w:szCs w:val="28"/>
          <w:lang w:val="en-GB"/>
        </w:rPr>
        <w:t>Колко често сте били инспектирани за съответствие със законовите изисквания за безопасност и здраве на работното място?</w:t>
      </w:r>
    </w:p>
    <w:p w14:paraId="36AD00A7" w14:textId="0B186069" w:rsidR="009D557F" w:rsidRPr="009D557F" w:rsidRDefault="009D557F" w:rsidP="009D557F">
      <w:pPr>
        <w:numPr>
          <w:ilvl w:val="1"/>
          <w:numId w:val="15"/>
        </w:numPr>
        <w:spacing w:line="360" w:lineRule="auto"/>
        <w:jc w:val="both"/>
        <w:rPr>
          <w:rFonts w:ascii="Times New Roman" w:hAnsi="Times New Roman" w:cs="Times New Roman"/>
          <w:sz w:val="28"/>
          <w:szCs w:val="28"/>
          <w:lang w:val="en-GB"/>
        </w:rPr>
      </w:pPr>
      <w:r w:rsidRPr="009D557F">
        <w:rPr>
          <w:rFonts w:ascii="Times New Roman" w:hAnsi="Times New Roman" w:cs="Times New Roman"/>
          <w:sz w:val="28"/>
          <w:szCs w:val="28"/>
          <w:lang w:val="en-GB"/>
        </w:rPr>
        <w:t xml:space="preserve">1= </w:t>
      </w:r>
      <w:r w:rsidR="00D3313B">
        <w:rPr>
          <w:rFonts w:ascii="Times New Roman" w:hAnsi="Times New Roman" w:cs="Times New Roman"/>
          <w:sz w:val="28"/>
          <w:szCs w:val="28"/>
        </w:rPr>
        <w:t>Редовно</w:t>
      </w:r>
    </w:p>
    <w:p w14:paraId="25FEDC76" w14:textId="73F424B8" w:rsidR="009D557F" w:rsidRPr="009D557F" w:rsidRDefault="009D557F" w:rsidP="009D557F">
      <w:pPr>
        <w:numPr>
          <w:ilvl w:val="1"/>
          <w:numId w:val="15"/>
        </w:numPr>
        <w:spacing w:line="360" w:lineRule="auto"/>
        <w:jc w:val="both"/>
        <w:rPr>
          <w:rFonts w:ascii="Times New Roman" w:hAnsi="Times New Roman" w:cs="Times New Roman"/>
          <w:sz w:val="28"/>
          <w:szCs w:val="28"/>
          <w:lang w:val="en-GB"/>
        </w:rPr>
      </w:pPr>
      <w:r w:rsidRPr="009D557F">
        <w:rPr>
          <w:rFonts w:ascii="Times New Roman" w:hAnsi="Times New Roman" w:cs="Times New Roman"/>
          <w:sz w:val="28"/>
          <w:szCs w:val="28"/>
          <w:lang w:val="en-GB"/>
        </w:rPr>
        <w:t xml:space="preserve">2= </w:t>
      </w:r>
      <w:r w:rsidR="00D3313B">
        <w:rPr>
          <w:rFonts w:ascii="Times New Roman" w:hAnsi="Times New Roman" w:cs="Times New Roman"/>
          <w:sz w:val="28"/>
          <w:szCs w:val="28"/>
        </w:rPr>
        <w:t>Сравнително често</w:t>
      </w:r>
    </w:p>
    <w:p w14:paraId="3D5C73E2" w14:textId="77777777" w:rsidR="009D557F" w:rsidRPr="009D557F" w:rsidRDefault="009D557F" w:rsidP="009D557F">
      <w:pPr>
        <w:numPr>
          <w:ilvl w:val="1"/>
          <w:numId w:val="15"/>
        </w:numPr>
        <w:spacing w:line="360" w:lineRule="auto"/>
        <w:jc w:val="both"/>
        <w:rPr>
          <w:rFonts w:ascii="Times New Roman" w:hAnsi="Times New Roman" w:cs="Times New Roman"/>
          <w:sz w:val="28"/>
          <w:szCs w:val="28"/>
          <w:lang w:val="en-GB"/>
        </w:rPr>
      </w:pPr>
      <w:r w:rsidRPr="009D557F">
        <w:rPr>
          <w:rFonts w:ascii="Times New Roman" w:hAnsi="Times New Roman" w:cs="Times New Roman"/>
          <w:sz w:val="28"/>
          <w:szCs w:val="28"/>
          <w:lang w:val="en-GB"/>
        </w:rPr>
        <w:t>3= Не мога да преценя</w:t>
      </w:r>
    </w:p>
    <w:p w14:paraId="1ED676DA" w14:textId="2CF525D7" w:rsidR="009D557F" w:rsidRPr="009D557F" w:rsidRDefault="009D557F" w:rsidP="009D557F">
      <w:pPr>
        <w:numPr>
          <w:ilvl w:val="1"/>
          <w:numId w:val="15"/>
        </w:numPr>
        <w:spacing w:line="360" w:lineRule="auto"/>
        <w:jc w:val="both"/>
        <w:rPr>
          <w:rFonts w:ascii="Times New Roman" w:hAnsi="Times New Roman" w:cs="Times New Roman"/>
          <w:sz w:val="28"/>
          <w:szCs w:val="28"/>
          <w:lang w:val="en-GB"/>
        </w:rPr>
      </w:pPr>
      <w:r w:rsidRPr="009D557F">
        <w:rPr>
          <w:rFonts w:ascii="Times New Roman" w:hAnsi="Times New Roman" w:cs="Times New Roman"/>
          <w:sz w:val="28"/>
          <w:szCs w:val="28"/>
          <w:lang w:val="en-GB"/>
        </w:rPr>
        <w:t xml:space="preserve">4= </w:t>
      </w:r>
      <w:r w:rsidR="00D3313B">
        <w:rPr>
          <w:rFonts w:ascii="Times New Roman" w:hAnsi="Times New Roman" w:cs="Times New Roman"/>
          <w:sz w:val="28"/>
          <w:szCs w:val="28"/>
        </w:rPr>
        <w:t>Понякога</w:t>
      </w:r>
    </w:p>
    <w:p w14:paraId="249A4331" w14:textId="65C235F3" w:rsidR="009D557F" w:rsidRPr="009D557F" w:rsidRDefault="009D557F" w:rsidP="009D557F">
      <w:pPr>
        <w:numPr>
          <w:ilvl w:val="1"/>
          <w:numId w:val="15"/>
        </w:numPr>
        <w:spacing w:line="360" w:lineRule="auto"/>
        <w:jc w:val="both"/>
        <w:rPr>
          <w:rFonts w:ascii="Times New Roman" w:hAnsi="Times New Roman" w:cs="Times New Roman"/>
          <w:sz w:val="28"/>
          <w:szCs w:val="28"/>
          <w:lang w:val="en-GB"/>
        </w:rPr>
      </w:pPr>
      <w:r w:rsidRPr="009D557F">
        <w:rPr>
          <w:rFonts w:ascii="Times New Roman" w:hAnsi="Times New Roman" w:cs="Times New Roman"/>
          <w:sz w:val="28"/>
          <w:szCs w:val="28"/>
          <w:lang w:val="en-GB"/>
        </w:rPr>
        <w:lastRenderedPageBreak/>
        <w:t>5= Н</w:t>
      </w:r>
      <w:r w:rsidR="00D3313B">
        <w:rPr>
          <w:rFonts w:ascii="Times New Roman" w:hAnsi="Times New Roman" w:cs="Times New Roman"/>
          <w:sz w:val="28"/>
          <w:szCs w:val="28"/>
        </w:rPr>
        <w:t>икога</w:t>
      </w:r>
    </w:p>
    <w:p w14:paraId="4D1078E8" w14:textId="3698AA17" w:rsidR="009D557F" w:rsidRPr="009D557F" w:rsidRDefault="00D3313B" w:rsidP="009D557F">
      <w:pPr>
        <w:numPr>
          <w:ilvl w:val="0"/>
          <w:numId w:val="15"/>
        </w:numPr>
        <w:spacing w:line="360" w:lineRule="auto"/>
        <w:jc w:val="both"/>
        <w:rPr>
          <w:rFonts w:ascii="Times New Roman" w:hAnsi="Times New Roman" w:cs="Times New Roman"/>
          <w:sz w:val="28"/>
          <w:szCs w:val="28"/>
          <w:lang w:val="en-GB"/>
        </w:rPr>
      </w:pPr>
      <w:r>
        <w:rPr>
          <w:rFonts w:ascii="Times New Roman" w:hAnsi="Times New Roman" w:cs="Times New Roman"/>
          <w:sz w:val="28"/>
          <w:szCs w:val="28"/>
        </w:rPr>
        <w:t>Съгласен ли сте</w:t>
      </w:r>
      <w:r w:rsidR="009D557F" w:rsidRPr="009D557F">
        <w:rPr>
          <w:rFonts w:ascii="Times New Roman" w:hAnsi="Times New Roman" w:cs="Times New Roman"/>
          <w:sz w:val="28"/>
          <w:szCs w:val="28"/>
          <w:lang w:val="en-GB"/>
        </w:rPr>
        <w:t>, че са необходими по-строги политики за безопасност и здраве при работа във вашата фирма?</w:t>
      </w:r>
    </w:p>
    <w:p w14:paraId="0BFB2869" w14:textId="31CFF71D" w:rsidR="009D557F" w:rsidRPr="009D557F" w:rsidRDefault="009D557F" w:rsidP="009D557F">
      <w:pPr>
        <w:numPr>
          <w:ilvl w:val="0"/>
          <w:numId w:val="16"/>
        </w:numPr>
        <w:spacing w:line="360" w:lineRule="auto"/>
        <w:jc w:val="both"/>
        <w:rPr>
          <w:rFonts w:ascii="Times New Roman" w:hAnsi="Times New Roman" w:cs="Times New Roman"/>
          <w:sz w:val="28"/>
          <w:szCs w:val="28"/>
          <w:lang w:val="en-GB"/>
        </w:rPr>
      </w:pPr>
      <w:r w:rsidRPr="009D557F">
        <w:rPr>
          <w:rFonts w:ascii="Times New Roman" w:hAnsi="Times New Roman" w:cs="Times New Roman"/>
          <w:sz w:val="28"/>
          <w:szCs w:val="28"/>
          <w:lang w:val="en-GB"/>
        </w:rPr>
        <w:t>1= Напълно съгл</w:t>
      </w:r>
      <w:r w:rsidR="00D3313B">
        <w:rPr>
          <w:rFonts w:ascii="Times New Roman" w:hAnsi="Times New Roman" w:cs="Times New Roman"/>
          <w:sz w:val="28"/>
          <w:szCs w:val="28"/>
        </w:rPr>
        <w:t>асен</w:t>
      </w:r>
    </w:p>
    <w:p w14:paraId="3D4A0C9A" w14:textId="77777777" w:rsidR="009D557F" w:rsidRPr="009D557F" w:rsidRDefault="009D557F" w:rsidP="009D557F">
      <w:pPr>
        <w:numPr>
          <w:ilvl w:val="0"/>
          <w:numId w:val="16"/>
        </w:numPr>
        <w:spacing w:line="360" w:lineRule="auto"/>
        <w:jc w:val="both"/>
        <w:rPr>
          <w:rFonts w:ascii="Times New Roman" w:hAnsi="Times New Roman" w:cs="Times New Roman"/>
          <w:sz w:val="28"/>
          <w:szCs w:val="28"/>
          <w:lang w:val="en-GB"/>
        </w:rPr>
      </w:pPr>
      <w:r w:rsidRPr="009D557F">
        <w:rPr>
          <w:rFonts w:ascii="Times New Roman" w:hAnsi="Times New Roman" w:cs="Times New Roman"/>
          <w:sz w:val="28"/>
          <w:szCs w:val="28"/>
          <w:lang w:val="en-GB"/>
        </w:rPr>
        <w:t>2= Донякъде съгласен</w:t>
      </w:r>
    </w:p>
    <w:p w14:paraId="5CD23C39" w14:textId="77777777" w:rsidR="009D557F" w:rsidRPr="009D557F" w:rsidRDefault="009D557F" w:rsidP="009D557F">
      <w:pPr>
        <w:numPr>
          <w:ilvl w:val="0"/>
          <w:numId w:val="16"/>
        </w:numPr>
        <w:spacing w:line="360" w:lineRule="auto"/>
        <w:jc w:val="both"/>
        <w:rPr>
          <w:rFonts w:ascii="Times New Roman" w:hAnsi="Times New Roman" w:cs="Times New Roman"/>
          <w:sz w:val="28"/>
          <w:szCs w:val="28"/>
          <w:lang w:val="en-GB"/>
        </w:rPr>
      </w:pPr>
      <w:r w:rsidRPr="009D557F">
        <w:rPr>
          <w:rFonts w:ascii="Times New Roman" w:hAnsi="Times New Roman" w:cs="Times New Roman"/>
          <w:sz w:val="28"/>
          <w:szCs w:val="28"/>
          <w:lang w:val="en-GB"/>
        </w:rPr>
        <w:t>3= Не мога да преценя</w:t>
      </w:r>
    </w:p>
    <w:p w14:paraId="085D2D1A" w14:textId="77777777" w:rsidR="009D557F" w:rsidRPr="009D557F" w:rsidRDefault="009D557F" w:rsidP="009D557F">
      <w:pPr>
        <w:numPr>
          <w:ilvl w:val="0"/>
          <w:numId w:val="16"/>
        </w:numPr>
        <w:spacing w:line="360" w:lineRule="auto"/>
        <w:jc w:val="both"/>
        <w:rPr>
          <w:rFonts w:ascii="Times New Roman" w:hAnsi="Times New Roman" w:cs="Times New Roman"/>
          <w:sz w:val="28"/>
          <w:szCs w:val="28"/>
          <w:lang w:val="en-GB"/>
        </w:rPr>
      </w:pPr>
      <w:r w:rsidRPr="009D557F">
        <w:rPr>
          <w:rFonts w:ascii="Times New Roman" w:hAnsi="Times New Roman" w:cs="Times New Roman"/>
          <w:sz w:val="28"/>
          <w:szCs w:val="28"/>
          <w:lang w:val="en-GB"/>
        </w:rPr>
        <w:t>4= Донякъде несъгласен</w:t>
      </w:r>
    </w:p>
    <w:p w14:paraId="7998027A" w14:textId="77777777" w:rsidR="009D557F" w:rsidRPr="009D557F" w:rsidRDefault="009D557F" w:rsidP="009D557F">
      <w:pPr>
        <w:numPr>
          <w:ilvl w:val="0"/>
          <w:numId w:val="16"/>
        </w:numPr>
        <w:spacing w:line="360" w:lineRule="auto"/>
        <w:jc w:val="both"/>
        <w:rPr>
          <w:rFonts w:ascii="Times New Roman" w:hAnsi="Times New Roman" w:cs="Times New Roman"/>
          <w:sz w:val="28"/>
          <w:szCs w:val="28"/>
          <w:lang w:val="en-GB"/>
        </w:rPr>
      </w:pPr>
      <w:r w:rsidRPr="009D557F">
        <w:rPr>
          <w:rFonts w:ascii="Times New Roman" w:hAnsi="Times New Roman" w:cs="Times New Roman"/>
          <w:sz w:val="28"/>
          <w:szCs w:val="28"/>
          <w:lang w:val="en-GB"/>
        </w:rPr>
        <w:t>5= Напълно несъгласен</w:t>
      </w:r>
    </w:p>
    <w:p w14:paraId="104AFEA5" w14:textId="77777777" w:rsidR="009D557F" w:rsidRPr="00117120" w:rsidRDefault="009D557F" w:rsidP="009D557F">
      <w:pPr>
        <w:spacing w:line="360" w:lineRule="auto"/>
        <w:ind w:firstLine="708"/>
        <w:jc w:val="both"/>
        <w:rPr>
          <w:rFonts w:ascii="Times New Roman" w:hAnsi="Times New Roman" w:cs="Times New Roman"/>
          <w:sz w:val="28"/>
          <w:szCs w:val="28"/>
        </w:rPr>
      </w:pPr>
    </w:p>
    <w:p w14:paraId="2B5B80C1" w14:textId="77777777" w:rsidR="00352317" w:rsidRPr="00352317" w:rsidRDefault="00352317" w:rsidP="00352317">
      <w:pPr>
        <w:spacing w:line="360" w:lineRule="auto"/>
        <w:ind w:firstLine="708"/>
        <w:jc w:val="both"/>
        <w:rPr>
          <w:rFonts w:ascii="Times New Roman" w:hAnsi="Times New Roman" w:cs="Times New Roman"/>
          <w:sz w:val="28"/>
          <w:szCs w:val="28"/>
        </w:rPr>
      </w:pPr>
    </w:p>
    <w:sectPr w:rsidR="00352317" w:rsidRPr="003523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B9EF5E" w14:textId="77777777" w:rsidR="00534F9B" w:rsidRDefault="00534F9B" w:rsidP="00E065EA">
      <w:pPr>
        <w:spacing w:after="0" w:line="240" w:lineRule="auto"/>
      </w:pPr>
      <w:r>
        <w:separator/>
      </w:r>
    </w:p>
  </w:endnote>
  <w:endnote w:type="continuationSeparator" w:id="0">
    <w:p w14:paraId="1501F44B" w14:textId="77777777" w:rsidR="00534F9B" w:rsidRDefault="00534F9B" w:rsidP="00E065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2D9F27" w14:textId="77777777" w:rsidR="00534F9B" w:rsidRDefault="00534F9B" w:rsidP="00E065EA">
      <w:pPr>
        <w:spacing w:after="0" w:line="240" w:lineRule="auto"/>
      </w:pPr>
      <w:r>
        <w:separator/>
      </w:r>
    </w:p>
  </w:footnote>
  <w:footnote w:type="continuationSeparator" w:id="0">
    <w:p w14:paraId="112DE2C4" w14:textId="77777777" w:rsidR="00534F9B" w:rsidRDefault="00534F9B" w:rsidP="00E065EA">
      <w:pPr>
        <w:spacing w:after="0" w:line="240" w:lineRule="auto"/>
      </w:pPr>
      <w:r>
        <w:continuationSeparator/>
      </w:r>
    </w:p>
  </w:footnote>
  <w:footnote w:id="1">
    <w:p w14:paraId="1A188F30" w14:textId="64CAF986" w:rsidR="002C0D69" w:rsidRDefault="002C0D69">
      <w:pPr>
        <w:pStyle w:val="FootnoteText"/>
      </w:pPr>
      <w:r>
        <w:rPr>
          <w:rStyle w:val="FootnoteReference"/>
        </w:rPr>
        <w:footnoteRef/>
      </w:r>
      <w:r>
        <w:t xml:space="preserve"> </w:t>
      </w:r>
      <w:r w:rsidRPr="002C0D69">
        <w:t>World Health Organization . WHO; Ottawa: 1986. The Ottawa charter for health promotion. The Ottawa charter.</w:t>
      </w:r>
      <w:hyperlink r:id="rId1" w:tgtFrame="_blank" w:history="1">
        <w:r w:rsidRPr="002C0D69">
          <w:rPr>
            <w:rStyle w:val="Hyperlink"/>
          </w:rPr>
          <w:t>http://www.euro.who.int/en/publications/policy-documents/ottawa-charter-for-health-promotion</w:t>
        </w:r>
      </w:hyperlink>
      <w:r w:rsidRPr="002C0D69">
        <w:t> </w:t>
      </w:r>
      <w:r>
        <w:t xml:space="preserve"> </w:t>
      </w:r>
    </w:p>
  </w:footnote>
  <w:footnote w:id="2">
    <w:p w14:paraId="22C45135" w14:textId="5C3A956A" w:rsidR="002C0D69" w:rsidRDefault="002C0D69">
      <w:pPr>
        <w:pStyle w:val="FootnoteText"/>
      </w:pPr>
      <w:r>
        <w:rPr>
          <w:rStyle w:val="FootnoteReference"/>
        </w:rPr>
        <w:footnoteRef/>
      </w:r>
      <w:r>
        <w:t xml:space="preserve"> </w:t>
      </w:r>
      <w:r w:rsidRPr="002C0D69">
        <w:t>ENWHP; Leuven: 2007. Luxembourg declaration on workplace health promotion in the European Union.</w:t>
      </w:r>
      <w:hyperlink r:id="rId2" w:tgtFrame="_blank" w:history="1">
        <w:r w:rsidRPr="002C0D69">
          <w:rPr>
            <w:rStyle w:val="Hyperlink"/>
          </w:rPr>
          <w:t>http://www.enwhp.org/fileadmin/rs-dokumente/dateien/Luxembourg_Declaration.pdf</w:t>
        </w:r>
      </w:hyperlink>
    </w:p>
  </w:footnote>
  <w:footnote w:id="3">
    <w:p w14:paraId="4DF32F51" w14:textId="0A62B9ED" w:rsidR="002C0D69" w:rsidRDefault="002C0D69">
      <w:pPr>
        <w:pStyle w:val="FootnoteText"/>
      </w:pPr>
      <w:r>
        <w:rPr>
          <w:rStyle w:val="FootnoteReference"/>
        </w:rPr>
        <w:footnoteRef/>
      </w:r>
      <w:r>
        <w:t xml:space="preserve"> Пак там</w:t>
      </w:r>
    </w:p>
  </w:footnote>
  <w:footnote w:id="4">
    <w:p w14:paraId="763918E4" w14:textId="1C649C3F" w:rsidR="00E065EA" w:rsidRPr="00E065EA" w:rsidRDefault="00E065EA">
      <w:pPr>
        <w:pStyle w:val="FootnoteText"/>
      </w:pPr>
      <w:r>
        <w:rPr>
          <w:rStyle w:val="FootnoteReference"/>
        </w:rPr>
        <w:footnoteRef/>
      </w:r>
      <w:r>
        <w:t xml:space="preserve"> </w:t>
      </w:r>
      <w:r>
        <w:rPr>
          <w:lang w:val="en-GB"/>
        </w:rPr>
        <w:t xml:space="preserve">International Labour Organization. (2015). Safety-Health and Working Conditions. </w:t>
      </w:r>
      <w:r>
        <w:t xml:space="preserve">Достъпно на </w:t>
      </w:r>
      <w:r w:rsidRPr="00E065EA">
        <w:t>https://www.ilo.org/global/topics/safety-and-health-at-work/resources-library/training/WCMS_175900/lang--en/index.htm</w:t>
      </w:r>
    </w:p>
  </w:footnote>
  <w:footnote w:id="5">
    <w:p w14:paraId="10383D3E" w14:textId="4072F056" w:rsidR="00E065EA" w:rsidRDefault="00E065EA">
      <w:pPr>
        <w:pStyle w:val="FootnoteText"/>
      </w:pPr>
      <w:r>
        <w:rPr>
          <w:rStyle w:val="FootnoteReference"/>
        </w:rPr>
        <w:footnoteRef/>
      </w:r>
      <w:r>
        <w:t xml:space="preserve"> Здравословни и безопасни условия на труд. (2021). Министерство на икономиката и индустрията. Достъпно на </w:t>
      </w:r>
      <w:r w:rsidRPr="00E065EA">
        <w:t>https://www.mi.government.bg/general/zdravoslovni-i-bezopasni-usloviya-na-trud/</w:t>
      </w:r>
    </w:p>
  </w:footnote>
  <w:footnote w:id="6">
    <w:p w14:paraId="08199A53" w14:textId="25C7FC2D" w:rsidR="00901FAA" w:rsidRDefault="00901FAA">
      <w:pPr>
        <w:pStyle w:val="FootnoteText"/>
      </w:pPr>
      <w:r>
        <w:rPr>
          <w:rStyle w:val="FootnoteReference"/>
        </w:rPr>
        <w:footnoteRef/>
      </w:r>
      <w:r>
        <w:t xml:space="preserve"> </w:t>
      </w:r>
      <w:r w:rsidRPr="00901FAA">
        <w:t>"Safety and health at work". International Labour Organization.</w:t>
      </w:r>
      <w:r>
        <w:t xml:space="preserve"> Достъпно на </w:t>
      </w:r>
      <w:r w:rsidRPr="00901FAA">
        <w:t>https://www.ilo.org/global/topics/safety-and-health-at-work/lang--en/index.htm</w:t>
      </w:r>
    </w:p>
  </w:footnote>
  <w:footnote w:id="7">
    <w:p w14:paraId="65AE02A3" w14:textId="492CB997" w:rsidR="00901FAA" w:rsidRPr="00901FAA" w:rsidRDefault="00901FAA">
      <w:pPr>
        <w:pStyle w:val="FootnoteText"/>
      </w:pPr>
      <w:r>
        <w:rPr>
          <w:rStyle w:val="FootnoteReference"/>
        </w:rPr>
        <w:footnoteRef/>
      </w:r>
      <w:r>
        <w:t xml:space="preserve"> </w:t>
      </w:r>
      <w:r w:rsidRPr="00901FAA">
        <w:t>Occupational Safety and Health Statistics (OSH)</w:t>
      </w:r>
      <w:r>
        <w:t xml:space="preserve"> </w:t>
      </w:r>
      <w:r>
        <w:rPr>
          <w:lang w:val="en-GB"/>
        </w:rPr>
        <w:t xml:space="preserve">ILOSTAT. </w:t>
      </w:r>
      <w:r>
        <w:t xml:space="preserve">Достъпно на </w:t>
      </w:r>
      <w:r w:rsidRPr="00901FAA">
        <w:t>Occupational Safety and Health Statistics (OSH)</w:t>
      </w:r>
    </w:p>
  </w:footnote>
  <w:footnote w:id="8">
    <w:p w14:paraId="00F0E929" w14:textId="21D56A55" w:rsidR="00901FAA" w:rsidRPr="00901FAA" w:rsidRDefault="00901FAA">
      <w:pPr>
        <w:pStyle w:val="FootnoteText"/>
      </w:pPr>
      <w:r>
        <w:rPr>
          <w:rStyle w:val="FootnoteReference"/>
        </w:rPr>
        <w:footnoteRef/>
      </w:r>
      <w:r>
        <w:t xml:space="preserve"> </w:t>
      </w:r>
      <w:r>
        <w:rPr>
          <w:lang w:val="en-GB"/>
        </w:rPr>
        <w:t xml:space="preserve">International Labour Organization. (2009). </w:t>
      </w:r>
      <w:r w:rsidRPr="00901FAA">
        <w:t>Identification and recognition of occupational diseases: Criteria for incorporating diseases in the ILO list of occupational diseases</w:t>
      </w:r>
      <w:r>
        <w:rPr>
          <w:lang w:val="en-GB"/>
        </w:rPr>
        <w:t xml:space="preserve">. </w:t>
      </w:r>
      <w:r>
        <w:t xml:space="preserve">Достъпно на </w:t>
      </w:r>
      <w:hyperlink r:id="rId3" w:history="1">
        <w:r w:rsidRPr="00AF636C">
          <w:rPr>
            <w:rStyle w:val="Hyperlink"/>
          </w:rPr>
          <w:t>https://www.ilo.org/wcmsp5/groups/public/@ed_protect/@protrav/@safework/documents/meetingdocument/wcms_116820.pdf</w:t>
        </w:r>
      </w:hyperlink>
      <w:r>
        <w:t xml:space="preserve"> </w:t>
      </w:r>
    </w:p>
  </w:footnote>
  <w:footnote w:id="9">
    <w:p w14:paraId="63BC08A6" w14:textId="75631697" w:rsidR="00901FAA" w:rsidRPr="00901FAA" w:rsidRDefault="00901FAA">
      <w:pPr>
        <w:pStyle w:val="FootnoteText"/>
      </w:pPr>
      <w:r>
        <w:rPr>
          <w:rStyle w:val="FootnoteReference"/>
        </w:rPr>
        <w:footnoteRef/>
      </w:r>
      <w:r>
        <w:t xml:space="preserve"> </w:t>
      </w:r>
      <w:r w:rsidRPr="00901FAA">
        <w:t>Human Exposure and Health</w:t>
      </w:r>
      <w:r>
        <w:t xml:space="preserve">. </w:t>
      </w:r>
      <w:r>
        <w:rPr>
          <w:lang w:val="en-GB"/>
        </w:rPr>
        <w:t xml:space="preserve">Unites States Environmental Protection Agency. </w:t>
      </w:r>
      <w:r>
        <w:t xml:space="preserve">Достъпно на </w:t>
      </w:r>
      <w:r w:rsidRPr="00901FAA">
        <w:t>https://www.epa.gov/report-environment/human-exposure-and-health</w:t>
      </w:r>
    </w:p>
  </w:footnote>
  <w:footnote w:id="10">
    <w:p w14:paraId="4EEE68CD" w14:textId="4DA72A18" w:rsidR="00B518C2" w:rsidRDefault="00B518C2">
      <w:pPr>
        <w:pStyle w:val="FootnoteText"/>
      </w:pPr>
      <w:r>
        <w:rPr>
          <w:rStyle w:val="FootnoteReference"/>
        </w:rPr>
        <w:footnoteRef/>
      </w:r>
      <w:r>
        <w:t xml:space="preserve"> Пак там</w:t>
      </w:r>
    </w:p>
  </w:footnote>
  <w:footnote w:id="11">
    <w:p w14:paraId="1C12838D" w14:textId="7C774A3B" w:rsidR="00B518C2" w:rsidRDefault="00B518C2">
      <w:pPr>
        <w:pStyle w:val="FootnoteText"/>
      </w:pPr>
      <w:r>
        <w:rPr>
          <w:rStyle w:val="FootnoteReference"/>
        </w:rPr>
        <w:footnoteRef/>
      </w:r>
      <w:r>
        <w:t xml:space="preserve"> Пак там</w:t>
      </w:r>
    </w:p>
  </w:footnote>
  <w:footnote w:id="12">
    <w:p w14:paraId="4BC2D366" w14:textId="295DDDFA" w:rsidR="00B518C2" w:rsidRPr="00B518C2" w:rsidRDefault="00B518C2">
      <w:pPr>
        <w:pStyle w:val="FootnoteText"/>
      </w:pPr>
      <w:r>
        <w:rPr>
          <w:rStyle w:val="FootnoteReference"/>
        </w:rPr>
        <w:footnoteRef/>
      </w:r>
      <w:r>
        <w:t xml:space="preserve"> </w:t>
      </w:r>
      <w:r w:rsidRPr="00B518C2">
        <w:t>Health risks</w:t>
      </w:r>
      <w:r>
        <w:t xml:space="preserve">. </w:t>
      </w:r>
      <w:r>
        <w:rPr>
          <w:lang w:val="en-GB"/>
        </w:rPr>
        <w:t xml:space="preserve">OECD Library. </w:t>
      </w:r>
      <w:r>
        <w:t xml:space="preserve">Достъпно на </w:t>
      </w:r>
      <w:r w:rsidRPr="00B518C2">
        <w:t>https://www.oecd-ilibrary.org/social-issues-migration-health/health-risks/indicator-group/english_1c4df204-en</w:t>
      </w:r>
    </w:p>
  </w:footnote>
  <w:footnote w:id="13">
    <w:p w14:paraId="721F0AF7" w14:textId="4D651264" w:rsidR="00B518C2" w:rsidRPr="00B518C2" w:rsidRDefault="00B518C2">
      <w:pPr>
        <w:pStyle w:val="FootnoteText"/>
      </w:pPr>
      <w:r>
        <w:rPr>
          <w:rStyle w:val="FootnoteReference"/>
        </w:rPr>
        <w:footnoteRef/>
      </w:r>
      <w:r>
        <w:t xml:space="preserve"> </w:t>
      </w:r>
      <w:r w:rsidRPr="00B518C2">
        <w:t>Задължения във връзка със здравето и безопасността по отношение на различните видове дейности, включително предотвратяване на рисковете, информация и обучение</w:t>
      </w:r>
      <w:r>
        <w:t xml:space="preserve">. </w:t>
      </w:r>
      <w:r>
        <w:rPr>
          <w:lang w:val="en-GB"/>
        </w:rPr>
        <w:t xml:space="preserve">Egov.bg. </w:t>
      </w:r>
      <w:r>
        <w:t xml:space="preserve">Достъпно на </w:t>
      </w:r>
      <w:r w:rsidRPr="00B518C2">
        <w:t>https://egov.bg/wps/portal/egov/vashata+evropa/zdravoslovni-i-bezopasni-uslovia-na-trud/zdrave+i+bezopasnost+po+otnoshenie+na+razlichnite+vidove+deynosti</w:t>
      </w:r>
    </w:p>
  </w:footnote>
  <w:footnote w:id="14">
    <w:p w14:paraId="682B912F" w14:textId="5F3836C4" w:rsidR="00B518C2" w:rsidRDefault="00B518C2">
      <w:pPr>
        <w:pStyle w:val="FootnoteText"/>
      </w:pPr>
      <w:r>
        <w:rPr>
          <w:rStyle w:val="FootnoteReference"/>
        </w:rPr>
        <w:footnoteRef/>
      </w:r>
      <w:r>
        <w:t xml:space="preserve"> Пак там</w:t>
      </w:r>
    </w:p>
  </w:footnote>
  <w:footnote w:id="15">
    <w:p w14:paraId="4C628114" w14:textId="1BAB3856" w:rsidR="00B518C2" w:rsidRDefault="00B518C2">
      <w:pPr>
        <w:pStyle w:val="FootnoteText"/>
      </w:pPr>
      <w:r>
        <w:rPr>
          <w:rStyle w:val="FootnoteReference"/>
        </w:rPr>
        <w:footnoteRef/>
      </w:r>
      <w:r>
        <w:t xml:space="preserve"> Пак там</w:t>
      </w:r>
    </w:p>
  </w:footnote>
  <w:footnote w:id="16">
    <w:p w14:paraId="0F2F42F2" w14:textId="64AF5D37" w:rsidR="00C66185" w:rsidRDefault="00C66185">
      <w:pPr>
        <w:pStyle w:val="FootnoteText"/>
      </w:pPr>
      <w:r>
        <w:rPr>
          <w:rStyle w:val="FootnoteReference"/>
        </w:rPr>
        <w:footnoteRef/>
      </w:r>
      <w:r>
        <w:t xml:space="preserve"> Пак там</w:t>
      </w:r>
    </w:p>
  </w:footnote>
  <w:footnote w:id="17">
    <w:p w14:paraId="15FBC0E7" w14:textId="495BDC61" w:rsidR="00C66185" w:rsidRDefault="00C66185">
      <w:pPr>
        <w:pStyle w:val="FootnoteText"/>
      </w:pPr>
      <w:r>
        <w:rPr>
          <w:rStyle w:val="FootnoteReference"/>
        </w:rPr>
        <w:footnoteRef/>
      </w:r>
      <w:r>
        <w:t xml:space="preserve"> </w:t>
      </w:r>
      <w:r w:rsidRPr="00C66185">
        <w:t>„Място на работа“ и „работно място“ при работа от разстояние</w:t>
      </w:r>
      <w:r>
        <w:t>.</w:t>
      </w:r>
      <w:r w:rsidR="003569BB">
        <w:t xml:space="preserve"> (26.09.2023). Достъпно на </w:t>
      </w:r>
      <w:r w:rsidR="003569BB" w:rsidRPr="003569BB">
        <w:t>https://www.pariteni.bg/novini/rabota/miasto-na-rabota-i-rabotno-miasto-pri-rabota-ot-razstoianie-247332</w:t>
      </w:r>
    </w:p>
  </w:footnote>
  <w:footnote w:id="18">
    <w:p w14:paraId="163A41AB" w14:textId="53CCD8BE" w:rsidR="003569BB" w:rsidRDefault="003569BB">
      <w:pPr>
        <w:pStyle w:val="FootnoteText"/>
      </w:pPr>
      <w:r>
        <w:rPr>
          <w:rStyle w:val="FootnoteReference"/>
        </w:rPr>
        <w:footnoteRef/>
      </w:r>
      <w:r>
        <w:t xml:space="preserve"> Пак там</w:t>
      </w:r>
    </w:p>
  </w:footnote>
  <w:footnote w:id="19">
    <w:p w14:paraId="15BB6FC1" w14:textId="113D6CC2" w:rsidR="003569BB" w:rsidRDefault="003569BB">
      <w:pPr>
        <w:pStyle w:val="FootnoteText"/>
      </w:pPr>
      <w:r>
        <w:rPr>
          <w:rStyle w:val="FootnoteReference"/>
        </w:rPr>
        <w:footnoteRef/>
      </w:r>
      <w:r>
        <w:t xml:space="preserve"> Фактори на работната среда. Достъпно на </w:t>
      </w:r>
      <w:r w:rsidRPr="003569BB">
        <w:t>http://else.uctm.edu/subjects/c283/download/lectures_l_457_bg.pdf</w:t>
      </w:r>
    </w:p>
  </w:footnote>
  <w:footnote w:id="20">
    <w:p w14:paraId="25627922" w14:textId="1510E708" w:rsidR="0076606A" w:rsidRDefault="0076606A">
      <w:pPr>
        <w:pStyle w:val="FootnoteText"/>
      </w:pPr>
      <w:r>
        <w:rPr>
          <w:rStyle w:val="FootnoteReference"/>
        </w:rPr>
        <w:footnoteRef/>
      </w:r>
      <w:r>
        <w:t xml:space="preserve"> Пак там</w:t>
      </w:r>
    </w:p>
  </w:footnote>
  <w:footnote w:id="21">
    <w:p w14:paraId="23DED3D9" w14:textId="75E8193A" w:rsidR="006E6870" w:rsidRPr="006E6870" w:rsidRDefault="006E6870">
      <w:pPr>
        <w:pStyle w:val="FootnoteText"/>
      </w:pPr>
      <w:r>
        <w:rPr>
          <w:rStyle w:val="FootnoteReference"/>
        </w:rPr>
        <w:footnoteRef/>
      </w:r>
      <w:r>
        <w:t xml:space="preserve"> </w:t>
      </w:r>
      <w:r>
        <w:rPr>
          <w:lang w:val="en-GB"/>
        </w:rPr>
        <w:t xml:space="preserve">European Commission. </w:t>
      </w:r>
      <w:r w:rsidRPr="006E6870">
        <w:t>Brussels, 28.6.2021 COM(2021) 323 final COMMUNICATION FROM THE COMMISSION TO THE EUROPEAN PARLIAMENT, THE COUNCIL, THE EUROPEAN ECONOMIC AND SOCIAL COMMITTEE AND THE COMMITTEE OF THE REGIONS EU strategic framework on health and safety at work 2021-2027 Occupational safety and health in a changing world of work {SWD(2021) 148 final} - {SWD(2021) 149 final}</w:t>
      </w:r>
      <w:r>
        <w:rPr>
          <w:lang w:val="en-GB"/>
        </w:rPr>
        <w:t xml:space="preserve"> </w:t>
      </w:r>
      <w:r>
        <w:t xml:space="preserve">Достъпно на </w:t>
      </w:r>
      <w:r w:rsidRPr="006E6870">
        <w:t>https://www.ilo.org/wcmsp5/groups/public/---europe/---ro-geneva/---sro-budapest/documents/genericdocument/wcms_811860.pdf</w:t>
      </w:r>
    </w:p>
  </w:footnote>
  <w:footnote w:id="22">
    <w:p w14:paraId="222299E7" w14:textId="7A1ACB9B" w:rsidR="00D7596D" w:rsidRDefault="00D7596D">
      <w:pPr>
        <w:pStyle w:val="FootnoteText"/>
      </w:pPr>
      <w:r>
        <w:rPr>
          <w:rStyle w:val="FootnoteReference"/>
        </w:rPr>
        <w:footnoteRef/>
      </w:r>
      <w:r>
        <w:t xml:space="preserve"> </w:t>
      </w:r>
      <w:r>
        <w:rPr>
          <w:lang w:val="en-GB"/>
        </w:rPr>
        <w:t xml:space="preserve">European Union. </w:t>
      </w:r>
      <w:r w:rsidRPr="00D7596D">
        <w:t>Founding agreements</w:t>
      </w:r>
      <w:r>
        <w:t xml:space="preserve">. Достъпно на </w:t>
      </w:r>
      <w:r w:rsidRPr="00D7596D">
        <w:t>https://european-union.europa.eu/principles-countries-history/principles-and-values/founding-agreements_en</w:t>
      </w:r>
    </w:p>
  </w:footnote>
  <w:footnote w:id="23">
    <w:p w14:paraId="7469215A" w14:textId="46FC5E24" w:rsidR="00D7596D" w:rsidRPr="00D7596D" w:rsidRDefault="00D7596D">
      <w:pPr>
        <w:pStyle w:val="FootnoteText"/>
      </w:pPr>
      <w:r>
        <w:rPr>
          <w:rStyle w:val="FootnoteReference"/>
        </w:rPr>
        <w:footnoteRef/>
      </w:r>
      <w:r>
        <w:t xml:space="preserve"> </w:t>
      </w:r>
      <w:r w:rsidRPr="00D7596D">
        <w:t>Charter of Fundamental Rights of the European Union, OJ C 326, 26.10.2012, p. 391</w:t>
      </w:r>
      <w:r>
        <w:rPr>
          <w:lang w:val="en-GB"/>
        </w:rPr>
        <w:t xml:space="preserve">. </w:t>
      </w:r>
      <w:r>
        <w:t xml:space="preserve">Достъпно на </w:t>
      </w:r>
      <w:r w:rsidRPr="00D7596D">
        <w:t>https://eur-lex.europa.eu/legal-content/EN/TXT/PDF/?uri=CELEX:C2012/326/02</w:t>
      </w:r>
    </w:p>
  </w:footnote>
  <w:footnote w:id="24">
    <w:p w14:paraId="56E0ADE9" w14:textId="5FEADFE7" w:rsidR="00D7596D" w:rsidRPr="00D7596D" w:rsidRDefault="00D7596D">
      <w:pPr>
        <w:pStyle w:val="FootnoteText"/>
      </w:pPr>
      <w:r>
        <w:rPr>
          <w:rStyle w:val="FootnoteReference"/>
        </w:rPr>
        <w:footnoteRef/>
      </w:r>
      <w:r>
        <w:t xml:space="preserve"> </w:t>
      </w:r>
      <w:r>
        <w:rPr>
          <w:lang w:val="en-GB"/>
        </w:rPr>
        <w:t xml:space="preserve">United Nations. The 17 Goals. </w:t>
      </w:r>
      <w:r>
        <w:t>Достъпно на</w:t>
      </w:r>
      <w:r w:rsidRPr="00D7596D">
        <w:t xml:space="preserve"> https://sdgs.un.org/goals</w:t>
      </w:r>
    </w:p>
  </w:footnote>
  <w:footnote w:id="25">
    <w:p w14:paraId="66CB8A13" w14:textId="2AB718CF" w:rsidR="00D243DC" w:rsidRDefault="00D243DC">
      <w:pPr>
        <w:pStyle w:val="FootnoteText"/>
      </w:pPr>
      <w:r>
        <w:rPr>
          <w:rStyle w:val="FootnoteReference"/>
        </w:rPr>
        <w:footnoteRef/>
      </w:r>
      <w:r>
        <w:t xml:space="preserve"> Консолидиран текст на Договора за функционирането на Европейския съюз. Достъпно н</w:t>
      </w:r>
      <w:r w:rsidR="00F04345">
        <w:t xml:space="preserve">а </w:t>
      </w:r>
      <w:r w:rsidR="00F04345" w:rsidRPr="00F04345">
        <w:t>https://eur-lex.europa.eu/legal-content/BG/TXT/PDF/?uri=CELEX:12012E/TXT</w:t>
      </w:r>
    </w:p>
  </w:footnote>
  <w:footnote w:id="26">
    <w:p w14:paraId="4786A499" w14:textId="1AE8F802" w:rsidR="00F04345" w:rsidRDefault="00F04345">
      <w:pPr>
        <w:pStyle w:val="FootnoteText"/>
      </w:pPr>
      <w:r>
        <w:rPr>
          <w:rStyle w:val="FootnoteReference"/>
        </w:rPr>
        <w:footnoteRef/>
      </w:r>
      <w:r>
        <w:t xml:space="preserve"> </w:t>
      </w:r>
      <w:r w:rsidRPr="00F04345">
        <w:t>Working conditions</w:t>
      </w:r>
      <w:r>
        <w:t>.</w:t>
      </w:r>
      <w:r>
        <w:rPr>
          <w:lang w:val="en-GB"/>
        </w:rPr>
        <w:t>European Industrial Relations.</w:t>
      </w:r>
      <w:r>
        <w:t xml:space="preserve"> Достъпно на </w:t>
      </w:r>
      <w:r w:rsidRPr="00F04345">
        <w:t>https://www.eurofound.europa.eu/en/european-industrial-relations-dictionary/working-conditions</w:t>
      </w:r>
    </w:p>
  </w:footnote>
  <w:footnote w:id="27">
    <w:p w14:paraId="1BC13BBB" w14:textId="3A4669A1" w:rsidR="00D7596D" w:rsidRDefault="00D7596D">
      <w:pPr>
        <w:pStyle w:val="FootnoteText"/>
      </w:pPr>
      <w:r>
        <w:rPr>
          <w:rStyle w:val="FootnoteReference"/>
        </w:rPr>
        <w:footnoteRef/>
      </w:r>
      <w:r>
        <w:t xml:space="preserve"> </w:t>
      </w:r>
      <w:r w:rsidRPr="00D7596D">
        <w:t>Council Directive of 12 June 1989 on the introduction of measures to encourage improvements in the safety and health of workers at work (89/391/EEC)</w:t>
      </w:r>
      <w:r>
        <w:t xml:space="preserve">. Достъпно на </w:t>
      </w:r>
      <w:r w:rsidRPr="00D7596D">
        <w:t>https://eur-lex.europa.eu/eli/dir/1989/391/oj</w:t>
      </w:r>
    </w:p>
  </w:footnote>
  <w:footnote w:id="28">
    <w:p w14:paraId="1DB1D688" w14:textId="77777777" w:rsidR="00D7596D" w:rsidRDefault="00D7596D" w:rsidP="00D7596D">
      <w:pPr>
        <w:pStyle w:val="FootnoteText"/>
      </w:pPr>
      <w:r>
        <w:rPr>
          <w:rStyle w:val="FootnoteReference"/>
        </w:rPr>
        <w:footnoteRef/>
      </w:r>
      <w:r>
        <w:t xml:space="preserve"> Council Decision of 22 July 2003 setting up an Advisory Committee on Safety and Health at Work</w:t>
      </w:r>
    </w:p>
    <w:p w14:paraId="1DD5FAE8" w14:textId="49B331EB" w:rsidR="00D7596D" w:rsidRDefault="00D7596D" w:rsidP="00D7596D">
      <w:pPr>
        <w:pStyle w:val="FootnoteText"/>
      </w:pPr>
      <w:r>
        <w:t xml:space="preserve">(2003/C 218/01) OJ C 218 of 13.9.2003. Достъпно на </w:t>
      </w:r>
      <w:r w:rsidRPr="00D7596D">
        <w:t>https://eur-lex.europa.eu/legal-content/EN/ALL/?uri=CELEX%3A32003D0913%2801%29</w:t>
      </w:r>
    </w:p>
  </w:footnote>
  <w:footnote w:id="29">
    <w:p w14:paraId="2EC68DEA" w14:textId="5EFB59E8" w:rsidR="00117468" w:rsidRDefault="00117468">
      <w:pPr>
        <w:pStyle w:val="FootnoteText"/>
      </w:pPr>
      <w:r>
        <w:rPr>
          <w:rStyle w:val="FootnoteReference"/>
        </w:rPr>
        <w:footnoteRef/>
      </w:r>
      <w:r>
        <w:t xml:space="preserve"> </w:t>
      </w:r>
      <w:r w:rsidRPr="00117468">
        <w:t>Communication from the Commission to the European Parliament, the Council, the European Economic and Social Committee and the Committee of the Regions on an EU Strategic Framework on Health and Safety at Work 2014-2020, COM (2014) 332 final</w:t>
      </w:r>
      <w:r>
        <w:t xml:space="preserve">. Достъпно на </w:t>
      </w:r>
      <w:r w:rsidRPr="00117468">
        <w:t>https://eur-lex.europa.eu/legal-content/EN/TXT/?uri=COM%3A2014%3A332%3AFIN</w:t>
      </w:r>
    </w:p>
  </w:footnote>
  <w:footnote w:id="30">
    <w:p w14:paraId="09616944" w14:textId="4C4CEC24" w:rsidR="00117468" w:rsidRDefault="00117468">
      <w:pPr>
        <w:pStyle w:val="FootnoteText"/>
      </w:pPr>
      <w:r>
        <w:rPr>
          <w:rStyle w:val="FootnoteReference"/>
        </w:rPr>
        <w:footnoteRef/>
      </w:r>
      <w:r>
        <w:t xml:space="preserve"> Пактам</w:t>
      </w:r>
    </w:p>
  </w:footnote>
  <w:footnote w:id="31">
    <w:p w14:paraId="19ED1F0A" w14:textId="32DC4A48" w:rsidR="006E6870" w:rsidRDefault="006E6870">
      <w:pPr>
        <w:pStyle w:val="FootnoteText"/>
      </w:pPr>
      <w:r>
        <w:rPr>
          <w:rStyle w:val="FootnoteReference"/>
        </w:rPr>
        <w:footnoteRef/>
      </w:r>
      <w:r>
        <w:t xml:space="preserve"> </w:t>
      </w:r>
      <w:r w:rsidRPr="006E6870">
        <w:t>EU strategic framework on health and safety at work 2021-2027</w:t>
      </w:r>
      <w:r>
        <w:t xml:space="preserve">. Достъпно на </w:t>
      </w:r>
      <w:r w:rsidRPr="006E6870">
        <w:t>https://www.ilo.org/budapest/what-we-do/projects/declared-work-ukraine/WCMS_811860/lang--en/index.htm#:~:text=In%20June%202021%2C%20the%20European,safety%20over%20the%20coming%20years.</w:t>
      </w:r>
    </w:p>
  </w:footnote>
  <w:footnote w:id="32">
    <w:p w14:paraId="326F5DE2" w14:textId="6CE421EC" w:rsidR="00117468" w:rsidRDefault="00117468">
      <w:pPr>
        <w:pStyle w:val="FootnoteText"/>
      </w:pPr>
      <w:r>
        <w:rPr>
          <w:rStyle w:val="FootnoteReference"/>
        </w:rPr>
        <w:footnoteRef/>
      </w:r>
      <w:r>
        <w:t xml:space="preserve"> Пак там</w:t>
      </w:r>
    </w:p>
  </w:footnote>
  <w:footnote w:id="33">
    <w:p w14:paraId="4DB88EFE" w14:textId="754E921E" w:rsidR="00117468" w:rsidRDefault="00117468">
      <w:pPr>
        <w:pStyle w:val="FootnoteText"/>
      </w:pPr>
      <w:r>
        <w:rPr>
          <w:rStyle w:val="FootnoteReference"/>
        </w:rPr>
        <w:footnoteRef/>
      </w:r>
      <w:r>
        <w:t xml:space="preserve"> Пак там</w:t>
      </w:r>
    </w:p>
  </w:footnote>
  <w:footnote w:id="34">
    <w:p w14:paraId="1216BDEE" w14:textId="7F70003D" w:rsidR="00D243DC" w:rsidRDefault="00D243DC">
      <w:pPr>
        <w:pStyle w:val="FootnoteText"/>
      </w:pPr>
      <w:r>
        <w:rPr>
          <w:rStyle w:val="FootnoteReference"/>
        </w:rPr>
        <w:footnoteRef/>
      </w:r>
      <w:r>
        <w:t xml:space="preserve"> Пак там</w:t>
      </w:r>
    </w:p>
  </w:footnote>
  <w:footnote w:id="35">
    <w:p w14:paraId="02A0EB40" w14:textId="55C0A834" w:rsidR="0076606A" w:rsidRPr="0076606A" w:rsidRDefault="0076606A">
      <w:pPr>
        <w:pStyle w:val="FootnoteText"/>
      </w:pPr>
      <w:r>
        <w:rPr>
          <w:rStyle w:val="FootnoteReference"/>
        </w:rPr>
        <w:footnoteRef/>
      </w:r>
      <w:r>
        <w:t xml:space="preserve"> </w:t>
      </w:r>
      <w:r w:rsidRPr="0076606A">
        <w:rPr>
          <w:lang w:val="en-GB"/>
        </w:rPr>
        <w:t>Закон за здравословни и безопасни условия на труд</w:t>
      </w:r>
      <w:r>
        <w:t xml:space="preserve">. </w:t>
      </w:r>
      <w:r w:rsidRPr="0076606A">
        <w:t>Обн. ДВ. бр.124 от 23 Декември 1997г</w:t>
      </w:r>
      <w:r>
        <w:t xml:space="preserve">. Достъпно на </w:t>
      </w:r>
      <w:r w:rsidRPr="0076606A">
        <w:t>https://lex.bg/laws/ldoc/2134178305</w:t>
      </w:r>
    </w:p>
  </w:footnote>
  <w:footnote w:id="36">
    <w:p w14:paraId="41DD13A7" w14:textId="5E4C8ED7" w:rsidR="006D611D" w:rsidRDefault="006D611D">
      <w:pPr>
        <w:pStyle w:val="FootnoteText"/>
      </w:pPr>
      <w:r>
        <w:rPr>
          <w:rStyle w:val="FootnoteReference"/>
        </w:rPr>
        <w:footnoteRef/>
      </w:r>
      <w:r>
        <w:t xml:space="preserve"> </w:t>
      </w:r>
      <w:r w:rsidRPr="006D611D">
        <w:t>Приложно поле на ЗБУТ и основни термини</w:t>
      </w:r>
      <w:r>
        <w:t xml:space="preserve">. Достъпно на </w:t>
      </w:r>
      <w:r w:rsidRPr="006D611D">
        <w:t>https://online.adamsmith.bg/mod/book/view.php?id=1044</w:t>
      </w:r>
    </w:p>
  </w:footnote>
  <w:footnote w:id="37">
    <w:p w14:paraId="312B5821" w14:textId="4C350C68" w:rsidR="00B71C05" w:rsidRDefault="00B71C05">
      <w:pPr>
        <w:pStyle w:val="FootnoteText"/>
      </w:pPr>
      <w:r>
        <w:rPr>
          <w:rStyle w:val="FootnoteReference"/>
        </w:rPr>
        <w:footnoteRef/>
      </w:r>
      <w:r>
        <w:t xml:space="preserve"> </w:t>
      </w:r>
      <w:r w:rsidRPr="00B71C05">
        <w:t>Verra SE, Benzerga A, Jiao B, Ruggeri K.</w:t>
      </w:r>
      <w:r>
        <w:t xml:space="preserve"> (2023).</w:t>
      </w:r>
      <w:r w:rsidRPr="00B71C05">
        <w:t xml:space="preserve"> Health Promotion at Work: A Comparison of Policy and Practice Across Europe. Saf Health Work;10(1):21-29. </w:t>
      </w:r>
      <w:hyperlink r:id="rId4" w:history="1">
        <w:r w:rsidRPr="00D17BC4">
          <w:rPr>
            <w:rStyle w:val="Hyperlink"/>
          </w:rPr>
          <w:t>https://www.ncbi.nlm.nih.gov/pmc/articles/PMC6428991/</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33E36"/>
    <w:multiLevelType w:val="hybridMultilevel"/>
    <w:tmpl w:val="76425B3A"/>
    <w:lvl w:ilvl="0" w:tplc="83CA4DC8">
      <w:start w:val="5"/>
      <w:numFmt w:val="decimal"/>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A8B1E13"/>
    <w:multiLevelType w:val="multilevel"/>
    <w:tmpl w:val="FB34A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BA11460"/>
    <w:multiLevelType w:val="multilevel"/>
    <w:tmpl w:val="C2DCF09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E7E09FF"/>
    <w:multiLevelType w:val="multilevel"/>
    <w:tmpl w:val="4DF07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D8C5A2C"/>
    <w:multiLevelType w:val="hybridMultilevel"/>
    <w:tmpl w:val="42D08F78"/>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5" w15:restartNumberingAfterBreak="0">
    <w:nsid w:val="46266281"/>
    <w:multiLevelType w:val="multilevel"/>
    <w:tmpl w:val="025E1998"/>
    <w:lvl w:ilvl="0">
      <w:start w:val="1"/>
      <w:numFmt w:val="decimal"/>
      <w:lvlText w:val="%1."/>
      <w:lvlJc w:val="left"/>
      <w:pPr>
        <w:ind w:left="1068"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6" w15:restartNumberingAfterBreak="0">
    <w:nsid w:val="4B4F53F1"/>
    <w:multiLevelType w:val="multilevel"/>
    <w:tmpl w:val="C2DCF09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0E94AB8"/>
    <w:multiLevelType w:val="multilevel"/>
    <w:tmpl w:val="8DD0D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54623FB"/>
    <w:multiLevelType w:val="hybridMultilevel"/>
    <w:tmpl w:val="335E297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5B854943"/>
    <w:multiLevelType w:val="multilevel"/>
    <w:tmpl w:val="8A009BC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B9B0FD6"/>
    <w:multiLevelType w:val="multilevel"/>
    <w:tmpl w:val="89F4C4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0AD05F7"/>
    <w:multiLevelType w:val="multilevel"/>
    <w:tmpl w:val="0E504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2621E49"/>
    <w:multiLevelType w:val="multilevel"/>
    <w:tmpl w:val="1372545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8A9744C"/>
    <w:multiLevelType w:val="hybridMultilevel"/>
    <w:tmpl w:val="72023562"/>
    <w:lvl w:ilvl="0" w:tplc="7368D922">
      <w:start w:val="1"/>
      <w:numFmt w:val="decimal"/>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14" w15:restartNumberingAfterBreak="0">
    <w:nsid w:val="74D27247"/>
    <w:multiLevelType w:val="multilevel"/>
    <w:tmpl w:val="C13EEA34"/>
    <w:lvl w:ilvl="0">
      <w:start w:val="1"/>
      <w:numFmt w:val="decimal"/>
      <w:lvlText w:val="%1."/>
      <w:lvlJc w:val="left"/>
      <w:pPr>
        <w:tabs>
          <w:tab w:val="num" w:pos="720"/>
        </w:tabs>
        <w:ind w:left="720" w:hanging="360"/>
      </w:pPr>
      <w:rPr>
        <w:rFonts w:ascii="Times New Roman" w:eastAsia="Calibri" w:hAnsi="Times New Roman" w:cs="Times New Roman"/>
      </w:r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DFB6485"/>
    <w:multiLevelType w:val="multilevel"/>
    <w:tmpl w:val="1294F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E637343"/>
    <w:multiLevelType w:val="multilevel"/>
    <w:tmpl w:val="5AB8DD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70731515">
    <w:abstractNumId w:val="14"/>
  </w:num>
  <w:num w:numId="2" w16cid:durableId="1874808446">
    <w:abstractNumId w:val="11"/>
  </w:num>
  <w:num w:numId="3" w16cid:durableId="1088699395">
    <w:abstractNumId w:val="6"/>
  </w:num>
  <w:num w:numId="4" w16cid:durableId="1574661798">
    <w:abstractNumId w:val="15"/>
  </w:num>
  <w:num w:numId="5" w16cid:durableId="1546873349">
    <w:abstractNumId w:val="2"/>
  </w:num>
  <w:num w:numId="6" w16cid:durableId="2030596821">
    <w:abstractNumId w:val="7"/>
  </w:num>
  <w:num w:numId="7" w16cid:durableId="1164249215">
    <w:abstractNumId w:val="0"/>
  </w:num>
  <w:num w:numId="8" w16cid:durableId="349261776">
    <w:abstractNumId w:val="8"/>
  </w:num>
  <w:num w:numId="9" w16cid:durableId="1085110001">
    <w:abstractNumId w:val="10"/>
  </w:num>
  <w:num w:numId="10" w16cid:durableId="290481928">
    <w:abstractNumId w:val="3"/>
  </w:num>
  <w:num w:numId="11" w16cid:durableId="1408072235">
    <w:abstractNumId w:val="5"/>
  </w:num>
  <w:num w:numId="12" w16cid:durableId="2102138863">
    <w:abstractNumId w:val="4"/>
  </w:num>
  <w:num w:numId="13" w16cid:durableId="76756788">
    <w:abstractNumId w:val="9"/>
  </w:num>
  <w:num w:numId="14" w16cid:durableId="1987663521">
    <w:abstractNumId w:val="13"/>
  </w:num>
  <w:num w:numId="15" w16cid:durableId="362443641">
    <w:abstractNumId w:val="12"/>
  </w:num>
  <w:num w:numId="16" w16cid:durableId="2146269977">
    <w:abstractNumId w:val="1"/>
  </w:num>
  <w:num w:numId="17" w16cid:durableId="3474864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04A"/>
    <w:rsid w:val="0000250B"/>
    <w:rsid w:val="00072F67"/>
    <w:rsid w:val="00091D2E"/>
    <w:rsid w:val="000D6927"/>
    <w:rsid w:val="000E5F23"/>
    <w:rsid w:val="00117120"/>
    <w:rsid w:val="00117468"/>
    <w:rsid w:val="001543D2"/>
    <w:rsid w:val="001E1340"/>
    <w:rsid w:val="001E5F85"/>
    <w:rsid w:val="0022560A"/>
    <w:rsid w:val="00241F22"/>
    <w:rsid w:val="002800D4"/>
    <w:rsid w:val="002A50C0"/>
    <w:rsid w:val="002C0D69"/>
    <w:rsid w:val="002C21FE"/>
    <w:rsid w:val="002C6A29"/>
    <w:rsid w:val="003107B1"/>
    <w:rsid w:val="00317907"/>
    <w:rsid w:val="00352317"/>
    <w:rsid w:val="003569BB"/>
    <w:rsid w:val="00474BDC"/>
    <w:rsid w:val="0049731C"/>
    <w:rsid w:val="004D1039"/>
    <w:rsid w:val="005019DC"/>
    <w:rsid w:val="00503512"/>
    <w:rsid w:val="00534F9B"/>
    <w:rsid w:val="0061299B"/>
    <w:rsid w:val="006D611D"/>
    <w:rsid w:val="006E6870"/>
    <w:rsid w:val="0070545B"/>
    <w:rsid w:val="00730213"/>
    <w:rsid w:val="0076606A"/>
    <w:rsid w:val="00774B03"/>
    <w:rsid w:val="0079008F"/>
    <w:rsid w:val="008E0677"/>
    <w:rsid w:val="008E14AA"/>
    <w:rsid w:val="00901FAA"/>
    <w:rsid w:val="0090247E"/>
    <w:rsid w:val="00936C1C"/>
    <w:rsid w:val="00961F9F"/>
    <w:rsid w:val="00976EFC"/>
    <w:rsid w:val="009D557F"/>
    <w:rsid w:val="009F5D43"/>
    <w:rsid w:val="00A003D2"/>
    <w:rsid w:val="00A22AE7"/>
    <w:rsid w:val="00B133B8"/>
    <w:rsid w:val="00B45832"/>
    <w:rsid w:val="00B4649D"/>
    <w:rsid w:val="00B518C2"/>
    <w:rsid w:val="00B71C05"/>
    <w:rsid w:val="00BA772C"/>
    <w:rsid w:val="00C16F9F"/>
    <w:rsid w:val="00C527B7"/>
    <w:rsid w:val="00C66185"/>
    <w:rsid w:val="00CF3730"/>
    <w:rsid w:val="00D243DC"/>
    <w:rsid w:val="00D3313B"/>
    <w:rsid w:val="00D4496F"/>
    <w:rsid w:val="00D7596D"/>
    <w:rsid w:val="00E065EA"/>
    <w:rsid w:val="00E2255F"/>
    <w:rsid w:val="00E51E3D"/>
    <w:rsid w:val="00E8404A"/>
    <w:rsid w:val="00EB0272"/>
    <w:rsid w:val="00ED0718"/>
    <w:rsid w:val="00F04345"/>
    <w:rsid w:val="00FA27F5"/>
    <w:rsid w:val="00FB1392"/>
    <w:rsid w:val="00FF16D4"/>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60B26"/>
  <w15:chartTrackingRefBased/>
  <w15:docId w15:val="{0CEB5AA6-BE40-4572-8983-91260CE26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404A"/>
    <w:pPr>
      <w:spacing w:after="200" w:line="276" w:lineRule="auto"/>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rsid w:val="00E8404A"/>
    <w:pPr>
      <w:spacing w:after="120" w:line="240" w:lineRule="auto"/>
      <w:ind w:left="283"/>
    </w:pPr>
    <w:rPr>
      <w:rFonts w:ascii="Times New Roman" w:eastAsia="Times New Roman" w:hAnsi="Times New Roman" w:cs="Times New Roman"/>
      <w:sz w:val="20"/>
      <w:szCs w:val="20"/>
      <w:lang w:val="en-AU" w:eastAsia="bg-BG"/>
    </w:rPr>
  </w:style>
  <w:style w:type="character" w:customStyle="1" w:styleId="BodyTextIndentChar">
    <w:name w:val="Body Text Indent Char"/>
    <w:basedOn w:val="DefaultParagraphFont"/>
    <w:link w:val="BodyTextIndent"/>
    <w:uiPriority w:val="99"/>
    <w:rsid w:val="00E8404A"/>
    <w:rPr>
      <w:rFonts w:ascii="Times New Roman" w:eastAsia="Times New Roman" w:hAnsi="Times New Roman" w:cs="Times New Roman"/>
      <w:sz w:val="20"/>
      <w:szCs w:val="20"/>
      <w:lang w:val="en-AU" w:eastAsia="bg-BG"/>
    </w:rPr>
  </w:style>
  <w:style w:type="paragraph" w:customStyle="1" w:styleId="Style3">
    <w:name w:val="Style3"/>
    <w:basedOn w:val="Normal"/>
    <w:rsid w:val="00E8404A"/>
    <w:pPr>
      <w:widowControl w:val="0"/>
      <w:autoSpaceDE w:val="0"/>
      <w:autoSpaceDN w:val="0"/>
      <w:adjustRightInd w:val="0"/>
      <w:spacing w:after="0" w:line="268" w:lineRule="exact"/>
      <w:jc w:val="both"/>
    </w:pPr>
    <w:rPr>
      <w:rFonts w:ascii="Times New Roman" w:eastAsia="Times New Roman" w:hAnsi="Times New Roman" w:cs="Times New Roman"/>
      <w:sz w:val="24"/>
      <w:szCs w:val="24"/>
      <w:lang w:eastAsia="bg-BG"/>
    </w:rPr>
  </w:style>
  <w:style w:type="character" w:customStyle="1" w:styleId="FontStyle50">
    <w:name w:val="Font Style50"/>
    <w:basedOn w:val="DefaultParagraphFont"/>
    <w:uiPriority w:val="99"/>
    <w:rsid w:val="00E8404A"/>
    <w:rPr>
      <w:rFonts w:ascii="Times New Roman" w:hAnsi="Times New Roman" w:cs="Times New Roman"/>
      <w:sz w:val="22"/>
      <w:szCs w:val="22"/>
    </w:rPr>
  </w:style>
  <w:style w:type="paragraph" w:styleId="ListParagraph">
    <w:name w:val="List Paragraph"/>
    <w:basedOn w:val="Normal"/>
    <w:uiPriority w:val="34"/>
    <w:qFormat/>
    <w:rsid w:val="00774B03"/>
    <w:pPr>
      <w:ind w:left="720"/>
      <w:contextualSpacing/>
    </w:pPr>
  </w:style>
  <w:style w:type="paragraph" w:styleId="FootnoteText">
    <w:name w:val="footnote text"/>
    <w:basedOn w:val="Normal"/>
    <w:link w:val="FootnoteTextChar"/>
    <w:uiPriority w:val="99"/>
    <w:semiHidden/>
    <w:unhideWhenUsed/>
    <w:rsid w:val="00E065E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065EA"/>
    <w:rPr>
      <w:rFonts w:ascii="Calibri" w:eastAsia="Calibri" w:hAnsi="Calibri" w:cs="Calibri"/>
      <w:sz w:val="20"/>
      <w:szCs w:val="20"/>
    </w:rPr>
  </w:style>
  <w:style w:type="character" w:styleId="FootnoteReference">
    <w:name w:val="footnote reference"/>
    <w:basedOn w:val="DefaultParagraphFont"/>
    <w:uiPriority w:val="99"/>
    <w:semiHidden/>
    <w:unhideWhenUsed/>
    <w:rsid w:val="00E065EA"/>
    <w:rPr>
      <w:vertAlign w:val="superscript"/>
    </w:rPr>
  </w:style>
  <w:style w:type="character" w:styleId="Hyperlink">
    <w:name w:val="Hyperlink"/>
    <w:basedOn w:val="DefaultParagraphFont"/>
    <w:uiPriority w:val="99"/>
    <w:unhideWhenUsed/>
    <w:rsid w:val="00901FAA"/>
    <w:rPr>
      <w:color w:val="0563C1" w:themeColor="hyperlink"/>
      <w:u w:val="single"/>
    </w:rPr>
  </w:style>
  <w:style w:type="character" w:styleId="UnresolvedMention">
    <w:name w:val="Unresolved Mention"/>
    <w:basedOn w:val="DefaultParagraphFont"/>
    <w:uiPriority w:val="99"/>
    <w:semiHidden/>
    <w:unhideWhenUsed/>
    <w:rsid w:val="00901FAA"/>
    <w:rPr>
      <w:color w:val="605E5C"/>
      <w:shd w:val="clear" w:color="auto" w:fill="E1DFDD"/>
    </w:rPr>
  </w:style>
  <w:style w:type="paragraph" w:styleId="NormalWeb">
    <w:name w:val="Normal (Web)"/>
    <w:basedOn w:val="Normal"/>
    <w:uiPriority w:val="99"/>
    <w:semiHidden/>
    <w:unhideWhenUsed/>
    <w:rsid w:val="002A50C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6713">
      <w:bodyDiv w:val="1"/>
      <w:marLeft w:val="0"/>
      <w:marRight w:val="0"/>
      <w:marTop w:val="0"/>
      <w:marBottom w:val="0"/>
      <w:divBdr>
        <w:top w:val="none" w:sz="0" w:space="0" w:color="auto"/>
        <w:left w:val="none" w:sz="0" w:space="0" w:color="auto"/>
        <w:bottom w:val="none" w:sz="0" w:space="0" w:color="auto"/>
        <w:right w:val="none" w:sz="0" w:space="0" w:color="auto"/>
      </w:divBdr>
    </w:div>
    <w:div w:id="28262240">
      <w:bodyDiv w:val="1"/>
      <w:marLeft w:val="0"/>
      <w:marRight w:val="0"/>
      <w:marTop w:val="0"/>
      <w:marBottom w:val="0"/>
      <w:divBdr>
        <w:top w:val="none" w:sz="0" w:space="0" w:color="auto"/>
        <w:left w:val="none" w:sz="0" w:space="0" w:color="auto"/>
        <w:bottom w:val="none" w:sz="0" w:space="0" w:color="auto"/>
        <w:right w:val="none" w:sz="0" w:space="0" w:color="auto"/>
      </w:divBdr>
    </w:div>
    <w:div w:id="139002420">
      <w:bodyDiv w:val="1"/>
      <w:marLeft w:val="0"/>
      <w:marRight w:val="0"/>
      <w:marTop w:val="0"/>
      <w:marBottom w:val="0"/>
      <w:divBdr>
        <w:top w:val="none" w:sz="0" w:space="0" w:color="auto"/>
        <w:left w:val="none" w:sz="0" w:space="0" w:color="auto"/>
        <w:bottom w:val="none" w:sz="0" w:space="0" w:color="auto"/>
        <w:right w:val="none" w:sz="0" w:space="0" w:color="auto"/>
      </w:divBdr>
      <w:divsChild>
        <w:div w:id="109783614">
          <w:marLeft w:val="0"/>
          <w:marRight w:val="0"/>
          <w:marTop w:val="0"/>
          <w:marBottom w:val="0"/>
          <w:divBdr>
            <w:top w:val="single" w:sz="2" w:space="0" w:color="E3E3E3"/>
            <w:left w:val="single" w:sz="2" w:space="0" w:color="E3E3E3"/>
            <w:bottom w:val="single" w:sz="2" w:space="0" w:color="E3E3E3"/>
            <w:right w:val="single" w:sz="2" w:space="0" w:color="E3E3E3"/>
          </w:divBdr>
          <w:divsChild>
            <w:div w:id="728380226">
              <w:marLeft w:val="0"/>
              <w:marRight w:val="0"/>
              <w:marTop w:val="0"/>
              <w:marBottom w:val="0"/>
              <w:divBdr>
                <w:top w:val="single" w:sz="2" w:space="0" w:color="E3E3E3"/>
                <w:left w:val="single" w:sz="2" w:space="0" w:color="E3E3E3"/>
                <w:bottom w:val="single" w:sz="2" w:space="0" w:color="E3E3E3"/>
                <w:right w:val="single" w:sz="2" w:space="0" w:color="E3E3E3"/>
              </w:divBdr>
              <w:divsChild>
                <w:div w:id="1413815886">
                  <w:marLeft w:val="0"/>
                  <w:marRight w:val="0"/>
                  <w:marTop w:val="0"/>
                  <w:marBottom w:val="0"/>
                  <w:divBdr>
                    <w:top w:val="single" w:sz="2" w:space="0" w:color="E3E3E3"/>
                    <w:left w:val="single" w:sz="2" w:space="0" w:color="E3E3E3"/>
                    <w:bottom w:val="single" w:sz="2" w:space="0" w:color="E3E3E3"/>
                    <w:right w:val="single" w:sz="2" w:space="0" w:color="E3E3E3"/>
                  </w:divBdr>
                  <w:divsChild>
                    <w:div w:id="1058168157">
                      <w:marLeft w:val="0"/>
                      <w:marRight w:val="0"/>
                      <w:marTop w:val="0"/>
                      <w:marBottom w:val="0"/>
                      <w:divBdr>
                        <w:top w:val="single" w:sz="2" w:space="0" w:color="E3E3E3"/>
                        <w:left w:val="single" w:sz="2" w:space="0" w:color="E3E3E3"/>
                        <w:bottom w:val="single" w:sz="2" w:space="0" w:color="E3E3E3"/>
                        <w:right w:val="single" w:sz="2" w:space="0" w:color="E3E3E3"/>
                      </w:divBdr>
                      <w:divsChild>
                        <w:div w:id="215749448">
                          <w:marLeft w:val="0"/>
                          <w:marRight w:val="0"/>
                          <w:marTop w:val="0"/>
                          <w:marBottom w:val="0"/>
                          <w:divBdr>
                            <w:top w:val="single" w:sz="2" w:space="0" w:color="E3E3E3"/>
                            <w:left w:val="single" w:sz="2" w:space="0" w:color="E3E3E3"/>
                            <w:bottom w:val="single" w:sz="2" w:space="0" w:color="E3E3E3"/>
                            <w:right w:val="single" w:sz="2" w:space="0" w:color="E3E3E3"/>
                          </w:divBdr>
                          <w:divsChild>
                            <w:div w:id="841744921">
                              <w:marLeft w:val="0"/>
                              <w:marRight w:val="0"/>
                              <w:marTop w:val="100"/>
                              <w:marBottom w:val="100"/>
                              <w:divBdr>
                                <w:top w:val="single" w:sz="2" w:space="0" w:color="E3E3E3"/>
                                <w:left w:val="single" w:sz="2" w:space="0" w:color="E3E3E3"/>
                                <w:bottom w:val="single" w:sz="2" w:space="0" w:color="E3E3E3"/>
                                <w:right w:val="single" w:sz="2" w:space="0" w:color="E3E3E3"/>
                              </w:divBdr>
                              <w:divsChild>
                                <w:div w:id="456679182">
                                  <w:marLeft w:val="0"/>
                                  <w:marRight w:val="0"/>
                                  <w:marTop w:val="0"/>
                                  <w:marBottom w:val="0"/>
                                  <w:divBdr>
                                    <w:top w:val="single" w:sz="2" w:space="0" w:color="E3E3E3"/>
                                    <w:left w:val="single" w:sz="2" w:space="0" w:color="E3E3E3"/>
                                    <w:bottom w:val="single" w:sz="2" w:space="0" w:color="E3E3E3"/>
                                    <w:right w:val="single" w:sz="2" w:space="0" w:color="E3E3E3"/>
                                  </w:divBdr>
                                  <w:divsChild>
                                    <w:div w:id="1546018356">
                                      <w:marLeft w:val="0"/>
                                      <w:marRight w:val="0"/>
                                      <w:marTop w:val="0"/>
                                      <w:marBottom w:val="0"/>
                                      <w:divBdr>
                                        <w:top w:val="single" w:sz="2" w:space="0" w:color="E3E3E3"/>
                                        <w:left w:val="single" w:sz="2" w:space="0" w:color="E3E3E3"/>
                                        <w:bottom w:val="single" w:sz="2" w:space="0" w:color="E3E3E3"/>
                                        <w:right w:val="single" w:sz="2" w:space="0" w:color="E3E3E3"/>
                                      </w:divBdr>
                                      <w:divsChild>
                                        <w:div w:id="1569027313">
                                          <w:marLeft w:val="0"/>
                                          <w:marRight w:val="0"/>
                                          <w:marTop w:val="0"/>
                                          <w:marBottom w:val="0"/>
                                          <w:divBdr>
                                            <w:top w:val="single" w:sz="2" w:space="0" w:color="E3E3E3"/>
                                            <w:left w:val="single" w:sz="2" w:space="0" w:color="E3E3E3"/>
                                            <w:bottom w:val="single" w:sz="2" w:space="0" w:color="E3E3E3"/>
                                            <w:right w:val="single" w:sz="2" w:space="0" w:color="E3E3E3"/>
                                          </w:divBdr>
                                          <w:divsChild>
                                            <w:div w:id="1642732969">
                                              <w:marLeft w:val="0"/>
                                              <w:marRight w:val="0"/>
                                              <w:marTop w:val="0"/>
                                              <w:marBottom w:val="0"/>
                                              <w:divBdr>
                                                <w:top w:val="single" w:sz="2" w:space="0" w:color="E3E3E3"/>
                                                <w:left w:val="single" w:sz="2" w:space="0" w:color="E3E3E3"/>
                                                <w:bottom w:val="single" w:sz="2" w:space="0" w:color="E3E3E3"/>
                                                <w:right w:val="single" w:sz="2" w:space="0" w:color="E3E3E3"/>
                                              </w:divBdr>
                                              <w:divsChild>
                                                <w:div w:id="28380941">
                                                  <w:marLeft w:val="0"/>
                                                  <w:marRight w:val="0"/>
                                                  <w:marTop w:val="0"/>
                                                  <w:marBottom w:val="0"/>
                                                  <w:divBdr>
                                                    <w:top w:val="single" w:sz="2" w:space="0" w:color="E3E3E3"/>
                                                    <w:left w:val="single" w:sz="2" w:space="0" w:color="E3E3E3"/>
                                                    <w:bottom w:val="single" w:sz="2" w:space="0" w:color="E3E3E3"/>
                                                    <w:right w:val="single" w:sz="2" w:space="0" w:color="E3E3E3"/>
                                                  </w:divBdr>
                                                  <w:divsChild>
                                                    <w:div w:id="48608991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840782050">
          <w:marLeft w:val="0"/>
          <w:marRight w:val="0"/>
          <w:marTop w:val="0"/>
          <w:marBottom w:val="0"/>
          <w:divBdr>
            <w:top w:val="none" w:sz="0" w:space="0" w:color="auto"/>
            <w:left w:val="none" w:sz="0" w:space="0" w:color="auto"/>
            <w:bottom w:val="none" w:sz="0" w:space="0" w:color="auto"/>
            <w:right w:val="none" w:sz="0" w:space="0" w:color="auto"/>
          </w:divBdr>
        </w:div>
      </w:divsChild>
    </w:div>
    <w:div w:id="139465813">
      <w:bodyDiv w:val="1"/>
      <w:marLeft w:val="0"/>
      <w:marRight w:val="0"/>
      <w:marTop w:val="0"/>
      <w:marBottom w:val="0"/>
      <w:divBdr>
        <w:top w:val="none" w:sz="0" w:space="0" w:color="auto"/>
        <w:left w:val="none" w:sz="0" w:space="0" w:color="auto"/>
        <w:bottom w:val="none" w:sz="0" w:space="0" w:color="auto"/>
        <w:right w:val="none" w:sz="0" w:space="0" w:color="auto"/>
      </w:divBdr>
      <w:divsChild>
        <w:div w:id="1643852944">
          <w:marLeft w:val="0"/>
          <w:marRight w:val="0"/>
          <w:marTop w:val="0"/>
          <w:marBottom w:val="0"/>
          <w:divBdr>
            <w:top w:val="single" w:sz="2" w:space="0" w:color="E3E3E3"/>
            <w:left w:val="single" w:sz="2" w:space="0" w:color="E3E3E3"/>
            <w:bottom w:val="single" w:sz="2" w:space="0" w:color="E3E3E3"/>
            <w:right w:val="single" w:sz="2" w:space="0" w:color="E3E3E3"/>
          </w:divBdr>
          <w:divsChild>
            <w:div w:id="268585708">
              <w:marLeft w:val="0"/>
              <w:marRight w:val="0"/>
              <w:marTop w:val="0"/>
              <w:marBottom w:val="0"/>
              <w:divBdr>
                <w:top w:val="single" w:sz="2" w:space="0" w:color="E3E3E3"/>
                <w:left w:val="single" w:sz="2" w:space="0" w:color="E3E3E3"/>
                <w:bottom w:val="single" w:sz="2" w:space="0" w:color="E3E3E3"/>
                <w:right w:val="single" w:sz="2" w:space="0" w:color="E3E3E3"/>
              </w:divBdr>
              <w:divsChild>
                <w:div w:id="2006975315">
                  <w:marLeft w:val="0"/>
                  <w:marRight w:val="0"/>
                  <w:marTop w:val="0"/>
                  <w:marBottom w:val="0"/>
                  <w:divBdr>
                    <w:top w:val="single" w:sz="2" w:space="0" w:color="E3E3E3"/>
                    <w:left w:val="single" w:sz="2" w:space="0" w:color="E3E3E3"/>
                    <w:bottom w:val="single" w:sz="2" w:space="0" w:color="E3E3E3"/>
                    <w:right w:val="single" w:sz="2" w:space="0" w:color="E3E3E3"/>
                  </w:divBdr>
                  <w:divsChild>
                    <w:div w:id="1112940569">
                      <w:marLeft w:val="0"/>
                      <w:marRight w:val="0"/>
                      <w:marTop w:val="0"/>
                      <w:marBottom w:val="0"/>
                      <w:divBdr>
                        <w:top w:val="single" w:sz="2" w:space="0" w:color="E3E3E3"/>
                        <w:left w:val="single" w:sz="2" w:space="0" w:color="E3E3E3"/>
                        <w:bottom w:val="single" w:sz="2" w:space="0" w:color="E3E3E3"/>
                        <w:right w:val="single" w:sz="2" w:space="0" w:color="E3E3E3"/>
                      </w:divBdr>
                      <w:divsChild>
                        <w:div w:id="1279027629">
                          <w:marLeft w:val="0"/>
                          <w:marRight w:val="0"/>
                          <w:marTop w:val="0"/>
                          <w:marBottom w:val="0"/>
                          <w:divBdr>
                            <w:top w:val="single" w:sz="2" w:space="0" w:color="E3E3E3"/>
                            <w:left w:val="single" w:sz="2" w:space="0" w:color="E3E3E3"/>
                            <w:bottom w:val="single" w:sz="2" w:space="0" w:color="E3E3E3"/>
                            <w:right w:val="single" w:sz="2" w:space="0" w:color="E3E3E3"/>
                          </w:divBdr>
                          <w:divsChild>
                            <w:div w:id="651324739">
                              <w:marLeft w:val="0"/>
                              <w:marRight w:val="0"/>
                              <w:marTop w:val="0"/>
                              <w:marBottom w:val="0"/>
                              <w:divBdr>
                                <w:top w:val="single" w:sz="2" w:space="0" w:color="E3E3E3"/>
                                <w:left w:val="single" w:sz="2" w:space="0" w:color="E3E3E3"/>
                                <w:bottom w:val="single" w:sz="2" w:space="0" w:color="E3E3E3"/>
                                <w:right w:val="single" w:sz="2" w:space="0" w:color="E3E3E3"/>
                              </w:divBdr>
                              <w:divsChild>
                                <w:div w:id="1831554214">
                                  <w:marLeft w:val="0"/>
                                  <w:marRight w:val="0"/>
                                  <w:marTop w:val="100"/>
                                  <w:marBottom w:val="100"/>
                                  <w:divBdr>
                                    <w:top w:val="single" w:sz="2" w:space="0" w:color="E3E3E3"/>
                                    <w:left w:val="single" w:sz="2" w:space="0" w:color="E3E3E3"/>
                                    <w:bottom w:val="single" w:sz="2" w:space="0" w:color="E3E3E3"/>
                                    <w:right w:val="single" w:sz="2" w:space="0" w:color="E3E3E3"/>
                                  </w:divBdr>
                                  <w:divsChild>
                                    <w:div w:id="636028568">
                                      <w:marLeft w:val="0"/>
                                      <w:marRight w:val="0"/>
                                      <w:marTop w:val="0"/>
                                      <w:marBottom w:val="0"/>
                                      <w:divBdr>
                                        <w:top w:val="single" w:sz="2" w:space="0" w:color="E3E3E3"/>
                                        <w:left w:val="single" w:sz="2" w:space="0" w:color="E3E3E3"/>
                                        <w:bottom w:val="single" w:sz="2" w:space="0" w:color="E3E3E3"/>
                                        <w:right w:val="single" w:sz="2" w:space="0" w:color="E3E3E3"/>
                                      </w:divBdr>
                                      <w:divsChild>
                                        <w:div w:id="2054571144">
                                          <w:marLeft w:val="0"/>
                                          <w:marRight w:val="0"/>
                                          <w:marTop w:val="0"/>
                                          <w:marBottom w:val="0"/>
                                          <w:divBdr>
                                            <w:top w:val="single" w:sz="2" w:space="0" w:color="E3E3E3"/>
                                            <w:left w:val="single" w:sz="2" w:space="0" w:color="E3E3E3"/>
                                            <w:bottom w:val="single" w:sz="2" w:space="0" w:color="E3E3E3"/>
                                            <w:right w:val="single" w:sz="2" w:space="0" w:color="E3E3E3"/>
                                          </w:divBdr>
                                          <w:divsChild>
                                            <w:div w:id="1357999952">
                                              <w:marLeft w:val="0"/>
                                              <w:marRight w:val="0"/>
                                              <w:marTop w:val="0"/>
                                              <w:marBottom w:val="0"/>
                                              <w:divBdr>
                                                <w:top w:val="single" w:sz="2" w:space="0" w:color="E3E3E3"/>
                                                <w:left w:val="single" w:sz="2" w:space="0" w:color="E3E3E3"/>
                                                <w:bottom w:val="single" w:sz="2" w:space="0" w:color="E3E3E3"/>
                                                <w:right w:val="single" w:sz="2" w:space="0" w:color="E3E3E3"/>
                                              </w:divBdr>
                                              <w:divsChild>
                                                <w:div w:id="522397537">
                                                  <w:marLeft w:val="0"/>
                                                  <w:marRight w:val="0"/>
                                                  <w:marTop w:val="0"/>
                                                  <w:marBottom w:val="0"/>
                                                  <w:divBdr>
                                                    <w:top w:val="single" w:sz="2" w:space="0" w:color="E3E3E3"/>
                                                    <w:left w:val="single" w:sz="2" w:space="0" w:color="E3E3E3"/>
                                                    <w:bottom w:val="single" w:sz="2" w:space="0" w:color="E3E3E3"/>
                                                    <w:right w:val="single" w:sz="2" w:space="0" w:color="E3E3E3"/>
                                                  </w:divBdr>
                                                  <w:divsChild>
                                                    <w:div w:id="1130054615">
                                                      <w:marLeft w:val="0"/>
                                                      <w:marRight w:val="0"/>
                                                      <w:marTop w:val="0"/>
                                                      <w:marBottom w:val="0"/>
                                                      <w:divBdr>
                                                        <w:top w:val="single" w:sz="2" w:space="0" w:color="E3E3E3"/>
                                                        <w:left w:val="single" w:sz="2" w:space="0" w:color="E3E3E3"/>
                                                        <w:bottom w:val="single" w:sz="2" w:space="0" w:color="E3E3E3"/>
                                                        <w:right w:val="single" w:sz="2" w:space="0" w:color="E3E3E3"/>
                                                      </w:divBdr>
                                                      <w:divsChild>
                                                        <w:div w:id="13973399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892040694">
          <w:marLeft w:val="0"/>
          <w:marRight w:val="0"/>
          <w:marTop w:val="0"/>
          <w:marBottom w:val="0"/>
          <w:divBdr>
            <w:top w:val="none" w:sz="0" w:space="0" w:color="auto"/>
            <w:left w:val="none" w:sz="0" w:space="0" w:color="auto"/>
            <w:bottom w:val="none" w:sz="0" w:space="0" w:color="auto"/>
            <w:right w:val="none" w:sz="0" w:space="0" w:color="auto"/>
          </w:divBdr>
        </w:div>
      </w:divsChild>
    </w:div>
    <w:div w:id="160394505">
      <w:bodyDiv w:val="1"/>
      <w:marLeft w:val="0"/>
      <w:marRight w:val="0"/>
      <w:marTop w:val="0"/>
      <w:marBottom w:val="0"/>
      <w:divBdr>
        <w:top w:val="none" w:sz="0" w:space="0" w:color="auto"/>
        <w:left w:val="none" w:sz="0" w:space="0" w:color="auto"/>
        <w:bottom w:val="none" w:sz="0" w:space="0" w:color="auto"/>
        <w:right w:val="none" w:sz="0" w:space="0" w:color="auto"/>
      </w:divBdr>
      <w:divsChild>
        <w:div w:id="769008878">
          <w:marLeft w:val="0"/>
          <w:marRight w:val="0"/>
          <w:marTop w:val="0"/>
          <w:marBottom w:val="0"/>
          <w:divBdr>
            <w:top w:val="single" w:sz="2" w:space="0" w:color="E3E3E3"/>
            <w:left w:val="single" w:sz="2" w:space="0" w:color="E3E3E3"/>
            <w:bottom w:val="single" w:sz="2" w:space="0" w:color="E3E3E3"/>
            <w:right w:val="single" w:sz="2" w:space="0" w:color="E3E3E3"/>
          </w:divBdr>
          <w:divsChild>
            <w:div w:id="1747072285">
              <w:marLeft w:val="0"/>
              <w:marRight w:val="0"/>
              <w:marTop w:val="0"/>
              <w:marBottom w:val="0"/>
              <w:divBdr>
                <w:top w:val="single" w:sz="2" w:space="0" w:color="E3E3E3"/>
                <w:left w:val="single" w:sz="2" w:space="0" w:color="E3E3E3"/>
                <w:bottom w:val="single" w:sz="2" w:space="0" w:color="E3E3E3"/>
                <w:right w:val="single" w:sz="2" w:space="0" w:color="E3E3E3"/>
              </w:divBdr>
              <w:divsChild>
                <w:div w:id="612519530">
                  <w:marLeft w:val="0"/>
                  <w:marRight w:val="0"/>
                  <w:marTop w:val="0"/>
                  <w:marBottom w:val="0"/>
                  <w:divBdr>
                    <w:top w:val="single" w:sz="2" w:space="0" w:color="E3E3E3"/>
                    <w:left w:val="single" w:sz="2" w:space="0" w:color="E3E3E3"/>
                    <w:bottom w:val="single" w:sz="2" w:space="0" w:color="E3E3E3"/>
                    <w:right w:val="single" w:sz="2" w:space="0" w:color="E3E3E3"/>
                  </w:divBdr>
                  <w:divsChild>
                    <w:div w:id="455026902">
                      <w:marLeft w:val="0"/>
                      <w:marRight w:val="0"/>
                      <w:marTop w:val="0"/>
                      <w:marBottom w:val="0"/>
                      <w:divBdr>
                        <w:top w:val="single" w:sz="2" w:space="0" w:color="E3E3E3"/>
                        <w:left w:val="single" w:sz="2" w:space="0" w:color="E3E3E3"/>
                        <w:bottom w:val="single" w:sz="2" w:space="0" w:color="E3E3E3"/>
                        <w:right w:val="single" w:sz="2" w:space="0" w:color="E3E3E3"/>
                      </w:divBdr>
                      <w:divsChild>
                        <w:div w:id="1149441039">
                          <w:marLeft w:val="0"/>
                          <w:marRight w:val="0"/>
                          <w:marTop w:val="0"/>
                          <w:marBottom w:val="0"/>
                          <w:divBdr>
                            <w:top w:val="single" w:sz="2" w:space="0" w:color="E3E3E3"/>
                            <w:left w:val="single" w:sz="2" w:space="0" w:color="E3E3E3"/>
                            <w:bottom w:val="single" w:sz="2" w:space="0" w:color="E3E3E3"/>
                            <w:right w:val="single" w:sz="2" w:space="0" w:color="E3E3E3"/>
                          </w:divBdr>
                          <w:divsChild>
                            <w:div w:id="16279317">
                              <w:marLeft w:val="0"/>
                              <w:marRight w:val="0"/>
                              <w:marTop w:val="0"/>
                              <w:marBottom w:val="0"/>
                              <w:divBdr>
                                <w:top w:val="single" w:sz="2" w:space="0" w:color="E3E3E3"/>
                                <w:left w:val="single" w:sz="2" w:space="0" w:color="E3E3E3"/>
                                <w:bottom w:val="single" w:sz="2" w:space="0" w:color="E3E3E3"/>
                                <w:right w:val="single" w:sz="2" w:space="0" w:color="E3E3E3"/>
                              </w:divBdr>
                              <w:divsChild>
                                <w:div w:id="4481498">
                                  <w:marLeft w:val="0"/>
                                  <w:marRight w:val="0"/>
                                  <w:marTop w:val="100"/>
                                  <w:marBottom w:val="100"/>
                                  <w:divBdr>
                                    <w:top w:val="single" w:sz="2" w:space="0" w:color="E3E3E3"/>
                                    <w:left w:val="single" w:sz="2" w:space="0" w:color="E3E3E3"/>
                                    <w:bottom w:val="single" w:sz="2" w:space="0" w:color="E3E3E3"/>
                                    <w:right w:val="single" w:sz="2" w:space="0" w:color="E3E3E3"/>
                                  </w:divBdr>
                                  <w:divsChild>
                                    <w:div w:id="1281110947">
                                      <w:marLeft w:val="0"/>
                                      <w:marRight w:val="0"/>
                                      <w:marTop w:val="0"/>
                                      <w:marBottom w:val="0"/>
                                      <w:divBdr>
                                        <w:top w:val="single" w:sz="2" w:space="0" w:color="E3E3E3"/>
                                        <w:left w:val="single" w:sz="2" w:space="0" w:color="E3E3E3"/>
                                        <w:bottom w:val="single" w:sz="2" w:space="0" w:color="E3E3E3"/>
                                        <w:right w:val="single" w:sz="2" w:space="0" w:color="E3E3E3"/>
                                      </w:divBdr>
                                      <w:divsChild>
                                        <w:div w:id="946622118">
                                          <w:marLeft w:val="0"/>
                                          <w:marRight w:val="0"/>
                                          <w:marTop w:val="0"/>
                                          <w:marBottom w:val="0"/>
                                          <w:divBdr>
                                            <w:top w:val="single" w:sz="2" w:space="0" w:color="E3E3E3"/>
                                            <w:left w:val="single" w:sz="2" w:space="0" w:color="E3E3E3"/>
                                            <w:bottom w:val="single" w:sz="2" w:space="0" w:color="E3E3E3"/>
                                            <w:right w:val="single" w:sz="2" w:space="0" w:color="E3E3E3"/>
                                          </w:divBdr>
                                          <w:divsChild>
                                            <w:div w:id="1867671627">
                                              <w:marLeft w:val="0"/>
                                              <w:marRight w:val="0"/>
                                              <w:marTop w:val="0"/>
                                              <w:marBottom w:val="0"/>
                                              <w:divBdr>
                                                <w:top w:val="single" w:sz="2" w:space="0" w:color="E3E3E3"/>
                                                <w:left w:val="single" w:sz="2" w:space="0" w:color="E3E3E3"/>
                                                <w:bottom w:val="single" w:sz="2" w:space="0" w:color="E3E3E3"/>
                                                <w:right w:val="single" w:sz="2" w:space="0" w:color="E3E3E3"/>
                                              </w:divBdr>
                                              <w:divsChild>
                                                <w:div w:id="383069724">
                                                  <w:marLeft w:val="0"/>
                                                  <w:marRight w:val="0"/>
                                                  <w:marTop w:val="0"/>
                                                  <w:marBottom w:val="0"/>
                                                  <w:divBdr>
                                                    <w:top w:val="single" w:sz="2" w:space="0" w:color="E3E3E3"/>
                                                    <w:left w:val="single" w:sz="2" w:space="0" w:color="E3E3E3"/>
                                                    <w:bottom w:val="single" w:sz="2" w:space="0" w:color="E3E3E3"/>
                                                    <w:right w:val="single" w:sz="2" w:space="0" w:color="E3E3E3"/>
                                                  </w:divBdr>
                                                  <w:divsChild>
                                                    <w:div w:id="1882328492">
                                                      <w:marLeft w:val="0"/>
                                                      <w:marRight w:val="0"/>
                                                      <w:marTop w:val="0"/>
                                                      <w:marBottom w:val="0"/>
                                                      <w:divBdr>
                                                        <w:top w:val="single" w:sz="2" w:space="0" w:color="E3E3E3"/>
                                                        <w:left w:val="single" w:sz="2" w:space="0" w:color="E3E3E3"/>
                                                        <w:bottom w:val="single" w:sz="2" w:space="0" w:color="E3E3E3"/>
                                                        <w:right w:val="single" w:sz="2" w:space="0" w:color="E3E3E3"/>
                                                      </w:divBdr>
                                                      <w:divsChild>
                                                        <w:div w:id="136760650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773477423">
          <w:marLeft w:val="0"/>
          <w:marRight w:val="0"/>
          <w:marTop w:val="0"/>
          <w:marBottom w:val="0"/>
          <w:divBdr>
            <w:top w:val="none" w:sz="0" w:space="0" w:color="auto"/>
            <w:left w:val="none" w:sz="0" w:space="0" w:color="auto"/>
            <w:bottom w:val="none" w:sz="0" w:space="0" w:color="auto"/>
            <w:right w:val="none" w:sz="0" w:space="0" w:color="auto"/>
          </w:divBdr>
        </w:div>
      </w:divsChild>
    </w:div>
    <w:div w:id="172956897">
      <w:bodyDiv w:val="1"/>
      <w:marLeft w:val="0"/>
      <w:marRight w:val="0"/>
      <w:marTop w:val="0"/>
      <w:marBottom w:val="0"/>
      <w:divBdr>
        <w:top w:val="none" w:sz="0" w:space="0" w:color="auto"/>
        <w:left w:val="none" w:sz="0" w:space="0" w:color="auto"/>
        <w:bottom w:val="none" w:sz="0" w:space="0" w:color="auto"/>
        <w:right w:val="none" w:sz="0" w:space="0" w:color="auto"/>
      </w:divBdr>
    </w:div>
    <w:div w:id="173306987">
      <w:bodyDiv w:val="1"/>
      <w:marLeft w:val="0"/>
      <w:marRight w:val="0"/>
      <w:marTop w:val="0"/>
      <w:marBottom w:val="0"/>
      <w:divBdr>
        <w:top w:val="none" w:sz="0" w:space="0" w:color="auto"/>
        <w:left w:val="none" w:sz="0" w:space="0" w:color="auto"/>
        <w:bottom w:val="none" w:sz="0" w:space="0" w:color="auto"/>
        <w:right w:val="none" w:sz="0" w:space="0" w:color="auto"/>
      </w:divBdr>
    </w:div>
    <w:div w:id="234584793">
      <w:bodyDiv w:val="1"/>
      <w:marLeft w:val="0"/>
      <w:marRight w:val="0"/>
      <w:marTop w:val="0"/>
      <w:marBottom w:val="0"/>
      <w:divBdr>
        <w:top w:val="none" w:sz="0" w:space="0" w:color="auto"/>
        <w:left w:val="none" w:sz="0" w:space="0" w:color="auto"/>
        <w:bottom w:val="none" w:sz="0" w:space="0" w:color="auto"/>
        <w:right w:val="none" w:sz="0" w:space="0" w:color="auto"/>
      </w:divBdr>
    </w:div>
    <w:div w:id="351810506">
      <w:bodyDiv w:val="1"/>
      <w:marLeft w:val="0"/>
      <w:marRight w:val="0"/>
      <w:marTop w:val="0"/>
      <w:marBottom w:val="0"/>
      <w:divBdr>
        <w:top w:val="none" w:sz="0" w:space="0" w:color="auto"/>
        <w:left w:val="none" w:sz="0" w:space="0" w:color="auto"/>
        <w:bottom w:val="none" w:sz="0" w:space="0" w:color="auto"/>
        <w:right w:val="none" w:sz="0" w:space="0" w:color="auto"/>
      </w:divBdr>
    </w:div>
    <w:div w:id="406418628">
      <w:bodyDiv w:val="1"/>
      <w:marLeft w:val="0"/>
      <w:marRight w:val="0"/>
      <w:marTop w:val="0"/>
      <w:marBottom w:val="0"/>
      <w:divBdr>
        <w:top w:val="none" w:sz="0" w:space="0" w:color="auto"/>
        <w:left w:val="none" w:sz="0" w:space="0" w:color="auto"/>
        <w:bottom w:val="none" w:sz="0" w:space="0" w:color="auto"/>
        <w:right w:val="none" w:sz="0" w:space="0" w:color="auto"/>
      </w:divBdr>
      <w:divsChild>
        <w:div w:id="1031030376">
          <w:marLeft w:val="0"/>
          <w:marRight w:val="0"/>
          <w:marTop w:val="0"/>
          <w:marBottom w:val="0"/>
          <w:divBdr>
            <w:top w:val="single" w:sz="2" w:space="0" w:color="E3E3E3"/>
            <w:left w:val="single" w:sz="2" w:space="0" w:color="E3E3E3"/>
            <w:bottom w:val="single" w:sz="2" w:space="0" w:color="E3E3E3"/>
            <w:right w:val="single" w:sz="2" w:space="0" w:color="E3E3E3"/>
          </w:divBdr>
          <w:divsChild>
            <w:div w:id="467432401">
              <w:marLeft w:val="0"/>
              <w:marRight w:val="0"/>
              <w:marTop w:val="0"/>
              <w:marBottom w:val="0"/>
              <w:divBdr>
                <w:top w:val="single" w:sz="2" w:space="0" w:color="E3E3E3"/>
                <w:left w:val="single" w:sz="2" w:space="0" w:color="E3E3E3"/>
                <w:bottom w:val="single" w:sz="2" w:space="0" w:color="E3E3E3"/>
                <w:right w:val="single" w:sz="2" w:space="0" w:color="E3E3E3"/>
              </w:divBdr>
              <w:divsChild>
                <w:div w:id="1060246086">
                  <w:marLeft w:val="0"/>
                  <w:marRight w:val="0"/>
                  <w:marTop w:val="0"/>
                  <w:marBottom w:val="0"/>
                  <w:divBdr>
                    <w:top w:val="single" w:sz="2" w:space="0" w:color="E3E3E3"/>
                    <w:left w:val="single" w:sz="2" w:space="0" w:color="E3E3E3"/>
                    <w:bottom w:val="single" w:sz="2" w:space="0" w:color="E3E3E3"/>
                    <w:right w:val="single" w:sz="2" w:space="0" w:color="E3E3E3"/>
                  </w:divBdr>
                  <w:divsChild>
                    <w:div w:id="502938496">
                      <w:marLeft w:val="0"/>
                      <w:marRight w:val="0"/>
                      <w:marTop w:val="0"/>
                      <w:marBottom w:val="0"/>
                      <w:divBdr>
                        <w:top w:val="single" w:sz="2" w:space="0" w:color="E3E3E3"/>
                        <w:left w:val="single" w:sz="2" w:space="0" w:color="E3E3E3"/>
                        <w:bottom w:val="single" w:sz="2" w:space="0" w:color="E3E3E3"/>
                        <w:right w:val="single" w:sz="2" w:space="0" w:color="E3E3E3"/>
                      </w:divBdr>
                      <w:divsChild>
                        <w:div w:id="14188290">
                          <w:marLeft w:val="0"/>
                          <w:marRight w:val="0"/>
                          <w:marTop w:val="0"/>
                          <w:marBottom w:val="0"/>
                          <w:divBdr>
                            <w:top w:val="single" w:sz="2" w:space="0" w:color="E3E3E3"/>
                            <w:left w:val="single" w:sz="2" w:space="0" w:color="E3E3E3"/>
                            <w:bottom w:val="single" w:sz="2" w:space="0" w:color="E3E3E3"/>
                            <w:right w:val="single" w:sz="2" w:space="0" w:color="E3E3E3"/>
                          </w:divBdr>
                          <w:divsChild>
                            <w:div w:id="271401825">
                              <w:marLeft w:val="0"/>
                              <w:marRight w:val="0"/>
                              <w:marTop w:val="100"/>
                              <w:marBottom w:val="100"/>
                              <w:divBdr>
                                <w:top w:val="single" w:sz="2" w:space="0" w:color="E3E3E3"/>
                                <w:left w:val="single" w:sz="2" w:space="0" w:color="E3E3E3"/>
                                <w:bottom w:val="single" w:sz="2" w:space="0" w:color="E3E3E3"/>
                                <w:right w:val="single" w:sz="2" w:space="0" w:color="E3E3E3"/>
                              </w:divBdr>
                              <w:divsChild>
                                <w:div w:id="1460954850">
                                  <w:marLeft w:val="0"/>
                                  <w:marRight w:val="0"/>
                                  <w:marTop w:val="0"/>
                                  <w:marBottom w:val="0"/>
                                  <w:divBdr>
                                    <w:top w:val="single" w:sz="2" w:space="0" w:color="E3E3E3"/>
                                    <w:left w:val="single" w:sz="2" w:space="0" w:color="E3E3E3"/>
                                    <w:bottom w:val="single" w:sz="2" w:space="0" w:color="E3E3E3"/>
                                    <w:right w:val="single" w:sz="2" w:space="0" w:color="E3E3E3"/>
                                  </w:divBdr>
                                  <w:divsChild>
                                    <w:div w:id="2114398029">
                                      <w:marLeft w:val="0"/>
                                      <w:marRight w:val="0"/>
                                      <w:marTop w:val="0"/>
                                      <w:marBottom w:val="0"/>
                                      <w:divBdr>
                                        <w:top w:val="single" w:sz="2" w:space="0" w:color="E3E3E3"/>
                                        <w:left w:val="single" w:sz="2" w:space="0" w:color="E3E3E3"/>
                                        <w:bottom w:val="single" w:sz="2" w:space="0" w:color="E3E3E3"/>
                                        <w:right w:val="single" w:sz="2" w:space="0" w:color="E3E3E3"/>
                                      </w:divBdr>
                                      <w:divsChild>
                                        <w:div w:id="1061489735">
                                          <w:marLeft w:val="0"/>
                                          <w:marRight w:val="0"/>
                                          <w:marTop w:val="0"/>
                                          <w:marBottom w:val="0"/>
                                          <w:divBdr>
                                            <w:top w:val="single" w:sz="2" w:space="0" w:color="E3E3E3"/>
                                            <w:left w:val="single" w:sz="2" w:space="0" w:color="E3E3E3"/>
                                            <w:bottom w:val="single" w:sz="2" w:space="0" w:color="E3E3E3"/>
                                            <w:right w:val="single" w:sz="2" w:space="0" w:color="E3E3E3"/>
                                          </w:divBdr>
                                          <w:divsChild>
                                            <w:div w:id="525485433">
                                              <w:marLeft w:val="0"/>
                                              <w:marRight w:val="0"/>
                                              <w:marTop w:val="0"/>
                                              <w:marBottom w:val="0"/>
                                              <w:divBdr>
                                                <w:top w:val="single" w:sz="2" w:space="0" w:color="E3E3E3"/>
                                                <w:left w:val="single" w:sz="2" w:space="0" w:color="E3E3E3"/>
                                                <w:bottom w:val="single" w:sz="2" w:space="0" w:color="E3E3E3"/>
                                                <w:right w:val="single" w:sz="2" w:space="0" w:color="E3E3E3"/>
                                              </w:divBdr>
                                              <w:divsChild>
                                                <w:div w:id="672269446">
                                                  <w:marLeft w:val="0"/>
                                                  <w:marRight w:val="0"/>
                                                  <w:marTop w:val="0"/>
                                                  <w:marBottom w:val="0"/>
                                                  <w:divBdr>
                                                    <w:top w:val="single" w:sz="2" w:space="0" w:color="E3E3E3"/>
                                                    <w:left w:val="single" w:sz="2" w:space="0" w:color="E3E3E3"/>
                                                    <w:bottom w:val="single" w:sz="2" w:space="0" w:color="E3E3E3"/>
                                                    <w:right w:val="single" w:sz="2" w:space="0" w:color="E3E3E3"/>
                                                  </w:divBdr>
                                                  <w:divsChild>
                                                    <w:div w:id="102301735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870070033">
          <w:marLeft w:val="0"/>
          <w:marRight w:val="0"/>
          <w:marTop w:val="0"/>
          <w:marBottom w:val="0"/>
          <w:divBdr>
            <w:top w:val="none" w:sz="0" w:space="0" w:color="auto"/>
            <w:left w:val="none" w:sz="0" w:space="0" w:color="auto"/>
            <w:bottom w:val="none" w:sz="0" w:space="0" w:color="auto"/>
            <w:right w:val="none" w:sz="0" w:space="0" w:color="auto"/>
          </w:divBdr>
        </w:div>
      </w:divsChild>
    </w:div>
    <w:div w:id="440997380">
      <w:bodyDiv w:val="1"/>
      <w:marLeft w:val="0"/>
      <w:marRight w:val="0"/>
      <w:marTop w:val="0"/>
      <w:marBottom w:val="0"/>
      <w:divBdr>
        <w:top w:val="none" w:sz="0" w:space="0" w:color="auto"/>
        <w:left w:val="none" w:sz="0" w:space="0" w:color="auto"/>
        <w:bottom w:val="none" w:sz="0" w:space="0" w:color="auto"/>
        <w:right w:val="none" w:sz="0" w:space="0" w:color="auto"/>
      </w:divBdr>
    </w:div>
    <w:div w:id="520364769">
      <w:bodyDiv w:val="1"/>
      <w:marLeft w:val="0"/>
      <w:marRight w:val="0"/>
      <w:marTop w:val="0"/>
      <w:marBottom w:val="0"/>
      <w:divBdr>
        <w:top w:val="none" w:sz="0" w:space="0" w:color="auto"/>
        <w:left w:val="none" w:sz="0" w:space="0" w:color="auto"/>
        <w:bottom w:val="none" w:sz="0" w:space="0" w:color="auto"/>
        <w:right w:val="none" w:sz="0" w:space="0" w:color="auto"/>
      </w:divBdr>
    </w:div>
    <w:div w:id="727456260">
      <w:bodyDiv w:val="1"/>
      <w:marLeft w:val="0"/>
      <w:marRight w:val="0"/>
      <w:marTop w:val="0"/>
      <w:marBottom w:val="0"/>
      <w:divBdr>
        <w:top w:val="none" w:sz="0" w:space="0" w:color="auto"/>
        <w:left w:val="none" w:sz="0" w:space="0" w:color="auto"/>
        <w:bottom w:val="none" w:sz="0" w:space="0" w:color="auto"/>
        <w:right w:val="none" w:sz="0" w:space="0" w:color="auto"/>
      </w:divBdr>
    </w:div>
    <w:div w:id="815798106">
      <w:bodyDiv w:val="1"/>
      <w:marLeft w:val="0"/>
      <w:marRight w:val="0"/>
      <w:marTop w:val="0"/>
      <w:marBottom w:val="0"/>
      <w:divBdr>
        <w:top w:val="none" w:sz="0" w:space="0" w:color="auto"/>
        <w:left w:val="none" w:sz="0" w:space="0" w:color="auto"/>
        <w:bottom w:val="none" w:sz="0" w:space="0" w:color="auto"/>
        <w:right w:val="none" w:sz="0" w:space="0" w:color="auto"/>
      </w:divBdr>
      <w:divsChild>
        <w:div w:id="296377881">
          <w:marLeft w:val="0"/>
          <w:marRight w:val="0"/>
          <w:marTop w:val="0"/>
          <w:marBottom w:val="0"/>
          <w:divBdr>
            <w:top w:val="single" w:sz="2" w:space="0" w:color="E3E3E3"/>
            <w:left w:val="single" w:sz="2" w:space="0" w:color="E3E3E3"/>
            <w:bottom w:val="single" w:sz="2" w:space="0" w:color="E3E3E3"/>
            <w:right w:val="single" w:sz="2" w:space="0" w:color="E3E3E3"/>
          </w:divBdr>
          <w:divsChild>
            <w:div w:id="243489145">
              <w:marLeft w:val="0"/>
              <w:marRight w:val="0"/>
              <w:marTop w:val="0"/>
              <w:marBottom w:val="0"/>
              <w:divBdr>
                <w:top w:val="single" w:sz="2" w:space="0" w:color="E3E3E3"/>
                <w:left w:val="single" w:sz="2" w:space="0" w:color="E3E3E3"/>
                <w:bottom w:val="single" w:sz="2" w:space="0" w:color="E3E3E3"/>
                <w:right w:val="single" w:sz="2" w:space="0" w:color="E3E3E3"/>
              </w:divBdr>
              <w:divsChild>
                <w:div w:id="280496656">
                  <w:marLeft w:val="0"/>
                  <w:marRight w:val="0"/>
                  <w:marTop w:val="0"/>
                  <w:marBottom w:val="0"/>
                  <w:divBdr>
                    <w:top w:val="single" w:sz="2" w:space="0" w:color="E3E3E3"/>
                    <w:left w:val="single" w:sz="2" w:space="0" w:color="E3E3E3"/>
                    <w:bottom w:val="single" w:sz="2" w:space="0" w:color="E3E3E3"/>
                    <w:right w:val="single" w:sz="2" w:space="0" w:color="E3E3E3"/>
                  </w:divBdr>
                  <w:divsChild>
                    <w:div w:id="2004433164">
                      <w:marLeft w:val="0"/>
                      <w:marRight w:val="0"/>
                      <w:marTop w:val="0"/>
                      <w:marBottom w:val="0"/>
                      <w:divBdr>
                        <w:top w:val="single" w:sz="2" w:space="0" w:color="E3E3E3"/>
                        <w:left w:val="single" w:sz="2" w:space="0" w:color="E3E3E3"/>
                        <w:bottom w:val="single" w:sz="2" w:space="0" w:color="E3E3E3"/>
                        <w:right w:val="single" w:sz="2" w:space="0" w:color="E3E3E3"/>
                      </w:divBdr>
                      <w:divsChild>
                        <w:div w:id="718480780">
                          <w:marLeft w:val="0"/>
                          <w:marRight w:val="0"/>
                          <w:marTop w:val="0"/>
                          <w:marBottom w:val="0"/>
                          <w:divBdr>
                            <w:top w:val="single" w:sz="2" w:space="0" w:color="E3E3E3"/>
                            <w:left w:val="single" w:sz="2" w:space="0" w:color="E3E3E3"/>
                            <w:bottom w:val="single" w:sz="2" w:space="0" w:color="E3E3E3"/>
                            <w:right w:val="single" w:sz="2" w:space="0" w:color="E3E3E3"/>
                          </w:divBdr>
                          <w:divsChild>
                            <w:div w:id="1220555123">
                              <w:marLeft w:val="0"/>
                              <w:marRight w:val="0"/>
                              <w:marTop w:val="0"/>
                              <w:marBottom w:val="0"/>
                              <w:divBdr>
                                <w:top w:val="single" w:sz="2" w:space="0" w:color="E3E3E3"/>
                                <w:left w:val="single" w:sz="2" w:space="0" w:color="E3E3E3"/>
                                <w:bottom w:val="single" w:sz="2" w:space="0" w:color="E3E3E3"/>
                                <w:right w:val="single" w:sz="2" w:space="0" w:color="E3E3E3"/>
                              </w:divBdr>
                              <w:divsChild>
                                <w:div w:id="1190097082">
                                  <w:marLeft w:val="0"/>
                                  <w:marRight w:val="0"/>
                                  <w:marTop w:val="100"/>
                                  <w:marBottom w:val="100"/>
                                  <w:divBdr>
                                    <w:top w:val="single" w:sz="2" w:space="0" w:color="E3E3E3"/>
                                    <w:left w:val="single" w:sz="2" w:space="0" w:color="E3E3E3"/>
                                    <w:bottom w:val="single" w:sz="2" w:space="0" w:color="E3E3E3"/>
                                    <w:right w:val="single" w:sz="2" w:space="0" w:color="E3E3E3"/>
                                  </w:divBdr>
                                  <w:divsChild>
                                    <w:div w:id="347685628">
                                      <w:marLeft w:val="0"/>
                                      <w:marRight w:val="0"/>
                                      <w:marTop w:val="0"/>
                                      <w:marBottom w:val="0"/>
                                      <w:divBdr>
                                        <w:top w:val="single" w:sz="2" w:space="0" w:color="E3E3E3"/>
                                        <w:left w:val="single" w:sz="2" w:space="0" w:color="E3E3E3"/>
                                        <w:bottom w:val="single" w:sz="2" w:space="0" w:color="E3E3E3"/>
                                        <w:right w:val="single" w:sz="2" w:space="0" w:color="E3E3E3"/>
                                      </w:divBdr>
                                      <w:divsChild>
                                        <w:div w:id="426971811">
                                          <w:marLeft w:val="0"/>
                                          <w:marRight w:val="0"/>
                                          <w:marTop w:val="0"/>
                                          <w:marBottom w:val="0"/>
                                          <w:divBdr>
                                            <w:top w:val="single" w:sz="2" w:space="0" w:color="E3E3E3"/>
                                            <w:left w:val="single" w:sz="2" w:space="0" w:color="E3E3E3"/>
                                            <w:bottom w:val="single" w:sz="2" w:space="0" w:color="E3E3E3"/>
                                            <w:right w:val="single" w:sz="2" w:space="0" w:color="E3E3E3"/>
                                          </w:divBdr>
                                          <w:divsChild>
                                            <w:div w:id="1176114298">
                                              <w:marLeft w:val="0"/>
                                              <w:marRight w:val="0"/>
                                              <w:marTop w:val="0"/>
                                              <w:marBottom w:val="0"/>
                                              <w:divBdr>
                                                <w:top w:val="single" w:sz="2" w:space="0" w:color="E3E3E3"/>
                                                <w:left w:val="single" w:sz="2" w:space="0" w:color="E3E3E3"/>
                                                <w:bottom w:val="single" w:sz="2" w:space="0" w:color="E3E3E3"/>
                                                <w:right w:val="single" w:sz="2" w:space="0" w:color="E3E3E3"/>
                                              </w:divBdr>
                                              <w:divsChild>
                                                <w:div w:id="645204788">
                                                  <w:marLeft w:val="0"/>
                                                  <w:marRight w:val="0"/>
                                                  <w:marTop w:val="0"/>
                                                  <w:marBottom w:val="0"/>
                                                  <w:divBdr>
                                                    <w:top w:val="single" w:sz="2" w:space="0" w:color="E3E3E3"/>
                                                    <w:left w:val="single" w:sz="2" w:space="0" w:color="E3E3E3"/>
                                                    <w:bottom w:val="single" w:sz="2" w:space="0" w:color="E3E3E3"/>
                                                    <w:right w:val="single" w:sz="2" w:space="0" w:color="E3E3E3"/>
                                                  </w:divBdr>
                                                  <w:divsChild>
                                                    <w:div w:id="2114861061">
                                                      <w:marLeft w:val="0"/>
                                                      <w:marRight w:val="0"/>
                                                      <w:marTop w:val="0"/>
                                                      <w:marBottom w:val="0"/>
                                                      <w:divBdr>
                                                        <w:top w:val="single" w:sz="2" w:space="0" w:color="E3E3E3"/>
                                                        <w:left w:val="single" w:sz="2" w:space="0" w:color="E3E3E3"/>
                                                        <w:bottom w:val="single" w:sz="2" w:space="0" w:color="E3E3E3"/>
                                                        <w:right w:val="single" w:sz="2" w:space="0" w:color="E3E3E3"/>
                                                      </w:divBdr>
                                                      <w:divsChild>
                                                        <w:div w:id="180361708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384525852">
          <w:marLeft w:val="0"/>
          <w:marRight w:val="0"/>
          <w:marTop w:val="0"/>
          <w:marBottom w:val="0"/>
          <w:divBdr>
            <w:top w:val="none" w:sz="0" w:space="0" w:color="auto"/>
            <w:left w:val="none" w:sz="0" w:space="0" w:color="auto"/>
            <w:bottom w:val="none" w:sz="0" w:space="0" w:color="auto"/>
            <w:right w:val="none" w:sz="0" w:space="0" w:color="auto"/>
          </w:divBdr>
        </w:div>
      </w:divsChild>
    </w:div>
    <w:div w:id="841431572">
      <w:bodyDiv w:val="1"/>
      <w:marLeft w:val="0"/>
      <w:marRight w:val="0"/>
      <w:marTop w:val="0"/>
      <w:marBottom w:val="0"/>
      <w:divBdr>
        <w:top w:val="none" w:sz="0" w:space="0" w:color="auto"/>
        <w:left w:val="none" w:sz="0" w:space="0" w:color="auto"/>
        <w:bottom w:val="none" w:sz="0" w:space="0" w:color="auto"/>
        <w:right w:val="none" w:sz="0" w:space="0" w:color="auto"/>
      </w:divBdr>
    </w:div>
    <w:div w:id="867648357">
      <w:bodyDiv w:val="1"/>
      <w:marLeft w:val="0"/>
      <w:marRight w:val="0"/>
      <w:marTop w:val="0"/>
      <w:marBottom w:val="0"/>
      <w:divBdr>
        <w:top w:val="none" w:sz="0" w:space="0" w:color="auto"/>
        <w:left w:val="none" w:sz="0" w:space="0" w:color="auto"/>
        <w:bottom w:val="none" w:sz="0" w:space="0" w:color="auto"/>
        <w:right w:val="none" w:sz="0" w:space="0" w:color="auto"/>
      </w:divBdr>
    </w:div>
    <w:div w:id="870147002">
      <w:bodyDiv w:val="1"/>
      <w:marLeft w:val="0"/>
      <w:marRight w:val="0"/>
      <w:marTop w:val="0"/>
      <w:marBottom w:val="0"/>
      <w:divBdr>
        <w:top w:val="none" w:sz="0" w:space="0" w:color="auto"/>
        <w:left w:val="none" w:sz="0" w:space="0" w:color="auto"/>
        <w:bottom w:val="none" w:sz="0" w:space="0" w:color="auto"/>
        <w:right w:val="none" w:sz="0" w:space="0" w:color="auto"/>
      </w:divBdr>
    </w:div>
    <w:div w:id="899487490">
      <w:bodyDiv w:val="1"/>
      <w:marLeft w:val="0"/>
      <w:marRight w:val="0"/>
      <w:marTop w:val="0"/>
      <w:marBottom w:val="0"/>
      <w:divBdr>
        <w:top w:val="none" w:sz="0" w:space="0" w:color="auto"/>
        <w:left w:val="none" w:sz="0" w:space="0" w:color="auto"/>
        <w:bottom w:val="none" w:sz="0" w:space="0" w:color="auto"/>
        <w:right w:val="none" w:sz="0" w:space="0" w:color="auto"/>
      </w:divBdr>
      <w:divsChild>
        <w:div w:id="1365475062">
          <w:marLeft w:val="0"/>
          <w:marRight w:val="0"/>
          <w:marTop w:val="0"/>
          <w:marBottom w:val="0"/>
          <w:divBdr>
            <w:top w:val="single" w:sz="2" w:space="0" w:color="E3E3E3"/>
            <w:left w:val="single" w:sz="2" w:space="0" w:color="E3E3E3"/>
            <w:bottom w:val="single" w:sz="2" w:space="0" w:color="E3E3E3"/>
            <w:right w:val="single" w:sz="2" w:space="0" w:color="E3E3E3"/>
          </w:divBdr>
          <w:divsChild>
            <w:div w:id="1548637402">
              <w:marLeft w:val="0"/>
              <w:marRight w:val="0"/>
              <w:marTop w:val="0"/>
              <w:marBottom w:val="0"/>
              <w:divBdr>
                <w:top w:val="single" w:sz="2" w:space="0" w:color="E3E3E3"/>
                <w:left w:val="single" w:sz="2" w:space="0" w:color="E3E3E3"/>
                <w:bottom w:val="single" w:sz="2" w:space="0" w:color="E3E3E3"/>
                <w:right w:val="single" w:sz="2" w:space="0" w:color="E3E3E3"/>
              </w:divBdr>
              <w:divsChild>
                <w:div w:id="1728718623">
                  <w:marLeft w:val="0"/>
                  <w:marRight w:val="0"/>
                  <w:marTop w:val="0"/>
                  <w:marBottom w:val="0"/>
                  <w:divBdr>
                    <w:top w:val="single" w:sz="2" w:space="0" w:color="E3E3E3"/>
                    <w:left w:val="single" w:sz="2" w:space="0" w:color="E3E3E3"/>
                    <w:bottom w:val="single" w:sz="2" w:space="0" w:color="E3E3E3"/>
                    <w:right w:val="single" w:sz="2" w:space="0" w:color="E3E3E3"/>
                  </w:divBdr>
                  <w:divsChild>
                    <w:div w:id="1663661013">
                      <w:marLeft w:val="0"/>
                      <w:marRight w:val="0"/>
                      <w:marTop w:val="0"/>
                      <w:marBottom w:val="0"/>
                      <w:divBdr>
                        <w:top w:val="single" w:sz="2" w:space="0" w:color="E3E3E3"/>
                        <w:left w:val="single" w:sz="2" w:space="0" w:color="E3E3E3"/>
                        <w:bottom w:val="single" w:sz="2" w:space="0" w:color="E3E3E3"/>
                        <w:right w:val="single" w:sz="2" w:space="0" w:color="E3E3E3"/>
                      </w:divBdr>
                      <w:divsChild>
                        <w:div w:id="363557919">
                          <w:marLeft w:val="0"/>
                          <w:marRight w:val="0"/>
                          <w:marTop w:val="0"/>
                          <w:marBottom w:val="0"/>
                          <w:divBdr>
                            <w:top w:val="single" w:sz="2" w:space="0" w:color="E3E3E3"/>
                            <w:left w:val="single" w:sz="2" w:space="0" w:color="E3E3E3"/>
                            <w:bottom w:val="single" w:sz="2" w:space="0" w:color="E3E3E3"/>
                            <w:right w:val="single" w:sz="2" w:space="0" w:color="E3E3E3"/>
                          </w:divBdr>
                          <w:divsChild>
                            <w:div w:id="732235627">
                              <w:marLeft w:val="0"/>
                              <w:marRight w:val="0"/>
                              <w:marTop w:val="0"/>
                              <w:marBottom w:val="0"/>
                              <w:divBdr>
                                <w:top w:val="single" w:sz="2" w:space="0" w:color="E3E3E3"/>
                                <w:left w:val="single" w:sz="2" w:space="0" w:color="E3E3E3"/>
                                <w:bottom w:val="single" w:sz="2" w:space="0" w:color="E3E3E3"/>
                                <w:right w:val="single" w:sz="2" w:space="0" w:color="E3E3E3"/>
                              </w:divBdr>
                              <w:divsChild>
                                <w:div w:id="1356350680">
                                  <w:marLeft w:val="0"/>
                                  <w:marRight w:val="0"/>
                                  <w:marTop w:val="100"/>
                                  <w:marBottom w:val="100"/>
                                  <w:divBdr>
                                    <w:top w:val="single" w:sz="2" w:space="0" w:color="E3E3E3"/>
                                    <w:left w:val="single" w:sz="2" w:space="0" w:color="E3E3E3"/>
                                    <w:bottom w:val="single" w:sz="2" w:space="0" w:color="E3E3E3"/>
                                    <w:right w:val="single" w:sz="2" w:space="0" w:color="E3E3E3"/>
                                  </w:divBdr>
                                  <w:divsChild>
                                    <w:div w:id="988747950">
                                      <w:marLeft w:val="0"/>
                                      <w:marRight w:val="0"/>
                                      <w:marTop w:val="0"/>
                                      <w:marBottom w:val="0"/>
                                      <w:divBdr>
                                        <w:top w:val="single" w:sz="2" w:space="0" w:color="E3E3E3"/>
                                        <w:left w:val="single" w:sz="2" w:space="0" w:color="E3E3E3"/>
                                        <w:bottom w:val="single" w:sz="2" w:space="0" w:color="E3E3E3"/>
                                        <w:right w:val="single" w:sz="2" w:space="0" w:color="E3E3E3"/>
                                      </w:divBdr>
                                      <w:divsChild>
                                        <w:div w:id="1300114800">
                                          <w:marLeft w:val="0"/>
                                          <w:marRight w:val="0"/>
                                          <w:marTop w:val="0"/>
                                          <w:marBottom w:val="0"/>
                                          <w:divBdr>
                                            <w:top w:val="single" w:sz="2" w:space="0" w:color="E3E3E3"/>
                                            <w:left w:val="single" w:sz="2" w:space="0" w:color="E3E3E3"/>
                                            <w:bottom w:val="single" w:sz="2" w:space="0" w:color="E3E3E3"/>
                                            <w:right w:val="single" w:sz="2" w:space="0" w:color="E3E3E3"/>
                                          </w:divBdr>
                                          <w:divsChild>
                                            <w:div w:id="1367290772">
                                              <w:marLeft w:val="0"/>
                                              <w:marRight w:val="0"/>
                                              <w:marTop w:val="0"/>
                                              <w:marBottom w:val="0"/>
                                              <w:divBdr>
                                                <w:top w:val="single" w:sz="2" w:space="0" w:color="E3E3E3"/>
                                                <w:left w:val="single" w:sz="2" w:space="0" w:color="E3E3E3"/>
                                                <w:bottom w:val="single" w:sz="2" w:space="0" w:color="E3E3E3"/>
                                                <w:right w:val="single" w:sz="2" w:space="0" w:color="E3E3E3"/>
                                              </w:divBdr>
                                              <w:divsChild>
                                                <w:div w:id="129907585">
                                                  <w:marLeft w:val="0"/>
                                                  <w:marRight w:val="0"/>
                                                  <w:marTop w:val="0"/>
                                                  <w:marBottom w:val="0"/>
                                                  <w:divBdr>
                                                    <w:top w:val="single" w:sz="2" w:space="0" w:color="E3E3E3"/>
                                                    <w:left w:val="single" w:sz="2" w:space="0" w:color="E3E3E3"/>
                                                    <w:bottom w:val="single" w:sz="2" w:space="0" w:color="E3E3E3"/>
                                                    <w:right w:val="single" w:sz="2" w:space="0" w:color="E3E3E3"/>
                                                  </w:divBdr>
                                                  <w:divsChild>
                                                    <w:div w:id="1037464948">
                                                      <w:marLeft w:val="0"/>
                                                      <w:marRight w:val="0"/>
                                                      <w:marTop w:val="0"/>
                                                      <w:marBottom w:val="0"/>
                                                      <w:divBdr>
                                                        <w:top w:val="single" w:sz="2" w:space="0" w:color="E3E3E3"/>
                                                        <w:left w:val="single" w:sz="2" w:space="0" w:color="E3E3E3"/>
                                                        <w:bottom w:val="single" w:sz="2" w:space="0" w:color="E3E3E3"/>
                                                        <w:right w:val="single" w:sz="2" w:space="0" w:color="E3E3E3"/>
                                                      </w:divBdr>
                                                      <w:divsChild>
                                                        <w:div w:id="98123090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265964003">
          <w:marLeft w:val="0"/>
          <w:marRight w:val="0"/>
          <w:marTop w:val="0"/>
          <w:marBottom w:val="0"/>
          <w:divBdr>
            <w:top w:val="none" w:sz="0" w:space="0" w:color="auto"/>
            <w:left w:val="none" w:sz="0" w:space="0" w:color="auto"/>
            <w:bottom w:val="none" w:sz="0" w:space="0" w:color="auto"/>
            <w:right w:val="none" w:sz="0" w:space="0" w:color="auto"/>
          </w:divBdr>
        </w:div>
      </w:divsChild>
    </w:div>
    <w:div w:id="938293683">
      <w:bodyDiv w:val="1"/>
      <w:marLeft w:val="0"/>
      <w:marRight w:val="0"/>
      <w:marTop w:val="0"/>
      <w:marBottom w:val="0"/>
      <w:divBdr>
        <w:top w:val="none" w:sz="0" w:space="0" w:color="auto"/>
        <w:left w:val="none" w:sz="0" w:space="0" w:color="auto"/>
        <w:bottom w:val="none" w:sz="0" w:space="0" w:color="auto"/>
        <w:right w:val="none" w:sz="0" w:space="0" w:color="auto"/>
      </w:divBdr>
    </w:div>
    <w:div w:id="945306030">
      <w:bodyDiv w:val="1"/>
      <w:marLeft w:val="0"/>
      <w:marRight w:val="0"/>
      <w:marTop w:val="0"/>
      <w:marBottom w:val="0"/>
      <w:divBdr>
        <w:top w:val="none" w:sz="0" w:space="0" w:color="auto"/>
        <w:left w:val="none" w:sz="0" w:space="0" w:color="auto"/>
        <w:bottom w:val="none" w:sz="0" w:space="0" w:color="auto"/>
        <w:right w:val="none" w:sz="0" w:space="0" w:color="auto"/>
      </w:divBdr>
    </w:div>
    <w:div w:id="979921275">
      <w:bodyDiv w:val="1"/>
      <w:marLeft w:val="0"/>
      <w:marRight w:val="0"/>
      <w:marTop w:val="0"/>
      <w:marBottom w:val="0"/>
      <w:divBdr>
        <w:top w:val="none" w:sz="0" w:space="0" w:color="auto"/>
        <w:left w:val="none" w:sz="0" w:space="0" w:color="auto"/>
        <w:bottom w:val="none" w:sz="0" w:space="0" w:color="auto"/>
        <w:right w:val="none" w:sz="0" w:space="0" w:color="auto"/>
      </w:divBdr>
    </w:div>
    <w:div w:id="996804035">
      <w:bodyDiv w:val="1"/>
      <w:marLeft w:val="0"/>
      <w:marRight w:val="0"/>
      <w:marTop w:val="0"/>
      <w:marBottom w:val="0"/>
      <w:divBdr>
        <w:top w:val="none" w:sz="0" w:space="0" w:color="auto"/>
        <w:left w:val="none" w:sz="0" w:space="0" w:color="auto"/>
        <w:bottom w:val="none" w:sz="0" w:space="0" w:color="auto"/>
        <w:right w:val="none" w:sz="0" w:space="0" w:color="auto"/>
      </w:divBdr>
    </w:div>
    <w:div w:id="1063674931">
      <w:bodyDiv w:val="1"/>
      <w:marLeft w:val="0"/>
      <w:marRight w:val="0"/>
      <w:marTop w:val="0"/>
      <w:marBottom w:val="0"/>
      <w:divBdr>
        <w:top w:val="none" w:sz="0" w:space="0" w:color="auto"/>
        <w:left w:val="none" w:sz="0" w:space="0" w:color="auto"/>
        <w:bottom w:val="none" w:sz="0" w:space="0" w:color="auto"/>
        <w:right w:val="none" w:sz="0" w:space="0" w:color="auto"/>
      </w:divBdr>
    </w:div>
    <w:div w:id="1069308080">
      <w:bodyDiv w:val="1"/>
      <w:marLeft w:val="0"/>
      <w:marRight w:val="0"/>
      <w:marTop w:val="0"/>
      <w:marBottom w:val="0"/>
      <w:divBdr>
        <w:top w:val="none" w:sz="0" w:space="0" w:color="auto"/>
        <w:left w:val="none" w:sz="0" w:space="0" w:color="auto"/>
        <w:bottom w:val="none" w:sz="0" w:space="0" w:color="auto"/>
        <w:right w:val="none" w:sz="0" w:space="0" w:color="auto"/>
      </w:divBdr>
    </w:div>
    <w:div w:id="1114178489">
      <w:bodyDiv w:val="1"/>
      <w:marLeft w:val="0"/>
      <w:marRight w:val="0"/>
      <w:marTop w:val="0"/>
      <w:marBottom w:val="0"/>
      <w:divBdr>
        <w:top w:val="none" w:sz="0" w:space="0" w:color="auto"/>
        <w:left w:val="none" w:sz="0" w:space="0" w:color="auto"/>
        <w:bottom w:val="none" w:sz="0" w:space="0" w:color="auto"/>
        <w:right w:val="none" w:sz="0" w:space="0" w:color="auto"/>
      </w:divBdr>
    </w:div>
    <w:div w:id="1145732286">
      <w:bodyDiv w:val="1"/>
      <w:marLeft w:val="0"/>
      <w:marRight w:val="0"/>
      <w:marTop w:val="0"/>
      <w:marBottom w:val="0"/>
      <w:divBdr>
        <w:top w:val="none" w:sz="0" w:space="0" w:color="auto"/>
        <w:left w:val="none" w:sz="0" w:space="0" w:color="auto"/>
        <w:bottom w:val="none" w:sz="0" w:space="0" w:color="auto"/>
        <w:right w:val="none" w:sz="0" w:space="0" w:color="auto"/>
      </w:divBdr>
    </w:div>
    <w:div w:id="1216812808">
      <w:bodyDiv w:val="1"/>
      <w:marLeft w:val="0"/>
      <w:marRight w:val="0"/>
      <w:marTop w:val="0"/>
      <w:marBottom w:val="0"/>
      <w:divBdr>
        <w:top w:val="none" w:sz="0" w:space="0" w:color="auto"/>
        <w:left w:val="none" w:sz="0" w:space="0" w:color="auto"/>
        <w:bottom w:val="none" w:sz="0" w:space="0" w:color="auto"/>
        <w:right w:val="none" w:sz="0" w:space="0" w:color="auto"/>
      </w:divBdr>
    </w:div>
    <w:div w:id="1229877464">
      <w:bodyDiv w:val="1"/>
      <w:marLeft w:val="0"/>
      <w:marRight w:val="0"/>
      <w:marTop w:val="0"/>
      <w:marBottom w:val="0"/>
      <w:divBdr>
        <w:top w:val="none" w:sz="0" w:space="0" w:color="auto"/>
        <w:left w:val="none" w:sz="0" w:space="0" w:color="auto"/>
        <w:bottom w:val="none" w:sz="0" w:space="0" w:color="auto"/>
        <w:right w:val="none" w:sz="0" w:space="0" w:color="auto"/>
      </w:divBdr>
    </w:div>
    <w:div w:id="1279601183">
      <w:bodyDiv w:val="1"/>
      <w:marLeft w:val="0"/>
      <w:marRight w:val="0"/>
      <w:marTop w:val="0"/>
      <w:marBottom w:val="0"/>
      <w:divBdr>
        <w:top w:val="none" w:sz="0" w:space="0" w:color="auto"/>
        <w:left w:val="none" w:sz="0" w:space="0" w:color="auto"/>
        <w:bottom w:val="none" w:sz="0" w:space="0" w:color="auto"/>
        <w:right w:val="none" w:sz="0" w:space="0" w:color="auto"/>
      </w:divBdr>
    </w:div>
    <w:div w:id="1322151646">
      <w:bodyDiv w:val="1"/>
      <w:marLeft w:val="0"/>
      <w:marRight w:val="0"/>
      <w:marTop w:val="0"/>
      <w:marBottom w:val="0"/>
      <w:divBdr>
        <w:top w:val="none" w:sz="0" w:space="0" w:color="auto"/>
        <w:left w:val="none" w:sz="0" w:space="0" w:color="auto"/>
        <w:bottom w:val="none" w:sz="0" w:space="0" w:color="auto"/>
        <w:right w:val="none" w:sz="0" w:space="0" w:color="auto"/>
      </w:divBdr>
      <w:divsChild>
        <w:div w:id="1030491171">
          <w:marLeft w:val="0"/>
          <w:marRight w:val="0"/>
          <w:marTop w:val="0"/>
          <w:marBottom w:val="0"/>
          <w:divBdr>
            <w:top w:val="single" w:sz="2" w:space="0" w:color="E3E3E3"/>
            <w:left w:val="single" w:sz="2" w:space="0" w:color="E3E3E3"/>
            <w:bottom w:val="single" w:sz="2" w:space="0" w:color="E3E3E3"/>
            <w:right w:val="single" w:sz="2" w:space="0" w:color="E3E3E3"/>
          </w:divBdr>
          <w:divsChild>
            <w:div w:id="1347830944">
              <w:marLeft w:val="0"/>
              <w:marRight w:val="0"/>
              <w:marTop w:val="0"/>
              <w:marBottom w:val="0"/>
              <w:divBdr>
                <w:top w:val="single" w:sz="2" w:space="0" w:color="E3E3E3"/>
                <w:left w:val="single" w:sz="2" w:space="0" w:color="E3E3E3"/>
                <w:bottom w:val="single" w:sz="2" w:space="0" w:color="E3E3E3"/>
                <w:right w:val="single" w:sz="2" w:space="0" w:color="E3E3E3"/>
              </w:divBdr>
              <w:divsChild>
                <w:div w:id="1954436084">
                  <w:marLeft w:val="0"/>
                  <w:marRight w:val="0"/>
                  <w:marTop w:val="0"/>
                  <w:marBottom w:val="0"/>
                  <w:divBdr>
                    <w:top w:val="single" w:sz="2" w:space="0" w:color="E3E3E3"/>
                    <w:left w:val="single" w:sz="2" w:space="0" w:color="E3E3E3"/>
                    <w:bottom w:val="single" w:sz="2" w:space="0" w:color="E3E3E3"/>
                    <w:right w:val="single" w:sz="2" w:space="0" w:color="E3E3E3"/>
                  </w:divBdr>
                  <w:divsChild>
                    <w:div w:id="1214542799">
                      <w:marLeft w:val="0"/>
                      <w:marRight w:val="0"/>
                      <w:marTop w:val="0"/>
                      <w:marBottom w:val="0"/>
                      <w:divBdr>
                        <w:top w:val="single" w:sz="2" w:space="0" w:color="E3E3E3"/>
                        <w:left w:val="single" w:sz="2" w:space="0" w:color="E3E3E3"/>
                        <w:bottom w:val="single" w:sz="2" w:space="0" w:color="E3E3E3"/>
                        <w:right w:val="single" w:sz="2" w:space="0" w:color="E3E3E3"/>
                      </w:divBdr>
                      <w:divsChild>
                        <w:div w:id="691607449">
                          <w:marLeft w:val="0"/>
                          <w:marRight w:val="0"/>
                          <w:marTop w:val="0"/>
                          <w:marBottom w:val="0"/>
                          <w:divBdr>
                            <w:top w:val="single" w:sz="2" w:space="0" w:color="E3E3E3"/>
                            <w:left w:val="single" w:sz="2" w:space="0" w:color="E3E3E3"/>
                            <w:bottom w:val="single" w:sz="2" w:space="0" w:color="E3E3E3"/>
                            <w:right w:val="single" w:sz="2" w:space="0" w:color="E3E3E3"/>
                          </w:divBdr>
                          <w:divsChild>
                            <w:div w:id="183132191">
                              <w:marLeft w:val="0"/>
                              <w:marRight w:val="0"/>
                              <w:marTop w:val="100"/>
                              <w:marBottom w:val="100"/>
                              <w:divBdr>
                                <w:top w:val="single" w:sz="2" w:space="0" w:color="E3E3E3"/>
                                <w:left w:val="single" w:sz="2" w:space="0" w:color="E3E3E3"/>
                                <w:bottom w:val="single" w:sz="2" w:space="0" w:color="E3E3E3"/>
                                <w:right w:val="single" w:sz="2" w:space="0" w:color="E3E3E3"/>
                              </w:divBdr>
                              <w:divsChild>
                                <w:div w:id="2041857896">
                                  <w:marLeft w:val="0"/>
                                  <w:marRight w:val="0"/>
                                  <w:marTop w:val="0"/>
                                  <w:marBottom w:val="0"/>
                                  <w:divBdr>
                                    <w:top w:val="single" w:sz="2" w:space="0" w:color="E3E3E3"/>
                                    <w:left w:val="single" w:sz="2" w:space="0" w:color="E3E3E3"/>
                                    <w:bottom w:val="single" w:sz="2" w:space="0" w:color="E3E3E3"/>
                                    <w:right w:val="single" w:sz="2" w:space="0" w:color="E3E3E3"/>
                                  </w:divBdr>
                                  <w:divsChild>
                                    <w:div w:id="900284927">
                                      <w:marLeft w:val="0"/>
                                      <w:marRight w:val="0"/>
                                      <w:marTop w:val="0"/>
                                      <w:marBottom w:val="0"/>
                                      <w:divBdr>
                                        <w:top w:val="single" w:sz="2" w:space="0" w:color="E3E3E3"/>
                                        <w:left w:val="single" w:sz="2" w:space="0" w:color="E3E3E3"/>
                                        <w:bottom w:val="single" w:sz="2" w:space="0" w:color="E3E3E3"/>
                                        <w:right w:val="single" w:sz="2" w:space="0" w:color="E3E3E3"/>
                                      </w:divBdr>
                                      <w:divsChild>
                                        <w:div w:id="1443258319">
                                          <w:marLeft w:val="0"/>
                                          <w:marRight w:val="0"/>
                                          <w:marTop w:val="0"/>
                                          <w:marBottom w:val="0"/>
                                          <w:divBdr>
                                            <w:top w:val="single" w:sz="2" w:space="0" w:color="E3E3E3"/>
                                            <w:left w:val="single" w:sz="2" w:space="0" w:color="E3E3E3"/>
                                            <w:bottom w:val="single" w:sz="2" w:space="0" w:color="E3E3E3"/>
                                            <w:right w:val="single" w:sz="2" w:space="0" w:color="E3E3E3"/>
                                          </w:divBdr>
                                          <w:divsChild>
                                            <w:div w:id="838160332">
                                              <w:marLeft w:val="0"/>
                                              <w:marRight w:val="0"/>
                                              <w:marTop w:val="0"/>
                                              <w:marBottom w:val="0"/>
                                              <w:divBdr>
                                                <w:top w:val="single" w:sz="2" w:space="0" w:color="E3E3E3"/>
                                                <w:left w:val="single" w:sz="2" w:space="0" w:color="E3E3E3"/>
                                                <w:bottom w:val="single" w:sz="2" w:space="0" w:color="E3E3E3"/>
                                                <w:right w:val="single" w:sz="2" w:space="0" w:color="E3E3E3"/>
                                              </w:divBdr>
                                              <w:divsChild>
                                                <w:div w:id="1585067960">
                                                  <w:marLeft w:val="0"/>
                                                  <w:marRight w:val="0"/>
                                                  <w:marTop w:val="0"/>
                                                  <w:marBottom w:val="0"/>
                                                  <w:divBdr>
                                                    <w:top w:val="single" w:sz="2" w:space="0" w:color="E3E3E3"/>
                                                    <w:left w:val="single" w:sz="2" w:space="0" w:color="E3E3E3"/>
                                                    <w:bottom w:val="single" w:sz="2" w:space="0" w:color="E3E3E3"/>
                                                    <w:right w:val="single" w:sz="2" w:space="0" w:color="E3E3E3"/>
                                                  </w:divBdr>
                                                  <w:divsChild>
                                                    <w:div w:id="10554182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418283215">
          <w:marLeft w:val="0"/>
          <w:marRight w:val="0"/>
          <w:marTop w:val="0"/>
          <w:marBottom w:val="0"/>
          <w:divBdr>
            <w:top w:val="none" w:sz="0" w:space="0" w:color="auto"/>
            <w:left w:val="none" w:sz="0" w:space="0" w:color="auto"/>
            <w:bottom w:val="none" w:sz="0" w:space="0" w:color="auto"/>
            <w:right w:val="none" w:sz="0" w:space="0" w:color="auto"/>
          </w:divBdr>
        </w:div>
      </w:divsChild>
    </w:div>
    <w:div w:id="1335641774">
      <w:bodyDiv w:val="1"/>
      <w:marLeft w:val="0"/>
      <w:marRight w:val="0"/>
      <w:marTop w:val="0"/>
      <w:marBottom w:val="0"/>
      <w:divBdr>
        <w:top w:val="none" w:sz="0" w:space="0" w:color="auto"/>
        <w:left w:val="none" w:sz="0" w:space="0" w:color="auto"/>
        <w:bottom w:val="none" w:sz="0" w:space="0" w:color="auto"/>
        <w:right w:val="none" w:sz="0" w:space="0" w:color="auto"/>
      </w:divBdr>
    </w:div>
    <w:div w:id="1364867149">
      <w:bodyDiv w:val="1"/>
      <w:marLeft w:val="0"/>
      <w:marRight w:val="0"/>
      <w:marTop w:val="0"/>
      <w:marBottom w:val="0"/>
      <w:divBdr>
        <w:top w:val="none" w:sz="0" w:space="0" w:color="auto"/>
        <w:left w:val="none" w:sz="0" w:space="0" w:color="auto"/>
        <w:bottom w:val="none" w:sz="0" w:space="0" w:color="auto"/>
        <w:right w:val="none" w:sz="0" w:space="0" w:color="auto"/>
      </w:divBdr>
      <w:divsChild>
        <w:div w:id="1179664282">
          <w:marLeft w:val="0"/>
          <w:marRight w:val="0"/>
          <w:marTop w:val="0"/>
          <w:marBottom w:val="0"/>
          <w:divBdr>
            <w:top w:val="single" w:sz="2" w:space="0" w:color="E3E3E3"/>
            <w:left w:val="single" w:sz="2" w:space="0" w:color="E3E3E3"/>
            <w:bottom w:val="single" w:sz="2" w:space="0" w:color="E3E3E3"/>
            <w:right w:val="single" w:sz="2" w:space="0" w:color="E3E3E3"/>
          </w:divBdr>
          <w:divsChild>
            <w:div w:id="1895117195">
              <w:marLeft w:val="0"/>
              <w:marRight w:val="0"/>
              <w:marTop w:val="0"/>
              <w:marBottom w:val="0"/>
              <w:divBdr>
                <w:top w:val="single" w:sz="2" w:space="0" w:color="E3E3E3"/>
                <w:left w:val="single" w:sz="2" w:space="0" w:color="E3E3E3"/>
                <w:bottom w:val="single" w:sz="2" w:space="0" w:color="E3E3E3"/>
                <w:right w:val="single" w:sz="2" w:space="0" w:color="E3E3E3"/>
              </w:divBdr>
              <w:divsChild>
                <w:div w:id="972439866">
                  <w:marLeft w:val="0"/>
                  <w:marRight w:val="0"/>
                  <w:marTop w:val="0"/>
                  <w:marBottom w:val="0"/>
                  <w:divBdr>
                    <w:top w:val="single" w:sz="2" w:space="0" w:color="E3E3E3"/>
                    <w:left w:val="single" w:sz="2" w:space="0" w:color="E3E3E3"/>
                    <w:bottom w:val="single" w:sz="2" w:space="0" w:color="E3E3E3"/>
                    <w:right w:val="single" w:sz="2" w:space="0" w:color="E3E3E3"/>
                  </w:divBdr>
                  <w:divsChild>
                    <w:div w:id="700783042">
                      <w:marLeft w:val="0"/>
                      <w:marRight w:val="0"/>
                      <w:marTop w:val="0"/>
                      <w:marBottom w:val="0"/>
                      <w:divBdr>
                        <w:top w:val="single" w:sz="2" w:space="0" w:color="E3E3E3"/>
                        <w:left w:val="single" w:sz="2" w:space="0" w:color="E3E3E3"/>
                        <w:bottom w:val="single" w:sz="2" w:space="0" w:color="E3E3E3"/>
                        <w:right w:val="single" w:sz="2" w:space="0" w:color="E3E3E3"/>
                      </w:divBdr>
                      <w:divsChild>
                        <w:div w:id="1421024075">
                          <w:marLeft w:val="0"/>
                          <w:marRight w:val="0"/>
                          <w:marTop w:val="0"/>
                          <w:marBottom w:val="0"/>
                          <w:divBdr>
                            <w:top w:val="single" w:sz="2" w:space="0" w:color="E3E3E3"/>
                            <w:left w:val="single" w:sz="2" w:space="0" w:color="E3E3E3"/>
                            <w:bottom w:val="single" w:sz="2" w:space="0" w:color="E3E3E3"/>
                            <w:right w:val="single" w:sz="2" w:space="0" w:color="E3E3E3"/>
                          </w:divBdr>
                          <w:divsChild>
                            <w:div w:id="419260479">
                              <w:marLeft w:val="0"/>
                              <w:marRight w:val="0"/>
                              <w:marTop w:val="100"/>
                              <w:marBottom w:val="100"/>
                              <w:divBdr>
                                <w:top w:val="single" w:sz="2" w:space="0" w:color="E3E3E3"/>
                                <w:left w:val="single" w:sz="2" w:space="0" w:color="E3E3E3"/>
                                <w:bottom w:val="single" w:sz="2" w:space="0" w:color="E3E3E3"/>
                                <w:right w:val="single" w:sz="2" w:space="0" w:color="E3E3E3"/>
                              </w:divBdr>
                              <w:divsChild>
                                <w:div w:id="521284074">
                                  <w:marLeft w:val="0"/>
                                  <w:marRight w:val="0"/>
                                  <w:marTop w:val="0"/>
                                  <w:marBottom w:val="0"/>
                                  <w:divBdr>
                                    <w:top w:val="single" w:sz="2" w:space="0" w:color="E3E3E3"/>
                                    <w:left w:val="single" w:sz="2" w:space="0" w:color="E3E3E3"/>
                                    <w:bottom w:val="single" w:sz="2" w:space="0" w:color="E3E3E3"/>
                                    <w:right w:val="single" w:sz="2" w:space="0" w:color="E3E3E3"/>
                                  </w:divBdr>
                                  <w:divsChild>
                                    <w:div w:id="1841459072">
                                      <w:marLeft w:val="0"/>
                                      <w:marRight w:val="0"/>
                                      <w:marTop w:val="0"/>
                                      <w:marBottom w:val="0"/>
                                      <w:divBdr>
                                        <w:top w:val="single" w:sz="2" w:space="0" w:color="E3E3E3"/>
                                        <w:left w:val="single" w:sz="2" w:space="0" w:color="E3E3E3"/>
                                        <w:bottom w:val="single" w:sz="2" w:space="0" w:color="E3E3E3"/>
                                        <w:right w:val="single" w:sz="2" w:space="0" w:color="E3E3E3"/>
                                      </w:divBdr>
                                      <w:divsChild>
                                        <w:div w:id="1730499523">
                                          <w:marLeft w:val="0"/>
                                          <w:marRight w:val="0"/>
                                          <w:marTop w:val="0"/>
                                          <w:marBottom w:val="0"/>
                                          <w:divBdr>
                                            <w:top w:val="single" w:sz="2" w:space="0" w:color="E3E3E3"/>
                                            <w:left w:val="single" w:sz="2" w:space="0" w:color="E3E3E3"/>
                                            <w:bottom w:val="single" w:sz="2" w:space="0" w:color="E3E3E3"/>
                                            <w:right w:val="single" w:sz="2" w:space="0" w:color="E3E3E3"/>
                                          </w:divBdr>
                                          <w:divsChild>
                                            <w:div w:id="2133941397">
                                              <w:marLeft w:val="0"/>
                                              <w:marRight w:val="0"/>
                                              <w:marTop w:val="0"/>
                                              <w:marBottom w:val="0"/>
                                              <w:divBdr>
                                                <w:top w:val="single" w:sz="2" w:space="0" w:color="E3E3E3"/>
                                                <w:left w:val="single" w:sz="2" w:space="0" w:color="E3E3E3"/>
                                                <w:bottom w:val="single" w:sz="2" w:space="0" w:color="E3E3E3"/>
                                                <w:right w:val="single" w:sz="2" w:space="0" w:color="E3E3E3"/>
                                              </w:divBdr>
                                              <w:divsChild>
                                                <w:div w:id="1178351720">
                                                  <w:marLeft w:val="0"/>
                                                  <w:marRight w:val="0"/>
                                                  <w:marTop w:val="0"/>
                                                  <w:marBottom w:val="0"/>
                                                  <w:divBdr>
                                                    <w:top w:val="single" w:sz="2" w:space="0" w:color="E3E3E3"/>
                                                    <w:left w:val="single" w:sz="2" w:space="0" w:color="E3E3E3"/>
                                                    <w:bottom w:val="single" w:sz="2" w:space="0" w:color="E3E3E3"/>
                                                    <w:right w:val="single" w:sz="2" w:space="0" w:color="E3E3E3"/>
                                                  </w:divBdr>
                                                  <w:divsChild>
                                                    <w:div w:id="158965448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514418935">
          <w:marLeft w:val="0"/>
          <w:marRight w:val="0"/>
          <w:marTop w:val="0"/>
          <w:marBottom w:val="0"/>
          <w:divBdr>
            <w:top w:val="none" w:sz="0" w:space="0" w:color="auto"/>
            <w:left w:val="none" w:sz="0" w:space="0" w:color="auto"/>
            <w:bottom w:val="none" w:sz="0" w:space="0" w:color="auto"/>
            <w:right w:val="none" w:sz="0" w:space="0" w:color="auto"/>
          </w:divBdr>
        </w:div>
      </w:divsChild>
    </w:div>
    <w:div w:id="1529878796">
      <w:bodyDiv w:val="1"/>
      <w:marLeft w:val="0"/>
      <w:marRight w:val="0"/>
      <w:marTop w:val="0"/>
      <w:marBottom w:val="0"/>
      <w:divBdr>
        <w:top w:val="none" w:sz="0" w:space="0" w:color="auto"/>
        <w:left w:val="none" w:sz="0" w:space="0" w:color="auto"/>
        <w:bottom w:val="none" w:sz="0" w:space="0" w:color="auto"/>
        <w:right w:val="none" w:sz="0" w:space="0" w:color="auto"/>
      </w:divBdr>
    </w:div>
    <w:div w:id="1590388750">
      <w:bodyDiv w:val="1"/>
      <w:marLeft w:val="0"/>
      <w:marRight w:val="0"/>
      <w:marTop w:val="0"/>
      <w:marBottom w:val="0"/>
      <w:divBdr>
        <w:top w:val="none" w:sz="0" w:space="0" w:color="auto"/>
        <w:left w:val="none" w:sz="0" w:space="0" w:color="auto"/>
        <w:bottom w:val="none" w:sz="0" w:space="0" w:color="auto"/>
        <w:right w:val="none" w:sz="0" w:space="0" w:color="auto"/>
      </w:divBdr>
    </w:div>
    <w:div w:id="1613706740">
      <w:bodyDiv w:val="1"/>
      <w:marLeft w:val="0"/>
      <w:marRight w:val="0"/>
      <w:marTop w:val="0"/>
      <w:marBottom w:val="0"/>
      <w:divBdr>
        <w:top w:val="none" w:sz="0" w:space="0" w:color="auto"/>
        <w:left w:val="none" w:sz="0" w:space="0" w:color="auto"/>
        <w:bottom w:val="none" w:sz="0" w:space="0" w:color="auto"/>
        <w:right w:val="none" w:sz="0" w:space="0" w:color="auto"/>
      </w:divBdr>
    </w:div>
    <w:div w:id="1688943092">
      <w:bodyDiv w:val="1"/>
      <w:marLeft w:val="0"/>
      <w:marRight w:val="0"/>
      <w:marTop w:val="0"/>
      <w:marBottom w:val="0"/>
      <w:divBdr>
        <w:top w:val="none" w:sz="0" w:space="0" w:color="auto"/>
        <w:left w:val="none" w:sz="0" w:space="0" w:color="auto"/>
        <w:bottom w:val="none" w:sz="0" w:space="0" w:color="auto"/>
        <w:right w:val="none" w:sz="0" w:space="0" w:color="auto"/>
      </w:divBdr>
    </w:div>
    <w:div w:id="1760835916">
      <w:bodyDiv w:val="1"/>
      <w:marLeft w:val="0"/>
      <w:marRight w:val="0"/>
      <w:marTop w:val="0"/>
      <w:marBottom w:val="0"/>
      <w:divBdr>
        <w:top w:val="none" w:sz="0" w:space="0" w:color="auto"/>
        <w:left w:val="none" w:sz="0" w:space="0" w:color="auto"/>
        <w:bottom w:val="none" w:sz="0" w:space="0" w:color="auto"/>
        <w:right w:val="none" w:sz="0" w:space="0" w:color="auto"/>
      </w:divBdr>
    </w:div>
    <w:div w:id="1833135737">
      <w:bodyDiv w:val="1"/>
      <w:marLeft w:val="0"/>
      <w:marRight w:val="0"/>
      <w:marTop w:val="0"/>
      <w:marBottom w:val="0"/>
      <w:divBdr>
        <w:top w:val="none" w:sz="0" w:space="0" w:color="auto"/>
        <w:left w:val="none" w:sz="0" w:space="0" w:color="auto"/>
        <w:bottom w:val="none" w:sz="0" w:space="0" w:color="auto"/>
        <w:right w:val="none" w:sz="0" w:space="0" w:color="auto"/>
      </w:divBdr>
    </w:div>
    <w:div w:id="1856379688">
      <w:bodyDiv w:val="1"/>
      <w:marLeft w:val="0"/>
      <w:marRight w:val="0"/>
      <w:marTop w:val="0"/>
      <w:marBottom w:val="0"/>
      <w:divBdr>
        <w:top w:val="none" w:sz="0" w:space="0" w:color="auto"/>
        <w:left w:val="none" w:sz="0" w:space="0" w:color="auto"/>
        <w:bottom w:val="none" w:sz="0" w:space="0" w:color="auto"/>
        <w:right w:val="none" w:sz="0" w:space="0" w:color="auto"/>
      </w:divBdr>
      <w:divsChild>
        <w:div w:id="1186866535">
          <w:marLeft w:val="0"/>
          <w:marRight w:val="0"/>
          <w:marTop w:val="0"/>
          <w:marBottom w:val="0"/>
          <w:divBdr>
            <w:top w:val="single" w:sz="2" w:space="0" w:color="E3E3E3"/>
            <w:left w:val="single" w:sz="2" w:space="0" w:color="E3E3E3"/>
            <w:bottom w:val="single" w:sz="2" w:space="0" w:color="E3E3E3"/>
            <w:right w:val="single" w:sz="2" w:space="0" w:color="E3E3E3"/>
          </w:divBdr>
          <w:divsChild>
            <w:div w:id="1606691628">
              <w:marLeft w:val="0"/>
              <w:marRight w:val="0"/>
              <w:marTop w:val="0"/>
              <w:marBottom w:val="0"/>
              <w:divBdr>
                <w:top w:val="single" w:sz="2" w:space="0" w:color="E3E3E3"/>
                <w:left w:val="single" w:sz="2" w:space="0" w:color="E3E3E3"/>
                <w:bottom w:val="single" w:sz="2" w:space="0" w:color="E3E3E3"/>
                <w:right w:val="single" w:sz="2" w:space="0" w:color="E3E3E3"/>
              </w:divBdr>
              <w:divsChild>
                <w:div w:id="1003508307">
                  <w:marLeft w:val="0"/>
                  <w:marRight w:val="0"/>
                  <w:marTop w:val="0"/>
                  <w:marBottom w:val="0"/>
                  <w:divBdr>
                    <w:top w:val="single" w:sz="2" w:space="0" w:color="E3E3E3"/>
                    <w:left w:val="single" w:sz="2" w:space="0" w:color="E3E3E3"/>
                    <w:bottom w:val="single" w:sz="2" w:space="0" w:color="E3E3E3"/>
                    <w:right w:val="single" w:sz="2" w:space="0" w:color="E3E3E3"/>
                  </w:divBdr>
                  <w:divsChild>
                    <w:div w:id="651905441">
                      <w:marLeft w:val="0"/>
                      <w:marRight w:val="0"/>
                      <w:marTop w:val="0"/>
                      <w:marBottom w:val="0"/>
                      <w:divBdr>
                        <w:top w:val="single" w:sz="2" w:space="0" w:color="E3E3E3"/>
                        <w:left w:val="single" w:sz="2" w:space="0" w:color="E3E3E3"/>
                        <w:bottom w:val="single" w:sz="2" w:space="0" w:color="E3E3E3"/>
                        <w:right w:val="single" w:sz="2" w:space="0" w:color="E3E3E3"/>
                      </w:divBdr>
                      <w:divsChild>
                        <w:div w:id="878129009">
                          <w:marLeft w:val="0"/>
                          <w:marRight w:val="0"/>
                          <w:marTop w:val="0"/>
                          <w:marBottom w:val="0"/>
                          <w:divBdr>
                            <w:top w:val="single" w:sz="2" w:space="0" w:color="E3E3E3"/>
                            <w:left w:val="single" w:sz="2" w:space="0" w:color="E3E3E3"/>
                            <w:bottom w:val="single" w:sz="2" w:space="0" w:color="E3E3E3"/>
                            <w:right w:val="single" w:sz="2" w:space="0" w:color="E3E3E3"/>
                          </w:divBdr>
                          <w:divsChild>
                            <w:div w:id="1904022170">
                              <w:marLeft w:val="0"/>
                              <w:marRight w:val="0"/>
                              <w:marTop w:val="100"/>
                              <w:marBottom w:val="100"/>
                              <w:divBdr>
                                <w:top w:val="single" w:sz="2" w:space="0" w:color="E3E3E3"/>
                                <w:left w:val="single" w:sz="2" w:space="0" w:color="E3E3E3"/>
                                <w:bottom w:val="single" w:sz="2" w:space="0" w:color="E3E3E3"/>
                                <w:right w:val="single" w:sz="2" w:space="0" w:color="E3E3E3"/>
                              </w:divBdr>
                              <w:divsChild>
                                <w:div w:id="1306855714">
                                  <w:marLeft w:val="0"/>
                                  <w:marRight w:val="0"/>
                                  <w:marTop w:val="0"/>
                                  <w:marBottom w:val="0"/>
                                  <w:divBdr>
                                    <w:top w:val="single" w:sz="2" w:space="0" w:color="E3E3E3"/>
                                    <w:left w:val="single" w:sz="2" w:space="0" w:color="E3E3E3"/>
                                    <w:bottom w:val="single" w:sz="2" w:space="0" w:color="E3E3E3"/>
                                    <w:right w:val="single" w:sz="2" w:space="0" w:color="E3E3E3"/>
                                  </w:divBdr>
                                  <w:divsChild>
                                    <w:div w:id="1447390474">
                                      <w:marLeft w:val="0"/>
                                      <w:marRight w:val="0"/>
                                      <w:marTop w:val="0"/>
                                      <w:marBottom w:val="0"/>
                                      <w:divBdr>
                                        <w:top w:val="single" w:sz="2" w:space="0" w:color="E3E3E3"/>
                                        <w:left w:val="single" w:sz="2" w:space="0" w:color="E3E3E3"/>
                                        <w:bottom w:val="single" w:sz="2" w:space="0" w:color="E3E3E3"/>
                                        <w:right w:val="single" w:sz="2" w:space="0" w:color="E3E3E3"/>
                                      </w:divBdr>
                                      <w:divsChild>
                                        <w:div w:id="1847205832">
                                          <w:marLeft w:val="0"/>
                                          <w:marRight w:val="0"/>
                                          <w:marTop w:val="0"/>
                                          <w:marBottom w:val="0"/>
                                          <w:divBdr>
                                            <w:top w:val="single" w:sz="2" w:space="0" w:color="E3E3E3"/>
                                            <w:left w:val="single" w:sz="2" w:space="0" w:color="E3E3E3"/>
                                            <w:bottom w:val="single" w:sz="2" w:space="0" w:color="E3E3E3"/>
                                            <w:right w:val="single" w:sz="2" w:space="0" w:color="E3E3E3"/>
                                          </w:divBdr>
                                          <w:divsChild>
                                            <w:div w:id="1434745837">
                                              <w:marLeft w:val="0"/>
                                              <w:marRight w:val="0"/>
                                              <w:marTop w:val="0"/>
                                              <w:marBottom w:val="0"/>
                                              <w:divBdr>
                                                <w:top w:val="single" w:sz="2" w:space="0" w:color="E3E3E3"/>
                                                <w:left w:val="single" w:sz="2" w:space="0" w:color="E3E3E3"/>
                                                <w:bottom w:val="single" w:sz="2" w:space="0" w:color="E3E3E3"/>
                                                <w:right w:val="single" w:sz="2" w:space="0" w:color="E3E3E3"/>
                                              </w:divBdr>
                                              <w:divsChild>
                                                <w:div w:id="1206991408">
                                                  <w:marLeft w:val="0"/>
                                                  <w:marRight w:val="0"/>
                                                  <w:marTop w:val="0"/>
                                                  <w:marBottom w:val="0"/>
                                                  <w:divBdr>
                                                    <w:top w:val="single" w:sz="2" w:space="0" w:color="E3E3E3"/>
                                                    <w:left w:val="single" w:sz="2" w:space="0" w:color="E3E3E3"/>
                                                    <w:bottom w:val="single" w:sz="2" w:space="0" w:color="E3E3E3"/>
                                                    <w:right w:val="single" w:sz="2" w:space="0" w:color="E3E3E3"/>
                                                  </w:divBdr>
                                                  <w:divsChild>
                                                    <w:div w:id="170859922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2022007387">
          <w:marLeft w:val="0"/>
          <w:marRight w:val="0"/>
          <w:marTop w:val="0"/>
          <w:marBottom w:val="0"/>
          <w:divBdr>
            <w:top w:val="none" w:sz="0" w:space="0" w:color="auto"/>
            <w:left w:val="none" w:sz="0" w:space="0" w:color="auto"/>
            <w:bottom w:val="none" w:sz="0" w:space="0" w:color="auto"/>
            <w:right w:val="none" w:sz="0" w:space="0" w:color="auto"/>
          </w:divBdr>
        </w:div>
      </w:divsChild>
    </w:div>
    <w:div w:id="1958020483">
      <w:bodyDiv w:val="1"/>
      <w:marLeft w:val="0"/>
      <w:marRight w:val="0"/>
      <w:marTop w:val="0"/>
      <w:marBottom w:val="0"/>
      <w:divBdr>
        <w:top w:val="none" w:sz="0" w:space="0" w:color="auto"/>
        <w:left w:val="none" w:sz="0" w:space="0" w:color="auto"/>
        <w:bottom w:val="none" w:sz="0" w:space="0" w:color="auto"/>
        <w:right w:val="none" w:sz="0" w:space="0" w:color="auto"/>
      </w:divBdr>
      <w:divsChild>
        <w:div w:id="1456749392">
          <w:marLeft w:val="0"/>
          <w:marRight w:val="0"/>
          <w:marTop w:val="0"/>
          <w:marBottom w:val="0"/>
          <w:divBdr>
            <w:top w:val="single" w:sz="2" w:space="0" w:color="E3E3E3"/>
            <w:left w:val="single" w:sz="2" w:space="0" w:color="E3E3E3"/>
            <w:bottom w:val="single" w:sz="2" w:space="0" w:color="E3E3E3"/>
            <w:right w:val="single" w:sz="2" w:space="0" w:color="E3E3E3"/>
          </w:divBdr>
          <w:divsChild>
            <w:div w:id="1153064268">
              <w:marLeft w:val="0"/>
              <w:marRight w:val="0"/>
              <w:marTop w:val="0"/>
              <w:marBottom w:val="0"/>
              <w:divBdr>
                <w:top w:val="single" w:sz="2" w:space="0" w:color="E3E3E3"/>
                <w:left w:val="single" w:sz="2" w:space="0" w:color="E3E3E3"/>
                <w:bottom w:val="single" w:sz="2" w:space="0" w:color="E3E3E3"/>
                <w:right w:val="single" w:sz="2" w:space="0" w:color="E3E3E3"/>
              </w:divBdr>
              <w:divsChild>
                <w:div w:id="72363119">
                  <w:marLeft w:val="0"/>
                  <w:marRight w:val="0"/>
                  <w:marTop w:val="0"/>
                  <w:marBottom w:val="0"/>
                  <w:divBdr>
                    <w:top w:val="single" w:sz="2" w:space="0" w:color="E3E3E3"/>
                    <w:left w:val="single" w:sz="2" w:space="0" w:color="E3E3E3"/>
                    <w:bottom w:val="single" w:sz="2" w:space="0" w:color="E3E3E3"/>
                    <w:right w:val="single" w:sz="2" w:space="0" w:color="E3E3E3"/>
                  </w:divBdr>
                  <w:divsChild>
                    <w:div w:id="745759778">
                      <w:marLeft w:val="0"/>
                      <w:marRight w:val="0"/>
                      <w:marTop w:val="0"/>
                      <w:marBottom w:val="0"/>
                      <w:divBdr>
                        <w:top w:val="single" w:sz="2" w:space="0" w:color="E3E3E3"/>
                        <w:left w:val="single" w:sz="2" w:space="0" w:color="E3E3E3"/>
                        <w:bottom w:val="single" w:sz="2" w:space="0" w:color="E3E3E3"/>
                        <w:right w:val="single" w:sz="2" w:space="0" w:color="E3E3E3"/>
                      </w:divBdr>
                      <w:divsChild>
                        <w:div w:id="793064156">
                          <w:marLeft w:val="0"/>
                          <w:marRight w:val="0"/>
                          <w:marTop w:val="0"/>
                          <w:marBottom w:val="0"/>
                          <w:divBdr>
                            <w:top w:val="single" w:sz="2" w:space="0" w:color="E3E3E3"/>
                            <w:left w:val="single" w:sz="2" w:space="0" w:color="E3E3E3"/>
                            <w:bottom w:val="single" w:sz="2" w:space="0" w:color="E3E3E3"/>
                            <w:right w:val="single" w:sz="2" w:space="0" w:color="E3E3E3"/>
                          </w:divBdr>
                          <w:divsChild>
                            <w:div w:id="1360232278">
                              <w:marLeft w:val="0"/>
                              <w:marRight w:val="0"/>
                              <w:marTop w:val="100"/>
                              <w:marBottom w:val="100"/>
                              <w:divBdr>
                                <w:top w:val="single" w:sz="2" w:space="0" w:color="E3E3E3"/>
                                <w:left w:val="single" w:sz="2" w:space="0" w:color="E3E3E3"/>
                                <w:bottom w:val="single" w:sz="2" w:space="0" w:color="E3E3E3"/>
                                <w:right w:val="single" w:sz="2" w:space="0" w:color="E3E3E3"/>
                              </w:divBdr>
                              <w:divsChild>
                                <w:div w:id="1458639819">
                                  <w:marLeft w:val="0"/>
                                  <w:marRight w:val="0"/>
                                  <w:marTop w:val="0"/>
                                  <w:marBottom w:val="0"/>
                                  <w:divBdr>
                                    <w:top w:val="single" w:sz="2" w:space="0" w:color="E3E3E3"/>
                                    <w:left w:val="single" w:sz="2" w:space="0" w:color="E3E3E3"/>
                                    <w:bottom w:val="single" w:sz="2" w:space="0" w:color="E3E3E3"/>
                                    <w:right w:val="single" w:sz="2" w:space="0" w:color="E3E3E3"/>
                                  </w:divBdr>
                                  <w:divsChild>
                                    <w:div w:id="458688078">
                                      <w:marLeft w:val="0"/>
                                      <w:marRight w:val="0"/>
                                      <w:marTop w:val="0"/>
                                      <w:marBottom w:val="0"/>
                                      <w:divBdr>
                                        <w:top w:val="single" w:sz="2" w:space="0" w:color="E3E3E3"/>
                                        <w:left w:val="single" w:sz="2" w:space="0" w:color="E3E3E3"/>
                                        <w:bottom w:val="single" w:sz="2" w:space="0" w:color="E3E3E3"/>
                                        <w:right w:val="single" w:sz="2" w:space="0" w:color="E3E3E3"/>
                                      </w:divBdr>
                                      <w:divsChild>
                                        <w:div w:id="1172337513">
                                          <w:marLeft w:val="0"/>
                                          <w:marRight w:val="0"/>
                                          <w:marTop w:val="0"/>
                                          <w:marBottom w:val="0"/>
                                          <w:divBdr>
                                            <w:top w:val="single" w:sz="2" w:space="0" w:color="E3E3E3"/>
                                            <w:left w:val="single" w:sz="2" w:space="0" w:color="E3E3E3"/>
                                            <w:bottom w:val="single" w:sz="2" w:space="0" w:color="E3E3E3"/>
                                            <w:right w:val="single" w:sz="2" w:space="0" w:color="E3E3E3"/>
                                          </w:divBdr>
                                          <w:divsChild>
                                            <w:div w:id="826088462">
                                              <w:marLeft w:val="0"/>
                                              <w:marRight w:val="0"/>
                                              <w:marTop w:val="0"/>
                                              <w:marBottom w:val="0"/>
                                              <w:divBdr>
                                                <w:top w:val="single" w:sz="2" w:space="0" w:color="E3E3E3"/>
                                                <w:left w:val="single" w:sz="2" w:space="0" w:color="E3E3E3"/>
                                                <w:bottom w:val="single" w:sz="2" w:space="0" w:color="E3E3E3"/>
                                                <w:right w:val="single" w:sz="2" w:space="0" w:color="E3E3E3"/>
                                              </w:divBdr>
                                              <w:divsChild>
                                                <w:div w:id="1630892608">
                                                  <w:marLeft w:val="0"/>
                                                  <w:marRight w:val="0"/>
                                                  <w:marTop w:val="0"/>
                                                  <w:marBottom w:val="0"/>
                                                  <w:divBdr>
                                                    <w:top w:val="single" w:sz="2" w:space="0" w:color="E3E3E3"/>
                                                    <w:left w:val="single" w:sz="2" w:space="0" w:color="E3E3E3"/>
                                                    <w:bottom w:val="single" w:sz="2" w:space="0" w:color="E3E3E3"/>
                                                    <w:right w:val="single" w:sz="2" w:space="0" w:color="E3E3E3"/>
                                                  </w:divBdr>
                                                  <w:divsChild>
                                                    <w:div w:id="213983495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584875560">
          <w:marLeft w:val="0"/>
          <w:marRight w:val="0"/>
          <w:marTop w:val="0"/>
          <w:marBottom w:val="0"/>
          <w:divBdr>
            <w:top w:val="none" w:sz="0" w:space="0" w:color="auto"/>
            <w:left w:val="none" w:sz="0" w:space="0" w:color="auto"/>
            <w:bottom w:val="none" w:sz="0" w:space="0" w:color="auto"/>
            <w:right w:val="none" w:sz="0" w:space="0" w:color="auto"/>
          </w:divBdr>
        </w:div>
      </w:divsChild>
    </w:div>
    <w:div w:id="1958833510">
      <w:bodyDiv w:val="1"/>
      <w:marLeft w:val="0"/>
      <w:marRight w:val="0"/>
      <w:marTop w:val="0"/>
      <w:marBottom w:val="0"/>
      <w:divBdr>
        <w:top w:val="none" w:sz="0" w:space="0" w:color="auto"/>
        <w:left w:val="none" w:sz="0" w:space="0" w:color="auto"/>
        <w:bottom w:val="none" w:sz="0" w:space="0" w:color="auto"/>
        <w:right w:val="none" w:sz="0" w:space="0" w:color="auto"/>
      </w:divBdr>
      <w:divsChild>
        <w:div w:id="881986586">
          <w:marLeft w:val="0"/>
          <w:marRight w:val="0"/>
          <w:marTop w:val="0"/>
          <w:marBottom w:val="0"/>
          <w:divBdr>
            <w:top w:val="single" w:sz="2" w:space="0" w:color="E3E3E3"/>
            <w:left w:val="single" w:sz="2" w:space="0" w:color="E3E3E3"/>
            <w:bottom w:val="single" w:sz="2" w:space="0" w:color="E3E3E3"/>
            <w:right w:val="single" w:sz="2" w:space="0" w:color="E3E3E3"/>
          </w:divBdr>
          <w:divsChild>
            <w:div w:id="284849612">
              <w:marLeft w:val="0"/>
              <w:marRight w:val="0"/>
              <w:marTop w:val="0"/>
              <w:marBottom w:val="0"/>
              <w:divBdr>
                <w:top w:val="single" w:sz="2" w:space="0" w:color="E3E3E3"/>
                <w:left w:val="single" w:sz="2" w:space="0" w:color="E3E3E3"/>
                <w:bottom w:val="single" w:sz="2" w:space="0" w:color="E3E3E3"/>
                <w:right w:val="single" w:sz="2" w:space="0" w:color="E3E3E3"/>
              </w:divBdr>
              <w:divsChild>
                <w:div w:id="1147822411">
                  <w:marLeft w:val="0"/>
                  <w:marRight w:val="0"/>
                  <w:marTop w:val="0"/>
                  <w:marBottom w:val="0"/>
                  <w:divBdr>
                    <w:top w:val="single" w:sz="2" w:space="0" w:color="E3E3E3"/>
                    <w:left w:val="single" w:sz="2" w:space="0" w:color="E3E3E3"/>
                    <w:bottom w:val="single" w:sz="2" w:space="0" w:color="E3E3E3"/>
                    <w:right w:val="single" w:sz="2" w:space="0" w:color="E3E3E3"/>
                  </w:divBdr>
                  <w:divsChild>
                    <w:div w:id="1082140903">
                      <w:marLeft w:val="0"/>
                      <w:marRight w:val="0"/>
                      <w:marTop w:val="0"/>
                      <w:marBottom w:val="0"/>
                      <w:divBdr>
                        <w:top w:val="single" w:sz="2" w:space="0" w:color="E3E3E3"/>
                        <w:left w:val="single" w:sz="2" w:space="0" w:color="E3E3E3"/>
                        <w:bottom w:val="single" w:sz="2" w:space="0" w:color="E3E3E3"/>
                        <w:right w:val="single" w:sz="2" w:space="0" w:color="E3E3E3"/>
                      </w:divBdr>
                      <w:divsChild>
                        <w:div w:id="1890802069">
                          <w:marLeft w:val="0"/>
                          <w:marRight w:val="0"/>
                          <w:marTop w:val="0"/>
                          <w:marBottom w:val="0"/>
                          <w:divBdr>
                            <w:top w:val="single" w:sz="2" w:space="0" w:color="E3E3E3"/>
                            <w:left w:val="single" w:sz="2" w:space="0" w:color="E3E3E3"/>
                            <w:bottom w:val="single" w:sz="2" w:space="0" w:color="E3E3E3"/>
                            <w:right w:val="single" w:sz="2" w:space="0" w:color="E3E3E3"/>
                          </w:divBdr>
                          <w:divsChild>
                            <w:div w:id="1845780346">
                              <w:marLeft w:val="0"/>
                              <w:marRight w:val="0"/>
                              <w:marTop w:val="100"/>
                              <w:marBottom w:val="100"/>
                              <w:divBdr>
                                <w:top w:val="single" w:sz="2" w:space="0" w:color="E3E3E3"/>
                                <w:left w:val="single" w:sz="2" w:space="0" w:color="E3E3E3"/>
                                <w:bottom w:val="single" w:sz="2" w:space="0" w:color="E3E3E3"/>
                                <w:right w:val="single" w:sz="2" w:space="0" w:color="E3E3E3"/>
                              </w:divBdr>
                              <w:divsChild>
                                <w:div w:id="900482186">
                                  <w:marLeft w:val="0"/>
                                  <w:marRight w:val="0"/>
                                  <w:marTop w:val="0"/>
                                  <w:marBottom w:val="0"/>
                                  <w:divBdr>
                                    <w:top w:val="single" w:sz="2" w:space="0" w:color="E3E3E3"/>
                                    <w:left w:val="single" w:sz="2" w:space="0" w:color="E3E3E3"/>
                                    <w:bottom w:val="single" w:sz="2" w:space="0" w:color="E3E3E3"/>
                                    <w:right w:val="single" w:sz="2" w:space="0" w:color="E3E3E3"/>
                                  </w:divBdr>
                                  <w:divsChild>
                                    <w:div w:id="899244474">
                                      <w:marLeft w:val="0"/>
                                      <w:marRight w:val="0"/>
                                      <w:marTop w:val="0"/>
                                      <w:marBottom w:val="0"/>
                                      <w:divBdr>
                                        <w:top w:val="single" w:sz="2" w:space="0" w:color="E3E3E3"/>
                                        <w:left w:val="single" w:sz="2" w:space="0" w:color="E3E3E3"/>
                                        <w:bottom w:val="single" w:sz="2" w:space="0" w:color="E3E3E3"/>
                                        <w:right w:val="single" w:sz="2" w:space="0" w:color="E3E3E3"/>
                                      </w:divBdr>
                                      <w:divsChild>
                                        <w:div w:id="2025479242">
                                          <w:marLeft w:val="0"/>
                                          <w:marRight w:val="0"/>
                                          <w:marTop w:val="0"/>
                                          <w:marBottom w:val="0"/>
                                          <w:divBdr>
                                            <w:top w:val="single" w:sz="2" w:space="0" w:color="E3E3E3"/>
                                            <w:left w:val="single" w:sz="2" w:space="0" w:color="E3E3E3"/>
                                            <w:bottom w:val="single" w:sz="2" w:space="0" w:color="E3E3E3"/>
                                            <w:right w:val="single" w:sz="2" w:space="0" w:color="E3E3E3"/>
                                          </w:divBdr>
                                          <w:divsChild>
                                            <w:div w:id="1895848846">
                                              <w:marLeft w:val="0"/>
                                              <w:marRight w:val="0"/>
                                              <w:marTop w:val="0"/>
                                              <w:marBottom w:val="0"/>
                                              <w:divBdr>
                                                <w:top w:val="single" w:sz="2" w:space="0" w:color="E3E3E3"/>
                                                <w:left w:val="single" w:sz="2" w:space="0" w:color="E3E3E3"/>
                                                <w:bottom w:val="single" w:sz="2" w:space="0" w:color="E3E3E3"/>
                                                <w:right w:val="single" w:sz="2" w:space="0" w:color="E3E3E3"/>
                                              </w:divBdr>
                                              <w:divsChild>
                                                <w:div w:id="1588614216">
                                                  <w:marLeft w:val="0"/>
                                                  <w:marRight w:val="0"/>
                                                  <w:marTop w:val="0"/>
                                                  <w:marBottom w:val="0"/>
                                                  <w:divBdr>
                                                    <w:top w:val="single" w:sz="2" w:space="0" w:color="E3E3E3"/>
                                                    <w:left w:val="single" w:sz="2" w:space="0" w:color="E3E3E3"/>
                                                    <w:bottom w:val="single" w:sz="2" w:space="0" w:color="E3E3E3"/>
                                                    <w:right w:val="single" w:sz="2" w:space="0" w:color="E3E3E3"/>
                                                  </w:divBdr>
                                                  <w:divsChild>
                                                    <w:div w:id="203870193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313022743">
          <w:marLeft w:val="0"/>
          <w:marRight w:val="0"/>
          <w:marTop w:val="0"/>
          <w:marBottom w:val="0"/>
          <w:divBdr>
            <w:top w:val="none" w:sz="0" w:space="0" w:color="auto"/>
            <w:left w:val="none" w:sz="0" w:space="0" w:color="auto"/>
            <w:bottom w:val="none" w:sz="0" w:space="0" w:color="auto"/>
            <w:right w:val="none" w:sz="0" w:space="0" w:color="auto"/>
          </w:divBdr>
        </w:div>
      </w:divsChild>
    </w:div>
    <w:div w:id="2057583855">
      <w:bodyDiv w:val="1"/>
      <w:marLeft w:val="0"/>
      <w:marRight w:val="0"/>
      <w:marTop w:val="0"/>
      <w:marBottom w:val="0"/>
      <w:divBdr>
        <w:top w:val="none" w:sz="0" w:space="0" w:color="auto"/>
        <w:left w:val="none" w:sz="0" w:space="0" w:color="auto"/>
        <w:bottom w:val="none" w:sz="0" w:space="0" w:color="auto"/>
        <w:right w:val="none" w:sz="0" w:space="0" w:color="auto"/>
      </w:divBdr>
    </w:div>
    <w:div w:id="2101874486">
      <w:bodyDiv w:val="1"/>
      <w:marLeft w:val="0"/>
      <w:marRight w:val="0"/>
      <w:marTop w:val="0"/>
      <w:marBottom w:val="0"/>
      <w:divBdr>
        <w:top w:val="none" w:sz="0" w:space="0" w:color="auto"/>
        <w:left w:val="none" w:sz="0" w:space="0" w:color="auto"/>
        <w:bottom w:val="none" w:sz="0" w:space="0" w:color="auto"/>
        <w:right w:val="none" w:sz="0" w:space="0" w:color="auto"/>
      </w:divBdr>
    </w:div>
    <w:div w:id="2125147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chart" Target="charts/chart10.xml"/><Relationship Id="rId2" Type="http://schemas.openxmlformats.org/officeDocument/2006/relationships/numbering" Target="numbering.xml"/><Relationship Id="rId16" Type="http://schemas.openxmlformats.org/officeDocument/2006/relationships/chart" Target="charts/chart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chart" Target="charts/chart8.xml"/><Relationship Id="rId10" Type="http://schemas.openxmlformats.org/officeDocument/2006/relationships/chart" Target="charts/chart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s>
</file>

<file path=word/_rels/footnotes.xml.rels><?xml version="1.0" encoding="UTF-8" standalone="yes"?>
<Relationships xmlns="http://schemas.openxmlformats.org/package/2006/relationships"><Relationship Id="rId3" Type="http://schemas.openxmlformats.org/officeDocument/2006/relationships/hyperlink" Target="https://www.ilo.org/wcmsp5/groups/public/@ed_protect/@protrav/@safework/documents/meetingdocument/wcms_116820.pdf" TargetMode="External"/><Relationship Id="rId2" Type="http://schemas.openxmlformats.org/officeDocument/2006/relationships/hyperlink" Target="http://www.enwhp.org/fileadmin/rs-dokumente/dateien/Luxembourg_Declaration.pdf" TargetMode="External"/><Relationship Id="rId1" Type="http://schemas.openxmlformats.org/officeDocument/2006/relationships/hyperlink" Target="http://www.euro.who.int/en/publications/policy-documents/ottawa-charter-for-health-promotion" TargetMode="External"/><Relationship Id="rId4" Type="http://schemas.openxmlformats.org/officeDocument/2006/relationships/hyperlink" Target="https://www.ncbi.nlm.nih.gov/pmc/articles/PMC6428991/"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package" Target="../embeddings/Microsoft_Excel_Worksheet9.xlsx"/><Relationship Id="rId2" Type="http://schemas.microsoft.com/office/2011/relationships/chartColorStyle" Target="colors10.xml"/><Relationship Id="rId1" Type="http://schemas.microsoft.com/office/2011/relationships/chartStyle" Target="style10.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bg-BG" sz="1800" b="1">
                <a:effectLst/>
              </a:rPr>
              <a:t>Според Вас</a:t>
            </a:r>
            <a:r>
              <a:rPr lang="en-GB" sz="1800" b="1">
                <a:effectLst/>
              </a:rPr>
              <a:t>, колко ефективно фирмата ви провежда оценка на риска за здравето и безопасността на работното място?</a:t>
            </a:r>
            <a:endParaRPr lang="en-GB" sz="1800">
              <a:effectLst/>
            </a:endParaRP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endParaRPr lang="en-US"/>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en-GB"/>
        </a:p>
      </c:txPr>
    </c:title>
    <c:autoTitleDeleted val="0"/>
    <c:plotArea>
      <c:layout/>
      <c:pieChart>
        <c:varyColors val="1"/>
        <c:ser>
          <c:idx val="0"/>
          <c:order val="0"/>
          <c:tx>
            <c:strRef>
              <c:f>Sheet1!$B$1</c:f>
              <c:strCache>
                <c:ptCount val="1"/>
                <c:pt idx="0">
                  <c:v>Sales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07A2-4D7A-B461-758B7CD7E0F8}"/>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07A2-4D7A-B461-758B7CD7E0F8}"/>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07A2-4D7A-B461-758B7CD7E0F8}"/>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07A2-4D7A-B461-758B7CD7E0F8}"/>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07A2-4D7A-B461-758B7CD7E0F8}"/>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Sheet1!$A$2:$A$6</c:f>
              <c:strCache>
                <c:ptCount val="5"/>
                <c:pt idx="0">
                  <c:v>изключително ефективно</c:v>
                </c:pt>
                <c:pt idx="1">
                  <c:v>донякъде ефективно</c:v>
                </c:pt>
                <c:pt idx="2">
                  <c:v>не мога да преценя</c:v>
                </c:pt>
                <c:pt idx="3">
                  <c:v>по-скоро неефективно</c:v>
                </c:pt>
                <c:pt idx="4">
                  <c:v>напълно неефективно</c:v>
                </c:pt>
              </c:strCache>
            </c:strRef>
          </c:cat>
          <c:val>
            <c:numRef>
              <c:f>Sheet1!$B$2:$B$6</c:f>
              <c:numCache>
                <c:formatCode>0%</c:formatCode>
                <c:ptCount val="5"/>
                <c:pt idx="0">
                  <c:v>0.14000000000000001</c:v>
                </c:pt>
                <c:pt idx="1">
                  <c:v>0.26</c:v>
                </c:pt>
                <c:pt idx="2">
                  <c:v>0.37</c:v>
                </c:pt>
                <c:pt idx="3">
                  <c:v>0.23</c:v>
                </c:pt>
              </c:numCache>
            </c:numRef>
          </c:val>
          <c:extLst>
            <c:ext xmlns:c16="http://schemas.microsoft.com/office/drawing/2014/chart" uri="{C3380CC4-5D6E-409C-BE32-E72D297353CC}">
              <c16:uniqueId val="{00000000-6E8D-4046-91D0-01BF8EAD3BD6}"/>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bg-BG" sz="1800" b="1">
                <a:effectLst/>
              </a:rPr>
              <a:t>Съгласен ли сте</a:t>
            </a:r>
            <a:r>
              <a:rPr lang="en-GB" sz="1800" b="1">
                <a:effectLst/>
              </a:rPr>
              <a:t>, че са необходими по-строги политики за безопасност и здраве при работа във вашата фирма?</a:t>
            </a:r>
            <a:endParaRPr lang="en-GB" sz="1800">
              <a:effectLst/>
            </a:endParaRP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endParaRPr lang="en-US"/>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en-GB"/>
        </a:p>
      </c:txPr>
    </c:title>
    <c:autoTitleDeleted val="0"/>
    <c:plotArea>
      <c:layout/>
      <c:pieChart>
        <c:varyColors val="1"/>
        <c:ser>
          <c:idx val="0"/>
          <c:order val="0"/>
          <c:tx>
            <c:strRef>
              <c:f>Sheet1!$B$1</c:f>
              <c:strCache>
                <c:ptCount val="1"/>
                <c:pt idx="0">
                  <c:v>Sales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962A-4F60-89B3-F51D7F6B601A}"/>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962A-4F60-89B3-F51D7F6B601A}"/>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962A-4F60-89B3-F51D7F6B601A}"/>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962A-4F60-89B3-F51D7F6B601A}"/>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962A-4F60-89B3-F51D7F6B601A}"/>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Sheet1!$A$2:$A$6</c:f>
              <c:strCache>
                <c:ptCount val="5"/>
                <c:pt idx="0">
                  <c:v>напълно съгласен</c:v>
                </c:pt>
                <c:pt idx="1">
                  <c:v>донякъде съгласен</c:v>
                </c:pt>
                <c:pt idx="2">
                  <c:v>не мога да преценя</c:v>
                </c:pt>
                <c:pt idx="3">
                  <c:v>по-скоро несъгласен</c:v>
                </c:pt>
                <c:pt idx="4">
                  <c:v>напълно несъгласен</c:v>
                </c:pt>
              </c:strCache>
            </c:strRef>
          </c:cat>
          <c:val>
            <c:numRef>
              <c:f>Sheet1!$B$2:$B$6</c:f>
              <c:numCache>
                <c:formatCode>0%</c:formatCode>
                <c:ptCount val="5"/>
                <c:pt idx="0">
                  <c:v>0.6</c:v>
                </c:pt>
                <c:pt idx="1">
                  <c:v>0.2</c:v>
                </c:pt>
                <c:pt idx="2">
                  <c:v>0.03</c:v>
                </c:pt>
                <c:pt idx="3">
                  <c:v>0.1</c:v>
                </c:pt>
                <c:pt idx="4">
                  <c:v>7.0000000000000007E-2</c:v>
                </c:pt>
              </c:numCache>
            </c:numRef>
          </c:val>
          <c:extLst>
            <c:ext xmlns:c16="http://schemas.microsoft.com/office/drawing/2014/chart" uri="{C3380CC4-5D6E-409C-BE32-E72D297353CC}">
              <c16:uniqueId val="{00000000-FE74-4067-83B7-3604DD37EB2C}"/>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en-GB" sz="1800" b="1">
                <a:effectLst/>
              </a:rPr>
              <a:t>До каква степен сте запознат с политиката за насърчаване на здравословния начин на живот на работното място?</a:t>
            </a:r>
            <a:endParaRPr lang="en-GB" sz="1800">
              <a:effectLst/>
            </a:endParaRP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endParaRPr lang="en-US"/>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en-GB"/>
        </a:p>
      </c:txPr>
    </c:title>
    <c:autoTitleDeleted val="0"/>
    <c:plotArea>
      <c:layout/>
      <c:pieChart>
        <c:varyColors val="1"/>
        <c:ser>
          <c:idx val="0"/>
          <c:order val="0"/>
          <c:tx>
            <c:strRef>
              <c:f>Sheet1!$B$1</c:f>
              <c:strCache>
                <c:ptCount val="1"/>
                <c:pt idx="0">
                  <c:v>Sales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8532-423E-85D6-593BF7B852B9}"/>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8532-423E-85D6-593BF7B852B9}"/>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8532-423E-85D6-593BF7B852B9}"/>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8532-423E-85D6-593BF7B852B9}"/>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8532-423E-85D6-593BF7B852B9}"/>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Sheet1!$A$2:$A$6</c:f>
              <c:strCache>
                <c:ptCount val="5"/>
                <c:pt idx="0">
                  <c:v>напълно запознат</c:v>
                </c:pt>
                <c:pt idx="1">
                  <c:v>донякъде запознат</c:v>
                </c:pt>
                <c:pt idx="2">
                  <c:v>не мога да преценя</c:v>
                </c:pt>
                <c:pt idx="3">
                  <c:v>по-скоро незапознат</c:v>
                </c:pt>
                <c:pt idx="4">
                  <c:v>напълно незапознат</c:v>
                </c:pt>
              </c:strCache>
            </c:strRef>
          </c:cat>
          <c:val>
            <c:numRef>
              <c:f>Sheet1!$B$2:$B$6</c:f>
              <c:numCache>
                <c:formatCode>0%</c:formatCode>
                <c:ptCount val="5"/>
                <c:pt idx="0">
                  <c:v>0.08</c:v>
                </c:pt>
                <c:pt idx="1">
                  <c:v>0.22</c:v>
                </c:pt>
                <c:pt idx="2">
                  <c:v>0.17</c:v>
                </c:pt>
                <c:pt idx="3">
                  <c:v>0.33</c:v>
                </c:pt>
                <c:pt idx="4">
                  <c:v>0.1</c:v>
                </c:pt>
              </c:numCache>
            </c:numRef>
          </c:val>
          <c:extLst>
            <c:ext xmlns:c16="http://schemas.microsoft.com/office/drawing/2014/chart" uri="{C3380CC4-5D6E-409C-BE32-E72D297353CC}">
              <c16:uniqueId val="{00000000-34E2-4CE3-BC83-4294C0F68DF0}"/>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bg-BG" sz="1800" b="1">
                <a:effectLst/>
              </a:rPr>
              <a:t>Според Вас</a:t>
            </a:r>
            <a:r>
              <a:rPr lang="en-GB" sz="1800" b="1">
                <a:effectLst/>
              </a:rPr>
              <a:t>, колко ефективно фирмата ви се бори с психосоциалните рискове на работното място?</a:t>
            </a:r>
            <a:endParaRPr lang="en-GB" sz="1800">
              <a:effectLst/>
            </a:endParaRP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endParaRPr lang="en-US"/>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en-GB"/>
        </a:p>
      </c:txPr>
    </c:title>
    <c:autoTitleDeleted val="0"/>
    <c:plotArea>
      <c:layout/>
      <c:pieChart>
        <c:varyColors val="1"/>
        <c:ser>
          <c:idx val="0"/>
          <c:order val="0"/>
          <c:tx>
            <c:strRef>
              <c:f>Sheet1!$B$1</c:f>
              <c:strCache>
                <c:ptCount val="1"/>
                <c:pt idx="0">
                  <c:v>Sales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4A58-489E-BCB4-7BA43215D126}"/>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4A58-489E-BCB4-7BA43215D126}"/>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4A58-489E-BCB4-7BA43215D126}"/>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4A58-489E-BCB4-7BA43215D126}"/>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4A58-489E-BCB4-7BA43215D126}"/>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Sheet1!$A$2:$A$6</c:f>
              <c:strCache>
                <c:ptCount val="5"/>
                <c:pt idx="0">
                  <c:v>напълно ефективно</c:v>
                </c:pt>
                <c:pt idx="1">
                  <c:v>донякъде ефективно</c:v>
                </c:pt>
                <c:pt idx="2">
                  <c:v>не мога да преценя</c:v>
                </c:pt>
                <c:pt idx="3">
                  <c:v>по-скоро неефективно</c:v>
                </c:pt>
                <c:pt idx="4">
                  <c:v>напълно неефективно</c:v>
                </c:pt>
              </c:strCache>
            </c:strRef>
          </c:cat>
          <c:val>
            <c:numRef>
              <c:f>Sheet1!$B$2:$B$6</c:f>
              <c:numCache>
                <c:formatCode>0%</c:formatCode>
                <c:ptCount val="5"/>
                <c:pt idx="0">
                  <c:v>0.09</c:v>
                </c:pt>
                <c:pt idx="1">
                  <c:v>0.21</c:v>
                </c:pt>
                <c:pt idx="2">
                  <c:v>0.27</c:v>
                </c:pt>
                <c:pt idx="3">
                  <c:v>0.23</c:v>
                </c:pt>
                <c:pt idx="4">
                  <c:v>0.2</c:v>
                </c:pt>
              </c:numCache>
            </c:numRef>
          </c:val>
          <c:extLst>
            <c:ext xmlns:c16="http://schemas.microsoft.com/office/drawing/2014/chart" uri="{C3380CC4-5D6E-409C-BE32-E72D297353CC}">
              <c16:uniqueId val="{00000000-92A1-4B62-8CB2-2DE3C7FD7B7D}"/>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en-GB" sz="1800" b="1">
                <a:effectLst/>
              </a:rPr>
              <a:t>Колко често участвате в обучение по спешни процедури на работното си място?</a:t>
            </a:r>
            <a:endParaRPr lang="en-GB" sz="1800">
              <a:effectLst/>
            </a:endParaRP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endParaRPr lang="en-US"/>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en-GB"/>
        </a:p>
      </c:txPr>
    </c:title>
    <c:autoTitleDeleted val="0"/>
    <c:plotArea>
      <c:layout/>
      <c:pieChart>
        <c:varyColors val="1"/>
        <c:ser>
          <c:idx val="0"/>
          <c:order val="0"/>
          <c:tx>
            <c:strRef>
              <c:f>Sheet1!$B$1</c:f>
              <c:strCache>
                <c:ptCount val="1"/>
                <c:pt idx="0">
                  <c:v>Sales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86D2-4103-8F2C-4634F051BE9D}"/>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86D2-4103-8F2C-4634F051BE9D}"/>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86D2-4103-8F2C-4634F051BE9D}"/>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86D2-4103-8F2C-4634F051BE9D}"/>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86D2-4103-8F2C-4634F051BE9D}"/>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Sheet1!$A$2:$A$6</c:f>
              <c:strCache>
                <c:ptCount val="5"/>
                <c:pt idx="0">
                  <c:v>винаги</c:v>
                </c:pt>
                <c:pt idx="1">
                  <c:v>почти винаги</c:v>
                </c:pt>
                <c:pt idx="2">
                  <c:v>не мога да преценя</c:v>
                </c:pt>
                <c:pt idx="3">
                  <c:v>почти никога</c:v>
                </c:pt>
                <c:pt idx="4">
                  <c:v>никога</c:v>
                </c:pt>
              </c:strCache>
            </c:strRef>
          </c:cat>
          <c:val>
            <c:numRef>
              <c:f>Sheet1!$B$2:$B$6</c:f>
              <c:numCache>
                <c:formatCode>0%</c:formatCode>
                <c:ptCount val="5"/>
                <c:pt idx="0">
                  <c:v>0.11</c:v>
                </c:pt>
                <c:pt idx="1">
                  <c:v>0.28999999999999998</c:v>
                </c:pt>
                <c:pt idx="2">
                  <c:v>0.22</c:v>
                </c:pt>
                <c:pt idx="3">
                  <c:v>0.28000000000000003</c:v>
                </c:pt>
                <c:pt idx="4">
                  <c:v>0.1</c:v>
                </c:pt>
              </c:numCache>
            </c:numRef>
          </c:val>
          <c:extLst>
            <c:ext xmlns:c16="http://schemas.microsoft.com/office/drawing/2014/chart" uri="{C3380CC4-5D6E-409C-BE32-E72D297353CC}">
              <c16:uniqueId val="{00000000-4C4C-4F6E-88DD-073413A8A817}"/>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en-GB" sz="1800" b="1">
                <a:effectLst/>
              </a:rPr>
              <a:t>Колко добре считате, че вашата фирма се справя с насърчаването на физическата активност на работното място?</a:t>
            </a:r>
            <a:endParaRPr lang="en-GB" sz="1800">
              <a:effectLst/>
            </a:endParaRP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endParaRPr lang="en-US"/>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en-GB"/>
        </a:p>
      </c:txPr>
    </c:title>
    <c:autoTitleDeleted val="0"/>
    <c:plotArea>
      <c:layout/>
      <c:pieChart>
        <c:varyColors val="1"/>
        <c:ser>
          <c:idx val="0"/>
          <c:order val="0"/>
          <c:tx>
            <c:strRef>
              <c:f>Sheet1!$B$1</c:f>
              <c:strCache>
                <c:ptCount val="1"/>
                <c:pt idx="0">
                  <c:v>Sales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4E08-4501-9983-633EE8D7D324}"/>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4E08-4501-9983-633EE8D7D324}"/>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4E08-4501-9983-633EE8D7D324}"/>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4E08-4501-9983-633EE8D7D324}"/>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4E08-4501-9983-633EE8D7D324}"/>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Sheet1!$A$2:$A$6</c:f>
              <c:strCache>
                <c:ptCount val="5"/>
                <c:pt idx="0">
                  <c:v>отлично</c:v>
                </c:pt>
                <c:pt idx="1">
                  <c:v>донякъде</c:v>
                </c:pt>
                <c:pt idx="2">
                  <c:v>не мога да преценя</c:v>
                </c:pt>
                <c:pt idx="3">
                  <c:v>по-скоро не се справя</c:v>
                </c:pt>
                <c:pt idx="4">
                  <c:v>изобщо не се справя</c:v>
                </c:pt>
              </c:strCache>
            </c:strRef>
          </c:cat>
          <c:val>
            <c:numRef>
              <c:f>Sheet1!$B$2:$B$6</c:f>
              <c:numCache>
                <c:formatCode>0%</c:formatCode>
                <c:ptCount val="5"/>
                <c:pt idx="0">
                  <c:v>7.0000000000000007E-2</c:v>
                </c:pt>
                <c:pt idx="1">
                  <c:v>0.23</c:v>
                </c:pt>
                <c:pt idx="2">
                  <c:v>0.28999999999999998</c:v>
                </c:pt>
                <c:pt idx="3">
                  <c:v>0.21</c:v>
                </c:pt>
                <c:pt idx="4">
                  <c:v>0.2</c:v>
                </c:pt>
              </c:numCache>
            </c:numRef>
          </c:val>
          <c:extLst>
            <c:ext xmlns:c16="http://schemas.microsoft.com/office/drawing/2014/chart" uri="{C3380CC4-5D6E-409C-BE32-E72D297353CC}">
              <c16:uniqueId val="{00000000-07DE-498C-B1E4-FE39C6783C06}"/>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en-GB" sz="1800" b="1">
                <a:effectLst/>
              </a:rPr>
              <a:t>Колко доволни сте от мерките за безопасност и здраве, предприети от вашата фирма?</a:t>
            </a:r>
            <a:endParaRPr lang="en-GB" sz="1800">
              <a:effectLst/>
            </a:endParaRP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endParaRPr lang="en-US"/>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en-GB"/>
        </a:p>
      </c:txPr>
    </c:title>
    <c:autoTitleDeleted val="0"/>
    <c:plotArea>
      <c:layout/>
      <c:pieChart>
        <c:varyColors val="1"/>
        <c:ser>
          <c:idx val="0"/>
          <c:order val="0"/>
          <c:tx>
            <c:strRef>
              <c:f>Sheet1!$B$1</c:f>
              <c:strCache>
                <c:ptCount val="1"/>
                <c:pt idx="0">
                  <c:v>Sales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6C70-434A-BA86-D7D135F82122}"/>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6C70-434A-BA86-D7D135F82122}"/>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6C70-434A-BA86-D7D135F82122}"/>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6C70-434A-BA86-D7D135F82122}"/>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6C70-434A-BA86-D7D135F82122}"/>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Sheet1!$A$2:$A$6</c:f>
              <c:strCache>
                <c:ptCount val="5"/>
                <c:pt idx="0">
                  <c:v>напълно доволен</c:v>
                </c:pt>
                <c:pt idx="1">
                  <c:v>донякъде доволен</c:v>
                </c:pt>
                <c:pt idx="2">
                  <c:v>не мога да преценя</c:v>
                </c:pt>
                <c:pt idx="3">
                  <c:v>по-скоро недоволен</c:v>
                </c:pt>
                <c:pt idx="4">
                  <c:v>напълно недоволен</c:v>
                </c:pt>
              </c:strCache>
            </c:strRef>
          </c:cat>
          <c:val>
            <c:numRef>
              <c:f>Sheet1!$B$2:$B$6</c:f>
              <c:numCache>
                <c:formatCode>0%</c:formatCode>
                <c:ptCount val="5"/>
                <c:pt idx="0">
                  <c:v>7.0000000000000007E-2</c:v>
                </c:pt>
                <c:pt idx="1">
                  <c:v>0.23</c:v>
                </c:pt>
                <c:pt idx="2">
                  <c:v>0.34</c:v>
                </c:pt>
                <c:pt idx="3">
                  <c:v>0.26</c:v>
                </c:pt>
                <c:pt idx="4">
                  <c:v>0.1</c:v>
                </c:pt>
              </c:numCache>
            </c:numRef>
          </c:val>
          <c:extLst>
            <c:ext xmlns:c16="http://schemas.microsoft.com/office/drawing/2014/chart" uri="{C3380CC4-5D6E-409C-BE32-E72D297353CC}">
              <c16:uniqueId val="{00000000-6AA8-4A54-8800-74B22DDDC2E2}"/>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bg-BG" sz="1800" b="1">
                <a:effectLst/>
              </a:rPr>
              <a:t>Док</a:t>
            </a:r>
            <a:r>
              <a:rPr lang="en-GB" sz="1800" b="1">
                <a:effectLst/>
              </a:rPr>
              <a:t>олко се чувствате подкрепени и мотивирани от вашата фирма да поддържате здравословен начин на живот?</a:t>
            </a:r>
            <a:endParaRPr lang="en-GB" sz="1800">
              <a:effectLst/>
            </a:endParaRP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endParaRPr lang="en-US"/>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en-GB"/>
        </a:p>
      </c:txPr>
    </c:title>
    <c:autoTitleDeleted val="0"/>
    <c:plotArea>
      <c:layout/>
      <c:pieChart>
        <c:varyColors val="1"/>
        <c:ser>
          <c:idx val="0"/>
          <c:order val="0"/>
          <c:tx>
            <c:strRef>
              <c:f>Sheet1!$B$1</c:f>
              <c:strCache>
                <c:ptCount val="1"/>
                <c:pt idx="0">
                  <c:v>Sales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3715-4A53-893F-1C9D95DE7CA1}"/>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3715-4A53-893F-1C9D95DE7CA1}"/>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3715-4A53-893F-1C9D95DE7CA1}"/>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3715-4A53-893F-1C9D95DE7CA1}"/>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3715-4A53-893F-1C9D95DE7CA1}"/>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Sheet1!$A$2:$A$6</c:f>
              <c:strCache>
                <c:ptCount val="5"/>
                <c:pt idx="0">
                  <c:v>напълно подкрепени и мотивирани</c:v>
                </c:pt>
                <c:pt idx="1">
                  <c:v>донякъде подкрепени и мотивирани</c:v>
                </c:pt>
                <c:pt idx="2">
                  <c:v>не мога да преценя</c:v>
                </c:pt>
                <c:pt idx="3">
                  <c:v>по-скоро неподкрепени и немотивирани</c:v>
                </c:pt>
                <c:pt idx="4">
                  <c:v>напълно неподкрепени и немотивирани</c:v>
                </c:pt>
              </c:strCache>
            </c:strRef>
          </c:cat>
          <c:val>
            <c:numRef>
              <c:f>Sheet1!$B$2:$B$6</c:f>
              <c:numCache>
                <c:formatCode>0%</c:formatCode>
                <c:ptCount val="5"/>
                <c:pt idx="0">
                  <c:v>0.06</c:v>
                </c:pt>
                <c:pt idx="1">
                  <c:v>0.14000000000000001</c:v>
                </c:pt>
                <c:pt idx="2">
                  <c:v>0.38</c:v>
                </c:pt>
                <c:pt idx="3">
                  <c:v>0.32</c:v>
                </c:pt>
                <c:pt idx="4">
                  <c:v>0.1</c:v>
                </c:pt>
              </c:numCache>
            </c:numRef>
          </c:val>
          <c:extLst>
            <c:ext xmlns:c16="http://schemas.microsoft.com/office/drawing/2014/chart" uri="{C3380CC4-5D6E-409C-BE32-E72D297353CC}">
              <c16:uniqueId val="{00000000-4981-4933-B68F-8F8001C12492}"/>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en-GB" sz="1800" b="1">
                <a:effectLst/>
              </a:rPr>
              <a:t>Колко често вашата фирма организира събития или програми за подобряване на здравето на служителите?</a:t>
            </a:r>
            <a:endParaRPr lang="en-GB" sz="1800">
              <a:effectLst/>
            </a:endParaRP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endParaRPr lang="en-US"/>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en-GB"/>
        </a:p>
      </c:txPr>
    </c:title>
    <c:autoTitleDeleted val="0"/>
    <c:plotArea>
      <c:layout/>
      <c:pieChart>
        <c:varyColors val="1"/>
        <c:ser>
          <c:idx val="0"/>
          <c:order val="0"/>
          <c:tx>
            <c:strRef>
              <c:f>Sheet1!$B$1</c:f>
              <c:strCache>
                <c:ptCount val="1"/>
                <c:pt idx="0">
                  <c:v>Sales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2D9E-46D0-8078-9B651658A5FA}"/>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2D9E-46D0-8078-9B651658A5FA}"/>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2D9E-46D0-8078-9B651658A5FA}"/>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2D9E-46D0-8078-9B651658A5FA}"/>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2D9E-46D0-8078-9B651658A5FA}"/>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Sheet1!$A$2:$A$6</c:f>
              <c:strCache>
                <c:ptCount val="5"/>
                <c:pt idx="0">
                  <c:v>редовно</c:v>
                </c:pt>
                <c:pt idx="1">
                  <c:v>доста често</c:v>
                </c:pt>
                <c:pt idx="2">
                  <c:v>не мога да преценя</c:v>
                </c:pt>
                <c:pt idx="3">
                  <c:v>рядко</c:v>
                </c:pt>
                <c:pt idx="4">
                  <c:v>никога</c:v>
                </c:pt>
              </c:strCache>
            </c:strRef>
          </c:cat>
          <c:val>
            <c:numRef>
              <c:f>Sheet1!$B$2:$B$6</c:f>
              <c:numCache>
                <c:formatCode>0%</c:formatCode>
                <c:ptCount val="5"/>
                <c:pt idx="0">
                  <c:v>0.09</c:v>
                </c:pt>
                <c:pt idx="1">
                  <c:v>0.11</c:v>
                </c:pt>
                <c:pt idx="2">
                  <c:v>0.37</c:v>
                </c:pt>
                <c:pt idx="3">
                  <c:v>0.33</c:v>
                </c:pt>
                <c:pt idx="4">
                  <c:v>0.1</c:v>
                </c:pt>
              </c:numCache>
            </c:numRef>
          </c:val>
          <c:extLst>
            <c:ext xmlns:c16="http://schemas.microsoft.com/office/drawing/2014/chart" uri="{C3380CC4-5D6E-409C-BE32-E72D297353CC}">
              <c16:uniqueId val="{00000000-50A8-49AD-AE05-C8F566CBCFB4}"/>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en-GB" sz="1800" b="1">
                <a:effectLst/>
              </a:rPr>
              <a:t>Колко често сте били инспектирани за съответствие със законовите изисквания за безопасност и здраве на работното място?</a:t>
            </a:r>
            <a:endParaRPr lang="en-GB" sz="1800">
              <a:effectLst/>
            </a:endParaRP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endParaRPr lang="en-US"/>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en-GB"/>
        </a:p>
      </c:txPr>
    </c:title>
    <c:autoTitleDeleted val="0"/>
    <c:plotArea>
      <c:layout/>
      <c:pieChart>
        <c:varyColors val="1"/>
        <c:ser>
          <c:idx val="0"/>
          <c:order val="0"/>
          <c:tx>
            <c:strRef>
              <c:f>Sheet1!$B$1</c:f>
              <c:strCache>
                <c:ptCount val="1"/>
                <c:pt idx="0">
                  <c:v>Sales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AB66-4FAE-9365-CA49D31F5EFF}"/>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AB66-4FAE-9365-CA49D31F5EFF}"/>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AB66-4FAE-9365-CA49D31F5EFF}"/>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AB66-4FAE-9365-CA49D31F5EFF}"/>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AB66-4FAE-9365-CA49D31F5EFF}"/>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Sheet1!$A$2:$A$6</c:f>
              <c:strCache>
                <c:ptCount val="5"/>
                <c:pt idx="0">
                  <c:v>редовно</c:v>
                </c:pt>
                <c:pt idx="1">
                  <c:v>понякога</c:v>
                </c:pt>
                <c:pt idx="2">
                  <c:v>не мога да преценя</c:v>
                </c:pt>
                <c:pt idx="3">
                  <c:v>рядко</c:v>
                </c:pt>
                <c:pt idx="4">
                  <c:v>никога</c:v>
                </c:pt>
              </c:strCache>
            </c:strRef>
          </c:cat>
          <c:val>
            <c:numRef>
              <c:f>Sheet1!$B$2:$B$6</c:f>
              <c:numCache>
                <c:formatCode>0%</c:formatCode>
                <c:ptCount val="5"/>
                <c:pt idx="0">
                  <c:v>0.08</c:v>
                </c:pt>
                <c:pt idx="1">
                  <c:v>0.22</c:v>
                </c:pt>
                <c:pt idx="2">
                  <c:v>0.34</c:v>
                </c:pt>
                <c:pt idx="3">
                  <c:v>0.26</c:v>
                </c:pt>
                <c:pt idx="4">
                  <c:v>0.1</c:v>
                </c:pt>
              </c:numCache>
            </c:numRef>
          </c:val>
          <c:extLst>
            <c:ext xmlns:c16="http://schemas.microsoft.com/office/drawing/2014/chart" uri="{C3380CC4-5D6E-409C-BE32-E72D297353CC}">
              <c16:uniqueId val="{00000000-D6ED-43ED-985C-04D15E09F57F}"/>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99A836-E2FC-454B-BB25-036BEBB02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82</Pages>
  <Words>13859</Words>
  <Characters>94662</Characters>
  <Application>Microsoft Office Word</Application>
  <DocSecurity>0</DocSecurity>
  <Lines>2201</Lines>
  <Paragraphs>493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 Дойчинова</dc:creator>
  <cp:keywords/>
  <dc:description/>
  <cp:lastModifiedBy>Word User</cp:lastModifiedBy>
  <cp:revision>13</cp:revision>
  <dcterms:created xsi:type="dcterms:W3CDTF">2024-02-29T05:42:00Z</dcterms:created>
  <dcterms:modified xsi:type="dcterms:W3CDTF">2026-07-04T17:46:00Z</dcterms:modified>
</cp:coreProperties>
</file>