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4E8A" w14:textId="3D964146" w:rsidR="00156B23" w:rsidRPr="00156B23" w:rsidRDefault="00156B23" w:rsidP="00156B23">
      <w:pPr>
        <w:spacing w:line="360" w:lineRule="auto"/>
        <w:ind w:firstLine="709"/>
        <w:jc w:val="center"/>
      </w:pPr>
      <w:r w:rsidRPr="00156B23">
        <w:t xml:space="preserve">Как възгледите на </w:t>
      </w:r>
      <w:r w:rsidRPr="00156B23">
        <w:t>Виктор Франкл</w:t>
      </w:r>
      <w:r w:rsidRPr="00156B23">
        <w:t xml:space="preserve"> в труда му </w:t>
      </w:r>
      <w:r w:rsidRPr="00156B23">
        <w:t xml:space="preserve">„Човекът в търсене на смисъл: </w:t>
      </w:r>
      <w:r w:rsidRPr="00156B23">
        <w:t>се отнасят до моя живот?</w:t>
      </w:r>
    </w:p>
    <w:p w14:paraId="72A2274A" w14:textId="481A5A56" w:rsidR="00156B23" w:rsidRPr="00156B23" w:rsidRDefault="00156B23" w:rsidP="00156B23">
      <w:pPr>
        <w:spacing w:line="360" w:lineRule="auto"/>
        <w:ind w:firstLine="709"/>
        <w:jc w:val="both"/>
      </w:pPr>
      <w:r w:rsidRPr="00156B23">
        <w:t xml:space="preserve">В „Човекът в търсене на смисъла“ Виктор Е. Франкъл предлага антропологична и психотерапевтична перспектива, която отхвърля изкушението да обяснява човека чрез един-единствен ключ. </w:t>
      </w:r>
      <w:r>
        <w:t>В противовес на</w:t>
      </w:r>
      <w:r w:rsidRPr="00156B23">
        <w:t xml:space="preserve"> редукционистките модели той </w:t>
      </w:r>
      <w:r>
        <w:t>вярва</w:t>
      </w:r>
      <w:r w:rsidRPr="00156B23">
        <w:t xml:space="preserve">, че човешкото съществуване не се изчерпва нито с биологичните потребности, нито с психодинамични схеми, нито със социалните роли, които заемаме. В тази рамка „ноетичното“, или духовното измерение, не е абстрактно морализиране, а описание на реална човешка способност: да се самонаблюдаваме, да избираме морално и да насочваме живота си към смисъл. За </w:t>
      </w:r>
      <w:r>
        <w:t>мен</w:t>
      </w:r>
      <w:r w:rsidRPr="00156B23">
        <w:t xml:space="preserve"> именно тук текстът започва да работи като огледало. В свят, който често описва преживяванията ни чрез диагнози, продуктивност, идентичности и алгоритми, Франкъл отваря пространство за по-дълбок въпрос: какво в мен остава субект, когато условията ме притискат, когато съм уморен, разколебан или обезсмислен.</w:t>
      </w:r>
    </w:p>
    <w:p w14:paraId="51CA42AF" w14:textId="28922545" w:rsidR="00156B23" w:rsidRPr="00156B23" w:rsidRDefault="00156B23" w:rsidP="00156B23">
      <w:pPr>
        <w:spacing w:line="360" w:lineRule="auto"/>
        <w:ind w:firstLine="709"/>
        <w:jc w:val="both"/>
      </w:pPr>
      <w:r w:rsidRPr="00156B23">
        <w:t xml:space="preserve">От тази антропологична позиция следва и основната му теза за волята за смисъл като водеща мотивационна сила. В контрапункт на Зигмунд Фройд и Алфред Адлер Франкъл не отрича значението на удоволствието или на стремежа към утвърждаване, но ги вижда като недостатъчни, когато човек се сблъсква с празнота, загуба или екзистенциална умора. Това е зона, която </w:t>
      </w:r>
      <w:r>
        <w:t>аз</w:t>
      </w:r>
      <w:r w:rsidRPr="00156B23">
        <w:t xml:space="preserve"> разпознава</w:t>
      </w:r>
      <w:r>
        <w:t>м</w:t>
      </w:r>
      <w:r w:rsidRPr="00156B23">
        <w:t xml:space="preserve"> почти интуитивно: усещането, че може да имаш „всичко необходимо“ и въпреки това да не знаеш за какво живееш, да функционираш, но да не се чувстваш вътрешно включен в живота си. В този смисъл </w:t>
      </w:r>
      <w:r>
        <w:t>думите на Франкл</w:t>
      </w:r>
      <w:r w:rsidRPr="00156B23">
        <w:t xml:space="preserve"> „Човекът не се стреми към щастие; той се стреми към причина да бъде щастлив“ </w:t>
      </w:r>
      <w:r w:rsidR="00344C99">
        <w:t xml:space="preserve">действат като </w:t>
      </w:r>
      <w:r w:rsidRPr="00156B23">
        <w:t>практическа корекция на модерния навик да превръщаме щастието в проект. Ако щастието е цел, то се изплъзва и поражда вина</w:t>
      </w:r>
      <w:r w:rsidR="00344C99">
        <w:t>, а</w:t>
      </w:r>
      <w:r w:rsidRPr="00156B23">
        <w:t xml:space="preserve"> ако е следствие от смисъл, то се появява като естествен резонанс на посоката, която сме избрали.</w:t>
      </w:r>
    </w:p>
    <w:p w14:paraId="576D16B4" w14:textId="415701CB" w:rsidR="00156B23" w:rsidRPr="00156B23" w:rsidRDefault="00156B23" w:rsidP="00156B23">
      <w:pPr>
        <w:spacing w:line="360" w:lineRule="auto"/>
        <w:ind w:firstLine="709"/>
        <w:jc w:val="both"/>
      </w:pPr>
      <w:r w:rsidRPr="00156B23">
        <w:t>Най-</w:t>
      </w:r>
      <w:r w:rsidR="00344C99">
        <w:t>въздействаща за мен</w:t>
      </w:r>
      <w:r w:rsidRPr="00156B23">
        <w:t xml:space="preserve"> остава идеята за свободата като вътрешна възможност, която не съвпада с външните обстоятелства. Франкъл формулира това пределно ясно, когато твърди, че „на човека може да бъде отнето всичко, освен последната човешка свобода – да избере своето отношение към дадените обстоятелства“. За съвременния човек тази фраза може да звучи едновременно утешително и взискателно, защото изважда свободата от романтичната представа за „правя каквото искам“ и я поставя в полето на вътрешната позиция. Тя не обещава контрол върху света, </w:t>
      </w:r>
      <w:r w:rsidR="00344C99">
        <w:t>а насочва към</w:t>
      </w:r>
      <w:r w:rsidRPr="00156B23">
        <w:t xml:space="preserve"> за участие в </w:t>
      </w:r>
      <w:r w:rsidRPr="00156B23">
        <w:lastRenderedPageBreak/>
        <w:t xml:space="preserve">собствената </w:t>
      </w:r>
      <w:r w:rsidR="00344C99">
        <w:t xml:space="preserve">ни </w:t>
      </w:r>
      <w:r w:rsidRPr="00156B23">
        <w:t>реакция</w:t>
      </w:r>
      <w:r w:rsidR="00344C99">
        <w:t xml:space="preserve"> към света</w:t>
      </w:r>
      <w:r w:rsidRPr="00156B23">
        <w:t>. В ежедневен план това означава да различим случващото се от начина, по който се отнасяме към него</w:t>
      </w:r>
      <w:r w:rsidR="00344C99">
        <w:t xml:space="preserve">, </w:t>
      </w:r>
      <w:r w:rsidRPr="00156B23">
        <w:t>да не отричаме тревогата, но да не ѝ позволяваме да бъде единствен автор на решенията ни; да признаем болката, но да не я превърнем в идентичност. Така свободата се превръща в микропрактика на избора – в кратките моменти, в които можем да кажем „ето как ще отговоря“.</w:t>
      </w:r>
    </w:p>
    <w:p w14:paraId="4FADD5EE" w14:textId="008A9BCE" w:rsidR="00156B23" w:rsidRPr="00156B23" w:rsidRDefault="00156B23" w:rsidP="00156B23">
      <w:pPr>
        <w:spacing w:line="360" w:lineRule="auto"/>
        <w:ind w:firstLine="709"/>
        <w:jc w:val="both"/>
      </w:pPr>
      <w:r w:rsidRPr="00156B23">
        <w:t>Оттук логично изпъква и понятието за отговорност. Франкъл подчертава, че смисълът не е измислица или утешителна история, която си разказваме, а задача, която откриваме в конкретна ситуация. Формулировката „смисълът на живота не се състои в това какво очакваме от живота, а в това какво животът очаква от нас“ преобръща центъра на тежестта</w:t>
      </w:r>
      <w:r w:rsidR="00344C99">
        <w:t xml:space="preserve"> - </w:t>
      </w:r>
      <w:r w:rsidRPr="00156B23">
        <w:t xml:space="preserve">вместо да изискваме от света да ни гарантира удовлетворение, започваме да мислим за себе си като за отговарящи на призив. За </w:t>
      </w:r>
      <w:r w:rsidR="00344C99">
        <w:t>мен това е</w:t>
      </w:r>
      <w:r w:rsidRPr="00156B23">
        <w:t xml:space="preserve"> освобождаващ</w:t>
      </w:r>
      <w:r w:rsidR="00344C99">
        <w:t>а мисъл</w:t>
      </w:r>
      <w:r w:rsidRPr="00156B23">
        <w:t>, защото измества вниманието от абстрактния въпрос „Какво е моето призвание?“ към по-оперативния „Какво се иска от мен точно сега?“. Смисълът се доближава до етиката на ежедневието</w:t>
      </w:r>
      <w:r w:rsidR="00344C99">
        <w:t xml:space="preserve"> -</w:t>
      </w:r>
      <w:r w:rsidRPr="00156B23">
        <w:t xml:space="preserve"> решението да се грижиш, да довършиш, да учиш, да понесеш, да свидетелстваш, да не изоставиш някого, да не предадеш най-доброто в себе си.</w:t>
      </w:r>
    </w:p>
    <w:p w14:paraId="5AF4FB07" w14:textId="1B998DB5" w:rsidR="00156B23" w:rsidRPr="00156B23" w:rsidRDefault="00156B23" w:rsidP="00156B23">
      <w:pPr>
        <w:spacing w:line="360" w:lineRule="auto"/>
        <w:ind w:firstLine="709"/>
        <w:jc w:val="both"/>
      </w:pPr>
      <w:r w:rsidRPr="00156B23">
        <w:t xml:space="preserve">Когато </w:t>
      </w:r>
      <w:r w:rsidR="00344C99">
        <w:t xml:space="preserve">Виктор </w:t>
      </w:r>
      <w:r w:rsidRPr="00156B23">
        <w:t>Франкъл говори за начините за реализиране на смисъл</w:t>
      </w:r>
      <w:r w:rsidR="00344C99">
        <w:t>а</w:t>
      </w:r>
      <w:r w:rsidRPr="00156B23">
        <w:t xml:space="preserve">, той всъщност предлага карта, която </w:t>
      </w:r>
      <w:r w:rsidR="00344C99">
        <w:t xml:space="preserve">човек може </w:t>
      </w:r>
      <w:r w:rsidRPr="00156B23">
        <w:t>да приложи към собствения си живот без да превръща книгата в морална проповед. Смисълът може да бъде осъществен чрез съзидателност и труд, но не в тесния смисъл на кариера, а като принос, който придава плътност на дните</w:t>
      </w:r>
      <w:r w:rsidR="00344C99">
        <w:t xml:space="preserve"> ни.</w:t>
      </w:r>
      <w:r w:rsidRPr="00156B23">
        <w:t xml:space="preserve"> </w:t>
      </w:r>
      <w:r w:rsidR="00344C99">
        <w:t>Той може</w:t>
      </w:r>
      <w:r w:rsidRPr="00156B23">
        <w:t xml:space="preserve"> да бъде открит чрез преживяване, особено чрез любовта, която позволява да бъде „видяна същността на другия човек“ и да се </w:t>
      </w:r>
      <w:r w:rsidR="00344C99">
        <w:t>усети</w:t>
      </w:r>
      <w:r w:rsidRPr="00156B23">
        <w:t xml:space="preserve"> срещата </w:t>
      </w:r>
      <w:r w:rsidR="00344C99">
        <w:t>с него като</w:t>
      </w:r>
      <w:r w:rsidRPr="00156B23">
        <w:t xml:space="preserve"> ценност. Тази идея за любовта </w:t>
      </w:r>
      <w:r w:rsidR="00344C99">
        <w:t>е особено вдъхновяваща в днешно време</w:t>
      </w:r>
      <w:r w:rsidRPr="00156B23">
        <w:t xml:space="preserve">, когато отношенията </w:t>
      </w:r>
      <w:r w:rsidR="00344C99">
        <w:t xml:space="preserve">ни с другите хора </w:t>
      </w:r>
      <w:r w:rsidRPr="00156B23">
        <w:t xml:space="preserve">често са натоварени с </w:t>
      </w:r>
      <w:r w:rsidR="00344C99">
        <w:t xml:space="preserve">прагматична </w:t>
      </w:r>
      <w:r w:rsidRPr="00156B23">
        <w:t>функционалност и взаимни услуги</w:t>
      </w:r>
      <w:r w:rsidR="00344C99">
        <w:t>. За разлика от този прагматичен, но натоварващ с очаквания подход, Виктор</w:t>
      </w:r>
      <w:r w:rsidRPr="00156B23">
        <w:t xml:space="preserve"> Франкъл </w:t>
      </w:r>
      <w:r w:rsidR="00344C99">
        <w:t>подчертава</w:t>
      </w:r>
      <w:r w:rsidRPr="00156B23">
        <w:t>, че любовта не е средство, а начин да се разкрие уникалността на другия и чрез това да се излезе отвъд собствената затвореност.</w:t>
      </w:r>
    </w:p>
    <w:p w14:paraId="034F2725" w14:textId="62E04765" w:rsidR="00156B23" w:rsidRPr="00156B23" w:rsidRDefault="00156B23" w:rsidP="00156B23">
      <w:pPr>
        <w:spacing w:line="360" w:lineRule="auto"/>
        <w:ind w:firstLine="709"/>
        <w:jc w:val="both"/>
      </w:pPr>
      <w:r w:rsidRPr="00156B23">
        <w:t xml:space="preserve">Най-провокативен за личния </w:t>
      </w:r>
      <w:r w:rsidR="00344C99">
        <w:t xml:space="preserve">ми </w:t>
      </w:r>
      <w:r w:rsidRPr="00156B23">
        <w:t xml:space="preserve">опит </w:t>
      </w:r>
      <w:r w:rsidR="00344C99">
        <w:t xml:space="preserve">е т.нар. </w:t>
      </w:r>
      <w:r w:rsidRPr="00156B23">
        <w:t xml:space="preserve">трети път към смисъла – отношението към неизбежното страдание. </w:t>
      </w:r>
      <w:r w:rsidR="00344C99">
        <w:t xml:space="preserve">Виктор </w:t>
      </w:r>
      <w:r w:rsidRPr="00156B23">
        <w:t>Франкъл прави важното разграничение между страдание, което трябва да бъде премахнато, и страдание, което не подлежи на отмяна. Там, където промяна не е възможна, остава въпросът за позицията</w:t>
      </w:r>
      <w:r w:rsidR="00344C99">
        <w:t>, която ще заемем</w:t>
      </w:r>
      <w:r w:rsidRPr="00156B23">
        <w:t xml:space="preserve">. „Когато вече не сме в състояние да променим ситуацията, сме призвани да променим себе </w:t>
      </w:r>
      <w:r w:rsidRPr="00156B23">
        <w:lastRenderedPageBreak/>
        <w:t xml:space="preserve">си“ е изречение, което </w:t>
      </w:r>
      <w:r w:rsidR="00344C99">
        <w:t xml:space="preserve">си припомням </w:t>
      </w:r>
      <w:r w:rsidRPr="00156B23">
        <w:t>в моменти на болест, загуба, раздяла, несигурност или неизбежни ограничения. То не романтизира болката и не я превръща в добродетел, а казва нещо по-</w:t>
      </w:r>
      <w:r w:rsidR="00344C99">
        <w:t>важно, а именно</w:t>
      </w:r>
      <w:r w:rsidRPr="00156B23">
        <w:t xml:space="preserve"> че дори там, където не можем да спасим „сюжета“ на живота си, можем да спасим „тона“ му. За </w:t>
      </w:r>
      <w:r w:rsidR="00344C99">
        <w:t>мен т</w:t>
      </w:r>
      <w:r w:rsidRPr="00156B23">
        <w:t>ова е ключът към вътрешна устойчивост</w:t>
      </w:r>
      <w:r w:rsidR="00344C99">
        <w:t xml:space="preserve"> - </w:t>
      </w:r>
      <w:r w:rsidRPr="00156B23">
        <w:t>да се преживява болката без самоунищожение, да се придаде форма на страданието чрез смисъл, вместо то да се разлива като хаос.</w:t>
      </w:r>
    </w:p>
    <w:p w14:paraId="0E9D63A0" w14:textId="3A50F7B9" w:rsidR="00156B23" w:rsidRPr="00156B23" w:rsidRDefault="00156B23" w:rsidP="00156B23">
      <w:pPr>
        <w:spacing w:line="360" w:lineRule="auto"/>
        <w:ind w:firstLine="709"/>
        <w:jc w:val="both"/>
      </w:pPr>
      <w:r w:rsidRPr="00156B23">
        <w:t>Понятието за екзистенциален вакуум, което Франкъл свързва със скука, апатия и вътрешна празнота, е може би една от най-актуалните му диагнози за съвременността. Неговото наблюдение, че „днес все повече хора имат средства да живеят, но нямат смисъл, заради който да живеят“, резонира с култура, в която изобилието от избори не гарантира посока, а често увеличава тревогата и разпилява вниманието. Тук книгата действа</w:t>
      </w:r>
      <w:r w:rsidR="00344C99">
        <w:t xml:space="preserve"> за мен</w:t>
      </w:r>
      <w:r w:rsidRPr="00156B23">
        <w:t xml:space="preserve"> като интелектуалн</w:t>
      </w:r>
      <w:r w:rsidR="00344C99">
        <w:t>а</w:t>
      </w:r>
      <w:r w:rsidRPr="00156B23">
        <w:t xml:space="preserve"> и екзистенциалн</w:t>
      </w:r>
      <w:r w:rsidR="00344C99">
        <w:t>а</w:t>
      </w:r>
      <w:r w:rsidRPr="00156B23">
        <w:t xml:space="preserve"> противоотров</w:t>
      </w:r>
      <w:r w:rsidR="00344C99">
        <w:t>а, защото подчертава</w:t>
      </w:r>
      <w:r w:rsidRPr="00156B23">
        <w:t>, че празнотата не се запълва с още преживявания, още покупки или още признание, а с проясняване на това към какво сме отговорни и заради какво си струва да се живее.</w:t>
      </w:r>
    </w:p>
    <w:p w14:paraId="759F56D7" w14:textId="7F127C04" w:rsidR="00156B23" w:rsidRPr="00156B23" w:rsidRDefault="00156B23" w:rsidP="00156B23">
      <w:pPr>
        <w:spacing w:line="360" w:lineRule="auto"/>
        <w:ind w:firstLine="709"/>
        <w:jc w:val="both"/>
      </w:pPr>
      <w:r w:rsidRPr="00156B23">
        <w:t>Именно в този контекст Франкъл развива идеята за самотрансценденцията</w:t>
      </w:r>
      <w:r w:rsidR="00344C99">
        <w:t xml:space="preserve"> -</w:t>
      </w:r>
      <w:r w:rsidRPr="00156B23">
        <w:t xml:space="preserve"> човекът е насочен отвъд себе си, към задача, ценност или друг човек. Неговото твърдение, че „колкото повече човек забравя себе си, посвещавайки се на кауза или на друг човек, толкова по-човечен става“, може да бъде прочетено като критика към културата на постоянното самофокусиране, в която личното благополучие се превръща в единствена цел. За </w:t>
      </w:r>
      <w:r w:rsidR="00344C99">
        <w:t>мен</w:t>
      </w:r>
      <w:r w:rsidRPr="00156B23">
        <w:t xml:space="preserve"> това не означава саможертва като норма, а възстановяване на равновесието</w:t>
      </w:r>
      <w:r w:rsidR="00344C99">
        <w:t>, доколкото</w:t>
      </w:r>
      <w:r w:rsidRPr="00156B23">
        <w:t xml:space="preserve"> изходът от вътрешната празнота често минава през реална връзка със света, през служене на нещо по-голямо от собственото настроение, през действия, които имат значение отвъд момента.</w:t>
      </w:r>
    </w:p>
    <w:p w14:paraId="7CD36825" w14:textId="249A85C5" w:rsidR="00156B23" w:rsidRPr="00156B23" w:rsidRDefault="00156B23" w:rsidP="00156B23">
      <w:pPr>
        <w:spacing w:line="360" w:lineRule="auto"/>
        <w:ind w:firstLine="709"/>
        <w:jc w:val="both"/>
      </w:pPr>
      <w:r w:rsidRPr="00156B23">
        <w:t xml:space="preserve">Накрая идеята за трагичния оптимизъм събира нишките на книгата в позиция, която е особено важна за </w:t>
      </w:r>
      <w:r w:rsidR="00344C99">
        <w:t xml:space="preserve">мен като човек търсещ </w:t>
      </w:r>
      <w:r w:rsidR="00033FC7">
        <w:t xml:space="preserve">духовна опора отвъд тесните граници на </w:t>
      </w:r>
      <w:r w:rsidRPr="00156B23">
        <w:t xml:space="preserve">„позитивното мислене“. </w:t>
      </w:r>
      <w:r w:rsidR="00033FC7">
        <w:t xml:space="preserve">Виктор </w:t>
      </w:r>
      <w:r w:rsidRPr="00156B23">
        <w:t>Франкъл не отрича трагичното</w:t>
      </w:r>
      <w:r w:rsidR="00033FC7">
        <w:t>, а</w:t>
      </w:r>
      <w:r w:rsidRPr="00156B23">
        <w:t xml:space="preserve"> го включва в една по-широка смислова перспектива. Когато казва, че животът запазва смисъла си „до последния миг, до последния дъх“, това не е патетика, а етическа и екзистенциална </w:t>
      </w:r>
      <w:r w:rsidR="00033FC7">
        <w:t>позиция. С</w:t>
      </w:r>
      <w:r w:rsidRPr="00156B23">
        <w:t xml:space="preserve">мисълът не се отменя от страданието, а се изпитва в него; достойнството не е награда за лек живот, а начин да отговорим на трудния. Точно тук книгата влияе най-силно върху </w:t>
      </w:r>
      <w:r w:rsidR="00033FC7">
        <w:t xml:space="preserve">моите избори - </w:t>
      </w:r>
      <w:r w:rsidRPr="00156B23">
        <w:t xml:space="preserve">тя не обещава живот без болка, а предлага език и перспектива, чрез които </w:t>
      </w:r>
      <w:r w:rsidRPr="00156B23">
        <w:lastRenderedPageBreak/>
        <w:t>болката да не унищожи човека</w:t>
      </w:r>
      <w:r w:rsidR="00033FC7">
        <w:t xml:space="preserve"> в мен</w:t>
      </w:r>
      <w:r w:rsidRPr="00156B23">
        <w:t>, а да се превърне в място, където свободата, отговорността и смисълът могат да се проявят в най-чист вид.</w:t>
      </w:r>
    </w:p>
    <w:p w14:paraId="31384F53" w14:textId="77777777" w:rsidR="00156B23" w:rsidRPr="00156B23" w:rsidRDefault="00156B23" w:rsidP="00156B23">
      <w:pPr>
        <w:spacing w:line="360" w:lineRule="auto"/>
        <w:ind w:firstLine="709"/>
        <w:jc w:val="both"/>
      </w:pPr>
    </w:p>
    <w:p w14:paraId="1EB41B71" w14:textId="77777777" w:rsidR="00D03D72" w:rsidRPr="00156B23" w:rsidRDefault="00D03D72" w:rsidP="00156B23">
      <w:pPr>
        <w:spacing w:line="360" w:lineRule="auto"/>
        <w:jc w:val="center"/>
      </w:pPr>
    </w:p>
    <w:sectPr w:rsidR="00D03D72" w:rsidRPr="00156B23" w:rsidSect="00D03D72">
      <w:headerReference w:type="default" r:id="rId8"/>
      <w:footerReference w:type="default" r:id="rId9"/>
      <w:pgSz w:w="12240" w:h="15840"/>
      <w:pgMar w:top="1418" w:right="1467" w:bottom="1560" w:left="156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92B0" w14:textId="77777777" w:rsidR="006B04B5" w:rsidRPr="00156B23" w:rsidRDefault="006B04B5" w:rsidP="00672CE3">
      <w:r w:rsidRPr="00156B23">
        <w:separator/>
      </w:r>
    </w:p>
  </w:endnote>
  <w:endnote w:type="continuationSeparator" w:id="0">
    <w:p w14:paraId="29D5B692" w14:textId="77777777" w:rsidR="006B04B5" w:rsidRPr="00156B23" w:rsidRDefault="006B04B5" w:rsidP="00672CE3">
      <w:r w:rsidRPr="00156B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291748"/>
      <w:docPartObj>
        <w:docPartGallery w:val="Page Numbers (Bottom of Page)"/>
        <w:docPartUnique/>
      </w:docPartObj>
    </w:sdtPr>
    <w:sdtContent>
      <w:p w14:paraId="1F19C01F" w14:textId="26D8CF1C" w:rsidR="00D03D72" w:rsidRPr="00156B23" w:rsidRDefault="00D03D72">
        <w:pPr>
          <w:pStyle w:val="Footer"/>
          <w:jc w:val="center"/>
        </w:pPr>
        <w:r w:rsidRPr="00156B23">
          <w:fldChar w:fldCharType="begin"/>
        </w:r>
        <w:r w:rsidRPr="00156B23">
          <w:instrText xml:space="preserve"> PAGE   \* MERGEFORMAT </w:instrText>
        </w:r>
        <w:r w:rsidRPr="00156B23">
          <w:fldChar w:fldCharType="separate"/>
        </w:r>
        <w:r w:rsidRPr="00156B23">
          <w:t>2</w:t>
        </w:r>
        <w:r w:rsidRPr="00156B23">
          <w:fldChar w:fldCharType="end"/>
        </w:r>
      </w:p>
    </w:sdtContent>
  </w:sdt>
  <w:p w14:paraId="73588D74" w14:textId="77777777" w:rsidR="009F2070" w:rsidRPr="00156B23" w:rsidRDefault="009F2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FBA8" w14:textId="77777777" w:rsidR="006B04B5" w:rsidRPr="00156B23" w:rsidRDefault="006B04B5" w:rsidP="00672CE3">
      <w:r w:rsidRPr="00156B23">
        <w:separator/>
      </w:r>
    </w:p>
  </w:footnote>
  <w:footnote w:type="continuationSeparator" w:id="0">
    <w:p w14:paraId="2870EF9B" w14:textId="77777777" w:rsidR="006B04B5" w:rsidRPr="00156B23" w:rsidRDefault="006B04B5" w:rsidP="00672CE3">
      <w:r w:rsidRPr="00156B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5520" w14:textId="77777777" w:rsidR="009F2070" w:rsidRPr="00156B23" w:rsidRDefault="009F2070">
    <w:pPr>
      <w:pStyle w:val="Header"/>
      <w:jc w:val="right"/>
    </w:pPr>
  </w:p>
  <w:p w14:paraId="503489FC" w14:textId="77777777" w:rsidR="009F2070" w:rsidRPr="00156B23" w:rsidRDefault="009F2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E5F7CD9"/>
    <w:multiLevelType w:val="hybridMultilevel"/>
    <w:tmpl w:val="B8E0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33D"/>
    <w:multiLevelType w:val="hybridMultilevel"/>
    <w:tmpl w:val="675A4B8E"/>
    <w:lvl w:ilvl="0" w:tplc="AC247B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DAA449E"/>
    <w:multiLevelType w:val="hybridMultilevel"/>
    <w:tmpl w:val="509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13162"/>
    <w:multiLevelType w:val="hybridMultilevel"/>
    <w:tmpl w:val="802EE8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962CE9"/>
    <w:multiLevelType w:val="multilevel"/>
    <w:tmpl w:val="3932C418"/>
    <w:lvl w:ilvl="0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 w15:restartNumberingAfterBreak="0">
    <w:nsid w:val="259E5887"/>
    <w:multiLevelType w:val="hybridMultilevel"/>
    <w:tmpl w:val="FA5E8F7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0D489C"/>
    <w:multiLevelType w:val="hybridMultilevel"/>
    <w:tmpl w:val="93DA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14C96"/>
    <w:multiLevelType w:val="hybridMultilevel"/>
    <w:tmpl w:val="D69C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C4F6F"/>
    <w:multiLevelType w:val="hybridMultilevel"/>
    <w:tmpl w:val="63B6CEFA"/>
    <w:lvl w:ilvl="0" w:tplc="48D22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500E5E"/>
    <w:multiLevelType w:val="hybridMultilevel"/>
    <w:tmpl w:val="A0C2BD3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0C3877"/>
    <w:multiLevelType w:val="hybridMultilevel"/>
    <w:tmpl w:val="DC08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1D5C23"/>
    <w:multiLevelType w:val="hybridMultilevel"/>
    <w:tmpl w:val="C450A37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9A10FB"/>
    <w:multiLevelType w:val="hybridMultilevel"/>
    <w:tmpl w:val="586461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FC4095"/>
    <w:multiLevelType w:val="hybridMultilevel"/>
    <w:tmpl w:val="CB16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E5D5D"/>
    <w:multiLevelType w:val="hybridMultilevel"/>
    <w:tmpl w:val="190E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44D35"/>
    <w:multiLevelType w:val="hybridMultilevel"/>
    <w:tmpl w:val="76CA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E2729"/>
    <w:multiLevelType w:val="hybridMultilevel"/>
    <w:tmpl w:val="29D4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92700"/>
    <w:multiLevelType w:val="hybridMultilevel"/>
    <w:tmpl w:val="D8527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427F6"/>
    <w:multiLevelType w:val="hybridMultilevel"/>
    <w:tmpl w:val="AA7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41E24"/>
    <w:multiLevelType w:val="hybridMultilevel"/>
    <w:tmpl w:val="F7645B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2B7705"/>
    <w:multiLevelType w:val="hybridMultilevel"/>
    <w:tmpl w:val="8006DF12"/>
    <w:lvl w:ilvl="0" w:tplc="6400D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5851679"/>
    <w:multiLevelType w:val="hybridMultilevel"/>
    <w:tmpl w:val="9390902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8A61DA1"/>
    <w:multiLevelType w:val="hybridMultilevel"/>
    <w:tmpl w:val="C350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501EF"/>
    <w:multiLevelType w:val="hybridMultilevel"/>
    <w:tmpl w:val="A5EAAA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9D0465"/>
    <w:multiLevelType w:val="hybridMultilevel"/>
    <w:tmpl w:val="8586F8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D254D8"/>
    <w:multiLevelType w:val="hybridMultilevel"/>
    <w:tmpl w:val="5588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D32B8"/>
    <w:multiLevelType w:val="hybridMultilevel"/>
    <w:tmpl w:val="D6924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1B7DEC"/>
    <w:multiLevelType w:val="hybridMultilevel"/>
    <w:tmpl w:val="209C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90E53"/>
    <w:multiLevelType w:val="hybridMultilevel"/>
    <w:tmpl w:val="812621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694B5E"/>
    <w:multiLevelType w:val="hybridMultilevel"/>
    <w:tmpl w:val="1B8058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 w15:restartNumberingAfterBreak="0">
    <w:nsid w:val="6D2E4FBB"/>
    <w:multiLevelType w:val="hybridMultilevel"/>
    <w:tmpl w:val="D8D63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E72FE8"/>
    <w:multiLevelType w:val="hybridMultilevel"/>
    <w:tmpl w:val="1622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E3CE4"/>
    <w:multiLevelType w:val="hybridMultilevel"/>
    <w:tmpl w:val="5510D0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7CB86060"/>
    <w:multiLevelType w:val="hybridMultilevel"/>
    <w:tmpl w:val="3DEE4F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4217764">
    <w:abstractNumId w:val="6"/>
  </w:num>
  <w:num w:numId="2" w16cid:durableId="1287010761">
    <w:abstractNumId w:val="28"/>
  </w:num>
  <w:num w:numId="3" w16cid:durableId="2005085856">
    <w:abstractNumId w:val="16"/>
  </w:num>
  <w:num w:numId="4" w16cid:durableId="643242638">
    <w:abstractNumId w:val="17"/>
  </w:num>
  <w:num w:numId="5" w16cid:durableId="237137508">
    <w:abstractNumId w:val="27"/>
  </w:num>
  <w:num w:numId="6" w16cid:durableId="1503738959">
    <w:abstractNumId w:val="4"/>
  </w:num>
  <w:num w:numId="7" w16cid:durableId="841773658">
    <w:abstractNumId w:val="31"/>
  </w:num>
  <w:num w:numId="8" w16cid:durableId="1749695639">
    <w:abstractNumId w:val="15"/>
  </w:num>
  <w:num w:numId="9" w16cid:durableId="1267810886">
    <w:abstractNumId w:val="24"/>
  </w:num>
  <w:num w:numId="10" w16cid:durableId="42103737">
    <w:abstractNumId w:val="33"/>
  </w:num>
  <w:num w:numId="11" w16cid:durableId="996346839">
    <w:abstractNumId w:val="29"/>
  </w:num>
  <w:num w:numId="12" w16cid:durableId="942615226">
    <w:abstractNumId w:val="8"/>
  </w:num>
  <w:num w:numId="13" w16cid:durableId="1233852530">
    <w:abstractNumId w:val="18"/>
  </w:num>
  <w:num w:numId="14" w16cid:durableId="316959285">
    <w:abstractNumId w:val="22"/>
  </w:num>
  <w:num w:numId="15" w16cid:durableId="774445656">
    <w:abstractNumId w:val="12"/>
  </w:num>
  <w:num w:numId="16" w16cid:durableId="372463452">
    <w:abstractNumId w:val="3"/>
  </w:num>
  <w:num w:numId="17" w16cid:durableId="977958557">
    <w:abstractNumId w:val="19"/>
  </w:num>
  <w:num w:numId="18" w16cid:durableId="1519539101">
    <w:abstractNumId w:val="2"/>
  </w:num>
  <w:num w:numId="19" w16cid:durableId="1367683863">
    <w:abstractNumId w:val="32"/>
  </w:num>
  <w:num w:numId="20" w16cid:durableId="602762990">
    <w:abstractNumId w:val="9"/>
  </w:num>
  <w:num w:numId="21" w16cid:durableId="173880356">
    <w:abstractNumId w:val="34"/>
  </w:num>
  <w:num w:numId="22" w16cid:durableId="1490633397">
    <w:abstractNumId w:val="20"/>
  </w:num>
  <w:num w:numId="23" w16cid:durableId="2125231041">
    <w:abstractNumId w:val="13"/>
  </w:num>
  <w:num w:numId="24" w16cid:durableId="1733625071">
    <w:abstractNumId w:val="30"/>
  </w:num>
  <w:num w:numId="25" w16cid:durableId="2105491097">
    <w:abstractNumId w:val="14"/>
  </w:num>
  <w:num w:numId="26" w16cid:durableId="44257064">
    <w:abstractNumId w:val="11"/>
  </w:num>
  <w:num w:numId="27" w16cid:durableId="273024441">
    <w:abstractNumId w:val="7"/>
  </w:num>
  <w:num w:numId="28" w16cid:durableId="165705868">
    <w:abstractNumId w:val="25"/>
  </w:num>
  <w:num w:numId="29" w16cid:durableId="1946768413">
    <w:abstractNumId w:val="10"/>
  </w:num>
  <w:num w:numId="30" w16cid:durableId="474297706">
    <w:abstractNumId w:val="5"/>
  </w:num>
  <w:num w:numId="31" w16cid:durableId="1917661696">
    <w:abstractNumId w:val="26"/>
  </w:num>
  <w:num w:numId="32" w16cid:durableId="2100251476">
    <w:abstractNumId w:val="35"/>
  </w:num>
  <w:num w:numId="33" w16cid:durableId="55861567">
    <w:abstractNumId w:val="21"/>
  </w:num>
  <w:num w:numId="34" w16cid:durableId="139651596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0C"/>
    <w:rsid w:val="00001589"/>
    <w:rsid w:val="00002DC6"/>
    <w:rsid w:val="00004FBD"/>
    <w:rsid w:val="00006EFF"/>
    <w:rsid w:val="00007D24"/>
    <w:rsid w:val="00007E4B"/>
    <w:rsid w:val="00014851"/>
    <w:rsid w:val="00024713"/>
    <w:rsid w:val="000251C8"/>
    <w:rsid w:val="00031FBF"/>
    <w:rsid w:val="00032A73"/>
    <w:rsid w:val="00033FC7"/>
    <w:rsid w:val="0003721E"/>
    <w:rsid w:val="00051396"/>
    <w:rsid w:val="000541DF"/>
    <w:rsid w:val="00056C5E"/>
    <w:rsid w:val="00060B7A"/>
    <w:rsid w:val="00060CC9"/>
    <w:rsid w:val="00061EAE"/>
    <w:rsid w:val="00064A7E"/>
    <w:rsid w:val="00064BDC"/>
    <w:rsid w:val="00065091"/>
    <w:rsid w:val="0006550F"/>
    <w:rsid w:val="00067532"/>
    <w:rsid w:val="0007338D"/>
    <w:rsid w:val="00074B78"/>
    <w:rsid w:val="00076B76"/>
    <w:rsid w:val="00077187"/>
    <w:rsid w:val="0008721B"/>
    <w:rsid w:val="000906E1"/>
    <w:rsid w:val="000943AD"/>
    <w:rsid w:val="000946C4"/>
    <w:rsid w:val="000A0461"/>
    <w:rsid w:val="000B5695"/>
    <w:rsid w:val="000C5E61"/>
    <w:rsid w:val="000C7AAF"/>
    <w:rsid w:val="000D0762"/>
    <w:rsid w:val="000D0E51"/>
    <w:rsid w:val="000D1719"/>
    <w:rsid w:val="000D24BC"/>
    <w:rsid w:val="000E6A62"/>
    <w:rsid w:val="000F17AF"/>
    <w:rsid w:val="000F4D73"/>
    <w:rsid w:val="000F7EDD"/>
    <w:rsid w:val="00110A10"/>
    <w:rsid w:val="00111A89"/>
    <w:rsid w:val="001136AE"/>
    <w:rsid w:val="00113739"/>
    <w:rsid w:val="00114E72"/>
    <w:rsid w:val="00122CEF"/>
    <w:rsid w:val="001244A0"/>
    <w:rsid w:val="00126EA1"/>
    <w:rsid w:val="00133CC4"/>
    <w:rsid w:val="00133DAB"/>
    <w:rsid w:val="00152FE5"/>
    <w:rsid w:val="0015667F"/>
    <w:rsid w:val="00156B23"/>
    <w:rsid w:val="00160854"/>
    <w:rsid w:val="00170A24"/>
    <w:rsid w:val="00183C44"/>
    <w:rsid w:val="001842A7"/>
    <w:rsid w:val="0018541B"/>
    <w:rsid w:val="0018593F"/>
    <w:rsid w:val="001A05FE"/>
    <w:rsid w:val="001B2407"/>
    <w:rsid w:val="001B326C"/>
    <w:rsid w:val="001B504C"/>
    <w:rsid w:val="001B678D"/>
    <w:rsid w:val="001C0064"/>
    <w:rsid w:val="001C2F9C"/>
    <w:rsid w:val="001C689E"/>
    <w:rsid w:val="001D0782"/>
    <w:rsid w:val="001D27FE"/>
    <w:rsid w:val="001E22E8"/>
    <w:rsid w:val="001F6585"/>
    <w:rsid w:val="002021EE"/>
    <w:rsid w:val="002128C9"/>
    <w:rsid w:val="00213398"/>
    <w:rsid w:val="00225769"/>
    <w:rsid w:val="0023092F"/>
    <w:rsid w:val="00236377"/>
    <w:rsid w:val="0023688B"/>
    <w:rsid w:val="002408F5"/>
    <w:rsid w:val="002430C5"/>
    <w:rsid w:val="00246614"/>
    <w:rsid w:val="00253C7F"/>
    <w:rsid w:val="002557BB"/>
    <w:rsid w:val="00256AF4"/>
    <w:rsid w:val="002803E4"/>
    <w:rsid w:val="00281358"/>
    <w:rsid w:val="002876B0"/>
    <w:rsid w:val="00291414"/>
    <w:rsid w:val="00292171"/>
    <w:rsid w:val="002A5196"/>
    <w:rsid w:val="002B06EF"/>
    <w:rsid w:val="002B0E2E"/>
    <w:rsid w:val="002B3EF4"/>
    <w:rsid w:val="002B5166"/>
    <w:rsid w:val="002C48E8"/>
    <w:rsid w:val="002C7AC7"/>
    <w:rsid w:val="002E027B"/>
    <w:rsid w:val="002E2E09"/>
    <w:rsid w:val="002E315F"/>
    <w:rsid w:val="002E49A0"/>
    <w:rsid w:val="002F3969"/>
    <w:rsid w:val="002F71D2"/>
    <w:rsid w:val="002F7753"/>
    <w:rsid w:val="003013C4"/>
    <w:rsid w:val="0030188B"/>
    <w:rsid w:val="0030730B"/>
    <w:rsid w:val="0031409D"/>
    <w:rsid w:val="003170B9"/>
    <w:rsid w:val="00333890"/>
    <w:rsid w:val="00342357"/>
    <w:rsid w:val="00344C99"/>
    <w:rsid w:val="00346A63"/>
    <w:rsid w:val="00351652"/>
    <w:rsid w:val="00364838"/>
    <w:rsid w:val="003655DB"/>
    <w:rsid w:val="003663FD"/>
    <w:rsid w:val="00367580"/>
    <w:rsid w:val="00375A52"/>
    <w:rsid w:val="00375D71"/>
    <w:rsid w:val="00375E51"/>
    <w:rsid w:val="00376108"/>
    <w:rsid w:val="0038376B"/>
    <w:rsid w:val="00383EB8"/>
    <w:rsid w:val="003845FD"/>
    <w:rsid w:val="00392775"/>
    <w:rsid w:val="00394954"/>
    <w:rsid w:val="003A11BC"/>
    <w:rsid w:val="003B17DC"/>
    <w:rsid w:val="003B299F"/>
    <w:rsid w:val="003C1501"/>
    <w:rsid w:val="003C3858"/>
    <w:rsid w:val="003C3AA2"/>
    <w:rsid w:val="003C60E2"/>
    <w:rsid w:val="003D5085"/>
    <w:rsid w:val="003E1517"/>
    <w:rsid w:val="003E4CC3"/>
    <w:rsid w:val="003E73E8"/>
    <w:rsid w:val="003E7B59"/>
    <w:rsid w:val="003F064F"/>
    <w:rsid w:val="003F30A0"/>
    <w:rsid w:val="003F319E"/>
    <w:rsid w:val="003F385F"/>
    <w:rsid w:val="003F7392"/>
    <w:rsid w:val="00400607"/>
    <w:rsid w:val="00401F64"/>
    <w:rsid w:val="004052A5"/>
    <w:rsid w:val="00405A04"/>
    <w:rsid w:val="00410614"/>
    <w:rsid w:val="0041280E"/>
    <w:rsid w:val="00417D8A"/>
    <w:rsid w:val="00431007"/>
    <w:rsid w:val="004353A2"/>
    <w:rsid w:val="00441597"/>
    <w:rsid w:val="0044180F"/>
    <w:rsid w:val="00444806"/>
    <w:rsid w:val="00444F53"/>
    <w:rsid w:val="0044726B"/>
    <w:rsid w:val="00450066"/>
    <w:rsid w:val="00450E21"/>
    <w:rsid w:val="0045166F"/>
    <w:rsid w:val="004522AF"/>
    <w:rsid w:val="00463DB9"/>
    <w:rsid w:val="00466C13"/>
    <w:rsid w:val="00483FE6"/>
    <w:rsid w:val="00496980"/>
    <w:rsid w:val="00497446"/>
    <w:rsid w:val="004A5C84"/>
    <w:rsid w:val="004A6B2A"/>
    <w:rsid w:val="004B24B7"/>
    <w:rsid w:val="004C1627"/>
    <w:rsid w:val="004C797B"/>
    <w:rsid w:val="004D557B"/>
    <w:rsid w:val="004E10A8"/>
    <w:rsid w:val="004E7051"/>
    <w:rsid w:val="004E7912"/>
    <w:rsid w:val="004F3A71"/>
    <w:rsid w:val="004F5DDE"/>
    <w:rsid w:val="00500D51"/>
    <w:rsid w:val="005049B5"/>
    <w:rsid w:val="00505B8D"/>
    <w:rsid w:val="00510503"/>
    <w:rsid w:val="005125B4"/>
    <w:rsid w:val="0051696F"/>
    <w:rsid w:val="00516C72"/>
    <w:rsid w:val="005232AD"/>
    <w:rsid w:val="0052559A"/>
    <w:rsid w:val="00527977"/>
    <w:rsid w:val="00536342"/>
    <w:rsid w:val="00537B6A"/>
    <w:rsid w:val="00540745"/>
    <w:rsid w:val="005411A6"/>
    <w:rsid w:val="0054153F"/>
    <w:rsid w:val="00541AEE"/>
    <w:rsid w:val="00543F4C"/>
    <w:rsid w:val="00546E07"/>
    <w:rsid w:val="00550CAD"/>
    <w:rsid w:val="00551DD2"/>
    <w:rsid w:val="00562CE0"/>
    <w:rsid w:val="005664A8"/>
    <w:rsid w:val="00570CBF"/>
    <w:rsid w:val="00573FA6"/>
    <w:rsid w:val="00580260"/>
    <w:rsid w:val="00580468"/>
    <w:rsid w:val="00585BE6"/>
    <w:rsid w:val="0058711F"/>
    <w:rsid w:val="0058733F"/>
    <w:rsid w:val="0059076A"/>
    <w:rsid w:val="00596AFD"/>
    <w:rsid w:val="005976A8"/>
    <w:rsid w:val="005A2312"/>
    <w:rsid w:val="005B092F"/>
    <w:rsid w:val="005C09BF"/>
    <w:rsid w:val="005C5F8D"/>
    <w:rsid w:val="005D4157"/>
    <w:rsid w:val="005E2DB6"/>
    <w:rsid w:val="005E2E00"/>
    <w:rsid w:val="005E360C"/>
    <w:rsid w:val="005E3629"/>
    <w:rsid w:val="005E5BF1"/>
    <w:rsid w:val="005E66A0"/>
    <w:rsid w:val="005F282D"/>
    <w:rsid w:val="005F3525"/>
    <w:rsid w:val="00612E37"/>
    <w:rsid w:val="006234D0"/>
    <w:rsid w:val="00624CC7"/>
    <w:rsid w:val="00631356"/>
    <w:rsid w:val="00641630"/>
    <w:rsid w:val="00656A03"/>
    <w:rsid w:val="00657C22"/>
    <w:rsid w:val="006623B1"/>
    <w:rsid w:val="00672CE3"/>
    <w:rsid w:val="006763C6"/>
    <w:rsid w:val="00677D06"/>
    <w:rsid w:val="006858F8"/>
    <w:rsid w:val="00695E73"/>
    <w:rsid w:val="00697C45"/>
    <w:rsid w:val="006A2730"/>
    <w:rsid w:val="006A30C0"/>
    <w:rsid w:val="006B01F1"/>
    <w:rsid w:val="006B04B5"/>
    <w:rsid w:val="006B3B6C"/>
    <w:rsid w:val="006C074E"/>
    <w:rsid w:val="006C22A8"/>
    <w:rsid w:val="006C5BEE"/>
    <w:rsid w:val="006C7CBD"/>
    <w:rsid w:val="006D13DC"/>
    <w:rsid w:val="006D41CA"/>
    <w:rsid w:val="006D7D0D"/>
    <w:rsid w:val="006E2E39"/>
    <w:rsid w:val="006E458D"/>
    <w:rsid w:val="006E50F9"/>
    <w:rsid w:val="006E5705"/>
    <w:rsid w:val="006E579E"/>
    <w:rsid w:val="006F0E9F"/>
    <w:rsid w:val="006F4D5A"/>
    <w:rsid w:val="00705BFB"/>
    <w:rsid w:val="00720C34"/>
    <w:rsid w:val="00725B8A"/>
    <w:rsid w:val="00726E8F"/>
    <w:rsid w:val="007272D0"/>
    <w:rsid w:val="007335DA"/>
    <w:rsid w:val="0073561A"/>
    <w:rsid w:val="00741FAD"/>
    <w:rsid w:val="007424BF"/>
    <w:rsid w:val="00754490"/>
    <w:rsid w:val="0076043F"/>
    <w:rsid w:val="0076181D"/>
    <w:rsid w:val="00773EE9"/>
    <w:rsid w:val="00774EF6"/>
    <w:rsid w:val="00775340"/>
    <w:rsid w:val="00784682"/>
    <w:rsid w:val="00791B41"/>
    <w:rsid w:val="0079676F"/>
    <w:rsid w:val="007A16BC"/>
    <w:rsid w:val="007C089D"/>
    <w:rsid w:val="007C387F"/>
    <w:rsid w:val="007D2575"/>
    <w:rsid w:val="007D2EC6"/>
    <w:rsid w:val="007D5C06"/>
    <w:rsid w:val="007D68FA"/>
    <w:rsid w:val="007E2A16"/>
    <w:rsid w:val="007E30F6"/>
    <w:rsid w:val="007E4320"/>
    <w:rsid w:val="00802B92"/>
    <w:rsid w:val="00815FFC"/>
    <w:rsid w:val="00832719"/>
    <w:rsid w:val="008362C4"/>
    <w:rsid w:val="00836714"/>
    <w:rsid w:val="00843190"/>
    <w:rsid w:val="00843F06"/>
    <w:rsid w:val="008466B4"/>
    <w:rsid w:val="008473FE"/>
    <w:rsid w:val="008614B1"/>
    <w:rsid w:val="00861F2D"/>
    <w:rsid w:val="00862BAE"/>
    <w:rsid w:val="0086498A"/>
    <w:rsid w:val="008757E2"/>
    <w:rsid w:val="0087653C"/>
    <w:rsid w:val="0088140D"/>
    <w:rsid w:val="00882D8F"/>
    <w:rsid w:val="008837F2"/>
    <w:rsid w:val="0088547E"/>
    <w:rsid w:val="0088624E"/>
    <w:rsid w:val="00890F8A"/>
    <w:rsid w:val="00892C5E"/>
    <w:rsid w:val="00894B76"/>
    <w:rsid w:val="008A2F8A"/>
    <w:rsid w:val="008B72F4"/>
    <w:rsid w:val="008C131E"/>
    <w:rsid w:val="008C7C67"/>
    <w:rsid w:val="008D7C0F"/>
    <w:rsid w:val="008E33E8"/>
    <w:rsid w:val="008E71D9"/>
    <w:rsid w:val="008F44EB"/>
    <w:rsid w:val="00910375"/>
    <w:rsid w:val="00920281"/>
    <w:rsid w:val="00920B6A"/>
    <w:rsid w:val="0092100C"/>
    <w:rsid w:val="0092147D"/>
    <w:rsid w:val="00922C8E"/>
    <w:rsid w:val="00922D60"/>
    <w:rsid w:val="00924DBF"/>
    <w:rsid w:val="0094174E"/>
    <w:rsid w:val="00942378"/>
    <w:rsid w:val="009442D4"/>
    <w:rsid w:val="009456B5"/>
    <w:rsid w:val="00947E06"/>
    <w:rsid w:val="00950896"/>
    <w:rsid w:val="009514D0"/>
    <w:rsid w:val="00952DB2"/>
    <w:rsid w:val="00952E4E"/>
    <w:rsid w:val="00957F59"/>
    <w:rsid w:val="00960A8B"/>
    <w:rsid w:val="009754B0"/>
    <w:rsid w:val="009760B4"/>
    <w:rsid w:val="00980E8E"/>
    <w:rsid w:val="0098159F"/>
    <w:rsid w:val="00981F0A"/>
    <w:rsid w:val="0098451A"/>
    <w:rsid w:val="009853E9"/>
    <w:rsid w:val="0099090F"/>
    <w:rsid w:val="00991BB5"/>
    <w:rsid w:val="0099318C"/>
    <w:rsid w:val="009963CD"/>
    <w:rsid w:val="00997E81"/>
    <w:rsid w:val="00997EC6"/>
    <w:rsid w:val="009A169E"/>
    <w:rsid w:val="009A3338"/>
    <w:rsid w:val="009A5924"/>
    <w:rsid w:val="009A6744"/>
    <w:rsid w:val="009B542F"/>
    <w:rsid w:val="009D79BF"/>
    <w:rsid w:val="009E2A0C"/>
    <w:rsid w:val="009E2DB9"/>
    <w:rsid w:val="009F2070"/>
    <w:rsid w:val="009F7A39"/>
    <w:rsid w:val="00A00EDD"/>
    <w:rsid w:val="00A07AB5"/>
    <w:rsid w:val="00A16D9B"/>
    <w:rsid w:val="00A2017F"/>
    <w:rsid w:val="00A2108D"/>
    <w:rsid w:val="00A2294B"/>
    <w:rsid w:val="00A237CB"/>
    <w:rsid w:val="00A33045"/>
    <w:rsid w:val="00A35774"/>
    <w:rsid w:val="00A36E7B"/>
    <w:rsid w:val="00A465F0"/>
    <w:rsid w:val="00A500C7"/>
    <w:rsid w:val="00A51443"/>
    <w:rsid w:val="00A51513"/>
    <w:rsid w:val="00A53C67"/>
    <w:rsid w:val="00A54294"/>
    <w:rsid w:val="00A54DEB"/>
    <w:rsid w:val="00A6413A"/>
    <w:rsid w:val="00A65B16"/>
    <w:rsid w:val="00A673C4"/>
    <w:rsid w:val="00A732FD"/>
    <w:rsid w:val="00A7455C"/>
    <w:rsid w:val="00A74C68"/>
    <w:rsid w:val="00A755AD"/>
    <w:rsid w:val="00A829E4"/>
    <w:rsid w:val="00A8663F"/>
    <w:rsid w:val="00A87E07"/>
    <w:rsid w:val="00A91CC2"/>
    <w:rsid w:val="00A94E62"/>
    <w:rsid w:val="00A96295"/>
    <w:rsid w:val="00AA4D33"/>
    <w:rsid w:val="00AA7F6B"/>
    <w:rsid w:val="00AB1545"/>
    <w:rsid w:val="00AC13CA"/>
    <w:rsid w:val="00AC2346"/>
    <w:rsid w:val="00AC2A93"/>
    <w:rsid w:val="00AC7D38"/>
    <w:rsid w:val="00AD09D0"/>
    <w:rsid w:val="00AD6F2E"/>
    <w:rsid w:val="00AD75D3"/>
    <w:rsid w:val="00AD7D98"/>
    <w:rsid w:val="00AE7219"/>
    <w:rsid w:val="00B04C8B"/>
    <w:rsid w:val="00B0781E"/>
    <w:rsid w:val="00B07FF6"/>
    <w:rsid w:val="00B17ED8"/>
    <w:rsid w:val="00B25334"/>
    <w:rsid w:val="00B261CE"/>
    <w:rsid w:val="00B26D89"/>
    <w:rsid w:val="00B32478"/>
    <w:rsid w:val="00B50033"/>
    <w:rsid w:val="00B50E7A"/>
    <w:rsid w:val="00B57B51"/>
    <w:rsid w:val="00B6061B"/>
    <w:rsid w:val="00B625B2"/>
    <w:rsid w:val="00B6606C"/>
    <w:rsid w:val="00B84211"/>
    <w:rsid w:val="00B85564"/>
    <w:rsid w:val="00B90A40"/>
    <w:rsid w:val="00B95B7A"/>
    <w:rsid w:val="00B96CF5"/>
    <w:rsid w:val="00B97BE5"/>
    <w:rsid w:val="00BA1DC9"/>
    <w:rsid w:val="00BA38A8"/>
    <w:rsid w:val="00BA6DDD"/>
    <w:rsid w:val="00BB575D"/>
    <w:rsid w:val="00BD257F"/>
    <w:rsid w:val="00BD27A3"/>
    <w:rsid w:val="00BE4D39"/>
    <w:rsid w:val="00C02832"/>
    <w:rsid w:val="00C0610B"/>
    <w:rsid w:val="00C06B86"/>
    <w:rsid w:val="00C071C1"/>
    <w:rsid w:val="00C15C17"/>
    <w:rsid w:val="00C17F5C"/>
    <w:rsid w:val="00C2206B"/>
    <w:rsid w:val="00C22D48"/>
    <w:rsid w:val="00C23A0C"/>
    <w:rsid w:val="00C3727B"/>
    <w:rsid w:val="00C40D64"/>
    <w:rsid w:val="00C418B3"/>
    <w:rsid w:val="00C4208F"/>
    <w:rsid w:val="00C420D4"/>
    <w:rsid w:val="00C42A42"/>
    <w:rsid w:val="00C5201B"/>
    <w:rsid w:val="00C53D16"/>
    <w:rsid w:val="00C57063"/>
    <w:rsid w:val="00C61064"/>
    <w:rsid w:val="00C623C5"/>
    <w:rsid w:val="00C645DC"/>
    <w:rsid w:val="00C655D1"/>
    <w:rsid w:val="00C658D3"/>
    <w:rsid w:val="00C66677"/>
    <w:rsid w:val="00C7189D"/>
    <w:rsid w:val="00C72B31"/>
    <w:rsid w:val="00C731CC"/>
    <w:rsid w:val="00C77127"/>
    <w:rsid w:val="00C77E24"/>
    <w:rsid w:val="00C875AD"/>
    <w:rsid w:val="00C925D1"/>
    <w:rsid w:val="00C93BEA"/>
    <w:rsid w:val="00CA1CB3"/>
    <w:rsid w:val="00CB2CA8"/>
    <w:rsid w:val="00CD4AFF"/>
    <w:rsid w:val="00CD5592"/>
    <w:rsid w:val="00CF135B"/>
    <w:rsid w:val="00CF3DE7"/>
    <w:rsid w:val="00CF3E69"/>
    <w:rsid w:val="00CF7742"/>
    <w:rsid w:val="00D03D72"/>
    <w:rsid w:val="00D10D87"/>
    <w:rsid w:val="00D11E13"/>
    <w:rsid w:val="00D15A5D"/>
    <w:rsid w:val="00D25C7D"/>
    <w:rsid w:val="00D27E69"/>
    <w:rsid w:val="00D33658"/>
    <w:rsid w:val="00D33B2F"/>
    <w:rsid w:val="00D33D54"/>
    <w:rsid w:val="00D50188"/>
    <w:rsid w:val="00D549EA"/>
    <w:rsid w:val="00D66B3D"/>
    <w:rsid w:val="00D71351"/>
    <w:rsid w:val="00D763C3"/>
    <w:rsid w:val="00D765F8"/>
    <w:rsid w:val="00D77906"/>
    <w:rsid w:val="00D83CA5"/>
    <w:rsid w:val="00D91C3C"/>
    <w:rsid w:val="00D93679"/>
    <w:rsid w:val="00D9370A"/>
    <w:rsid w:val="00D97ADA"/>
    <w:rsid w:val="00DA11A3"/>
    <w:rsid w:val="00DA39DD"/>
    <w:rsid w:val="00DB0034"/>
    <w:rsid w:val="00DC044D"/>
    <w:rsid w:val="00DC495C"/>
    <w:rsid w:val="00DD1ADA"/>
    <w:rsid w:val="00DF29A0"/>
    <w:rsid w:val="00E02388"/>
    <w:rsid w:val="00E10C5E"/>
    <w:rsid w:val="00E14634"/>
    <w:rsid w:val="00E1678C"/>
    <w:rsid w:val="00E16A7A"/>
    <w:rsid w:val="00E27398"/>
    <w:rsid w:val="00E27A5A"/>
    <w:rsid w:val="00E3220B"/>
    <w:rsid w:val="00E33ECA"/>
    <w:rsid w:val="00E3437A"/>
    <w:rsid w:val="00E4038F"/>
    <w:rsid w:val="00E40DEC"/>
    <w:rsid w:val="00E4196D"/>
    <w:rsid w:val="00E421FE"/>
    <w:rsid w:val="00E44352"/>
    <w:rsid w:val="00E47C91"/>
    <w:rsid w:val="00E50AA9"/>
    <w:rsid w:val="00E50AAA"/>
    <w:rsid w:val="00E50B9E"/>
    <w:rsid w:val="00E56577"/>
    <w:rsid w:val="00E70D2F"/>
    <w:rsid w:val="00E71AE3"/>
    <w:rsid w:val="00E72C45"/>
    <w:rsid w:val="00E73E32"/>
    <w:rsid w:val="00E77144"/>
    <w:rsid w:val="00E772A7"/>
    <w:rsid w:val="00E84C60"/>
    <w:rsid w:val="00E8594B"/>
    <w:rsid w:val="00E91BEA"/>
    <w:rsid w:val="00EA2C00"/>
    <w:rsid w:val="00EB0FBE"/>
    <w:rsid w:val="00EB14BA"/>
    <w:rsid w:val="00EC04BE"/>
    <w:rsid w:val="00EC3ECF"/>
    <w:rsid w:val="00ED032B"/>
    <w:rsid w:val="00ED0A65"/>
    <w:rsid w:val="00ED3A44"/>
    <w:rsid w:val="00EF5375"/>
    <w:rsid w:val="00F00CE3"/>
    <w:rsid w:val="00F00F46"/>
    <w:rsid w:val="00F077C1"/>
    <w:rsid w:val="00F2452F"/>
    <w:rsid w:val="00F30D1E"/>
    <w:rsid w:val="00F317F2"/>
    <w:rsid w:val="00F32A62"/>
    <w:rsid w:val="00F40055"/>
    <w:rsid w:val="00F40CD0"/>
    <w:rsid w:val="00F41926"/>
    <w:rsid w:val="00F428FA"/>
    <w:rsid w:val="00F44720"/>
    <w:rsid w:val="00F44D03"/>
    <w:rsid w:val="00F46B33"/>
    <w:rsid w:val="00F52760"/>
    <w:rsid w:val="00F54417"/>
    <w:rsid w:val="00F618CA"/>
    <w:rsid w:val="00F70E25"/>
    <w:rsid w:val="00F7635A"/>
    <w:rsid w:val="00F7782B"/>
    <w:rsid w:val="00F77D92"/>
    <w:rsid w:val="00F811D3"/>
    <w:rsid w:val="00F8186C"/>
    <w:rsid w:val="00F83FDC"/>
    <w:rsid w:val="00F873FC"/>
    <w:rsid w:val="00F901B8"/>
    <w:rsid w:val="00F92E7F"/>
    <w:rsid w:val="00F94CBE"/>
    <w:rsid w:val="00F951DD"/>
    <w:rsid w:val="00FA0D7D"/>
    <w:rsid w:val="00FA3B01"/>
    <w:rsid w:val="00FA4411"/>
    <w:rsid w:val="00FA45E8"/>
    <w:rsid w:val="00FB117F"/>
    <w:rsid w:val="00FB2CAA"/>
    <w:rsid w:val="00FC6305"/>
    <w:rsid w:val="00FD36F2"/>
    <w:rsid w:val="00FD46F4"/>
    <w:rsid w:val="00FD48E1"/>
    <w:rsid w:val="00FD7814"/>
    <w:rsid w:val="00FE0EE8"/>
    <w:rsid w:val="00FF2370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167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6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0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8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976A8"/>
    <w:rPr>
      <w:rFonts w:ascii="Cambria" w:hAnsi="Cambria" w:cs="Times New Roman"/>
      <w:b/>
      <w:kern w:val="32"/>
      <w:sz w:val="3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A30C0"/>
    <w:rPr>
      <w:rFonts w:ascii="Cambria" w:hAnsi="Cambria" w:cs="Times New Roman"/>
      <w:b/>
      <w:i/>
      <w:kern w:val="1"/>
      <w:sz w:val="28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4851"/>
    <w:rPr>
      <w:rFonts w:ascii="Cambria" w:hAnsi="Cambria" w:cs="Times New Roman"/>
      <w:b/>
      <w:kern w:val="1"/>
      <w:sz w:val="26"/>
      <w:lang w:val="bg-BG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OpenSymbol" w:eastAsia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1"/>
      <w:sz w:val="24"/>
      <w:lang w:val="x-none"/>
    </w:rPr>
  </w:style>
  <w:style w:type="paragraph" w:styleId="Caption">
    <w:name w:val="caption"/>
    <w:basedOn w:val="Normal"/>
    <w:uiPriority w:val="35"/>
    <w:pPr>
      <w:suppressLineNumbers/>
      <w:spacing w:before="120" w:after="120"/>
    </w:pPr>
    <w:rPr>
      <w:rFonts w:cs="Tahoma"/>
      <w:i/>
      <w:iCs/>
    </w:rPr>
  </w:style>
  <w:style w:type="paragraph" w:styleId="List">
    <w:name w:val="List"/>
    <w:basedOn w:val="BodyText"/>
    <w:uiPriority w:val="99"/>
    <w:rPr>
      <w:rFonts w:cs="Tahoma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unhideWhenUsed/>
    <w:rsid w:val="00672C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72CE3"/>
    <w:rPr>
      <w:rFonts w:eastAsia="Times New Roman" w:cs="Times New Roman"/>
      <w:kern w:val="1"/>
      <w:lang w:val="bg-BG"/>
    </w:rPr>
  </w:style>
  <w:style w:type="paragraph" w:styleId="Header">
    <w:name w:val="header"/>
    <w:basedOn w:val="Normal"/>
    <w:link w:val="HeaderChar"/>
    <w:uiPriority w:val="99"/>
    <w:rsid w:val="00F61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18CA"/>
    <w:rPr>
      <w:rFonts w:cs="Times New Roman"/>
      <w:kern w:val="1"/>
      <w:sz w:val="24"/>
      <w:lang w:val="bg-BG"/>
    </w:rPr>
  </w:style>
  <w:style w:type="character" w:styleId="FootnoteReference">
    <w:name w:val="footnote reference"/>
    <w:basedOn w:val="DefaultParagraphFont"/>
    <w:uiPriority w:val="99"/>
    <w:unhideWhenUsed/>
    <w:rsid w:val="00672CE3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F61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18CA"/>
    <w:rPr>
      <w:rFonts w:cs="Times New Roman"/>
      <w:kern w:val="1"/>
      <w:sz w:val="24"/>
      <w:lang w:val="bg-BG"/>
    </w:rPr>
  </w:style>
  <w:style w:type="character" w:styleId="Hyperlink">
    <w:name w:val="Hyperlink"/>
    <w:basedOn w:val="DefaultParagraphFont"/>
    <w:uiPriority w:val="99"/>
    <w:rsid w:val="00FB2C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CAA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077C1"/>
  </w:style>
  <w:style w:type="table" w:styleId="TableGrid">
    <w:name w:val="Table Grid"/>
    <w:basedOn w:val="TableNormal"/>
    <w:uiPriority w:val="59"/>
    <w:rsid w:val="0040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007E4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07E4B"/>
    <w:rPr>
      <w:rFonts w:ascii="Courier New" w:hAnsi="Courier New" w:cs="Times New Roman"/>
      <w:kern w:val="1"/>
      <w:lang w:val="bg-BG"/>
    </w:rPr>
  </w:style>
  <w:style w:type="paragraph" w:styleId="ListParagraph">
    <w:name w:val="List Paragraph"/>
    <w:basedOn w:val="Normal"/>
    <w:uiPriority w:val="34"/>
    <w:rsid w:val="00B50033"/>
    <w:pPr>
      <w:widowControl/>
      <w:autoSpaceDN w:val="0"/>
      <w:spacing w:after="200" w:line="276" w:lineRule="auto"/>
      <w:ind w:left="720"/>
      <w:textAlignment w:val="baseline"/>
    </w:pPr>
    <w:rPr>
      <w:rFonts w:ascii="Calibri" w:hAnsi="Calibri"/>
      <w:kern w:val="0"/>
      <w:sz w:val="22"/>
      <w:szCs w:val="22"/>
      <w:lang w:val="en-US"/>
    </w:rPr>
  </w:style>
  <w:style w:type="paragraph" w:styleId="NoSpacing">
    <w:name w:val="No Spacing"/>
    <w:uiPriority w:val="1"/>
    <w:rsid w:val="00B50033"/>
    <w:pPr>
      <w:suppressAutoHyphens/>
      <w:autoSpaceDN w:val="0"/>
      <w:textAlignment w:val="baseline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301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1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013C4"/>
    <w:rPr>
      <w:rFonts w:cs="Times New Roman"/>
      <w:kern w:val="1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01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013C4"/>
    <w:rPr>
      <w:rFonts w:cs="Times New Roman"/>
      <w:b/>
      <w:bCs/>
      <w:kern w:val="1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3C4"/>
    <w:rPr>
      <w:rFonts w:ascii="Segoe UI" w:hAnsi="Segoe UI" w:cs="Segoe UI"/>
      <w:kern w:val="1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F24C-BA01-4E16-8701-B4046A75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2026-02-04T06:30:00Z</dcterms:created>
  <dcterms:modified xsi:type="dcterms:W3CDTF">2026-02-04T06:53:00Z</dcterms:modified>
</cp:coreProperties>
</file>