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6090" w14:textId="5E71F738" w:rsidR="00CE5EB2" w:rsidRDefault="006F59FF" w:rsidP="006F59FF">
      <w:pPr>
        <w:spacing w:line="360" w:lineRule="auto"/>
        <w:jc w:val="center"/>
      </w:pPr>
      <w:r w:rsidRPr="006F59FF">
        <w:t>Социални мрежи - самооценка, емоционална саморегулация и справяне в юношеска възраст</w:t>
      </w:r>
    </w:p>
    <w:p w14:paraId="55260B77" w14:textId="2F92B231" w:rsidR="006F59FF" w:rsidRDefault="006F59FF">
      <w:r>
        <w:br w:type="page"/>
      </w:r>
    </w:p>
    <w:p w14:paraId="44745FAF" w14:textId="349D07C1" w:rsidR="006F59FF" w:rsidRPr="00017638" w:rsidRDefault="00C80D50" w:rsidP="00C80D50">
      <w:pPr>
        <w:spacing w:line="360" w:lineRule="auto"/>
        <w:ind w:firstLine="708"/>
        <w:jc w:val="both"/>
        <w:rPr>
          <w:b/>
          <w:bCs/>
          <w:lang w:val="bg-BG"/>
        </w:rPr>
      </w:pPr>
      <w:r w:rsidRPr="00017638">
        <w:rPr>
          <w:b/>
          <w:bCs/>
          <w:lang w:val="bg-BG"/>
        </w:rPr>
        <w:lastRenderedPageBreak/>
        <w:t>Увод</w:t>
      </w:r>
    </w:p>
    <w:p w14:paraId="1628515A" w14:textId="77777777" w:rsidR="00017638" w:rsidRPr="00017638" w:rsidRDefault="00017638" w:rsidP="00017638">
      <w:pPr>
        <w:spacing w:line="360" w:lineRule="auto"/>
        <w:ind w:firstLine="708"/>
        <w:jc w:val="both"/>
      </w:pPr>
      <w:proofErr w:type="spellStart"/>
      <w:r w:rsidRPr="00017638">
        <w:t>Актуалността</w:t>
      </w:r>
      <w:proofErr w:type="spellEnd"/>
      <w:r w:rsidRPr="00017638">
        <w:t xml:space="preserve"> </w:t>
      </w:r>
      <w:proofErr w:type="spellStart"/>
      <w:r w:rsidRPr="00017638">
        <w:t>на</w:t>
      </w:r>
      <w:proofErr w:type="spellEnd"/>
      <w:r w:rsidRPr="00017638">
        <w:t xml:space="preserve"> </w:t>
      </w:r>
      <w:proofErr w:type="spellStart"/>
      <w:r w:rsidRPr="00017638">
        <w:t>това</w:t>
      </w:r>
      <w:proofErr w:type="spellEnd"/>
      <w:r w:rsidRPr="00017638">
        <w:t xml:space="preserve"> </w:t>
      </w:r>
      <w:proofErr w:type="spellStart"/>
      <w:r w:rsidRPr="00017638">
        <w:t>изследване</w:t>
      </w:r>
      <w:proofErr w:type="spellEnd"/>
      <w:r w:rsidRPr="00017638">
        <w:t xml:space="preserve"> </w:t>
      </w:r>
      <w:proofErr w:type="spellStart"/>
      <w:r w:rsidRPr="00017638">
        <w:t>се</w:t>
      </w:r>
      <w:proofErr w:type="spellEnd"/>
      <w:r w:rsidRPr="00017638">
        <w:t xml:space="preserve"> </w:t>
      </w:r>
      <w:proofErr w:type="spellStart"/>
      <w:r w:rsidRPr="00017638">
        <w:t>обуславя</w:t>
      </w:r>
      <w:proofErr w:type="spellEnd"/>
      <w:r w:rsidRPr="00017638">
        <w:t xml:space="preserve"> </w:t>
      </w:r>
      <w:proofErr w:type="spellStart"/>
      <w:r w:rsidRPr="00017638">
        <w:t>от</w:t>
      </w:r>
      <w:proofErr w:type="spellEnd"/>
      <w:r w:rsidRPr="00017638">
        <w:t xml:space="preserve"> </w:t>
      </w:r>
      <w:proofErr w:type="spellStart"/>
      <w:r w:rsidRPr="00017638">
        <w:t>нарастващата</w:t>
      </w:r>
      <w:proofErr w:type="spellEnd"/>
      <w:r w:rsidRPr="00017638">
        <w:t xml:space="preserve"> </w:t>
      </w:r>
      <w:proofErr w:type="spellStart"/>
      <w:r w:rsidRPr="00017638">
        <w:t>роля</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и </w:t>
      </w:r>
      <w:proofErr w:type="spellStart"/>
      <w:r w:rsidRPr="00017638">
        <w:t>социалните</w:t>
      </w:r>
      <w:proofErr w:type="spellEnd"/>
      <w:r w:rsidRPr="00017638">
        <w:t xml:space="preserve"> </w:t>
      </w:r>
      <w:proofErr w:type="spellStart"/>
      <w:r w:rsidRPr="00017638">
        <w:t>мрежи</w:t>
      </w:r>
      <w:proofErr w:type="spellEnd"/>
      <w:r w:rsidRPr="00017638">
        <w:t xml:space="preserve"> в </w:t>
      </w:r>
      <w:proofErr w:type="spellStart"/>
      <w:r w:rsidRPr="00017638">
        <w:t>ежедневието</w:t>
      </w:r>
      <w:proofErr w:type="spellEnd"/>
      <w:r w:rsidRPr="00017638">
        <w:t xml:space="preserve"> </w:t>
      </w:r>
      <w:proofErr w:type="spellStart"/>
      <w:r w:rsidRPr="00017638">
        <w:t>на</w:t>
      </w:r>
      <w:proofErr w:type="spellEnd"/>
      <w:r w:rsidRPr="00017638">
        <w:t xml:space="preserve"> </w:t>
      </w:r>
      <w:proofErr w:type="spellStart"/>
      <w:r w:rsidRPr="00017638">
        <w:t>младите</w:t>
      </w:r>
      <w:proofErr w:type="spellEnd"/>
      <w:r w:rsidRPr="00017638">
        <w:t xml:space="preserve"> </w:t>
      </w:r>
      <w:proofErr w:type="spellStart"/>
      <w:r w:rsidRPr="00017638">
        <w:t>хора</w:t>
      </w:r>
      <w:proofErr w:type="spellEnd"/>
      <w:r w:rsidRPr="00017638">
        <w:t xml:space="preserve">. В </w:t>
      </w:r>
      <w:proofErr w:type="spellStart"/>
      <w:r w:rsidRPr="00017638">
        <w:t>днешно</w:t>
      </w:r>
      <w:proofErr w:type="spellEnd"/>
      <w:r w:rsidRPr="00017638">
        <w:t xml:space="preserve"> </w:t>
      </w:r>
      <w:proofErr w:type="spellStart"/>
      <w:r w:rsidRPr="00017638">
        <w:t>време</w:t>
      </w:r>
      <w:proofErr w:type="spellEnd"/>
      <w:r w:rsidRPr="00017638">
        <w:t xml:space="preserve"> </w:t>
      </w:r>
      <w:proofErr w:type="spellStart"/>
      <w:r w:rsidRPr="00017638">
        <w:t>интернет</w:t>
      </w:r>
      <w:proofErr w:type="spellEnd"/>
      <w:r w:rsidRPr="00017638">
        <w:t xml:space="preserve"> </w:t>
      </w:r>
      <w:proofErr w:type="spellStart"/>
      <w:r w:rsidRPr="00017638">
        <w:t>не</w:t>
      </w:r>
      <w:proofErr w:type="spellEnd"/>
      <w:r w:rsidRPr="00017638">
        <w:t xml:space="preserve"> </w:t>
      </w:r>
      <w:proofErr w:type="spellStart"/>
      <w:r w:rsidRPr="00017638">
        <w:t>само</w:t>
      </w:r>
      <w:proofErr w:type="spellEnd"/>
      <w:r w:rsidRPr="00017638">
        <w:t xml:space="preserve"> </w:t>
      </w:r>
      <w:proofErr w:type="spellStart"/>
      <w:r w:rsidRPr="00017638">
        <w:t>служи</w:t>
      </w:r>
      <w:proofErr w:type="spellEnd"/>
      <w:r w:rsidRPr="00017638">
        <w:t xml:space="preserve"> </w:t>
      </w:r>
      <w:proofErr w:type="spellStart"/>
      <w:r w:rsidRPr="00017638">
        <w:t>като</w:t>
      </w:r>
      <w:proofErr w:type="spellEnd"/>
      <w:r w:rsidRPr="00017638">
        <w:t xml:space="preserve"> </w:t>
      </w:r>
      <w:proofErr w:type="spellStart"/>
      <w:r w:rsidRPr="00017638">
        <w:t>средство</w:t>
      </w:r>
      <w:proofErr w:type="spellEnd"/>
      <w:r w:rsidRPr="00017638">
        <w:t xml:space="preserve"> </w:t>
      </w:r>
      <w:proofErr w:type="spellStart"/>
      <w:r w:rsidRPr="00017638">
        <w:t>за</w:t>
      </w:r>
      <w:proofErr w:type="spellEnd"/>
      <w:r w:rsidRPr="00017638">
        <w:t xml:space="preserve"> </w:t>
      </w:r>
      <w:proofErr w:type="spellStart"/>
      <w:r w:rsidRPr="00017638">
        <w:t>комуникация</w:t>
      </w:r>
      <w:proofErr w:type="spellEnd"/>
      <w:r w:rsidRPr="00017638">
        <w:t xml:space="preserve">, </w:t>
      </w:r>
      <w:proofErr w:type="spellStart"/>
      <w:r w:rsidRPr="00017638">
        <w:t>но</w:t>
      </w:r>
      <w:proofErr w:type="spellEnd"/>
      <w:r w:rsidRPr="00017638">
        <w:t xml:space="preserve"> </w:t>
      </w:r>
      <w:proofErr w:type="spellStart"/>
      <w:r w:rsidRPr="00017638">
        <w:t>също</w:t>
      </w:r>
      <w:proofErr w:type="spellEnd"/>
      <w:r w:rsidRPr="00017638">
        <w:t xml:space="preserve"> </w:t>
      </w:r>
      <w:proofErr w:type="spellStart"/>
      <w:r w:rsidRPr="00017638">
        <w:t>така</w:t>
      </w:r>
      <w:proofErr w:type="spellEnd"/>
      <w:r w:rsidRPr="00017638">
        <w:t xml:space="preserve"> </w:t>
      </w:r>
      <w:proofErr w:type="spellStart"/>
      <w:r w:rsidRPr="00017638">
        <w:t>формира</w:t>
      </w:r>
      <w:proofErr w:type="spellEnd"/>
      <w:r w:rsidRPr="00017638">
        <w:t xml:space="preserve"> </w:t>
      </w:r>
      <w:proofErr w:type="spellStart"/>
      <w:r w:rsidRPr="00017638">
        <w:t>нови</w:t>
      </w:r>
      <w:proofErr w:type="spellEnd"/>
      <w:r w:rsidRPr="00017638">
        <w:t xml:space="preserve"> </w:t>
      </w:r>
      <w:proofErr w:type="spellStart"/>
      <w:r w:rsidRPr="00017638">
        <w:t>модели</w:t>
      </w:r>
      <w:proofErr w:type="spellEnd"/>
      <w:r w:rsidRPr="00017638">
        <w:t xml:space="preserve"> </w:t>
      </w:r>
      <w:proofErr w:type="spellStart"/>
      <w:r w:rsidRPr="00017638">
        <w:t>на</w:t>
      </w:r>
      <w:proofErr w:type="spellEnd"/>
      <w:r w:rsidRPr="00017638">
        <w:t xml:space="preserve"> </w:t>
      </w:r>
      <w:proofErr w:type="spellStart"/>
      <w:r w:rsidRPr="00017638">
        <w:t>социализация</w:t>
      </w:r>
      <w:proofErr w:type="spellEnd"/>
      <w:r w:rsidRPr="00017638">
        <w:t xml:space="preserve">, </w:t>
      </w:r>
      <w:proofErr w:type="spellStart"/>
      <w:r w:rsidRPr="00017638">
        <w:t>самоизразяване</w:t>
      </w:r>
      <w:proofErr w:type="spellEnd"/>
      <w:r w:rsidRPr="00017638">
        <w:t xml:space="preserve"> и </w:t>
      </w:r>
      <w:proofErr w:type="spellStart"/>
      <w:r w:rsidRPr="00017638">
        <w:t>взаимодействие</w:t>
      </w:r>
      <w:proofErr w:type="spellEnd"/>
      <w:r w:rsidRPr="00017638">
        <w:t xml:space="preserve">. </w:t>
      </w:r>
      <w:proofErr w:type="spellStart"/>
      <w:r w:rsidRPr="00017638">
        <w:t>Юношите</w:t>
      </w:r>
      <w:proofErr w:type="spellEnd"/>
      <w:r w:rsidRPr="00017638">
        <w:t xml:space="preserve">, </w:t>
      </w:r>
      <w:proofErr w:type="spellStart"/>
      <w:r w:rsidRPr="00017638">
        <w:t>които</w:t>
      </w:r>
      <w:proofErr w:type="spellEnd"/>
      <w:r w:rsidRPr="00017638">
        <w:t xml:space="preserve"> </w:t>
      </w:r>
      <w:proofErr w:type="spellStart"/>
      <w:r w:rsidRPr="00017638">
        <w:t>се</w:t>
      </w:r>
      <w:proofErr w:type="spellEnd"/>
      <w:r w:rsidRPr="00017638">
        <w:t xml:space="preserve"> </w:t>
      </w:r>
      <w:proofErr w:type="spellStart"/>
      <w:r w:rsidRPr="00017638">
        <w:t>намират</w:t>
      </w:r>
      <w:proofErr w:type="spellEnd"/>
      <w:r w:rsidRPr="00017638">
        <w:t xml:space="preserve"> в </w:t>
      </w:r>
      <w:proofErr w:type="spellStart"/>
      <w:r w:rsidRPr="00017638">
        <w:t>критичен</w:t>
      </w:r>
      <w:proofErr w:type="spellEnd"/>
      <w:r w:rsidRPr="00017638">
        <w:t xml:space="preserve"> </w:t>
      </w:r>
      <w:proofErr w:type="spellStart"/>
      <w:r w:rsidRPr="00017638">
        <w:t>период</w:t>
      </w:r>
      <w:proofErr w:type="spellEnd"/>
      <w:r w:rsidRPr="00017638">
        <w:t xml:space="preserve"> </w:t>
      </w:r>
      <w:proofErr w:type="spellStart"/>
      <w:r w:rsidRPr="00017638">
        <w:t>на</w:t>
      </w:r>
      <w:proofErr w:type="spellEnd"/>
      <w:r w:rsidRPr="00017638">
        <w:t xml:space="preserve"> </w:t>
      </w:r>
      <w:proofErr w:type="spellStart"/>
      <w:r w:rsidRPr="00017638">
        <w:t>личностно</w:t>
      </w:r>
      <w:proofErr w:type="spellEnd"/>
      <w:r w:rsidRPr="00017638">
        <w:t xml:space="preserve"> и </w:t>
      </w:r>
      <w:proofErr w:type="spellStart"/>
      <w:r w:rsidRPr="00017638">
        <w:t>социално</w:t>
      </w:r>
      <w:proofErr w:type="spellEnd"/>
      <w:r w:rsidRPr="00017638">
        <w:t xml:space="preserve"> </w:t>
      </w:r>
      <w:proofErr w:type="spellStart"/>
      <w:r w:rsidRPr="00017638">
        <w:t>развитие</w:t>
      </w:r>
      <w:proofErr w:type="spellEnd"/>
      <w:r w:rsidRPr="00017638">
        <w:t xml:space="preserve">, </w:t>
      </w:r>
      <w:proofErr w:type="spellStart"/>
      <w:r w:rsidRPr="00017638">
        <w:t>са</w:t>
      </w:r>
      <w:proofErr w:type="spellEnd"/>
      <w:r w:rsidRPr="00017638">
        <w:t xml:space="preserve"> </w:t>
      </w:r>
      <w:proofErr w:type="spellStart"/>
      <w:r w:rsidRPr="00017638">
        <w:t>особено</w:t>
      </w:r>
      <w:proofErr w:type="spellEnd"/>
      <w:r w:rsidRPr="00017638">
        <w:t xml:space="preserve"> </w:t>
      </w:r>
      <w:proofErr w:type="spellStart"/>
      <w:r w:rsidRPr="00017638">
        <w:t>уязвими</w:t>
      </w:r>
      <w:proofErr w:type="spellEnd"/>
      <w:r w:rsidRPr="00017638">
        <w:t xml:space="preserve"> </w:t>
      </w:r>
      <w:proofErr w:type="spellStart"/>
      <w:r w:rsidRPr="00017638">
        <w:t>към</w:t>
      </w:r>
      <w:proofErr w:type="spellEnd"/>
      <w:r w:rsidRPr="00017638">
        <w:t xml:space="preserve"> </w:t>
      </w:r>
      <w:proofErr w:type="spellStart"/>
      <w:r w:rsidRPr="00017638">
        <w:t>влиянието</w:t>
      </w:r>
      <w:proofErr w:type="spellEnd"/>
      <w:r w:rsidRPr="00017638">
        <w:t xml:space="preserve"> </w:t>
      </w:r>
      <w:proofErr w:type="spellStart"/>
      <w:r w:rsidRPr="00017638">
        <w:t>на</w:t>
      </w:r>
      <w:proofErr w:type="spellEnd"/>
      <w:r w:rsidRPr="00017638">
        <w:t xml:space="preserve"> </w:t>
      </w:r>
      <w:proofErr w:type="spellStart"/>
      <w:r w:rsidRPr="00017638">
        <w:t>тези</w:t>
      </w:r>
      <w:proofErr w:type="spellEnd"/>
      <w:r w:rsidRPr="00017638">
        <w:t xml:space="preserve"> </w:t>
      </w:r>
      <w:proofErr w:type="spellStart"/>
      <w:r w:rsidRPr="00017638">
        <w:t>технологии</w:t>
      </w:r>
      <w:proofErr w:type="spellEnd"/>
      <w:r w:rsidRPr="00017638">
        <w:t xml:space="preserve">. </w:t>
      </w:r>
      <w:proofErr w:type="spellStart"/>
      <w:r w:rsidRPr="00017638">
        <w:t>Разбирането</w:t>
      </w:r>
      <w:proofErr w:type="spellEnd"/>
      <w:r w:rsidRPr="00017638">
        <w:t xml:space="preserve"> </w:t>
      </w:r>
      <w:proofErr w:type="spellStart"/>
      <w:r w:rsidRPr="00017638">
        <w:t>на</w:t>
      </w:r>
      <w:proofErr w:type="spellEnd"/>
      <w:r w:rsidRPr="00017638">
        <w:t xml:space="preserve"> </w:t>
      </w:r>
      <w:proofErr w:type="spellStart"/>
      <w:r w:rsidRPr="00017638">
        <w:t>връзката</w:t>
      </w:r>
      <w:proofErr w:type="spellEnd"/>
      <w:r w:rsidRPr="00017638">
        <w:t xml:space="preserve"> </w:t>
      </w:r>
      <w:proofErr w:type="spellStart"/>
      <w:r w:rsidRPr="00017638">
        <w:t>между</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и </w:t>
      </w:r>
      <w:proofErr w:type="spellStart"/>
      <w:r w:rsidRPr="00017638">
        <w:t>ключовите</w:t>
      </w:r>
      <w:proofErr w:type="spellEnd"/>
      <w:r w:rsidRPr="00017638">
        <w:t xml:space="preserve"> </w:t>
      </w:r>
      <w:proofErr w:type="spellStart"/>
      <w:r w:rsidRPr="00017638">
        <w:t>психологически</w:t>
      </w:r>
      <w:proofErr w:type="spellEnd"/>
      <w:r w:rsidRPr="00017638">
        <w:t xml:space="preserve"> </w:t>
      </w:r>
      <w:proofErr w:type="spellStart"/>
      <w:r w:rsidRPr="00017638">
        <w:t>характеристики</w:t>
      </w:r>
      <w:proofErr w:type="spellEnd"/>
      <w:r w:rsidRPr="00017638">
        <w:t xml:space="preserve">, </w:t>
      </w:r>
      <w:proofErr w:type="spellStart"/>
      <w:r w:rsidRPr="00017638">
        <w:t>като</w:t>
      </w:r>
      <w:proofErr w:type="spellEnd"/>
      <w:r w:rsidRPr="00017638">
        <w:t xml:space="preserve"> </w:t>
      </w:r>
      <w:proofErr w:type="spellStart"/>
      <w:r w:rsidRPr="00017638">
        <w:t>самооценка</w:t>
      </w:r>
      <w:proofErr w:type="spellEnd"/>
      <w:r w:rsidRPr="00017638">
        <w:t xml:space="preserve">, </w:t>
      </w:r>
      <w:proofErr w:type="spellStart"/>
      <w:r w:rsidRPr="00017638">
        <w:t>емоционална</w:t>
      </w:r>
      <w:proofErr w:type="spellEnd"/>
      <w:r w:rsidRPr="00017638">
        <w:t xml:space="preserve"> </w:t>
      </w:r>
      <w:proofErr w:type="spellStart"/>
      <w:r w:rsidRPr="00017638">
        <w:t>регулация</w:t>
      </w:r>
      <w:proofErr w:type="spellEnd"/>
      <w:r w:rsidRPr="00017638">
        <w:t xml:space="preserve"> и </w:t>
      </w:r>
      <w:proofErr w:type="spellStart"/>
      <w:r w:rsidRPr="00017638">
        <w:t>възприет</w:t>
      </w:r>
      <w:proofErr w:type="spellEnd"/>
      <w:r w:rsidRPr="00017638">
        <w:t xml:space="preserve"> </w:t>
      </w:r>
      <w:proofErr w:type="spellStart"/>
      <w:r w:rsidRPr="00017638">
        <w:t>стрес</w:t>
      </w:r>
      <w:proofErr w:type="spellEnd"/>
      <w:r w:rsidRPr="00017638">
        <w:t xml:space="preserve">, е </w:t>
      </w:r>
      <w:proofErr w:type="spellStart"/>
      <w:r w:rsidRPr="00017638">
        <w:t>от</w:t>
      </w:r>
      <w:proofErr w:type="spellEnd"/>
      <w:r w:rsidRPr="00017638">
        <w:t xml:space="preserve"> </w:t>
      </w:r>
      <w:proofErr w:type="spellStart"/>
      <w:r w:rsidRPr="00017638">
        <w:t>съществено</w:t>
      </w:r>
      <w:proofErr w:type="spellEnd"/>
      <w:r w:rsidRPr="00017638">
        <w:t xml:space="preserve"> </w:t>
      </w:r>
      <w:proofErr w:type="spellStart"/>
      <w:r w:rsidRPr="00017638">
        <w:t>значение</w:t>
      </w:r>
      <w:proofErr w:type="spellEnd"/>
      <w:r w:rsidRPr="00017638">
        <w:t xml:space="preserve"> </w:t>
      </w:r>
      <w:proofErr w:type="spellStart"/>
      <w:r w:rsidRPr="00017638">
        <w:t>за</w:t>
      </w:r>
      <w:proofErr w:type="spellEnd"/>
      <w:r w:rsidRPr="00017638">
        <w:t xml:space="preserve"> </w:t>
      </w:r>
      <w:proofErr w:type="spellStart"/>
      <w:r w:rsidRPr="00017638">
        <w:t>оценката</w:t>
      </w:r>
      <w:proofErr w:type="spellEnd"/>
      <w:r w:rsidRPr="00017638">
        <w:t xml:space="preserve"> </w:t>
      </w:r>
      <w:proofErr w:type="spellStart"/>
      <w:r w:rsidRPr="00017638">
        <w:t>на</w:t>
      </w:r>
      <w:proofErr w:type="spellEnd"/>
      <w:r w:rsidRPr="00017638">
        <w:t xml:space="preserve"> </w:t>
      </w:r>
      <w:proofErr w:type="spellStart"/>
      <w:r w:rsidRPr="00017638">
        <w:t>потенциалните</w:t>
      </w:r>
      <w:proofErr w:type="spellEnd"/>
      <w:r w:rsidRPr="00017638">
        <w:t xml:space="preserve"> </w:t>
      </w:r>
      <w:proofErr w:type="spellStart"/>
      <w:r w:rsidRPr="00017638">
        <w:t>рискове</w:t>
      </w:r>
      <w:proofErr w:type="spellEnd"/>
      <w:r w:rsidRPr="00017638">
        <w:t xml:space="preserve"> и </w:t>
      </w:r>
      <w:proofErr w:type="spellStart"/>
      <w:r w:rsidRPr="00017638">
        <w:t>ползи</w:t>
      </w:r>
      <w:proofErr w:type="spellEnd"/>
      <w:r w:rsidRPr="00017638">
        <w:t xml:space="preserve"> </w:t>
      </w:r>
      <w:proofErr w:type="spellStart"/>
      <w:r w:rsidRPr="00017638">
        <w:t>от</w:t>
      </w:r>
      <w:proofErr w:type="spellEnd"/>
      <w:r w:rsidRPr="00017638">
        <w:t xml:space="preserve"> </w:t>
      </w:r>
      <w:proofErr w:type="spellStart"/>
      <w:r w:rsidRPr="00017638">
        <w:t>използването</w:t>
      </w:r>
      <w:proofErr w:type="spellEnd"/>
      <w:r w:rsidRPr="00017638">
        <w:t xml:space="preserve"> </w:t>
      </w:r>
      <w:proofErr w:type="spellStart"/>
      <w:r w:rsidRPr="00017638">
        <w:t>на</w:t>
      </w:r>
      <w:proofErr w:type="spellEnd"/>
      <w:r w:rsidRPr="00017638">
        <w:t xml:space="preserve">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Това</w:t>
      </w:r>
      <w:proofErr w:type="spellEnd"/>
      <w:r w:rsidRPr="00017638">
        <w:t xml:space="preserve"> </w:t>
      </w:r>
      <w:proofErr w:type="spellStart"/>
      <w:r w:rsidRPr="00017638">
        <w:t>изследване</w:t>
      </w:r>
      <w:proofErr w:type="spellEnd"/>
      <w:r w:rsidRPr="00017638">
        <w:t xml:space="preserve"> </w:t>
      </w:r>
      <w:proofErr w:type="spellStart"/>
      <w:r w:rsidRPr="00017638">
        <w:t>отговаря</w:t>
      </w:r>
      <w:proofErr w:type="spellEnd"/>
      <w:r w:rsidRPr="00017638">
        <w:t xml:space="preserve"> </w:t>
      </w:r>
      <w:proofErr w:type="spellStart"/>
      <w:r w:rsidRPr="00017638">
        <w:t>на</w:t>
      </w:r>
      <w:proofErr w:type="spellEnd"/>
      <w:r w:rsidRPr="00017638">
        <w:t xml:space="preserve"> </w:t>
      </w:r>
      <w:proofErr w:type="spellStart"/>
      <w:r w:rsidRPr="00017638">
        <w:t>необходимостта</w:t>
      </w:r>
      <w:proofErr w:type="spellEnd"/>
      <w:r w:rsidRPr="00017638">
        <w:t xml:space="preserve"> </w:t>
      </w:r>
      <w:proofErr w:type="spellStart"/>
      <w:r w:rsidRPr="00017638">
        <w:t>да</w:t>
      </w:r>
      <w:proofErr w:type="spellEnd"/>
      <w:r w:rsidRPr="00017638">
        <w:t xml:space="preserve"> </w:t>
      </w:r>
      <w:proofErr w:type="spellStart"/>
      <w:r w:rsidRPr="00017638">
        <w:t>се</w:t>
      </w:r>
      <w:proofErr w:type="spellEnd"/>
      <w:r w:rsidRPr="00017638">
        <w:t xml:space="preserve"> </w:t>
      </w:r>
      <w:proofErr w:type="spellStart"/>
      <w:r w:rsidRPr="00017638">
        <w:t>осветли</w:t>
      </w:r>
      <w:proofErr w:type="spellEnd"/>
      <w:r w:rsidRPr="00017638">
        <w:t xml:space="preserve"> </w:t>
      </w:r>
      <w:proofErr w:type="spellStart"/>
      <w:r w:rsidRPr="00017638">
        <w:t>тази</w:t>
      </w:r>
      <w:proofErr w:type="spellEnd"/>
      <w:r w:rsidRPr="00017638">
        <w:t xml:space="preserve"> </w:t>
      </w:r>
      <w:proofErr w:type="spellStart"/>
      <w:r w:rsidRPr="00017638">
        <w:t>връзка</w:t>
      </w:r>
      <w:proofErr w:type="spellEnd"/>
      <w:r w:rsidRPr="00017638">
        <w:t xml:space="preserve">, </w:t>
      </w:r>
      <w:proofErr w:type="spellStart"/>
      <w:r w:rsidRPr="00017638">
        <w:t>като</w:t>
      </w:r>
      <w:proofErr w:type="spellEnd"/>
      <w:r w:rsidRPr="00017638">
        <w:t xml:space="preserve"> </w:t>
      </w:r>
      <w:proofErr w:type="spellStart"/>
      <w:r w:rsidRPr="00017638">
        <w:t>предоставя</w:t>
      </w:r>
      <w:proofErr w:type="spellEnd"/>
      <w:r w:rsidRPr="00017638">
        <w:t xml:space="preserve"> </w:t>
      </w:r>
      <w:proofErr w:type="spellStart"/>
      <w:r w:rsidRPr="00017638">
        <w:t>емпирични</w:t>
      </w:r>
      <w:proofErr w:type="spellEnd"/>
      <w:r w:rsidRPr="00017638">
        <w:t xml:space="preserve"> </w:t>
      </w:r>
      <w:proofErr w:type="spellStart"/>
      <w:r w:rsidRPr="00017638">
        <w:t>данни</w:t>
      </w:r>
      <w:proofErr w:type="spellEnd"/>
      <w:r w:rsidRPr="00017638">
        <w:t xml:space="preserve"> и </w:t>
      </w:r>
      <w:proofErr w:type="spellStart"/>
      <w:r w:rsidRPr="00017638">
        <w:t>идентифицира</w:t>
      </w:r>
      <w:proofErr w:type="spellEnd"/>
      <w:r w:rsidRPr="00017638">
        <w:t xml:space="preserve"> </w:t>
      </w:r>
      <w:proofErr w:type="spellStart"/>
      <w:r w:rsidRPr="00017638">
        <w:t>специфични</w:t>
      </w:r>
      <w:proofErr w:type="spellEnd"/>
      <w:r w:rsidRPr="00017638">
        <w:t xml:space="preserve"> </w:t>
      </w:r>
      <w:proofErr w:type="spellStart"/>
      <w:r w:rsidRPr="00017638">
        <w:t>аспекти</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които</w:t>
      </w:r>
      <w:proofErr w:type="spellEnd"/>
      <w:r w:rsidRPr="00017638">
        <w:t xml:space="preserve"> </w:t>
      </w:r>
      <w:proofErr w:type="spellStart"/>
      <w:r w:rsidRPr="00017638">
        <w:t>могат</w:t>
      </w:r>
      <w:proofErr w:type="spellEnd"/>
      <w:r w:rsidRPr="00017638">
        <w:t xml:space="preserve"> </w:t>
      </w:r>
      <w:proofErr w:type="spellStart"/>
      <w:r w:rsidRPr="00017638">
        <w:t>да</w:t>
      </w:r>
      <w:proofErr w:type="spellEnd"/>
      <w:r w:rsidRPr="00017638">
        <w:t xml:space="preserve"> </w:t>
      </w:r>
      <w:proofErr w:type="spellStart"/>
      <w:r w:rsidRPr="00017638">
        <w:t>повлияят</w:t>
      </w:r>
      <w:proofErr w:type="spellEnd"/>
      <w:r w:rsidRPr="00017638">
        <w:t xml:space="preserve"> </w:t>
      </w:r>
      <w:proofErr w:type="spellStart"/>
      <w:r w:rsidRPr="00017638">
        <w:t>на</w:t>
      </w:r>
      <w:proofErr w:type="spellEnd"/>
      <w:r w:rsidRPr="00017638">
        <w:t xml:space="preserve"> </w:t>
      </w:r>
      <w:proofErr w:type="spellStart"/>
      <w:r w:rsidRPr="00017638">
        <w:t>психологическото</w:t>
      </w:r>
      <w:proofErr w:type="spellEnd"/>
      <w:r w:rsidRPr="00017638">
        <w:t xml:space="preserve"> </w:t>
      </w:r>
      <w:proofErr w:type="spellStart"/>
      <w:r w:rsidRPr="00017638">
        <w:t>благополучие</w:t>
      </w:r>
      <w:proofErr w:type="spellEnd"/>
      <w:r w:rsidRPr="00017638">
        <w:t>.</w:t>
      </w:r>
    </w:p>
    <w:p w14:paraId="23C5972E" w14:textId="77777777" w:rsidR="00017638" w:rsidRPr="00017638" w:rsidRDefault="00017638" w:rsidP="00017638">
      <w:pPr>
        <w:spacing w:line="360" w:lineRule="auto"/>
        <w:ind w:firstLine="708"/>
        <w:jc w:val="both"/>
      </w:pPr>
      <w:proofErr w:type="spellStart"/>
      <w:r w:rsidRPr="00017638">
        <w:t>Значимостта</w:t>
      </w:r>
      <w:proofErr w:type="spellEnd"/>
      <w:r w:rsidRPr="00017638">
        <w:t xml:space="preserve"> </w:t>
      </w:r>
      <w:proofErr w:type="spellStart"/>
      <w:r w:rsidRPr="00017638">
        <w:t>на</w:t>
      </w:r>
      <w:proofErr w:type="spellEnd"/>
      <w:r w:rsidRPr="00017638">
        <w:t xml:space="preserve"> </w:t>
      </w:r>
      <w:proofErr w:type="spellStart"/>
      <w:r w:rsidRPr="00017638">
        <w:t>изследването</w:t>
      </w:r>
      <w:proofErr w:type="spellEnd"/>
      <w:r w:rsidRPr="00017638">
        <w:t xml:space="preserve"> </w:t>
      </w:r>
      <w:proofErr w:type="spellStart"/>
      <w:r w:rsidRPr="00017638">
        <w:t>се</w:t>
      </w:r>
      <w:proofErr w:type="spellEnd"/>
      <w:r w:rsidRPr="00017638">
        <w:t xml:space="preserve"> </w:t>
      </w:r>
      <w:proofErr w:type="spellStart"/>
      <w:r w:rsidRPr="00017638">
        <w:t>изразява</w:t>
      </w:r>
      <w:proofErr w:type="spellEnd"/>
      <w:r w:rsidRPr="00017638">
        <w:t xml:space="preserve"> в </w:t>
      </w:r>
      <w:proofErr w:type="spellStart"/>
      <w:r w:rsidRPr="00017638">
        <w:t>неговия</w:t>
      </w:r>
      <w:proofErr w:type="spellEnd"/>
      <w:r w:rsidRPr="00017638">
        <w:t xml:space="preserve"> </w:t>
      </w:r>
      <w:proofErr w:type="spellStart"/>
      <w:r w:rsidRPr="00017638">
        <w:t>принос</w:t>
      </w:r>
      <w:proofErr w:type="spellEnd"/>
      <w:r w:rsidRPr="00017638">
        <w:t xml:space="preserve"> </w:t>
      </w:r>
      <w:proofErr w:type="spellStart"/>
      <w:r w:rsidRPr="00017638">
        <w:t>към</w:t>
      </w:r>
      <w:proofErr w:type="spellEnd"/>
      <w:r w:rsidRPr="00017638">
        <w:t xml:space="preserve"> </w:t>
      </w:r>
      <w:proofErr w:type="spellStart"/>
      <w:r w:rsidRPr="00017638">
        <w:t>разбирането</w:t>
      </w:r>
      <w:proofErr w:type="spellEnd"/>
      <w:r w:rsidRPr="00017638">
        <w:t xml:space="preserve"> </w:t>
      </w:r>
      <w:proofErr w:type="spellStart"/>
      <w:r w:rsidRPr="00017638">
        <w:t>на</w:t>
      </w:r>
      <w:proofErr w:type="spellEnd"/>
      <w:r w:rsidRPr="00017638">
        <w:t xml:space="preserve"> </w:t>
      </w:r>
      <w:proofErr w:type="spellStart"/>
      <w:r w:rsidRPr="00017638">
        <w:t>дигиталното</w:t>
      </w:r>
      <w:proofErr w:type="spellEnd"/>
      <w:r w:rsidRPr="00017638">
        <w:t xml:space="preserve"> </w:t>
      </w:r>
      <w:proofErr w:type="spellStart"/>
      <w:r w:rsidRPr="00017638">
        <w:t>поведение</w:t>
      </w:r>
      <w:proofErr w:type="spellEnd"/>
      <w:r w:rsidRPr="00017638">
        <w:t xml:space="preserve"> </w:t>
      </w:r>
      <w:proofErr w:type="spellStart"/>
      <w:r w:rsidRPr="00017638">
        <w:t>на</w:t>
      </w:r>
      <w:proofErr w:type="spellEnd"/>
      <w:r w:rsidRPr="00017638">
        <w:t xml:space="preserve"> </w:t>
      </w:r>
      <w:proofErr w:type="spellStart"/>
      <w:r w:rsidRPr="00017638">
        <w:t>младите</w:t>
      </w:r>
      <w:proofErr w:type="spellEnd"/>
      <w:r w:rsidRPr="00017638">
        <w:t xml:space="preserve"> </w:t>
      </w:r>
      <w:proofErr w:type="spellStart"/>
      <w:r w:rsidRPr="00017638">
        <w:t>хора</w:t>
      </w:r>
      <w:proofErr w:type="spellEnd"/>
      <w:r w:rsidRPr="00017638">
        <w:t xml:space="preserve"> и </w:t>
      </w:r>
      <w:proofErr w:type="spellStart"/>
      <w:r w:rsidRPr="00017638">
        <w:t>влиянието</w:t>
      </w:r>
      <w:proofErr w:type="spellEnd"/>
      <w:r w:rsidRPr="00017638">
        <w:t xml:space="preserve"> </w:t>
      </w:r>
      <w:proofErr w:type="spellStart"/>
      <w:r w:rsidRPr="00017638">
        <w:t>му</w:t>
      </w:r>
      <w:proofErr w:type="spellEnd"/>
      <w:r w:rsidRPr="00017638">
        <w:t xml:space="preserve"> </w:t>
      </w:r>
      <w:proofErr w:type="spellStart"/>
      <w:r w:rsidRPr="00017638">
        <w:t>върху</w:t>
      </w:r>
      <w:proofErr w:type="spellEnd"/>
      <w:r w:rsidRPr="00017638">
        <w:t xml:space="preserve"> </w:t>
      </w:r>
      <w:proofErr w:type="spellStart"/>
      <w:r w:rsidRPr="00017638">
        <w:t>техните</w:t>
      </w:r>
      <w:proofErr w:type="spellEnd"/>
      <w:r w:rsidRPr="00017638">
        <w:t xml:space="preserve"> </w:t>
      </w:r>
      <w:proofErr w:type="spellStart"/>
      <w:r w:rsidRPr="00017638">
        <w:t>психологически</w:t>
      </w:r>
      <w:proofErr w:type="spellEnd"/>
      <w:r w:rsidRPr="00017638">
        <w:t xml:space="preserve"> </w:t>
      </w:r>
      <w:proofErr w:type="spellStart"/>
      <w:r w:rsidRPr="00017638">
        <w:t>характеристики</w:t>
      </w:r>
      <w:proofErr w:type="spellEnd"/>
      <w:r w:rsidRPr="00017638">
        <w:t xml:space="preserve">. </w:t>
      </w:r>
      <w:proofErr w:type="spellStart"/>
      <w:r w:rsidRPr="00017638">
        <w:t>Резултатите</w:t>
      </w:r>
      <w:proofErr w:type="spellEnd"/>
      <w:r w:rsidRPr="00017638">
        <w:t xml:space="preserve"> </w:t>
      </w:r>
      <w:proofErr w:type="spellStart"/>
      <w:r w:rsidRPr="00017638">
        <w:t>от</w:t>
      </w:r>
      <w:proofErr w:type="spellEnd"/>
      <w:r w:rsidRPr="00017638">
        <w:t xml:space="preserve"> </w:t>
      </w:r>
      <w:proofErr w:type="spellStart"/>
      <w:r w:rsidRPr="00017638">
        <w:t>изследването</w:t>
      </w:r>
      <w:proofErr w:type="spellEnd"/>
      <w:r w:rsidRPr="00017638">
        <w:t xml:space="preserve"> </w:t>
      </w:r>
      <w:proofErr w:type="spellStart"/>
      <w:r w:rsidRPr="00017638">
        <w:t>могат</w:t>
      </w:r>
      <w:proofErr w:type="spellEnd"/>
      <w:r w:rsidRPr="00017638">
        <w:t xml:space="preserve"> </w:t>
      </w:r>
      <w:proofErr w:type="spellStart"/>
      <w:r w:rsidRPr="00017638">
        <w:t>да</w:t>
      </w:r>
      <w:proofErr w:type="spellEnd"/>
      <w:r w:rsidRPr="00017638">
        <w:t xml:space="preserve"> </w:t>
      </w:r>
      <w:proofErr w:type="spellStart"/>
      <w:r w:rsidRPr="00017638">
        <w:t>послужат</w:t>
      </w:r>
      <w:proofErr w:type="spellEnd"/>
      <w:r w:rsidRPr="00017638">
        <w:t xml:space="preserve"> </w:t>
      </w:r>
      <w:proofErr w:type="spellStart"/>
      <w:r w:rsidRPr="00017638">
        <w:t>като</w:t>
      </w:r>
      <w:proofErr w:type="spellEnd"/>
      <w:r w:rsidRPr="00017638">
        <w:t xml:space="preserve"> </w:t>
      </w:r>
      <w:proofErr w:type="spellStart"/>
      <w:r w:rsidRPr="00017638">
        <w:t>основа</w:t>
      </w:r>
      <w:proofErr w:type="spellEnd"/>
      <w:r w:rsidRPr="00017638">
        <w:t xml:space="preserve"> </w:t>
      </w:r>
      <w:proofErr w:type="spellStart"/>
      <w:r w:rsidRPr="00017638">
        <w:t>за</w:t>
      </w:r>
      <w:proofErr w:type="spellEnd"/>
      <w:r w:rsidRPr="00017638">
        <w:t xml:space="preserve"> </w:t>
      </w:r>
      <w:proofErr w:type="spellStart"/>
      <w:r w:rsidRPr="00017638">
        <w:t>разработване</w:t>
      </w:r>
      <w:proofErr w:type="spellEnd"/>
      <w:r w:rsidRPr="00017638">
        <w:t xml:space="preserve"> </w:t>
      </w:r>
      <w:proofErr w:type="spellStart"/>
      <w:r w:rsidRPr="00017638">
        <w:t>на</w:t>
      </w:r>
      <w:proofErr w:type="spellEnd"/>
      <w:r w:rsidRPr="00017638">
        <w:t xml:space="preserve"> </w:t>
      </w:r>
      <w:proofErr w:type="spellStart"/>
      <w:r w:rsidRPr="00017638">
        <w:t>политики</w:t>
      </w:r>
      <w:proofErr w:type="spellEnd"/>
      <w:r w:rsidRPr="00017638">
        <w:t xml:space="preserve"> и </w:t>
      </w:r>
      <w:proofErr w:type="spellStart"/>
      <w:r w:rsidRPr="00017638">
        <w:t>интервенции</w:t>
      </w:r>
      <w:proofErr w:type="spellEnd"/>
      <w:r w:rsidRPr="00017638">
        <w:t xml:space="preserve">, </w:t>
      </w:r>
      <w:proofErr w:type="spellStart"/>
      <w:r w:rsidRPr="00017638">
        <w:t>насочени</w:t>
      </w:r>
      <w:proofErr w:type="spellEnd"/>
      <w:r w:rsidRPr="00017638">
        <w:t xml:space="preserve"> </w:t>
      </w:r>
      <w:proofErr w:type="spellStart"/>
      <w:r w:rsidRPr="00017638">
        <w:t>към</w:t>
      </w:r>
      <w:proofErr w:type="spellEnd"/>
      <w:r w:rsidRPr="00017638">
        <w:t xml:space="preserve"> </w:t>
      </w:r>
      <w:proofErr w:type="spellStart"/>
      <w:r w:rsidRPr="00017638">
        <w:t>насърчаване</w:t>
      </w:r>
      <w:proofErr w:type="spellEnd"/>
      <w:r w:rsidRPr="00017638">
        <w:t xml:space="preserve"> </w:t>
      </w:r>
      <w:proofErr w:type="spellStart"/>
      <w:r w:rsidRPr="00017638">
        <w:t>на</w:t>
      </w:r>
      <w:proofErr w:type="spellEnd"/>
      <w:r w:rsidRPr="00017638">
        <w:t xml:space="preserve"> </w:t>
      </w:r>
      <w:proofErr w:type="spellStart"/>
      <w:r w:rsidRPr="00017638">
        <w:t>здравословни</w:t>
      </w:r>
      <w:proofErr w:type="spellEnd"/>
      <w:r w:rsidRPr="00017638">
        <w:t xml:space="preserve"> </w:t>
      </w:r>
      <w:proofErr w:type="spellStart"/>
      <w:r w:rsidRPr="00017638">
        <w:t>модели</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използване</w:t>
      </w:r>
      <w:proofErr w:type="spellEnd"/>
      <w:r w:rsidRPr="00017638">
        <w:t xml:space="preserve">. </w:t>
      </w:r>
      <w:proofErr w:type="spellStart"/>
      <w:r w:rsidRPr="00017638">
        <w:t>Например</w:t>
      </w:r>
      <w:proofErr w:type="spellEnd"/>
      <w:r w:rsidRPr="00017638">
        <w:t xml:space="preserve">, </w:t>
      </w:r>
      <w:proofErr w:type="spellStart"/>
      <w:r w:rsidRPr="00017638">
        <w:t>идентифицирането</w:t>
      </w:r>
      <w:proofErr w:type="spellEnd"/>
      <w:r w:rsidRPr="00017638">
        <w:t xml:space="preserve"> </w:t>
      </w:r>
      <w:proofErr w:type="spellStart"/>
      <w:r w:rsidRPr="00017638">
        <w:t>на</w:t>
      </w:r>
      <w:proofErr w:type="spellEnd"/>
      <w:r w:rsidRPr="00017638">
        <w:t xml:space="preserve"> </w:t>
      </w:r>
      <w:proofErr w:type="spellStart"/>
      <w:r w:rsidRPr="00017638">
        <w:t>положителната</w:t>
      </w:r>
      <w:proofErr w:type="spellEnd"/>
      <w:r w:rsidRPr="00017638">
        <w:t xml:space="preserve"> </w:t>
      </w:r>
      <w:proofErr w:type="spellStart"/>
      <w:r w:rsidRPr="00017638">
        <w:t>връзка</w:t>
      </w:r>
      <w:proofErr w:type="spellEnd"/>
      <w:r w:rsidRPr="00017638">
        <w:t xml:space="preserve"> </w:t>
      </w:r>
      <w:proofErr w:type="spellStart"/>
      <w:r w:rsidRPr="00017638">
        <w:t>между</w:t>
      </w:r>
      <w:proofErr w:type="spellEnd"/>
      <w:r w:rsidRPr="00017638">
        <w:t xml:space="preserve"> </w:t>
      </w:r>
      <w:proofErr w:type="spellStart"/>
      <w:r w:rsidRPr="00017638">
        <w:t>създаването</w:t>
      </w:r>
      <w:proofErr w:type="spellEnd"/>
      <w:r w:rsidRPr="00017638">
        <w:t xml:space="preserve"> </w:t>
      </w:r>
      <w:proofErr w:type="spellStart"/>
      <w:r w:rsidRPr="00017638">
        <w:t>на</w:t>
      </w:r>
      <w:proofErr w:type="spellEnd"/>
      <w:r w:rsidRPr="00017638">
        <w:t xml:space="preserve"> </w:t>
      </w:r>
      <w:proofErr w:type="spellStart"/>
      <w:r w:rsidRPr="00017638">
        <w:t>съдържание</w:t>
      </w:r>
      <w:proofErr w:type="spellEnd"/>
      <w:r w:rsidRPr="00017638">
        <w:t xml:space="preserve"> и </w:t>
      </w:r>
      <w:proofErr w:type="spellStart"/>
      <w:r w:rsidRPr="00017638">
        <w:t>самооценката</w:t>
      </w:r>
      <w:proofErr w:type="spellEnd"/>
      <w:r w:rsidRPr="00017638">
        <w:t xml:space="preserve"> </w:t>
      </w:r>
      <w:proofErr w:type="spellStart"/>
      <w:r w:rsidRPr="00017638">
        <w:t>предлага</w:t>
      </w:r>
      <w:proofErr w:type="spellEnd"/>
      <w:r w:rsidRPr="00017638">
        <w:t xml:space="preserve"> </w:t>
      </w:r>
      <w:proofErr w:type="spellStart"/>
      <w:r w:rsidRPr="00017638">
        <w:t>възможности</w:t>
      </w:r>
      <w:proofErr w:type="spellEnd"/>
      <w:r w:rsidRPr="00017638">
        <w:t xml:space="preserve"> </w:t>
      </w:r>
      <w:proofErr w:type="spellStart"/>
      <w:r w:rsidRPr="00017638">
        <w:t>за</w:t>
      </w:r>
      <w:proofErr w:type="spellEnd"/>
      <w:r w:rsidRPr="00017638">
        <w:t xml:space="preserve"> </w:t>
      </w:r>
      <w:proofErr w:type="spellStart"/>
      <w:r w:rsidRPr="00017638">
        <w:t>използване</w:t>
      </w:r>
      <w:proofErr w:type="spellEnd"/>
      <w:r w:rsidRPr="00017638">
        <w:t xml:space="preserve"> </w:t>
      </w:r>
      <w:proofErr w:type="spellStart"/>
      <w:r w:rsidRPr="00017638">
        <w:t>на</w:t>
      </w:r>
      <w:proofErr w:type="spellEnd"/>
      <w:r w:rsidRPr="00017638">
        <w:t xml:space="preserve">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като</w:t>
      </w:r>
      <w:proofErr w:type="spellEnd"/>
      <w:r w:rsidRPr="00017638">
        <w:t xml:space="preserve"> </w:t>
      </w:r>
      <w:proofErr w:type="spellStart"/>
      <w:r w:rsidRPr="00017638">
        <w:t>платформа</w:t>
      </w:r>
      <w:proofErr w:type="spellEnd"/>
      <w:r w:rsidRPr="00017638">
        <w:t xml:space="preserve"> </w:t>
      </w:r>
      <w:proofErr w:type="spellStart"/>
      <w:r w:rsidRPr="00017638">
        <w:t>за</w:t>
      </w:r>
      <w:proofErr w:type="spellEnd"/>
      <w:r w:rsidRPr="00017638">
        <w:t xml:space="preserve"> </w:t>
      </w:r>
      <w:proofErr w:type="spellStart"/>
      <w:r w:rsidRPr="00017638">
        <w:t>личностно</w:t>
      </w:r>
      <w:proofErr w:type="spellEnd"/>
      <w:r w:rsidRPr="00017638">
        <w:t xml:space="preserve"> </w:t>
      </w:r>
      <w:proofErr w:type="spellStart"/>
      <w:r w:rsidRPr="00017638">
        <w:t>развитие</w:t>
      </w:r>
      <w:proofErr w:type="spellEnd"/>
      <w:r w:rsidRPr="00017638">
        <w:t xml:space="preserve"> и </w:t>
      </w:r>
      <w:proofErr w:type="spellStart"/>
      <w:r w:rsidRPr="00017638">
        <w:t>изграждане</w:t>
      </w:r>
      <w:proofErr w:type="spellEnd"/>
      <w:r w:rsidRPr="00017638">
        <w:t xml:space="preserve"> </w:t>
      </w:r>
      <w:proofErr w:type="spellStart"/>
      <w:r w:rsidRPr="00017638">
        <w:t>на</w:t>
      </w:r>
      <w:proofErr w:type="spellEnd"/>
      <w:r w:rsidRPr="00017638">
        <w:t xml:space="preserve"> </w:t>
      </w:r>
      <w:proofErr w:type="spellStart"/>
      <w:r w:rsidRPr="00017638">
        <w:t>увереност</w:t>
      </w:r>
      <w:proofErr w:type="spellEnd"/>
      <w:r w:rsidRPr="00017638">
        <w:t xml:space="preserve">. В </w:t>
      </w:r>
      <w:proofErr w:type="spellStart"/>
      <w:r w:rsidRPr="00017638">
        <w:t>същото</w:t>
      </w:r>
      <w:proofErr w:type="spellEnd"/>
      <w:r w:rsidRPr="00017638">
        <w:t xml:space="preserve"> </w:t>
      </w:r>
      <w:proofErr w:type="spellStart"/>
      <w:r w:rsidRPr="00017638">
        <w:t>време</w:t>
      </w:r>
      <w:proofErr w:type="spellEnd"/>
      <w:r w:rsidRPr="00017638">
        <w:t xml:space="preserve"> </w:t>
      </w:r>
      <w:proofErr w:type="spellStart"/>
      <w:r w:rsidRPr="00017638">
        <w:t>данните</w:t>
      </w:r>
      <w:proofErr w:type="spellEnd"/>
      <w:r w:rsidRPr="00017638">
        <w:t xml:space="preserve"> </w:t>
      </w:r>
      <w:proofErr w:type="spellStart"/>
      <w:r w:rsidRPr="00017638">
        <w:t>за</w:t>
      </w:r>
      <w:proofErr w:type="spellEnd"/>
      <w:r w:rsidRPr="00017638">
        <w:t xml:space="preserve"> </w:t>
      </w:r>
      <w:proofErr w:type="spellStart"/>
      <w:r w:rsidRPr="00017638">
        <w:t>липсата</w:t>
      </w:r>
      <w:proofErr w:type="spellEnd"/>
      <w:r w:rsidRPr="00017638">
        <w:t xml:space="preserve"> </w:t>
      </w:r>
      <w:proofErr w:type="spellStart"/>
      <w:r w:rsidRPr="00017638">
        <w:t>на</w:t>
      </w:r>
      <w:proofErr w:type="spellEnd"/>
      <w:r w:rsidRPr="00017638">
        <w:t xml:space="preserve"> </w:t>
      </w:r>
      <w:proofErr w:type="spellStart"/>
      <w:r w:rsidRPr="00017638">
        <w:t>значимо</w:t>
      </w:r>
      <w:proofErr w:type="spellEnd"/>
      <w:r w:rsidRPr="00017638">
        <w:t xml:space="preserve"> </w:t>
      </w:r>
      <w:proofErr w:type="spellStart"/>
      <w:r w:rsidRPr="00017638">
        <w:t>влияние</w:t>
      </w:r>
      <w:proofErr w:type="spellEnd"/>
      <w:r w:rsidRPr="00017638">
        <w:t xml:space="preserve"> </w:t>
      </w:r>
      <w:proofErr w:type="spellStart"/>
      <w:r w:rsidRPr="00017638">
        <w:t>върху</w:t>
      </w:r>
      <w:proofErr w:type="spellEnd"/>
      <w:r w:rsidRPr="00017638">
        <w:t xml:space="preserve"> </w:t>
      </w:r>
      <w:proofErr w:type="spellStart"/>
      <w:r w:rsidRPr="00017638">
        <w:t>възприетия</w:t>
      </w:r>
      <w:proofErr w:type="spellEnd"/>
      <w:r w:rsidRPr="00017638">
        <w:t xml:space="preserve"> </w:t>
      </w:r>
      <w:proofErr w:type="spellStart"/>
      <w:r w:rsidRPr="00017638">
        <w:t>стрес</w:t>
      </w:r>
      <w:proofErr w:type="spellEnd"/>
      <w:r w:rsidRPr="00017638">
        <w:t xml:space="preserve"> и </w:t>
      </w:r>
      <w:proofErr w:type="spellStart"/>
      <w:r w:rsidRPr="00017638">
        <w:t>емоционалната</w:t>
      </w:r>
      <w:proofErr w:type="spellEnd"/>
      <w:r w:rsidRPr="00017638">
        <w:t xml:space="preserve"> </w:t>
      </w:r>
      <w:proofErr w:type="spellStart"/>
      <w:r w:rsidRPr="00017638">
        <w:t>регулация</w:t>
      </w:r>
      <w:proofErr w:type="spellEnd"/>
      <w:r w:rsidRPr="00017638">
        <w:t xml:space="preserve"> </w:t>
      </w:r>
      <w:proofErr w:type="spellStart"/>
      <w:r w:rsidRPr="00017638">
        <w:t>подчертават</w:t>
      </w:r>
      <w:proofErr w:type="spellEnd"/>
      <w:r w:rsidRPr="00017638">
        <w:t xml:space="preserve">, </w:t>
      </w:r>
      <w:proofErr w:type="spellStart"/>
      <w:r w:rsidRPr="00017638">
        <w:t>че</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не</w:t>
      </w:r>
      <w:proofErr w:type="spellEnd"/>
      <w:r w:rsidRPr="00017638">
        <w:t xml:space="preserve"> е </w:t>
      </w:r>
      <w:proofErr w:type="spellStart"/>
      <w:r w:rsidRPr="00017638">
        <w:t>универсален</w:t>
      </w:r>
      <w:proofErr w:type="spellEnd"/>
      <w:r w:rsidRPr="00017638">
        <w:t xml:space="preserve"> </w:t>
      </w:r>
      <w:proofErr w:type="spellStart"/>
      <w:r w:rsidRPr="00017638">
        <w:t>фактор</w:t>
      </w:r>
      <w:proofErr w:type="spellEnd"/>
      <w:r w:rsidRPr="00017638">
        <w:t xml:space="preserve">, </w:t>
      </w:r>
      <w:proofErr w:type="spellStart"/>
      <w:r w:rsidRPr="00017638">
        <w:t>който</w:t>
      </w:r>
      <w:proofErr w:type="spellEnd"/>
      <w:r w:rsidRPr="00017638">
        <w:t xml:space="preserve"> </w:t>
      </w:r>
      <w:proofErr w:type="spellStart"/>
      <w:r w:rsidRPr="00017638">
        <w:t>определя</w:t>
      </w:r>
      <w:proofErr w:type="spellEnd"/>
      <w:r w:rsidRPr="00017638">
        <w:t xml:space="preserve"> </w:t>
      </w:r>
      <w:proofErr w:type="spellStart"/>
      <w:r w:rsidRPr="00017638">
        <w:t>психологическото</w:t>
      </w:r>
      <w:proofErr w:type="spellEnd"/>
      <w:r w:rsidRPr="00017638">
        <w:t xml:space="preserve"> </w:t>
      </w:r>
      <w:proofErr w:type="spellStart"/>
      <w:r w:rsidRPr="00017638">
        <w:t>благополучие</w:t>
      </w:r>
      <w:proofErr w:type="spellEnd"/>
      <w:r w:rsidRPr="00017638">
        <w:t xml:space="preserve">, а </w:t>
      </w:r>
      <w:proofErr w:type="spellStart"/>
      <w:r w:rsidRPr="00017638">
        <w:t>че</w:t>
      </w:r>
      <w:proofErr w:type="spellEnd"/>
      <w:r w:rsidRPr="00017638">
        <w:t xml:space="preserve"> </w:t>
      </w:r>
      <w:proofErr w:type="spellStart"/>
      <w:r w:rsidRPr="00017638">
        <w:t>неговото</w:t>
      </w:r>
      <w:proofErr w:type="spellEnd"/>
      <w:r w:rsidRPr="00017638">
        <w:t xml:space="preserve"> </w:t>
      </w:r>
      <w:proofErr w:type="spellStart"/>
      <w:r w:rsidRPr="00017638">
        <w:t>влияние</w:t>
      </w:r>
      <w:proofErr w:type="spellEnd"/>
      <w:r w:rsidRPr="00017638">
        <w:t xml:space="preserve"> </w:t>
      </w:r>
      <w:proofErr w:type="spellStart"/>
      <w:r w:rsidRPr="00017638">
        <w:t>зависи</w:t>
      </w:r>
      <w:proofErr w:type="spellEnd"/>
      <w:r w:rsidRPr="00017638">
        <w:t xml:space="preserve"> </w:t>
      </w:r>
      <w:proofErr w:type="spellStart"/>
      <w:r w:rsidRPr="00017638">
        <w:t>от</w:t>
      </w:r>
      <w:proofErr w:type="spellEnd"/>
      <w:r w:rsidRPr="00017638">
        <w:t xml:space="preserve"> </w:t>
      </w:r>
      <w:proofErr w:type="spellStart"/>
      <w:r w:rsidRPr="00017638">
        <w:t>контекста</w:t>
      </w:r>
      <w:proofErr w:type="spellEnd"/>
      <w:r w:rsidRPr="00017638">
        <w:t xml:space="preserve"> и </w:t>
      </w:r>
      <w:proofErr w:type="spellStart"/>
      <w:r w:rsidRPr="00017638">
        <w:t>индивидуалните</w:t>
      </w:r>
      <w:proofErr w:type="spellEnd"/>
      <w:r w:rsidRPr="00017638">
        <w:t xml:space="preserve"> </w:t>
      </w:r>
      <w:proofErr w:type="spellStart"/>
      <w:r w:rsidRPr="00017638">
        <w:t>особености</w:t>
      </w:r>
      <w:proofErr w:type="spellEnd"/>
      <w:r w:rsidRPr="00017638">
        <w:t>.</w:t>
      </w:r>
    </w:p>
    <w:p w14:paraId="6E457D00" w14:textId="77777777" w:rsidR="00017638" w:rsidRPr="00017638" w:rsidRDefault="00017638" w:rsidP="00017638">
      <w:pPr>
        <w:spacing w:line="360" w:lineRule="auto"/>
        <w:ind w:firstLine="708"/>
        <w:jc w:val="both"/>
      </w:pPr>
      <w:proofErr w:type="spellStart"/>
      <w:r w:rsidRPr="00017638">
        <w:t>Освен</w:t>
      </w:r>
      <w:proofErr w:type="spellEnd"/>
      <w:r w:rsidRPr="00017638">
        <w:t xml:space="preserve"> </w:t>
      </w:r>
      <w:proofErr w:type="spellStart"/>
      <w:r w:rsidRPr="00017638">
        <w:t>това</w:t>
      </w:r>
      <w:proofErr w:type="spellEnd"/>
      <w:r w:rsidRPr="00017638">
        <w:t xml:space="preserve">, </w:t>
      </w:r>
      <w:proofErr w:type="spellStart"/>
      <w:r w:rsidRPr="00017638">
        <w:t>изследването</w:t>
      </w:r>
      <w:proofErr w:type="spellEnd"/>
      <w:r w:rsidRPr="00017638">
        <w:t xml:space="preserve"> е </w:t>
      </w:r>
      <w:proofErr w:type="spellStart"/>
      <w:r w:rsidRPr="00017638">
        <w:t>значимо</w:t>
      </w:r>
      <w:proofErr w:type="spellEnd"/>
      <w:r w:rsidRPr="00017638">
        <w:t xml:space="preserve"> </w:t>
      </w:r>
      <w:proofErr w:type="spellStart"/>
      <w:r w:rsidRPr="00017638">
        <w:t>за</w:t>
      </w:r>
      <w:proofErr w:type="spellEnd"/>
      <w:r w:rsidRPr="00017638">
        <w:t xml:space="preserve"> </w:t>
      </w:r>
      <w:proofErr w:type="spellStart"/>
      <w:r w:rsidRPr="00017638">
        <w:t>родителите</w:t>
      </w:r>
      <w:proofErr w:type="spellEnd"/>
      <w:r w:rsidRPr="00017638">
        <w:t xml:space="preserve">, </w:t>
      </w:r>
      <w:proofErr w:type="spellStart"/>
      <w:r w:rsidRPr="00017638">
        <w:t>педагозите</w:t>
      </w:r>
      <w:proofErr w:type="spellEnd"/>
      <w:r w:rsidRPr="00017638">
        <w:t xml:space="preserve"> и </w:t>
      </w:r>
      <w:proofErr w:type="spellStart"/>
      <w:r w:rsidRPr="00017638">
        <w:t>специалистите</w:t>
      </w:r>
      <w:proofErr w:type="spellEnd"/>
      <w:r w:rsidRPr="00017638">
        <w:t xml:space="preserve"> </w:t>
      </w:r>
      <w:proofErr w:type="spellStart"/>
      <w:r w:rsidRPr="00017638">
        <w:t>по</w:t>
      </w:r>
      <w:proofErr w:type="spellEnd"/>
      <w:r w:rsidRPr="00017638">
        <w:t xml:space="preserve"> </w:t>
      </w:r>
      <w:proofErr w:type="spellStart"/>
      <w:r w:rsidRPr="00017638">
        <w:t>младежко</w:t>
      </w:r>
      <w:proofErr w:type="spellEnd"/>
      <w:r w:rsidRPr="00017638">
        <w:t xml:space="preserve"> </w:t>
      </w:r>
      <w:proofErr w:type="spellStart"/>
      <w:r w:rsidRPr="00017638">
        <w:t>развитие</w:t>
      </w:r>
      <w:proofErr w:type="spellEnd"/>
      <w:r w:rsidRPr="00017638">
        <w:t xml:space="preserve">, </w:t>
      </w:r>
      <w:proofErr w:type="spellStart"/>
      <w:r w:rsidRPr="00017638">
        <w:t>които</w:t>
      </w:r>
      <w:proofErr w:type="spellEnd"/>
      <w:r w:rsidRPr="00017638">
        <w:t xml:space="preserve"> </w:t>
      </w:r>
      <w:proofErr w:type="spellStart"/>
      <w:r w:rsidRPr="00017638">
        <w:t>търсят</w:t>
      </w:r>
      <w:proofErr w:type="spellEnd"/>
      <w:r w:rsidRPr="00017638">
        <w:t xml:space="preserve"> </w:t>
      </w:r>
      <w:proofErr w:type="spellStart"/>
      <w:r w:rsidRPr="00017638">
        <w:t>по-добри</w:t>
      </w:r>
      <w:proofErr w:type="spellEnd"/>
      <w:r w:rsidRPr="00017638">
        <w:t xml:space="preserve"> </w:t>
      </w:r>
      <w:proofErr w:type="spellStart"/>
      <w:r w:rsidRPr="00017638">
        <w:t>начини</w:t>
      </w:r>
      <w:proofErr w:type="spellEnd"/>
      <w:r w:rsidRPr="00017638">
        <w:t xml:space="preserve"> </w:t>
      </w:r>
      <w:proofErr w:type="spellStart"/>
      <w:r w:rsidRPr="00017638">
        <w:t>за</w:t>
      </w:r>
      <w:proofErr w:type="spellEnd"/>
      <w:r w:rsidRPr="00017638">
        <w:t xml:space="preserve"> </w:t>
      </w:r>
      <w:proofErr w:type="spellStart"/>
      <w:r w:rsidRPr="00017638">
        <w:t>управление</w:t>
      </w:r>
      <w:proofErr w:type="spellEnd"/>
      <w:r w:rsidRPr="00017638">
        <w:t xml:space="preserve"> и </w:t>
      </w:r>
      <w:proofErr w:type="spellStart"/>
      <w:r w:rsidRPr="00017638">
        <w:t>насочване</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поведението</w:t>
      </w:r>
      <w:proofErr w:type="spellEnd"/>
      <w:r w:rsidRPr="00017638">
        <w:t xml:space="preserve"> </w:t>
      </w:r>
      <w:proofErr w:type="spellStart"/>
      <w:r w:rsidRPr="00017638">
        <w:t>на</w:t>
      </w:r>
      <w:proofErr w:type="spellEnd"/>
      <w:r w:rsidRPr="00017638">
        <w:t xml:space="preserve"> </w:t>
      </w:r>
      <w:proofErr w:type="spellStart"/>
      <w:r w:rsidRPr="00017638">
        <w:t>младите</w:t>
      </w:r>
      <w:proofErr w:type="spellEnd"/>
      <w:r w:rsidRPr="00017638">
        <w:t xml:space="preserve"> </w:t>
      </w:r>
      <w:proofErr w:type="spellStart"/>
      <w:r w:rsidRPr="00017638">
        <w:t>хора</w:t>
      </w:r>
      <w:proofErr w:type="spellEnd"/>
      <w:r w:rsidRPr="00017638">
        <w:t xml:space="preserve">. </w:t>
      </w:r>
      <w:proofErr w:type="spellStart"/>
      <w:r w:rsidRPr="00017638">
        <w:t>То</w:t>
      </w:r>
      <w:proofErr w:type="spellEnd"/>
      <w:r w:rsidRPr="00017638">
        <w:t xml:space="preserve"> </w:t>
      </w:r>
      <w:proofErr w:type="spellStart"/>
      <w:r w:rsidRPr="00017638">
        <w:t>предоставя</w:t>
      </w:r>
      <w:proofErr w:type="spellEnd"/>
      <w:r w:rsidRPr="00017638">
        <w:t xml:space="preserve"> </w:t>
      </w:r>
      <w:proofErr w:type="spellStart"/>
      <w:r w:rsidRPr="00017638">
        <w:t>научно</w:t>
      </w:r>
      <w:proofErr w:type="spellEnd"/>
      <w:r w:rsidRPr="00017638">
        <w:t xml:space="preserve"> </w:t>
      </w:r>
      <w:proofErr w:type="spellStart"/>
      <w:r w:rsidRPr="00017638">
        <w:t>обосновани</w:t>
      </w:r>
      <w:proofErr w:type="spellEnd"/>
      <w:r w:rsidRPr="00017638">
        <w:t xml:space="preserve"> </w:t>
      </w:r>
      <w:proofErr w:type="spellStart"/>
      <w:r w:rsidRPr="00017638">
        <w:t>аргументи</w:t>
      </w:r>
      <w:proofErr w:type="spellEnd"/>
      <w:r w:rsidRPr="00017638">
        <w:t xml:space="preserve"> </w:t>
      </w:r>
      <w:proofErr w:type="spellStart"/>
      <w:r w:rsidRPr="00017638">
        <w:t>за</w:t>
      </w:r>
      <w:proofErr w:type="spellEnd"/>
      <w:r w:rsidRPr="00017638">
        <w:t xml:space="preserve"> </w:t>
      </w:r>
      <w:proofErr w:type="spellStart"/>
      <w:r w:rsidRPr="00017638">
        <w:t>необходимостта</w:t>
      </w:r>
      <w:proofErr w:type="spellEnd"/>
      <w:r w:rsidRPr="00017638">
        <w:t xml:space="preserve"> </w:t>
      </w:r>
      <w:proofErr w:type="spellStart"/>
      <w:r w:rsidRPr="00017638">
        <w:t>от</w:t>
      </w:r>
      <w:proofErr w:type="spellEnd"/>
      <w:r w:rsidRPr="00017638">
        <w:t xml:space="preserve"> </w:t>
      </w:r>
      <w:proofErr w:type="spellStart"/>
      <w:r w:rsidRPr="00017638">
        <w:t>баланс</w:t>
      </w:r>
      <w:proofErr w:type="spellEnd"/>
      <w:r w:rsidRPr="00017638">
        <w:t xml:space="preserve"> </w:t>
      </w:r>
      <w:proofErr w:type="spellStart"/>
      <w:r w:rsidRPr="00017638">
        <w:t>между</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и </w:t>
      </w:r>
      <w:proofErr w:type="spellStart"/>
      <w:r w:rsidRPr="00017638">
        <w:t>други</w:t>
      </w:r>
      <w:proofErr w:type="spellEnd"/>
      <w:r w:rsidRPr="00017638">
        <w:t xml:space="preserve"> </w:t>
      </w:r>
      <w:proofErr w:type="spellStart"/>
      <w:r w:rsidRPr="00017638">
        <w:t>аспекти</w:t>
      </w:r>
      <w:proofErr w:type="spellEnd"/>
      <w:r w:rsidRPr="00017638">
        <w:t xml:space="preserve"> </w:t>
      </w:r>
      <w:proofErr w:type="spellStart"/>
      <w:r w:rsidRPr="00017638">
        <w:t>на</w:t>
      </w:r>
      <w:proofErr w:type="spellEnd"/>
      <w:r w:rsidRPr="00017638">
        <w:t xml:space="preserve"> </w:t>
      </w:r>
      <w:proofErr w:type="spellStart"/>
      <w:r w:rsidRPr="00017638">
        <w:t>ежедневието</w:t>
      </w:r>
      <w:proofErr w:type="spellEnd"/>
      <w:r w:rsidRPr="00017638">
        <w:t xml:space="preserve">, </w:t>
      </w:r>
      <w:proofErr w:type="spellStart"/>
      <w:r w:rsidRPr="00017638">
        <w:t>като</w:t>
      </w:r>
      <w:proofErr w:type="spellEnd"/>
      <w:r w:rsidRPr="00017638">
        <w:t xml:space="preserve"> </w:t>
      </w:r>
      <w:proofErr w:type="spellStart"/>
      <w:r w:rsidRPr="00017638">
        <w:t>социални</w:t>
      </w:r>
      <w:proofErr w:type="spellEnd"/>
      <w:r w:rsidRPr="00017638">
        <w:t xml:space="preserve"> </w:t>
      </w:r>
      <w:proofErr w:type="spellStart"/>
      <w:r w:rsidRPr="00017638">
        <w:t>взаимодействия</w:t>
      </w:r>
      <w:proofErr w:type="spellEnd"/>
      <w:r w:rsidRPr="00017638">
        <w:t xml:space="preserve"> </w:t>
      </w:r>
      <w:proofErr w:type="spellStart"/>
      <w:r w:rsidRPr="00017638">
        <w:t>извън</w:t>
      </w:r>
      <w:proofErr w:type="spellEnd"/>
      <w:r w:rsidRPr="00017638">
        <w:t xml:space="preserve"> </w:t>
      </w:r>
      <w:proofErr w:type="spellStart"/>
      <w:r w:rsidRPr="00017638">
        <w:t>мрежата</w:t>
      </w:r>
      <w:proofErr w:type="spellEnd"/>
      <w:r w:rsidRPr="00017638">
        <w:t xml:space="preserve">, </w:t>
      </w:r>
      <w:proofErr w:type="spellStart"/>
      <w:r w:rsidRPr="00017638">
        <w:t>физическа</w:t>
      </w:r>
      <w:proofErr w:type="spellEnd"/>
      <w:r w:rsidRPr="00017638">
        <w:t xml:space="preserve"> </w:t>
      </w:r>
      <w:proofErr w:type="spellStart"/>
      <w:r w:rsidRPr="00017638">
        <w:t>активност</w:t>
      </w:r>
      <w:proofErr w:type="spellEnd"/>
      <w:r w:rsidRPr="00017638">
        <w:t xml:space="preserve"> и </w:t>
      </w:r>
      <w:proofErr w:type="spellStart"/>
      <w:r w:rsidRPr="00017638">
        <w:t>академична</w:t>
      </w:r>
      <w:proofErr w:type="spellEnd"/>
      <w:r w:rsidRPr="00017638">
        <w:t xml:space="preserve"> </w:t>
      </w:r>
      <w:proofErr w:type="spellStart"/>
      <w:r w:rsidRPr="00017638">
        <w:t>ангажираност</w:t>
      </w:r>
      <w:proofErr w:type="spellEnd"/>
      <w:r w:rsidRPr="00017638">
        <w:t xml:space="preserve">. В </w:t>
      </w:r>
      <w:proofErr w:type="spellStart"/>
      <w:r w:rsidRPr="00017638">
        <w:t>дългосрочен</w:t>
      </w:r>
      <w:proofErr w:type="spellEnd"/>
      <w:r w:rsidRPr="00017638">
        <w:t xml:space="preserve"> </w:t>
      </w:r>
      <w:proofErr w:type="spellStart"/>
      <w:r w:rsidRPr="00017638">
        <w:t>план</w:t>
      </w:r>
      <w:proofErr w:type="spellEnd"/>
      <w:r w:rsidRPr="00017638">
        <w:t xml:space="preserve"> </w:t>
      </w:r>
      <w:proofErr w:type="spellStart"/>
      <w:r w:rsidRPr="00017638">
        <w:t>това</w:t>
      </w:r>
      <w:proofErr w:type="spellEnd"/>
      <w:r w:rsidRPr="00017638">
        <w:t xml:space="preserve"> </w:t>
      </w:r>
      <w:proofErr w:type="spellStart"/>
      <w:r w:rsidRPr="00017638">
        <w:t>може</w:t>
      </w:r>
      <w:proofErr w:type="spellEnd"/>
      <w:r w:rsidRPr="00017638">
        <w:t xml:space="preserve"> </w:t>
      </w:r>
      <w:proofErr w:type="spellStart"/>
      <w:r w:rsidRPr="00017638">
        <w:t>да</w:t>
      </w:r>
      <w:proofErr w:type="spellEnd"/>
      <w:r w:rsidRPr="00017638">
        <w:t xml:space="preserve"> </w:t>
      </w:r>
      <w:proofErr w:type="spellStart"/>
      <w:r w:rsidRPr="00017638">
        <w:t>помогне</w:t>
      </w:r>
      <w:proofErr w:type="spellEnd"/>
      <w:r w:rsidRPr="00017638">
        <w:t xml:space="preserve"> </w:t>
      </w:r>
      <w:proofErr w:type="spellStart"/>
      <w:r w:rsidRPr="00017638">
        <w:t>за</w:t>
      </w:r>
      <w:proofErr w:type="spellEnd"/>
      <w:r w:rsidRPr="00017638">
        <w:t xml:space="preserve"> </w:t>
      </w:r>
      <w:proofErr w:type="spellStart"/>
      <w:r w:rsidRPr="00017638">
        <w:t>предотвратяване</w:t>
      </w:r>
      <w:proofErr w:type="spellEnd"/>
      <w:r w:rsidRPr="00017638">
        <w:t xml:space="preserve"> </w:t>
      </w:r>
      <w:proofErr w:type="spellStart"/>
      <w:r w:rsidRPr="00017638">
        <w:t>на</w:t>
      </w:r>
      <w:proofErr w:type="spellEnd"/>
      <w:r w:rsidRPr="00017638">
        <w:t xml:space="preserve"> </w:t>
      </w:r>
      <w:proofErr w:type="spellStart"/>
      <w:r w:rsidRPr="00017638">
        <w:t>възможни</w:t>
      </w:r>
      <w:proofErr w:type="spellEnd"/>
      <w:r w:rsidRPr="00017638">
        <w:t xml:space="preserve"> </w:t>
      </w:r>
      <w:proofErr w:type="spellStart"/>
      <w:r w:rsidRPr="00017638">
        <w:t>негативни</w:t>
      </w:r>
      <w:proofErr w:type="spellEnd"/>
      <w:r w:rsidRPr="00017638">
        <w:t xml:space="preserve"> </w:t>
      </w:r>
      <w:proofErr w:type="spellStart"/>
      <w:r w:rsidRPr="00017638">
        <w:t>ефекти</w:t>
      </w:r>
      <w:proofErr w:type="spellEnd"/>
      <w:r w:rsidRPr="00017638">
        <w:t xml:space="preserve"> </w:t>
      </w:r>
      <w:proofErr w:type="spellStart"/>
      <w:r w:rsidRPr="00017638">
        <w:t>от</w:t>
      </w:r>
      <w:proofErr w:type="spellEnd"/>
      <w:r w:rsidRPr="00017638">
        <w:t xml:space="preserve"> </w:t>
      </w:r>
      <w:proofErr w:type="spellStart"/>
      <w:r w:rsidRPr="00017638">
        <w:t>прекомерната</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w:t>
      </w:r>
      <w:proofErr w:type="spellEnd"/>
      <w:r w:rsidRPr="00017638">
        <w:t xml:space="preserve"> и </w:t>
      </w:r>
      <w:proofErr w:type="spellStart"/>
      <w:r w:rsidRPr="00017638">
        <w:t>за</w:t>
      </w:r>
      <w:proofErr w:type="spellEnd"/>
      <w:r w:rsidRPr="00017638">
        <w:t xml:space="preserve"> </w:t>
      </w:r>
      <w:proofErr w:type="spellStart"/>
      <w:r w:rsidRPr="00017638">
        <w:t>укрепване</w:t>
      </w:r>
      <w:proofErr w:type="spellEnd"/>
      <w:r w:rsidRPr="00017638">
        <w:t xml:space="preserve"> </w:t>
      </w:r>
      <w:proofErr w:type="spellStart"/>
      <w:r w:rsidRPr="00017638">
        <w:t>на</w:t>
      </w:r>
      <w:proofErr w:type="spellEnd"/>
      <w:r w:rsidRPr="00017638">
        <w:t xml:space="preserve"> </w:t>
      </w:r>
      <w:proofErr w:type="spellStart"/>
      <w:r w:rsidRPr="00017638">
        <w:t>положителните</w:t>
      </w:r>
      <w:proofErr w:type="spellEnd"/>
      <w:r w:rsidRPr="00017638">
        <w:t xml:space="preserve"> </w:t>
      </w:r>
      <w:proofErr w:type="spellStart"/>
      <w:r w:rsidRPr="00017638">
        <w:t>аспекти</w:t>
      </w:r>
      <w:proofErr w:type="spellEnd"/>
      <w:r w:rsidRPr="00017638">
        <w:t xml:space="preserve"> </w:t>
      </w:r>
      <w:proofErr w:type="spellStart"/>
      <w:r w:rsidRPr="00017638">
        <w:t>на</w:t>
      </w:r>
      <w:proofErr w:type="spellEnd"/>
      <w:r w:rsidRPr="00017638">
        <w:t xml:space="preserve"> </w:t>
      </w:r>
      <w:proofErr w:type="spellStart"/>
      <w:r w:rsidRPr="00017638">
        <w:t>дигиталната</w:t>
      </w:r>
      <w:proofErr w:type="spellEnd"/>
      <w:r w:rsidRPr="00017638">
        <w:t xml:space="preserve"> </w:t>
      </w:r>
      <w:proofErr w:type="spellStart"/>
      <w:r w:rsidRPr="00017638">
        <w:t>среда</w:t>
      </w:r>
      <w:proofErr w:type="spellEnd"/>
      <w:r w:rsidRPr="00017638">
        <w:t>.</w:t>
      </w:r>
    </w:p>
    <w:p w14:paraId="7EB2511E" w14:textId="77777777" w:rsidR="00017638" w:rsidRPr="00017638" w:rsidRDefault="00017638" w:rsidP="00017638">
      <w:pPr>
        <w:spacing w:line="360" w:lineRule="auto"/>
        <w:ind w:firstLine="708"/>
        <w:jc w:val="both"/>
      </w:pPr>
      <w:proofErr w:type="spellStart"/>
      <w:r w:rsidRPr="00017638">
        <w:t>Теоретичната</w:t>
      </w:r>
      <w:proofErr w:type="spellEnd"/>
      <w:r w:rsidRPr="00017638">
        <w:t xml:space="preserve"> </w:t>
      </w:r>
      <w:proofErr w:type="spellStart"/>
      <w:r w:rsidRPr="00017638">
        <w:t>рамка</w:t>
      </w:r>
      <w:proofErr w:type="spellEnd"/>
      <w:r w:rsidRPr="00017638">
        <w:t xml:space="preserve"> </w:t>
      </w:r>
      <w:proofErr w:type="spellStart"/>
      <w:r w:rsidRPr="00017638">
        <w:t>на</w:t>
      </w:r>
      <w:proofErr w:type="spellEnd"/>
      <w:r w:rsidRPr="00017638">
        <w:t xml:space="preserve"> </w:t>
      </w:r>
      <w:proofErr w:type="spellStart"/>
      <w:r w:rsidRPr="00017638">
        <w:t>изследването</w:t>
      </w:r>
      <w:proofErr w:type="spellEnd"/>
      <w:r w:rsidRPr="00017638">
        <w:t xml:space="preserve"> </w:t>
      </w:r>
      <w:proofErr w:type="spellStart"/>
      <w:r w:rsidRPr="00017638">
        <w:t>се</w:t>
      </w:r>
      <w:proofErr w:type="spellEnd"/>
      <w:r w:rsidRPr="00017638">
        <w:t xml:space="preserve"> </w:t>
      </w:r>
      <w:proofErr w:type="spellStart"/>
      <w:r w:rsidRPr="00017638">
        <w:t>основава</w:t>
      </w:r>
      <w:proofErr w:type="spellEnd"/>
      <w:r w:rsidRPr="00017638">
        <w:t xml:space="preserve"> </w:t>
      </w:r>
      <w:proofErr w:type="spellStart"/>
      <w:r w:rsidRPr="00017638">
        <w:t>на</w:t>
      </w:r>
      <w:proofErr w:type="spellEnd"/>
      <w:r w:rsidRPr="00017638">
        <w:t xml:space="preserve"> </w:t>
      </w:r>
      <w:proofErr w:type="spellStart"/>
      <w:r w:rsidRPr="00017638">
        <w:t>анализ</w:t>
      </w:r>
      <w:proofErr w:type="spellEnd"/>
      <w:r w:rsidRPr="00017638">
        <w:t xml:space="preserve"> </w:t>
      </w:r>
      <w:proofErr w:type="spellStart"/>
      <w:r w:rsidRPr="00017638">
        <w:t>на</w:t>
      </w:r>
      <w:proofErr w:type="spellEnd"/>
      <w:r w:rsidRPr="00017638">
        <w:t xml:space="preserve"> </w:t>
      </w:r>
      <w:proofErr w:type="spellStart"/>
      <w:r w:rsidRPr="00017638">
        <w:t>ключовите</w:t>
      </w:r>
      <w:proofErr w:type="spellEnd"/>
      <w:r w:rsidRPr="00017638">
        <w:t xml:space="preserve"> </w:t>
      </w:r>
      <w:proofErr w:type="spellStart"/>
      <w:r w:rsidRPr="00017638">
        <w:t>аспекти</w:t>
      </w:r>
      <w:proofErr w:type="spellEnd"/>
      <w:r w:rsidRPr="00017638">
        <w:t xml:space="preserve"> </w:t>
      </w:r>
      <w:proofErr w:type="spellStart"/>
      <w:r w:rsidRPr="00017638">
        <w:t>на</w:t>
      </w:r>
      <w:proofErr w:type="spellEnd"/>
      <w:r w:rsidRPr="00017638">
        <w:t xml:space="preserve">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самооценката</w:t>
      </w:r>
      <w:proofErr w:type="spellEnd"/>
      <w:r w:rsidRPr="00017638">
        <w:t xml:space="preserve">, </w:t>
      </w:r>
      <w:proofErr w:type="spellStart"/>
      <w:r w:rsidRPr="00017638">
        <w:t>емоционалната</w:t>
      </w:r>
      <w:proofErr w:type="spellEnd"/>
      <w:r w:rsidRPr="00017638">
        <w:t xml:space="preserve"> </w:t>
      </w:r>
      <w:proofErr w:type="spellStart"/>
      <w:r w:rsidRPr="00017638">
        <w:t>саморегулация</w:t>
      </w:r>
      <w:proofErr w:type="spellEnd"/>
      <w:r w:rsidRPr="00017638">
        <w:t xml:space="preserve"> и </w:t>
      </w:r>
      <w:proofErr w:type="spellStart"/>
      <w:r w:rsidRPr="00017638">
        <w:t>справянето</w:t>
      </w:r>
      <w:proofErr w:type="spellEnd"/>
      <w:r w:rsidRPr="00017638">
        <w:t xml:space="preserve"> в </w:t>
      </w:r>
      <w:proofErr w:type="spellStart"/>
      <w:r w:rsidRPr="00017638">
        <w:lastRenderedPageBreak/>
        <w:t>юношеска</w:t>
      </w:r>
      <w:proofErr w:type="spellEnd"/>
      <w:r w:rsidRPr="00017638">
        <w:t xml:space="preserve"> </w:t>
      </w:r>
      <w:proofErr w:type="spellStart"/>
      <w:r w:rsidRPr="00017638">
        <w:t>възраст</w:t>
      </w:r>
      <w:proofErr w:type="spellEnd"/>
      <w:r w:rsidRPr="00017638">
        <w:t xml:space="preserve">.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се</w:t>
      </w:r>
      <w:proofErr w:type="spellEnd"/>
      <w:r w:rsidRPr="00017638">
        <w:t xml:space="preserve"> </w:t>
      </w:r>
      <w:proofErr w:type="spellStart"/>
      <w:r w:rsidRPr="00017638">
        <w:t>разглеждат</w:t>
      </w:r>
      <w:proofErr w:type="spellEnd"/>
      <w:r w:rsidRPr="00017638">
        <w:t xml:space="preserve"> </w:t>
      </w:r>
      <w:proofErr w:type="spellStart"/>
      <w:r w:rsidRPr="00017638">
        <w:t>като</w:t>
      </w:r>
      <w:proofErr w:type="spellEnd"/>
      <w:r w:rsidRPr="00017638">
        <w:t xml:space="preserve"> </w:t>
      </w:r>
      <w:proofErr w:type="spellStart"/>
      <w:r w:rsidRPr="00017638">
        <w:t>съвременен</w:t>
      </w:r>
      <w:proofErr w:type="spellEnd"/>
      <w:r w:rsidRPr="00017638">
        <w:t xml:space="preserve"> </w:t>
      </w:r>
      <w:proofErr w:type="spellStart"/>
      <w:r w:rsidRPr="00017638">
        <w:t>феномен</w:t>
      </w:r>
      <w:proofErr w:type="spellEnd"/>
      <w:r w:rsidRPr="00017638">
        <w:t xml:space="preserve">, </w:t>
      </w:r>
      <w:proofErr w:type="spellStart"/>
      <w:r w:rsidRPr="00017638">
        <w:t>който</w:t>
      </w:r>
      <w:proofErr w:type="spellEnd"/>
      <w:r w:rsidRPr="00017638">
        <w:t xml:space="preserve"> </w:t>
      </w:r>
      <w:proofErr w:type="spellStart"/>
      <w:r w:rsidRPr="00017638">
        <w:t>играе</w:t>
      </w:r>
      <w:proofErr w:type="spellEnd"/>
      <w:r w:rsidRPr="00017638">
        <w:t xml:space="preserve"> </w:t>
      </w:r>
      <w:proofErr w:type="spellStart"/>
      <w:r w:rsidRPr="00017638">
        <w:t>значима</w:t>
      </w:r>
      <w:proofErr w:type="spellEnd"/>
      <w:r w:rsidRPr="00017638">
        <w:t xml:space="preserve"> </w:t>
      </w:r>
      <w:proofErr w:type="spellStart"/>
      <w:r w:rsidRPr="00017638">
        <w:t>роля</w:t>
      </w:r>
      <w:proofErr w:type="spellEnd"/>
      <w:r w:rsidRPr="00017638">
        <w:t xml:space="preserve"> в </w:t>
      </w:r>
      <w:proofErr w:type="spellStart"/>
      <w:r w:rsidRPr="00017638">
        <w:t>социализацията</w:t>
      </w:r>
      <w:proofErr w:type="spellEnd"/>
      <w:r w:rsidRPr="00017638">
        <w:t xml:space="preserve">, </w:t>
      </w:r>
      <w:proofErr w:type="spellStart"/>
      <w:r w:rsidRPr="00017638">
        <w:t>комуникацията</w:t>
      </w:r>
      <w:proofErr w:type="spellEnd"/>
      <w:r w:rsidRPr="00017638">
        <w:t xml:space="preserve"> и </w:t>
      </w:r>
      <w:proofErr w:type="spellStart"/>
      <w:r w:rsidRPr="00017638">
        <w:t>изграждането</w:t>
      </w:r>
      <w:proofErr w:type="spellEnd"/>
      <w:r w:rsidRPr="00017638">
        <w:t xml:space="preserve"> </w:t>
      </w:r>
      <w:proofErr w:type="spellStart"/>
      <w:r w:rsidRPr="00017638">
        <w:t>на</w:t>
      </w:r>
      <w:proofErr w:type="spellEnd"/>
      <w:r w:rsidRPr="00017638">
        <w:t xml:space="preserve"> </w:t>
      </w:r>
      <w:proofErr w:type="spellStart"/>
      <w:r w:rsidRPr="00017638">
        <w:t>идентичност</w:t>
      </w:r>
      <w:proofErr w:type="spellEnd"/>
      <w:r w:rsidRPr="00017638">
        <w:t xml:space="preserve">. </w:t>
      </w:r>
      <w:proofErr w:type="spellStart"/>
      <w:r w:rsidRPr="00017638">
        <w:t>Разглеждат</w:t>
      </w:r>
      <w:proofErr w:type="spellEnd"/>
      <w:r w:rsidRPr="00017638">
        <w:t xml:space="preserve"> </w:t>
      </w:r>
      <w:proofErr w:type="spellStart"/>
      <w:r w:rsidRPr="00017638">
        <w:t>се</w:t>
      </w:r>
      <w:proofErr w:type="spellEnd"/>
      <w:r w:rsidRPr="00017638">
        <w:t xml:space="preserve"> </w:t>
      </w:r>
      <w:proofErr w:type="spellStart"/>
      <w:r w:rsidRPr="00017638">
        <w:t>различните</w:t>
      </w:r>
      <w:proofErr w:type="spellEnd"/>
      <w:r w:rsidRPr="00017638">
        <w:t xml:space="preserve"> </w:t>
      </w:r>
      <w:proofErr w:type="spellStart"/>
      <w:r w:rsidRPr="00017638">
        <w:t>видове</w:t>
      </w:r>
      <w:proofErr w:type="spellEnd"/>
      <w:r w:rsidRPr="00017638">
        <w:t xml:space="preserve"> </w:t>
      </w:r>
      <w:proofErr w:type="spellStart"/>
      <w:r w:rsidRPr="00017638">
        <w:t>социални</w:t>
      </w:r>
      <w:proofErr w:type="spellEnd"/>
      <w:r w:rsidRPr="00017638">
        <w:t xml:space="preserve"> </w:t>
      </w:r>
      <w:proofErr w:type="spellStart"/>
      <w:r w:rsidRPr="00017638">
        <w:t>мрежи</w:t>
      </w:r>
      <w:proofErr w:type="spellEnd"/>
      <w:r w:rsidRPr="00017638">
        <w:t xml:space="preserve"> и </w:t>
      </w:r>
      <w:proofErr w:type="spellStart"/>
      <w:r w:rsidRPr="00017638">
        <w:t>техните</w:t>
      </w:r>
      <w:proofErr w:type="spellEnd"/>
      <w:r w:rsidRPr="00017638">
        <w:t xml:space="preserve"> </w:t>
      </w:r>
      <w:proofErr w:type="spellStart"/>
      <w:r w:rsidRPr="00017638">
        <w:t>характеристики</w:t>
      </w:r>
      <w:proofErr w:type="spellEnd"/>
      <w:r w:rsidRPr="00017638">
        <w:t xml:space="preserve">, </w:t>
      </w:r>
      <w:proofErr w:type="spellStart"/>
      <w:r w:rsidRPr="00017638">
        <w:t>като</w:t>
      </w:r>
      <w:proofErr w:type="spellEnd"/>
      <w:r w:rsidRPr="00017638">
        <w:t xml:space="preserve"> </w:t>
      </w:r>
      <w:proofErr w:type="spellStart"/>
      <w:r w:rsidRPr="00017638">
        <w:t>се</w:t>
      </w:r>
      <w:proofErr w:type="spellEnd"/>
      <w:r w:rsidRPr="00017638">
        <w:t xml:space="preserve"> </w:t>
      </w:r>
      <w:proofErr w:type="spellStart"/>
      <w:r w:rsidRPr="00017638">
        <w:t>поставя</w:t>
      </w:r>
      <w:proofErr w:type="spellEnd"/>
      <w:r w:rsidRPr="00017638">
        <w:t xml:space="preserve"> </w:t>
      </w:r>
      <w:proofErr w:type="spellStart"/>
      <w:r w:rsidRPr="00017638">
        <w:t>акцент</w:t>
      </w:r>
      <w:proofErr w:type="spellEnd"/>
      <w:r w:rsidRPr="00017638">
        <w:t xml:space="preserve"> </w:t>
      </w:r>
      <w:proofErr w:type="spellStart"/>
      <w:r w:rsidRPr="00017638">
        <w:t>върху</w:t>
      </w:r>
      <w:proofErr w:type="spellEnd"/>
      <w:r w:rsidRPr="00017638">
        <w:t xml:space="preserve"> </w:t>
      </w:r>
      <w:proofErr w:type="spellStart"/>
      <w:r w:rsidRPr="00017638">
        <w:t>влиянието</w:t>
      </w:r>
      <w:proofErr w:type="spellEnd"/>
      <w:r w:rsidRPr="00017638">
        <w:t xml:space="preserve"> </w:t>
      </w:r>
      <w:proofErr w:type="spellStart"/>
      <w:r w:rsidRPr="00017638">
        <w:t>им</w:t>
      </w:r>
      <w:proofErr w:type="spellEnd"/>
      <w:r w:rsidRPr="00017638">
        <w:t xml:space="preserve"> </w:t>
      </w:r>
      <w:proofErr w:type="spellStart"/>
      <w:r w:rsidRPr="00017638">
        <w:t>върху</w:t>
      </w:r>
      <w:proofErr w:type="spellEnd"/>
      <w:r w:rsidRPr="00017638">
        <w:t xml:space="preserve"> </w:t>
      </w:r>
      <w:proofErr w:type="spellStart"/>
      <w:r w:rsidRPr="00017638">
        <w:t>социалните</w:t>
      </w:r>
      <w:proofErr w:type="spellEnd"/>
      <w:r w:rsidRPr="00017638">
        <w:t xml:space="preserve"> </w:t>
      </w:r>
      <w:proofErr w:type="spellStart"/>
      <w:r w:rsidRPr="00017638">
        <w:t>взаимодействия</w:t>
      </w:r>
      <w:proofErr w:type="spellEnd"/>
      <w:r w:rsidRPr="00017638">
        <w:t>.</w:t>
      </w:r>
    </w:p>
    <w:p w14:paraId="19DEE9B5" w14:textId="77777777" w:rsidR="00017638" w:rsidRPr="00017638" w:rsidRDefault="00017638" w:rsidP="00017638">
      <w:pPr>
        <w:spacing w:line="360" w:lineRule="auto"/>
        <w:ind w:firstLine="708"/>
        <w:jc w:val="both"/>
      </w:pPr>
      <w:proofErr w:type="spellStart"/>
      <w:r w:rsidRPr="00017638">
        <w:t>Самооценката</w:t>
      </w:r>
      <w:proofErr w:type="spellEnd"/>
      <w:r w:rsidRPr="00017638">
        <w:t xml:space="preserve"> е </w:t>
      </w:r>
      <w:proofErr w:type="spellStart"/>
      <w:r w:rsidRPr="00017638">
        <w:t>представена</w:t>
      </w:r>
      <w:proofErr w:type="spellEnd"/>
      <w:r w:rsidRPr="00017638">
        <w:t xml:space="preserve"> </w:t>
      </w:r>
      <w:proofErr w:type="spellStart"/>
      <w:r w:rsidRPr="00017638">
        <w:t>като</w:t>
      </w:r>
      <w:proofErr w:type="spellEnd"/>
      <w:r w:rsidRPr="00017638">
        <w:t xml:space="preserve"> </w:t>
      </w:r>
      <w:proofErr w:type="spellStart"/>
      <w:r w:rsidRPr="00017638">
        <w:t>мултидименсионална</w:t>
      </w:r>
      <w:proofErr w:type="spellEnd"/>
      <w:r w:rsidRPr="00017638">
        <w:t xml:space="preserve"> </w:t>
      </w:r>
      <w:proofErr w:type="spellStart"/>
      <w:r w:rsidRPr="00017638">
        <w:t>концепция</w:t>
      </w:r>
      <w:proofErr w:type="spellEnd"/>
      <w:r w:rsidRPr="00017638">
        <w:t xml:space="preserve">, </w:t>
      </w:r>
      <w:proofErr w:type="spellStart"/>
      <w:r w:rsidRPr="00017638">
        <w:t>включваща</w:t>
      </w:r>
      <w:proofErr w:type="spellEnd"/>
      <w:r w:rsidRPr="00017638">
        <w:t xml:space="preserve"> </w:t>
      </w:r>
      <w:proofErr w:type="spellStart"/>
      <w:r w:rsidRPr="00017638">
        <w:t>аспекти</w:t>
      </w:r>
      <w:proofErr w:type="spellEnd"/>
      <w:r w:rsidRPr="00017638">
        <w:t xml:space="preserve"> </w:t>
      </w:r>
      <w:proofErr w:type="spellStart"/>
      <w:r w:rsidRPr="00017638">
        <w:t>като</w:t>
      </w:r>
      <w:proofErr w:type="spellEnd"/>
      <w:r w:rsidRPr="00017638">
        <w:t xml:space="preserve"> </w:t>
      </w:r>
      <w:proofErr w:type="spellStart"/>
      <w:r w:rsidRPr="00017638">
        <w:t>глобално</w:t>
      </w:r>
      <w:proofErr w:type="spellEnd"/>
      <w:r w:rsidRPr="00017638">
        <w:t xml:space="preserve"> </w:t>
      </w:r>
      <w:proofErr w:type="spellStart"/>
      <w:r w:rsidRPr="00017638">
        <w:t>самочувствие</w:t>
      </w:r>
      <w:proofErr w:type="spellEnd"/>
      <w:r w:rsidRPr="00017638">
        <w:t xml:space="preserve">, </w:t>
      </w:r>
      <w:proofErr w:type="spellStart"/>
      <w:r w:rsidRPr="00017638">
        <w:t>компетентност</w:t>
      </w:r>
      <w:proofErr w:type="spellEnd"/>
      <w:r w:rsidRPr="00017638">
        <w:t xml:space="preserve"> и </w:t>
      </w:r>
      <w:proofErr w:type="spellStart"/>
      <w:r w:rsidRPr="00017638">
        <w:t>усещане</w:t>
      </w:r>
      <w:proofErr w:type="spellEnd"/>
      <w:r w:rsidRPr="00017638">
        <w:t xml:space="preserve"> </w:t>
      </w:r>
      <w:proofErr w:type="spellStart"/>
      <w:r w:rsidRPr="00017638">
        <w:t>за</w:t>
      </w:r>
      <w:proofErr w:type="spellEnd"/>
      <w:r w:rsidRPr="00017638">
        <w:t xml:space="preserve"> </w:t>
      </w:r>
      <w:proofErr w:type="spellStart"/>
      <w:r w:rsidRPr="00017638">
        <w:t>лична</w:t>
      </w:r>
      <w:proofErr w:type="spellEnd"/>
      <w:r w:rsidRPr="00017638">
        <w:t xml:space="preserve"> </w:t>
      </w:r>
      <w:proofErr w:type="spellStart"/>
      <w:r w:rsidRPr="00017638">
        <w:t>стойност</w:t>
      </w:r>
      <w:proofErr w:type="spellEnd"/>
      <w:r w:rsidRPr="00017638">
        <w:t xml:space="preserve">. </w:t>
      </w:r>
      <w:proofErr w:type="spellStart"/>
      <w:r w:rsidRPr="00017638">
        <w:t>Теоретичните</w:t>
      </w:r>
      <w:proofErr w:type="spellEnd"/>
      <w:r w:rsidRPr="00017638">
        <w:t xml:space="preserve"> </w:t>
      </w:r>
      <w:proofErr w:type="spellStart"/>
      <w:r w:rsidRPr="00017638">
        <w:t>източници</w:t>
      </w:r>
      <w:proofErr w:type="spellEnd"/>
      <w:r w:rsidRPr="00017638">
        <w:t xml:space="preserve"> </w:t>
      </w:r>
      <w:proofErr w:type="spellStart"/>
      <w:r w:rsidRPr="00017638">
        <w:t>акцентират</w:t>
      </w:r>
      <w:proofErr w:type="spellEnd"/>
      <w:r w:rsidRPr="00017638">
        <w:t xml:space="preserve"> </w:t>
      </w:r>
      <w:proofErr w:type="spellStart"/>
      <w:r w:rsidRPr="00017638">
        <w:t>върху</w:t>
      </w:r>
      <w:proofErr w:type="spellEnd"/>
      <w:r w:rsidRPr="00017638">
        <w:t xml:space="preserve"> </w:t>
      </w:r>
      <w:proofErr w:type="spellStart"/>
      <w:r w:rsidRPr="00017638">
        <w:t>връзката</w:t>
      </w:r>
      <w:proofErr w:type="spellEnd"/>
      <w:r w:rsidRPr="00017638">
        <w:t xml:space="preserve"> </w:t>
      </w:r>
      <w:proofErr w:type="spellStart"/>
      <w:r w:rsidRPr="00017638">
        <w:t>между</w:t>
      </w:r>
      <w:proofErr w:type="spellEnd"/>
      <w:r w:rsidRPr="00017638">
        <w:t xml:space="preserve"> </w:t>
      </w:r>
      <w:proofErr w:type="spellStart"/>
      <w:r w:rsidRPr="00017638">
        <w:t>самооценката</w:t>
      </w:r>
      <w:proofErr w:type="spellEnd"/>
      <w:r w:rsidRPr="00017638">
        <w:t xml:space="preserve"> и </w:t>
      </w:r>
      <w:proofErr w:type="spellStart"/>
      <w:r w:rsidRPr="00017638">
        <w:t>личностните</w:t>
      </w:r>
      <w:proofErr w:type="spellEnd"/>
      <w:r w:rsidRPr="00017638">
        <w:t xml:space="preserve"> </w:t>
      </w:r>
      <w:proofErr w:type="spellStart"/>
      <w:r w:rsidRPr="00017638">
        <w:t>черти</w:t>
      </w:r>
      <w:proofErr w:type="spellEnd"/>
      <w:r w:rsidRPr="00017638">
        <w:t xml:space="preserve">, </w:t>
      </w:r>
      <w:proofErr w:type="spellStart"/>
      <w:r w:rsidRPr="00017638">
        <w:t>както</w:t>
      </w:r>
      <w:proofErr w:type="spellEnd"/>
      <w:r w:rsidRPr="00017638">
        <w:t xml:space="preserve"> и </w:t>
      </w:r>
      <w:proofErr w:type="spellStart"/>
      <w:r w:rsidRPr="00017638">
        <w:t>върху</w:t>
      </w:r>
      <w:proofErr w:type="spellEnd"/>
      <w:r w:rsidRPr="00017638">
        <w:t xml:space="preserve"> </w:t>
      </w:r>
      <w:proofErr w:type="spellStart"/>
      <w:r w:rsidRPr="00017638">
        <w:t>факторите</w:t>
      </w:r>
      <w:proofErr w:type="spellEnd"/>
      <w:r w:rsidRPr="00017638">
        <w:t xml:space="preserve">, </w:t>
      </w:r>
      <w:proofErr w:type="spellStart"/>
      <w:r w:rsidRPr="00017638">
        <w:t>които</w:t>
      </w:r>
      <w:proofErr w:type="spellEnd"/>
      <w:r w:rsidRPr="00017638">
        <w:t xml:space="preserve"> я </w:t>
      </w:r>
      <w:proofErr w:type="spellStart"/>
      <w:r w:rsidRPr="00017638">
        <w:t>формират</w:t>
      </w:r>
      <w:proofErr w:type="spellEnd"/>
      <w:r w:rsidRPr="00017638">
        <w:t xml:space="preserve"> </w:t>
      </w:r>
      <w:proofErr w:type="spellStart"/>
      <w:r w:rsidRPr="00017638">
        <w:t>през</w:t>
      </w:r>
      <w:proofErr w:type="spellEnd"/>
      <w:r w:rsidRPr="00017638">
        <w:t xml:space="preserve"> </w:t>
      </w:r>
      <w:proofErr w:type="spellStart"/>
      <w:r w:rsidRPr="00017638">
        <w:t>юношеството</w:t>
      </w:r>
      <w:proofErr w:type="spellEnd"/>
      <w:r w:rsidRPr="00017638">
        <w:t xml:space="preserve">, </w:t>
      </w:r>
      <w:proofErr w:type="spellStart"/>
      <w:r w:rsidRPr="00017638">
        <w:t>като</w:t>
      </w:r>
      <w:proofErr w:type="spellEnd"/>
      <w:r w:rsidRPr="00017638">
        <w:t xml:space="preserve"> </w:t>
      </w:r>
      <w:proofErr w:type="spellStart"/>
      <w:r w:rsidRPr="00017638">
        <w:t>семейната</w:t>
      </w:r>
      <w:proofErr w:type="spellEnd"/>
      <w:r w:rsidRPr="00017638">
        <w:t xml:space="preserve"> </w:t>
      </w:r>
      <w:proofErr w:type="spellStart"/>
      <w:r w:rsidRPr="00017638">
        <w:t>среда</w:t>
      </w:r>
      <w:proofErr w:type="spellEnd"/>
      <w:r w:rsidRPr="00017638">
        <w:t xml:space="preserve">, </w:t>
      </w:r>
      <w:proofErr w:type="spellStart"/>
      <w:r w:rsidRPr="00017638">
        <w:t>връстниците</w:t>
      </w:r>
      <w:proofErr w:type="spellEnd"/>
      <w:r w:rsidRPr="00017638">
        <w:t xml:space="preserve"> и </w:t>
      </w:r>
      <w:proofErr w:type="spellStart"/>
      <w:r w:rsidRPr="00017638">
        <w:t>академичните</w:t>
      </w:r>
      <w:proofErr w:type="spellEnd"/>
      <w:r w:rsidRPr="00017638">
        <w:t xml:space="preserve"> </w:t>
      </w:r>
      <w:proofErr w:type="spellStart"/>
      <w:r w:rsidRPr="00017638">
        <w:t>успехи</w:t>
      </w:r>
      <w:proofErr w:type="spellEnd"/>
      <w:r w:rsidRPr="00017638">
        <w:t>.</w:t>
      </w:r>
    </w:p>
    <w:p w14:paraId="17B87755" w14:textId="77777777" w:rsidR="00017638" w:rsidRPr="00017638" w:rsidRDefault="00017638" w:rsidP="00017638">
      <w:pPr>
        <w:spacing w:line="360" w:lineRule="auto"/>
        <w:ind w:firstLine="708"/>
        <w:jc w:val="both"/>
      </w:pPr>
      <w:proofErr w:type="spellStart"/>
      <w:r w:rsidRPr="00017638">
        <w:t>Възприетият</w:t>
      </w:r>
      <w:proofErr w:type="spellEnd"/>
      <w:r w:rsidRPr="00017638">
        <w:t xml:space="preserve"> </w:t>
      </w:r>
      <w:proofErr w:type="spellStart"/>
      <w:r w:rsidRPr="00017638">
        <w:t>стрес</w:t>
      </w:r>
      <w:proofErr w:type="spellEnd"/>
      <w:r w:rsidRPr="00017638">
        <w:t xml:space="preserve"> и </w:t>
      </w:r>
      <w:proofErr w:type="spellStart"/>
      <w:r w:rsidRPr="00017638">
        <w:t>емоционалната</w:t>
      </w:r>
      <w:proofErr w:type="spellEnd"/>
      <w:r w:rsidRPr="00017638">
        <w:t xml:space="preserve"> </w:t>
      </w:r>
      <w:proofErr w:type="spellStart"/>
      <w:r w:rsidRPr="00017638">
        <w:t>саморегулация</w:t>
      </w:r>
      <w:proofErr w:type="spellEnd"/>
      <w:r w:rsidRPr="00017638">
        <w:t xml:space="preserve"> </w:t>
      </w:r>
      <w:proofErr w:type="spellStart"/>
      <w:r w:rsidRPr="00017638">
        <w:t>са</w:t>
      </w:r>
      <w:proofErr w:type="spellEnd"/>
      <w:r w:rsidRPr="00017638">
        <w:t xml:space="preserve"> </w:t>
      </w:r>
      <w:proofErr w:type="spellStart"/>
      <w:r w:rsidRPr="00017638">
        <w:t>разгледани</w:t>
      </w:r>
      <w:proofErr w:type="spellEnd"/>
      <w:r w:rsidRPr="00017638">
        <w:t xml:space="preserve"> </w:t>
      </w:r>
      <w:proofErr w:type="spellStart"/>
      <w:r w:rsidRPr="00017638">
        <w:t>като</w:t>
      </w:r>
      <w:proofErr w:type="spellEnd"/>
      <w:r w:rsidRPr="00017638">
        <w:t xml:space="preserve"> </w:t>
      </w:r>
      <w:proofErr w:type="spellStart"/>
      <w:r w:rsidRPr="00017638">
        <w:t>важни</w:t>
      </w:r>
      <w:proofErr w:type="spellEnd"/>
      <w:r w:rsidRPr="00017638">
        <w:t xml:space="preserve"> </w:t>
      </w:r>
      <w:proofErr w:type="spellStart"/>
      <w:r w:rsidRPr="00017638">
        <w:t>компоненти</w:t>
      </w:r>
      <w:proofErr w:type="spellEnd"/>
      <w:r w:rsidRPr="00017638">
        <w:t xml:space="preserve"> </w:t>
      </w:r>
      <w:proofErr w:type="spellStart"/>
      <w:r w:rsidRPr="00017638">
        <w:t>на</w:t>
      </w:r>
      <w:proofErr w:type="spellEnd"/>
      <w:r w:rsidRPr="00017638">
        <w:t xml:space="preserve"> </w:t>
      </w:r>
      <w:proofErr w:type="spellStart"/>
      <w:r w:rsidRPr="00017638">
        <w:t>психичното</w:t>
      </w:r>
      <w:proofErr w:type="spellEnd"/>
      <w:r w:rsidRPr="00017638">
        <w:t xml:space="preserve"> </w:t>
      </w:r>
      <w:proofErr w:type="spellStart"/>
      <w:r w:rsidRPr="00017638">
        <w:t>здраве</w:t>
      </w:r>
      <w:proofErr w:type="spellEnd"/>
      <w:r w:rsidRPr="00017638">
        <w:t xml:space="preserve">, </w:t>
      </w:r>
      <w:proofErr w:type="spellStart"/>
      <w:r w:rsidRPr="00017638">
        <w:t>които</w:t>
      </w:r>
      <w:proofErr w:type="spellEnd"/>
      <w:r w:rsidRPr="00017638">
        <w:t xml:space="preserve"> </w:t>
      </w:r>
      <w:proofErr w:type="spellStart"/>
      <w:r w:rsidRPr="00017638">
        <w:t>могат</w:t>
      </w:r>
      <w:proofErr w:type="spellEnd"/>
      <w:r w:rsidRPr="00017638">
        <w:t xml:space="preserve"> </w:t>
      </w:r>
      <w:proofErr w:type="spellStart"/>
      <w:r w:rsidRPr="00017638">
        <w:t>да</w:t>
      </w:r>
      <w:proofErr w:type="spellEnd"/>
      <w:r w:rsidRPr="00017638">
        <w:t xml:space="preserve"> </w:t>
      </w:r>
      <w:proofErr w:type="spellStart"/>
      <w:r w:rsidRPr="00017638">
        <w:t>бъдат</w:t>
      </w:r>
      <w:proofErr w:type="spellEnd"/>
      <w:r w:rsidRPr="00017638">
        <w:t xml:space="preserve"> </w:t>
      </w:r>
      <w:proofErr w:type="spellStart"/>
      <w:r w:rsidRPr="00017638">
        <w:t>повлияни</w:t>
      </w:r>
      <w:proofErr w:type="spellEnd"/>
      <w:r w:rsidRPr="00017638">
        <w:t xml:space="preserve"> </w:t>
      </w:r>
      <w:proofErr w:type="spellStart"/>
      <w:r w:rsidRPr="00017638">
        <w:t>от</w:t>
      </w:r>
      <w:proofErr w:type="spellEnd"/>
      <w:r w:rsidRPr="00017638">
        <w:t xml:space="preserve"> </w:t>
      </w:r>
      <w:proofErr w:type="spellStart"/>
      <w:r w:rsidRPr="00017638">
        <w:t>използването</w:t>
      </w:r>
      <w:proofErr w:type="spellEnd"/>
      <w:r w:rsidRPr="00017638">
        <w:t xml:space="preserve"> </w:t>
      </w:r>
      <w:proofErr w:type="spellStart"/>
      <w:r w:rsidRPr="00017638">
        <w:t>на</w:t>
      </w:r>
      <w:proofErr w:type="spellEnd"/>
      <w:r w:rsidRPr="00017638">
        <w:t xml:space="preserve"> </w:t>
      </w:r>
      <w:proofErr w:type="spellStart"/>
      <w:r w:rsidRPr="00017638">
        <w:t>социални</w:t>
      </w:r>
      <w:proofErr w:type="spellEnd"/>
      <w:r w:rsidRPr="00017638">
        <w:t xml:space="preserve"> </w:t>
      </w:r>
      <w:proofErr w:type="spellStart"/>
      <w:r w:rsidRPr="00017638">
        <w:t>мрежи</w:t>
      </w:r>
      <w:proofErr w:type="spellEnd"/>
      <w:r w:rsidRPr="00017638">
        <w:t xml:space="preserve">. </w:t>
      </w:r>
      <w:proofErr w:type="spellStart"/>
      <w:r w:rsidRPr="00017638">
        <w:t>Теоретичната</w:t>
      </w:r>
      <w:proofErr w:type="spellEnd"/>
      <w:r w:rsidRPr="00017638">
        <w:t xml:space="preserve"> </w:t>
      </w:r>
      <w:proofErr w:type="spellStart"/>
      <w:r w:rsidRPr="00017638">
        <w:t>рамка</w:t>
      </w:r>
      <w:proofErr w:type="spellEnd"/>
      <w:r w:rsidRPr="00017638">
        <w:t xml:space="preserve"> </w:t>
      </w:r>
      <w:proofErr w:type="spellStart"/>
      <w:r w:rsidRPr="00017638">
        <w:t>включва</w:t>
      </w:r>
      <w:proofErr w:type="spellEnd"/>
      <w:r w:rsidRPr="00017638">
        <w:t xml:space="preserve"> </w:t>
      </w:r>
      <w:proofErr w:type="spellStart"/>
      <w:r w:rsidRPr="00017638">
        <w:t>концепции</w:t>
      </w:r>
      <w:proofErr w:type="spellEnd"/>
      <w:r w:rsidRPr="00017638">
        <w:t xml:space="preserve"> </w:t>
      </w:r>
      <w:proofErr w:type="spellStart"/>
      <w:r w:rsidRPr="00017638">
        <w:t>като</w:t>
      </w:r>
      <w:proofErr w:type="spellEnd"/>
      <w:r w:rsidRPr="00017638">
        <w:t xml:space="preserve"> </w:t>
      </w:r>
      <w:proofErr w:type="spellStart"/>
      <w:r w:rsidRPr="00017638">
        <w:t>огледалния</w:t>
      </w:r>
      <w:proofErr w:type="spellEnd"/>
      <w:r w:rsidRPr="00017638">
        <w:t xml:space="preserve"> </w:t>
      </w:r>
      <w:proofErr w:type="spellStart"/>
      <w:r w:rsidRPr="00017638">
        <w:t>Аз</w:t>
      </w:r>
      <w:proofErr w:type="spellEnd"/>
      <w:r w:rsidRPr="00017638">
        <w:t xml:space="preserve"> и </w:t>
      </w:r>
      <w:proofErr w:type="spellStart"/>
      <w:r w:rsidRPr="00017638">
        <w:t>социалното</w:t>
      </w:r>
      <w:proofErr w:type="spellEnd"/>
      <w:r w:rsidRPr="00017638">
        <w:t xml:space="preserve"> </w:t>
      </w:r>
      <w:proofErr w:type="spellStart"/>
      <w:r w:rsidRPr="00017638">
        <w:t>сравнение</w:t>
      </w:r>
      <w:proofErr w:type="spellEnd"/>
      <w:r w:rsidRPr="00017638">
        <w:t xml:space="preserve">, </w:t>
      </w:r>
      <w:proofErr w:type="spellStart"/>
      <w:r w:rsidRPr="00017638">
        <w:t>които</w:t>
      </w:r>
      <w:proofErr w:type="spellEnd"/>
      <w:r w:rsidRPr="00017638">
        <w:t xml:space="preserve"> </w:t>
      </w:r>
      <w:proofErr w:type="spellStart"/>
      <w:r w:rsidRPr="00017638">
        <w:t>обясняват</w:t>
      </w:r>
      <w:proofErr w:type="spellEnd"/>
      <w:r w:rsidRPr="00017638">
        <w:t xml:space="preserve"> </w:t>
      </w:r>
      <w:proofErr w:type="spellStart"/>
      <w:r w:rsidRPr="00017638">
        <w:t>как</w:t>
      </w:r>
      <w:proofErr w:type="spellEnd"/>
      <w:r w:rsidRPr="00017638">
        <w:t xml:space="preserve"> </w:t>
      </w:r>
      <w:proofErr w:type="spellStart"/>
      <w:r w:rsidRPr="00017638">
        <w:t>социалните</w:t>
      </w:r>
      <w:proofErr w:type="spellEnd"/>
      <w:r w:rsidRPr="00017638">
        <w:t xml:space="preserve"> </w:t>
      </w:r>
      <w:proofErr w:type="spellStart"/>
      <w:r w:rsidRPr="00017638">
        <w:t>взаимодействия</w:t>
      </w:r>
      <w:proofErr w:type="spellEnd"/>
      <w:r w:rsidRPr="00017638">
        <w:t xml:space="preserve"> в </w:t>
      </w:r>
      <w:proofErr w:type="spellStart"/>
      <w:r w:rsidRPr="00017638">
        <w:t>дигитална</w:t>
      </w:r>
      <w:proofErr w:type="spellEnd"/>
      <w:r w:rsidRPr="00017638">
        <w:t xml:space="preserve"> </w:t>
      </w:r>
      <w:proofErr w:type="spellStart"/>
      <w:r w:rsidRPr="00017638">
        <w:t>среда</w:t>
      </w:r>
      <w:proofErr w:type="spellEnd"/>
      <w:r w:rsidRPr="00017638">
        <w:t xml:space="preserve"> </w:t>
      </w:r>
      <w:proofErr w:type="spellStart"/>
      <w:r w:rsidRPr="00017638">
        <w:t>влияят</w:t>
      </w:r>
      <w:proofErr w:type="spellEnd"/>
      <w:r w:rsidRPr="00017638">
        <w:t xml:space="preserve"> </w:t>
      </w:r>
      <w:proofErr w:type="spellStart"/>
      <w:r w:rsidRPr="00017638">
        <w:t>върху</w:t>
      </w:r>
      <w:proofErr w:type="spellEnd"/>
      <w:r w:rsidRPr="00017638">
        <w:t xml:space="preserve"> </w:t>
      </w:r>
      <w:proofErr w:type="spellStart"/>
      <w:r w:rsidRPr="00017638">
        <w:t>самовъзприятието</w:t>
      </w:r>
      <w:proofErr w:type="spellEnd"/>
      <w:r w:rsidRPr="00017638">
        <w:t xml:space="preserve"> и </w:t>
      </w:r>
      <w:proofErr w:type="spellStart"/>
      <w:r w:rsidRPr="00017638">
        <w:t>емоционалната</w:t>
      </w:r>
      <w:proofErr w:type="spellEnd"/>
      <w:r w:rsidRPr="00017638">
        <w:t xml:space="preserve"> </w:t>
      </w:r>
      <w:proofErr w:type="spellStart"/>
      <w:r w:rsidRPr="00017638">
        <w:t>устойчивост</w:t>
      </w:r>
      <w:proofErr w:type="spellEnd"/>
      <w:r w:rsidRPr="00017638">
        <w:t xml:space="preserve"> </w:t>
      </w:r>
      <w:proofErr w:type="spellStart"/>
      <w:r w:rsidRPr="00017638">
        <w:t>на</w:t>
      </w:r>
      <w:proofErr w:type="spellEnd"/>
      <w:r w:rsidRPr="00017638">
        <w:t xml:space="preserve"> </w:t>
      </w:r>
      <w:proofErr w:type="spellStart"/>
      <w:r w:rsidRPr="00017638">
        <w:t>младите</w:t>
      </w:r>
      <w:proofErr w:type="spellEnd"/>
      <w:r w:rsidRPr="00017638">
        <w:t xml:space="preserve"> </w:t>
      </w:r>
      <w:proofErr w:type="spellStart"/>
      <w:r w:rsidRPr="00017638">
        <w:t>хора</w:t>
      </w:r>
      <w:proofErr w:type="spellEnd"/>
      <w:r w:rsidRPr="00017638">
        <w:t>.</w:t>
      </w:r>
    </w:p>
    <w:p w14:paraId="1AC6C2A9" w14:textId="77777777" w:rsidR="00017638" w:rsidRPr="00017638" w:rsidRDefault="00017638" w:rsidP="00017638">
      <w:pPr>
        <w:spacing w:line="360" w:lineRule="auto"/>
        <w:ind w:firstLine="708"/>
        <w:jc w:val="both"/>
      </w:pPr>
      <w:proofErr w:type="spellStart"/>
      <w:r w:rsidRPr="00017638">
        <w:t>Целта</w:t>
      </w:r>
      <w:proofErr w:type="spellEnd"/>
      <w:r w:rsidRPr="00017638">
        <w:t xml:space="preserve"> </w:t>
      </w:r>
      <w:proofErr w:type="spellStart"/>
      <w:r w:rsidRPr="00017638">
        <w:t>на</w:t>
      </w:r>
      <w:proofErr w:type="spellEnd"/>
      <w:r w:rsidRPr="00017638">
        <w:t xml:space="preserve"> </w:t>
      </w:r>
      <w:proofErr w:type="spellStart"/>
      <w:r w:rsidRPr="00017638">
        <w:t>рамката</w:t>
      </w:r>
      <w:proofErr w:type="spellEnd"/>
      <w:r w:rsidRPr="00017638">
        <w:t xml:space="preserve"> е </w:t>
      </w:r>
      <w:proofErr w:type="spellStart"/>
      <w:r w:rsidRPr="00017638">
        <w:t>да</w:t>
      </w:r>
      <w:proofErr w:type="spellEnd"/>
      <w:r w:rsidRPr="00017638">
        <w:t xml:space="preserve"> </w:t>
      </w:r>
      <w:proofErr w:type="spellStart"/>
      <w:r w:rsidRPr="00017638">
        <w:t>предостави</w:t>
      </w:r>
      <w:proofErr w:type="spellEnd"/>
      <w:r w:rsidRPr="00017638">
        <w:t xml:space="preserve"> </w:t>
      </w:r>
      <w:proofErr w:type="spellStart"/>
      <w:r w:rsidRPr="00017638">
        <w:t>цялостна</w:t>
      </w:r>
      <w:proofErr w:type="spellEnd"/>
      <w:r w:rsidRPr="00017638">
        <w:t xml:space="preserve"> </w:t>
      </w:r>
      <w:proofErr w:type="spellStart"/>
      <w:r w:rsidRPr="00017638">
        <w:t>перспектива</w:t>
      </w:r>
      <w:proofErr w:type="spellEnd"/>
      <w:r w:rsidRPr="00017638">
        <w:t xml:space="preserve"> </w:t>
      </w:r>
      <w:proofErr w:type="spellStart"/>
      <w:r w:rsidRPr="00017638">
        <w:t>за</w:t>
      </w:r>
      <w:proofErr w:type="spellEnd"/>
      <w:r w:rsidRPr="00017638">
        <w:t xml:space="preserve"> </w:t>
      </w:r>
      <w:proofErr w:type="spellStart"/>
      <w:r w:rsidRPr="00017638">
        <w:t>сложните</w:t>
      </w:r>
      <w:proofErr w:type="spellEnd"/>
      <w:r w:rsidRPr="00017638">
        <w:t xml:space="preserve"> </w:t>
      </w:r>
      <w:proofErr w:type="spellStart"/>
      <w:r w:rsidRPr="00017638">
        <w:t>връзки</w:t>
      </w:r>
      <w:proofErr w:type="spellEnd"/>
      <w:r w:rsidRPr="00017638">
        <w:t xml:space="preserve"> </w:t>
      </w:r>
      <w:proofErr w:type="spellStart"/>
      <w:r w:rsidRPr="00017638">
        <w:t>между</w:t>
      </w:r>
      <w:proofErr w:type="spellEnd"/>
      <w:r w:rsidRPr="00017638">
        <w:t xml:space="preserve"> </w:t>
      </w:r>
      <w:proofErr w:type="spellStart"/>
      <w:r w:rsidRPr="00017638">
        <w:t>социалните</w:t>
      </w:r>
      <w:proofErr w:type="spellEnd"/>
      <w:r w:rsidRPr="00017638">
        <w:t xml:space="preserve"> </w:t>
      </w:r>
      <w:proofErr w:type="spellStart"/>
      <w:r w:rsidRPr="00017638">
        <w:t>мрежи</w:t>
      </w:r>
      <w:proofErr w:type="spellEnd"/>
      <w:r w:rsidRPr="00017638">
        <w:t xml:space="preserve"> и </w:t>
      </w:r>
      <w:proofErr w:type="spellStart"/>
      <w:r w:rsidRPr="00017638">
        <w:t>психосоциалното</w:t>
      </w:r>
      <w:proofErr w:type="spellEnd"/>
      <w:r w:rsidRPr="00017638">
        <w:t xml:space="preserve"> </w:t>
      </w:r>
      <w:proofErr w:type="spellStart"/>
      <w:r w:rsidRPr="00017638">
        <w:t>развитие</w:t>
      </w:r>
      <w:proofErr w:type="spellEnd"/>
      <w:r w:rsidRPr="00017638">
        <w:t xml:space="preserve">, </w:t>
      </w:r>
      <w:proofErr w:type="spellStart"/>
      <w:r w:rsidRPr="00017638">
        <w:t>като</w:t>
      </w:r>
      <w:proofErr w:type="spellEnd"/>
      <w:r w:rsidRPr="00017638">
        <w:t xml:space="preserve"> </w:t>
      </w:r>
      <w:proofErr w:type="spellStart"/>
      <w:r w:rsidRPr="00017638">
        <w:t>съчетае</w:t>
      </w:r>
      <w:proofErr w:type="spellEnd"/>
      <w:r w:rsidRPr="00017638">
        <w:t xml:space="preserve"> </w:t>
      </w:r>
      <w:proofErr w:type="spellStart"/>
      <w:r w:rsidRPr="00017638">
        <w:t>социално-психологически</w:t>
      </w:r>
      <w:proofErr w:type="spellEnd"/>
      <w:r w:rsidRPr="00017638">
        <w:t xml:space="preserve"> и </w:t>
      </w:r>
      <w:proofErr w:type="spellStart"/>
      <w:r w:rsidRPr="00017638">
        <w:t>технологични</w:t>
      </w:r>
      <w:proofErr w:type="spellEnd"/>
      <w:r w:rsidRPr="00017638">
        <w:t xml:space="preserve"> </w:t>
      </w:r>
      <w:proofErr w:type="spellStart"/>
      <w:r w:rsidRPr="00017638">
        <w:t>подходи</w:t>
      </w:r>
      <w:proofErr w:type="spellEnd"/>
      <w:r w:rsidRPr="00017638">
        <w:t xml:space="preserve"> </w:t>
      </w:r>
      <w:proofErr w:type="spellStart"/>
      <w:r w:rsidRPr="00017638">
        <w:t>за</w:t>
      </w:r>
      <w:proofErr w:type="spellEnd"/>
      <w:r w:rsidRPr="00017638">
        <w:t xml:space="preserve"> </w:t>
      </w:r>
      <w:proofErr w:type="spellStart"/>
      <w:r w:rsidRPr="00017638">
        <w:t>анализ</w:t>
      </w:r>
      <w:proofErr w:type="spellEnd"/>
      <w:r w:rsidRPr="00017638">
        <w:t>.</w:t>
      </w:r>
    </w:p>
    <w:p w14:paraId="5E82ABA2" w14:textId="515895B7" w:rsidR="00017638" w:rsidRPr="00017638" w:rsidRDefault="00017638" w:rsidP="00017638">
      <w:pPr>
        <w:spacing w:line="360" w:lineRule="auto"/>
        <w:ind w:firstLine="708"/>
        <w:jc w:val="both"/>
      </w:pPr>
      <w:r>
        <w:rPr>
          <w:lang w:val="bg-BG"/>
        </w:rPr>
        <w:t>Проблемът, който се изследва в настоящата теза,</w:t>
      </w:r>
      <w:r w:rsidRPr="00017638">
        <w:t xml:space="preserve"> </w:t>
      </w:r>
      <w:proofErr w:type="spellStart"/>
      <w:r w:rsidRPr="00017638">
        <w:t>се</w:t>
      </w:r>
      <w:proofErr w:type="spellEnd"/>
      <w:r w:rsidRPr="00017638">
        <w:t xml:space="preserve"> </w:t>
      </w:r>
      <w:proofErr w:type="spellStart"/>
      <w:r w:rsidRPr="00017638">
        <w:t>фокусира</w:t>
      </w:r>
      <w:proofErr w:type="spellEnd"/>
      <w:r w:rsidRPr="00017638">
        <w:t xml:space="preserve"> </w:t>
      </w:r>
      <w:proofErr w:type="spellStart"/>
      <w:r w:rsidRPr="00017638">
        <w:t>върху</w:t>
      </w:r>
      <w:proofErr w:type="spellEnd"/>
      <w:r w:rsidRPr="00017638">
        <w:t xml:space="preserve"> </w:t>
      </w:r>
      <w:proofErr w:type="spellStart"/>
      <w:r w:rsidRPr="00017638">
        <w:t>въздействието</w:t>
      </w:r>
      <w:proofErr w:type="spellEnd"/>
      <w:r w:rsidRPr="00017638">
        <w:t xml:space="preserve"> </w:t>
      </w:r>
      <w:proofErr w:type="spellStart"/>
      <w:r w:rsidRPr="00017638">
        <w:t>на</w:t>
      </w:r>
      <w:proofErr w:type="spellEnd"/>
      <w:r w:rsidRPr="00017638">
        <w:t xml:space="preserve">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върху</w:t>
      </w:r>
      <w:proofErr w:type="spellEnd"/>
      <w:r w:rsidRPr="00017638">
        <w:t xml:space="preserve"> </w:t>
      </w:r>
      <w:proofErr w:type="spellStart"/>
      <w:r w:rsidRPr="00017638">
        <w:t>самооценката</w:t>
      </w:r>
      <w:proofErr w:type="spellEnd"/>
      <w:r w:rsidRPr="00017638">
        <w:t xml:space="preserve">, </w:t>
      </w:r>
      <w:proofErr w:type="spellStart"/>
      <w:r w:rsidRPr="00017638">
        <w:t>емоционалната</w:t>
      </w:r>
      <w:proofErr w:type="spellEnd"/>
      <w:r w:rsidRPr="00017638">
        <w:t xml:space="preserve"> </w:t>
      </w:r>
      <w:proofErr w:type="spellStart"/>
      <w:r w:rsidRPr="00017638">
        <w:t>саморегулация</w:t>
      </w:r>
      <w:proofErr w:type="spellEnd"/>
      <w:r w:rsidRPr="00017638">
        <w:t xml:space="preserve">, </w:t>
      </w:r>
      <w:proofErr w:type="spellStart"/>
      <w:r w:rsidRPr="00017638">
        <w:t>възприетия</w:t>
      </w:r>
      <w:proofErr w:type="spellEnd"/>
      <w:r w:rsidRPr="00017638">
        <w:t xml:space="preserve"> </w:t>
      </w:r>
      <w:proofErr w:type="spellStart"/>
      <w:r w:rsidRPr="00017638">
        <w:t>стрес</w:t>
      </w:r>
      <w:proofErr w:type="spellEnd"/>
      <w:r w:rsidRPr="00017638">
        <w:t xml:space="preserve"> и </w:t>
      </w:r>
      <w:proofErr w:type="spellStart"/>
      <w:r w:rsidRPr="00017638">
        <w:t>справянето</w:t>
      </w:r>
      <w:proofErr w:type="spellEnd"/>
      <w:r w:rsidRPr="00017638">
        <w:t xml:space="preserve"> </w:t>
      </w:r>
      <w:proofErr w:type="spellStart"/>
      <w:r w:rsidRPr="00017638">
        <w:t>сред</w:t>
      </w:r>
      <w:proofErr w:type="spellEnd"/>
      <w:r w:rsidRPr="00017638">
        <w:t xml:space="preserve"> </w:t>
      </w:r>
      <w:proofErr w:type="spellStart"/>
      <w:r w:rsidRPr="00017638">
        <w:t>юноши</w:t>
      </w:r>
      <w:proofErr w:type="spellEnd"/>
      <w:r w:rsidRPr="00017638">
        <w:t xml:space="preserve"> в </w:t>
      </w:r>
      <w:proofErr w:type="spellStart"/>
      <w:r w:rsidRPr="00017638">
        <w:t>ключовия</w:t>
      </w:r>
      <w:proofErr w:type="spellEnd"/>
      <w:r w:rsidRPr="00017638">
        <w:t xml:space="preserve"> </w:t>
      </w:r>
      <w:proofErr w:type="spellStart"/>
      <w:r w:rsidRPr="00017638">
        <w:t>период</w:t>
      </w:r>
      <w:proofErr w:type="spellEnd"/>
      <w:r w:rsidRPr="00017638">
        <w:t xml:space="preserve"> </w:t>
      </w:r>
      <w:proofErr w:type="spellStart"/>
      <w:r w:rsidRPr="00017638">
        <w:t>на</w:t>
      </w:r>
      <w:proofErr w:type="spellEnd"/>
      <w:r w:rsidRPr="00017638">
        <w:t xml:space="preserve"> </w:t>
      </w:r>
      <w:proofErr w:type="spellStart"/>
      <w:r w:rsidRPr="00017638">
        <w:t>тяхното</w:t>
      </w:r>
      <w:proofErr w:type="spellEnd"/>
      <w:r w:rsidRPr="00017638">
        <w:t xml:space="preserve"> </w:t>
      </w:r>
      <w:proofErr w:type="spellStart"/>
      <w:r w:rsidRPr="00017638">
        <w:t>личностно</w:t>
      </w:r>
      <w:proofErr w:type="spellEnd"/>
      <w:r w:rsidRPr="00017638">
        <w:t xml:space="preserve"> и </w:t>
      </w:r>
      <w:proofErr w:type="spellStart"/>
      <w:r w:rsidRPr="00017638">
        <w:t>социално</w:t>
      </w:r>
      <w:proofErr w:type="spellEnd"/>
      <w:r w:rsidRPr="00017638">
        <w:t xml:space="preserve"> </w:t>
      </w:r>
      <w:proofErr w:type="spellStart"/>
      <w:r w:rsidRPr="00017638">
        <w:t>развитие</w:t>
      </w:r>
      <w:proofErr w:type="spellEnd"/>
      <w:r w:rsidRPr="00017638">
        <w:t xml:space="preserve">. С </w:t>
      </w:r>
      <w:proofErr w:type="spellStart"/>
      <w:r w:rsidRPr="00017638">
        <w:t>навлизането</w:t>
      </w:r>
      <w:proofErr w:type="spellEnd"/>
      <w:r w:rsidRPr="00017638">
        <w:t xml:space="preserve"> </w:t>
      </w:r>
      <w:proofErr w:type="spellStart"/>
      <w:r w:rsidRPr="00017638">
        <w:t>на</w:t>
      </w:r>
      <w:proofErr w:type="spellEnd"/>
      <w:r w:rsidRPr="00017638">
        <w:t xml:space="preserve">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като</w:t>
      </w:r>
      <w:proofErr w:type="spellEnd"/>
      <w:r w:rsidRPr="00017638">
        <w:t xml:space="preserve"> </w:t>
      </w:r>
      <w:proofErr w:type="spellStart"/>
      <w:r w:rsidRPr="00017638">
        <w:t>основен</w:t>
      </w:r>
      <w:proofErr w:type="spellEnd"/>
      <w:r w:rsidRPr="00017638">
        <w:t xml:space="preserve"> </w:t>
      </w:r>
      <w:proofErr w:type="spellStart"/>
      <w:r w:rsidRPr="00017638">
        <w:t>канал</w:t>
      </w:r>
      <w:proofErr w:type="spellEnd"/>
      <w:r w:rsidRPr="00017638">
        <w:t xml:space="preserve"> </w:t>
      </w:r>
      <w:proofErr w:type="spellStart"/>
      <w:r w:rsidRPr="00017638">
        <w:t>за</w:t>
      </w:r>
      <w:proofErr w:type="spellEnd"/>
      <w:r w:rsidRPr="00017638">
        <w:t xml:space="preserve"> </w:t>
      </w:r>
      <w:proofErr w:type="spellStart"/>
      <w:r w:rsidRPr="00017638">
        <w:t>комуникация</w:t>
      </w:r>
      <w:proofErr w:type="spellEnd"/>
      <w:r w:rsidRPr="00017638">
        <w:t xml:space="preserve">, </w:t>
      </w:r>
      <w:proofErr w:type="spellStart"/>
      <w:r w:rsidRPr="00017638">
        <w:t>взаимодействие</w:t>
      </w:r>
      <w:proofErr w:type="spellEnd"/>
      <w:r w:rsidRPr="00017638">
        <w:t xml:space="preserve"> и </w:t>
      </w:r>
      <w:proofErr w:type="spellStart"/>
      <w:r w:rsidRPr="00017638">
        <w:t>себеизразяване</w:t>
      </w:r>
      <w:proofErr w:type="spellEnd"/>
      <w:r w:rsidRPr="00017638">
        <w:t xml:space="preserve">, </w:t>
      </w:r>
      <w:proofErr w:type="spellStart"/>
      <w:r w:rsidRPr="00017638">
        <w:t>младите</w:t>
      </w:r>
      <w:proofErr w:type="spellEnd"/>
      <w:r w:rsidRPr="00017638">
        <w:t xml:space="preserve"> </w:t>
      </w:r>
      <w:proofErr w:type="spellStart"/>
      <w:r w:rsidRPr="00017638">
        <w:t>хора</w:t>
      </w:r>
      <w:proofErr w:type="spellEnd"/>
      <w:r w:rsidRPr="00017638">
        <w:t xml:space="preserve"> </w:t>
      </w:r>
      <w:proofErr w:type="spellStart"/>
      <w:r w:rsidRPr="00017638">
        <w:t>са</w:t>
      </w:r>
      <w:proofErr w:type="spellEnd"/>
      <w:r w:rsidRPr="00017638">
        <w:t xml:space="preserve"> </w:t>
      </w:r>
      <w:proofErr w:type="spellStart"/>
      <w:r w:rsidRPr="00017638">
        <w:t>изправени</w:t>
      </w:r>
      <w:proofErr w:type="spellEnd"/>
      <w:r w:rsidRPr="00017638">
        <w:t xml:space="preserve"> </w:t>
      </w:r>
      <w:proofErr w:type="spellStart"/>
      <w:r w:rsidRPr="00017638">
        <w:t>пред</w:t>
      </w:r>
      <w:proofErr w:type="spellEnd"/>
      <w:r w:rsidRPr="00017638">
        <w:t xml:space="preserve"> </w:t>
      </w:r>
      <w:proofErr w:type="spellStart"/>
      <w:r w:rsidRPr="00017638">
        <w:t>нови</w:t>
      </w:r>
      <w:proofErr w:type="spellEnd"/>
      <w:r w:rsidRPr="00017638">
        <w:t xml:space="preserve"> </w:t>
      </w:r>
      <w:proofErr w:type="spellStart"/>
      <w:r w:rsidRPr="00017638">
        <w:t>предизвикателства</w:t>
      </w:r>
      <w:proofErr w:type="spellEnd"/>
      <w:r w:rsidRPr="00017638">
        <w:t xml:space="preserve"> и </w:t>
      </w:r>
      <w:proofErr w:type="spellStart"/>
      <w:r w:rsidRPr="00017638">
        <w:t>възможности</w:t>
      </w:r>
      <w:proofErr w:type="spellEnd"/>
      <w:r w:rsidRPr="00017638">
        <w:t xml:space="preserve">, </w:t>
      </w:r>
      <w:proofErr w:type="spellStart"/>
      <w:r w:rsidRPr="00017638">
        <w:t>които</w:t>
      </w:r>
      <w:proofErr w:type="spellEnd"/>
      <w:r w:rsidRPr="00017638">
        <w:t xml:space="preserve"> </w:t>
      </w:r>
      <w:proofErr w:type="spellStart"/>
      <w:r w:rsidRPr="00017638">
        <w:t>могат</w:t>
      </w:r>
      <w:proofErr w:type="spellEnd"/>
      <w:r w:rsidRPr="00017638">
        <w:t xml:space="preserve"> </w:t>
      </w:r>
      <w:proofErr w:type="spellStart"/>
      <w:r w:rsidRPr="00017638">
        <w:t>да</w:t>
      </w:r>
      <w:proofErr w:type="spellEnd"/>
      <w:r w:rsidRPr="00017638">
        <w:t xml:space="preserve"> </w:t>
      </w:r>
      <w:proofErr w:type="spellStart"/>
      <w:r w:rsidRPr="00017638">
        <w:t>повлияят</w:t>
      </w:r>
      <w:proofErr w:type="spellEnd"/>
      <w:r w:rsidRPr="00017638">
        <w:t xml:space="preserve"> </w:t>
      </w:r>
      <w:proofErr w:type="spellStart"/>
      <w:r w:rsidRPr="00017638">
        <w:t>на</w:t>
      </w:r>
      <w:proofErr w:type="spellEnd"/>
      <w:r w:rsidRPr="00017638">
        <w:t xml:space="preserve"> </w:t>
      </w:r>
      <w:proofErr w:type="spellStart"/>
      <w:r w:rsidRPr="00017638">
        <w:t>тяхното</w:t>
      </w:r>
      <w:proofErr w:type="spellEnd"/>
      <w:r w:rsidRPr="00017638">
        <w:t xml:space="preserve"> </w:t>
      </w:r>
      <w:proofErr w:type="spellStart"/>
      <w:r w:rsidRPr="00017638">
        <w:t>психично</w:t>
      </w:r>
      <w:proofErr w:type="spellEnd"/>
      <w:r w:rsidRPr="00017638">
        <w:t xml:space="preserve"> </w:t>
      </w:r>
      <w:proofErr w:type="spellStart"/>
      <w:r w:rsidRPr="00017638">
        <w:t>здраве</w:t>
      </w:r>
      <w:proofErr w:type="spellEnd"/>
      <w:r w:rsidRPr="00017638">
        <w:t xml:space="preserve"> и </w:t>
      </w:r>
      <w:proofErr w:type="spellStart"/>
      <w:r w:rsidRPr="00017638">
        <w:t>самовъзприятие</w:t>
      </w:r>
      <w:proofErr w:type="spellEnd"/>
      <w:r w:rsidRPr="00017638">
        <w:t xml:space="preserve">. </w:t>
      </w:r>
      <w:proofErr w:type="spellStart"/>
      <w:r w:rsidRPr="00017638">
        <w:t>Проблемът</w:t>
      </w:r>
      <w:proofErr w:type="spellEnd"/>
      <w:r w:rsidRPr="00017638">
        <w:t xml:space="preserve"> </w:t>
      </w:r>
      <w:proofErr w:type="spellStart"/>
      <w:r w:rsidRPr="00017638">
        <w:t>произтича</w:t>
      </w:r>
      <w:proofErr w:type="spellEnd"/>
      <w:r w:rsidRPr="00017638">
        <w:t xml:space="preserve"> </w:t>
      </w:r>
      <w:proofErr w:type="spellStart"/>
      <w:r w:rsidRPr="00017638">
        <w:t>от</w:t>
      </w:r>
      <w:proofErr w:type="spellEnd"/>
      <w:r w:rsidRPr="00017638">
        <w:t xml:space="preserve"> </w:t>
      </w:r>
      <w:proofErr w:type="spellStart"/>
      <w:r w:rsidRPr="00017638">
        <w:t>липсата</w:t>
      </w:r>
      <w:proofErr w:type="spellEnd"/>
      <w:r w:rsidRPr="00017638">
        <w:t xml:space="preserve"> </w:t>
      </w:r>
      <w:proofErr w:type="spellStart"/>
      <w:r w:rsidRPr="00017638">
        <w:t>на</w:t>
      </w:r>
      <w:proofErr w:type="spellEnd"/>
      <w:r w:rsidRPr="00017638">
        <w:t xml:space="preserve"> </w:t>
      </w:r>
      <w:proofErr w:type="spellStart"/>
      <w:r w:rsidRPr="00017638">
        <w:t>достатъчно</w:t>
      </w:r>
      <w:proofErr w:type="spellEnd"/>
      <w:r w:rsidRPr="00017638">
        <w:t xml:space="preserve"> </w:t>
      </w:r>
      <w:proofErr w:type="spellStart"/>
      <w:r w:rsidRPr="00017638">
        <w:t>емпирични</w:t>
      </w:r>
      <w:proofErr w:type="spellEnd"/>
      <w:r w:rsidRPr="00017638">
        <w:t xml:space="preserve"> </w:t>
      </w:r>
      <w:proofErr w:type="spellStart"/>
      <w:r w:rsidRPr="00017638">
        <w:t>данни</w:t>
      </w:r>
      <w:proofErr w:type="spellEnd"/>
      <w:r w:rsidRPr="00017638">
        <w:t xml:space="preserve">, </w:t>
      </w:r>
      <w:proofErr w:type="spellStart"/>
      <w:r w:rsidRPr="00017638">
        <w:t>които</w:t>
      </w:r>
      <w:proofErr w:type="spellEnd"/>
      <w:r w:rsidRPr="00017638">
        <w:t xml:space="preserve"> </w:t>
      </w:r>
      <w:proofErr w:type="spellStart"/>
      <w:r w:rsidRPr="00017638">
        <w:t>да</w:t>
      </w:r>
      <w:proofErr w:type="spellEnd"/>
      <w:r w:rsidRPr="00017638">
        <w:t xml:space="preserve"> </w:t>
      </w:r>
      <w:proofErr w:type="spellStart"/>
      <w:r w:rsidRPr="00017638">
        <w:t>обяснят</w:t>
      </w:r>
      <w:proofErr w:type="spellEnd"/>
      <w:r w:rsidRPr="00017638">
        <w:t xml:space="preserve"> </w:t>
      </w:r>
      <w:proofErr w:type="spellStart"/>
      <w:r w:rsidRPr="00017638">
        <w:t>как</w:t>
      </w:r>
      <w:proofErr w:type="spellEnd"/>
      <w:r w:rsidRPr="00017638">
        <w:t xml:space="preserve"> </w:t>
      </w:r>
      <w:proofErr w:type="spellStart"/>
      <w:r w:rsidRPr="00017638">
        <w:t>специфични</w:t>
      </w:r>
      <w:proofErr w:type="spellEnd"/>
      <w:r w:rsidRPr="00017638">
        <w:t xml:space="preserve"> </w:t>
      </w:r>
      <w:proofErr w:type="spellStart"/>
      <w:r w:rsidRPr="00017638">
        <w:t>аспекти</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като</w:t>
      </w:r>
      <w:proofErr w:type="spellEnd"/>
      <w:r w:rsidRPr="00017638">
        <w:t xml:space="preserve"> </w:t>
      </w:r>
      <w:proofErr w:type="spellStart"/>
      <w:r w:rsidRPr="00017638">
        <w:t>времето</w:t>
      </w:r>
      <w:proofErr w:type="spellEnd"/>
      <w:r w:rsidRPr="00017638">
        <w:t xml:space="preserve">, </w:t>
      </w:r>
      <w:proofErr w:type="spellStart"/>
      <w:r w:rsidRPr="00017638">
        <w:t>прекарано</w:t>
      </w:r>
      <w:proofErr w:type="spellEnd"/>
      <w:r w:rsidRPr="00017638">
        <w:t xml:space="preserve"> </w:t>
      </w:r>
      <w:proofErr w:type="spellStart"/>
      <w:r w:rsidRPr="00017638">
        <w:t>онлайн</w:t>
      </w:r>
      <w:proofErr w:type="spellEnd"/>
      <w:r w:rsidRPr="00017638">
        <w:t xml:space="preserve">, </w:t>
      </w:r>
      <w:proofErr w:type="spellStart"/>
      <w:r w:rsidRPr="00017638">
        <w:t>взаимодействията</w:t>
      </w:r>
      <w:proofErr w:type="spellEnd"/>
      <w:r w:rsidRPr="00017638">
        <w:t xml:space="preserve"> и </w:t>
      </w:r>
      <w:proofErr w:type="spellStart"/>
      <w:r w:rsidRPr="00017638">
        <w:t>създаването</w:t>
      </w:r>
      <w:proofErr w:type="spellEnd"/>
      <w:r w:rsidRPr="00017638">
        <w:t xml:space="preserve"> </w:t>
      </w:r>
      <w:proofErr w:type="spellStart"/>
      <w:r w:rsidRPr="00017638">
        <w:t>на</w:t>
      </w:r>
      <w:proofErr w:type="spellEnd"/>
      <w:r w:rsidRPr="00017638">
        <w:t xml:space="preserve"> </w:t>
      </w:r>
      <w:proofErr w:type="spellStart"/>
      <w:r w:rsidRPr="00017638">
        <w:t>съдържание</w:t>
      </w:r>
      <w:proofErr w:type="spellEnd"/>
      <w:r w:rsidRPr="00017638">
        <w:t xml:space="preserve">, </w:t>
      </w:r>
      <w:proofErr w:type="spellStart"/>
      <w:r w:rsidRPr="00017638">
        <w:t>влияят</w:t>
      </w:r>
      <w:proofErr w:type="spellEnd"/>
      <w:r w:rsidRPr="00017638">
        <w:t xml:space="preserve"> </w:t>
      </w:r>
      <w:proofErr w:type="spellStart"/>
      <w:r w:rsidRPr="00017638">
        <w:t>върху</w:t>
      </w:r>
      <w:proofErr w:type="spellEnd"/>
      <w:r w:rsidRPr="00017638">
        <w:t xml:space="preserve"> </w:t>
      </w:r>
      <w:proofErr w:type="spellStart"/>
      <w:r w:rsidRPr="00017638">
        <w:t>ключови</w:t>
      </w:r>
      <w:proofErr w:type="spellEnd"/>
      <w:r w:rsidRPr="00017638">
        <w:t xml:space="preserve"> </w:t>
      </w:r>
      <w:proofErr w:type="spellStart"/>
      <w:r w:rsidRPr="00017638">
        <w:t>психологически</w:t>
      </w:r>
      <w:proofErr w:type="spellEnd"/>
      <w:r w:rsidRPr="00017638">
        <w:t xml:space="preserve"> </w:t>
      </w:r>
      <w:proofErr w:type="spellStart"/>
      <w:r w:rsidRPr="00017638">
        <w:t>характеристики</w:t>
      </w:r>
      <w:proofErr w:type="spellEnd"/>
      <w:r w:rsidRPr="00017638">
        <w:t xml:space="preserve">. </w:t>
      </w:r>
      <w:proofErr w:type="spellStart"/>
      <w:r w:rsidRPr="00017638">
        <w:t>Юношеството</w:t>
      </w:r>
      <w:proofErr w:type="spellEnd"/>
      <w:r w:rsidRPr="00017638">
        <w:t xml:space="preserve"> е </w:t>
      </w:r>
      <w:proofErr w:type="spellStart"/>
      <w:r w:rsidRPr="00017638">
        <w:t>период</w:t>
      </w:r>
      <w:proofErr w:type="spellEnd"/>
      <w:r w:rsidRPr="00017638">
        <w:t xml:space="preserve">, в </w:t>
      </w:r>
      <w:proofErr w:type="spellStart"/>
      <w:r w:rsidRPr="00017638">
        <w:t>който</w:t>
      </w:r>
      <w:proofErr w:type="spellEnd"/>
      <w:r w:rsidRPr="00017638">
        <w:t xml:space="preserve"> </w:t>
      </w:r>
      <w:proofErr w:type="spellStart"/>
      <w:r w:rsidRPr="00017638">
        <w:t>самооценката</w:t>
      </w:r>
      <w:proofErr w:type="spellEnd"/>
      <w:r w:rsidRPr="00017638">
        <w:t xml:space="preserve"> и </w:t>
      </w:r>
      <w:proofErr w:type="spellStart"/>
      <w:r w:rsidRPr="00017638">
        <w:t>способността</w:t>
      </w:r>
      <w:proofErr w:type="spellEnd"/>
      <w:r w:rsidRPr="00017638">
        <w:t xml:space="preserve"> </w:t>
      </w:r>
      <w:proofErr w:type="spellStart"/>
      <w:r w:rsidRPr="00017638">
        <w:t>за</w:t>
      </w:r>
      <w:proofErr w:type="spellEnd"/>
      <w:r w:rsidRPr="00017638">
        <w:t xml:space="preserve"> </w:t>
      </w:r>
      <w:proofErr w:type="spellStart"/>
      <w:r w:rsidRPr="00017638">
        <w:t>управление</w:t>
      </w:r>
      <w:proofErr w:type="spellEnd"/>
      <w:r w:rsidRPr="00017638">
        <w:t xml:space="preserve"> </w:t>
      </w:r>
      <w:proofErr w:type="spellStart"/>
      <w:r w:rsidRPr="00017638">
        <w:t>на</w:t>
      </w:r>
      <w:proofErr w:type="spellEnd"/>
      <w:r w:rsidRPr="00017638">
        <w:t xml:space="preserve"> </w:t>
      </w:r>
      <w:proofErr w:type="spellStart"/>
      <w:r w:rsidRPr="00017638">
        <w:t>емоциите</w:t>
      </w:r>
      <w:proofErr w:type="spellEnd"/>
      <w:r w:rsidRPr="00017638">
        <w:t xml:space="preserve"> </w:t>
      </w:r>
      <w:proofErr w:type="spellStart"/>
      <w:r w:rsidRPr="00017638">
        <w:t>са</w:t>
      </w:r>
      <w:proofErr w:type="spellEnd"/>
      <w:r w:rsidRPr="00017638">
        <w:t xml:space="preserve"> </w:t>
      </w:r>
      <w:proofErr w:type="spellStart"/>
      <w:r w:rsidRPr="00017638">
        <w:t>изключително</w:t>
      </w:r>
      <w:proofErr w:type="spellEnd"/>
      <w:r w:rsidRPr="00017638">
        <w:t xml:space="preserve"> </w:t>
      </w:r>
      <w:proofErr w:type="spellStart"/>
      <w:r w:rsidRPr="00017638">
        <w:t>важни</w:t>
      </w:r>
      <w:proofErr w:type="spellEnd"/>
      <w:r w:rsidRPr="00017638">
        <w:t xml:space="preserve"> </w:t>
      </w:r>
      <w:proofErr w:type="spellStart"/>
      <w:r w:rsidRPr="00017638">
        <w:t>за</w:t>
      </w:r>
      <w:proofErr w:type="spellEnd"/>
      <w:r w:rsidRPr="00017638">
        <w:t xml:space="preserve"> </w:t>
      </w:r>
      <w:proofErr w:type="spellStart"/>
      <w:r w:rsidRPr="00017638">
        <w:t>изграждането</w:t>
      </w:r>
      <w:proofErr w:type="spellEnd"/>
      <w:r w:rsidRPr="00017638">
        <w:t xml:space="preserve"> </w:t>
      </w:r>
      <w:proofErr w:type="spellStart"/>
      <w:r w:rsidRPr="00017638">
        <w:t>на</w:t>
      </w:r>
      <w:proofErr w:type="spellEnd"/>
      <w:r w:rsidRPr="00017638">
        <w:t xml:space="preserve"> </w:t>
      </w:r>
      <w:proofErr w:type="spellStart"/>
      <w:r w:rsidRPr="00017638">
        <w:t>личността</w:t>
      </w:r>
      <w:proofErr w:type="spellEnd"/>
      <w:r w:rsidRPr="00017638">
        <w:t xml:space="preserve"> и </w:t>
      </w:r>
      <w:proofErr w:type="spellStart"/>
      <w:r w:rsidRPr="00017638">
        <w:t>социалната</w:t>
      </w:r>
      <w:proofErr w:type="spellEnd"/>
      <w:r w:rsidRPr="00017638">
        <w:t xml:space="preserve"> </w:t>
      </w:r>
      <w:proofErr w:type="spellStart"/>
      <w:r w:rsidRPr="00017638">
        <w:t>идентичност</w:t>
      </w:r>
      <w:proofErr w:type="spellEnd"/>
      <w:r w:rsidRPr="00017638">
        <w:t xml:space="preserve">, а </w:t>
      </w:r>
      <w:proofErr w:type="spellStart"/>
      <w:r w:rsidRPr="00017638">
        <w:t>прекомерната</w:t>
      </w:r>
      <w:proofErr w:type="spellEnd"/>
      <w:r w:rsidRPr="00017638">
        <w:t xml:space="preserve"> </w:t>
      </w:r>
      <w:proofErr w:type="spellStart"/>
      <w:r w:rsidRPr="00017638">
        <w:t>или</w:t>
      </w:r>
      <w:proofErr w:type="spellEnd"/>
      <w:r w:rsidRPr="00017638">
        <w:t xml:space="preserve"> </w:t>
      </w:r>
      <w:proofErr w:type="spellStart"/>
      <w:r w:rsidRPr="00017638">
        <w:t>неефективна</w:t>
      </w:r>
      <w:proofErr w:type="spellEnd"/>
      <w:r w:rsidRPr="00017638">
        <w:t xml:space="preserve"> </w:t>
      </w:r>
      <w:proofErr w:type="spellStart"/>
      <w:r w:rsidRPr="00017638">
        <w:t>употреба</w:t>
      </w:r>
      <w:proofErr w:type="spellEnd"/>
      <w:r w:rsidRPr="00017638">
        <w:t xml:space="preserve"> </w:t>
      </w:r>
      <w:proofErr w:type="spellStart"/>
      <w:r w:rsidRPr="00017638">
        <w:t>на</w:t>
      </w:r>
      <w:proofErr w:type="spellEnd"/>
      <w:r w:rsidRPr="00017638">
        <w:t xml:space="preserve"> </w:t>
      </w:r>
      <w:proofErr w:type="spellStart"/>
      <w:r w:rsidRPr="00017638">
        <w:t>социални</w:t>
      </w:r>
      <w:proofErr w:type="spellEnd"/>
      <w:r w:rsidRPr="00017638">
        <w:t xml:space="preserve"> </w:t>
      </w:r>
      <w:proofErr w:type="spellStart"/>
      <w:r w:rsidRPr="00017638">
        <w:t>мрежи</w:t>
      </w:r>
      <w:proofErr w:type="spellEnd"/>
      <w:r w:rsidRPr="00017638">
        <w:t xml:space="preserve"> </w:t>
      </w:r>
      <w:proofErr w:type="spellStart"/>
      <w:r w:rsidRPr="00017638">
        <w:t>може</w:t>
      </w:r>
      <w:proofErr w:type="spellEnd"/>
      <w:r w:rsidRPr="00017638">
        <w:t xml:space="preserve"> </w:t>
      </w:r>
      <w:proofErr w:type="spellStart"/>
      <w:r w:rsidRPr="00017638">
        <w:t>да</w:t>
      </w:r>
      <w:proofErr w:type="spellEnd"/>
      <w:r w:rsidRPr="00017638">
        <w:t xml:space="preserve"> </w:t>
      </w:r>
      <w:proofErr w:type="spellStart"/>
      <w:r w:rsidRPr="00017638">
        <w:t>доведе</w:t>
      </w:r>
      <w:proofErr w:type="spellEnd"/>
      <w:r w:rsidRPr="00017638">
        <w:t xml:space="preserve"> </w:t>
      </w:r>
      <w:proofErr w:type="spellStart"/>
      <w:r w:rsidRPr="00017638">
        <w:t>до</w:t>
      </w:r>
      <w:proofErr w:type="spellEnd"/>
      <w:r w:rsidRPr="00017638">
        <w:t xml:space="preserve"> </w:t>
      </w:r>
      <w:proofErr w:type="spellStart"/>
      <w:r w:rsidRPr="00017638">
        <w:t>негативни</w:t>
      </w:r>
      <w:proofErr w:type="spellEnd"/>
      <w:r w:rsidRPr="00017638">
        <w:t xml:space="preserve"> </w:t>
      </w:r>
      <w:proofErr w:type="spellStart"/>
      <w:r w:rsidRPr="00017638">
        <w:t>последици</w:t>
      </w:r>
      <w:proofErr w:type="spellEnd"/>
      <w:r w:rsidRPr="00017638">
        <w:t xml:space="preserve">, </w:t>
      </w:r>
      <w:proofErr w:type="spellStart"/>
      <w:r w:rsidRPr="00017638">
        <w:t>като</w:t>
      </w:r>
      <w:proofErr w:type="spellEnd"/>
      <w:r w:rsidRPr="00017638">
        <w:t xml:space="preserve"> </w:t>
      </w:r>
      <w:proofErr w:type="spellStart"/>
      <w:r w:rsidRPr="00017638">
        <w:t>повишен</w:t>
      </w:r>
      <w:proofErr w:type="spellEnd"/>
      <w:r w:rsidRPr="00017638">
        <w:t xml:space="preserve"> </w:t>
      </w:r>
      <w:proofErr w:type="spellStart"/>
      <w:r w:rsidRPr="00017638">
        <w:t>стрес</w:t>
      </w:r>
      <w:proofErr w:type="spellEnd"/>
      <w:r w:rsidRPr="00017638">
        <w:t xml:space="preserve">, </w:t>
      </w:r>
      <w:proofErr w:type="spellStart"/>
      <w:r w:rsidRPr="00017638">
        <w:t>намалена</w:t>
      </w:r>
      <w:proofErr w:type="spellEnd"/>
      <w:r w:rsidRPr="00017638">
        <w:t xml:space="preserve"> </w:t>
      </w:r>
      <w:proofErr w:type="spellStart"/>
      <w:r w:rsidRPr="00017638">
        <w:t>устойчивост</w:t>
      </w:r>
      <w:proofErr w:type="spellEnd"/>
      <w:r w:rsidRPr="00017638">
        <w:t xml:space="preserve"> и </w:t>
      </w:r>
      <w:proofErr w:type="spellStart"/>
      <w:r w:rsidRPr="00017638">
        <w:t>затруднения</w:t>
      </w:r>
      <w:proofErr w:type="spellEnd"/>
      <w:r w:rsidRPr="00017638">
        <w:t xml:space="preserve"> в </w:t>
      </w:r>
      <w:proofErr w:type="spellStart"/>
      <w:r w:rsidRPr="00017638">
        <w:t>емоционалната</w:t>
      </w:r>
      <w:proofErr w:type="spellEnd"/>
      <w:r w:rsidRPr="00017638">
        <w:t xml:space="preserve"> </w:t>
      </w:r>
      <w:proofErr w:type="spellStart"/>
      <w:r w:rsidRPr="00017638">
        <w:t>регулация</w:t>
      </w:r>
      <w:proofErr w:type="spellEnd"/>
      <w:r w:rsidRPr="00017638">
        <w:t xml:space="preserve">. В </w:t>
      </w:r>
      <w:proofErr w:type="spellStart"/>
      <w:r w:rsidRPr="00017638">
        <w:t>същото</w:t>
      </w:r>
      <w:proofErr w:type="spellEnd"/>
      <w:r w:rsidRPr="00017638">
        <w:t xml:space="preserve"> </w:t>
      </w:r>
      <w:proofErr w:type="spellStart"/>
      <w:r w:rsidRPr="00017638">
        <w:t>време</w:t>
      </w:r>
      <w:proofErr w:type="spellEnd"/>
      <w:r w:rsidRPr="00017638">
        <w:t xml:space="preserve">,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могат</w:t>
      </w:r>
      <w:proofErr w:type="spellEnd"/>
      <w:r w:rsidRPr="00017638">
        <w:t xml:space="preserve"> </w:t>
      </w:r>
      <w:proofErr w:type="spellStart"/>
      <w:r w:rsidRPr="00017638">
        <w:t>да</w:t>
      </w:r>
      <w:proofErr w:type="spellEnd"/>
      <w:r w:rsidRPr="00017638">
        <w:t xml:space="preserve"> </w:t>
      </w:r>
      <w:proofErr w:type="spellStart"/>
      <w:r w:rsidRPr="00017638">
        <w:t>бъдат</w:t>
      </w:r>
      <w:proofErr w:type="spellEnd"/>
      <w:r w:rsidRPr="00017638">
        <w:t xml:space="preserve"> и </w:t>
      </w:r>
      <w:proofErr w:type="spellStart"/>
      <w:r w:rsidRPr="00017638">
        <w:t>средство</w:t>
      </w:r>
      <w:proofErr w:type="spellEnd"/>
      <w:r w:rsidRPr="00017638">
        <w:t xml:space="preserve"> </w:t>
      </w:r>
      <w:proofErr w:type="spellStart"/>
      <w:r w:rsidRPr="00017638">
        <w:t>за</w:t>
      </w:r>
      <w:proofErr w:type="spellEnd"/>
      <w:r w:rsidRPr="00017638">
        <w:t xml:space="preserve"> </w:t>
      </w:r>
      <w:proofErr w:type="spellStart"/>
      <w:r w:rsidRPr="00017638">
        <w:t>подкрепа</w:t>
      </w:r>
      <w:proofErr w:type="spellEnd"/>
      <w:r w:rsidRPr="00017638">
        <w:t xml:space="preserve"> и </w:t>
      </w:r>
      <w:proofErr w:type="spellStart"/>
      <w:r w:rsidRPr="00017638">
        <w:t>позитивно</w:t>
      </w:r>
      <w:proofErr w:type="spellEnd"/>
      <w:r w:rsidRPr="00017638">
        <w:t xml:space="preserve"> </w:t>
      </w:r>
      <w:proofErr w:type="spellStart"/>
      <w:r w:rsidRPr="00017638">
        <w:t>развитие</w:t>
      </w:r>
      <w:proofErr w:type="spellEnd"/>
      <w:r w:rsidRPr="00017638">
        <w:t xml:space="preserve">, </w:t>
      </w:r>
      <w:proofErr w:type="spellStart"/>
      <w:r w:rsidRPr="00017638">
        <w:t>ако</w:t>
      </w:r>
      <w:proofErr w:type="spellEnd"/>
      <w:r w:rsidRPr="00017638">
        <w:t xml:space="preserve"> </w:t>
      </w:r>
      <w:proofErr w:type="spellStart"/>
      <w:r w:rsidRPr="00017638">
        <w:t>се</w:t>
      </w:r>
      <w:proofErr w:type="spellEnd"/>
      <w:r w:rsidRPr="00017638">
        <w:t xml:space="preserve"> </w:t>
      </w:r>
      <w:proofErr w:type="spellStart"/>
      <w:r w:rsidRPr="00017638">
        <w:t>използват</w:t>
      </w:r>
      <w:proofErr w:type="spellEnd"/>
      <w:r w:rsidRPr="00017638">
        <w:t xml:space="preserve"> </w:t>
      </w:r>
      <w:proofErr w:type="spellStart"/>
      <w:r w:rsidRPr="00017638">
        <w:t>осъзнато</w:t>
      </w:r>
      <w:proofErr w:type="spellEnd"/>
      <w:r w:rsidRPr="00017638">
        <w:t xml:space="preserve"> и </w:t>
      </w:r>
      <w:proofErr w:type="spellStart"/>
      <w:r w:rsidRPr="00017638">
        <w:t>балансирано</w:t>
      </w:r>
      <w:proofErr w:type="spellEnd"/>
      <w:r w:rsidRPr="00017638">
        <w:t xml:space="preserve">. </w:t>
      </w:r>
      <w:proofErr w:type="spellStart"/>
      <w:r w:rsidRPr="00017638">
        <w:t>Изследователският</w:t>
      </w:r>
      <w:proofErr w:type="spellEnd"/>
      <w:r w:rsidRPr="00017638">
        <w:t xml:space="preserve"> </w:t>
      </w:r>
      <w:proofErr w:type="spellStart"/>
      <w:r w:rsidRPr="00017638">
        <w:t>проблем</w:t>
      </w:r>
      <w:proofErr w:type="spellEnd"/>
      <w:r w:rsidRPr="00017638">
        <w:t xml:space="preserve"> е </w:t>
      </w:r>
      <w:proofErr w:type="spellStart"/>
      <w:r w:rsidRPr="00017638">
        <w:t>свързан</w:t>
      </w:r>
      <w:proofErr w:type="spellEnd"/>
      <w:r w:rsidRPr="00017638">
        <w:t xml:space="preserve"> с </w:t>
      </w:r>
      <w:proofErr w:type="spellStart"/>
      <w:r w:rsidRPr="00017638">
        <w:t>необходимостта</w:t>
      </w:r>
      <w:proofErr w:type="spellEnd"/>
      <w:r w:rsidRPr="00017638">
        <w:t xml:space="preserve"> </w:t>
      </w:r>
      <w:proofErr w:type="spellStart"/>
      <w:r w:rsidRPr="00017638">
        <w:t>да</w:t>
      </w:r>
      <w:proofErr w:type="spellEnd"/>
      <w:r w:rsidRPr="00017638">
        <w:t xml:space="preserve"> </w:t>
      </w:r>
      <w:proofErr w:type="spellStart"/>
      <w:r w:rsidRPr="00017638">
        <w:t>се</w:t>
      </w:r>
      <w:proofErr w:type="spellEnd"/>
      <w:r w:rsidRPr="00017638">
        <w:t xml:space="preserve"> </w:t>
      </w:r>
      <w:proofErr w:type="spellStart"/>
      <w:r w:rsidRPr="00017638">
        <w:t>разберат</w:t>
      </w:r>
      <w:proofErr w:type="spellEnd"/>
      <w:r w:rsidRPr="00017638">
        <w:t xml:space="preserve"> </w:t>
      </w:r>
      <w:proofErr w:type="spellStart"/>
      <w:r w:rsidRPr="00017638">
        <w:t>механизмите</w:t>
      </w:r>
      <w:proofErr w:type="spellEnd"/>
      <w:r w:rsidRPr="00017638">
        <w:t xml:space="preserve">, </w:t>
      </w:r>
      <w:proofErr w:type="spellStart"/>
      <w:r w:rsidRPr="00017638">
        <w:lastRenderedPageBreak/>
        <w:t>чрез</w:t>
      </w:r>
      <w:proofErr w:type="spellEnd"/>
      <w:r w:rsidRPr="00017638">
        <w:t xml:space="preserve"> </w:t>
      </w:r>
      <w:proofErr w:type="spellStart"/>
      <w:r w:rsidRPr="00017638">
        <w:t>които</w:t>
      </w:r>
      <w:proofErr w:type="spellEnd"/>
      <w:r w:rsidRPr="00017638">
        <w:t xml:space="preserve">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влияят</w:t>
      </w:r>
      <w:proofErr w:type="spellEnd"/>
      <w:r w:rsidRPr="00017638">
        <w:t xml:space="preserve"> </w:t>
      </w:r>
      <w:proofErr w:type="spellStart"/>
      <w:r w:rsidRPr="00017638">
        <w:t>върху</w:t>
      </w:r>
      <w:proofErr w:type="spellEnd"/>
      <w:r w:rsidRPr="00017638">
        <w:t xml:space="preserve"> </w:t>
      </w:r>
      <w:proofErr w:type="spellStart"/>
      <w:r w:rsidRPr="00017638">
        <w:t>психологическите</w:t>
      </w:r>
      <w:proofErr w:type="spellEnd"/>
      <w:r w:rsidRPr="00017638">
        <w:t xml:space="preserve"> </w:t>
      </w:r>
      <w:proofErr w:type="spellStart"/>
      <w:r w:rsidRPr="00017638">
        <w:t>аспекти</w:t>
      </w:r>
      <w:proofErr w:type="spellEnd"/>
      <w:r w:rsidRPr="00017638">
        <w:t xml:space="preserve"> </w:t>
      </w:r>
      <w:proofErr w:type="spellStart"/>
      <w:r w:rsidRPr="00017638">
        <w:t>на</w:t>
      </w:r>
      <w:proofErr w:type="spellEnd"/>
      <w:r w:rsidRPr="00017638">
        <w:t xml:space="preserve"> </w:t>
      </w:r>
      <w:proofErr w:type="spellStart"/>
      <w:r w:rsidRPr="00017638">
        <w:t>младите</w:t>
      </w:r>
      <w:proofErr w:type="spellEnd"/>
      <w:r w:rsidRPr="00017638">
        <w:t xml:space="preserve"> </w:t>
      </w:r>
      <w:proofErr w:type="spellStart"/>
      <w:r w:rsidRPr="00017638">
        <w:t>хора</w:t>
      </w:r>
      <w:proofErr w:type="spellEnd"/>
      <w:r w:rsidRPr="00017638">
        <w:t xml:space="preserve">, и </w:t>
      </w:r>
      <w:proofErr w:type="spellStart"/>
      <w:r w:rsidRPr="00017638">
        <w:t>да</w:t>
      </w:r>
      <w:proofErr w:type="spellEnd"/>
      <w:r w:rsidRPr="00017638">
        <w:t xml:space="preserve"> </w:t>
      </w:r>
      <w:proofErr w:type="spellStart"/>
      <w:r w:rsidRPr="00017638">
        <w:t>се</w:t>
      </w:r>
      <w:proofErr w:type="spellEnd"/>
      <w:r w:rsidRPr="00017638">
        <w:t xml:space="preserve"> </w:t>
      </w:r>
      <w:proofErr w:type="spellStart"/>
      <w:r w:rsidRPr="00017638">
        <w:t>идентифицират</w:t>
      </w:r>
      <w:proofErr w:type="spellEnd"/>
      <w:r w:rsidRPr="00017638">
        <w:t xml:space="preserve"> </w:t>
      </w:r>
      <w:proofErr w:type="spellStart"/>
      <w:r w:rsidRPr="00017638">
        <w:t>потенциалните</w:t>
      </w:r>
      <w:proofErr w:type="spellEnd"/>
      <w:r w:rsidRPr="00017638">
        <w:t xml:space="preserve"> </w:t>
      </w:r>
      <w:proofErr w:type="spellStart"/>
      <w:r w:rsidRPr="00017638">
        <w:t>рискове</w:t>
      </w:r>
      <w:proofErr w:type="spellEnd"/>
      <w:r w:rsidRPr="00017638">
        <w:t xml:space="preserve"> и </w:t>
      </w:r>
      <w:proofErr w:type="spellStart"/>
      <w:r w:rsidRPr="00017638">
        <w:t>ползи</w:t>
      </w:r>
      <w:proofErr w:type="spellEnd"/>
      <w:r w:rsidRPr="00017638">
        <w:t xml:space="preserve">, </w:t>
      </w:r>
      <w:proofErr w:type="spellStart"/>
      <w:r w:rsidRPr="00017638">
        <w:t>което</w:t>
      </w:r>
      <w:proofErr w:type="spellEnd"/>
      <w:r w:rsidRPr="00017638">
        <w:t xml:space="preserve"> е </w:t>
      </w:r>
      <w:proofErr w:type="spellStart"/>
      <w:r w:rsidRPr="00017638">
        <w:t>от</w:t>
      </w:r>
      <w:proofErr w:type="spellEnd"/>
      <w:r w:rsidRPr="00017638">
        <w:t xml:space="preserve"> </w:t>
      </w:r>
      <w:proofErr w:type="spellStart"/>
      <w:r w:rsidRPr="00017638">
        <w:t>съществено</w:t>
      </w:r>
      <w:proofErr w:type="spellEnd"/>
      <w:r w:rsidRPr="00017638">
        <w:t xml:space="preserve"> </w:t>
      </w:r>
      <w:proofErr w:type="spellStart"/>
      <w:r w:rsidRPr="00017638">
        <w:t>значение</w:t>
      </w:r>
      <w:proofErr w:type="spellEnd"/>
      <w:r w:rsidRPr="00017638">
        <w:t xml:space="preserve"> </w:t>
      </w:r>
      <w:proofErr w:type="spellStart"/>
      <w:r w:rsidRPr="00017638">
        <w:t>за</w:t>
      </w:r>
      <w:proofErr w:type="spellEnd"/>
      <w:r w:rsidRPr="00017638">
        <w:t xml:space="preserve"> </w:t>
      </w:r>
      <w:proofErr w:type="spellStart"/>
      <w:r w:rsidRPr="00017638">
        <w:t>разработването</w:t>
      </w:r>
      <w:proofErr w:type="spellEnd"/>
      <w:r w:rsidRPr="00017638">
        <w:t xml:space="preserve"> </w:t>
      </w:r>
      <w:proofErr w:type="spellStart"/>
      <w:r w:rsidRPr="00017638">
        <w:t>на</w:t>
      </w:r>
      <w:proofErr w:type="spellEnd"/>
      <w:r w:rsidRPr="00017638">
        <w:t xml:space="preserve"> </w:t>
      </w:r>
      <w:proofErr w:type="spellStart"/>
      <w:r w:rsidRPr="00017638">
        <w:t>стратегии</w:t>
      </w:r>
      <w:proofErr w:type="spellEnd"/>
      <w:r w:rsidRPr="00017638">
        <w:t xml:space="preserve"> </w:t>
      </w:r>
      <w:proofErr w:type="spellStart"/>
      <w:r w:rsidRPr="00017638">
        <w:t>за</w:t>
      </w:r>
      <w:proofErr w:type="spellEnd"/>
      <w:r w:rsidRPr="00017638">
        <w:t xml:space="preserve"> </w:t>
      </w:r>
      <w:proofErr w:type="spellStart"/>
      <w:r w:rsidRPr="00017638">
        <w:t>подкрепа</w:t>
      </w:r>
      <w:proofErr w:type="spellEnd"/>
      <w:r w:rsidRPr="00017638">
        <w:t xml:space="preserve"> и </w:t>
      </w:r>
      <w:proofErr w:type="spellStart"/>
      <w:r w:rsidRPr="00017638">
        <w:t>насърчаване</w:t>
      </w:r>
      <w:proofErr w:type="spellEnd"/>
      <w:r w:rsidRPr="00017638">
        <w:t xml:space="preserve"> </w:t>
      </w:r>
      <w:proofErr w:type="spellStart"/>
      <w:r w:rsidRPr="00017638">
        <w:t>на</w:t>
      </w:r>
      <w:proofErr w:type="spellEnd"/>
      <w:r w:rsidRPr="00017638">
        <w:t xml:space="preserve"> </w:t>
      </w:r>
      <w:proofErr w:type="spellStart"/>
      <w:r w:rsidRPr="00017638">
        <w:t>здравословни</w:t>
      </w:r>
      <w:proofErr w:type="spellEnd"/>
      <w:r w:rsidRPr="00017638">
        <w:t xml:space="preserve"> </w:t>
      </w:r>
      <w:proofErr w:type="spellStart"/>
      <w:r w:rsidRPr="00017638">
        <w:t>практики</w:t>
      </w:r>
      <w:proofErr w:type="spellEnd"/>
      <w:r w:rsidRPr="00017638">
        <w:t xml:space="preserve"> в </w:t>
      </w:r>
      <w:proofErr w:type="spellStart"/>
      <w:r w:rsidRPr="00017638">
        <w:t>дигиталната</w:t>
      </w:r>
      <w:proofErr w:type="spellEnd"/>
      <w:r w:rsidRPr="00017638">
        <w:t xml:space="preserve"> </w:t>
      </w:r>
      <w:proofErr w:type="spellStart"/>
      <w:r w:rsidRPr="00017638">
        <w:t>среда</w:t>
      </w:r>
      <w:proofErr w:type="spellEnd"/>
      <w:r w:rsidRPr="00017638">
        <w:t>.</w:t>
      </w:r>
    </w:p>
    <w:p w14:paraId="22513E4D" w14:textId="77777777" w:rsidR="00017638" w:rsidRPr="00017638" w:rsidRDefault="00017638" w:rsidP="00017638">
      <w:pPr>
        <w:spacing w:line="360" w:lineRule="auto"/>
        <w:ind w:firstLine="708"/>
        <w:jc w:val="both"/>
      </w:pPr>
      <w:proofErr w:type="spellStart"/>
      <w:r w:rsidRPr="00017638">
        <w:t>Изследването</w:t>
      </w:r>
      <w:proofErr w:type="spellEnd"/>
      <w:r w:rsidRPr="00017638">
        <w:t xml:space="preserve"> </w:t>
      </w:r>
      <w:proofErr w:type="spellStart"/>
      <w:r w:rsidRPr="00017638">
        <w:t>се</w:t>
      </w:r>
      <w:proofErr w:type="spellEnd"/>
      <w:r w:rsidRPr="00017638">
        <w:t xml:space="preserve"> </w:t>
      </w:r>
      <w:proofErr w:type="spellStart"/>
      <w:r w:rsidRPr="00017638">
        <w:t>основава</w:t>
      </w:r>
      <w:proofErr w:type="spellEnd"/>
      <w:r w:rsidRPr="00017638">
        <w:t xml:space="preserve"> </w:t>
      </w:r>
      <w:proofErr w:type="spellStart"/>
      <w:r w:rsidRPr="00017638">
        <w:t>на</w:t>
      </w:r>
      <w:proofErr w:type="spellEnd"/>
      <w:r w:rsidRPr="00017638">
        <w:t xml:space="preserve"> </w:t>
      </w:r>
      <w:proofErr w:type="spellStart"/>
      <w:r w:rsidRPr="00017638">
        <w:t>пет</w:t>
      </w:r>
      <w:proofErr w:type="spellEnd"/>
      <w:r w:rsidRPr="00017638">
        <w:t xml:space="preserve"> </w:t>
      </w:r>
      <w:proofErr w:type="spellStart"/>
      <w:r w:rsidRPr="00017638">
        <w:t>основни</w:t>
      </w:r>
      <w:proofErr w:type="spellEnd"/>
      <w:r w:rsidRPr="00017638">
        <w:t xml:space="preserve"> </w:t>
      </w:r>
      <w:proofErr w:type="spellStart"/>
      <w:r w:rsidRPr="00017638">
        <w:t>хипотези</w:t>
      </w:r>
      <w:proofErr w:type="spellEnd"/>
      <w:r w:rsidRPr="00017638">
        <w:t xml:space="preserve">, </w:t>
      </w:r>
      <w:proofErr w:type="spellStart"/>
      <w:r w:rsidRPr="00017638">
        <w:t>които</w:t>
      </w:r>
      <w:proofErr w:type="spellEnd"/>
      <w:r w:rsidRPr="00017638">
        <w:t xml:space="preserve"> </w:t>
      </w:r>
      <w:proofErr w:type="spellStart"/>
      <w:r w:rsidRPr="00017638">
        <w:t>разглеждат</w:t>
      </w:r>
      <w:proofErr w:type="spellEnd"/>
      <w:r w:rsidRPr="00017638">
        <w:t xml:space="preserve"> </w:t>
      </w:r>
      <w:proofErr w:type="spellStart"/>
      <w:r w:rsidRPr="00017638">
        <w:t>връзката</w:t>
      </w:r>
      <w:proofErr w:type="spellEnd"/>
      <w:r w:rsidRPr="00017638">
        <w:t xml:space="preserve"> </w:t>
      </w:r>
      <w:proofErr w:type="spellStart"/>
      <w:r w:rsidRPr="00017638">
        <w:t>между</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и </w:t>
      </w:r>
      <w:proofErr w:type="spellStart"/>
      <w:r w:rsidRPr="00017638">
        <w:t>ключови</w:t>
      </w:r>
      <w:proofErr w:type="spellEnd"/>
      <w:r w:rsidRPr="00017638">
        <w:t xml:space="preserve"> </w:t>
      </w:r>
      <w:proofErr w:type="spellStart"/>
      <w:r w:rsidRPr="00017638">
        <w:t>психологически</w:t>
      </w:r>
      <w:proofErr w:type="spellEnd"/>
      <w:r w:rsidRPr="00017638">
        <w:t xml:space="preserve"> </w:t>
      </w:r>
      <w:proofErr w:type="spellStart"/>
      <w:r w:rsidRPr="00017638">
        <w:t>характеристики</w:t>
      </w:r>
      <w:proofErr w:type="spellEnd"/>
      <w:r w:rsidRPr="00017638">
        <w:t xml:space="preserve"> </w:t>
      </w:r>
      <w:proofErr w:type="spellStart"/>
      <w:r w:rsidRPr="00017638">
        <w:t>като</w:t>
      </w:r>
      <w:proofErr w:type="spellEnd"/>
      <w:r w:rsidRPr="00017638">
        <w:t xml:space="preserve"> </w:t>
      </w:r>
      <w:proofErr w:type="spellStart"/>
      <w:r w:rsidRPr="00017638">
        <w:t>самооценка</w:t>
      </w:r>
      <w:proofErr w:type="spellEnd"/>
      <w:r w:rsidRPr="00017638">
        <w:t xml:space="preserve">, </w:t>
      </w:r>
      <w:proofErr w:type="spellStart"/>
      <w:r w:rsidRPr="00017638">
        <w:t>възприет</w:t>
      </w:r>
      <w:proofErr w:type="spellEnd"/>
      <w:r w:rsidRPr="00017638">
        <w:t xml:space="preserve"> </w:t>
      </w:r>
      <w:proofErr w:type="spellStart"/>
      <w:r w:rsidRPr="00017638">
        <w:t>стрес</w:t>
      </w:r>
      <w:proofErr w:type="spellEnd"/>
      <w:r w:rsidRPr="00017638">
        <w:t xml:space="preserve"> и </w:t>
      </w:r>
      <w:proofErr w:type="spellStart"/>
      <w:r w:rsidRPr="00017638">
        <w:t>емоционална</w:t>
      </w:r>
      <w:proofErr w:type="spellEnd"/>
      <w:r w:rsidRPr="00017638">
        <w:t xml:space="preserve"> </w:t>
      </w:r>
      <w:proofErr w:type="spellStart"/>
      <w:r w:rsidRPr="00017638">
        <w:t>регулация</w:t>
      </w:r>
      <w:proofErr w:type="spellEnd"/>
      <w:r w:rsidRPr="00017638">
        <w:t xml:space="preserve">. </w:t>
      </w:r>
      <w:proofErr w:type="spellStart"/>
      <w:r w:rsidRPr="00017638">
        <w:t>Първата</w:t>
      </w:r>
      <w:proofErr w:type="spellEnd"/>
      <w:r w:rsidRPr="00017638">
        <w:t xml:space="preserve"> </w:t>
      </w:r>
      <w:proofErr w:type="spellStart"/>
      <w:r w:rsidRPr="00017638">
        <w:t>хипотеза</w:t>
      </w:r>
      <w:proofErr w:type="spellEnd"/>
      <w:r w:rsidRPr="00017638">
        <w:t xml:space="preserve"> </w:t>
      </w:r>
      <w:proofErr w:type="spellStart"/>
      <w:r w:rsidRPr="00017638">
        <w:t>предполага</w:t>
      </w:r>
      <w:proofErr w:type="spellEnd"/>
      <w:r w:rsidRPr="00017638">
        <w:t xml:space="preserve">, </w:t>
      </w:r>
      <w:proofErr w:type="spellStart"/>
      <w:r w:rsidRPr="00017638">
        <w:t>че</w:t>
      </w:r>
      <w:proofErr w:type="spellEnd"/>
      <w:r w:rsidRPr="00017638">
        <w:t xml:space="preserve"> </w:t>
      </w:r>
      <w:proofErr w:type="spellStart"/>
      <w:r w:rsidRPr="00017638">
        <w:t>съществува</w:t>
      </w:r>
      <w:proofErr w:type="spellEnd"/>
      <w:r w:rsidRPr="00017638">
        <w:t xml:space="preserve"> </w:t>
      </w:r>
      <w:proofErr w:type="spellStart"/>
      <w:r w:rsidRPr="00017638">
        <w:t>значима</w:t>
      </w:r>
      <w:proofErr w:type="spellEnd"/>
      <w:r w:rsidRPr="00017638">
        <w:t xml:space="preserve"> </w:t>
      </w:r>
      <w:proofErr w:type="spellStart"/>
      <w:r w:rsidRPr="00017638">
        <w:t>връзка</w:t>
      </w:r>
      <w:proofErr w:type="spellEnd"/>
      <w:r w:rsidRPr="00017638">
        <w:t xml:space="preserve"> </w:t>
      </w:r>
      <w:proofErr w:type="spellStart"/>
      <w:r w:rsidRPr="00017638">
        <w:t>между</w:t>
      </w:r>
      <w:proofErr w:type="spellEnd"/>
      <w:r w:rsidRPr="00017638">
        <w:t xml:space="preserve"> </w:t>
      </w:r>
      <w:proofErr w:type="spellStart"/>
      <w:r w:rsidRPr="00017638">
        <w:t>използването</w:t>
      </w:r>
      <w:proofErr w:type="spellEnd"/>
      <w:r w:rsidRPr="00017638">
        <w:t xml:space="preserve"> </w:t>
      </w:r>
      <w:proofErr w:type="spellStart"/>
      <w:r w:rsidRPr="00017638">
        <w:t>на</w:t>
      </w:r>
      <w:proofErr w:type="spellEnd"/>
      <w:r w:rsidRPr="00017638">
        <w:t xml:space="preserve"> </w:t>
      </w:r>
      <w:proofErr w:type="spellStart"/>
      <w:r w:rsidRPr="00017638">
        <w:t>социални</w:t>
      </w:r>
      <w:proofErr w:type="spellEnd"/>
      <w:r w:rsidRPr="00017638">
        <w:t xml:space="preserve"> </w:t>
      </w:r>
      <w:proofErr w:type="spellStart"/>
      <w:r w:rsidRPr="00017638">
        <w:t>мрежи</w:t>
      </w:r>
      <w:proofErr w:type="spellEnd"/>
      <w:r w:rsidRPr="00017638">
        <w:t xml:space="preserve"> (</w:t>
      </w:r>
      <w:proofErr w:type="spellStart"/>
      <w:r w:rsidRPr="00017638">
        <w:t>времето</w:t>
      </w:r>
      <w:proofErr w:type="spellEnd"/>
      <w:r w:rsidRPr="00017638">
        <w:t xml:space="preserve"> </w:t>
      </w:r>
      <w:proofErr w:type="spellStart"/>
      <w:r w:rsidRPr="00017638">
        <w:t>онлайн</w:t>
      </w:r>
      <w:proofErr w:type="spellEnd"/>
      <w:r w:rsidRPr="00017638">
        <w:t xml:space="preserve">, </w:t>
      </w:r>
      <w:proofErr w:type="spellStart"/>
      <w:r w:rsidRPr="00017638">
        <w:t>взаимодействията</w:t>
      </w:r>
      <w:proofErr w:type="spellEnd"/>
      <w:r w:rsidRPr="00017638">
        <w:t xml:space="preserve"> и </w:t>
      </w:r>
      <w:proofErr w:type="spellStart"/>
      <w:r w:rsidRPr="00017638">
        <w:t>създаването</w:t>
      </w:r>
      <w:proofErr w:type="spellEnd"/>
      <w:r w:rsidRPr="00017638">
        <w:t xml:space="preserve"> </w:t>
      </w:r>
      <w:proofErr w:type="spellStart"/>
      <w:r w:rsidRPr="00017638">
        <w:t>на</w:t>
      </w:r>
      <w:proofErr w:type="spellEnd"/>
      <w:r w:rsidRPr="00017638">
        <w:t xml:space="preserve"> </w:t>
      </w:r>
      <w:proofErr w:type="spellStart"/>
      <w:r w:rsidRPr="00017638">
        <w:t>съдържание</w:t>
      </w:r>
      <w:proofErr w:type="spellEnd"/>
      <w:r w:rsidRPr="00017638">
        <w:t xml:space="preserve">) и </w:t>
      </w:r>
      <w:proofErr w:type="spellStart"/>
      <w:r w:rsidRPr="00017638">
        <w:t>самооценката</w:t>
      </w:r>
      <w:proofErr w:type="spellEnd"/>
      <w:r w:rsidRPr="00017638">
        <w:t xml:space="preserve">, </w:t>
      </w:r>
      <w:proofErr w:type="spellStart"/>
      <w:r w:rsidRPr="00017638">
        <w:t>включително</w:t>
      </w:r>
      <w:proofErr w:type="spellEnd"/>
      <w:r w:rsidRPr="00017638">
        <w:t xml:space="preserve"> </w:t>
      </w:r>
      <w:proofErr w:type="spellStart"/>
      <w:r w:rsidRPr="00017638">
        <w:t>глобалната</w:t>
      </w:r>
      <w:proofErr w:type="spellEnd"/>
      <w:r w:rsidRPr="00017638">
        <w:t xml:space="preserve"> </w:t>
      </w:r>
      <w:proofErr w:type="spellStart"/>
      <w:r w:rsidRPr="00017638">
        <w:t>самооценка</w:t>
      </w:r>
      <w:proofErr w:type="spellEnd"/>
      <w:r w:rsidRPr="00017638">
        <w:t xml:space="preserve">, </w:t>
      </w:r>
      <w:proofErr w:type="spellStart"/>
      <w:r w:rsidRPr="00017638">
        <w:t>възприятието</w:t>
      </w:r>
      <w:proofErr w:type="spellEnd"/>
      <w:r w:rsidRPr="00017638">
        <w:t xml:space="preserve"> </w:t>
      </w:r>
      <w:proofErr w:type="spellStart"/>
      <w:r w:rsidRPr="00017638">
        <w:t>за</w:t>
      </w:r>
      <w:proofErr w:type="spellEnd"/>
      <w:r w:rsidRPr="00017638">
        <w:t xml:space="preserve"> </w:t>
      </w:r>
      <w:proofErr w:type="spellStart"/>
      <w:r w:rsidRPr="00017638">
        <w:t>външния</w:t>
      </w:r>
      <w:proofErr w:type="spellEnd"/>
      <w:r w:rsidRPr="00017638">
        <w:t xml:space="preserve"> </w:t>
      </w:r>
      <w:proofErr w:type="spellStart"/>
      <w:r w:rsidRPr="00017638">
        <w:t>вид</w:t>
      </w:r>
      <w:proofErr w:type="spellEnd"/>
      <w:r w:rsidRPr="00017638">
        <w:t xml:space="preserve"> и </w:t>
      </w:r>
      <w:proofErr w:type="spellStart"/>
      <w:r w:rsidRPr="00017638">
        <w:t>самоефективността</w:t>
      </w:r>
      <w:proofErr w:type="spellEnd"/>
      <w:r w:rsidRPr="00017638">
        <w:t xml:space="preserve">. </w:t>
      </w:r>
      <w:proofErr w:type="spellStart"/>
      <w:r w:rsidRPr="00017638">
        <w:t>Втората</w:t>
      </w:r>
      <w:proofErr w:type="spellEnd"/>
      <w:r w:rsidRPr="00017638">
        <w:t xml:space="preserve"> </w:t>
      </w:r>
      <w:proofErr w:type="spellStart"/>
      <w:r w:rsidRPr="00017638">
        <w:t>хипотеза</w:t>
      </w:r>
      <w:proofErr w:type="spellEnd"/>
      <w:r w:rsidRPr="00017638">
        <w:t xml:space="preserve"> </w:t>
      </w:r>
      <w:proofErr w:type="spellStart"/>
      <w:r w:rsidRPr="00017638">
        <w:t>разглежда</w:t>
      </w:r>
      <w:proofErr w:type="spellEnd"/>
      <w:r w:rsidRPr="00017638">
        <w:t xml:space="preserve"> </w:t>
      </w:r>
      <w:proofErr w:type="spellStart"/>
      <w:r w:rsidRPr="00017638">
        <w:t>възможността</w:t>
      </w:r>
      <w:proofErr w:type="spellEnd"/>
      <w:r w:rsidRPr="00017638">
        <w:t xml:space="preserve"> </w:t>
      </w:r>
      <w:proofErr w:type="spellStart"/>
      <w:r w:rsidRPr="00017638">
        <w:t>по-високото</w:t>
      </w:r>
      <w:proofErr w:type="spellEnd"/>
      <w:r w:rsidRPr="00017638">
        <w:t xml:space="preserve"> </w:t>
      </w:r>
      <w:proofErr w:type="spellStart"/>
      <w:r w:rsidRPr="00017638">
        <w:t>използване</w:t>
      </w:r>
      <w:proofErr w:type="spellEnd"/>
      <w:r w:rsidRPr="00017638">
        <w:t xml:space="preserve"> </w:t>
      </w:r>
      <w:proofErr w:type="spellStart"/>
      <w:r w:rsidRPr="00017638">
        <w:t>на</w:t>
      </w:r>
      <w:proofErr w:type="spellEnd"/>
      <w:r w:rsidRPr="00017638">
        <w:t xml:space="preserve"> </w:t>
      </w:r>
      <w:proofErr w:type="spellStart"/>
      <w:r w:rsidRPr="00017638">
        <w:t>социални</w:t>
      </w:r>
      <w:proofErr w:type="spellEnd"/>
      <w:r w:rsidRPr="00017638">
        <w:t xml:space="preserve"> </w:t>
      </w:r>
      <w:proofErr w:type="spellStart"/>
      <w:r w:rsidRPr="00017638">
        <w:t>мрежи</w:t>
      </w:r>
      <w:proofErr w:type="spellEnd"/>
      <w:r w:rsidRPr="00017638">
        <w:t xml:space="preserve">, </w:t>
      </w:r>
      <w:proofErr w:type="spellStart"/>
      <w:r w:rsidRPr="00017638">
        <w:t>особено</w:t>
      </w:r>
      <w:proofErr w:type="spellEnd"/>
      <w:r w:rsidRPr="00017638">
        <w:t xml:space="preserve"> </w:t>
      </w:r>
      <w:proofErr w:type="spellStart"/>
      <w:r w:rsidRPr="00017638">
        <w:t>публикуването</w:t>
      </w:r>
      <w:proofErr w:type="spellEnd"/>
      <w:r w:rsidRPr="00017638">
        <w:t xml:space="preserve"> </w:t>
      </w:r>
      <w:proofErr w:type="spellStart"/>
      <w:r w:rsidRPr="00017638">
        <w:t>на</w:t>
      </w:r>
      <w:proofErr w:type="spellEnd"/>
      <w:r w:rsidRPr="00017638">
        <w:t xml:space="preserve"> </w:t>
      </w:r>
      <w:proofErr w:type="spellStart"/>
      <w:r w:rsidRPr="00017638">
        <w:t>съдържание</w:t>
      </w:r>
      <w:proofErr w:type="spellEnd"/>
      <w:r w:rsidRPr="00017638">
        <w:t xml:space="preserve">, </w:t>
      </w:r>
      <w:proofErr w:type="spellStart"/>
      <w:r w:rsidRPr="00017638">
        <w:t>да</w:t>
      </w:r>
      <w:proofErr w:type="spellEnd"/>
      <w:r w:rsidRPr="00017638">
        <w:t xml:space="preserve"> е </w:t>
      </w:r>
      <w:proofErr w:type="spellStart"/>
      <w:r w:rsidRPr="00017638">
        <w:t>свързано</w:t>
      </w:r>
      <w:proofErr w:type="spellEnd"/>
      <w:r w:rsidRPr="00017638">
        <w:t xml:space="preserve"> с </w:t>
      </w:r>
      <w:proofErr w:type="spellStart"/>
      <w:r w:rsidRPr="00017638">
        <w:t>по-високи</w:t>
      </w:r>
      <w:proofErr w:type="spellEnd"/>
      <w:r w:rsidRPr="00017638">
        <w:t xml:space="preserve"> </w:t>
      </w:r>
      <w:proofErr w:type="spellStart"/>
      <w:r w:rsidRPr="00017638">
        <w:t>нива</w:t>
      </w:r>
      <w:proofErr w:type="spellEnd"/>
      <w:r w:rsidRPr="00017638">
        <w:t xml:space="preserve"> </w:t>
      </w:r>
      <w:proofErr w:type="spellStart"/>
      <w:r w:rsidRPr="00017638">
        <w:t>на</w:t>
      </w:r>
      <w:proofErr w:type="spellEnd"/>
      <w:r w:rsidRPr="00017638">
        <w:t xml:space="preserve"> </w:t>
      </w:r>
      <w:proofErr w:type="spellStart"/>
      <w:r w:rsidRPr="00017638">
        <w:t>възприет</w:t>
      </w:r>
      <w:proofErr w:type="spellEnd"/>
      <w:r w:rsidRPr="00017638">
        <w:t xml:space="preserve"> </w:t>
      </w:r>
      <w:proofErr w:type="spellStart"/>
      <w:r w:rsidRPr="00017638">
        <w:t>стрес</w:t>
      </w:r>
      <w:proofErr w:type="spellEnd"/>
      <w:r w:rsidRPr="00017638">
        <w:t xml:space="preserve">. </w:t>
      </w:r>
      <w:proofErr w:type="spellStart"/>
      <w:r w:rsidRPr="00017638">
        <w:t>Третата</w:t>
      </w:r>
      <w:proofErr w:type="spellEnd"/>
      <w:r w:rsidRPr="00017638">
        <w:t xml:space="preserve"> </w:t>
      </w:r>
      <w:proofErr w:type="spellStart"/>
      <w:r w:rsidRPr="00017638">
        <w:t>хипотеза</w:t>
      </w:r>
      <w:proofErr w:type="spellEnd"/>
      <w:r w:rsidRPr="00017638">
        <w:t xml:space="preserve"> </w:t>
      </w:r>
      <w:proofErr w:type="spellStart"/>
      <w:r w:rsidRPr="00017638">
        <w:t>изследва</w:t>
      </w:r>
      <w:proofErr w:type="spellEnd"/>
      <w:r w:rsidRPr="00017638">
        <w:t xml:space="preserve"> </w:t>
      </w:r>
      <w:proofErr w:type="spellStart"/>
      <w:r w:rsidRPr="00017638">
        <w:t>дали</w:t>
      </w:r>
      <w:proofErr w:type="spellEnd"/>
      <w:r w:rsidRPr="00017638">
        <w:t xml:space="preserve"> </w:t>
      </w:r>
      <w:proofErr w:type="spellStart"/>
      <w:r w:rsidRPr="00017638">
        <w:t>устойчивостта</w:t>
      </w:r>
      <w:proofErr w:type="spellEnd"/>
      <w:r w:rsidRPr="00017638">
        <w:t xml:space="preserve"> и </w:t>
      </w:r>
      <w:proofErr w:type="spellStart"/>
      <w:r w:rsidRPr="00017638">
        <w:t>способността</w:t>
      </w:r>
      <w:proofErr w:type="spellEnd"/>
      <w:r w:rsidRPr="00017638">
        <w:t xml:space="preserve"> </w:t>
      </w:r>
      <w:proofErr w:type="spellStart"/>
      <w:r w:rsidRPr="00017638">
        <w:t>за</w:t>
      </w:r>
      <w:proofErr w:type="spellEnd"/>
      <w:r w:rsidRPr="00017638">
        <w:t xml:space="preserve"> </w:t>
      </w:r>
      <w:proofErr w:type="spellStart"/>
      <w:r w:rsidRPr="00017638">
        <w:t>справяне</w:t>
      </w:r>
      <w:proofErr w:type="spellEnd"/>
      <w:r w:rsidRPr="00017638">
        <w:t xml:space="preserve"> </w:t>
      </w:r>
      <w:proofErr w:type="spellStart"/>
      <w:r w:rsidRPr="00017638">
        <w:t>са</w:t>
      </w:r>
      <w:proofErr w:type="spellEnd"/>
      <w:r w:rsidRPr="00017638">
        <w:t xml:space="preserve"> </w:t>
      </w:r>
      <w:proofErr w:type="spellStart"/>
      <w:r w:rsidRPr="00017638">
        <w:t>отрицателно</w:t>
      </w:r>
      <w:proofErr w:type="spellEnd"/>
      <w:r w:rsidRPr="00017638">
        <w:t xml:space="preserve"> </w:t>
      </w:r>
      <w:proofErr w:type="spellStart"/>
      <w:r w:rsidRPr="00017638">
        <w:t>свързани</w:t>
      </w:r>
      <w:proofErr w:type="spellEnd"/>
      <w:r w:rsidRPr="00017638">
        <w:t xml:space="preserve"> с </w:t>
      </w:r>
      <w:proofErr w:type="spellStart"/>
      <w:r w:rsidRPr="00017638">
        <w:t>честото</w:t>
      </w:r>
      <w:proofErr w:type="spellEnd"/>
      <w:r w:rsidRPr="00017638">
        <w:t xml:space="preserve"> </w:t>
      </w:r>
      <w:proofErr w:type="spellStart"/>
      <w:r w:rsidRPr="00017638">
        <w:t>взаимодействие</w:t>
      </w:r>
      <w:proofErr w:type="spellEnd"/>
      <w:r w:rsidRPr="00017638">
        <w:t xml:space="preserve"> в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което</w:t>
      </w:r>
      <w:proofErr w:type="spellEnd"/>
      <w:r w:rsidRPr="00017638">
        <w:t xml:space="preserve"> </w:t>
      </w:r>
      <w:proofErr w:type="spellStart"/>
      <w:r w:rsidRPr="00017638">
        <w:t>може</w:t>
      </w:r>
      <w:proofErr w:type="spellEnd"/>
      <w:r w:rsidRPr="00017638">
        <w:t xml:space="preserve"> </w:t>
      </w:r>
      <w:proofErr w:type="spellStart"/>
      <w:r w:rsidRPr="00017638">
        <w:t>да</w:t>
      </w:r>
      <w:proofErr w:type="spellEnd"/>
      <w:r w:rsidRPr="00017638">
        <w:t xml:space="preserve"> е </w:t>
      </w:r>
      <w:proofErr w:type="spellStart"/>
      <w:r w:rsidRPr="00017638">
        <w:t>резултат</w:t>
      </w:r>
      <w:proofErr w:type="spellEnd"/>
      <w:r w:rsidRPr="00017638">
        <w:t xml:space="preserve"> </w:t>
      </w:r>
      <w:proofErr w:type="spellStart"/>
      <w:r w:rsidRPr="00017638">
        <w:t>от</w:t>
      </w:r>
      <w:proofErr w:type="spellEnd"/>
      <w:r w:rsidRPr="00017638">
        <w:t xml:space="preserve"> </w:t>
      </w:r>
      <w:proofErr w:type="spellStart"/>
      <w:r w:rsidRPr="00017638">
        <w:t>липса</w:t>
      </w:r>
      <w:proofErr w:type="spellEnd"/>
      <w:r w:rsidRPr="00017638">
        <w:t xml:space="preserve"> </w:t>
      </w:r>
      <w:proofErr w:type="spellStart"/>
      <w:r w:rsidRPr="00017638">
        <w:t>на</w:t>
      </w:r>
      <w:proofErr w:type="spellEnd"/>
      <w:r w:rsidRPr="00017638">
        <w:t xml:space="preserve"> </w:t>
      </w:r>
      <w:proofErr w:type="spellStart"/>
      <w:r w:rsidRPr="00017638">
        <w:t>време</w:t>
      </w:r>
      <w:proofErr w:type="spellEnd"/>
      <w:r w:rsidRPr="00017638">
        <w:t xml:space="preserve"> </w:t>
      </w:r>
      <w:proofErr w:type="spellStart"/>
      <w:r w:rsidRPr="00017638">
        <w:t>за</w:t>
      </w:r>
      <w:proofErr w:type="spellEnd"/>
      <w:r w:rsidRPr="00017638">
        <w:t xml:space="preserve"> </w:t>
      </w:r>
      <w:proofErr w:type="spellStart"/>
      <w:r w:rsidRPr="00017638">
        <w:t>развиване</w:t>
      </w:r>
      <w:proofErr w:type="spellEnd"/>
      <w:r w:rsidRPr="00017638">
        <w:t xml:space="preserve"> </w:t>
      </w:r>
      <w:proofErr w:type="spellStart"/>
      <w:r w:rsidRPr="00017638">
        <w:t>на</w:t>
      </w:r>
      <w:proofErr w:type="spellEnd"/>
      <w:r w:rsidRPr="00017638">
        <w:t xml:space="preserve"> </w:t>
      </w:r>
      <w:proofErr w:type="spellStart"/>
      <w:r w:rsidRPr="00017638">
        <w:t>офлайн</w:t>
      </w:r>
      <w:proofErr w:type="spellEnd"/>
      <w:r w:rsidRPr="00017638">
        <w:t xml:space="preserve"> </w:t>
      </w:r>
      <w:proofErr w:type="spellStart"/>
      <w:r w:rsidRPr="00017638">
        <w:t>стратегии</w:t>
      </w:r>
      <w:proofErr w:type="spellEnd"/>
      <w:r w:rsidRPr="00017638">
        <w:t xml:space="preserve"> </w:t>
      </w:r>
      <w:proofErr w:type="spellStart"/>
      <w:r w:rsidRPr="00017638">
        <w:t>за</w:t>
      </w:r>
      <w:proofErr w:type="spellEnd"/>
      <w:r w:rsidRPr="00017638">
        <w:t xml:space="preserve"> </w:t>
      </w:r>
      <w:proofErr w:type="spellStart"/>
      <w:r w:rsidRPr="00017638">
        <w:t>справяне</w:t>
      </w:r>
      <w:proofErr w:type="spellEnd"/>
      <w:r w:rsidRPr="00017638">
        <w:t xml:space="preserve">. </w:t>
      </w:r>
      <w:proofErr w:type="spellStart"/>
      <w:r w:rsidRPr="00017638">
        <w:t>Четвъртата</w:t>
      </w:r>
      <w:proofErr w:type="spellEnd"/>
      <w:r w:rsidRPr="00017638">
        <w:t xml:space="preserve"> </w:t>
      </w:r>
      <w:proofErr w:type="spellStart"/>
      <w:r w:rsidRPr="00017638">
        <w:t>хипотеза</w:t>
      </w:r>
      <w:proofErr w:type="spellEnd"/>
      <w:r w:rsidRPr="00017638">
        <w:t xml:space="preserve"> </w:t>
      </w:r>
      <w:proofErr w:type="spellStart"/>
      <w:r w:rsidRPr="00017638">
        <w:t>разглежда</w:t>
      </w:r>
      <w:proofErr w:type="spellEnd"/>
      <w:r w:rsidRPr="00017638">
        <w:t xml:space="preserve"> </w:t>
      </w:r>
      <w:proofErr w:type="spellStart"/>
      <w:r w:rsidRPr="00017638">
        <w:t>дали</w:t>
      </w:r>
      <w:proofErr w:type="spellEnd"/>
      <w:r w:rsidRPr="00017638">
        <w:t xml:space="preserve"> </w:t>
      </w:r>
      <w:proofErr w:type="spellStart"/>
      <w:r w:rsidRPr="00017638">
        <w:t>съществуват</w:t>
      </w:r>
      <w:proofErr w:type="spellEnd"/>
      <w:r w:rsidRPr="00017638">
        <w:t xml:space="preserve"> </w:t>
      </w:r>
      <w:proofErr w:type="spellStart"/>
      <w:r w:rsidRPr="00017638">
        <w:t>значими</w:t>
      </w:r>
      <w:proofErr w:type="spellEnd"/>
      <w:r w:rsidRPr="00017638">
        <w:t xml:space="preserve"> </w:t>
      </w:r>
      <w:proofErr w:type="spellStart"/>
      <w:r w:rsidRPr="00017638">
        <w:t>разлики</w:t>
      </w:r>
      <w:proofErr w:type="spellEnd"/>
      <w:r w:rsidRPr="00017638">
        <w:t xml:space="preserve"> в </w:t>
      </w:r>
      <w:proofErr w:type="spellStart"/>
      <w:r w:rsidRPr="00017638">
        <w:t>оценките</w:t>
      </w:r>
      <w:proofErr w:type="spellEnd"/>
      <w:r w:rsidRPr="00017638">
        <w:t xml:space="preserve"> </w:t>
      </w:r>
      <w:proofErr w:type="spellStart"/>
      <w:r w:rsidRPr="00017638">
        <w:t>за</w:t>
      </w:r>
      <w:proofErr w:type="spellEnd"/>
      <w:r w:rsidRPr="00017638">
        <w:t xml:space="preserve"> </w:t>
      </w:r>
      <w:proofErr w:type="spellStart"/>
      <w:r w:rsidRPr="00017638">
        <w:t>емоционална</w:t>
      </w:r>
      <w:proofErr w:type="spellEnd"/>
      <w:r w:rsidRPr="00017638">
        <w:t xml:space="preserve"> </w:t>
      </w:r>
      <w:proofErr w:type="spellStart"/>
      <w:r w:rsidRPr="00017638">
        <w:t>регулация</w:t>
      </w:r>
      <w:proofErr w:type="spellEnd"/>
      <w:r w:rsidRPr="00017638">
        <w:t xml:space="preserve"> (</w:t>
      </w:r>
      <w:proofErr w:type="spellStart"/>
      <w:r w:rsidRPr="00017638">
        <w:t>положителна</w:t>
      </w:r>
      <w:proofErr w:type="spellEnd"/>
      <w:r w:rsidRPr="00017638">
        <w:t xml:space="preserve"> и </w:t>
      </w:r>
      <w:proofErr w:type="spellStart"/>
      <w:r w:rsidRPr="00017638">
        <w:t>отрицателна</w:t>
      </w:r>
      <w:proofErr w:type="spellEnd"/>
      <w:r w:rsidRPr="00017638">
        <w:t xml:space="preserve">) </w:t>
      </w:r>
      <w:proofErr w:type="spellStart"/>
      <w:r w:rsidRPr="00017638">
        <w:t>между</w:t>
      </w:r>
      <w:proofErr w:type="spellEnd"/>
      <w:r w:rsidRPr="00017638">
        <w:t xml:space="preserve"> </w:t>
      </w:r>
      <w:proofErr w:type="spellStart"/>
      <w:r w:rsidRPr="00017638">
        <w:t>участници</w:t>
      </w:r>
      <w:proofErr w:type="spellEnd"/>
      <w:r w:rsidRPr="00017638">
        <w:t xml:space="preserve"> с </w:t>
      </w:r>
      <w:proofErr w:type="spellStart"/>
      <w:r w:rsidRPr="00017638">
        <w:t>ниска</w:t>
      </w:r>
      <w:proofErr w:type="spellEnd"/>
      <w:r w:rsidRPr="00017638">
        <w:t xml:space="preserve">, </w:t>
      </w:r>
      <w:proofErr w:type="spellStart"/>
      <w:r w:rsidRPr="00017638">
        <w:t>средна</w:t>
      </w:r>
      <w:proofErr w:type="spellEnd"/>
      <w:r w:rsidRPr="00017638">
        <w:t xml:space="preserve"> и </w:t>
      </w:r>
      <w:proofErr w:type="spellStart"/>
      <w:r w:rsidRPr="00017638">
        <w:t>висока</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w:t>
      </w:r>
      <w:proofErr w:type="spellEnd"/>
      <w:r w:rsidRPr="00017638">
        <w:t xml:space="preserve">. </w:t>
      </w:r>
      <w:proofErr w:type="spellStart"/>
      <w:r w:rsidRPr="00017638">
        <w:t>Петата</w:t>
      </w:r>
      <w:proofErr w:type="spellEnd"/>
      <w:r w:rsidRPr="00017638">
        <w:t xml:space="preserve"> </w:t>
      </w:r>
      <w:proofErr w:type="spellStart"/>
      <w:r w:rsidRPr="00017638">
        <w:t>хипотеза</w:t>
      </w:r>
      <w:proofErr w:type="spellEnd"/>
      <w:r w:rsidRPr="00017638">
        <w:t xml:space="preserve"> </w:t>
      </w:r>
      <w:proofErr w:type="spellStart"/>
      <w:r w:rsidRPr="00017638">
        <w:t>се</w:t>
      </w:r>
      <w:proofErr w:type="spellEnd"/>
      <w:r w:rsidRPr="00017638">
        <w:t xml:space="preserve"> </w:t>
      </w:r>
      <w:proofErr w:type="spellStart"/>
      <w:r w:rsidRPr="00017638">
        <w:t>фокусира</w:t>
      </w:r>
      <w:proofErr w:type="spellEnd"/>
      <w:r w:rsidRPr="00017638">
        <w:t xml:space="preserve"> </w:t>
      </w:r>
      <w:proofErr w:type="spellStart"/>
      <w:r w:rsidRPr="00017638">
        <w:t>върху</w:t>
      </w:r>
      <w:proofErr w:type="spellEnd"/>
      <w:r w:rsidRPr="00017638">
        <w:t xml:space="preserve"> </w:t>
      </w:r>
      <w:proofErr w:type="spellStart"/>
      <w:r w:rsidRPr="00017638">
        <w:t>въпроса</w:t>
      </w:r>
      <w:proofErr w:type="spellEnd"/>
      <w:r w:rsidRPr="00017638">
        <w:t xml:space="preserve"> </w:t>
      </w:r>
      <w:proofErr w:type="spellStart"/>
      <w:r w:rsidRPr="00017638">
        <w:t>дали</w:t>
      </w:r>
      <w:proofErr w:type="spellEnd"/>
      <w:r w:rsidRPr="00017638">
        <w:t xml:space="preserve"> </w:t>
      </w:r>
      <w:proofErr w:type="spellStart"/>
      <w:r w:rsidRPr="00017638">
        <w:t>използването</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време</w:t>
      </w:r>
      <w:proofErr w:type="spellEnd"/>
      <w:r w:rsidRPr="00017638">
        <w:t xml:space="preserve">, </w:t>
      </w:r>
      <w:proofErr w:type="spellStart"/>
      <w:r w:rsidRPr="00017638">
        <w:t>взаимодействия</w:t>
      </w:r>
      <w:proofErr w:type="spellEnd"/>
      <w:r w:rsidRPr="00017638">
        <w:t xml:space="preserve"> и </w:t>
      </w:r>
      <w:proofErr w:type="spellStart"/>
      <w:r w:rsidRPr="00017638">
        <w:t>създаване</w:t>
      </w:r>
      <w:proofErr w:type="spellEnd"/>
      <w:r w:rsidRPr="00017638">
        <w:t xml:space="preserve"> </w:t>
      </w:r>
      <w:proofErr w:type="spellStart"/>
      <w:r w:rsidRPr="00017638">
        <w:t>на</w:t>
      </w:r>
      <w:proofErr w:type="spellEnd"/>
      <w:r w:rsidRPr="00017638">
        <w:t xml:space="preserve"> </w:t>
      </w:r>
      <w:proofErr w:type="spellStart"/>
      <w:r w:rsidRPr="00017638">
        <w:t>съдържание</w:t>
      </w:r>
      <w:proofErr w:type="spellEnd"/>
      <w:r w:rsidRPr="00017638">
        <w:t xml:space="preserve">) </w:t>
      </w:r>
      <w:proofErr w:type="spellStart"/>
      <w:r w:rsidRPr="00017638">
        <w:t>може</w:t>
      </w:r>
      <w:proofErr w:type="spellEnd"/>
      <w:r w:rsidRPr="00017638">
        <w:t xml:space="preserve"> </w:t>
      </w:r>
      <w:proofErr w:type="spellStart"/>
      <w:r w:rsidRPr="00017638">
        <w:t>да</w:t>
      </w:r>
      <w:proofErr w:type="spellEnd"/>
      <w:r w:rsidRPr="00017638">
        <w:t xml:space="preserve"> </w:t>
      </w:r>
      <w:proofErr w:type="spellStart"/>
      <w:r w:rsidRPr="00017638">
        <w:t>предскаже</w:t>
      </w:r>
      <w:proofErr w:type="spellEnd"/>
      <w:r w:rsidRPr="00017638">
        <w:t xml:space="preserve"> </w:t>
      </w:r>
      <w:proofErr w:type="spellStart"/>
      <w:r w:rsidRPr="00017638">
        <w:t>самооценката</w:t>
      </w:r>
      <w:proofErr w:type="spellEnd"/>
      <w:r w:rsidRPr="00017638">
        <w:t xml:space="preserve">, </w:t>
      </w:r>
      <w:proofErr w:type="spellStart"/>
      <w:r w:rsidRPr="00017638">
        <w:t>възприетия</w:t>
      </w:r>
      <w:proofErr w:type="spellEnd"/>
      <w:r w:rsidRPr="00017638">
        <w:t xml:space="preserve"> </w:t>
      </w:r>
      <w:proofErr w:type="spellStart"/>
      <w:r w:rsidRPr="00017638">
        <w:t>стрес</w:t>
      </w:r>
      <w:proofErr w:type="spellEnd"/>
      <w:r w:rsidRPr="00017638">
        <w:t xml:space="preserve"> и </w:t>
      </w:r>
      <w:proofErr w:type="spellStart"/>
      <w:r w:rsidRPr="00017638">
        <w:t>емоционалната</w:t>
      </w:r>
      <w:proofErr w:type="spellEnd"/>
      <w:r w:rsidRPr="00017638">
        <w:t xml:space="preserve"> </w:t>
      </w:r>
      <w:proofErr w:type="spellStart"/>
      <w:r w:rsidRPr="00017638">
        <w:t>регулация</w:t>
      </w:r>
      <w:proofErr w:type="spellEnd"/>
      <w:r w:rsidRPr="00017638">
        <w:t xml:space="preserve">, </w:t>
      </w:r>
      <w:proofErr w:type="spellStart"/>
      <w:r w:rsidRPr="00017638">
        <w:t>като</w:t>
      </w:r>
      <w:proofErr w:type="spellEnd"/>
      <w:r w:rsidRPr="00017638">
        <w:t xml:space="preserve"> </w:t>
      </w:r>
      <w:proofErr w:type="spellStart"/>
      <w:r w:rsidRPr="00017638">
        <w:t>се</w:t>
      </w:r>
      <w:proofErr w:type="spellEnd"/>
      <w:r w:rsidRPr="00017638">
        <w:t xml:space="preserve"> </w:t>
      </w:r>
      <w:proofErr w:type="spellStart"/>
      <w:r w:rsidRPr="00017638">
        <w:t>контролират</w:t>
      </w:r>
      <w:proofErr w:type="spellEnd"/>
      <w:r w:rsidRPr="00017638">
        <w:t xml:space="preserve"> </w:t>
      </w:r>
      <w:proofErr w:type="spellStart"/>
      <w:r w:rsidRPr="00017638">
        <w:t>други</w:t>
      </w:r>
      <w:proofErr w:type="spellEnd"/>
      <w:r w:rsidRPr="00017638">
        <w:t xml:space="preserve"> </w:t>
      </w:r>
      <w:proofErr w:type="spellStart"/>
      <w:r w:rsidRPr="00017638">
        <w:t>фактори</w:t>
      </w:r>
      <w:proofErr w:type="spellEnd"/>
      <w:r w:rsidRPr="00017638">
        <w:t>.</w:t>
      </w:r>
    </w:p>
    <w:p w14:paraId="21CFD0B7" w14:textId="77777777" w:rsidR="00017638" w:rsidRPr="00017638" w:rsidRDefault="00017638" w:rsidP="00017638">
      <w:pPr>
        <w:spacing w:line="360" w:lineRule="auto"/>
        <w:ind w:firstLine="708"/>
        <w:jc w:val="both"/>
      </w:pPr>
      <w:r w:rsidRPr="00017638">
        <w:t xml:space="preserve">С </w:t>
      </w:r>
      <w:proofErr w:type="spellStart"/>
      <w:r w:rsidRPr="00017638">
        <w:t>тези</w:t>
      </w:r>
      <w:proofErr w:type="spellEnd"/>
      <w:r w:rsidRPr="00017638">
        <w:t xml:space="preserve"> </w:t>
      </w:r>
      <w:proofErr w:type="spellStart"/>
      <w:r w:rsidRPr="00017638">
        <w:t>хипотези</w:t>
      </w:r>
      <w:proofErr w:type="spellEnd"/>
      <w:r w:rsidRPr="00017638">
        <w:t xml:space="preserve"> </w:t>
      </w:r>
      <w:proofErr w:type="spellStart"/>
      <w:r w:rsidRPr="00017638">
        <w:t>изследването</w:t>
      </w:r>
      <w:proofErr w:type="spellEnd"/>
      <w:r w:rsidRPr="00017638">
        <w:t xml:space="preserve"> </w:t>
      </w:r>
      <w:proofErr w:type="spellStart"/>
      <w:r w:rsidRPr="00017638">
        <w:t>цели</w:t>
      </w:r>
      <w:proofErr w:type="spellEnd"/>
      <w:r w:rsidRPr="00017638">
        <w:t xml:space="preserve"> </w:t>
      </w:r>
      <w:proofErr w:type="spellStart"/>
      <w:r w:rsidRPr="00017638">
        <w:t>да</w:t>
      </w:r>
      <w:proofErr w:type="spellEnd"/>
      <w:r w:rsidRPr="00017638">
        <w:t xml:space="preserve"> </w:t>
      </w:r>
      <w:proofErr w:type="spellStart"/>
      <w:r w:rsidRPr="00017638">
        <w:t>отговори</w:t>
      </w:r>
      <w:proofErr w:type="spellEnd"/>
      <w:r w:rsidRPr="00017638">
        <w:t xml:space="preserve"> </w:t>
      </w:r>
      <w:proofErr w:type="spellStart"/>
      <w:r w:rsidRPr="00017638">
        <w:t>на</w:t>
      </w:r>
      <w:proofErr w:type="spellEnd"/>
      <w:r w:rsidRPr="00017638">
        <w:t xml:space="preserve"> </w:t>
      </w:r>
      <w:proofErr w:type="spellStart"/>
      <w:r w:rsidRPr="00017638">
        <w:t>няколко</w:t>
      </w:r>
      <w:proofErr w:type="spellEnd"/>
      <w:r w:rsidRPr="00017638">
        <w:t xml:space="preserve"> </w:t>
      </w:r>
      <w:proofErr w:type="spellStart"/>
      <w:r w:rsidRPr="00017638">
        <w:t>важни</w:t>
      </w:r>
      <w:proofErr w:type="spellEnd"/>
      <w:r w:rsidRPr="00017638">
        <w:t xml:space="preserve"> </w:t>
      </w:r>
      <w:proofErr w:type="spellStart"/>
      <w:r w:rsidRPr="00017638">
        <w:t>изследователски</w:t>
      </w:r>
      <w:proofErr w:type="spellEnd"/>
      <w:r w:rsidRPr="00017638">
        <w:t xml:space="preserve"> </w:t>
      </w:r>
      <w:proofErr w:type="spellStart"/>
      <w:r w:rsidRPr="00017638">
        <w:t>въпроса</w:t>
      </w:r>
      <w:proofErr w:type="spellEnd"/>
      <w:r w:rsidRPr="00017638">
        <w:t xml:space="preserve">. </w:t>
      </w:r>
      <w:proofErr w:type="spellStart"/>
      <w:r w:rsidRPr="00017638">
        <w:t>Първият</w:t>
      </w:r>
      <w:proofErr w:type="spellEnd"/>
      <w:r w:rsidRPr="00017638">
        <w:t xml:space="preserve"> е </w:t>
      </w:r>
      <w:proofErr w:type="spellStart"/>
      <w:r w:rsidRPr="00017638">
        <w:t>как</w:t>
      </w:r>
      <w:proofErr w:type="spellEnd"/>
      <w:r w:rsidRPr="00017638">
        <w:t xml:space="preserve"> </w:t>
      </w:r>
      <w:proofErr w:type="spellStart"/>
      <w:r w:rsidRPr="00017638">
        <w:t>различните</w:t>
      </w:r>
      <w:proofErr w:type="spellEnd"/>
      <w:r w:rsidRPr="00017638">
        <w:t xml:space="preserve"> </w:t>
      </w:r>
      <w:proofErr w:type="spellStart"/>
      <w:r w:rsidRPr="00017638">
        <w:t>аспекти</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влияят</w:t>
      </w:r>
      <w:proofErr w:type="spellEnd"/>
      <w:r w:rsidRPr="00017638">
        <w:t xml:space="preserve"> </w:t>
      </w:r>
      <w:proofErr w:type="spellStart"/>
      <w:r w:rsidRPr="00017638">
        <w:t>върху</w:t>
      </w:r>
      <w:proofErr w:type="spellEnd"/>
      <w:r w:rsidRPr="00017638">
        <w:t xml:space="preserve"> </w:t>
      </w:r>
      <w:proofErr w:type="spellStart"/>
      <w:r w:rsidRPr="00017638">
        <w:t>самооценката</w:t>
      </w:r>
      <w:proofErr w:type="spellEnd"/>
      <w:r w:rsidRPr="00017638">
        <w:t xml:space="preserve"> </w:t>
      </w:r>
      <w:proofErr w:type="spellStart"/>
      <w:r w:rsidRPr="00017638">
        <w:t>на</w:t>
      </w:r>
      <w:proofErr w:type="spellEnd"/>
      <w:r w:rsidRPr="00017638">
        <w:t xml:space="preserve"> </w:t>
      </w:r>
      <w:proofErr w:type="spellStart"/>
      <w:r w:rsidRPr="00017638">
        <w:t>юношите</w:t>
      </w:r>
      <w:proofErr w:type="spellEnd"/>
      <w:r w:rsidRPr="00017638">
        <w:t xml:space="preserve">, </w:t>
      </w:r>
      <w:proofErr w:type="spellStart"/>
      <w:r w:rsidRPr="00017638">
        <w:t>включително</w:t>
      </w:r>
      <w:proofErr w:type="spellEnd"/>
      <w:r w:rsidRPr="00017638">
        <w:t xml:space="preserve"> </w:t>
      </w:r>
      <w:proofErr w:type="spellStart"/>
      <w:r w:rsidRPr="00017638">
        <w:t>тяхното</w:t>
      </w:r>
      <w:proofErr w:type="spellEnd"/>
      <w:r w:rsidRPr="00017638">
        <w:t xml:space="preserve"> </w:t>
      </w:r>
      <w:proofErr w:type="spellStart"/>
      <w:r w:rsidRPr="00017638">
        <w:t>самовъзприятие</w:t>
      </w:r>
      <w:proofErr w:type="spellEnd"/>
      <w:r w:rsidRPr="00017638">
        <w:t xml:space="preserve"> и </w:t>
      </w:r>
      <w:proofErr w:type="spellStart"/>
      <w:r w:rsidRPr="00017638">
        <w:t>увереност</w:t>
      </w:r>
      <w:proofErr w:type="spellEnd"/>
      <w:r w:rsidRPr="00017638">
        <w:t xml:space="preserve">. </w:t>
      </w:r>
      <w:proofErr w:type="spellStart"/>
      <w:r w:rsidRPr="00017638">
        <w:t>Вторият</w:t>
      </w:r>
      <w:proofErr w:type="spellEnd"/>
      <w:r w:rsidRPr="00017638">
        <w:t xml:space="preserve"> </w:t>
      </w:r>
      <w:proofErr w:type="spellStart"/>
      <w:r w:rsidRPr="00017638">
        <w:t>въпрос</w:t>
      </w:r>
      <w:proofErr w:type="spellEnd"/>
      <w:r w:rsidRPr="00017638">
        <w:t xml:space="preserve"> </w:t>
      </w:r>
      <w:proofErr w:type="spellStart"/>
      <w:r w:rsidRPr="00017638">
        <w:t>изследва</w:t>
      </w:r>
      <w:proofErr w:type="spellEnd"/>
      <w:r w:rsidRPr="00017638">
        <w:t xml:space="preserve"> </w:t>
      </w:r>
      <w:proofErr w:type="spellStart"/>
      <w:r w:rsidRPr="00017638">
        <w:t>дали</w:t>
      </w:r>
      <w:proofErr w:type="spellEnd"/>
      <w:r w:rsidRPr="00017638">
        <w:t xml:space="preserve">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увеличават</w:t>
      </w:r>
      <w:proofErr w:type="spellEnd"/>
      <w:r w:rsidRPr="00017638">
        <w:t xml:space="preserve"> </w:t>
      </w:r>
      <w:proofErr w:type="spellStart"/>
      <w:r w:rsidRPr="00017638">
        <w:t>възприетия</w:t>
      </w:r>
      <w:proofErr w:type="spellEnd"/>
      <w:r w:rsidRPr="00017638">
        <w:t xml:space="preserve"> </w:t>
      </w:r>
      <w:proofErr w:type="spellStart"/>
      <w:r w:rsidRPr="00017638">
        <w:t>стрес</w:t>
      </w:r>
      <w:proofErr w:type="spellEnd"/>
      <w:r w:rsidRPr="00017638">
        <w:t xml:space="preserve">, </w:t>
      </w:r>
      <w:proofErr w:type="spellStart"/>
      <w:r w:rsidRPr="00017638">
        <w:t>като</w:t>
      </w:r>
      <w:proofErr w:type="spellEnd"/>
      <w:r w:rsidRPr="00017638">
        <w:t xml:space="preserve"> </w:t>
      </w:r>
      <w:proofErr w:type="spellStart"/>
      <w:r w:rsidRPr="00017638">
        <w:t>се</w:t>
      </w:r>
      <w:proofErr w:type="spellEnd"/>
      <w:r w:rsidRPr="00017638">
        <w:t xml:space="preserve"> </w:t>
      </w:r>
      <w:proofErr w:type="spellStart"/>
      <w:r w:rsidRPr="00017638">
        <w:t>анализират</w:t>
      </w:r>
      <w:proofErr w:type="spellEnd"/>
      <w:r w:rsidRPr="00017638">
        <w:t xml:space="preserve"> </w:t>
      </w:r>
      <w:proofErr w:type="spellStart"/>
      <w:r w:rsidRPr="00017638">
        <w:t>фактори</w:t>
      </w:r>
      <w:proofErr w:type="spellEnd"/>
      <w:r w:rsidRPr="00017638">
        <w:t xml:space="preserve"> </w:t>
      </w:r>
      <w:proofErr w:type="spellStart"/>
      <w:r w:rsidRPr="00017638">
        <w:t>като</w:t>
      </w:r>
      <w:proofErr w:type="spellEnd"/>
      <w:r w:rsidRPr="00017638">
        <w:t xml:space="preserve"> </w:t>
      </w:r>
      <w:proofErr w:type="spellStart"/>
      <w:r w:rsidRPr="00017638">
        <w:t>социалното</w:t>
      </w:r>
      <w:proofErr w:type="spellEnd"/>
      <w:r w:rsidRPr="00017638">
        <w:t xml:space="preserve"> </w:t>
      </w:r>
      <w:proofErr w:type="spellStart"/>
      <w:r w:rsidRPr="00017638">
        <w:t>сравнение</w:t>
      </w:r>
      <w:proofErr w:type="spellEnd"/>
      <w:r w:rsidRPr="00017638">
        <w:t xml:space="preserve"> и </w:t>
      </w:r>
      <w:proofErr w:type="spellStart"/>
      <w:r w:rsidRPr="00017638">
        <w:t>натискът</w:t>
      </w:r>
      <w:proofErr w:type="spellEnd"/>
      <w:r w:rsidRPr="00017638">
        <w:t xml:space="preserve"> </w:t>
      </w:r>
      <w:proofErr w:type="spellStart"/>
      <w:r w:rsidRPr="00017638">
        <w:t>за</w:t>
      </w:r>
      <w:proofErr w:type="spellEnd"/>
      <w:r w:rsidRPr="00017638">
        <w:t xml:space="preserve"> </w:t>
      </w:r>
      <w:proofErr w:type="spellStart"/>
      <w:r w:rsidRPr="00017638">
        <w:t>ангажираност</w:t>
      </w:r>
      <w:proofErr w:type="spellEnd"/>
      <w:r w:rsidRPr="00017638">
        <w:t xml:space="preserve">. </w:t>
      </w:r>
      <w:proofErr w:type="spellStart"/>
      <w:r w:rsidRPr="00017638">
        <w:t>Третият</w:t>
      </w:r>
      <w:proofErr w:type="spellEnd"/>
      <w:r w:rsidRPr="00017638">
        <w:t xml:space="preserve"> </w:t>
      </w:r>
      <w:proofErr w:type="spellStart"/>
      <w:r w:rsidRPr="00017638">
        <w:t>въпрос</w:t>
      </w:r>
      <w:proofErr w:type="spellEnd"/>
      <w:r w:rsidRPr="00017638">
        <w:t xml:space="preserve"> е </w:t>
      </w:r>
      <w:proofErr w:type="spellStart"/>
      <w:r w:rsidRPr="00017638">
        <w:t>дали</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има</w:t>
      </w:r>
      <w:proofErr w:type="spellEnd"/>
      <w:r w:rsidRPr="00017638">
        <w:t xml:space="preserve"> </w:t>
      </w:r>
      <w:proofErr w:type="spellStart"/>
      <w:r w:rsidRPr="00017638">
        <w:t>отрицателно</w:t>
      </w:r>
      <w:proofErr w:type="spellEnd"/>
      <w:r w:rsidRPr="00017638">
        <w:t xml:space="preserve"> </w:t>
      </w:r>
      <w:proofErr w:type="spellStart"/>
      <w:r w:rsidRPr="00017638">
        <w:t>влияние</w:t>
      </w:r>
      <w:proofErr w:type="spellEnd"/>
      <w:r w:rsidRPr="00017638">
        <w:t xml:space="preserve"> </w:t>
      </w:r>
      <w:proofErr w:type="spellStart"/>
      <w:r w:rsidRPr="00017638">
        <w:t>върху</w:t>
      </w:r>
      <w:proofErr w:type="spellEnd"/>
      <w:r w:rsidRPr="00017638">
        <w:t xml:space="preserve"> </w:t>
      </w:r>
      <w:proofErr w:type="spellStart"/>
      <w:r w:rsidRPr="00017638">
        <w:t>способността</w:t>
      </w:r>
      <w:proofErr w:type="spellEnd"/>
      <w:r w:rsidRPr="00017638">
        <w:t xml:space="preserve"> </w:t>
      </w:r>
      <w:proofErr w:type="spellStart"/>
      <w:r w:rsidRPr="00017638">
        <w:t>за</w:t>
      </w:r>
      <w:proofErr w:type="spellEnd"/>
      <w:r w:rsidRPr="00017638">
        <w:t xml:space="preserve"> </w:t>
      </w:r>
      <w:proofErr w:type="spellStart"/>
      <w:r w:rsidRPr="00017638">
        <w:t>справяне</w:t>
      </w:r>
      <w:proofErr w:type="spellEnd"/>
      <w:r w:rsidRPr="00017638">
        <w:t xml:space="preserve"> с </w:t>
      </w:r>
      <w:proofErr w:type="spellStart"/>
      <w:r w:rsidRPr="00017638">
        <w:t>трудности</w:t>
      </w:r>
      <w:proofErr w:type="spellEnd"/>
      <w:r w:rsidRPr="00017638">
        <w:t xml:space="preserve"> и </w:t>
      </w:r>
      <w:proofErr w:type="spellStart"/>
      <w:r w:rsidRPr="00017638">
        <w:t>устойчивостта</w:t>
      </w:r>
      <w:proofErr w:type="spellEnd"/>
      <w:r w:rsidRPr="00017638">
        <w:t xml:space="preserve"> </w:t>
      </w:r>
      <w:proofErr w:type="spellStart"/>
      <w:r w:rsidRPr="00017638">
        <w:t>на</w:t>
      </w:r>
      <w:proofErr w:type="spellEnd"/>
      <w:r w:rsidRPr="00017638">
        <w:t xml:space="preserve"> </w:t>
      </w:r>
      <w:proofErr w:type="spellStart"/>
      <w:r w:rsidRPr="00017638">
        <w:t>младите</w:t>
      </w:r>
      <w:proofErr w:type="spellEnd"/>
      <w:r w:rsidRPr="00017638">
        <w:t xml:space="preserve"> </w:t>
      </w:r>
      <w:proofErr w:type="spellStart"/>
      <w:r w:rsidRPr="00017638">
        <w:t>хора</w:t>
      </w:r>
      <w:proofErr w:type="spellEnd"/>
      <w:r w:rsidRPr="00017638">
        <w:t xml:space="preserve">. </w:t>
      </w:r>
      <w:proofErr w:type="spellStart"/>
      <w:r w:rsidRPr="00017638">
        <w:t>Четвъртият</w:t>
      </w:r>
      <w:proofErr w:type="spellEnd"/>
      <w:r w:rsidRPr="00017638">
        <w:t xml:space="preserve"> </w:t>
      </w:r>
      <w:proofErr w:type="spellStart"/>
      <w:r w:rsidRPr="00017638">
        <w:t>изследователски</w:t>
      </w:r>
      <w:proofErr w:type="spellEnd"/>
      <w:r w:rsidRPr="00017638">
        <w:t xml:space="preserve"> </w:t>
      </w:r>
      <w:proofErr w:type="spellStart"/>
      <w:r w:rsidRPr="00017638">
        <w:t>въпрос</w:t>
      </w:r>
      <w:proofErr w:type="spellEnd"/>
      <w:r w:rsidRPr="00017638">
        <w:t xml:space="preserve"> </w:t>
      </w:r>
      <w:proofErr w:type="spellStart"/>
      <w:r w:rsidRPr="00017638">
        <w:t>разглежда</w:t>
      </w:r>
      <w:proofErr w:type="spellEnd"/>
      <w:r w:rsidRPr="00017638">
        <w:t xml:space="preserve"> </w:t>
      </w:r>
      <w:proofErr w:type="spellStart"/>
      <w:r w:rsidRPr="00017638">
        <w:t>различията</w:t>
      </w:r>
      <w:proofErr w:type="spellEnd"/>
      <w:r w:rsidRPr="00017638">
        <w:t xml:space="preserve"> в </w:t>
      </w:r>
      <w:proofErr w:type="spellStart"/>
      <w:r w:rsidRPr="00017638">
        <w:t>емоционалната</w:t>
      </w:r>
      <w:proofErr w:type="spellEnd"/>
      <w:r w:rsidRPr="00017638">
        <w:t xml:space="preserve"> </w:t>
      </w:r>
      <w:proofErr w:type="spellStart"/>
      <w:r w:rsidRPr="00017638">
        <w:t>регулация</w:t>
      </w:r>
      <w:proofErr w:type="spellEnd"/>
      <w:r w:rsidRPr="00017638">
        <w:t xml:space="preserve"> </w:t>
      </w:r>
      <w:proofErr w:type="spellStart"/>
      <w:r w:rsidRPr="00017638">
        <w:t>сред</w:t>
      </w:r>
      <w:proofErr w:type="spellEnd"/>
      <w:r w:rsidRPr="00017638">
        <w:t xml:space="preserve"> </w:t>
      </w:r>
      <w:proofErr w:type="spellStart"/>
      <w:r w:rsidRPr="00017638">
        <w:t>юноши</w:t>
      </w:r>
      <w:proofErr w:type="spellEnd"/>
      <w:r w:rsidRPr="00017638">
        <w:t xml:space="preserve"> с </w:t>
      </w:r>
      <w:proofErr w:type="spellStart"/>
      <w:r w:rsidRPr="00017638">
        <w:t>различни</w:t>
      </w:r>
      <w:proofErr w:type="spellEnd"/>
      <w:r w:rsidRPr="00017638">
        <w:t xml:space="preserve"> </w:t>
      </w:r>
      <w:proofErr w:type="spellStart"/>
      <w:r w:rsidRPr="00017638">
        <w:t>нива</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w:t>
      </w:r>
      <w:proofErr w:type="spellEnd"/>
      <w:r w:rsidRPr="00017638">
        <w:t xml:space="preserve">, а </w:t>
      </w:r>
      <w:proofErr w:type="spellStart"/>
      <w:r w:rsidRPr="00017638">
        <w:t>петият</w:t>
      </w:r>
      <w:proofErr w:type="spellEnd"/>
      <w:r w:rsidRPr="00017638">
        <w:t xml:space="preserve"> </w:t>
      </w:r>
      <w:proofErr w:type="spellStart"/>
      <w:r w:rsidRPr="00017638">
        <w:t>изследва</w:t>
      </w:r>
      <w:proofErr w:type="spellEnd"/>
      <w:r w:rsidRPr="00017638">
        <w:t xml:space="preserve"> </w:t>
      </w:r>
      <w:proofErr w:type="spellStart"/>
      <w:r w:rsidRPr="00017638">
        <w:t>дали</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може</w:t>
      </w:r>
      <w:proofErr w:type="spellEnd"/>
      <w:r w:rsidRPr="00017638">
        <w:t xml:space="preserve"> </w:t>
      </w:r>
      <w:proofErr w:type="spellStart"/>
      <w:r w:rsidRPr="00017638">
        <w:t>да</w:t>
      </w:r>
      <w:proofErr w:type="spellEnd"/>
      <w:r w:rsidRPr="00017638">
        <w:t xml:space="preserve"> </w:t>
      </w:r>
      <w:proofErr w:type="spellStart"/>
      <w:r w:rsidRPr="00017638">
        <w:t>бъде</w:t>
      </w:r>
      <w:proofErr w:type="spellEnd"/>
      <w:r w:rsidRPr="00017638">
        <w:t xml:space="preserve"> </w:t>
      </w:r>
      <w:proofErr w:type="spellStart"/>
      <w:r w:rsidRPr="00017638">
        <w:t>предиктор</w:t>
      </w:r>
      <w:proofErr w:type="spellEnd"/>
      <w:r w:rsidRPr="00017638">
        <w:t xml:space="preserve"> </w:t>
      </w:r>
      <w:proofErr w:type="spellStart"/>
      <w:r w:rsidRPr="00017638">
        <w:t>за</w:t>
      </w:r>
      <w:proofErr w:type="spellEnd"/>
      <w:r w:rsidRPr="00017638">
        <w:t xml:space="preserve"> </w:t>
      </w:r>
      <w:proofErr w:type="spellStart"/>
      <w:r w:rsidRPr="00017638">
        <w:t>тези</w:t>
      </w:r>
      <w:proofErr w:type="spellEnd"/>
      <w:r w:rsidRPr="00017638">
        <w:t xml:space="preserve"> </w:t>
      </w:r>
      <w:proofErr w:type="spellStart"/>
      <w:r w:rsidRPr="00017638">
        <w:t>психологически</w:t>
      </w:r>
      <w:proofErr w:type="spellEnd"/>
      <w:r w:rsidRPr="00017638">
        <w:t xml:space="preserve"> </w:t>
      </w:r>
      <w:proofErr w:type="spellStart"/>
      <w:r w:rsidRPr="00017638">
        <w:t>характеристики</w:t>
      </w:r>
      <w:proofErr w:type="spellEnd"/>
      <w:r w:rsidRPr="00017638">
        <w:t xml:space="preserve">. </w:t>
      </w:r>
      <w:proofErr w:type="spellStart"/>
      <w:r w:rsidRPr="00017638">
        <w:t>Тези</w:t>
      </w:r>
      <w:proofErr w:type="spellEnd"/>
      <w:r w:rsidRPr="00017638">
        <w:t xml:space="preserve"> </w:t>
      </w:r>
      <w:proofErr w:type="spellStart"/>
      <w:r w:rsidRPr="00017638">
        <w:t>въпроси</w:t>
      </w:r>
      <w:proofErr w:type="spellEnd"/>
      <w:r w:rsidRPr="00017638">
        <w:t xml:space="preserve"> </w:t>
      </w:r>
      <w:proofErr w:type="spellStart"/>
      <w:r w:rsidRPr="00017638">
        <w:t>осигуряват</w:t>
      </w:r>
      <w:proofErr w:type="spellEnd"/>
      <w:r w:rsidRPr="00017638">
        <w:t xml:space="preserve"> </w:t>
      </w:r>
      <w:proofErr w:type="spellStart"/>
      <w:r w:rsidRPr="00017638">
        <w:t>теоретична</w:t>
      </w:r>
      <w:proofErr w:type="spellEnd"/>
      <w:r w:rsidRPr="00017638">
        <w:t xml:space="preserve"> и </w:t>
      </w:r>
      <w:proofErr w:type="spellStart"/>
      <w:r w:rsidRPr="00017638">
        <w:t>практическа</w:t>
      </w:r>
      <w:proofErr w:type="spellEnd"/>
      <w:r w:rsidRPr="00017638">
        <w:t xml:space="preserve"> </w:t>
      </w:r>
      <w:proofErr w:type="spellStart"/>
      <w:r w:rsidRPr="00017638">
        <w:t>основа</w:t>
      </w:r>
      <w:proofErr w:type="spellEnd"/>
      <w:r w:rsidRPr="00017638">
        <w:t xml:space="preserve"> </w:t>
      </w:r>
      <w:proofErr w:type="spellStart"/>
      <w:r w:rsidRPr="00017638">
        <w:t>за</w:t>
      </w:r>
      <w:proofErr w:type="spellEnd"/>
      <w:r w:rsidRPr="00017638">
        <w:t xml:space="preserve"> </w:t>
      </w:r>
      <w:proofErr w:type="spellStart"/>
      <w:r w:rsidRPr="00017638">
        <w:t>разбиране</w:t>
      </w:r>
      <w:proofErr w:type="spellEnd"/>
      <w:r w:rsidRPr="00017638">
        <w:t xml:space="preserve"> </w:t>
      </w:r>
      <w:proofErr w:type="spellStart"/>
      <w:r w:rsidRPr="00017638">
        <w:t>на</w:t>
      </w:r>
      <w:proofErr w:type="spellEnd"/>
      <w:r w:rsidRPr="00017638">
        <w:t xml:space="preserve"> </w:t>
      </w:r>
      <w:proofErr w:type="spellStart"/>
      <w:r w:rsidRPr="00017638">
        <w:t>сложните</w:t>
      </w:r>
      <w:proofErr w:type="spellEnd"/>
      <w:r w:rsidRPr="00017638">
        <w:t xml:space="preserve"> </w:t>
      </w:r>
      <w:proofErr w:type="spellStart"/>
      <w:r w:rsidRPr="00017638">
        <w:t>взаимодействия</w:t>
      </w:r>
      <w:proofErr w:type="spellEnd"/>
      <w:r w:rsidRPr="00017638">
        <w:t xml:space="preserve"> </w:t>
      </w:r>
      <w:proofErr w:type="spellStart"/>
      <w:r w:rsidRPr="00017638">
        <w:t>между</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и </w:t>
      </w:r>
      <w:proofErr w:type="spellStart"/>
      <w:r w:rsidRPr="00017638">
        <w:t>психичното</w:t>
      </w:r>
      <w:proofErr w:type="spellEnd"/>
      <w:r w:rsidRPr="00017638">
        <w:t xml:space="preserve"> </w:t>
      </w:r>
      <w:proofErr w:type="spellStart"/>
      <w:r w:rsidRPr="00017638">
        <w:t>здраве</w:t>
      </w:r>
      <w:proofErr w:type="spellEnd"/>
      <w:r w:rsidRPr="00017638">
        <w:t>.</w:t>
      </w:r>
    </w:p>
    <w:p w14:paraId="4DF35FFC" w14:textId="12A07B42" w:rsidR="006F59FF" w:rsidRDefault="00833A9F" w:rsidP="00C80D50">
      <w:pPr>
        <w:spacing w:line="360" w:lineRule="auto"/>
        <w:ind w:firstLine="708"/>
        <w:jc w:val="both"/>
        <w:rPr>
          <w:lang w:val="bg-BG"/>
        </w:rPr>
      </w:pPr>
      <w:r>
        <w:rPr>
          <w:lang w:val="bg-BG"/>
        </w:rPr>
        <w:t>В изследването са използвани следните термини:</w:t>
      </w:r>
    </w:p>
    <w:p w14:paraId="7912911D" w14:textId="77777777" w:rsidR="00833A9F" w:rsidRPr="00833A9F" w:rsidRDefault="00833A9F" w:rsidP="00833A9F">
      <w:pPr>
        <w:spacing w:line="360" w:lineRule="auto"/>
        <w:ind w:firstLine="708"/>
        <w:jc w:val="both"/>
      </w:pPr>
      <w:proofErr w:type="spellStart"/>
      <w:r w:rsidRPr="00833A9F">
        <w:rPr>
          <w:b/>
          <w:bCs/>
        </w:rPr>
        <w:lastRenderedPageBreak/>
        <w:t>Самооценка</w:t>
      </w:r>
      <w:proofErr w:type="spellEnd"/>
      <w:r w:rsidRPr="00833A9F">
        <w:t xml:space="preserve"> е </w:t>
      </w:r>
      <w:proofErr w:type="spellStart"/>
      <w:r w:rsidRPr="00833A9F">
        <w:t>концепция</w:t>
      </w:r>
      <w:proofErr w:type="spellEnd"/>
      <w:r w:rsidRPr="00833A9F">
        <w:t xml:space="preserve">, </w:t>
      </w:r>
      <w:proofErr w:type="spellStart"/>
      <w:r w:rsidRPr="00833A9F">
        <w:t>която</w:t>
      </w:r>
      <w:proofErr w:type="spellEnd"/>
      <w:r w:rsidRPr="00833A9F">
        <w:t xml:space="preserve"> </w:t>
      </w:r>
      <w:proofErr w:type="spellStart"/>
      <w:r w:rsidRPr="00833A9F">
        <w:t>се</w:t>
      </w:r>
      <w:proofErr w:type="spellEnd"/>
      <w:r w:rsidRPr="00833A9F">
        <w:t xml:space="preserve"> </w:t>
      </w:r>
      <w:proofErr w:type="spellStart"/>
      <w:r w:rsidRPr="00833A9F">
        <w:t>отнася</w:t>
      </w:r>
      <w:proofErr w:type="spellEnd"/>
      <w:r w:rsidRPr="00833A9F">
        <w:t xml:space="preserve"> </w:t>
      </w:r>
      <w:proofErr w:type="spellStart"/>
      <w:r w:rsidRPr="00833A9F">
        <w:t>до</w:t>
      </w:r>
      <w:proofErr w:type="spellEnd"/>
      <w:r w:rsidRPr="00833A9F">
        <w:t xml:space="preserve"> </w:t>
      </w:r>
      <w:proofErr w:type="spellStart"/>
      <w:r w:rsidRPr="00833A9F">
        <w:t>начина</w:t>
      </w:r>
      <w:proofErr w:type="spellEnd"/>
      <w:r w:rsidRPr="00833A9F">
        <w:t xml:space="preserve">, </w:t>
      </w:r>
      <w:proofErr w:type="spellStart"/>
      <w:r w:rsidRPr="00833A9F">
        <w:t>по</w:t>
      </w:r>
      <w:proofErr w:type="spellEnd"/>
      <w:r w:rsidRPr="00833A9F">
        <w:t xml:space="preserve"> </w:t>
      </w:r>
      <w:proofErr w:type="spellStart"/>
      <w:r w:rsidRPr="00833A9F">
        <w:t>който</w:t>
      </w:r>
      <w:proofErr w:type="spellEnd"/>
      <w:r w:rsidRPr="00833A9F">
        <w:t xml:space="preserve"> </w:t>
      </w:r>
      <w:proofErr w:type="spellStart"/>
      <w:r w:rsidRPr="00833A9F">
        <w:t>индивидът</w:t>
      </w:r>
      <w:proofErr w:type="spellEnd"/>
      <w:r w:rsidRPr="00833A9F">
        <w:t xml:space="preserve"> </w:t>
      </w:r>
      <w:proofErr w:type="spellStart"/>
      <w:r w:rsidRPr="00833A9F">
        <w:t>възприема</w:t>
      </w:r>
      <w:proofErr w:type="spellEnd"/>
      <w:r w:rsidRPr="00833A9F">
        <w:t xml:space="preserve"> </w:t>
      </w:r>
      <w:proofErr w:type="spellStart"/>
      <w:r w:rsidRPr="00833A9F">
        <w:t>собствената</w:t>
      </w:r>
      <w:proofErr w:type="spellEnd"/>
      <w:r w:rsidRPr="00833A9F">
        <w:t xml:space="preserve"> </w:t>
      </w:r>
      <w:proofErr w:type="spellStart"/>
      <w:r w:rsidRPr="00833A9F">
        <w:t>си</w:t>
      </w:r>
      <w:proofErr w:type="spellEnd"/>
      <w:r w:rsidRPr="00833A9F">
        <w:t xml:space="preserve"> </w:t>
      </w:r>
      <w:proofErr w:type="spellStart"/>
      <w:r w:rsidRPr="00833A9F">
        <w:t>стойност</w:t>
      </w:r>
      <w:proofErr w:type="spellEnd"/>
      <w:r w:rsidRPr="00833A9F">
        <w:t xml:space="preserve">, </w:t>
      </w:r>
      <w:proofErr w:type="spellStart"/>
      <w:r w:rsidRPr="00833A9F">
        <w:t>способности</w:t>
      </w:r>
      <w:proofErr w:type="spellEnd"/>
      <w:r w:rsidRPr="00833A9F">
        <w:t xml:space="preserve"> и </w:t>
      </w:r>
      <w:proofErr w:type="spellStart"/>
      <w:r w:rsidRPr="00833A9F">
        <w:t>значимост</w:t>
      </w:r>
      <w:proofErr w:type="spellEnd"/>
      <w:r w:rsidRPr="00833A9F">
        <w:t xml:space="preserve"> в </w:t>
      </w:r>
      <w:proofErr w:type="spellStart"/>
      <w:r w:rsidRPr="00833A9F">
        <w:t>различни</w:t>
      </w:r>
      <w:proofErr w:type="spellEnd"/>
      <w:r w:rsidRPr="00833A9F">
        <w:t xml:space="preserve"> </w:t>
      </w:r>
      <w:proofErr w:type="spellStart"/>
      <w:r w:rsidRPr="00833A9F">
        <w:t>аспекти</w:t>
      </w:r>
      <w:proofErr w:type="spellEnd"/>
      <w:r w:rsidRPr="00833A9F">
        <w:t xml:space="preserve"> </w:t>
      </w:r>
      <w:proofErr w:type="spellStart"/>
      <w:r w:rsidRPr="00833A9F">
        <w:t>на</w:t>
      </w:r>
      <w:proofErr w:type="spellEnd"/>
      <w:r w:rsidRPr="00833A9F">
        <w:t xml:space="preserve"> </w:t>
      </w:r>
      <w:proofErr w:type="spellStart"/>
      <w:r w:rsidRPr="00833A9F">
        <w:t>живота</w:t>
      </w:r>
      <w:proofErr w:type="spellEnd"/>
      <w:r w:rsidRPr="00833A9F">
        <w:t xml:space="preserve">. В </w:t>
      </w:r>
      <w:proofErr w:type="spellStart"/>
      <w:r w:rsidRPr="00833A9F">
        <w:t>контекста</w:t>
      </w:r>
      <w:proofErr w:type="spellEnd"/>
      <w:r w:rsidRPr="00833A9F">
        <w:t xml:space="preserve"> </w:t>
      </w:r>
      <w:proofErr w:type="spellStart"/>
      <w:r w:rsidRPr="00833A9F">
        <w:t>на</w:t>
      </w:r>
      <w:proofErr w:type="spellEnd"/>
      <w:r w:rsidRPr="00833A9F">
        <w:t xml:space="preserve"> </w:t>
      </w:r>
      <w:proofErr w:type="spellStart"/>
      <w:r w:rsidRPr="00833A9F">
        <w:t>това</w:t>
      </w:r>
      <w:proofErr w:type="spellEnd"/>
      <w:r w:rsidRPr="00833A9F">
        <w:t xml:space="preserve"> </w:t>
      </w:r>
      <w:proofErr w:type="spellStart"/>
      <w:r w:rsidRPr="00833A9F">
        <w:t>изследване</w:t>
      </w:r>
      <w:proofErr w:type="spellEnd"/>
      <w:r w:rsidRPr="00833A9F">
        <w:t xml:space="preserve"> </w:t>
      </w:r>
      <w:proofErr w:type="spellStart"/>
      <w:r w:rsidRPr="00833A9F">
        <w:t>самооценката</w:t>
      </w:r>
      <w:proofErr w:type="spellEnd"/>
      <w:r w:rsidRPr="00833A9F">
        <w:t xml:space="preserve"> </w:t>
      </w:r>
      <w:proofErr w:type="spellStart"/>
      <w:r w:rsidRPr="00833A9F">
        <w:t>се</w:t>
      </w:r>
      <w:proofErr w:type="spellEnd"/>
      <w:r w:rsidRPr="00833A9F">
        <w:t xml:space="preserve"> </w:t>
      </w:r>
      <w:proofErr w:type="spellStart"/>
      <w:r w:rsidRPr="00833A9F">
        <w:t>разглежда</w:t>
      </w:r>
      <w:proofErr w:type="spellEnd"/>
      <w:r w:rsidRPr="00833A9F">
        <w:t xml:space="preserve"> </w:t>
      </w:r>
      <w:proofErr w:type="spellStart"/>
      <w:r w:rsidRPr="00833A9F">
        <w:t>като</w:t>
      </w:r>
      <w:proofErr w:type="spellEnd"/>
      <w:r w:rsidRPr="00833A9F">
        <w:t xml:space="preserve"> </w:t>
      </w:r>
      <w:proofErr w:type="spellStart"/>
      <w:r w:rsidRPr="00833A9F">
        <w:t>мултидименсионална</w:t>
      </w:r>
      <w:proofErr w:type="spellEnd"/>
      <w:r w:rsidRPr="00833A9F">
        <w:t xml:space="preserve"> </w:t>
      </w:r>
      <w:proofErr w:type="spellStart"/>
      <w:r w:rsidRPr="00833A9F">
        <w:t>структура</w:t>
      </w:r>
      <w:proofErr w:type="spellEnd"/>
      <w:r w:rsidRPr="00833A9F">
        <w:t xml:space="preserve">, </w:t>
      </w:r>
      <w:proofErr w:type="spellStart"/>
      <w:r w:rsidRPr="00833A9F">
        <w:t>включваща</w:t>
      </w:r>
      <w:proofErr w:type="spellEnd"/>
      <w:r w:rsidRPr="00833A9F">
        <w:t xml:space="preserve"> </w:t>
      </w:r>
      <w:proofErr w:type="spellStart"/>
      <w:r w:rsidRPr="00833A9F">
        <w:t>глобалната</w:t>
      </w:r>
      <w:proofErr w:type="spellEnd"/>
      <w:r w:rsidRPr="00833A9F">
        <w:t xml:space="preserve"> </w:t>
      </w:r>
      <w:proofErr w:type="spellStart"/>
      <w:r w:rsidRPr="00833A9F">
        <w:t>самооценка</w:t>
      </w:r>
      <w:proofErr w:type="spellEnd"/>
      <w:r w:rsidRPr="00833A9F">
        <w:t xml:space="preserve">, </w:t>
      </w:r>
      <w:proofErr w:type="spellStart"/>
      <w:r w:rsidRPr="00833A9F">
        <w:t>която</w:t>
      </w:r>
      <w:proofErr w:type="spellEnd"/>
      <w:r w:rsidRPr="00833A9F">
        <w:t xml:space="preserve"> </w:t>
      </w:r>
      <w:proofErr w:type="spellStart"/>
      <w:r w:rsidRPr="00833A9F">
        <w:t>отразява</w:t>
      </w:r>
      <w:proofErr w:type="spellEnd"/>
      <w:r w:rsidRPr="00833A9F">
        <w:t xml:space="preserve"> </w:t>
      </w:r>
      <w:proofErr w:type="spellStart"/>
      <w:r w:rsidRPr="00833A9F">
        <w:t>общото</w:t>
      </w:r>
      <w:proofErr w:type="spellEnd"/>
      <w:r w:rsidRPr="00833A9F">
        <w:t xml:space="preserve"> </w:t>
      </w:r>
      <w:proofErr w:type="spellStart"/>
      <w:r w:rsidRPr="00833A9F">
        <w:t>усещане</w:t>
      </w:r>
      <w:proofErr w:type="spellEnd"/>
      <w:r w:rsidRPr="00833A9F">
        <w:t xml:space="preserve"> </w:t>
      </w:r>
      <w:proofErr w:type="spellStart"/>
      <w:r w:rsidRPr="00833A9F">
        <w:t>за</w:t>
      </w:r>
      <w:proofErr w:type="spellEnd"/>
      <w:r w:rsidRPr="00833A9F">
        <w:t xml:space="preserve"> </w:t>
      </w:r>
      <w:proofErr w:type="spellStart"/>
      <w:r w:rsidRPr="00833A9F">
        <w:t>лична</w:t>
      </w:r>
      <w:proofErr w:type="spellEnd"/>
      <w:r w:rsidRPr="00833A9F">
        <w:t xml:space="preserve"> </w:t>
      </w:r>
      <w:proofErr w:type="spellStart"/>
      <w:r w:rsidRPr="00833A9F">
        <w:t>стойност</w:t>
      </w:r>
      <w:proofErr w:type="spellEnd"/>
      <w:r w:rsidRPr="00833A9F">
        <w:t xml:space="preserve">, </w:t>
      </w:r>
      <w:proofErr w:type="spellStart"/>
      <w:r w:rsidRPr="00833A9F">
        <w:t>възприятието</w:t>
      </w:r>
      <w:proofErr w:type="spellEnd"/>
      <w:r w:rsidRPr="00833A9F">
        <w:t xml:space="preserve"> </w:t>
      </w:r>
      <w:proofErr w:type="spellStart"/>
      <w:r w:rsidRPr="00833A9F">
        <w:t>за</w:t>
      </w:r>
      <w:proofErr w:type="spellEnd"/>
      <w:r w:rsidRPr="00833A9F">
        <w:t xml:space="preserve"> </w:t>
      </w:r>
      <w:proofErr w:type="spellStart"/>
      <w:r w:rsidRPr="00833A9F">
        <w:t>външния</w:t>
      </w:r>
      <w:proofErr w:type="spellEnd"/>
      <w:r w:rsidRPr="00833A9F">
        <w:t xml:space="preserve"> </w:t>
      </w:r>
      <w:proofErr w:type="spellStart"/>
      <w:r w:rsidRPr="00833A9F">
        <w:t>вид</w:t>
      </w:r>
      <w:proofErr w:type="spellEnd"/>
      <w:r w:rsidRPr="00833A9F">
        <w:t xml:space="preserve">, </w:t>
      </w:r>
      <w:proofErr w:type="spellStart"/>
      <w:r w:rsidRPr="00833A9F">
        <w:t>което</w:t>
      </w:r>
      <w:proofErr w:type="spellEnd"/>
      <w:r w:rsidRPr="00833A9F">
        <w:t xml:space="preserve"> </w:t>
      </w:r>
      <w:proofErr w:type="spellStart"/>
      <w:r w:rsidRPr="00833A9F">
        <w:t>се</w:t>
      </w:r>
      <w:proofErr w:type="spellEnd"/>
      <w:r w:rsidRPr="00833A9F">
        <w:t xml:space="preserve"> </w:t>
      </w:r>
      <w:proofErr w:type="spellStart"/>
      <w:r w:rsidRPr="00833A9F">
        <w:t>свързва</w:t>
      </w:r>
      <w:proofErr w:type="spellEnd"/>
      <w:r w:rsidRPr="00833A9F">
        <w:t xml:space="preserve"> с </w:t>
      </w:r>
      <w:proofErr w:type="spellStart"/>
      <w:r w:rsidRPr="00833A9F">
        <w:t>физическата</w:t>
      </w:r>
      <w:proofErr w:type="spellEnd"/>
      <w:r w:rsidRPr="00833A9F">
        <w:t xml:space="preserve"> </w:t>
      </w:r>
      <w:proofErr w:type="spellStart"/>
      <w:r w:rsidRPr="00833A9F">
        <w:t>привлекателност</w:t>
      </w:r>
      <w:proofErr w:type="spellEnd"/>
      <w:r w:rsidRPr="00833A9F">
        <w:t xml:space="preserve"> и </w:t>
      </w:r>
      <w:proofErr w:type="spellStart"/>
      <w:r w:rsidRPr="00833A9F">
        <w:t>начина</w:t>
      </w:r>
      <w:proofErr w:type="spellEnd"/>
      <w:r w:rsidRPr="00833A9F">
        <w:t xml:space="preserve">, </w:t>
      </w:r>
      <w:proofErr w:type="spellStart"/>
      <w:r w:rsidRPr="00833A9F">
        <w:t>по</w:t>
      </w:r>
      <w:proofErr w:type="spellEnd"/>
      <w:r w:rsidRPr="00833A9F">
        <w:t xml:space="preserve"> </w:t>
      </w:r>
      <w:proofErr w:type="spellStart"/>
      <w:r w:rsidRPr="00833A9F">
        <w:t>който</w:t>
      </w:r>
      <w:proofErr w:type="spellEnd"/>
      <w:r w:rsidRPr="00833A9F">
        <w:t xml:space="preserve"> </w:t>
      </w:r>
      <w:proofErr w:type="spellStart"/>
      <w:r w:rsidRPr="00833A9F">
        <w:t>индивидът</w:t>
      </w:r>
      <w:proofErr w:type="spellEnd"/>
      <w:r w:rsidRPr="00833A9F">
        <w:t xml:space="preserve"> </w:t>
      </w:r>
      <w:proofErr w:type="spellStart"/>
      <w:r w:rsidRPr="00833A9F">
        <w:t>се</w:t>
      </w:r>
      <w:proofErr w:type="spellEnd"/>
      <w:r w:rsidRPr="00833A9F">
        <w:t xml:space="preserve"> </w:t>
      </w:r>
      <w:proofErr w:type="spellStart"/>
      <w:r w:rsidRPr="00833A9F">
        <w:t>възприема</w:t>
      </w:r>
      <w:proofErr w:type="spellEnd"/>
      <w:r w:rsidRPr="00833A9F">
        <w:t xml:space="preserve"> в </w:t>
      </w:r>
      <w:proofErr w:type="spellStart"/>
      <w:r w:rsidRPr="00833A9F">
        <w:t>социален</w:t>
      </w:r>
      <w:proofErr w:type="spellEnd"/>
      <w:r w:rsidRPr="00833A9F">
        <w:t xml:space="preserve"> </w:t>
      </w:r>
      <w:proofErr w:type="spellStart"/>
      <w:r w:rsidRPr="00833A9F">
        <w:t>контекст</w:t>
      </w:r>
      <w:proofErr w:type="spellEnd"/>
      <w:r w:rsidRPr="00833A9F">
        <w:t xml:space="preserve">, и </w:t>
      </w:r>
      <w:proofErr w:type="spellStart"/>
      <w:r w:rsidRPr="00833A9F">
        <w:t>самоефективността</w:t>
      </w:r>
      <w:proofErr w:type="spellEnd"/>
      <w:r w:rsidRPr="00833A9F">
        <w:t xml:space="preserve">, </w:t>
      </w:r>
      <w:proofErr w:type="spellStart"/>
      <w:r w:rsidRPr="00833A9F">
        <w:t>която</w:t>
      </w:r>
      <w:proofErr w:type="spellEnd"/>
      <w:r w:rsidRPr="00833A9F">
        <w:t xml:space="preserve"> </w:t>
      </w:r>
      <w:proofErr w:type="spellStart"/>
      <w:r w:rsidRPr="00833A9F">
        <w:t>се</w:t>
      </w:r>
      <w:proofErr w:type="spellEnd"/>
      <w:r w:rsidRPr="00833A9F">
        <w:t xml:space="preserve"> </w:t>
      </w:r>
      <w:proofErr w:type="spellStart"/>
      <w:r w:rsidRPr="00833A9F">
        <w:t>отнася</w:t>
      </w:r>
      <w:proofErr w:type="spellEnd"/>
      <w:r w:rsidRPr="00833A9F">
        <w:t xml:space="preserve"> </w:t>
      </w:r>
      <w:proofErr w:type="spellStart"/>
      <w:r w:rsidRPr="00833A9F">
        <w:t>до</w:t>
      </w:r>
      <w:proofErr w:type="spellEnd"/>
      <w:r w:rsidRPr="00833A9F">
        <w:t xml:space="preserve"> </w:t>
      </w:r>
      <w:proofErr w:type="spellStart"/>
      <w:r w:rsidRPr="00833A9F">
        <w:t>увереността</w:t>
      </w:r>
      <w:proofErr w:type="spellEnd"/>
      <w:r w:rsidRPr="00833A9F">
        <w:t xml:space="preserve"> в </w:t>
      </w:r>
      <w:proofErr w:type="spellStart"/>
      <w:r w:rsidRPr="00833A9F">
        <w:t>способността</w:t>
      </w:r>
      <w:proofErr w:type="spellEnd"/>
      <w:r w:rsidRPr="00833A9F">
        <w:t xml:space="preserve"> </w:t>
      </w:r>
      <w:proofErr w:type="spellStart"/>
      <w:r w:rsidRPr="00833A9F">
        <w:t>за</w:t>
      </w:r>
      <w:proofErr w:type="spellEnd"/>
      <w:r w:rsidRPr="00833A9F">
        <w:t xml:space="preserve"> </w:t>
      </w:r>
      <w:proofErr w:type="spellStart"/>
      <w:r w:rsidRPr="00833A9F">
        <w:t>справяне</w:t>
      </w:r>
      <w:proofErr w:type="spellEnd"/>
      <w:r w:rsidRPr="00833A9F">
        <w:t xml:space="preserve"> с </w:t>
      </w:r>
      <w:proofErr w:type="spellStart"/>
      <w:r w:rsidRPr="00833A9F">
        <w:t>предизвикателства</w:t>
      </w:r>
      <w:proofErr w:type="spellEnd"/>
      <w:r w:rsidRPr="00833A9F">
        <w:t xml:space="preserve"> и </w:t>
      </w:r>
      <w:proofErr w:type="spellStart"/>
      <w:r w:rsidRPr="00833A9F">
        <w:t>постигане</w:t>
      </w:r>
      <w:proofErr w:type="spellEnd"/>
      <w:r w:rsidRPr="00833A9F">
        <w:t xml:space="preserve"> </w:t>
      </w:r>
      <w:proofErr w:type="spellStart"/>
      <w:r w:rsidRPr="00833A9F">
        <w:t>на</w:t>
      </w:r>
      <w:proofErr w:type="spellEnd"/>
      <w:r w:rsidRPr="00833A9F">
        <w:t xml:space="preserve"> </w:t>
      </w:r>
      <w:proofErr w:type="spellStart"/>
      <w:r w:rsidRPr="00833A9F">
        <w:t>цели</w:t>
      </w:r>
      <w:proofErr w:type="spellEnd"/>
      <w:r w:rsidRPr="00833A9F">
        <w:t>.</w:t>
      </w:r>
    </w:p>
    <w:p w14:paraId="58560955" w14:textId="77777777" w:rsidR="00833A9F" w:rsidRPr="00833A9F" w:rsidRDefault="00833A9F" w:rsidP="00833A9F">
      <w:pPr>
        <w:spacing w:line="360" w:lineRule="auto"/>
        <w:ind w:firstLine="708"/>
        <w:jc w:val="both"/>
      </w:pPr>
      <w:proofErr w:type="spellStart"/>
      <w:r w:rsidRPr="00833A9F">
        <w:rPr>
          <w:b/>
          <w:bCs/>
        </w:rPr>
        <w:t>Възприет</w:t>
      </w:r>
      <w:proofErr w:type="spellEnd"/>
      <w:r w:rsidRPr="00833A9F">
        <w:rPr>
          <w:b/>
          <w:bCs/>
        </w:rPr>
        <w:t xml:space="preserve"> </w:t>
      </w:r>
      <w:proofErr w:type="spellStart"/>
      <w:r w:rsidRPr="00833A9F">
        <w:rPr>
          <w:b/>
          <w:bCs/>
        </w:rPr>
        <w:t>стрес</w:t>
      </w:r>
      <w:proofErr w:type="spellEnd"/>
      <w:r w:rsidRPr="00833A9F">
        <w:t xml:space="preserve"> е </w:t>
      </w:r>
      <w:proofErr w:type="spellStart"/>
      <w:r w:rsidRPr="00833A9F">
        <w:t>субективното</w:t>
      </w:r>
      <w:proofErr w:type="spellEnd"/>
      <w:r w:rsidRPr="00833A9F">
        <w:t xml:space="preserve"> </w:t>
      </w:r>
      <w:proofErr w:type="spellStart"/>
      <w:r w:rsidRPr="00833A9F">
        <w:t>усещане</w:t>
      </w:r>
      <w:proofErr w:type="spellEnd"/>
      <w:r w:rsidRPr="00833A9F">
        <w:t xml:space="preserve"> </w:t>
      </w:r>
      <w:proofErr w:type="spellStart"/>
      <w:r w:rsidRPr="00833A9F">
        <w:t>за</w:t>
      </w:r>
      <w:proofErr w:type="spellEnd"/>
      <w:r w:rsidRPr="00833A9F">
        <w:t xml:space="preserve"> </w:t>
      </w:r>
      <w:proofErr w:type="spellStart"/>
      <w:r w:rsidRPr="00833A9F">
        <w:t>напрежение</w:t>
      </w:r>
      <w:proofErr w:type="spellEnd"/>
      <w:r w:rsidRPr="00833A9F">
        <w:t xml:space="preserve">, </w:t>
      </w:r>
      <w:proofErr w:type="spellStart"/>
      <w:r w:rsidRPr="00833A9F">
        <w:t>дискомфорт</w:t>
      </w:r>
      <w:proofErr w:type="spellEnd"/>
      <w:r w:rsidRPr="00833A9F">
        <w:t xml:space="preserve"> </w:t>
      </w:r>
      <w:proofErr w:type="spellStart"/>
      <w:r w:rsidRPr="00833A9F">
        <w:t>или</w:t>
      </w:r>
      <w:proofErr w:type="spellEnd"/>
      <w:r w:rsidRPr="00833A9F">
        <w:t xml:space="preserve"> </w:t>
      </w:r>
      <w:proofErr w:type="spellStart"/>
      <w:r w:rsidRPr="00833A9F">
        <w:t>неспособност</w:t>
      </w:r>
      <w:proofErr w:type="spellEnd"/>
      <w:r w:rsidRPr="00833A9F">
        <w:t xml:space="preserve"> </w:t>
      </w:r>
      <w:proofErr w:type="spellStart"/>
      <w:r w:rsidRPr="00833A9F">
        <w:t>да</w:t>
      </w:r>
      <w:proofErr w:type="spellEnd"/>
      <w:r w:rsidRPr="00833A9F">
        <w:t xml:space="preserve"> </w:t>
      </w:r>
      <w:proofErr w:type="spellStart"/>
      <w:r w:rsidRPr="00833A9F">
        <w:t>се</w:t>
      </w:r>
      <w:proofErr w:type="spellEnd"/>
      <w:r w:rsidRPr="00833A9F">
        <w:t xml:space="preserve"> </w:t>
      </w:r>
      <w:proofErr w:type="spellStart"/>
      <w:r w:rsidRPr="00833A9F">
        <w:t>справи</w:t>
      </w:r>
      <w:proofErr w:type="spellEnd"/>
      <w:r w:rsidRPr="00833A9F">
        <w:t xml:space="preserve"> с </w:t>
      </w:r>
      <w:proofErr w:type="spellStart"/>
      <w:r w:rsidRPr="00833A9F">
        <w:t>изискванията</w:t>
      </w:r>
      <w:proofErr w:type="spellEnd"/>
      <w:r w:rsidRPr="00833A9F">
        <w:t xml:space="preserve"> </w:t>
      </w:r>
      <w:proofErr w:type="spellStart"/>
      <w:r w:rsidRPr="00833A9F">
        <w:t>на</w:t>
      </w:r>
      <w:proofErr w:type="spellEnd"/>
      <w:r w:rsidRPr="00833A9F">
        <w:t xml:space="preserve"> </w:t>
      </w:r>
      <w:proofErr w:type="spellStart"/>
      <w:r w:rsidRPr="00833A9F">
        <w:t>обкръжаващата</w:t>
      </w:r>
      <w:proofErr w:type="spellEnd"/>
      <w:r w:rsidRPr="00833A9F">
        <w:t xml:space="preserve"> </w:t>
      </w:r>
      <w:proofErr w:type="spellStart"/>
      <w:r w:rsidRPr="00833A9F">
        <w:t>среда</w:t>
      </w:r>
      <w:proofErr w:type="spellEnd"/>
      <w:r w:rsidRPr="00833A9F">
        <w:t xml:space="preserve">. </w:t>
      </w:r>
      <w:proofErr w:type="spellStart"/>
      <w:r w:rsidRPr="00833A9F">
        <w:t>Той</w:t>
      </w:r>
      <w:proofErr w:type="spellEnd"/>
      <w:r w:rsidRPr="00833A9F">
        <w:t xml:space="preserve"> </w:t>
      </w:r>
      <w:proofErr w:type="spellStart"/>
      <w:r w:rsidRPr="00833A9F">
        <w:t>представлява</w:t>
      </w:r>
      <w:proofErr w:type="spellEnd"/>
      <w:r w:rsidRPr="00833A9F">
        <w:t xml:space="preserve"> </w:t>
      </w:r>
      <w:proofErr w:type="spellStart"/>
      <w:r w:rsidRPr="00833A9F">
        <w:t>личната</w:t>
      </w:r>
      <w:proofErr w:type="spellEnd"/>
      <w:r w:rsidRPr="00833A9F">
        <w:t xml:space="preserve"> </w:t>
      </w:r>
      <w:proofErr w:type="spellStart"/>
      <w:r w:rsidRPr="00833A9F">
        <w:t>оценка</w:t>
      </w:r>
      <w:proofErr w:type="spellEnd"/>
      <w:r w:rsidRPr="00833A9F">
        <w:t xml:space="preserve"> </w:t>
      </w:r>
      <w:proofErr w:type="spellStart"/>
      <w:r w:rsidRPr="00833A9F">
        <w:t>на</w:t>
      </w:r>
      <w:proofErr w:type="spellEnd"/>
      <w:r w:rsidRPr="00833A9F">
        <w:t xml:space="preserve"> </w:t>
      </w:r>
      <w:proofErr w:type="spellStart"/>
      <w:r w:rsidRPr="00833A9F">
        <w:t>индивида</w:t>
      </w:r>
      <w:proofErr w:type="spellEnd"/>
      <w:r w:rsidRPr="00833A9F">
        <w:t xml:space="preserve"> </w:t>
      </w:r>
      <w:proofErr w:type="spellStart"/>
      <w:r w:rsidRPr="00833A9F">
        <w:t>за</w:t>
      </w:r>
      <w:proofErr w:type="spellEnd"/>
      <w:r w:rsidRPr="00833A9F">
        <w:t xml:space="preserve"> </w:t>
      </w:r>
      <w:proofErr w:type="spellStart"/>
      <w:r w:rsidRPr="00833A9F">
        <w:t>това</w:t>
      </w:r>
      <w:proofErr w:type="spellEnd"/>
      <w:r w:rsidRPr="00833A9F">
        <w:t xml:space="preserve"> </w:t>
      </w:r>
      <w:proofErr w:type="spellStart"/>
      <w:r w:rsidRPr="00833A9F">
        <w:t>доколко</w:t>
      </w:r>
      <w:proofErr w:type="spellEnd"/>
      <w:r w:rsidRPr="00833A9F">
        <w:t xml:space="preserve"> </w:t>
      </w:r>
      <w:proofErr w:type="spellStart"/>
      <w:r w:rsidRPr="00833A9F">
        <w:t>жизнените</w:t>
      </w:r>
      <w:proofErr w:type="spellEnd"/>
      <w:r w:rsidRPr="00833A9F">
        <w:t xml:space="preserve"> </w:t>
      </w:r>
      <w:proofErr w:type="spellStart"/>
      <w:r w:rsidRPr="00833A9F">
        <w:t>събития</w:t>
      </w:r>
      <w:proofErr w:type="spellEnd"/>
      <w:r w:rsidRPr="00833A9F">
        <w:t xml:space="preserve"> и </w:t>
      </w:r>
      <w:proofErr w:type="spellStart"/>
      <w:r w:rsidRPr="00833A9F">
        <w:t>обстоятелства</w:t>
      </w:r>
      <w:proofErr w:type="spellEnd"/>
      <w:r w:rsidRPr="00833A9F">
        <w:t xml:space="preserve"> </w:t>
      </w:r>
      <w:proofErr w:type="spellStart"/>
      <w:r w:rsidRPr="00833A9F">
        <w:t>се</w:t>
      </w:r>
      <w:proofErr w:type="spellEnd"/>
      <w:r w:rsidRPr="00833A9F">
        <w:t xml:space="preserve"> </w:t>
      </w:r>
      <w:proofErr w:type="spellStart"/>
      <w:r w:rsidRPr="00833A9F">
        <w:t>възприемат</w:t>
      </w:r>
      <w:proofErr w:type="spellEnd"/>
      <w:r w:rsidRPr="00833A9F">
        <w:t xml:space="preserve"> </w:t>
      </w:r>
      <w:proofErr w:type="spellStart"/>
      <w:r w:rsidRPr="00833A9F">
        <w:t>като</w:t>
      </w:r>
      <w:proofErr w:type="spellEnd"/>
      <w:r w:rsidRPr="00833A9F">
        <w:t xml:space="preserve"> </w:t>
      </w:r>
      <w:proofErr w:type="spellStart"/>
      <w:r w:rsidRPr="00833A9F">
        <w:t>стресиращи</w:t>
      </w:r>
      <w:proofErr w:type="spellEnd"/>
      <w:r w:rsidRPr="00833A9F">
        <w:t xml:space="preserve">. В </w:t>
      </w:r>
      <w:proofErr w:type="spellStart"/>
      <w:r w:rsidRPr="00833A9F">
        <w:t>изследването</w:t>
      </w:r>
      <w:proofErr w:type="spellEnd"/>
      <w:r w:rsidRPr="00833A9F">
        <w:t xml:space="preserve"> </w:t>
      </w:r>
      <w:proofErr w:type="spellStart"/>
      <w:r w:rsidRPr="00833A9F">
        <w:t>възприетият</w:t>
      </w:r>
      <w:proofErr w:type="spellEnd"/>
      <w:r w:rsidRPr="00833A9F">
        <w:t xml:space="preserve"> </w:t>
      </w:r>
      <w:proofErr w:type="spellStart"/>
      <w:r w:rsidRPr="00833A9F">
        <w:t>стрес</w:t>
      </w:r>
      <w:proofErr w:type="spellEnd"/>
      <w:r w:rsidRPr="00833A9F">
        <w:t xml:space="preserve"> </w:t>
      </w:r>
      <w:proofErr w:type="spellStart"/>
      <w:r w:rsidRPr="00833A9F">
        <w:t>се</w:t>
      </w:r>
      <w:proofErr w:type="spellEnd"/>
      <w:r w:rsidRPr="00833A9F">
        <w:t xml:space="preserve"> </w:t>
      </w:r>
      <w:proofErr w:type="spellStart"/>
      <w:r w:rsidRPr="00833A9F">
        <w:t>измерва</w:t>
      </w:r>
      <w:proofErr w:type="spellEnd"/>
      <w:r w:rsidRPr="00833A9F">
        <w:t xml:space="preserve"> </w:t>
      </w:r>
      <w:proofErr w:type="spellStart"/>
      <w:r w:rsidRPr="00833A9F">
        <w:t>чрез</w:t>
      </w:r>
      <w:proofErr w:type="spellEnd"/>
      <w:r w:rsidRPr="00833A9F">
        <w:t xml:space="preserve"> </w:t>
      </w:r>
      <w:proofErr w:type="spellStart"/>
      <w:r w:rsidRPr="00833A9F">
        <w:t>честотата</w:t>
      </w:r>
      <w:proofErr w:type="spellEnd"/>
      <w:r w:rsidRPr="00833A9F">
        <w:t xml:space="preserve">, с </w:t>
      </w:r>
      <w:proofErr w:type="spellStart"/>
      <w:r w:rsidRPr="00833A9F">
        <w:t>която</w:t>
      </w:r>
      <w:proofErr w:type="spellEnd"/>
      <w:r w:rsidRPr="00833A9F">
        <w:t xml:space="preserve"> </w:t>
      </w:r>
      <w:proofErr w:type="spellStart"/>
      <w:r w:rsidRPr="00833A9F">
        <w:t>участниците</w:t>
      </w:r>
      <w:proofErr w:type="spellEnd"/>
      <w:r w:rsidRPr="00833A9F">
        <w:t xml:space="preserve"> </w:t>
      </w:r>
      <w:proofErr w:type="spellStart"/>
      <w:r w:rsidRPr="00833A9F">
        <w:t>се</w:t>
      </w:r>
      <w:proofErr w:type="spellEnd"/>
      <w:r w:rsidRPr="00833A9F">
        <w:t xml:space="preserve"> </w:t>
      </w:r>
      <w:proofErr w:type="spellStart"/>
      <w:r w:rsidRPr="00833A9F">
        <w:t>чувстват</w:t>
      </w:r>
      <w:proofErr w:type="spellEnd"/>
      <w:r w:rsidRPr="00833A9F">
        <w:t xml:space="preserve"> </w:t>
      </w:r>
      <w:proofErr w:type="spellStart"/>
      <w:r w:rsidRPr="00833A9F">
        <w:t>претоварени</w:t>
      </w:r>
      <w:proofErr w:type="spellEnd"/>
      <w:r w:rsidRPr="00833A9F">
        <w:t xml:space="preserve">, </w:t>
      </w:r>
      <w:proofErr w:type="spellStart"/>
      <w:r w:rsidRPr="00833A9F">
        <w:t>неспособни</w:t>
      </w:r>
      <w:proofErr w:type="spellEnd"/>
      <w:r w:rsidRPr="00833A9F">
        <w:t xml:space="preserve"> </w:t>
      </w:r>
      <w:proofErr w:type="spellStart"/>
      <w:r w:rsidRPr="00833A9F">
        <w:t>да</w:t>
      </w:r>
      <w:proofErr w:type="spellEnd"/>
      <w:r w:rsidRPr="00833A9F">
        <w:t xml:space="preserve"> </w:t>
      </w:r>
      <w:proofErr w:type="spellStart"/>
      <w:r w:rsidRPr="00833A9F">
        <w:t>контролират</w:t>
      </w:r>
      <w:proofErr w:type="spellEnd"/>
      <w:r w:rsidRPr="00833A9F">
        <w:t xml:space="preserve"> </w:t>
      </w:r>
      <w:proofErr w:type="spellStart"/>
      <w:r w:rsidRPr="00833A9F">
        <w:t>важни</w:t>
      </w:r>
      <w:proofErr w:type="spellEnd"/>
      <w:r w:rsidRPr="00833A9F">
        <w:t xml:space="preserve"> </w:t>
      </w:r>
      <w:proofErr w:type="spellStart"/>
      <w:r w:rsidRPr="00833A9F">
        <w:t>аспекти</w:t>
      </w:r>
      <w:proofErr w:type="spellEnd"/>
      <w:r w:rsidRPr="00833A9F">
        <w:t xml:space="preserve"> </w:t>
      </w:r>
      <w:proofErr w:type="spellStart"/>
      <w:r w:rsidRPr="00833A9F">
        <w:t>от</w:t>
      </w:r>
      <w:proofErr w:type="spellEnd"/>
      <w:r w:rsidRPr="00833A9F">
        <w:t xml:space="preserve"> </w:t>
      </w:r>
      <w:proofErr w:type="spellStart"/>
      <w:r w:rsidRPr="00833A9F">
        <w:t>живота</w:t>
      </w:r>
      <w:proofErr w:type="spellEnd"/>
      <w:r w:rsidRPr="00833A9F">
        <w:t xml:space="preserve"> </w:t>
      </w:r>
      <w:proofErr w:type="spellStart"/>
      <w:r w:rsidRPr="00833A9F">
        <w:t>си</w:t>
      </w:r>
      <w:proofErr w:type="spellEnd"/>
      <w:r w:rsidRPr="00833A9F">
        <w:t xml:space="preserve"> </w:t>
      </w:r>
      <w:proofErr w:type="spellStart"/>
      <w:r w:rsidRPr="00833A9F">
        <w:t>или</w:t>
      </w:r>
      <w:proofErr w:type="spellEnd"/>
      <w:r w:rsidRPr="00833A9F">
        <w:t xml:space="preserve"> </w:t>
      </w:r>
      <w:proofErr w:type="spellStart"/>
      <w:r w:rsidRPr="00833A9F">
        <w:t>уверени</w:t>
      </w:r>
      <w:proofErr w:type="spellEnd"/>
      <w:r w:rsidRPr="00833A9F">
        <w:t xml:space="preserve"> в </w:t>
      </w:r>
      <w:proofErr w:type="spellStart"/>
      <w:r w:rsidRPr="00833A9F">
        <w:t>способността</w:t>
      </w:r>
      <w:proofErr w:type="spellEnd"/>
      <w:r w:rsidRPr="00833A9F">
        <w:t xml:space="preserve"> </w:t>
      </w:r>
      <w:proofErr w:type="spellStart"/>
      <w:r w:rsidRPr="00833A9F">
        <w:t>си</w:t>
      </w:r>
      <w:proofErr w:type="spellEnd"/>
      <w:r w:rsidRPr="00833A9F">
        <w:t xml:space="preserve"> </w:t>
      </w:r>
      <w:proofErr w:type="spellStart"/>
      <w:r w:rsidRPr="00833A9F">
        <w:t>да</w:t>
      </w:r>
      <w:proofErr w:type="spellEnd"/>
      <w:r w:rsidRPr="00833A9F">
        <w:t xml:space="preserve"> </w:t>
      </w:r>
      <w:proofErr w:type="spellStart"/>
      <w:r w:rsidRPr="00833A9F">
        <w:t>се</w:t>
      </w:r>
      <w:proofErr w:type="spellEnd"/>
      <w:r w:rsidRPr="00833A9F">
        <w:t xml:space="preserve"> </w:t>
      </w:r>
      <w:proofErr w:type="spellStart"/>
      <w:r w:rsidRPr="00833A9F">
        <w:t>справят</w:t>
      </w:r>
      <w:proofErr w:type="spellEnd"/>
      <w:r w:rsidRPr="00833A9F">
        <w:t xml:space="preserve"> с </w:t>
      </w:r>
      <w:proofErr w:type="spellStart"/>
      <w:r w:rsidRPr="00833A9F">
        <w:t>трудностите</w:t>
      </w:r>
      <w:proofErr w:type="spellEnd"/>
      <w:r w:rsidRPr="00833A9F">
        <w:t>.</w:t>
      </w:r>
    </w:p>
    <w:p w14:paraId="77B0EF32" w14:textId="77777777" w:rsidR="00833A9F" w:rsidRPr="00833A9F" w:rsidRDefault="00833A9F" w:rsidP="00833A9F">
      <w:pPr>
        <w:spacing w:line="360" w:lineRule="auto"/>
        <w:ind w:firstLine="708"/>
        <w:jc w:val="both"/>
      </w:pPr>
      <w:proofErr w:type="spellStart"/>
      <w:r w:rsidRPr="00833A9F">
        <w:rPr>
          <w:b/>
          <w:bCs/>
        </w:rPr>
        <w:t>Емоционална</w:t>
      </w:r>
      <w:proofErr w:type="spellEnd"/>
      <w:r w:rsidRPr="00833A9F">
        <w:rPr>
          <w:b/>
          <w:bCs/>
        </w:rPr>
        <w:t xml:space="preserve"> </w:t>
      </w:r>
      <w:proofErr w:type="spellStart"/>
      <w:r w:rsidRPr="00833A9F">
        <w:rPr>
          <w:b/>
          <w:bCs/>
        </w:rPr>
        <w:t>регулация</w:t>
      </w:r>
      <w:proofErr w:type="spellEnd"/>
      <w:r w:rsidRPr="00833A9F">
        <w:t xml:space="preserve"> е </w:t>
      </w:r>
      <w:proofErr w:type="spellStart"/>
      <w:r w:rsidRPr="00833A9F">
        <w:t>процесът</w:t>
      </w:r>
      <w:proofErr w:type="spellEnd"/>
      <w:r w:rsidRPr="00833A9F">
        <w:t xml:space="preserve"> </w:t>
      </w:r>
      <w:proofErr w:type="spellStart"/>
      <w:r w:rsidRPr="00833A9F">
        <w:t>на</w:t>
      </w:r>
      <w:proofErr w:type="spellEnd"/>
      <w:r w:rsidRPr="00833A9F">
        <w:t xml:space="preserve"> </w:t>
      </w:r>
      <w:proofErr w:type="spellStart"/>
      <w:r w:rsidRPr="00833A9F">
        <w:t>идентифициране</w:t>
      </w:r>
      <w:proofErr w:type="spellEnd"/>
      <w:r w:rsidRPr="00833A9F">
        <w:t xml:space="preserve">, </w:t>
      </w:r>
      <w:proofErr w:type="spellStart"/>
      <w:r w:rsidRPr="00833A9F">
        <w:t>управление</w:t>
      </w:r>
      <w:proofErr w:type="spellEnd"/>
      <w:r w:rsidRPr="00833A9F">
        <w:t xml:space="preserve"> и </w:t>
      </w:r>
      <w:proofErr w:type="spellStart"/>
      <w:r w:rsidRPr="00833A9F">
        <w:t>изразяване</w:t>
      </w:r>
      <w:proofErr w:type="spellEnd"/>
      <w:r w:rsidRPr="00833A9F">
        <w:t xml:space="preserve"> </w:t>
      </w:r>
      <w:proofErr w:type="spellStart"/>
      <w:r w:rsidRPr="00833A9F">
        <w:t>на</w:t>
      </w:r>
      <w:proofErr w:type="spellEnd"/>
      <w:r w:rsidRPr="00833A9F">
        <w:t xml:space="preserve"> </w:t>
      </w:r>
      <w:proofErr w:type="spellStart"/>
      <w:r w:rsidRPr="00833A9F">
        <w:t>емоции</w:t>
      </w:r>
      <w:proofErr w:type="spellEnd"/>
      <w:r w:rsidRPr="00833A9F">
        <w:t xml:space="preserve"> </w:t>
      </w:r>
      <w:proofErr w:type="spellStart"/>
      <w:r w:rsidRPr="00833A9F">
        <w:t>по</w:t>
      </w:r>
      <w:proofErr w:type="spellEnd"/>
      <w:r w:rsidRPr="00833A9F">
        <w:t xml:space="preserve"> </w:t>
      </w:r>
      <w:proofErr w:type="spellStart"/>
      <w:r w:rsidRPr="00833A9F">
        <w:t>адаптивен</w:t>
      </w:r>
      <w:proofErr w:type="spellEnd"/>
      <w:r w:rsidRPr="00833A9F">
        <w:t xml:space="preserve"> </w:t>
      </w:r>
      <w:proofErr w:type="spellStart"/>
      <w:r w:rsidRPr="00833A9F">
        <w:t>начин</w:t>
      </w:r>
      <w:proofErr w:type="spellEnd"/>
      <w:r w:rsidRPr="00833A9F">
        <w:t xml:space="preserve">. </w:t>
      </w:r>
      <w:proofErr w:type="spellStart"/>
      <w:r w:rsidRPr="00833A9F">
        <w:t>Тя</w:t>
      </w:r>
      <w:proofErr w:type="spellEnd"/>
      <w:r w:rsidRPr="00833A9F">
        <w:t xml:space="preserve"> </w:t>
      </w:r>
      <w:proofErr w:type="spellStart"/>
      <w:r w:rsidRPr="00833A9F">
        <w:t>включва</w:t>
      </w:r>
      <w:proofErr w:type="spellEnd"/>
      <w:r w:rsidRPr="00833A9F">
        <w:t xml:space="preserve"> </w:t>
      </w:r>
      <w:proofErr w:type="spellStart"/>
      <w:r w:rsidRPr="00833A9F">
        <w:t>положителни</w:t>
      </w:r>
      <w:proofErr w:type="spellEnd"/>
      <w:r w:rsidRPr="00833A9F">
        <w:t xml:space="preserve"> </w:t>
      </w:r>
      <w:proofErr w:type="spellStart"/>
      <w:r w:rsidRPr="00833A9F">
        <w:t>стратегии</w:t>
      </w:r>
      <w:proofErr w:type="spellEnd"/>
      <w:r w:rsidRPr="00833A9F">
        <w:t xml:space="preserve">, </w:t>
      </w:r>
      <w:proofErr w:type="spellStart"/>
      <w:r w:rsidRPr="00833A9F">
        <w:t>като</w:t>
      </w:r>
      <w:proofErr w:type="spellEnd"/>
      <w:r w:rsidRPr="00833A9F">
        <w:t xml:space="preserve"> </w:t>
      </w:r>
      <w:proofErr w:type="spellStart"/>
      <w:r w:rsidRPr="00833A9F">
        <w:t>фокусиране</w:t>
      </w:r>
      <w:proofErr w:type="spellEnd"/>
      <w:r w:rsidRPr="00833A9F">
        <w:t xml:space="preserve"> </w:t>
      </w:r>
      <w:proofErr w:type="spellStart"/>
      <w:r w:rsidRPr="00833A9F">
        <w:t>върху</w:t>
      </w:r>
      <w:proofErr w:type="spellEnd"/>
      <w:r w:rsidRPr="00833A9F">
        <w:t xml:space="preserve"> </w:t>
      </w:r>
      <w:proofErr w:type="spellStart"/>
      <w:r w:rsidRPr="00833A9F">
        <w:t>позитивни</w:t>
      </w:r>
      <w:proofErr w:type="spellEnd"/>
      <w:r w:rsidRPr="00833A9F">
        <w:t xml:space="preserve"> </w:t>
      </w:r>
      <w:proofErr w:type="spellStart"/>
      <w:r w:rsidRPr="00833A9F">
        <w:t>аспекти</w:t>
      </w:r>
      <w:proofErr w:type="spellEnd"/>
      <w:r w:rsidRPr="00833A9F">
        <w:t xml:space="preserve">, </w:t>
      </w:r>
      <w:proofErr w:type="spellStart"/>
      <w:r w:rsidRPr="00833A9F">
        <w:t>както</w:t>
      </w:r>
      <w:proofErr w:type="spellEnd"/>
      <w:r w:rsidRPr="00833A9F">
        <w:t xml:space="preserve"> и </w:t>
      </w:r>
      <w:proofErr w:type="spellStart"/>
      <w:r w:rsidRPr="00833A9F">
        <w:t>отрицателни</w:t>
      </w:r>
      <w:proofErr w:type="spellEnd"/>
      <w:r w:rsidRPr="00833A9F">
        <w:t xml:space="preserve"> </w:t>
      </w:r>
      <w:proofErr w:type="spellStart"/>
      <w:r w:rsidRPr="00833A9F">
        <w:t>стратегии</w:t>
      </w:r>
      <w:proofErr w:type="spellEnd"/>
      <w:r w:rsidRPr="00833A9F">
        <w:t xml:space="preserve">, </w:t>
      </w:r>
      <w:proofErr w:type="spellStart"/>
      <w:r w:rsidRPr="00833A9F">
        <w:t>като</w:t>
      </w:r>
      <w:proofErr w:type="spellEnd"/>
      <w:r w:rsidRPr="00833A9F">
        <w:t xml:space="preserve"> </w:t>
      </w:r>
      <w:proofErr w:type="spellStart"/>
      <w:r w:rsidRPr="00833A9F">
        <w:t>избягване</w:t>
      </w:r>
      <w:proofErr w:type="spellEnd"/>
      <w:r w:rsidRPr="00833A9F">
        <w:t xml:space="preserve"> </w:t>
      </w:r>
      <w:proofErr w:type="spellStart"/>
      <w:r w:rsidRPr="00833A9F">
        <w:t>или</w:t>
      </w:r>
      <w:proofErr w:type="spellEnd"/>
      <w:r w:rsidRPr="00833A9F">
        <w:t xml:space="preserve"> </w:t>
      </w:r>
      <w:proofErr w:type="spellStart"/>
      <w:r w:rsidRPr="00833A9F">
        <w:t>потискане</w:t>
      </w:r>
      <w:proofErr w:type="spellEnd"/>
      <w:r w:rsidRPr="00833A9F">
        <w:t xml:space="preserve"> </w:t>
      </w:r>
      <w:proofErr w:type="spellStart"/>
      <w:r w:rsidRPr="00833A9F">
        <w:t>на</w:t>
      </w:r>
      <w:proofErr w:type="spellEnd"/>
      <w:r w:rsidRPr="00833A9F">
        <w:t xml:space="preserve"> </w:t>
      </w:r>
      <w:proofErr w:type="spellStart"/>
      <w:r w:rsidRPr="00833A9F">
        <w:t>емоциите</w:t>
      </w:r>
      <w:proofErr w:type="spellEnd"/>
      <w:r w:rsidRPr="00833A9F">
        <w:t xml:space="preserve">. В </w:t>
      </w:r>
      <w:proofErr w:type="spellStart"/>
      <w:r w:rsidRPr="00833A9F">
        <w:t>изследването</w:t>
      </w:r>
      <w:proofErr w:type="spellEnd"/>
      <w:r w:rsidRPr="00833A9F">
        <w:t xml:space="preserve"> </w:t>
      </w:r>
      <w:proofErr w:type="spellStart"/>
      <w:r w:rsidRPr="00833A9F">
        <w:t>се</w:t>
      </w:r>
      <w:proofErr w:type="spellEnd"/>
      <w:r w:rsidRPr="00833A9F">
        <w:t xml:space="preserve"> </w:t>
      </w:r>
      <w:proofErr w:type="spellStart"/>
      <w:r w:rsidRPr="00833A9F">
        <w:t>разглеждат</w:t>
      </w:r>
      <w:proofErr w:type="spellEnd"/>
      <w:r w:rsidRPr="00833A9F">
        <w:t xml:space="preserve"> </w:t>
      </w:r>
      <w:proofErr w:type="spellStart"/>
      <w:r w:rsidRPr="00833A9F">
        <w:t>както</w:t>
      </w:r>
      <w:proofErr w:type="spellEnd"/>
      <w:r w:rsidRPr="00833A9F">
        <w:t xml:space="preserve"> </w:t>
      </w:r>
      <w:proofErr w:type="spellStart"/>
      <w:r w:rsidRPr="00833A9F">
        <w:t>положителните</w:t>
      </w:r>
      <w:proofErr w:type="spellEnd"/>
      <w:r w:rsidRPr="00833A9F">
        <w:t xml:space="preserve">, </w:t>
      </w:r>
      <w:proofErr w:type="spellStart"/>
      <w:r w:rsidRPr="00833A9F">
        <w:t>така</w:t>
      </w:r>
      <w:proofErr w:type="spellEnd"/>
      <w:r w:rsidRPr="00833A9F">
        <w:t xml:space="preserve"> и </w:t>
      </w:r>
      <w:proofErr w:type="spellStart"/>
      <w:r w:rsidRPr="00833A9F">
        <w:t>отрицателните</w:t>
      </w:r>
      <w:proofErr w:type="spellEnd"/>
      <w:r w:rsidRPr="00833A9F">
        <w:t xml:space="preserve"> </w:t>
      </w:r>
      <w:proofErr w:type="spellStart"/>
      <w:r w:rsidRPr="00833A9F">
        <w:t>стратегии</w:t>
      </w:r>
      <w:proofErr w:type="spellEnd"/>
      <w:r w:rsidRPr="00833A9F">
        <w:t xml:space="preserve"> </w:t>
      </w:r>
      <w:proofErr w:type="spellStart"/>
      <w:r w:rsidRPr="00833A9F">
        <w:t>за</w:t>
      </w:r>
      <w:proofErr w:type="spellEnd"/>
      <w:r w:rsidRPr="00833A9F">
        <w:t xml:space="preserve"> </w:t>
      </w:r>
      <w:proofErr w:type="spellStart"/>
      <w:r w:rsidRPr="00833A9F">
        <w:t>емоционална</w:t>
      </w:r>
      <w:proofErr w:type="spellEnd"/>
      <w:r w:rsidRPr="00833A9F">
        <w:t xml:space="preserve"> </w:t>
      </w:r>
      <w:proofErr w:type="spellStart"/>
      <w:r w:rsidRPr="00833A9F">
        <w:t>регулация</w:t>
      </w:r>
      <w:proofErr w:type="spellEnd"/>
      <w:r w:rsidRPr="00833A9F">
        <w:t xml:space="preserve">, с </w:t>
      </w:r>
      <w:proofErr w:type="spellStart"/>
      <w:r w:rsidRPr="00833A9F">
        <w:t>цел</w:t>
      </w:r>
      <w:proofErr w:type="spellEnd"/>
      <w:r w:rsidRPr="00833A9F">
        <w:t xml:space="preserve"> </w:t>
      </w:r>
      <w:proofErr w:type="spellStart"/>
      <w:r w:rsidRPr="00833A9F">
        <w:t>да</w:t>
      </w:r>
      <w:proofErr w:type="spellEnd"/>
      <w:r w:rsidRPr="00833A9F">
        <w:t xml:space="preserve"> </w:t>
      </w:r>
      <w:proofErr w:type="spellStart"/>
      <w:r w:rsidRPr="00833A9F">
        <w:t>се</w:t>
      </w:r>
      <w:proofErr w:type="spellEnd"/>
      <w:r w:rsidRPr="00833A9F">
        <w:t xml:space="preserve"> </w:t>
      </w:r>
      <w:proofErr w:type="spellStart"/>
      <w:r w:rsidRPr="00833A9F">
        <w:t>анализира</w:t>
      </w:r>
      <w:proofErr w:type="spellEnd"/>
      <w:r w:rsidRPr="00833A9F">
        <w:t xml:space="preserve"> </w:t>
      </w:r>
      <w:proofErr w:type="spellStart"/>
      <w:r w:rsidRPr="00833A9F">
        <w:t>как</w:t>
      </w:r>
      <w:proofErr w:type="spellEnd"/>
      <w:r w:rsidRPr="00833A9F">
        <w:t xml:space="preserve"> </w:t>
      </w:r>
      <w:proofErr w:type="spellStart"/>
      <w:r w:rsidRPr="00833A9F">
        <w:t>интернет</w:t>
      </w:r>
      <w:proofErr w:type="spellEnd"/>
      <w:r w:rsidRPr="00833A9F">
        <w:t xml:space="preserve"> </w:t>
      </w:r>
      <w:proofErr w:type="spellStart"/>
      <w:r w:rsidRPr="00833A9F">
        <w:t>активността</w:t>
      </w:r>
      <w:proofErr w:type="spellEnd"/>
      <w:r w:rsidRPr="00833A9F">
        <w:t xml:space="preserve"> </w:t>
      </w:r>
      <w:proofErr w:type="spellStart"/>
      <w:r w:rsidRPr="00833A9F">
        <w:t>влияе</w:t>
      </w:r>
      <w:proofErr w:type="spellEnd"/>
      <w:r w:rsidRPr="00833A9F">
        <w:t xml:space="preserve"> </w:t>
      </w:r>
      <w:proofErr w:type="spellStart"/>
      <w:r w:rsidRPr="00833A9F">
        <w:t>върху</w:t>
      </w:r>
      <w:proofErr w:type="spellEnd"/>
      <w:r w:rsidRPr="00833A9F">
        <w:t xml:space="preserve"> </w:t>
      </w:r>
      <w:proofErr w:type="spellStart"/>
      <w:r w:rsidRPr="00833A9F">
        <w:t>способността</w:t>
      </w:r>
      <w:proofErr w:type="spellEnd"/>
      <w:r w:rsidRPr="00833A9F">
        <w:t xml:space="preserve"> </w:t>
      </w:r>
      <w:proofErr w:type="spellStart"/>
      <w:r w:rsidRPr="00833A9F">
        <w:t>на</w:t>
      </w:r>
      <w:proofErr w:type="spellEnd"/>
      <w:r w:rsidRPr="00833A9F">
        <w:t xml:space="preserve"> </w:t>
      </w:r>
      <w:proofErr w:type="spellStart"/>
      <w:r w:rsidRPr="00833A9F">
        <w:t>младите</w:t>
      </w:r>
      <w:proofErr w:type="spellEnd"/>
      <w:r w:rsidRPr="00833A9F">
        <w:t xml:space="preserve"> </w:t>
      </w:r>
      <w:proofErr w:type="spellStart"/>
      <w:r w:rsidRPr="00833A9F">
        <w:t>хора</w:t>
      </w:r>
      <w:proofErr w:type="spellEnd"/>
      <w:r w:rsidRPr="00833A9F">
        <w:t xml:space="preserve"> </w:t>
      </w:r>
      <w:proofErr w:type="spellStart"/>
      <w:r w:rsidRPr="00833A9F">
        <w:t>да</w:t>
      </w:r>
      <w:proofErr w:type="spellEnd"/>
      <w:r w:rsidRPr="00833A9F">
        <w:t xml:space="preserve"> </w:t>
      </w:r>
      <w:proofErr w:type="spellStart"/>
      <w:r w:rsidRPr="00833A9F">
        <w:t>управляват</w:t>
      </w:r>
      <w:proofErr w:type="spellEnd"/>
      <w:r w:rsidRPr="00833A9F">
        <w:t xml:space="preserve"> </w:t>
      </w:r>
      <w:proofErr w:type="spellStart"/>
      <w:r w:rsidRPr="00833A9F">
        <w:t>своите</w:t>
      </w:r>
      <w:proofErr w:type="spellEnd"/>
      <w:r w:rsidRPr="00833A9F">
        <w:t xml:space="preserve"> </w:t>
      </w:r>
      <w:proofErr w:type="spellStart"/>
      <w:r w:rsidRPr="00833A9F">
        <w:t>емоции</w:t>
      </w:r>
      <w:proofErr w:type="spellEnd"/>
      <w:r w:rsidRPr="00833A9F">
        <w:t>.</w:t>
      </w:r>
    </w:p>
    <w:p w14:paraId="59D551E4" w14:textId="77777777" w:rsidR="00833A9F" w:rsidRPr="00833A9F" w:rsidRDefault="00833A9F" w:rsidP="00833A9F">
      <w:pPr>
        <w:spacing w:line="360" w:lineRule="auto"/>
        <w:ind w:firstLine="708"/>
        <w:jc w:val="both"/>
      </w:pPr>
      <w:proofErr w:type="spellStart"/>
      <w:r w:rsidRPr="00833A9F">
        <w:rPr>
          <w:b/>
          <w:bCs/>
        </w:rPr>
        <w:t>Устойчивост</w:t>
      </w:r>
      <w:proofErr w:type="spellEnd"/>
      <w:r w:rsidRPr="00833A9F">
        <w:rPr>
          <w:b/>
          <w:bCs/>
        </w:rPr>
        <w:t xml:space="preserve"> и </w:t>
      </w:r>
      <w:proofErr w:type="spellStart"/>
      <w:r w:rsidRPr="00833A9F">
        <w:rPr>
          <w:b/>
          <w:bCs/>
        </w:rPr>
        <w:t>справяне</w:t>
      </w:r>
      <w:proofErr w:type="spellEnd"/>
      <w:r w:rsidRPr="00833A9F">
        <w:t xml:space="preserve"> </w:t>
      </w:r>
      <w:proofErr w:type="spellStart"/>
      <w:r w:rsidRPr="00833A9F">
        <w:t>се</w:t>
      </w:r>
      <w:proofErr w:type="spellEnd"/>
      <w:r w:rsidRPr="00833A9F">
        <w:t xml:space="preserve"> </w:t>
      </w:r>
      <w:proofErr w:type="spellStart"/>
      <w:r w:rsidRPr="00833A9F">
        <w:t>отнасят</w:t>
      </w:r>
      <w:proofErr w:type="spellEnd"/>
      <w:r w:rsidRPr="00833A9F">
        <w:t xml:space="preserve"> </w:t>
      </w:r>
      <w:proofErr w:type="spellStart"/>
      <w:r w:rsidRPr="00833A9F">
        <w:t>до</w:t>
      </w:r>
      <w:proofErr w:type="spellEnd"/>
      <w:r w:rsidRPr="00833A9F">
        <w:t xml:space="preserve"> </w:t>
      </w:r>
      <w:proofErr w:type="spellStart"/>
      <w:r w:rsidRPr="00833A9F">
        <w:t>способността</w:t>
      </w:r>
      <w:proofErr w:type="spellEnd"/>
      <w:r w:rsidRPr="00833A9F">
        <w:t xml:space="preserve"> </w:t>
      </w:r>
      <w:proofErr w:type="spellStart"/>
      <w:r w:rsidRPr="00833A9F">
        <w:t>на</w:t>
      </w:r>
      <w:proofErr w:type="spellEnd"/>
      <w:r w:rsidRPr="00833A9F">
        <w:t xml:space="preserve"> </w:t>
      </w:r>
      <w:proofErr w:type="spellStart"/>
      <w:r w:rsidRPr="00833A9F">
        <w:t>индивида</w:t>
      </w:r>
      <w:proofErr w:type="spellEnd"/>
      <w:r w:rsidRPr="00833A9F">
        <w:t xml:space="preserve"> </w:t>
      </w:r>
      <w:proofErr w:type="spellStart"/>
      <w:r w:rsidRPr="00833A9F">
        <w:t>да</w:t>
      </w:r>
      <w:proofErr w:type="spellEnd"/>
      <w:r w:rsidRPr="00833A9F">
        <w:t xml:space="preserve"> </w:t>
      </w:r>
      <w:proofErr w:type="spellStart"/>
      <w:r w:rsidRPr="00833A9F">
        <w:t>се</w:t>
      </w:r>
      <w:proofErr w:type="spellEnd"/>
      <w:r w:rsidRPr="00833A9F">
        <w:t xml:space="preserve"> </w:t>
      </w:r>
      <w:proofErr w:type="spellStart"/>
      <w:r w:rsidRPr="00833A9F">
        <w:t>адаптира</w:t>
      </w:r>
      <w:proofErr w:type="spellEnd"/>
      <w:r w:rsidRPr="00833A9F">
        <w:t xml:space="preserve"> и </w:t>
      </w:r>
      <w:proofErr w:type="spellStart"/>
      <w:r w:rsidRPr="00833A9F">
        <w:t>да</w:t>
      </w:r>
      <w:proofErr w:type="spellEnd"/>
      <w:r w:rsidRPr="00833A9F">
        <w:t xml:space="preserve"> </w:t>
      </w:r>
      <w:proofErr w:type="spellStart"/>
      <w:r w:rsidRPr="00833A9F">
        <w:t>преодолява</w:t>
      </w:r>
      <w:proofErr w:type="spellEnd"/>
      <w:r w:rsidRPr="00833A9F">
        <w:t xml:space="preserve"> </w:t>
      </w:r>
      <w:proofErr w:type="spellStart"/>
      <w:r w:rsidRPr="00833A9F">
        <w:t>трудности</w:t>
      </w:r>
      <w:proofErr w:type="spellEnd"/>
      <w:r w:rsidRPr="00833A9F">
        <w:t xml:space="preserve"> </w:t>
      </w:r>
      <w:proofErr w:type="spellStart"/>
      <w:r w:rsidRPr="00833A9F">
        <w:t>или</w:t>
      </w:r>
      <w:proofErr w:type="spellEnd"/>
      <w:r w:rsidRPr="00833A9F">
        <w:t xml:space="preserve"> </w:t>
      </w:r>
      <w:proofErr w:type="spellStart"/>
      <w:r w:rsidRPr="00833A9F">
        <w:t>стресови</w:t>
      </w:r>
      <w:proofErr w:type="spellEnd"/>
      <w:r w:rsidRPr="00833A9F">
        <w:t xml:space="preserve"> </w:t>
      </w:r>
      <w:proofErr w:type="spellStart"/>
      <w:r w:rsidRPr="00833A9F">
        <w:t>ситуации</w:t>
      </w:r>
      <w:proofErr w:type="spellEnd"/>
      <w:r w:rsidRPr="00833A9F">
        <w:t xml:space="preserve">. </w:t>
      </w:r>
      <w:proofErr w:type="spellStart"/>
      <w:r w:rsidRPr="00833A9F">
        <w:t>Устойчивостта</w:t>
      </w:r>
      <w:proofErr w:type="spellEnd"/>
      <w:r w:rsidRPr="00833A9F">
        <w:t xml:space="preserve"> е </w:t>
      </w:r>
      <w:proofErr w:type="spellStart"/>
      <w:r w:rsidRPr="00833A9F">
        <w:t>свързана</w:t>
      </w:r>
      <w:proofErr w:type="spellEnd"/>
      <w:r w:rsidRPr="00833A9F">
        <w:t xml:space="preserve"> с </w:t>
      </w:r>
      <w:proofErr w:type="spellStart"/>
      <w:r w:rsidRPr="00833A9F">
        <w:t>вътрешната</w:t>
      </w:r>
      <w:proofErr w:type="spellEnd"/>
      <w:r w:rsidRPr="00833A9F">
        <w:t xml:space="preserve"> </w:t>
      </w:r>
      <w:proofErr w:type="spellStart"/>
      <w:r w:rsidRPr="00833A9F">
        <w:t>сила</w:t>
      </w:r>
      <w:proofErr w:type="spellEnd"/>
      <w:r w:rsidRPr="00833A9F">
        <w:t xml:space="preserve"> и </w:t>
      </w:r>
      <w:proofErr w:type="spellStart"/>
      <w:r w:rsidRPr="00833A9F">
        <w:t>ресурси</w:t>
      </w:r>
      <w:proofErr w:type="spellEnd"/>
      <w:r w:rsidRPr="00833A9F">
        <w:t xml:space="preserve">, </w:t>
      </w:r>
      <w:proofErr w:type="spellStart"/>
      <w:r w:rsidRPr="00833A9F">
        <w:t>които</w:t>
      </w:r>
      <w:proofErr w:type="spellEnd"/>
      <w:r w:rsidRPr="00833A9F">
        <w:t xml:space="preserve"> </w:t>
      </w:r>
      <w:proofErr w:type="spellStart"/>
      <w:r w:rsidRPr="00833A9F">
        <w:t>помагат</w:t>
      </w:r>
      <w:proofErr w:type="spellEnd"/>
      <w:r w:rsidRPr="00833A9F">
        <w:t xml:space="preserve"> </w:t>
      </w:r>
      <w:proofErr w:type="spellStart"/>
      <w:r w:rsidRPr="00833A9F">
        <w:t>на</w:t>
      </w:r>
      <w:proofErr w:type="spellEnd"/>
      <w:r w:rsidRPr="00833A9F">
        <w:t xml:space="preserve"> </w:t>
      </w:r>
      <w:proofErr w:type="spellStart"/>
      <w:r w:rsidRPr="00833A9F">
        <w:t>човека</w:t>
      </w:r>
      <w:proofErr w:type="spellEnd"/>
      <w:r w:rsidRPr="00833A9F">
        <w:t xml:space="preserve"> </w:t>
      </w:r>
      <w:proofErr w:type="spellStart"/>
      <w:r w:rsidRPr="00833A9F">
        <w:t>да</w:t>
      </w:r>
      <w:proofErr w:type="spellEnd"/>
      <w:r w:rsidRPr="00833A9F">
        <w:t xml:space="preserve"> </w:t>
      </w:r>
      <w:proofErr w:type="spellStart"/>
      <w:r w:rsidRPr="00833A9F">
        <w:t>остане</w:t>
      </w:r>
      <w:proofErr w:type="spellEnd"/>
      <w:r w:rsidRPr="00833A9F">
        <w:t xml:space="preserve"> </w:t>
      </w:r>
      <w:proofErr w:type="spellStart"/>
      <w:r w:rsidRPr="00833A9F">
        <w:t>стабилен</w:t>
      </w:r>
      <w:proofErr w:type="spellEnd"/>
      <w:r w:rsidRPr="00833A9F">
        <w:t xml:space="preserve"> в </w:t>
      </w:r>
      <w:proofErr w:type="spellStart"/>
      <w:r w:rsidRPr="00833A9F">
        <w:t>лицето</w:t>
      </w:r>
      <w:proofErr w:type="spellEnd"/>
      <w:r w:rsidRPr="00833A9F">
        <w:t xml:space="preserve"> </w:t>
      </w:r>
      <w:proofErr w:type="spellStart"/>
      <w:r w:rsidRPr="00833A9F">
        <w:t>на</w:t>
      </w:r>
      <w:proofErr w:type="spellEnd"/>
      <w:r w:rsidRPr="00833A9F">
        <w:t xml:space="preserve"> </w:t>
      </w:r>
      <w:proofErr w:type="spellStart"/>
      <w:r w:rsidRPr="00833A9F">
        <w:t>предизвикателства</w:t>
      </w:r>
      <w:proofErr w:type="spellEnd"/>
      <w:r w:rsidRPr="00833A9F">
        <w:t xml:space="preserve">, </w:t>
      </w:r>
      <w:proofErr w:type="spellStart"/>
      <w:r w:rsidRPr="00833A9F">
        <w:t>докато</w:t>
      </w:r>
      <w:proofErr w:type="spellEnd"/>
      <w:r w:rsidRPr="00833A9F">
        <w:t xml:space="preserve"> </w:t>
      </w:r>
      <w:proofErr w:type="spellStart"/>
      <w:r w:rsidRPr="00833A9F">
        <w:t>справянето</w:t>
      </w:r>
      <w:proofErr w:type="spellEnd"/>
      <w:r w:rsidRPr="00833A9F">
        <w:t xml:space="preserve"> </w:t>
      </w:r>
      <w:proofErr w:type="spellStart"/>
      <w:r w:rsidRPr="00833A9F">
        <w:t>включва</w:t>
      </w:r>
      <w:proofErr w:type="spellEnd"/>
      <w:r w:rsidRPr="00833A9F">
        <w:t xml:space="preserve"> </w:t>
      </w:r>
      <w:proofErr w:type="spellStart"/>
      <w:r w:rsidRPr="00833A9F">
        <w:t>конкретни</w:t>
      </w:r>
      <w:proofErr w:type="spellEnd"/>
      <w:r w:rsidRPr="00833A9F">
        <w:t xml:space="preserve"> </w:t>
      </w:r>
      <w:proofErr w:type="spellStart"/>
      <w:r w:rsidRPr="00833A9F">
        <w:t>стратегии</w:t>
      </w:r>
      <w:proofErr w:type="spellEnd"/>
      <w:r w:rsidRPr="00833A9F">
        <w:t xml:space="preserve"> и </w:t>
      </w:r>
      <w:proofErr w:type="spellStart"/>
      <w:r w:rsidRPr="00833A9F">
        <w:t>действия</w:t>
      </w:r>
      <w:proofErr w:type="spellEnd"/>
      <w:r w:rsidRPr="00833A9F">
        <w:t xml:space="preserve">, </w:t>
      </w:r>
      <w:proofErr w:type="spellStart"/>
      <w:r w:rsidRPr="00833A9F">
        <w:t>които</w:t>
      </w:r>
      <w:proofErr w:type="spellEnd"/>
      <w:r w:rsidRPr="00833A9F">
        <w:t xml:space="preserve"> </w:t>
      </w:r>
      <w:proofErr w:type="spellStart"/>
      <w:r w:rsidRPr="00833A9F">
        <w:t>индивидът</w:t>
      </w:r>
      <w:proofErr w:type="spellEnd"/>
      <w:r w:rsidRPr="00833A9F">
        <w:t xml:space="preserve"> </w:t>
      </w:r>
      <w:proofErr w:type="spellStart"/>
      <w:r w:rsidRPr="00833A9F">
        <w:t>предприема</w:t>
      </w:r>
      <w:proofErr w:type="spellEnd"/>
      <w:r w:rsidRPr="00833A9F">
        <w:t xml:space="preserve">, </w:t>
      </w:r>
      <w:proofErr w:type="spellStart"/>
      <w:r w:rsidRPr="00833A9F">
        <w:t>за</w:t>
      </w:r>
      <w:proofErr w:type="spellEnd"/>
      <w:r w:rsidRPr="00833A9F">
        <w:t xml:space="preserve"> </w:t>
      </w:r>
      <w:proofErr w:type="spellStart"/>
      <w:r w:rsidRPr="00833A9F">
        <w:t>да</w:t>
      </w:r>
      <w:proofErr w:type="spellEnd"/>
      <w:r w:rsidRPr="00833A9F">
        <w:t xml:space="preserve"> </w:t>
      </w:r>
      <w:proofErr w:type="spellStart"/>
      <w:r w:rsidRPr="00833A9F">
        <w:t>се</w:t>
      </w:r>
      <w:proofErr w:type="spellEnd"/>
      <w:r w:rsidRPr="00833A9F">
        <w:t xml:space="preserve"> </w:t>
      </w:r>
      <w:proofErr w:type="spellStart"/>
      <w:r w:rsidRPr="00833A9F">
        <w:t>справи</w:t>
      </w:r>
      <w:proofErr w:type="spellEnd"/>
      <w:r w:rsidRPr="00833A9F">
        <w:t xml:space="preserve"> с </w:t>
      </w:r>
      <w:proofErr w:type="spellStart"/>
      <w:r w:rsidRPr="00833A9F">
        <w:t>определени</w:t>
      </w:r>
      <w:proofErr w:type="spellEnd"/>
      <w:r w:rsidRPr="00833A9F">
        <w:t xml:space="preserve"> </w:t>
      </w:r>
      <w:proofErr w:type="spellStart"/>
      <w:r w:rsidRPr="00833A9F">
        <w:t>проблеми</w:t>
      </w:r>
      <w:proofErr w:type="spellEnd"/>
      <w:r w:rsidRPr="00833A9F">
        <w:t xml:space="preserve">. В </w:t>
      </w:r>
      <w:proofErr w:type="spellStart"/>
      <w:r w:rsidRPr="00833A9F">
        <w:t>контекста</w:t>
      </w:r>
      <w:proofErr w:type="spellEnd"/>
      <w:r w:rsidRPr="00833A9F">
        <w:t xml:space="preserve"> </w:t>
      </w:r>
      <w:proofErr w:type="spellStart"/>
      <w:r w:rsidRPr="00833A9F">
        <w:t>на</w:t>
      </w:r>
      <w:proofErr w:type="spellEnd"/>
      <w:r w:rsidRPr="00833A9F">
        <w:t xml:space="preserve"> </w:t>
      </w:r>
      <w:proofErr w:type="spellStart"/>
      <w:r w:rsidRPr="00833A9F">
        <w:t>това</w:t>
      </w:r>
      <w:proofErr w:type="spellEnd"/>
      <w:r w:rsidRPr="00833A9F">
        <w:t xml:space="preserve"> </w:t>
      </w:r>
      <w:proofErr w:type="spellStart"/>
      <w:r w:rsidRPr="00833A9F">
        <w:t>изследване</w:t>
      </w:r>
      <w:proofErr w:type="spellEnd"/>
      <w:r w:rsidRPr="00833A9F">
        <w:t xml:space="preserve"> </w:t>
      </w:r>
      <w:proofErr w:type="spellStart"/>
      <w:r w:rsidRPr="00833A9F">
        <w:t>се</w:t>
      </w:r>
      <w:proofErr w:type="spellEnd"/>
      <w:r w:rsidRPr="00833A9F">
        <w:t xml:space="preserve"> </w:t>
      </w:r>
      <w:proofErr w:type="spellStart"/>
      <w:r w:rsidRPr="00833A9F">
        <w:t>разглежда</w:t>
      </w:r>
      <w:proofErr w:type="spellEnd"/>
      <w:r w:rsidRPr="00833A9F">
        <w:t xml:space="preserve"> </w:t>
      </w:r>
      <w:proofErr w:type="spellStart"/>
      <w:r w:rsidRPr="00833A9F">
        <w:t>как</w:t>
      </w:r>
      <w:proofErr w:type="spellEnd"/>
      <w:r w:rsidRPr="00833A9F">
        <w:t xml:space="preserve"> </w:t>
      </w:r>
      <w:proofErr w:type="spellStart"/>
      <w:r w:rsidRPr="00833A9F">
        <w:t>интернет</w:t>
      </w:r>
      <w:proofErr w:type="spellEnd"/>
      <w:r w:rsidRPr="00833A9F">
        <w:t xml:space="preserve"> </w:t>
      </w:r>
      <w:proofErr w:type="spellStart"/>
      <w:r w:rsidRPr="00833A9F">
        <w:t>активността</w:t>
      </w:r>
      <w:proofErr w:type="spellEnd"/>
      <w:r w:rsidRPr="00833A9F">
        <w:t xml:space="preserve"> </w:t>
      </w:r>
      <w:proofErr w:type="spellStart"/>
      <w:r w:rsidRPr="00833A9F">
        <w:t>може</w:t>
      </w:r>
      <w:proofErr w:type="spellEnd"/>
      <w:r w:rsidRPr="00833A9F">
        <w:t xml:space="preserve"> </w:t>
      </w:r>
      <w:proofErr w:type="spellStart"/>
      <w:r w:rsidRPr="00833A9F">
        <w:t>да</w:t>
      </w:r>
      <w:proofErr w:type="spellEnd"/>
      <w:r w:rsidRPr="00833A9F">
        <w:t xml:space="preserve"> </w:t>
      </w:r>
      <w:proofErr w:type="spellStart"/>
      <w:r w:rsidRPr="00833A9F">
        <w:t>повлияе</w:t>
      </w:r>
      <w:proofErr w:type="spellEnd"/>
      <w:r w:rsidRPr="00833A9F">
        <w:t xml:space="preserve"> </w:t>
      </w:r>
      <w:proofErr w:type="spellStart"/>
      <w:r w:rsidRPr="00833A9F">
        <w:t>на</w:t>
      </w:r>
      <w:proofErr w:type="spellEnd"/>
      <w:r w:rsidRPr="00833A9F">
        <w:t xml:space="preserve"> </w:t>
      </w:r>
      <w:proofErr w:type="spellStart"/>
      <w:r w:rsidRPr="00833A9F">
        <w:t>тези</w:t>
      </w:r>
      <w:proofErr w:type="spellEnd"/>
      <w:r w:rsidRPr="00833A9F">
        <w:t xml:space="preserve"> </w:t>
      </w:r>
      <w:proofErr w:type="spellStart"/>
      <w:r w:rsidRPr="00833A9F">
        <w:t>способности</w:t>
      </w:r>
      <w:proofErr w:type="spellEnd"/>
      <w:r w:rsidRPr="00833A9F">
        <w:t>.</w:t>
      </w:r>
    </w:p>
    <w:p w14:paraId="67B37410" w14:textId="77777777" w:rsidR="00833A9F" w:rsidRPr="00833A9F" w:rsidRDefault="00833A9F" w:rsidP="00833A9F">
      <w:pPr>
        <w:spacing w:line="360" w:lineRule="auto"/>
        <w:ind w:firstLine="708"/>
        <w:jc w:val="both"/>
      </w:pPr>
      <w:proofErr w:type="spellStart"/>
      <w:r w:rsidRPr="00833A9F">
        <w:rPr>
          <w:b/>
          <w:bCs/>
        </w:rPr>
        <w:t>Интернет</w:t>
      </w:r>
      <w:proofErr w:type="spellEnd"/>
      <w:r w:rsidRPr="00833A9F">
        <w:rPr>
          <w:b/>
          <w:bCs/>
        </w:rPr>
        <w:t xml:space="preserve"> </w:t>
      </w:r>
      <w:proofErr w:type="spellStart"/>
      <w:r w:rsidRPr="00833A9F">
        <w:rPr>
          <w:b/>
          <w:bCs/>
        </w:rPr>
        <w:t>активност</w:t>
      </w:r>
      <w:proofErr w:type="spellEnd"/>
      <w:r w:rsidRPr="00833A9F">
        <w:t xml:space="preserve"> е </w:t>
      </w:r>
      <w:proofErr w:type="spellStart"/>
      <w:r w:rsidRPr="00833A9F">
        <w:t>общ</w:t>
      </w:r>
      <w:proofErr w:type="spellEnd"/>
      <w:r w:rsidRPr="00833A9F">
        <w:t xml:space="preserve"> </w:t>
      </w:r>
      <w:proofErr w:type="spellStart"/>
      <w:r w:rsidRPr="00833A9F">
        <w:t>термин</w:t>
      </w:r>
      <w:proofErr w:type="spellEnd"/>
      <w:r w:rsidRPr="00833A9F">
        <w:t xml:space="preserve">, </w:t>
      </w:r>
      <w:proofErr w:type="spellStart"/>
      <w:r w:rsidRPr="00833A9F">
        <w:t>който</w:t>
      </w:r>
      <w:proofErr w:type="spellEnd"/>
      <w:r w:rsidRPr="00833A9F">
        <w:t xml:space="preserve"> </w:t>
      </w:r>
      <w:proofErr w:type="spellStart"/>
      <w:r w:rsidRPr="00833A9F">
        <w:t>обхваща</w:t>
      </w:r>
      <w:proofErr w:type="spellEnd"/>
      <w:r w:rsidRPr="00833A9F">
        <w:t xml:space="preserve"> </w:t>
      </w:r>
      <w:proofErr w:type="spellStart"/>
      <w:r w:rsidRPr="00833A9F">
        <w:t>различни</w:t>
      </w:r>
      <w:proofErr w:type="spellEnd"/>
      <w:r w:rsidRPr="00833A9F">
        <w:t xml:space="preserve"> </w:t>
      </w:r>
      <w:proofErr w:type="spellStart"/>
      <w:r w:rsidRPr="00833A9F">
        <w:t>аспекти</w:t>
      </w:r>
      <w:proofErr w:type="spellEnd"/>
      <w:r w:rsidRPr="00833A9F">
        <w:t xml:space="preserve"> </w:t>
      </w:r>
      <w:proofErr w:type="spellStart"/>
      <w:r w:rsidRPr="00833A9F">
        <w:t>на</w:t>
      </w:r>
      <w:proofErr w:type="spellEnd"/>
      <w:r w:rsidRPr="00833A9F">
        <w:t xml:space="preserve"> </w:t>
      </w:r>
      <w:proofErr w:type="spellStart"/>
      <w:r w:rsidRPr="00833A9F">
        <w:t>поведението</w:t>
      </w:r>
      <w:proofErr w:type="spellEnd"/>
      <w:r w:rsidRPr="00833A9F">
        <w:t xml:space="preserve"> в </w:t>
      </w:r>
      <w:proofErr w:type="spellStart"/>
      <w:r w:rsidRPr="00833A9F">
        <w:t>социалните</w:t>
      </w:r>
      <w:proofErr w:type="spellEnd"/>
      <w:r w:rsidRPr="00833A9F">
        <w:t xml:space="preserve"> </w:t>
      </w:r>
      <w:proofErr w:type="spellStart"/>
      <w:r w:rsidRPr="00833A9F">
        <w:t>мрежи</w:t>
      </w:r>
      <w:proofErr w:type="spellEnd"/>
      <w:r w:rsidRPr="00833A9F">
        <w:t xml:space="preserve">, </w:t>
      </w:r>
      <w:proofErr w:type="spellStart"/>
      <w:r w:rsidRPr="00833A9F">
        <w:t>включително</w:t>
      </w:r>
      <w:proofErr w:type="spellEnd"/>
      <w:r w:rsidRPr="00833A9F">
        <w:t xml:space="preserve"> </w:t>
      </w:r>
      <w:proofErr w:type="spellStart"/>
      <w:r w:rsidRPr="00833A9F">
        <w:t>времето</w:t>
      </w:r>
      <w:proofErr w:type="spellEnd"/>
      <w:r w:rsidRPr="00833A9F">
        <w:t xml:space="preserve">, </w:t>
      </w:r>
      <w:proofErr w:type="spellStart"/>
      <w:r w:rsidRPr="00833A9F">
        <w:t>прекарано</w:t>
      </w:r>
      <w:proofErr w:type="spellEnd"/>
      <w:r w:rsidRPr="00833A9F">
        <w:t xml:space="preserve"> </w:t>
      </w:r>
      <w:proofErr w:type="spellStart"/>
      <w:r w:rsidRPr="00833A9F">
        <w:t>онлайн</w:t>
      </w:r>
      <w:proofErr w:type="spellEnd"/>
      <w:r w:rsidRPr="00833A9F">
        <w:t xml:space="preserve">, </w:t>
      </w:r>
      <w:proofErr w:type="spellStart"/>
      <w:r w:rsidRPr="00833A9F">
        <w:t>взаимодействията</w:t>
      </w:r>
      <w:proofErr w:type="spellEnd"/>
      <w:r w:rsidRPr="00833A9F">
        <w:t xml:space="preserve"> с </w:t>
      </w:r>
      <w:proofErr w:type="spellStart"/>
      <w:r w:rsidRPr="00833A9F">
        <w:t>други</w:t>
      </w:r>
      <w:proofErr w:type="spellEnd"/>
      <w:r w:rsidRPr="00833A9F">
        <w:t xml:space="preserve"> </w:t>
      </w:r>
      <w:proofErr w:type="spellStart"/>
      <w:r w:rsidRPr="00833A9F">
        <w:t>потребители</w:t>
      </w:r>
      <w:proofErr w:type="spellEnd"/>
      <w:r w:rsidRPr="00833A9F">
        <w:t xml:space="preserve"> и </w:t>
      </w:r>
      <w:proofErr w:type="spellStart"/>
      <w:r w:rsidRPr="00833A9F">
        <w:t>създаването</w:t>
      </w:r>
      <w:proofErr w:type="spellEnd"/>
      <w:r w:rsidRPr="00833A9F">
        <w:t xml:space="preserve"> </w:t>
      </w:r>
      <w:proofErr w:type="spellStart"/>
      <w:r w:rsidRPr="00833A9F">
        <w:t>на</w:t>
      </w:r>
      <w:proofErr w:type="spellEnd"/>
      <w:r w:rsidRPr="00833A9F">
        <w:t xml:space="preserve"> </w:t>
      </w:r>
      <w:proofErr w:type="spellStart"/>
      <w:r w:rsidRPr="00833A9F">
        <w:t>съдържание</w:t>
      </w:r>
      <w:proofErr w:type="spellEnd"/>
      <w:r w:rsidRPr="00833A9F">
        <w:t xml:space="preserve">. В </w:t>
      </w:r>
      <w:proofErr w:type="spellStart"/>
      <w:r w:rsidRPr="00833A9F">
        <w:t>изследването</w:t>
      </w:r>
      <w:proofErr w:type="spellEnd"/>
      <w:r w:rsidRPr="00833A9F">
        <w:t xml:space="preserve"> </w:t>
      </w:r>
      <w:proofErr w:type="spellStart"/>
      <w:r w:rsidRPr="00833A9F">
        <w:t>интернет</w:t>
      </w:r>
      <w:proofErr w:type="spellEnd"/>
      <w:r w:rsidRPr="00833A9F">
        <w:t xml:space="preserve"> </w:t>
      </w:r>
      <w:proofErr w:type="spellStart"/>
      <w:r w:rsidRPr="00833A9F">
        <w:t>активността</w:t>
      </w:r>
      <w:proofErr w:type="spellEnd"/>
      <w:r w:rsidRPr="00833A9F">
        <w:t xml:space="preserve"> е </w:t>
      </w:r>
      <w:proofErr w:type="spellStart"/>
      <w:r w:rsidRPr="00833A9F">
        <w:t>основна</w:t>
      </w:r>
      <w:proofErr w:type="spellEnd"/>
      <w:r w:rsidRPr="00833A9F">
        <w:t xml:space="preserve"> </w:t>
      </w:r>
      <w:proofErr w:type="spellStart"/>
      <w:r w:rsidRPr="00833A9F">
        <w:t>независима</w:t>
      </w:r>
      <w:proofErr w:type="spellEnd"/>
      <w:r w:rsidRPr="00833A9F">
        <w:t xml:space="preserve"> </w:t>
      </w:r>
      <w:proofErr w:type="spellStart"/>
      <w:r w:rsidRPr="00833A9F">
        <w:t>променлива</w:t>
      </w:r>
      <w:proofErr w:type="spellEnd"/>
      <w:r w:rsidRPr="00833A9F">
        <w:t xml:space="preserve">, </w:t>
      </w:r>
      <w:proofErr w:type="spellStart"/>
      <w:r w:rsidRPr="00833A9F">
        <w:t>която</w:t>
      </w:r>
      <w:proofErr w:type="spellEnd"/>
      <w:r w:rsidRPr="00833A9F">
        <w:t xml:space="preserve"> </w:t>
      </w:r>
      <w:proofErr w:type="spellStart"/>
      <w:r w:rsidRPr="00833A9F">
        <w:t>се</w:t>
      </w:r>
      <w:proofErr w:type="spellEnd"/>
      <w:r w:rsidRPr="00833A9F">
        <w:t xml:space="preserve"> </w:t>
      </w:r>
      <w:proofErr w:type="spellStart"/>
      <w:r w:rsidRPr="00833A9F">
        <w:t>анализира</w:t>
      </w:r>
      <w:proofErr w:type="spellEnd"/>
      <w:r w:rsidRPr="00833A9F">
        <w:t xml:space="preserve"> </w:t>
      </w:r>
      <w:proofErr w:type="spellStart"/>
      <w:r w:rsidRPr="00833A9F">
        <w:t>спрямо</w:t>
      </w:r>
      <w:proofErr w:type="spellEnd"/>
      <w:r w:rsidRPr="00833A9F">
        <w:t xml:space="preserve"> </w:t>
      </w:r>
      <w:proofErr w:type="spellStart"/>
      <w:r w:rsidRPr="00833A9F">
        <w:t>психологическите</w:t>
      </w:r>
      <w:proofErr w:type="spellEnd"/>
      <w:r w:rsidRPr="00833A9F">
        <w:t xml:space="preserve"> </w:t>
      </w:r>
      <w:proofErr w:type="spellStart"/>
      <w:r w:rsidRPr="00833A9F">
        <w:t>характеристики</w:t>
      </w:r>
      <w:proofErr w:type="spellEnd"/>
      <w:r w:rsidRPr="00833A9F">
        <w:t xml:space="preserve"> </w:t>
      </w:r>
      <w:proofErr w:type="spellStart"/>
      <w:r w:rsidRPr="00833A9F">
        <w:t>на</w:t>
      </w:r>
      <w:proofErr w:type="spellEnd"/>
      <w:r w:rsidRPr="00833A9F">
        <w:t xml:space="preserve"> </w:t>
      </w:r>
      <w:proofErr w:type="spellStart"/>
      <w:r w:rsidRPr="00833A9F">
        <w:t>юношите</w:t>
      </w:r>
      <w:proofErr w:type="spellEnd"/>
      <w:r w:rsidRPr="00833A9F">
        <w:t xml:space="preserve">, </w:t>
      </w:r>
      <w:proofErr w:type="spellStart"/>
      <w:r w:rsidRPr="00833A9F">
        <w:t>за</w:t>
      </w:r>
      <w:proofErr w:type="spellEnd"/>
      <w:r w:rsidRPr="00833A9F">
        <w:t xml:space="preserve"> </w:t>
      </w:r>
      <w:proofErr w:type="spellStart"/>
      <w:r w:rsidRPr="00833A9F">
        <w:t>да</w:t>
      </w:r>
      <w:proofErr w:type="spellEnd"/>
      <w:r w:rsidRPr="00833A9F">
        <w:t xml:space="preserve"> </w:t>
      </w:r>
      <w:proofErr w:type="spellStart"/>
      <w:r w:rsidRPr="00833A9F">
        <w:t>се</w:t>
      </w:r>
      <w:proofErr w:type="spellEnd"/>
      <w:r w:rsidRPr="00833A9F">
        <w:t xml:space="preserve"> </w:t>
      </w:r>
      <w:proofErr w:type="spellStart"/>
      <w:r w:rsidRPr="00833A9F">
        <w:t>оцени</w:t>
      </w:r>
      <w:proofErr w:type="spellEnd"/>
      <w:r w:rsidRPr="00833A9F">
        <w:t xml:space="preserve"> </w:t>
      </w:r>
      <w:proofErr w:type="spellStart"/>
      <w:r w:rsidRPr="00833A9F">
        <w:t>влиянието</w:t>
      </w:r>
      <w:proofErr w:type="spellEnd"/>
      <w:r w:rsidRPr="00833A9F">
        <w:t xml:space="preserve"> ѝ </w:t>
      </w:r>
      <w:proofErr w:type="spellStart"/>
      <w:r w:rsidRPr="00833A9F">
        <w:t>върху</w:t>
      </w:r>
      <w:proofErr w:type="spellEnd"/>
      <w:r w:rsidRPr="00833A9F">
        <w:t xml:space="preserve"> </w:t>
      </w:r>
      <w:proofErr w:type="spellStart"/>
      <w:r w:rsidRPr="00833A9F">
        <w:t>самооценката</w:t>
      </w:r>
      <w:proofErr w:type="spellEnd"/>
      <w:r w:rsidRPr="00833A9F">
        <w:t xml:space="preserve">, </w:t>
      </w:r>
      <w:proofErr w:type="spellStart"/>
      <w:r w:rsidRPr="00833A9F">
        <w:t>емоционалната</w:t>
      </w:r>
      <w:proofErr w:type="spellEnd"/>
      <w:r w:rsidRPr="00833A9F">
        <w:t xml:space="preserve"> </w:t>
      </w:r>
      <w:proofErr w:type="spellStart"/>
      <w:r w:rsidRPr="00833A9F">
        <w:t>регулация</w:t>
      </w:r>
      <w:proofErr w:type="spellEnd"/>
      <w:r w:rsidRPr="00833A9F">
        <w:t xml:space="preserve"> и </w:t>
      </w:r>
      <w:proofErr w:type="spellStart"/>
      <w:r w:rsidRPr="00833A9F">
        <w:t>възприетия</w:t>
      </w:r>
      <w:proofErr w:type="spellEnd"/>
      <w:r w:rsidRPr="00833A9F">
        <w:t xml:space="preserve"> </w:t>
      </w:r>
      <w:proofErr w:type="spellStart"/>
      <w:r w:rsidRPr="00833A9F">
        <w:t>стрес</w:t>
      </w:r>
      <w:proofErr w:type="spellEnd"/>
      <w:r w:rsidRPr="00833A9F">
        <w:t>.</w:t>
      </w:r>
    </w:p>
    <w:p w14:paraId="6A787AA7" w14:textId="77777777" w:rsidR="00833A9F" w:rsidRPr="00833A9F" w:rsidRDefault="00833A9F" w:rsidP="00833A9F">
      <w:pPr>
        <w:spacing w:line="360" w:lineRule="auto"/>
        <w:ind w:firstLine="708"/>
        <w:jc w:val="both"/>
      </w:pPr>
      <w:proofErr w:type="spellStart"/>
      <w:r w:rsidRPr="00833A9F">
        <w:lastRenderedPageBreak/>
        <w:t>Тези</w:t>
      </w:r>
      <w:proofErr w:type="spellEnd"/>
      <w:r w:rsidRPr="00833A9F">
        <w:t xml:space="preserve"> </w:t>
      </w:r>
      <w:proofErr w:type="spellStart"/>
      <w:r w:rsidRPr="00833A9F">
        <w:t>термини</w:t>
      </w:r>
      <w:proofErr w:type="spellEnd"/>
      <w:r w:rsidRPr="00833A9F">
        <w:t xml:space="preserve"> </w:t>
      </w:r>
      <w:proofErr w:type="spellStart"/>
      <w:r w:rsidRPr="00833A9F">
        <w:t>представляват</w:t>
      </w:r>
      <w:proofErr w:type="spellEnd"/>
      <w:r w:rsidRPr="00833A9F">
        <w:t xml:space="preserve"> </w:t>
      </w:r>
      <w:proofErr w:type="spellStart"/>
      <w:r w:rsidRPr="00833A9F">
        <w:t>основата</w:t>
      </w:r>
      <w:proofErr w:type="spellEnd"/>
      <w:r w:rsidRPr="00833A9F">
        <w:t xml:space="preserve"> </w:t>
      </w:r>
      <w:proofErr w:type="spellStart"/>
      <w:r w:rsidRPr="00833A9F">
        <w:t>на</w:t>
      </w:r>
      <w:proofErr w:type="spellEnd"/>
      <w:r w:rsidRPr="00833A9F">
        <w:t xml:space="preserve"> </w:t>
      </w:r>
      <w:proofErr w:type="spellStart"/>
      <w:r w:rsidRPr="00833A9F">
        <w:t>изследването</w:t>
      </w:r>
      <w:proofErr w:type="spellEnd"/>
      <w:r w:rsidRPr="00833A9F">
        <w:t xml:space="preserve"> и </w:t>
      </w:r>
      <w:proofErr w:type="spellStart"/>
      <w:r w:rsidRPr="00833A9F">
        <w:t>предоставят</w:t>
      </w:r>
      <w:proofErr w:type="spellEnd"/>
      <w:r w:rsidRPr="00833A9F">
        <w:t xml:space="preserve"> </w:t>
      </w:r>
      <w:proofErr w:type="spellStart"/>
      <w:r w:rsidRPr="00833A9F">
        <w:t>ясен</w:t>
      </w:r>
      <w:proofErr w:type="spellEnd"/>
      <w:r w:rsidRPr="00833A9F">
        <w:t xml:space="preserve"> </w:t>
      </w:r>
      <w:proofErr w:type="spellStart"/>
      <w:r w:rsidRPr="00833A9F">
        <w:t>теоретичен</w:t>
      </w:r>
      <w:proofErr w:type="spellEnd"/>
      <w:r w:rsidRPr="00833A9F">
        <w:t xml:space="preserve"> </w:t>
      </w:r>
      <w:proofErr w:type="spellStart"/>
      <w:r w:rsidRPr="00833A9F">
        <w:t>контекст</w:t>
      </w:r>
      <w:proofErr w:type="spellEnd"/>
      <w:r w:rsidRPr="00833A9F">
        <w:t xml:space="preserve"> </w:t>
      </w:r>
      <w:proofErr w:type="spellStart"/>
      <w:r w:rsidRPr="00833A9F">
        <w:t>за</w:t>
      </w:r>
      <w:proofErr w:type="spellEnd"/>
      <w:r w:rsidRPr="00833A9F">
        <w:t xml:space="preserve"> </w:t>
      </w:r>
      <w:proofErr w:type="spellStart"/>
      <w:r w:rsidRPr="00833A9F">
        <w:t>анализ</w:t>
      </w:r>
      <w:proofErr w:type="spellEnd"/>
      <w:r w:rsidRPr="00833A9F">
        <w:t xml:space="preserve"> </w:t>
      </w:r>
      <w:proofErr w:type="spellStart"/>
      <w:r w:rsidRPr="00833A9F">
        <w:t>на</w:t>
      </w:r>
      <w:proofErr w:type="spellEnd"/>
      <w:r w:rsidRPr="00833A9F">
        <w:t xml:space="preserve"> </w:t>
      </w:r>
      <w:proofErr w:type="spellStart"/>
      <w:r w:rsidRPr="00833A9F">
        <w:t>взаимовръзките</w:t>
      </w:r>
      <w:proofErr w:type="spellEnd"/>
      <w:r w:rsidRPr="00833A9F">
        <w:t xml:space="preserve"> </w:t>
      </w:r>
      <w:proofErr w:type="spellStart"/>
      <w:r w:rsidRPr="00833A9F">
        <w:t>между</w:t>
      </w:r>
      <w:proofErr w:type="spellEnd"/>
      <w:r w:rsidRPr="00833A9F">
        <w:t xml:space="preserve"> </w:t>
      </w:r>
      <w:proofErr w:type="spellStart"/>
      <w:r w:rsidRPr="00833A9F">
        <w:t>интернет</w:t>
      </w:r>
      <w:proofErr w:type="spellEnd"/>
      <w:r w:rsidRPr="00833A9F">
        <w:t xml:space="preserve"> </w:t>
      </w:r>
      <w:proofErr w:type="spellStart"/>
      <w:r w:rsidRPr="00833A9F">
        <w:t>активността</w:t>
      </w:r>
      <w:proofErr w:type="spellEnd"/>
      <w:r w:rsidRPr="00833A9F">
        <w:t xml:space="preserve"> и </w:t>
      </w:r>
      <w:proofErr w:type="spellStart"/>
      <w:r w:rsidRPr="00833A9F">
        <w:t>психологическите</w:t>
      </w:r>
      <w:proofErr w:type="spellEnd"/>
      <w:r w:rsidRPr="00833A9F">
        <w:t xml:space="preserve"> </w:t>
      </w:r>
      <w:proofErr w:type="spellStart"/>
      <w:r w:rsidRPr="00833A9F">
        <w:t>аспекти</w:t>
      </w:r>
      <w:proofErr w:type="spellEnd"/>
      <w:r w:rsidRPr="00833A9F">
        <w:t xml:space="preserve"> </w:t>
      </w:r>
      <w:proofErr w:type="spellStart"/>
      <w:r w:rsidRPr="00833A9F">
        <w:t>на</w:t>
      </w:r>
      <w:proofErr w:type="spellEnd"/>
      <w:r w:rsidRPr="00833A9F">
        <w:t xml:space="preserve"> </w:t>
      </w:r>
      <w:proofErr w:type="spellStart"/>
      <w:r w:rsidRPr="00833A9F">
        <w:t>младите</w:t>
      </w:r>
      <w:proofErr w:type="spellEnd"/>
      <w:r w:rsidRPr="00833A9F">
        <w:t xml:space="preserve"> </w:t>
      </w:r>
      <w:proofErr w:type="spellStart"/>
      <w:r w:rsidRPr="00833A9F">
        <w:t>хора</w:t>
      </w:r>
      <w:proofErr w:type="spellEnd"/>
      <w:r w:rsidRPr="00833A9F">
        <w:t>.</w:t>
      </w:r>
    </w:p>
    <w:p w14:paraId="31A55EF5" w14:textId="77777777" w:rsidR="00833A9F" w:rsidRPr="00833A9F" w:rsidRDefault="00833A9F" w:rsidP="00C80D50">
      <w:pPr>
        <w:spacing w:line="360" w:lineRule="auto"/>
        <w:ind w:firstLine="708"/>
        <w:jc w:val="both"/>
        <w:rPr>
          <w:lang w:val="bg-BG"/>
        </w:rPr>
      </w:pPr>
    </w:p>
    <w:p w14:paraId="0CB618E6" w14:textId="5AC008E8" w:rsidR="006F59FF" w:rsidRPr="006F59FF" w:rsidRDefault="006F59FF" w:rsidP="006F59FF">
      <w:pPr>
        <w:spacing w:line="360" w:lineRule="auto"/>
        <w:jc w:val="both"/>
      </w:pPr>
    </w:p>
    <w:p w14:paraId="40E5D492" w14:textId="77777777" w:rsidR="006F59FF" w:rsidRPr="006F59FF" w:rsidRDefault="006F59FF" w:rsidP="006F59FF">
      <w:pPr>
        <w:spacing w:line="360" w:lineRule="auto"/>
        <w:jc w:val="both"/>
      </w:pPr>
    </w:p>
    <w:p w14:paraId="7595FADC" w14:textId="77777777" w:rsidR="006F59FF" w:rsidRDefault="006F59FF">
      <w:r>
        <w:br w:type="page"/>
      </w:r>
    </w:p>
    <w:p w14:paraId="4C18B48A" w14:textId="5C80EB1B" w:rsidR="006F59FF" w:rsidRPr="006F59FF" w:rsidRDefault="00C80D50" w:rsidP="006F59FF">
      <w:pPr>
        <w:spacing w:line="360" w:lineRule="auto"/>
        <w:ind w:firstLine="708"/>
        <w:jc w:val="both"/>
        <w:rPr>
          <w:b/>
          <w:bCs/>
        </w:rPr>
      </w:pPr>
      <w:r>
        <w:rPr>
          <w:b/>
          <w:bCs/>
          <w:lang w:val="bg-BG"/>
        </w:rPr>
        <w:lastRenderedPageBreak/>
        <w:t xml:space="preserve">Първа глава. </w:t>
      </w:r>
      <w:proofErr w:type="spellStart"/>
      <w:r w:rsidR="006F59FF" w:rsidRPr="006F59FF">
        <w:rPr>
          <w:b/>
          <w:bCs/>
        </w:rPr>
        <w:t>Преглед</w:t>
      </w:r>
      <w:proofErr w:type="spellEnd"/>
      <w:r w:rsidR="006F59FF" w:rsidRPr="006F59FF">
        <w:rPr>
          <w:b/>
          <w:bCs/>
        </w:rPr>
        <w:t xml:space="preserve"> </w:t>
      </w:r>
      <w:proofErr w:type="spellStart"/>
      <w:r w:rsidR="006F59FF" w:rsidRPr="006F59FF">
        <w:rPr>
          <w:b/>
          <w:bCs/>
        </w:rPr>
        <w:t>на</w:t>
      </w:r>
      <w:proofErr w:type="spellEnd"/>
      <w:r w:rsidR="006F59FF" w:rsidRPr="006F59FF">
        <w:rPr>
          <w:b/>
          <w:bCs/>
        </w:rPr>
        <w:t xml:space="preserve"> </w:t>
      </w:r>
      <w:proofErr w:type="spellStart"/>
      <w:r w:rsidR="006F59FF" w:rsidRPr="006F59FF">
        <w:rPr>
          <w:b/>
          <w:bCs/>
        </w:rPr>
        <w:t>литературата</w:t>
      </w:r>
      <w:proofErr w:type="spellEnd"/>
    </w:p>
    <w:p w14:paraId="371873A0" w14:textId="16630174" w:rsidR="006F59FF" w:rsidRPr="006F59FF" w:rsidRDefault="00C80D50" w:rsidP="006F59FF">
      <w:pPr>
        <w:spacing w:line="360" w:lineRule="auto"/>
        <w:ind w:firstLine="708"/>
        <w:jc w:val="both"/>
        <w:rPr>
          <w:b/>
          <w:bCs/>
        </w:rPr>
      </w:pPr>
      <w:r>
        <w:rPr>
          <w:b/>
          <w:bCs/>
          <w:lang w:val="bg-BG"/>
        </w:rPr>
        <w:t>1</w:t>
      </w:r>
      <w:r w:rsidR="006F59FF" w:rsidRPr="006F59FF">
        <w:rPr>
          <w:b/>
          <w:bCs/>
        </w:rPr>
        <w:t>.1. Теоретични аспекти на социалните мрежи</w:t>
      </w:r>
    </w:p>
    <w:p w14:paraId="344C643E" w14:textId="3356D83E" w:rsidR="006F59FF" w:rsidRDefault="0066327D" w:rsidP="006F59FF">
      <w:pPr>
        <w:spacing w:line="360" w:lineRule="auto"/>
        <w:ind w:firstLine="708"/>
        <w:jc w:val="both"/>
      </w:pPr>
      <w:r w:rsidRPr="0066327D">
        <w:t xml:space="preserve">Социалните мрежи възникват като концепция и практика в края на </w:t>
      </w:r>
      <w:r>
        <w:t>ХХ</w:t>
      </w:r>
      <w:r w:rsidRPr="0066327D">
        <w:t xml:space="preserve"> и началото на </w:t>
      </w:r>
      <w:r>
        <w:t>XXI</w:t>
      </w:r>
      <w:r w:rsidRPr="0066327D">
        <w:t xml:space="preserve"> век, но техните корени могат да бъдат проследени още в ранните дни на интернет и компютърната комуникация. Първите стъпки са поставени през 70-те години на миналия век с появата на системите за информационни табла (BBS), които позволяват текстова комуникация и обмен на файлове между потребителите. Макар и ограничени по обхват и функционалност, тези системи се считат за предшественици на съвременните социални мрежи. Първата разпознаваема социална мрежа, която значително се доближава до съвременните платформи, е създадена през 1997 г. под името Six Degrees, позволявайки на потребителите да създават профили, да се свързват с приятели и да обменят съобщения. Въпреки че Six Degrees прекратява дейността си през 2001 г., тя демонстрира потенциала на онлайн свързаността между хората и поставя основите за бъдещото развитие на социалните мрежи. През 2002 г. стартира Friendster, който, макар и първоначално замислен като сайт за социални игри, бързо се превръща в платформа за социални контакти. Вдъхновени от него, други мрежи започват да се появяват, сред които най-забележителен е MySpace, създаден през 2003 г., който става първата платформа с масова популярност, благодарение на възможностите за персонализиране на профили и споделяне на музикално и друго съдържание. Истинският пробив за социалните мрежи обаче идва през 2004 г. с появата на Facebook, разработен от Марк Зукърбърг и негови състуденти, първоначално предназначен за студенти. Със своя удобен интерфейс и уникални функции Facebook бързо разширява своята аудитория, за да включи потребители от цял свят, достигайки над 2 милиарда активни потребители месечно и утвърждавайки се като водещата социална мрежа в света (Kenton, 2022).</w:t>
      </w:r>
    </w:p>
    <w:p w14:paraId="25B28776" w14:textId="10B2F9A5" w:rsidR="0066327D" w:rsidRDefault="0066327D" w:rsidP="006F59FF">
      <w:pPr>
        <w:spacing w:line="360" w:lineRule="auto"/>
        <w:ind w:firstLine="708"/>
        <w:jc w:val="both"/>
      </w:pPr>
      <w:r w:rsidRPr="0066327D">
        <w:t xml:space="preserve">Социалните медии представляват широка категория дигитални платформи и инструменти, чрез които потребителите могат да създават, споделят и обменят съдържание, изграждайки онлайн общности за взаимодействие. Те включват разнообразни форми на електронна комуникация, като блогове, форуми, платформи за споделяне на видео, подкасти и социални мрежи. Социалните мрежи, от своя страна, са подкатегория на социалните медии, които се фокусират върху изграждането и поддържането на лични и професионални връзки между потребителите. Те предоставят пространство за създаване на индивидуални профили, свързване с други потребители и взаимодействие чрез споделяне на информация, съобщения и съдържание. Докато социалните медии обхващат цялостната дигитална екосистема за комуникация и </w:t>
      </w:r>
      <w:r w:rsidRPr="0066327D">
        <w:lastRenderedPageBreak/>
        <w:t>сътрудничество, социалните мрежи са специфичен инструмент за укрепване на социалните и професионални взаимоотношения в рамките на тази екосистема (Kane et al., 2014).</w:t>
      </w:r>
    </w:p>
    <w:p w14:paraId="3AF31217" w14:textId="49F9FBA4" w:rsidR="00336AD3" w:rsidRDefault="00336AD3" w:rsidP="00336AD3">
      <w:pPr>
        <w:spacing w:line="360" w:lineRule="auto"/>
        <w:ind w:firstLine="708"/>
        <w:jc w:val="both"/>
      </w:pPr>
      <w:proofErr w:type="spellStart"/>
      <w:r w:rsidRPr="00336AD3">
        <w:t>Социалните</w:t>
      </w:r>
      <w:proofErr w:type="spellEnd"/>
      <w:r w:rsidRPr="00336AD3">
        <w:t xml:space="preserve"> </w:t>
      </w:r>
      <w:proofErr w:type="spellStart"/>
      <w:r w:rsidRPr="00336AD3">
        <w:t>мрежи</w:t>
      </w:r>
      <w:proofErr w:type="spellEnd"/>
      <w:r w:rsidRPr="00336AD3">
        <w:t xml:space="preserve"> </w:t>
      </w:r>
      <w:proofErr w:type="spellStart"/>
      <w:r w:rsidRPr="00336AD3">
        <w:t>могат</w:t>
      </w:r>
      <w:proofErr w:type="spellEnd"/>
      <w:r w:rsidRPr="00336AD3">
        <w:t xml:space="preserve"> </w:t>
      </w:r>
      <w:proofErr w:type="spellStart"/>
      <w:r w:rsidRPr="00336AD3">
        <w:t>да</w:t>
      </w:r>
      <w:proofErr w:type="spellEnd"/>
      <w:r w:rsidRPr="00336AD3">
        <w:t xml:space="preserve"> </w:t>
      </w:r>
      <w:proofErr w:type="spellStart"/>
      <w:r w:rsidRPr="00336AD3">
        <w:t>бъдат</w:t>
      </w:r>
      <w:proofErr w:type="spellEnd"/>
      <w:r w:rsidRPr="00336AD3">
        <w:t xml:space="preserve"> </w:t>
      </w:r>
      <w:proofErr w:type="spellStart"/>
      <w:r w:rsidRPr="00336AD3">
        <w:t>класифицирани</w:t>
      </w:r>
      <w:proofErr w:type="spellEnd"/>
      <w:r w:rsidRPr="00336AD3">
        <w:t xml:space="preserve"> в </w:t>
      </w:r>
      <w:proofErr w:type="spellStart"/>
      <w:r w:rsidRPr="00336AD3">
        <w:t>различни</w:t>
      </w:r>
      <w:proofErr w:type="spellEnd"/>
      <w:r w:rsidRPr="00336AD3">
        <w:t xml:space="preserve"> </w:t>
      </w:r>
      <w:proofErr w:type="spellStart"/>
      <w:r w:rsidRPr="00336AD3">
        <w:t>категории</w:t>
      </w:r>
      <w:proofErr w:type="spellEnd"/>
      <w:r w:rsidRPr="00336AD3">
        <w:t xml:space="preserve"> в </w:t>
      </w:r>
      <w:proofErr w:type="spellStart"/>
      <w:r w:rsidRPr="00336AD3">
        <w:t>зависимост</w:t>
      </w:r>
      <w:proofErr w:type="spellEnd"/>
      <w:r w:rsidRPr="00336AD3">
        <w:t xml:space="preserve"> </w:t>
      </w:r>
      <w:proofErr w:type="spellStart"/>
      <w:r w:rsidRPr="00336AD3">
        <w:t>от</w:t>
      </w:r>
      <w:proofErr w:type="spellEnd"/>
      <w:r w:rsidRPr="00336AD3">
        <w:t xml:space="preserve"> </w:t>
      </w:r>
      <w:proofErr w:type="spellStart"/>
      <w:r w:rsidRPr="00336AD3">
        <w:t>тяхната</w:t>
      </w:r>
      <w:proofErr w:type="spellEnd"/>
      <w:r w:rsidRPr="00336AD3">
        <w:t xml:space="preserve"> </w:t>
      </w:r>
      <w:proofErr w:type="spellStart"/>
      <w:r w:rsidRPr="00336AD3">
        <w:t>цел</w:t>
      </w:r>
      <w:proofErr w:type="spellEnd"/>
      <w:r w:rsidRPr="00336AD3">
        <w:t xml:space="preserve">, </w:t>
      </w:r>
      <w:proofErr w:type="spellStart"/>
      <w:r w:rsidRPr="00336AD3">
        <w:t>структура</w:t>
      </w:r>
      <w:proofErr w:type="spellEnd"/>
      <w:r w:rsidRPr="00336AD3">
        <w:t xml:space="preserve"> и </w:t>
      </w:r>
      <w:proofErr w:type="spellStart"/>
      <w:r w:rsidRPr="00336AD3">
        <w:t>аудитория</w:t>
      </w:r>
      <w:proofErr w:type="spellEnd"/>
      <w:r w:rsidRPr="00336AD3">
        <w:t xml:space="preserve"> (</w:t>
      </w:r>
      <w:proofErr w:type="spellStart"/>
      <w:r w:rsidRPr="00336AD3">
        <w:t>Edosomwan</w:t>
      </w:r>
      <w:proofErr w:type="spellEnd"/>
      <w:r w:rsidRPr="00336AD3">
        <w:t>, 2011)</w:t>
      </w:r>
      <w:r>
        <w:t xml:space="preserve"> (Табл.1)</w:t>
      </w:r>
      <w:r w:rsidRPr="00336AD3">
        <w:t xml:space="preserve">. </w:t>
      </w:r>
    </w:p>
    <w:p w14:paraId="1637A869" w14:textId="142C1F36" w:rsidR="00336AD3" w:rsidRDefault="00336AD3" w:rsidP="00336AD3">
      <w:pPr>
        <w:spacing w:line="360" w:lineRule="auto"/>
        <w:ind w:firstLine="708"/>
        <w:jc w:val="center"/>
      </w:pPr>
      <w:r>
        <w:t>Таблица 1. Класификация на социалните мрежи</w:t>
      </w:r>
    </w:p>
    <w:p w14:paraId="7BB62086" w14:textId="0C57FD2A" w:rsidR="00336AD3" w:rsidRDefault="00336AD3" w:rsidP="00336AD3">
      <w:pPr>
        <w:spacing w:line="360" w:lineRule="auto"/>
        <w:ind w:firstLine="708"/>
        <w:jc w:val="center"/>
      </w:pPr>
      <w:r>
        <w:t xml:space="preserve">Източник: </w:t>
      </w:r>
      <w:r w:rsidRPr="00336AD3">
        <w:t>(Edosomwan, 2011)</w:t>
      </w:r>
    </w:p>
    <w:tbl>
      <w:tblPr>
        <w:tblStyle w:val="TableGridLight"/>
        <w:tblW w:w="0" w:type="auto"/>
        <w:tblLook w:val="04A0" w:firstRow="1" w:lastRow="0" w:firstColumn="1" w:lastColumn="0" w:noHBand="0" w:noVBand="1"/>
      </w:tblPr>
      <w:tblGrid>
        <w:gridCol w:w="2620"/>
        <w:gridCol w:w="4666"/>
        <w:gridCol w:w="1776"/>
      </w:tblGrid>
      <w:tr w:rsidR="00336AD3" w:rsidRPr="00336AD3" w14:paraId="2BA7B0B2" w14:textId="77777777" w:rsidTr="00336AD3">
        <w:tc>
          <w:tcPr>
            <w:tcW w:w="0" w:type="auto"/>
            <w:hideMark/>
          </w:tcPr>
          <w:p w14:paraId="491A791E" w14:textId="77777777" w:rsidR="00336AD3" w:rsidRPr="00336AD3" w:rsidRDefault="00336AD3" w:rsidP="00336AD3">
            <w:pPr>
              <w:spacing w:line="360" w:lineRule="auto"/>
              <w:jc w:val="center"/>
              <w:rPr>
                <w:b/>
                <w:bCs/>
              </w:rPr>
            </w:pPr>
            <w:proofErr w:type="spellStart"/>
            <w:r w:rsidRPr="00336AD3">
              <w:rPr>
                <w:b/>
                <w:bCs/>
              </w:rPr>
              <w:t>Категория</w:t>
            </w:r>
            <w:proofErr w:type="spellEnd"/>
            <w:r w:rsidRPr="00336AD3">
              <w:rPr>
                <w:b/>
                <w:bCs/>
              </w:rPr>
              <w:t xml:space="preserve"> </w:t>
            </w:r>
            <w:proofErr w:type="spellStart"/>
            <w:r w:rsidRPr="00336AD3">
              <w:rPr>
                <w:b/>
                <w:bCs/>
              </w:rPr>
              <w:t>на</w:t>
            </w:r>
            <w:proofErr w:type="spellEnd"/>
            <w:r w:rsidRPr="00336AD3">
              <w:rPr>
                <w:b/>
                <w:bCs/>
              </w:rPr>
              <w:t xml:space="preserve"> </w:t>
            </w:r>
            <w:proofErr w:type="spellStart"/>
            <w:r w:rsidRPr="00336AD3">
              <w:rPr>
                <w:b/>
                <w:bCs/>
              </w:rPr>
              <w:t>социалните</w:t>
            </w:r>
            <w:proofErr w:type="spellEnd"/>
            <w:r w:rsidRPr="00336AD3">
              <w:rPr>
                <w:b/>
                <w:bCs/>
              </w:rPr>
              <w:t xml:space="preserve"> </w:t>
            </w:r>
            <w:proofErr w:type="spellStart"/>
            <w:r w:rsidRPr="00336AD3">
              <w:rPr>
                <w:b/>
                <w:bCs/>
              </w:rPr>
              <w:t>мрежи</w:t>
            </w:r>
            <w:proofErr w:type="spellEnd"/>
          </w:p>
        </w:tc>
        <w:tc>
          <w:tcPr>
            <w:tcW w:w="0" w:type="auto"/>
            <w:hideMark/>
          </w:tcPr>
          <w:p w14:paraId="17A5565B" w14:textId="77777777" w:rsidR="00336AD3" w:rsidRPr="00336AD3" w:rsidRDefault="00336AD3" w:rsidP="00336AD3">
            <w:pPr>
              <w:spacing w:line="360" w:lineRule="auto"/>
              <w:jc w:val="center"/>
              <w:rPr>
                <w:b/>
                <w:bCs/>
              </w:rPr>
            </w:pPr>
            <w:proofErr w:type="spellStart"/>
            <w:r w:rsidRPr="00336AD3">
              <w:rPr>
                <w:b/>
                <w:bCs/>
              </w:rPr>
              <w:t>Описание</w:t>
            </w:r>
            <w:proofErr w:type="spellEnd"/>
          </w:p>
        </w:tc>
        <w:tc>
          <w:tcPr>
            <w:tcW w:w="0" w:type="auto"/>
            <w:hideMark/>
          </w:tcPr>
          <w:p w14:paraId="3CEEAE76" w14:textId="77777777" w:rsidR="00336AD3" w:rsidRPr="00336AD3" w:rsidRDefault="00336AD3" w:rsidP="00336AD3">
            <w:pPr>
              <w:spacing w:line="360" w:lineRule="auto"/>
              <w:jc w:val="center"/>
              <w:rPr>
                <w:b/>
                <w:bCs/>
              </w:rPr>
            </w:pPr>
            <w:proofErr w:type="spellStart"/>
            <w:r w:rsidRPr="00336AD3">
              <w:rPr>
                <w:b/>
                <w:bCs/>
              </w:rPr>
              <w:t>Примери</w:t>
            </w:r>
            <w:proofErr w:type="spellEnd"/>
          </w:p>
        </w:tc>
      </w:tr>
      <w:tr w:rsidR="00336AD3" w:rsidRPr="00336AD3" w14:paraId="13A48178" w14:textId="77777777" w:rsidTr="00336AD3">
        <w:tc>
          <w:tcPr>
            <w:tcW w:w="0" w:type="auto"/>
            <w:hideMark/>
          </w:tcPr>
          <w:p w14:paraId="5B326F9C" w14:textId="77777777" w:rsidR="00336AD3" w:rsidRPr="00336AD3" w:rsidRDefault="00336AD3" w:rsidP="00336AD3">
            <w:pPr>
              <w:spacing w:line="360" w:lineRule="auto"/>
            </w:pPr>
            <w:proofErr w:type="spellStart"/>
            <w:r w:rsidRPr="00336AD3">
              <w:t>Общи</w:t>
            </w:r>
            <w:proofErr w:type="spellEnd"/>
            <w:r w:rsidRPr="00336AD3">
              <w:t xml:space="preserve"> </w:t>
            </w:r>
            <w:proofErr w:type="spellStart"/>
            <w:r w:rsidRPr="00336AD3">
              <w:t>социални</w:t>
            </w:r>
            <w:proofErr w:type="spellEnd"/>
            <w:r w:rsidRPr="00336AD3">
              <w:t xml:space="preserve"> </w:t>
            </w:r>
            <w:proofErr w:type="spellStart"/>
            <w:r w:rsidRPr="00336AD3">
              <w:t>мрежи</w:t>
            </w:r>
            <w:proofErr w:type="spellEnd"/>
          </w:p>
        </w:tc>
        <w:tc>
          <w:tcPr>
            <w:tcW w:w="0" w:type="auto"/>
            <w:hideMark/>
          </w:tcPr>
          <w:p w14:paraId="38F0906F" w14:textId="77777777" w:rsidR="00336AD3" w:rsidRPr="00336AD3" w:rsidRDefault="00336AD3" w:rsidP="00336AD3">
            <w:pPr>
              <w:spacing w:line="360" w:lineRule="auto"/>
            </w:pPr>
            <w:proofErr w:type="spellStart"/>
            <w:r w:rsidRPr="00336AD3">
              <w:t>Платформи</w:t>
            </w:r>
            <w:proofErr w:type="spellEnd"/>
            <w:r w:rsidRPr="00336AD3">
              <w:t xml:space="preserve"> </w:t>
            </w:r>
            <w:proofErr w:type="spellStart"/>
            <w:r w:rsidRPr="00336AD3">
              <w:t>за</w:t>
            </w:r>
            <w:proofErr w:type="spellEnd"/>
            <w:r w:rsidRPr="00336AD3">
              <w:t xml:space="preserve"> </w:t>
            </w:r>
            <w:proofErr w:type="spellStart"/>
            <w:r w:rsidRPr="00336AD3">
              <w:t>широк</w:t>
            </w:r>
            <w:proofErr w:type="spellEnd"/>
            <w:r w:rsidRPr="00336AD3">
              <w:t xml:space="preserve"> </w:t>
            </w:r>
            <w:proofErr w:type="spellStart"/>
            <w:r w:rsidRPr="00336AD3">
              <w:t>кръг</w:t>
            </w:r>
            <w:proofErr w:type="spellEnd"/>
            <w:r w:rsidRPr="00336AD3">
              <w:t xml:space="preserve"> </w:t>
            </w:r>
            <w:proofErr w:type="spellStart"/>
            <w:r w:rsidRPr="00336AD3">
              <w:t>потребители</w:t>
            </w:r>
            <w:proofErr w:type="spellEnd"/>
            <w:r w:rsidRPr="00336AD3">
              <w:t xml:space="preserve"> с </w:t>
            </w:r>
            <w:proofErr w:type="spellStart"/>
            <w:r w:rsidRPr="00336AD3">
              <w:t>разнообразни</w:t>
            </w:r>
            <w:proofErr w:type="spellEnd"/>
            <w:r w:rsidRPr="00336AD3">
              <w:t xml:space="preserve"> </w:t>
            </w:r>
            <w:proofErr w:type="spellStart"/>
            <w:r w:rsidRPr="00336AD3">
              <w:t>възможности</w:t>
            </w:r>
            <w:proofErr w:type="spellEnd"/>
            <w:r w:rsidRPr="00336AD3">
              <w:t xml:space="preserve"> </w:t>
            </w:r>
            <w:proofErr w:type="spellStart"/>
            <w:r w:rsidRPr="00336AD3">
              <w:t>за</w:t>
            </w:r>
            <w:proofErr w:type="spellEnd"/>
            <w:r w:rsidRPr="00336AD3">
              <w:t xml:space="preserve"> </w:t>
            </w:r>
            <w:proofErr w:type="spellStart"/>
            <w:r w:rsidRPr="00336AD3">
              <w:t>взаимодействие</w:t>
            </w:r>
            <w:proofErr w:type="spellEnd"/>
            <w:r w:rsidRPr="00336AD3">
              <w:t>.</w:t>
            </w:r>
          </w:p>
        </w:tc>
        <w:tc>
          <w:tcPr>
            <w:tcW w:w="0" w:type="auto"/>
            <w:hideMark/>
          </w:tcPr>
          <w:p w14:paraId="7FE1C737" w14:textId="77777777" w:rsidR="00336AD3" w:rsidRPr="00336AD3" w:rsidRDefault="00336AD3" w:rsidP="00336AD3">
            <w:pPr>
              <w:spacing w:line="360" w:lineRule="auto"/>
            </w:pPr>
            <w:r w:rsidRPr="00336AD3">
              <w:t>Facebook, Twitter</w:t>
            </w:r>
          </w:p>
        </w:tc>
      </w:tr>
      <w:tr w:rsidR="00336AD3" w:rsidRPr="00336AD3" w14:paraId="57839010" w14:textId="77777777" w:rsidTr="00336AD3">
        <w:tc>
          <w:tcPr>
            <w:tcW w:w="0" w:type="auto"/>
            <w:hideMark/>
          </w:tcPr>
          <w:p w14:paraId="29078F11" w14:textId="77777777" w:rsidR="00336AD3" w:rsidRPr="00336AD3" w:rsidRDefault="00336AD3" w:rsidP="00336AD3">
            <w:pPr>
              <w:spacing w:line="360" w:lineRule="auto"/>
            </w:pPr>
            <w:proofErr w:type="spellStart"/>
            <w:r w:rsidRPr="00336AD3">
              <w:t>Нишови</w:t>
            </w:r>
            <w:proofErr w:type="spellEnd"/>
            <w:r w:rsidRPr="00336AD3">
              <w:t xml:space="preserve"> </w:t>
            </w:r>
            <w:proofErr w:type="spellStart"/>
            <w:r w:rsidRPr="00336AD3">
              <w:t>социални</w:t>
            </w:r>
            <w:proofErr w:type="spellEnd"/>
            <w:r w:rsidRPr="00336AD3">
              <w:t xml:space="preserve"> </w:t>
            </w:r>
            <w:proofErr w:type="spellStart"/>
            <w:r w:rsidRPr="00336AD3">
              <w:t>мрежи</w:t>
            </w:r>
            <w:proofErr w:type="spellEnd"/>
          </w:p>
        </w:tc>
        <w:tc>
          <w:tcPr>
            <w:tcW w:w="0" w:type="auto"/>
            <w:hideMark/>
          </w:tcPr>
          <w:p w14:paraId="22085B0A" w14:textId="77777777" w:rsidR="00336AD3" w:rsidRPr="00336AD3" w:rsidRDefault="00336AD3" w:rsidP="00336AD3">
            <w:pPr>
              <w:spacing w:line="360" w:lineRule="auto"/>
            </w:pPr>
            <w:proofErr w:type="spellStart"/>
            <w:r w:rsidRPr="00336AD3">
              <w:t>Специализирани</w:t>
            </w:r>
            <w:proofErr w:type="spellEnd"/>
            <w:r w:rsidRPr="00336AD3">
              <w:t xml:space="preserve"> </w:t>
            </w:r>
            <w:proofErr w:type="spellStart"/>
            <w:r w:rsidRPr="00336AD3">
              <w:t>платформи</w:t>
            </w:r>
            <w:proofErr w:type="spellEnd"/>
            <w:r w:rsidRPr="00336AD3">
              <w:t xml:space="preserve"> </w:t>
            </w:r>
            <w:proofErr w:type="spellStart"/>
            <w:r w:rsidRPr="00336AD3">
              <w:t>за</w:t>
            </w:r>
            <w:proofErr w:type="spellEnd"/>
            <w:r w:rsidRPr="00336AD3">
              <w:t xml:space="preserve"> </w:t>
            </w:r>
            <w:proofErr w:type="spellStart"/>
            <w:r w:rsidRPr="00336AD3">
              <w:t>потребители</w:t>
            </w:r>
            <w:proofErr w:type="spellEnd"/>
            <w:r w:rsidRPr="00336AD3">
              <w:t xml:space="preserve"> </w:t>
            </w:r>
            <w:proofErr w:type="spellStart"/>
            <w:r w:rsidRPr="00336AD3">
              <w:t>със</w:t>
            </w:r>
            <w:proofErr w:type="spellEnd"/>
            <w:r w:rsidRPr="00336AD3">
              <w:t xml:space="preserve"> </w:t>
            </w:r>
            <w:proofErr w:type="spellStart"/>
            <w:r w:rsidRPr="00336AD3">
              <w:t>специфични</w:t>
            </w:r>
            <w:proofErr w:type="spellEnd"/>
            <w:r w:rsidRPr="00336AD3">
              <w:t xml:space="preserve"> </w:t>
            </w:r>
            <w:proofErr w:type="spellStart"/>
            <w:r w:rsidRPr="00336AD3">
              <w:t>интереси</w:t>
            </w:r>
            <w:proofErr w:type="spellEnd"/>
            <w:r w:rsidRPr="00336AD3">
              <w:t xml:space="preserve"> </w:t>
            </w:r>
            <w:proofErr w:type="spellStart"/>
            <w:r w:rsidRPr="00336AD3">
              <w:t>или</w:t>
            </w:r>
            <w:proofErr w:type="spellEnd"/>
            <w:r w:rsidRPr="00336AD3">
              <w:t xml:space="preserve"> </w:t>
            </w:r>
            <w:proofErr w:type="spellStart"/>
            <w:r w:rsidRPr="00336AD3">
              <w:t>професионални</w:t>
            </w:r>
            <w:proofErr w:type="spellEnd"/>
            <w:r w:rsidRPr="00336AD3">
              <w:t xml:space="preserve"> </w:t>
            </w:r>
            <w:proofErr w:type="spellStart"/>
            <w:r w:rsidRPr="00336AD3">
              <w:t>цели</w:t>
            </w:r>
            <w:proofErr w:type="spellEnd"/>
            <w:r w:rsidRPr="00336AD3">
              <w:t>.</w:t>
            </w:r>
          </w:p>
        </w:tc>
        <w:tc>
          <w:tcPr>
            <w:tcW w:w="0" w:type="auto"/>
            <w:hideMark/>
          </w:tcPr>
          <w:p w14:paraId="35995CA2" w14:textId="77777777" w:rsidR="00336AD3" w:rsidRPr="00336AD3" w:rsidRDefault="00336AD3" w:rsidP="00336AD3">
            <w:pPr>
              <w:spacing w:line="360" w:lineRule="auto"/>
            </w:pPr>
            <w:r w:rsidRPr="00336AD3">
              <w:t>LinkedIn, Goodreads</w:t>
            </w:r>
          </w:p>
        </w:tc>
      </w:tr>
      <w:tr w:rsidR="00336AD3" w:rsidRPr="00336AD3" w14:paraId="3140FDA0" w14:textId="77777777" w:rsidTr="00336AD3">
        <w:tc>
          <w:tcPr>
            <w:tcW w:w="0" w:type="auto"/>
            <w:hideMark/>
          </w:tcPr>
          <w:p w14:paraId="6D3A8E27" w14:textId="77777777" w:rsidR="00336AD3" w:rsidRPr="00336AD3" w:rsidRDefault="00336AD3" w:rsidP="00336AD3">
            <w:pPr>
              <w:spacing w:line="360" w:lineRule="auto"/>
            </w:pPr>
            <w:proofErr w:type="spellStart"/>
            <w:r w:rsidRPr="00336AD3">
              <w:t>Мрежи</w:t>
            </w:r>
            <w:proofErr w:type="spellEnd"/>
            <w:r w:rsidRPr="00336AD3">
              <w:t xml:space="preserve"> </w:t>
            </w:r>
            <w:proofErr w:type="spellStart"/>
            <w:r w:rsidRPr="00336AD3">
              <w:t>за</w:t>
            </w:r>
            <w:proofErr w:type="spellEnd"/>
            <w:r w:rsidRPr="00336AD3">
              <w:t xml:space="preserve"> </w:t>
            </w:r>
            <w:proofErr w:type="spellStart"/>
            <w:r w:rsidRPr="00336AD3">
              <w:t>споделяне</w:t>
            </w:r>
            <w:proofErr w:type="spellEnd"/>
            <w:r w:rsidRPr="00336AD3">
              <w:t xml:space="preserve"> </w:t>
            </w:r>
            <w:proofErr w:type="spellStart"/>
            <w:r w:rsidRPr="00336AD3">
              <w:t>на</w:t>
            </w:r>
            <w:proofErr w:type="spellEnd"/>
            <w:r w:rsidRPr="00336AD3">
              <w:t xml:space="preserve"> </w:t>
            </w:r>
            <w:proofErr w:type="spellStart"/>
            <w:r w:rsidRPr="00336AD3">
              <w:t>мултимедия</w:t>
            </w:r>
            <w:proofErr w:type="spellEnd"/>
          </w:p>
        </w:tc>
        <w:tc>
          <w:tcPr>
            <w:tcW w:w="0" w:type="auto"/>
            <w:hideMark/>
          </w:tcPr>
          <w:p w14:paraId="7A6C4DEC" w14:textId="77777777" w:rsidR="00336AD3" w:rsidRPr="00336AD3" w:rsidRDefault="00336AD3" w:rsidP="00336AD3">
            <w:pPr>
              <w:spacing w:line="360" w:lineRule="auto"/>
            </w:pPr>
            <w:proofErr w:type="spellStart"/>
            <w:r w:rsidRPr="00336AD3">
              <w:t>Фокусирани</w:t>
            </w:r>
            <w:proofErr w:type="spellEnd"/>
            <w:r w:rsidRPr="00336AD3">
              <w:t xml:space="preserve"> </w:t>
            </w:r>
            <w:proofErr w:type="spellStart"/>
            <w:r w:rsidRPr="00336AD3">
              <w:t>върху</w:t>
            </w:r>
            <w:proofErr w:type="spellEnd"/>
            <w:r w:rsidRPr="00336AD3">
              <w:t xml:space="preserve"> </w:t>
            </w:r>
            <w:proofErr w:type="spellStart"/>
            <w:r w:rsidRPr="00336AD3">
              <w:t>споделянето</w:t>
            </w:r>
            <w:proofErr w:type="spellEnd"/>
            <w:r w:rsidRPr="00336AD3">
              <w:t xml:space="preserve"> </w:t>
            </w:r>
            <w:proofErr w:type="spellStart"/>
            <w:r w:rsidRPr="00336AD3">
              <w:t>на</w:t>
            </w:r>
            <w:proofErr w:type="spellEnd"/>
            <w:r w:rsidRPr="00336AD3">
              <w:t xml:space="preserve"> </w:t>
            </w:r>
            <w:proofErr w:type="spellStart"/>
            <w:r w:rsidRPr="00336AD3">
              <w:t>изображения</w:t>
            </w:r>
            <w:proofErr w:type="spellEnd"/>
            <w:r w:rsidRPr="00336AD3">
              <w:t xml:space="preserve">, </w:t>
            </w:r>
            <w:proofErr w:type="spellStart"/>
            <w:r w:rsidRPr="00336AD3">
              <w:t>видеоклипове</w:t>
            </w:r>
            <w:proofErr w:type="spellEnd"/>
            <w:r w:rsidRPr="00336AD3">
              <w:t xml:space="preserve"> и </w:t>
            </w:r>
            <w:proofErr w:type="spellStart"/>
            <w:r w:rsidRPr="00336AD3">
              <w:t>други</w:t>
            </w:r>
            <w:proofErr w:type="spellEnd"/>
            <w:r w:rsidRPr="00336AD3">
              <w:t xml:space="preserve"> </w:t>
            </w:r>
            <w:proofErr w:type="spellStart"/>
            <w:r w:rsidRPr="00336AD3">
              <w:t>мултимедийни</w:t>
            </w:r>
            <w:proofErr w:type="spellEnd"/>
            <w:r w:rsidRPr="00336AD3">
              <w:t xml:space="preserve"> </w:t>
            </w:r>
            <w:proofErr w:type="spellStart"/>
            <w:r w:rsidRPr="00336AD3">
              <w:t>материали</w:t>
            </w:r>
            <w:proofErr w:type="spellEnd"/>
            <w:r w:rsidRPr="00336AD3">
              <w:t>.</w:t>
            </w:r>
          </w:p>
        </w:tc>
        <w:tc>
          <w:tcPr>
            <w:tcW w:w="0" w:type="auto"/>
            <w:hideMark/>
          </w:tcPr>
          <w:p w14:paraId="27F65C55" w14:textId="77777777" w:rsidR="00336AD3" w:rsidRPr="00336AD3" w:rsidRDefault="00336AD3" w:rsidP="00336AD3">
            <w:pPr>
              <w:spacing w:line="360" w:lineRule="auto"/>
            </w:pPr>
            <w:r w:rsidRPr="00336AD3">
              <w:t>Instagram, YouTube</w:t>
            </w:r>
          </w:p>
        </w:tc>
      </w:tr>
      <w:tr w:rsidR="00336AD3" w:rsidRPr="00336AD3" w14:paraId="2EC659D4" w14:textId="77777777" w:rsidTr="00336AD3">
        <w:tc>
          <w:tcPr>
            <w:tcW w:w="0" w:type="auto"/>
            <w:hideMark/>
          </w:tcPr>
          <w:p w14:paraId="254EA750" w14:textId="77777777" w:rsidR="00336AD3" w:rsidRPr="00336AD3" w:rsidRDefault="00336AD3" w:rsidP="00336AD3">
            <w:pPr>
              <w:spacing w:line="360" w:lineRule="auto"/>
            </w:pPr>
            <w:proofErr w:type="spellStart"/>
            <w:r w:rsidRPr="00336AD3">
              <w:t>Дискусионни</w:t>
            </w:r>
            <w:proofErr w:type="spellEnd"/>
            <w:r w:rsidRPr="00336AD3">
              <w:t xml:space="preserve"> </w:t>
            </w:r>
            <w:proofErr w:type="spellStart"/>
            <w:r w:rsidRPr="00336AD3">
              <w:t>форуми</w:t>
            </w:r>
            <w:proofErr w:type="spellEnd"/>
          </w:p>
        </w:tc>
        <w:tc>
          <w:tcPr>
            <w:tcW w:w="0" w:type="auto"/>
            <w:hideMark/>
          </w:tcPr>
          <w:p w14:paraId="557566C7" w14:textId="77777777" w:rsidR="00336AD3" w:rsidRPr="00336AD3" w:rsidRDefault="00336AD3" w:rsidP="00336AD3">
            <w:pPr>
              <w:spacing w:line="360" w:lineRule="auto"/>
            </w:pPr>
            <w:proofErr w:type="spellStart"/>
            <w:r w:rsidRPr="00336AD3">
              <w:t>Платформи</w:t>
            </w:r>
            <w:proofErr w:type="spellEnd"/>
            <w:r w:rsidRPr="00336AD3">
              <w:t xml:space="preserve"> </w:t>
            </w:r>
            <w:proofErr w:type="spellStart"/>
            <w:r w:rsidRPr="00336AD3">
              <w:t>за</w:t>
            </w:r>
            <w:proofErr w:type="spellEnd"/>
            <w:r w:rsidRPr="00336AD3">
              <w:t xml:space="preserve"> </w:t>
            </w:r>
            <w:proofErr w:type="spellStart"/>
            <w:r w:rsidRPr="00336AD3">
              <w:t>тематични</w:t>
            </w:r>
            <w:proofErr w:type="spellEnd"/>
            <w:r w:rsidRPr="00336AD3">
              <w:t xml:space="preserve"> </w:t>
            </w:r>
            <w:proofErr w:type="spellStart"/>
            <w:r w:rsidRPr="00336AD3">
              <w:t>дискусии</w:t>
            </w:r>
            <w:proofErr w:type="spellEnd"/>
            <w:r w:rsidRPr="00336AD3">
              <w:t xml:space="preserve"> и </w:t>
            </w:r>
            <w:proofErr w:type="spellStart"/>
            <w:r w:rsidRPr="00336AD3">
              <w:t>обмен</w:t>
            </w:r>
            <w:proofErr w:type="spellEnd"/>
            <w:r w:rsidRPr="00336AD3">
              <w:t xml:space="preserve"> </w:t>
            </w:r>
            <w:proofErr w:type="spellStart"/>
            <w:r w:rsidRPr="00336AD3">
              <w:t>на</w:t>
            </w:r>
            <w:proofErr w:type="spellEnd"/>
            <w:r w:rsidRPr="00336AD3">
              <w:t xml:space="preserve"> </w:t>
            </w:r>
            <w:proofErr w:type="spellStart"/>
            <w:r w:rsidRPr="00336AD3">
              <w:t>информация</w:t>
            </w:r>
            <w:proofErr w:type="spellEnd"/>
            <w:r w:rsidRPr="00336AD3">
              <w:t xml:space="preserve"> </w:t>
            </w:r>
            <w:proofErr w:type="spellStart"/>
            <w:r w:rsidRPr="00336AD3">
              <w:t>между</w:t>
            </w:r>
            <w:proofErr w:type="spellEnd"/>
            <w:r w:rsidRPr="00336AD3">
              <w:t xml:space="preserve"> </w:t>
            </w:r>
            <w:proofErr w:type="spellStart"/>
            <w:r w:rsidRPr="00336AD3">
              <w:t>потребители</w:t>
            </w:r>
            <w:proofErr w:type="spellEnd"/>
            <w:r w:rsidRPr="00336AD3">
              <w:t>.</w:t>
            </w:r>
          </w:p>
        </w:tc>
        <w:tc>
          <w:tcPr>
            <w:tcW w:w="0" w:type="auto"/>
            <w:hideMark/>
          </w:tcPr>
          <w:p w14:paraId="13F4BB69" w14:textId="77777777" w:rsidR="00336AD3" w:rsidRPr="00336AD3" w:rsidRDefault="00336AD3" w:rsidP="00336AD3">
            <w:pPr>
              <w:spacing w:line="360" w:lineRule="auto"/>
            </w:pPr>
            <w:r w:rsidRPr="00336AD3">
              <w:t>Reddit</w:t>
            </w:r>
          </w:p>
        </w:tc>
      </w:tr>
      <w:tr w:rsidR="00336AD3" w:rsidRPr="00336AD3" w14:paraId="0383AFE5" w14:textId="77777777" w:rsidTr="00336AD3">
        <w:tc>
          <w:tcPr>
            <w:tcW w:w="0" w:type="auto"/>
            <w:hideMark/>
          </w:tcPr>
          <w:p w14:paraId="0A70D3B7" w14:textId="77777777" w:rsidR="00336AD3" w:rsidRPr="00336AD3" w:rsidRDefault="00336AD3" w:rsidP="00336AD3">
            <w:pPr>
              <w:spacing w:line="360" w:lineRule="auto"/>
            </w:pPr>
            <w:proofErr w:type="spellStart"/>
            <w:r w:rsidRPr="00336AD3">
              <w:t>Мрежи</w:t>
            </w:r>
            <w:proofErr w:type="spellEnd"/>
            <w:r w:rsidRPr="00336AD3">
              <w:t xml:space="preserve">, </w:t>
            </w:r>
            <w:proofErr w:type="spellStart"/>
            <w:r w:rsidRPr="00336AD3">
              <w:t>базирани</w:t>
            </w:r>
            <w:proofErr w:type="spellEnd"/>
            <w:r w:rsidRPr="00336AD3">
              <w:t xml:space="preserve"> </w:t>
            </w:r>
            <w:proofErr w:type="spellStart"/>
            <w:r w:rsidRPr="00336AD3">
              <w:t>на</w:t>
            </w:r>
            <w:proofErr w:type="spellEnd"/>
            <w:r w:rsidRPr="00336AD3">
              <w:t xml:space="preserve"> </w:t>
            </w:r>
            <w:proofErr w:type="spellStart"/>
            <w:r w:rsidRPr="00336AD3">
              <w:t>местоположение</w:t>
            </w:r>
            <w:proofErr w:type="spellEnd"/>
          </w:p>
        </w:tc>
        <w:tc>
          <w:tcPr>
            <w:tcW w:w="0" w:type="auto"/>
            <w:hideMark/>
          </w:tcPr>
          <w:p w14:paraId="2576C1B7" w14:textId="77777777" w:rsidR="00336AD3" w:rsidRPr="00336AD3" w:rsidRDefault="00336AD3" w:rsidP="00336AD3">
            <w:pPr>
              <w:spacing w:line="360" w:lineRule="auto"/>
            </w:pPr>
            <w:proofErr w:type="spellStart"/>
            <w:r w:rsidRPr="00336AD3">
              <w:t>Позволяват</w:t>
            </w:r>
            <w:proofErr w:type="spellEnd"/>
            <w:r w:rsidRPr="00336AD3">
              <w:t xml:space="preserve"> </w:t>
            </w:r>
            <w:proofErr w:type="spellStart"/>
            <w:r w:rsidRPr="00336AD3">
              <w:t>споделяне</w:t>
            </w:r>
            <w:proofErr w:type="spellEnd"/>
            <w:r w:rsidRPr="00336AD3">
              <w:t xml:space="preserve"> </w:t>
            </w:r>
            <w:proofErr w:type="spellStart"/>
            <w:r w:rsidRPr="00336AD3">
              <w:t>на</w:t>
            </w:r>
            <w:proofErr w:type="spellEnd"/>
            <w:r w:rsidRPr="00336AD3">
              <w:t xml:space="preserve"> </w:t>
            </w:r>
            <w:proofErr w:type="spellStart"/>
            <w:r w:rsidRPr="00336AD3">
              <w:t>информация</w:t>
            </w:r>
            <w:proofErr w:type="spellEnd"/>
            <w:r w:rsidRPr="00336AD3">
              <w:t xml:space="preserve">, </w:t>
            </w:r>
            <w:proofErr w:type="spellStart"/>
            <w:r w:rsidRPr="00336AD3">
              <w:t>свързана</w:t>
            </w:r>
            <w:proofErr w:type="spellEnd"/>
            <w:r w:rsidRPr="00336AD3">
              <w:t xml:space="preserve"> с </w:t>
            </w:r>
            <w:proofErr w:type="spellStart"/>
            <w:r w:rsidRPr="00336AD3">
              <w:t>географското</w:t>
            </w:r>
            <w:proofErr w:type="spellEnd"/>
            <w:r w:rsidRPr="00336AD3">
              <w:t xml:space="preserve"> </w:t>
            </w:r>
            <w:proofErr w:type="spellStart"/>
            <w:r w:rsidRPr="00336AD3">
              <w:t>местоположение</w:t>
            </w:r>
            <w:proofErr w:type="spellEnd"/>
            <w:r w:rsidRPr="00336AD3">
              <w:t xml:space="preserve"> </w:t>
            </w:r>
            <w:proofErr w:type="spellStart"/>
            <w:r w:rsidRPr="00336AD3">
              <w:t>на</w:t>
            </w:r>
            <w:proofErr w:type="spellEnd"/>
            <w:r w:rsidRPr="00336AD3">
              <w:t xml:space="preserve"> </w:t>
            </w:r>
            <w:proofErr w:type="spellStart"/>
            <w:r w:rsidRPr="00336AD3">
              <w:t>потребителите</w:t>
            </w:r>
            <w:proofErr w:type="spellEnd"/>
            <w:r w:rsidRPr="00336AD3">
              <w:t>.</w:t>
            </w:r>
          </w:p>
        </w:tc>
        <w:tc>
          <w:tcPr>
            <w:tcW w:w="0" w:type="auto"/>
            <w:hideMark/>
          </w:tcPr>
          <w:p w14:paraId="57F23FBA" w14:textId="77777777" w:rsidR="00336AD3" w:rsidRPr="00336AD3" w:rsidRDefault="00336AD3" w:rsidP="00336AD3">
            <w:pPr>
              <w:spacing w:line="360" w:lineRule="auto"/>
            </w:pPr>
            <w:r w:rsidRPr="00336AD3">
              <w:t>Foursquare</w:t>
            </w:r>
          </w:p>
        </w:tc>
      </w:tr>
      <w:tr w:rsidR="00336AD3" w:rsidRPr="00336AD3" w14:paraId="47B2DB3B" w14:textId="77777777" w:rsidTr="00336AD3">
        <w:tc>
          <w:tcPr>
            <w:tcW w:w="0" w:type="auto"/>
            <w:hideMark/>
          </w:tcPr>
          <w:p w14:paraId="6DFF9830" w14:textId="77777777" w:rsidR="00336AD3" w:rsidRPr="00336AD3" w:rsidRDefault="00336AD3" w:rsidP="00336AD3">
            <w:pPr>
              <w:spacing w:line="360" w:lineRule="auto"/>
            </w:pPr>
            <w:proofErr w:type="spellStart"/>
            <w:r w:rsidRPr="00336AD3">
              <w:t>Анонимни</w:t>
            </w:r>
            <w:proofErr w:type="spellEnd"/>
            <w:r w:rsidRPr="00336AD3">
              <w:t xml:space="preserve"> </w:t>
            </w:r>
            <w:proofErr w:type="spellStart"/>
            <w:r w:rsidRPr="00336AD3">
              <w:t>социални</w:t>
            </w:r>
            <w:proofErr w:type="spellEnd"/>
            <w:r w:rsidRPr="00336AD3">
              <w:t xml:space="preserve"> </w:t>
            </w:r>
            <w:proofErr w:type="spellStart"/>
            <w:r w:rsidRPr="00336AD3">
              <w:t>мрежи</w:t>
            </w:r>
            <w:proofErr w:type="spellEnd"/>
          </w:p>
        </w:tc>
        <w:tc>
          <w:tcPr>
            <w:tcW w:w="0" w:type="auto"/>
            <w:hideMark/>
          </w:tcPr>
          <w:p w14:paraId="017E6BE4" w14:textId="77777777" w:rsidR="00336AD3" w:rsidRPr="00336AD3" w:rsidRDefault="00336AD3" w:rsidP="00336AD3">
            <w:pPr>
              <w:spacing w:line="360" w:lineRule="auto"/>
            </w:pPr>
            <w:proofErr w:type="spellStart"/>
            <w:r w:rsidRPr="00336AD3">
              <w:t>Осигуряват</w:t>
            </w:r>
            <w:proofErr w:type="spellEnd"/>
            <w:r w:rsidRPr="00336AD3">
              <w:t xml:space="preserve"> </w:t>
            </w:r>
            <w:proofErr w:type="spellStart"/>
            <w:r w:rsidRPr="00336AD3">
              <w:t>анонимност</w:t>
            </w:r>
            <w:proofErr w:type="spellEnd"/>
            <w:r w:rsidRPr="00336AD3">
              <w:t xml:space="preserve"> </w:t>
            </w:r>
            <w:proofErr w:type="spellStart"/>
            <w:r w:rsidRPr="00336AD3">
              <w:t>за</w:t>
            </w:r>
            <w:proofErr w:type="spellEnd"/>
            <w:r w:rsidRPr="00336AD3">
              <w:t xml:space="preserve"> </w:t>
            </w:r>
            <w:proofErr w:type="spellStart"/>
            <w:r w:rsidRPr="00336AD3">
              <w:t>потребителите</w:t>
            </w:r>
            <w:proofErr w:type="spellEnd"/>
            <w:r w:rsidRPr="00336AD3">
              <w:t xml:space="preserve">, </w:t>
            </w:r>
            <w:proofErr w:type="spellStart"/>
            <w:r w:rsidRPr="00336AD3">
              <w:t>които</w:t>
            </w:r>
            <w:proofErr w:type="spellEnd"/>
            <w:r w:rsidRPr="00336AD3">
              <w:t xml:space="preserve"> </w:t>
            </w:r>
            <w:proofErr w:type="spellStart"/>
            <w:r w:rsidRPr="00336AD3">
              <w:t>споделят</w:t>
            </w:r>
            <w:proofErr w:type="spellEnd"/>
            <w:r w:rsidRPr="00336AD3">
              <w:t xml:space="preserve"> </w:t>
            </w:r>
            <w:proofErr w:type="spellStart"/>
            <w:r w:rsidRPr="00336AD3">
              <w:t>мисли</w:t>
            </w:r>
            <w:proofErr w:type="spellEnd"/>
            <w:r w:rsidRPr="00336AD3">
              <w:t xml:space="preserve"> и </w:t>
            </w:r>
            <w:proofErr w:type="spellStart"/>
            <w:r w:rsidRPr="00336AD3">
              <w:t>идеи</w:t>
            </w:r>
            <w:proofErr w:type="spellEnd"/>
            <w:r w:rsidRPr="00336AD3">
              <w:t>.</w:t>
            </w:r>
          </w:p>
        </w:tc>
        <w:tc>
          <w:tcPr>
            <w:tcW w:w="0" w:type="auto"/>
            <w:hideMark/>
          </w:tcPr>
          <w:p w14:paraId="69FDC671" w14:textId="77777777" w:rsidR="00336AD3" w:rsidRPr="00336AD3" w:rsidRDefault="00336AD3" w:rsidP="00336AD3">
            <w:pPr>
              <w:spacing w:line="360" w:lineRule="auto"/>
            </w:pPr>
            <w:r w:rsidRPr="00336AD3">
              <w:t>Whisper</w:t>
            </w:r>
          </w:p>
        </w:tc>
      </w:tr>
      <w:tr w:rsidR="00336AD3" w:rsidRPr="00336AD3" w14:paraId="46A54FD3" w14:textId="77777777" w:rsidTr="00336AD3">
        <w:tc>
          <w:tcPr>
            <w:tcW w:w="0" w:type="auto"/>
            <w:hideMark/>
          </w:tcPr>
          <w:p w14:paraId="3391473E" w14:textId="77777777" w:rsidR="00336AD3" w:rsidRPr="00336AD3" w:rsidRDefault="00336AD3" w:rsidP="00336AD3">
            <w:pPr>
              <w:spacing w:line="360" w:lineRule="auto"/>
            </w:pPr>
            <w:proofErr w:type="spellStart"/>
            <w:r w:rsidRPr="00336AD3">
              <w:t>Академични</w:t>
            </w:r>
            <w:proofErr w:type="spellEnd"/>
            <w:r w:rsidRPr="00336AD3">
              <w:t xml:space="preserve"> </w:t>
            </w:r>
            <w:proofErr w:type="spellStart"/>
            <w:r w:rsidRPr="00336AD3">
              <w:t>социални</w:t>
            </w:r>
            <w:proofErr w:type="spellEnd"/>
            <w:r w:rsidRPr="00336AD3">
              <w:t xml:space="preserve"> </w:t>
            </w:r>
            <w:proofErr w:type="spellStart"/>
            <w:r w:rsidRPr="00336AD3">
              <w:t>мрежи</w:t>
            </w:r>
            <w:proofErr w:type="spellEnd"/>
          </w:p>
        </w:tc>
        <w:tc>
          <w:tcPr>
            <w:tcW w:w="0" w:type="auto"/>
            <w:hideMark/>
          </w:tcPr>
          <w:p w14:paraId="6766E312" w14:textId="77777777" w:rsidR="00336AD3" w:rsidRPr="00336AD3" w:rsidRDefault="00336AD3" w:rsidP="00336AD3">
            <w:pPr>
              <w:spacing w:line="360" w:lineRule="auto"/>
            </w:pPr>
            <w:proofErr w:type="spellStart"/>
            <w:r w:rsidRPr="00336AD3">
              <w:t>Платформи</w:t>
            </w:r>
            <w:proofErr w:type="spellEnd"/>
            <w:r w:rsidRPr="00336AD3">
              <w:t xml:space="preserve"> </w:t>
            </w:r>
            <w:proofErr w:type="spellStart"/>
            <w:r w:rsidRPr="00336AD3">
              <w:t>за</w:t>
            </w:r>
            <w:proofErr w:type="spellEnd"/>
            <w:r w:rsidRPr="00336AD3">
              <w:t xml:space="preserve"> </w:t>
            </w:r>
            <w:proofErr w:type="spellStart"/>
            <w:r w:rsidRPr="00336AD3">
              <w:t>учени</w:t>
            </w:r>
            <w:proofErr w:type="spellEnd"/>
            <w:r w:rsidRPr="00336AD3">
              <w:t xml:space="preserve"> и </w:t>
            </w:r>
            <w:proofErr w:type="spellStart"/>
            <w:r w:rsidRPr="00336AD3">
              <w:t>изследователи</w:t>
            </w:r>
            <w:proofErr w:type="spellEnd"/>
            <w:r w:rsidRPr="00336AD3">
              <w:t xml:space="preserve">, </w:t>
            </w:r>
            <w:proofErr w:type="spellStart"/>
            <w:r w:rsidRPr="00336AD3">
              <w:t>които</w:t>
            </w:r>
            <w:proofErr w:type="spellEnd"/>
            <w:r w:rsidRPr="00336AD3">
              <w:t xml:space="preserve"> </w:t>
            </w:r>
            <w:proofErr w:type="spellStart"/>
            <w:r w:rsidRPr="00336AD3">
              <w:t>улесняват</w:t>
            </w:r>
            <w:proofErr w:type="spellEnd"/>
            <w:r w:rsidRPr="00336AD3">
              <w:t xml:space="preserve"> </w:t>
            </w:r>
            <w:proofErr w:type="spellStart"/>
            <w:r w:rsidRPr="00336AD3">
              <w:t>споделянето</w:t>
            </w:r>
            <w:proofErr w:type="spellEnd"/>
            <w:r w:rsidRPr="00336AD3">
              <w:t xml:space="preserve"> </w:t>
            </w:r>
            <w:proofErr w:type="spellStart"/>
            <w:r w:rsidRPr="00336AD3">
              <w:t>на</w:t>
            </w:r>
            <w:proofErr w:type="spellEnd"/>
            <w:r w:rsidRPr="00336AD3">
              <w:t xml:space="preserve"> </w:t>
            </w:r>
            <w:proofErr w:type="spellStart"/>
            <w:r w:rsidRPr="00336AD3">
              <w:t>научна</w:t>
            </w:r>
            <w:proofErr w:type="spellEnd"/>
            <w:r w:rsidRPr="00336AD3">
              <w:t xml:space="preserve"> </w:t>
            </w:r>
            <w:proofErr w:type="spellStart"/>
            <w:r w:rsidRPr="00336AD3">
              <w:t>информация</w:t>
            </w:r>
            <w:proofErr w:type="spellEnd"/>
            <w:r w:rsidRPr="00336AD3">
              <w:t>.</w:t>
            </w:r>
          </w:p>
        </w:tc>
        <w:tc>
          <w:tcPr>
            <w:tcW w:w="0" w:type="auto"/>
            <w:hideMark/>
          </w:tcPr>
          <w:p w14:paraId="712229AA" w14:textId="77777777" w:rsidR="00336AD3" w:rsidRPr="00336AD3" w:rsidRDefault="00336AD3" w:rsidP="00336AD3">
            <w:pPr>
              <w:spacing w:line="360" w:lineRule="auto"/>
            </w:pPr>
            <w:r w:rsidRPr="00336AD3">
              <w:t>ResearchGate</w:t>
            </w:r>
          </w:p>
        </w:tc>
      </w:tr>
      <w:tr w:rsidR="00336AD3" w:rsidRPr="00336AD3" w14:paraId="08AE2F34" w14:textId="77777777" w:rsidTr="00336AD3">
        <w:tc>
          <w:tcPr>
            <w:tcW w:w="0" w:type="auto"/>
            <w:hideMark/>
          </w:tcPr>
          <w:p w14:paraId="4EF42F3D" w14:textId="77777777" w:rsidR="00336AD3" w:rsidRPr="00336AD3" w:rsidRDefault="00336AD3" w:rsidP="00336AD3">
            <w:pPr>
              <w:spacing w:line="360" w:lineRule="auto"/>
            </w:pPr>
            <w:proofErr w:type="spellStart"/>
            <w:r w:rsidRPr="00336AD3">
              <w:t>Частни</w:t>
            </w:r>
            <w:proofErr w:type="spellEnd"/>
            <w:r w:rsidRPr="00336AD3">
              <w:t xml:space="preserve"> </w:t>
            </w:r>
            <w:proofErr w:type="spellStart"/>
            <w:r w:rsidRPr="00336AD3">
              <w:t>социални</w:t>
            </w:r>
            <w:proofErr w:type="spellEnd"/>
            <w:r w:rsidRPr="00336AD3">
              <w:t xml:space="preserve"> </w:t>
            </w:r>
            <w:proofErr w:type="spellStart"/>
            <w:r w:rsidRPr="00336AD3">
              <w:t>мрежи</w:t>
            </w:r>
            <w:proofErr w:type="spellEnd"/>
          </w:p>
        </w:tc>
        <w:tc>
          <w:tcPr>
            <w:tcW w:w="0" w:type="auto"/>
            <w:hideMark/>
          </w:tcPr>
          <w:p w14:paraId="08C50BFC" w14:textId="77777777" w:rsidR="00336AD3" w:rsidRPr="00336AD3" w:rsidRDefault="00336AD3" w:rsidP="00336AD3">
            <w:pPr>
              <w:spacing w:line="360" w:lineRule="auto"/>
            </w:pPr>
            <w:proofErr w:type="spellStart"/>
            <w:r w:rsidRPr="00336AD3">
              <w:t>Използвани</w:t>
            </w:r>
            <w:proofErr w:type="spellEnd"/>
            <w:r w:rsidRPr="00336AD3">
              <w:t xml:space="preserve"> </w:t>
            </w:r>
            <w:proofErr w:type="spellStart"/>
            <w:r w:rsidRPr="00336AD3">
              <w:t>за</w:t>
            </w:r>
            <w:proofErr w:type="spellEnd"/>
            <w:r w:rsidRPr="00336AD3">
              <w:t xml:space="preserve"> </w:t>
            </w:r>
            <w:proofErr w:type="spellStart"/>
            <w:r w:rsidRPr="00336AD3">
              <w:t>вътрешна</w:t>
            </w:r>
            <w:proofErr w:type="spellEnd"/>
            <w:r w:rsidRPr="00336AD3">
              <w:t xml:space="preserve"> </w:t>
            </w:r>
            <w:proofErr w:type="spellStart"/>
            <w:r w:rsidRPr="00336AD3">
              <w:t>комуникация</w:t>
            </w:r>
            <w:proofErr w:type="spellEnd"/>
            <w:r w:rsidRPr="00336AD3">
              <w:t xml:space="preserve"> в </w:t>
            </w:r>
            <w:proofErr w:type="spellStart"/>
            <w:r w:rsidRPr="00336AD3">
              <w:t>рамките</w:t>
            </w:r>
            <w:proofErr w:type="spellEnd"/>
            <w:r w:rsidRPr="00336AD3">
              <w:t xml:space="preserve"> </w:t>
            </w:r>
            <w:proofErr w:type="spellStart"/>
            <w:r w:rsidRPr="00336AD3">
              <w:t>на</w:t>
            </w:r>
            <w:proofErr w:type="spellEnd"/>
            <w:r w:rsidRPr="00336AD3">
              <w:t xml:space="preserve"> </w:t>
            </w:r>
            <w:proofErr w:type="spellStart"/>
            <w:r w:rsidRPr="00336AD3">
              <w:t>организации</w:t>
            </w:r>
            <w:proofErr w:type="spellEnd"/>
            <w:r w:rsidRPr="00336AD3">
              <w:t>.</w:t>
            </w:r>
          </w:p>
        </w:tc>
        <w:tc>
          <w:tcPr>
            <w:tcW w:w="0" w:type="auto"/>
            <w:hideMark/>
          </w:tcPr>
          <w:p w14:paraId="0A696757" w14:textId="77777777" w:rsidR="00336AD3" w:rsidRPr="00336AD3" w:rsidRDefault="00336AD3" w:rsidP="00336AD3">
            <w:pPr>
              <w:spacing w:line="360" w:lineRule="auto"/>
            </w:pPr>
            <w:r w:rsidRPr="00336AD3">
              <w:t>Yammer</w:t>
            </w:r>
          </w:p>
        </w:tc>
      </w:tr>
      <w:tr w:rsidR="00336AD3" w:rsidRPr="00336AD3" w14:paraId="437366F9" w14:textId="77777777" w:rsidTr="00336AD3">
        <w:tc>
          <w:tcPr>
            <w:tcW w:w="0" w:type="auto"/>
            <w:hideMark/>
          </w:tcPr>
          <w:p w14:paraId="1D559304" w14:textId="77777777" w:rsidR="00336AD3" w:rsidRPr="00336AD3" w:rsidRDefault="00336AD3" w:rsidP="00336AD3">
            <w:pPr>
              <w:spacing w:line="360" w:lineRule="auto"/>
            </w:pPr>
            <w:proofErr w:type="spellStart"/>
            <w:r w:rsidRPr="00336AD3">
              <w:t>Мрежи</w:t>
            </w:r>
            <w:proofErr w:type="spellEnd"/>
            <w:r w:rsidRPr="00336AD3">
              <w:t xml:space="preserve"> </w:t>
            </w:r>
            <w:proofErr w:type="spellStart"/>
            <w:r w:rsidRPr="00336AD3">
              <w:t>за</w:t>
            </w:r>
            <w:proofErr w:type="spellEnd"/>
            <w:r w:rsidRPr="00336AD3">
              <w:t xml:space="preserve"> </w:t>
            </w:r>
            <w:proofErr w:type="spellStart"/>
            <w:r w:rsidRPr="00336AD3">
              <w:t>игри</w:t>
            </w:r>
            <w:proofErr w:type="spellEnd"/>
          </w:p>
        </w:tc>
        <w:tc>
          <w:tcPr>
            <w:tcW w:w="0" w:type="auto"/>
            <w:hideMark/>
          </w:tcPr>
          <w:p w14:paraId="76F5D1F9" w14:textId="77777777" w:rsidR="00336AD3" w:rsidRPr="00336AD3" w:rsidRDefault="00336AD3" w:rsidP="00336AD3">
            <w:pPr>
              <w:spacing w:line="360" w:lineRule="auto"/>
            </w:pPr>
            <w:proofErr w:type="spellStart"/>
            <w:r w:rsidRPr="00336AD3">
              <w:t>Обединяват</w:t>
            </w:r>
            <w:proofErr w:type="spellEnd"/>
            <w:r w:rsidRPr="00336AD3">
              <w:t xml:space="preserve"> </w:t>
            </w:r>
            <w:proofErr w:type="spellStart"/>
            <w:r w:rsidRPr="00336AD3">
              <w:t>геймъри</w:t>
            </w:r>
            <w:proofErr w:type="spellEnd"/>
            <w:r w:rsidRPr="00336AD3">
              <w:t xml:space="preserve"> и </w:t>
            </w:r>
            <w:proofErr w:type="spellStart"/>
            <w:r w:rsidRPr="00336AD3">
              <w:t>предлагат</w:t>
            </w:r>
            <w:proofErr w:type="spellEnd"/>
            <w:r w:rsidRPr="00336AD3">
              <w:t xml:space="preserve"> </w:t>
            </w:r>
            <w:proofErr w:type="spellStart"/>
            <w:r w:rsidRPr="00336AD3">
              <w:t>функции</w:t>
            </w:r>
            <w:proofErr w:type="spellEnd"/>
            <w:r w:rsidRPr="00336AD3">
              <w:t xml:space="preserve"> </w:t>
            </w:r>
            <w:proofErr w:type="spellStart"/>
            <w:r w:rsidRPr="00336AD3">
              <w:t>за</w:t>
            </w:r>
            <w:proofErr w:type="spellEnd"/>
            <w:r w:rsidRPr="00336AD3">
              <w:t xml:space="preserve"> </w:t>
            </w:r>
            <w:proofErr w:type="spellStart"/>
            <w:r w:rsidRPr="00336AD3">
              <w:t>социализация</w:t>
            </w:r>
            <w:proofErr w:type="spellEnd"/>
            <w:r w:rsidRPr="00336AD3">
              <w:t xml:space="preserve"> и </w:t>
            </w:r>
            <w:proofErr w:type="spellStart"/>
            <w:r w:rsidRPr="00336AD3">
              <w:t>споделяне</w:t>
            </w:r>
            <w:proofErr w:type="spellEnd"/>
            <w:r w:rsidRPr="00336AD3">
              <w:t xml:space="preserve"> </w:t>
            </w:r>
            <w:proofErr w:type="spellStart"/>
            <w:r w:rsidRPr="00336AD3">
              <w:t>на</w:t>
            </w:r>
            <w:proofErr w:type="spellEnd"/>
            <w:r w:rsidRPr="00336AD3">
              <w:t xml:space="preserve"> </w:t>
            </w:r>
            <w:proofErr w:type="spellStart"/>
            <w:r w:rsidRPr="00336AD3">
              <w:t>игрово</w:t>
            </w:r>
            <w:proofErr w:type="spellEnd"/>
            <w:r w:rsidRPr="00336AD3">
              <w:t xml:space="preserve"> </w:t>
            </w:r>
            <w:proofErr w:type="spellStart"/>
            <w:r w:rsidRPr="00336AD3">
              <w:t>съдържание</w:t>
            </w:r>
            <w:proofErr w:type="spellEnd"/>
            <w:r w:rsidRPr="00336AD3">
              <w:t>.</w:t>
            </w:r>
          </w:p>
        </w:tc>
        <w:tc>
          <w:tcPr>
            <w:tcW w:w="0" w:type="auto"/>
            <w:hideMark/>
          </w:tcPr>
          <w:p w14:paraId="4F852F46" w14:textId="77777777" w:rsidR="00336AD3" w:rsidRPr="00336AD3" w:rsidRDefault="00336AD3" w:rsidP="00336AD3">
            <w:pPr>
              <w:spacing w:line="360" w:lineRule="auto"/>
            </w:pPr>
            <w:r w:rsidRPr="00336AD3">
              <w:t>Steam</w:t>
            </w:r>
          </w:p>
        </w:tc>
      </w:tr>
    </w:tbl>
    <w:p w14:paraId="2697E1E4" w14:textId="77777777" w:rsidR="00336AD3" w:rsidRPr="00336AD3" w:rsidRDefault="00336AD3" w:rsidP="00336AD3">
      <w:pPr>
        <w:spacing w:line="360" w:lineRule="auto"/>
        <w:ind w:firstLine="708"/>
        <w:jc w:val="center"/>
        <w:rPr>
          <w:lang w:val="bg-BG"/>
        </w:rPr>
      </w:pPr>
    </w:p>
    <w:p w14:paraId="43CF8B1A" w14:textId="3C484104" w:rsidR="00336AD3" w:rsidRPr="00336AD3" w:rsidRDefault="00336AD3" w:rsidP="00336AD3">
      <w:pPr>
        <w:spacing w:after="200" w:line="360" w:lineRule="auto"/>
        <w:ind w:firstLine="708"/>
        <w:jc w:val="both"/>
      </w:pPr>
      <w:proofErr w:type="spellStart"/>
      <w:r w:rsidRPr="00336AD3">
        <w:t>Общите</w:t>
      </w:r>
      <w:proofErr w:type="spellEnd"/>
      <w:r w:rsidRPr="00336AD3">
        <w:t xml:space="preserve"> </w:t>
      </w:r>
      <w:proofErr w:type="spellStart"/>
      <w:r w:rsidRPr="00336AD3">
        <w:t>социални</w:t>
      </w:r>
      <w:proofErr w:type="spellEnd"/>
      <w:r w:rsidRPr="00336AD3">
        <w:t xml:space="preserve"> </w:t>
      </w:r>
      <w:proofErr w:type="spellStart"/>
      <w:r w:rsidRPr="00336AD3">
        <w:t>мрежи</w:t>
      </w:r>
      <w:proofErr w:type="spellEnd"/>
      <w:r w:rsidRPr="00336AD3">
        <w:t xml:space="preserve"> </w:t>
      </w:r>
      <w:proofErr w:type="spellStart"/>
      <w:r w:rsidRPr="00336AD3">
        <w:t>са</w:t>
      </w:r>
      <w:proofErr w:type="spellEnd"/>
      <w:r w:rsidRPr="00336AD3">
        <w:t xml:space="preserve"> </w:t>
      </w:r>
      <w:proofErr w:type="spellStart"/>
      <w:r w:rsidRPr="00336AD3">
        <w:t>предназначени</w:t>
      </w:r>
      <w:proofErr w:type="spellEnd"/>
      <w:r w:rsidRPr="00336AD3">
        <w:t xml:space="preserve"> </w:t>
      </w:r>
      <w:proofErr w:type="spellStart"/>
      <w:r w:rsidRPr="00336AD3">
        <w:t>за</w:t>
      </w:r>
      <w:proofErr w:type="spellEnd"/>
      <w:r w:rsidRPr="00336AD3">
        <w:t xml:space="preserve"> </w:t>
      </w:r>
      <w:proofErr w:type="spellStart"/>
      <w:r w:rsidRPr="00336AD3">
        <w:t>широк</w:t>
      </w:r>
      <w:proofErr w:type="spellEnd"/>
      <w:r w:rsidRPr="00336AD3">
        <w:t xml:space="preserve"> </w:t>
      </w:r>
      <w:proofErr w:type="spellStart"/>
      <w:r w:rsidRPr="00336AD3">
        <w:t>кръг</w:t>
      </w:r>
      <w:proofErr w:type="spellEnd"/>
      <w:r w:rsidRPr="00336AD3">
        <w:t xml:space="preserve"> </w:t>
      </w:r>
      <w:proofErr w:type="spellStart"/>
      <w:r w:rsidRPr="00336AD3">
        <w:t>потребители</w:t>
      </w:r>
      <w:proofErr w:type="spellEnd"/>
      <w:r w:rsidRPr="00336AD3">
        <w:t xml:space="preserve"> и </w:t>
      </w:r>
      <w:proofErr w:type="spellStart"/>
      <w:r w:rsidRPr="00336AD3">
        <w:t>обхващат</w:t>
      </w:r>
      <w:proofErr w:type="spellEnd"/>
      <w:r w:rsidRPr="00336AD3">
        <w:t xml:space="preserve"> </w:t>
      </w:r>
      <w:proofErr w:type="spellStart"/>
      <w:r w:rsidRPr="00336AD3">
        <w:t>различни</w:t>
      </w:r>
      <w:proofErr w:type="spellEnd"/>
      <w:r w:rsidRPr="00336AD3">
        <w:t xml:space="preserve"> </w:t>
      </w:r>
      <w:proofErr w:type="spellStart"/>
      <w:r w:rsidRPr="00336AD3">
        <w:t>аспекти</w:t>
      </w:r>
      <w:proofErr w:type="spellEnd"/>
      <w:r w:rsidRPr="00336AD3">
        <w:t xml:space="preserve"> </w:t>
      </w:r>
      <w:proofErr w:type="spellStart"/>
      <w:r w:rsidRPr="00336AD3">
        <w:t>от</w:t>
      </w:r>
      <w:proofErr w:type="spellEnd"/>
      <w:r w:rsidRPr="00336AD3">
        <w:t xml:space="preserve"> </w:t>
      </w:r>
      <w:proofErr w:type="spellStart"/>
      <w:r w:rsidRPr="00336AD3">
        <w:t>ежедневието</w:t>
      </w:r>
      <w:proofErr w:type="spellEnd"/>
      <w:r w:rsidRPr="00336AD3">
        <w:t xml:space="preserve">, </w:t>
      </w:r>
      <w:proofErr w:type="spellStart"/>
      <w:r w:rsidRPr="00336AD3">
        <w:t>като</w:t>
      </w:r>
      <w:proofErr w:type="spellEnd"/>
      <w:r w:rsidRPr="00336AD3">
        <w:t xml:space="preserve"> Facebook и Twitter, </w:t>
      </w:r>
      <w:proofErr w:type="spellStart"/>
      <w:r w:rsidRPr="00336AD3">
        <w:t>които</w:t>
      </w:r>
      <w:proofErr w:type="spellEnd"/>
      <w:r w:rsidRPr="00336AD3">
        <w:t xml:space="preserve"> </w:t>
      </w:r>
      <w:proofErr w:type="spellStart"/>
      <w:r w:rsidRPr="00336AD3">
        <w:t>предлагат</w:t>
      </w:r>
      <w:proofErr w:type="spellEnd"/>
      <w:r w:rsidRPr="00336AD3">
        <w:t xml:space="preserve"> </w:t>
      </w:r>
      <w:proofErr w:type="spellStart"/>
      <w:r w:rsidRPr="00336AD3">
        <w:t>възможности</w:t>
      </w:r>
      <w:proofErr w:type="spellEnd"/>
      <w:r w:rsidRPr="00336AD3">
        <w:t xml:space="preserve"> </w:t>
      </w:r>
      <w:proofErr w:type="spellStart"/>
      <w:r w:rsidRPr="00336AD3">
        <w:t>за</w:t>
      </w:r>
      <w:proofErr w:type="spellEnd"/>
      <w:r w:rsidRPr="00336AD3">
        <w:t xml:space="preserve"> </w:t>
      </w:r>
      <w:proofErr w:type="spellStart"/>
      <w:r w:rsidRPr="00336AD3">
        <w:t>споделяне</w:t>
      </w:r>
      <w:proofErr w:type="spellEnd"/>
      <w:r w:rsidRPr="00336AD3">
        <w:t xml:space="preserve"> </w:t>
      </w:r>
      <w:proofErr w:type="spellStart"/>
      <w:r w:rsidRPr="00336AD3">
        <w:t>на</w:t>
      </w:r>
      <w:proofErr w:type="spellEnd"/>
      <w:r w:rsidRPr="00336AD3">
        <w:t xml:space="preserve"> </w:t>
      </w:r>
      <w:proofErr w:type="spellStart"/>
      <w:r w:rsidRPr="00336AD3">
        <w:t>съдържание</w:t>
      </w:r>
      <w:proofErr w:type="spellEnd"/>
      <w:r w:rsidRPr="00336AD3">
        <w:t xml:space="preserve"> и </w:t>
      </w:r>
      <w:proofErr w:type="spellStart"/>
      <w:r w:rsidRPr="00336AD3">
        <w:t>взаимодействие</w:t>
      </w:r>
      <w:proofErr w:type="spellEnd"/>
      <w:r w:rsidRPr="00336AD3">
        <w:t xml:space="preserve">. </w:t>
      </w:r>
      <w:proofErr w:type="spellStart"/>
      <w:r w:rsidRPr="00336AD3">
        <w:t>Нишовите</w:t>
      </w:r>
      <w:proofErr w:type="spellEnd"/>
      <w:r w:rsidRPr="00336AD3">
        <w:t xml:space="preserve"> </w:t>
      </w:r>
      <w:proofErr w:type="spellStart"/>
      <w:r w:rsidRPr="00336AD3">
        <w:t>социални</w:t>
      </w:r>
      <w:proofErr w:type="spellEnd"/>
      <w:r w:rsidRPr="00336AD3">
        <w:t xml:space="preserve"> </w:t>
      </w:r>
      <w:proofErr w:type="spellStart"/>
      <w:r w:rsidRPr="00336AD3">
        <w:t>мрежи</w:t>
      </w:r>
      <w:proofErr w:type="spellEnd"/>
      <w:r w:rsidRPr="00336AD3">
        <w:t xml:space="preserve"> </w:t>
      </w:r>
      <w:proofErr w:type="spellStart"/>
      <w:r w:rsidRPr="00336AD3">
        <w:t>са</w:t>
      </w:r>
      <w:proofErr w:type="spellEnd"/>
      <w:r w:rsidRPr="00336AD3">
        <w:t xml:space="preserve"> </w:t>
      </w:r>
      <w:proofErr w:type="spellStart"/>
      <w:r w:rsidRPr="00336AD3">
        <w:t>специализирани</w:t>
      </w:r>
      <w:proofErr w:type="spellEnd"/>
      <w:r w:rsidRPr="00336AD3">
        <w:t xml:space="preserve"> в </w:t>
      </w:r>
      <w:proofErr w:type="spellStart"/>
      <w:r w:rsidRPr="00336AD3">
        <w:t>конкретни</w:t>
      </w:r>
      <w:proofErr w:type="spellEnd"/>
      <w:r w:rsidRPr="00336AD3">
        <w:t xml:space="preserve"> </w:t>
      </w:r>
      <w:proofErr w:type="spellStart"/>
      <w:r w:rsidRPr="00336AD3">
        <w:t>интереси</w:t>
      </w:r>
      <w:proofErr w:type="spellEnd"/>
      <w:r w:rsidRPr="00336AD3">
        <w:t xml:space="preserve"> </w:t>
      </w:r>
      <w:proofErr w:type="spellStart"/>
      <w:r w:rsidRPr="00336AD3">
        <w:t>или</w:t>
      </w:r>
      <w:proofErr w:type="spellEnd"/>
      <w:r w:rsidRPr="00336AD3">
        <w:t xml:space="preserve"> </w:t>
      </w:r>
      <w:proofErr w:type="spellStart"/>
      <w:r w:rsidRPr="00336AD3">
        <w:t>теми</w:t>
      </w:r>
      <w:proofErr w:type="spellEnd"/>
      <w:r w:rsidRPr="00336AD3">
        <w:t xml:space="preserve">, </w:t>
      </w:r>
      <w:proofErr w:type="spellStart"/>
      <w:r w:rsidRPr="00336AD3">
        <w:t>например</w:t>
      </w:r>
      <w:proofErr w:type="spellEnd"/>
      <w:r w:rsidRPr="00336AD3">
        <w:t xml:space="preserve"> LinkedIn </w:t>
      </w:r>
      <w:proofErr w:type="spellStart"/>
      <w:r w:rsidRPr="00336AD3">
        <w:t>за</w:t>
      </w:r>
      <w:proofErr w:type="spellEnd"/>
      <w:r w:rsidRPr="00336AD3">
        <w:t xml:space="preserve"> </w:t>
      </w:r>
      <w:proofErr w:type="spellStart"/>
      <w:r w:rsidRPr="00336AD3">
        <w:t>професионални</w:t>
      </w:r>
      <w:proofErr w:type="spellEnd"/>
      <w:r w:rsidRPr="00336AD3">
        <w:t xml:space="preserve"> </w:t>
      </w:r>
      <w:proofErr w:type="spellStart"/>
      <w:r w:rsidRPr="00336AD3">
        <w:t>връзки</w:t>
      </w:r>
      <w:proofErr w:type="spellEnd"/>
      <w:r w:rsidRPr="00336AD3">
        <w:t xml:space="preserve"> </w:t>
      </w:r>
      <w:proofErr w:type="spellStart"/>
      <w:r w:rsidRPr="00336AD3">
        <w:t>или</w:t>
      </w:r>
      <w:proofErr w:type="spellEnd"/>
      <w:r w:rsidRPr="00336AD3">
        <w:t xml:space="preserve"> Goodreads </w:t>
      </w:r>
      <w:proofErr w:type="spellStart"/>
      <w:r w:rsidRPr="00336AD3">
        <w:t>за</w:t>
      </w:r>
      <w:proofErr w:type="spellEnd"/>
      <w:r w:rsidRPr="00336AD3">
        <w:t xml:space="preserve"> </w:t>
      </w:r>
      <w:proofErr w:type="spellStart"/>
      <w:r w:rsidRPr="00336AD3">
        <w:t>любители</w:t>
      </w:r>
      <w:proofErr w:type="spellEnd"/>
      <w:r w:rsidRPr="00336AD3">
        <w:t xml:space="preserve"> </w:t>
      </w:r>
      <w:proofErr w:type="spellStart"/>
      <w:r w:rsidRPr="00336AD3">
        <w:t>на</w:t>
      </w:r>
      <w:proofErr w:type="spellEnd"/>
      <w:r w:rsidRPr="00336AD3">
        <w:t xml:space="preserve"> </w:t>
      </w:r>
      <w:proofErr w:type="spellStart"/>
      <w:r w:rsidRPr="00336AD3">
        <w:t>книги</w:t>
      </w:r>
      <w:proofErr w:type="spellEnd"/>
      <w:r w:rsidRPr="00336AD3">
        <w:t>.</w:t>
      </w:r>
    </w:p>
    <w:p w14:paraId="0C185032" w14:textId="77777777" w:rsidR="00336AD3" w:rsidRPr="00336AD3" w:rsidRDefault="00336AD3" w:rsidP="00336AD3">
      <w:pPr>
        <w:spacing w:after="200" w:line="360" w:lineRule="auto"/>
        <w:ind w:firstLine="708"/>
        <w:jc w:val="both"/>
      </w:pPr>
      <w:proofErr w:type="spellStart"/>
      <w:r w:rsidRPr="00336AD3">
        <w:t>Мрежите</w:t>
      </w:r>
      <w:proofErr w:type="spellEnd"/>
      <w:r w:rsidRPr="00336AD3">
        <w:t xml:space="preserve"> </w:t>
      </w:r>
      <w:proofErr w:type="spellStart"/>
      <w:r w:rsidRPr="00336AD3">
        <w:t>за</w:t>
      </w:r>
      <w:proofErr w:type="spellEnd"/>
      <w:r w:rsidRPr="00336AD3">
        <w:t xml:space="preserve"> </w:t>
      </w:r>
      <w:proofErr w:type="spellStart"/>
      <w:r w:rsidRPr="00336AD3">
        <w:t>споделяне</w:t>
      </w:r>
      <w:proofErr w:type="spellEnd"/>
      <w:r w:rsidRPr="00336AD3">
        <w:t xml:space="preserve"> </w:t>
      </w:r>
      <w:proofErr w:type="spellStart"/>
      <w:r w:rsidRPr="00336AD3">
        <w:t>на</w:t>
      </w:r>
      <w:proofErr w:type="spellEnd"/>
      <w:r w:rsidRPr="00336AD3">
        <w:t xml:space="preserve"> </w:t>
      </w:r>
      <w:proofErr w:type="spellStart"/>
      <w:r w:rsidRPr="00336AD3">
        <w:t>мултимедия</w:t>
      </w:r>
      <w:proofErr w:type="spellEnd"/>
      <w:r w:rsidRPr="00336AD3">
        <w:t xml:space="preserve">, </w:t>
      </w:r>
      <w:proofErr w:type="spellStart"/>
      <w:r w:rsidRPr="00336AD3">
        <w:t>като</w:t>
      </w:r>
      <w:proofErr w:type="spellEnd"/>
      <w:r w:rsidRPr="00336AD3">
        <w:t xml:space="preserve"> Instagram и YouTube, </w:t>
      </w:r>
      <w:proofErr w:type="spellStart"/>
      <w:r w:rsidRPr="00336AD3">
        <w:t>са</w:t>
      </w:r>
      <w:proofErr w:type="spellEnd"/>
      <w:r w:rsidRPr="00336AD3">
        <w:t xml:space="preserve"> </w:t>
      </w:r>
      <w:proofErr w:type="spellStart"/>
      <w:r w:rsidRPr="00336AD3">
        <w:t>фокусирани</w:t>
      </w:r>
      <w:proofErr w:type="spellEnd"/>
      <w:r w:rsidRPr="00336AD3">
        <w:t xml:space="preserve"> </w:t>
      </w:r>
      <w:proofErr w:type="spellStart"/>
      <w:r w:rsidRPr="00336AD3">
        <w:t>върху</w:t>
      </w:r>
      <w:proofErr w:type="spellEnd"/>
      <w:r w:rsidRPr="00336AD3">
        <w:t xml:space="preserve"> </w:t>
      </w:r>
      <w:proofErr w:type="spellStart"/>
      <w:r w:rsidRPr="00336AD3">
        <w:t>визуално</w:t>
      </w:r>
      <w:proofErr w:type="spellEnd"/>
      <w:r w:rsidRPr="00336AD3">
        <w:t xml:space="preserve"> и </w:t>
      </w:r>
      <w:proofErr w:type="spellStart"/>
      <w:r w:rsidRPr="00336AD3">
        <w:t>видео</w:t>
      </w:r>
      <w:proofErr w:type="spellEnd"/>
      <w:r w:rsidRPr="00336AD3">
        <w:t xml:space="preserve"> </w:t>
      </w:r>
      <w:proofErr w:type="spellStart"/>
      <w:r w:rsidRPr="00336AD3">
        <w:t>съдържание</w:t>
      </w:r>
      <w:proofErr w:type="spellEnd"/>
      <w:r w:rsidRPr="00336AD3">
        <w:t xml:space="preserve">, </w:t>
      </w:r>
      <w:proofErr w:type="spellStart"/>
      <w:r w:rsidRPr="00336AD3">
        <w:t>което</w:t>
      </w:r>
      <w:proofErr w:type="spellEnd"/>
      <w:r w:rsidRPr="00336AD3">
        <w:t xml:space="preserve"> </w:t>
      </w:r>
      <w:proofErr w:type="spellStart"/>
      <w:r w:rsidRPr="00336AD3">
        <w:t>позволява</w:t>
      </w:r>
      <w:proofErr w:type="spellEnd"/>
      <w:r w:rsidRPr="00336AD3">
        <w:t xml:space="preserve"> </w:t>
      </w:r>
      <w:proofErr w:type="spellStart"/>
      <w:r w:rsidRPr="00336AD3">
        <w:t>на</w:t>
      </w:r>
      <w:proofErr w:type="spellEnd"/>
      <w:r w:rsidRPr="00336AD3">
        <w:t xml:space="preserve"> </w:t>
      </w:r>
      <w:proofErr w:type="spellStart"/>
      <w:r w:rsidRPr="00336AD3">
        <w:t>потребителите</w:t>
      </w:r>
      <w:proofErr w:type="spellEnd"/>
      <w:r w:rsidRPr="00336AD3">
        <w:t xml:space="preserve"> </w:t>
      </w:r>
      <w:proofErr w:type="spellStart"/>
      <w:r w:rsidRPr="00336AD3">
        <w:t>да</w:t>
      </w:r>
      <w:proofErr w:type="spellEnd"/>
      <w:r w:rsidRPr="00336AD3">
        <w:t xml:space="preserve"> </w:t>
      </w:r>
      <w:proofErr w:type="spellStart"/>
      <w:r w:rsidRPr="00336AD3">
        <w:t>създават</w:t>
      </w:r>
      <w:proofErr w:type="spellEnd"/>
      <w:r w:rsidRPr="00336AD3">
        <w:t xml:space="preserve"> и </w:t>
      </w:r>
      <w:proofErr w:type="spellStart"/>
      <w:r w:rsidRPr="00336AD3">
        <w:t>разпространяват</w:t>
      </w:r>
      <w:proofErr w:type="spellEnd"/>
      <w:r w:rsidRPr="00336AD3">
        <w:t xml:space="preserve"> </w:t>
      </w:r>
      <w:proofErr w:type="spellStart"/>
      <w:r w:rsidRPr="00336AD3">
        <w:t>мултимедийни</w:t>
      </w:r>
      <w:proofErr w:type="spellEnd"/>
      <w:r w:rsidRPr="00336AD3">
        <w:t xml:space="preserve"> </w:t>
      </w:r>
      <w:proofErr w:type="spellStart"/>
      <w:r w:rsidRPr="00336AD3">
        <w:t>материали</w:t>
      </w:r>
      <w:proofErr w:type="spellEnd"/>
      <w:r w:rsidRPr="00336AD3">
        <w:t xml:space="preserve">. </w:t>
      </w:r>
      <w:proofErr w:type="spellStart"/>
      <w:r w:rsidRPr="00336AD3">
        <w:t>Дискусионните</w:t>
      </w:r>
      <w:proofErr w:type="spellEnd"/>
      <w:r w:rsidRPr="00336AD3">
        <w:t xml:space="preserve"> </w:t>
      </w:r>
      <w:proofErr w:type="spellStart"/>
      <w:r w:rsidRPr="00336AD3">
        <w:t>форуми</w:t>
      </w:r>
      <w:proofErr w:type="spellEnd"/>
      <w:r w:rsidRPr="00336AD3">
        <w:t xml:space="preserve">, </w:t>
      </w:r>
      <w:proofErr w:type="spellStart"/>
      <w:r w:rsidRPr="00336AD3">
        <w:t>като</w:t>
      </w:r>
      <w:proofErr w:type="spellEnd"/>
      <w:r w:rsidRPr="00336AD3">
        <w:t xml:space="preserve"> Reddit, </w:t>
      </w:r>
      <w:proofErr w:type="spellStart"/>
      <w:r w:rsidRPr="00336AD3">
        <w:t>предоставят</w:t>
      </w:r>
      <w:proofErr w:type="spellEnd"/>
      <w:r w:rsidRPr="00336AD3">
        <w:t xml:space="preserve"> </w:t>
      </w:r>
      <w:proofErr w:type="spellStart"/>
      <w:r w:rsidRPr="00336AD3">
        <w:t>пространство</w:t>
      </w:r>
      <w:proofErr w:type="spellEnd"/>
      <w:r w:rsidRPr="00336AD3">
        <w:t xml:space="preserve"> </w:t>
      </w:r>
      <w:proofErr w:type="spellStart"/>
      <w:r w:rsidRPr="00336AD3">
        <w:t>за</w:t>
      </w:r>
      <w:proofErr w:type="spellEnd"/>
      <w:r w:rsidRPr="00336AD3">
        <w:t xml:space="preserve"> </w:t>
      </w:r>
      <w:proofErr w:type="spellStart"/>
      <w:r w:rsidRPr="00336AD3">
        <w:t>тематични</w:t>
      </w:r>
      <w:proofErr w:type="spellEnd"/>
      <w:r w:rsidRPr="00336AD3">
        <w:t xml:space="preserve"> </w:t>
      </w:r>
      <w:proofErr w:type="spellStart"/>
      <w:r w:rsidRPr="00336AD3">
        <w:t>дискусии</w:t>
      </w:r>
      <w:proofErr w:type="spellEnd"/>
      <w:r w:rsidRPr="00336AD3">
        <w:t xml:space="preserve"> и </w:t>
      </w:r>
      <w:proofErr w:type="spellStart"/>
      <w:r w:rsidRPr="00336AD3">
        <w:t>обмен</w:t>
      </w:r>
      <w:proofErr w:type="spellEnd"/>
      <w:r w:rsidRPr="00336AD3">
        <w:t xml:space="preserve"> </w:t>
      </w:r>
      <w:proofErr w:type="spellStart"/>
      <w:r w:rsidRPr="00336AD3">
        <w:t>на</w:t>
      </w:r>
      <w:proofErr w:type="spellEnd"/>
      <w:r w:rsidRPr="00336AD3">
        <w:t xml:space="preserve"> </w:t>
      </w:r>
      <w:proofErr w:type="spellStart"/>
      <w:r w:rsidRPr="00336AD3">
        <w:t>информация</w:t>
      </w:r>
      <w:proofErr w:type="spellEnd"/>
      <w:r w:rsidRPr="00336AD3">
        <w:t xml:space="preserve"> </w:t>
      </w:r>
      <w:proofErr w:type="spellStart"/>
      <w:r w:rsidRPr="00336AD3">
        <w:t>между</w:t>
      </w:r>
      <w:proofErr w:type="spellEnd"/>
      <w:r w:rsidRPr="00336AD3">
        <w:t xml:space="preserve"> </w:t>
      </w:r>
      <w:proofErr w:type="spellStart"/>
      <w:r w:rsidRPr="00336AD3">
        <w:t>потребители</w:t>
      </w:r>
      <w:proofErr w:type="spellEnd"/>
      <w:r w:rsidRPr="00336AD3">
        <w:t xml:space="preserve"> </w:t>
      </w:r>
      <w:proofErr w:type="spellStart"/>
      <w:r w:rsidRPr="00336AD3">
        <w:t>със</w:t>
      </w:r>
      <w:proofErr w:type="spellEnd"/>
      <w:r w:rsidRPr="00336AD3">
        <w:t xml:space="preserve"> </w:t>
      </w:r>
      <w:proofErr w:type="spellStart"/>
      <w:r w:rsidRPr="00336AD3">
        <w:t>сходни</w:t>
      </w:r>
      <w:proofErr w:type="spellEnd"/>
      <w:r w:rsidRPr="00336AD3">
        <w:t xml:space="preserve"> </w:t>
      </w:r>
      <w:proofErr w:type="spellStart"/>
      <w:r w:rsidRPr="00336AD3">
        <w:t>интереси</w:t>
      </w:r>
      <w:proofErr w:type="spellEnd"/>
      <w:r w:rsidRPr="00336AD3">
        <w:t>.</w:t>
      </w:r>
    </w:p>
    <w:p w14:paraId="1BC94949" w14:textId="77777777" w:rsidR="00336AD3" w:rsidRPr="00336AD3" w:rsidRDefault="00336AD3" w:rsidP="00336AD3">
      <w:pPr>
        <w:spacing w:after="200" w:line="360" w:lineRule="auto"/>
        <w:ind w:firstLine="708"/>
        <w:jc w:val="both"/>
      </w:pPr>
      <w:proofErr w:type="spellStart"/>
      <w:r w:rsidRPr="00336AD3">
        <w:t>Мрежите</w:t>
      </w:r>
      <w:proofErr w:type="spellEnd"/>
      <w:r w:rsidRPr="00336AD3">
        <w:t xml:space="preserve">, </w:t>
      </w:r>
      <w:proofErr w:type="spellStart"/>
      <w:r w:rsidRPr="00336AD3">
        <w:t>базирани</w:t>
      </w:r>
      <w:proofErr w:type="spellEnd"/>
      <w:r w:rsidRPr="00336AD3">
        <w:t xml:space="preserve"> </w:t>
      </w:r>
      <w:proofErr w:type="spellStart"/>
      <w:r w:rsidRPr="00336AD3">
        <w:t>на</w:t>
      </w:r>
      <w:proofErr w:type="spellEnd"/>
      <w:r w:rsidRPr="00336AD3">
        <w:t xml:space="preserve"> </w:t>
      </w:r>
      <w:proofErr w:type="spellStart"/>
      <w:r w:rsidRPr="00336AD3">
        <w:t>местоположение</w:t>
      </w:r>
      <w:proofErr w:type="spellEnd"/>
      <w:r w:rsidRPr="00336AD3">
        <w:t xml:space="preserve">, </w:t>
      </w:r>
      <w:proofErr w:type="spellStart"/>
      <w:r w:rsidRPr="00336AD3">
        <w:t>като</w:t>
      </w:r>
      <w:proofErr w:type="spellEnd"/>
      <w:r w:rsidRPr="00336AD3">
        <w:t xml:space="preserve"> Foursquare, </w:t>
      </w:r>
      <w:proofErr w:type="spellStart"/>
      <w:r w:rsidRPr="00336AD3">
        <w:t>позволяват</w:t>
      </w:r>
      <w:proofErr w:type="spellEnd"/>
      <w:r w:rsidRPr="00336AD3">
        <w:t xml:space="preserve"> </w:t>
      </w:r>
      <w:proofErr w:type="spellStart"/>
      <w:r w:rsidRPr="00336AD3">
        <w:t>на</w:t>
      </w:r>
      <w:proofErr w:type="spellEnd"/>
      <w:r w:rsidRPr="00336AD3">
        <w:t xml:space="preserve"> </w:t>
      </w:r>
      <w:proofErr w:type="spellStart"/>
      <w:r w:rsidRPr="00336AD3">
        <w:t>потребителите</w:t>
      </w:r>
      <w:proofErr w:type="spellEnd"/>
      <w:r w:rsidRPr="00336AD3">
        <w:t xml:space="preserve"> </w:t>
      </w:r>
      <w:proofErr w:type="spellStart"/>
      <w:r w:rsidRPr="00336AD3">
        <w:t>да</w:t>
      </w:r>
      <w:proofErr w:type="spellEnd"/>
      <w:r w:rsidRPr="00336AD3">
        <w:t xml:space="preserve"> </w:t>
      </w:r>
      <w:proofErr w:type="spellStart"/>
      <w:r w:rsidRPr="00336AD3">
        <w:t>споделят</w:t>
      </w:r>
      <w:proofErr w:type="spellEnd"/>
      <w:r w:rsidRPr="00336AD3">
        <w:t xml:space="preserve"> </w:t>
      </w:r>
      <w:proofErr w:type="spellStart"/>
      <w:r w:rsidRPr="00336AD3">
        <w:t>информация</w:t>
      </w:r>
      <w:proofErr w:type="spellEnd"/>
      <w:r w:rsidRPr="00336AD3">
        <w:t xml:space="preserve"> </w:t>
      </w:r>
      <w:proofErr w:type="spellStart"/>
      <w:r w:rsidRPr="00336AD3">
        <w:t>за</w:t>
      </w:r>
      <w:proofErr w:type="spellEnd"/>
      <w:r w:rsidRPr="00336AD3">
        <w:t xml:space="preserve"> </w:t>
      </w:r>
      <w:proofErr w:type="spellStart"/>
      <w:r w:rsidRPr="00336AD3">
        <w:t>местоположението</w:t>
      </w:r>
      <w:proofErr w:type="spellEnd"/>
      <w:r w:rsidRPr="00336AD3">
        <w:t xml:space="preserve"> </w:t>
      </w:r>
      <w:proofErr w:type="spellStart"/>
      <w:r w:rsidRPr="00336AD3">
        <w:t>си</w:t>
      </w:r>
      <w:proofErr w:type="spellEnd"/>
      <w:r w:rsidRPr="00336AD3">
        <w:t xml:space="preserve">, </w:t>
      </w:r>
      <w:proofErr w:type="spellStart"/>
      <w:r w:rsidRPr="00336AD3">
        <w:t>докато</w:t>
      </w:r>
      <w:proofErr w:type="spellEnd"/>
      <w:r w:rsidRPr="00336AD3">
        <w:t xml:space="preserve"> </w:t>
      </w:r>
      <w:proofErr w:type="spellStart"/>
      <w:r w:rsidRPr="00336AD3">
        <w:t>анонимните</w:t>
      </w:r>
      <w:proofErr w:type="spellEnd"/>
      <w:r w:rsidRPr="00336AD3">
        <w:t xml:space="preserve"> </w:t>
      </w:r>
      <w:proofErr w:type="spellStart"/>
      <w:r w:rsidRPr="00336AD3">
        <w:t>социални</w:t>
      </w:r>
      <w:proofErr w:type="spellEnd"/>
      <w:r w:rsidRPr="00336AD3">
        <w:t xml:space="preserve"> </w:t>
      </w:r>
      <w:proofErr w:type="spellStart"/>
      <w:r w:rsidRPr="00336AD3">
        <w:t>мрежи</w:t>
      </w:r>
      <w:proofErr w:type="spellEnd"/>
      <w:r w:rsidRPr="00336AD3">
        <w:t xml:space="preserve">, </w:t>
      </w:r>
      <w:proofErr w:type="spellStart"/>
      <w:r w:rsidRPr="00336AD3">
        <w:t>като</w:t>
      </w:r>
      <w:proofErr w:type="spellEnd"/>
      <w:r w:rsidRPr="00336AD3">
        <w:t xml:space="preserve"> Whisper, </w:t>
      </w:r>
      <w:proofErr w:type="spellStart"/>
      <w:r w:rsidRPr="00336AD3">
        <w:t>предоставят</w:t>
      </w:r>
      <w:proofErr w:type="spellEnd"/>
      <w:r w:rsidRPr="00336AD3">
        <w:t xml:space="preserve"> </w:t>
      </w:r>
      <w:proofErr w:type="spellStart"/>
      <w:r w:rsidRPr="00336AD3">
        <w:t>платформа</w:t>
      </w:r>
      <w:proofErr w:type="spellEnd"/>
      <w:r w:rsidRPr="00336AD3">
        <w:t xml:space="preserve"> </w:t>
      </w:r>
      <w:proofErr w:type="spellStart"/>
      <w:r w:rsidRPr="00336AD3">
        <w:t>за</w:t>
      </w:r>
      <w:proofErr w:type="spellEnd"/>
      <w:r w:rsidRPr="00336AD3">
        <w:t xml:space="preserve"> </w:t>
      </w:r>
      <w:proofErr w:type="spellStart"/>
      <w:r w:rsidRPr="00336AD3">
        <w:t>споделяне</w:t>
      </w:r>
      <w:proofErr w:type="spellEnd"/>
      <w:r w:rsidRPr="00336AD3">
        <w:t xml:space="preserve"> </w:t>
      </w:r>
      <w:proofErr w:type="spellStart"/>
      <w:r w:rsidRPr="00336AD3">
        <w:t>на</w:t>
      </w:r>
      <w:proofErr w:type="spellEnd"/>
      <w:r w:rsidRPr="00336AD3">
        <w:t xml:space="preserve"> </w:t>
      </w:r>
      <w:proofErr w:type="spellStart"/>
      <w:r w:rsidRPr="00336AD3">
        <w:t>мисли</w:t>
      </w:r>
      <w:proofErr w:type="spellEnd"/>
      <w:r w:rsidRPr="00336AD3">
        <w:t xml:space="preserve"> и </w:t>
      </w:r>
      <w:proofErr w:type="spellStart"/>
      <w:r w:rsidRPr="00336AD3">
        <w:t>идеи</w:t>
      </w:r>
      <w:proofErr w:type="spellEnd"/>
      <w:r w:rsidRPr="00336AD3">
        <w:t xml:space="preserve"> </w:t>
      </w:r>
      <w:proofErr w:type="spellStart"/>
      <w:r w:rsidRPr="00336AD3">
        <w:t>без</w:t>
      </w:r>
      <w:proofErr w:type="spellEnd"/>
      <w:r w:rsidRPr="00336AD3">
        <w:t xml:space="preserve"> </w:t>
      </w:r>
      <w:proofErr w:type="spellStart"/>
      <w:r w:rsidRPr="00336AD3">
        <w:t>разкриване</w:t>
      </w:r>
      <w:proofErr w:type="spellEnd"/>
      <w:r w:rsidRPr="00336AD3">
        <w:t xml:space="preserve"> </w:t>
      </w:r>
      <w:proofErr w:type="spellStart"/>
      <w:r w:rsidRPr="00336AD3">
        <w:t>на</w:t>
      </w:r>
      <w:proofErr w:type="spellEnd"/>
      <w:r w:rsidRPr="00336AD3">
        <w:t xml:space="preserve"> </w:t>
      </w:r>
      <w:proofErr w:type="spellStart"/>
      <w:r w:rsidRPr="00336AD3">
        <w:t>самоличност</w:t>
      </w:r>
      <w:proofErr w:type="spellEnd"/>
      <w:r w:rsidRPr="00336AD3">
        <w:t xml:space="preserve">. </w:t>
      </w:r>
      <w:proofErr w:type="spellStart"/>
      <w:r w:rsidRPr="00336AD3">
        <w:t>Академичните</w:t>
      </w:r>
      <w:proofErr w:type="spellEnd"/>
      <w:r w:rsidRPr="00336AD3">
        <w:t xml:space="preserve"> </w:t>
      </w:r>
      <w:proofErr w:type="spellStart"/>
      <w:r w:rsidRPr="00336AD3">
        <w:t>социални</w:t>
      </w:r>
      <w:proofErr w:type="spellEnd"/>
      <w:r w:rsidRPr="00336AD3">
        <w:t xml:space="preserve"> </w:t>
      </w:r>
      <w:proofErr w:type="spellStart"/>
      <w:r w:rsidRPr="00336AD3">
        <w:t>мрежи</w:t>
      </w:r>
      <w:proofErr w:type="spellEnd"/>
      <w:r w:rsidRPr="00336AD3">
        <w:t xml:space="preserve">, </w:t>
      </w:r>
      <w:proofErr w:type="spellStart"/>
      <w:r w:rsidRPr="00336AD3">
        <w:t>като</w:t>
      </w:r>
      <w:proofErr w:type="spellEnd"/>
      <w:r w:rsidRPr="00336AD3">
        <w:t xml:space="preserve"> ResearchGate, </w:t>
      </w:r>
      <w:proofErr w:type="spellStart"/>
      <w:r w:rsidRPr="00336AD3">
        <w:t>са</w:t>
      </w:r>
      <w:proofErr w:type="spellEnd"/>
      <w:r w:rsidRPr="00336AD3">
        <w:t xml:space="preserve"> </w:t>
      </w:r>
      <w:proofErr w:type="spellStart"/>
      <w:r w:rsidRPr="00336AD3">
        <w:t>предназначени</w:t>
      </w:r>
      <w:proofErr w:type="spellEnd"/>
      <w:r w:rsidRPr="00336AD3">
        <w:t xml:space="preserve"> </w:t>
      </w:r>
      <w:proofErr w:type="spellStart"/>
      <w:r w:rsidRPr="00336AD3">
        <w:t>за</w:t>
      </w:r>
      <w:proofErr w:type="spellEnd"/>
      <w:r w:rsidRPr="00336AD3">
        <w:t xml:space="preserve"> </w:t>
      </w:r>
      <w:proofErr w:type="spellStart"/>
      <w:r w:rsidRPr="00336AD3">
        <w:t>учени</w:t>
      </w:r>
      <w:proofErr w:type="spellEnd"/>
      <w:r w:rsidRPr="00336AD3">
        <w:t xml:space="preserve"> и </w:t>
      </w:r>
      <w:proofErr w:type="spellStart"/>
      <w:r w:rsidRPr="00336AD3">
        <w:t>изследователи</w:t>
      </w:r>
      <w:proofErr w:type="spellEnd"/>
      <w:r w:rsidRPr="00336AD3">
        <w:t xml:space="preserve">, </w:t>
      </w:r>
      <w:proofErr w:type="spellStart"/>
      <w:r w:rsidRPr="00336AD3">
        <w:t>за</w:t>
      </w:r>
      <w:proofErr w:type="spellEnd"/>
      <w:r w:rsidRPr="00336AD3">
        <w:t xml:space="preserve"> </w:t>
      </w:r>
      <w:proofErr w:type="spellStart"/>
      <w:r w:rsidRPr="00336AD3">
        <w:t>да</w:t>
      </w:r>
      <w:proofErr w:type="spellEnd"/>
      <w:r w:rsidRPr="00336AD3">
        <w:t xml:space="preserve"> </w:t>
      </w:r>
      <w:proofErr w:type="spellStart"/>
      <w:r w:rsidRPr="00336AD3">
        <w:t>споделят</w:t>
      </w:r>
      <w:proofErr w:type="spellEnd"/>
      <w:r w:rsidRPr="00336AD3">
        <w:t xml:space="preserve"> </w:t>
      </w:r>
      <w:proofErr w:type="spellStart"/>
      <w:r w:rsidRPr="00336AD3">
        <w:t>своите</w:t>
      </w:r>
      <w:proofErr w:type="spellEnd"/>
      <w:r w:rsidRPr="00336AD3">
        <w:t xml:space="preserve"> </w:t>
      </w:r>
      <w:proofErr w:type="spellStart"/>
      <w:r w:rsidRPr="00336AD3">
        <w:t>трудове</w:t>
      </w:r>
      <w:proofErr w:type="spellEnd"/>
      <w:r w:rsidRPr="00336AD3">
        <w:t xml:space="preserve"> и </w:t>
      </w:r>
      <w:proofErr w:type="spellStart"/>
      <w:r w:rsidRPr="00336AD3">
        <w:t>да</w:t>
      </w:r>
      <w:proofErr w:type="spellEnd"/>
      <w:r w:rsidRPr="00336AD3">
        <w:t xml:space="preserve"> </w:t>
      </w:r>
      <w:proofErr w:type="spellStart"/>
      <w:r w:rsidRPr="00336AD3">
        <w:t>взаимодействат</w:t>
      </w:r>
      <w:proofErr w:type="spellEnd"/>
      <w:r w:rsidRPr="00336AD3">
        <w:t xml:space="preserve"> с </w:t>
      </w:r>
      <w:proofErr w:type="spellStart"/>
      <w:r w:rsidRPr="00336AD3">
        <w:t>колеги</w:t>
      </w:r>
      <w:proofErr w:type="spellEnd"/>
      <w:r w:rsidRPr="00336AD3">
        <w:t xml:space="preserve">. </w:t>
      </w:r>
      <w:proofErr w:type="spellStart"/>
      <w:r w:rsidRPr="00336AD3">
        <w:t>Частните</w:t>
      </w:r>
      <w:proofErr w:type="spellEnd"/>
      <w:r w:rsidRPr="00336AD3">
        <w:t xml:space="preserve"> </w:t>
      </w:r>
      <w:proofErr w:type="spellStart"/>
      <w:r w:rsidRPr="00336AD3">
        <w:t>социални</w:t>
      </w:r>
      <w:proofErr w:type="spellEnd"/>
      <w:r w:rsidRPr="00336AD3">
        <w:t xml:space="preserve"> </w:t>
      </w:r>
      <w:proofErr w:type="spellStart"/>
      <w:r w:rsidRPr="00336AD3">
        <w:t>мрежи</w:t>
      </w:r>
      <w:proofErr w:type="spellEnd"/>
      <w:r w:rsidRPr="00336AD3">
        <w:t xml:space="preserve">, </w:t>
      </w:r>
      <w:proofErr w:type="spellStart"/>
      <w:r w:rsidRPr="00336AD3">
        <w:t>например</w:t>
      </w:r>
      <w:proofErr w:type="spellEnd"/>
      <w:r w:rsidRPr="00336AD3">
        <w:t xml:space="preserve"> Yammer, </w:t>
      </w:r>
      <w:proofErr w:type="spellStart"/>
      <w:r w:rsidRPr="00336AD3">
        <w:t>са</w:t>
      </w:r>
      <w:proofErr w:type="spellEnd"/>
      <w:r w:rsidRPr="00336AD3">
        <w:t xml:space="preserve"> </w:t>
      </w:r>
      <w:proofErr w:type="spellStart"/>
      <w:r w:rsidRPr="00336AD3">
        <w:t>създадени</w:t>
      </w:r>
      <w:proofErr w:type="spellEnd"/>
      <w:r w:rsidRPr="00336AD3">
        <w:t xml:space="preserve"> </w:t>
      </w:r>
      <w:proofErr w:type="spellStart"/>
      <w:r w:rsidRPr="00336AD3">
        <w:t>за</w:t>
      </w:r>
      <w:proofErr w:type="spellEnd"/>
      <w:r w:rsidRPr="00336AD3">
        <w:t xml:space="preserve"> </w:t>
      </w:r>
      <w:proofErr w:type="spellStart"/>
      <w:r w:rsidRPr="00336AD3">
        <w:t>вътрешна</w:t>
      </w:r>
      <w:proofErr w:type="spellEnd"/>
      <w:r w:rsidRPr="00336AD3">
        <w:t xml:space="preserve"> </w:t>
      </w:r>
      <w:proofErr w:type="spellStart"/>
      <w:r w:rsidRPr="00336AD3">
        <w:t>употреба</w:t>
      </w:r>
      <w:proofErr w:type="spellEnd"/>
      <w:r w:rsidRPr="00336AD3">
        <w:t xml:space="preserve"> в </w:t>
      </w:r>
      <w:proofErr w:type="spellStart"/>
      <w:r w:rsidRPr="00336AD3">
        <w:t>организации</w:t>
      </w:r>
      <w:proofErr w:type="spellEnd"/>
      <w:r w:rsidRPr="00336AD3">
        <w:t xml:space="preserve">, </w:t>
      </w:r>
      <w:proofErr w:type="spellStart"/>
      <w:r w:rsidRPr="00336AD3">
        <w:t>като</w:t>
      </w:r>
      <w:proofErr w:type="spellEnd"/>
      <w:r w:rsidRPr="00336AD3">
        <w:t xml:space="preserve"> </w:t>
      </w:r>
      <w:proofErr w:type="spellStart"/>
      <w:r w:rsidRPr="00336AD3">
        <w:t>предоставят</w:t>
      </w:r>
      <w:proofErr w:type="spellEnd"/>
      <w:r w:rsidRPr="00336AD3">
        <w:t xml:space="preserve"> </w:t>
      </w:r>
      <w:proofErr w:type="spellStart"/>
      <w:r w:rsidRPr="00336AD3">
        <w:t>безопасна</w:t>
      </w:r>
      <w:proofErr w:type="spellEnd"/>
      <w:r w:rsidRPr="00336AD3">
        <w:t xml:space="preserve"> </w:t>
      </w:r>
      <w:proofErr w:type="spellStart"/>
      <w:r w:rsidRPr="00336AD3">
        <w:t>среда</w:t>
      </w:r>
      <w:proofErr w:type="spellEnd"/>
      <w:r w:rsidRPr="00336AD3">
        <w:t xml:space="preserve"> </w:t>
      </w:r>
      <w:proofErr w:type="spellStart"/>
      <w:r w:rsidRPr="00336AD3">
        <w:t>за</w:t>
      </w:r>
      <w:proofErr w:type="spellEnd"/>
      <w:r w:rsidRPr="00336AD3">
        <w:t xml:space="preserve"> </w:t>
      </w:r>
      <w:proofErr w:type="spellStart"/>
      <w:r w:rsidRPr="00336AD3">
        <w:t>комуникация</w:t>
      </w:r>
      <w:proofErr w:type="spellEnd"/>
      <w:r w:rsidRPr="00336AD3">
        <w:t xml:space="preserve"> </w:t>
      </w:r>
      <w:proofErr w:type="spellStart"/>
      <w:r w:rsidRPr="00336AD3">
        <w:t>между</w:t>
      </w:r>
      <w:proofErr w:type="spellEnd"/>
      <w:r w:rsidRPr="00336AD3">
        <w:t xml:space="preserve"> </w:t>
      </w:r>
      <w:proofErr w:type="spellStart"/>
      <w:r w:rsidRPr="00336AD3">
        <w:t>служителите</w:t>
      </w:r>
      <w:proofErr w:type="spellEnd"/>
      <w:r w:rsidRPr="00336AD3">
        <w:t xml:space="preserve">. </w:t>
      </w:r>
      <w:proofErr w:type="spellStart"/>
      <w:r w:rsidRPr="00336AD3">
        <w:t>Накрая</w:t>
      </w:r>
      <w:proofErr w:type="spellEnd"/>
      <w:r w:rsidRPr="00336AD3">
        <w:t xml:space="preserve">, </w:t>
      </w:r>
      <w:proofErr w:type="spellStart"/>
      <w:r w:rsidRPr="00336AD3">
        <w:t>мрежите</w:t>
      </w:r>
      <w:proofErr w:type="spellEnd"/>
      <w:r w:rsidRPr="00336AD3">
        <w:t xml:space="preserve"> </w:t>
      </w:r>
      <w:proofErr w:type="spellStart"/>
      <w:r w:rsidRPr="00336AD3">
        <w:t>за</w:t>
      </w:r>
      <w:proofErr w:type="spellEnd"/>
      <w:r w:rsidRPr="00336AD3">
        <w:t xml:space="preserve"> </w:t>
      </w:r>
      <w:proofErr w:type="spellStart"/>
      <w:r w:rsidRPr="00336AD3">
        <w:t>игри</w:t>
      </w:r>
      <w:proofErr w:type="spellEnd"/>
      <w:r w:rsidRPr="00336AD3">
        <w:t xml:space="preserve">, </w:t>
      </w:r>
      <w:proofErr w:type="spellStart"/>
      <w:r w:rsidRPr="00336AD3">
        <w:t>като</w:t>
      </w:r>
      <w:proofErr w:type="spellEnd"/>
      <w:r w:rsidRPr="00336AD3">
        <w:t xml:space="preserve"> Steam, </w:t>
      </w:r>
      <w:proofErr w:type="spellStart"/>
      <w:r w:rsidRPr="00336AD3">
        <w:t>обединяват</w:t>
      </w:r>
      <w:proofErr w:type="spellEnd"/>
      <w:r w:rsidRPr="00336AD3">
        <w:t xml:space="preserve"> </w:t>
      </w:r>
      <w:proofErr w:type="spellStart"/>
      <w:r w:rsidRPr="00336AD3">
        <w:t>геймъри</w:t>
      </w:r>
      <w:proofErr w:type="spellEnd"/>
      <w:r w:rsidRPr="00336AD3">
        <w:t xml:space="preserve">, </w:t>
      </w:r>
      <w:proofErr w:type="spellStart"/>
      <w:r w:rsidRPr="00336AD3">
        <w:t>предоставяйки</w:t>
      </w:r>
      <w:proofErr w:type="spellEnd"/>
      <w:r w:rsidRPr="00336AD3">
        <w:t xml:space="preserve"> </w:t>
      </w:r>
      <w:proofErr w:type="spellStart"/>
      <w:r w:rsidRPr="00336AD3">
        <w:t>платформа</w:t>
      </w:r>
      <w:proofErr w:type="spellEnd"/>
      <w:r w:rsidRPr="00336AD3">
        <w:t xml:space="preserve"> </w:t>
      </w:r>
      <w:proofErr w:type="spellStart"/>
      <w:r w:rsidRPr="00336AD3">
        <w:t>за</w:t>
      </w:r>
      <w:proofErr w:type="spellEnd"/>
      <w:r w:rsidRPr="00336AD3">
        <w:t xml:space="preserve"> </w:t>
      </w:r>
      <w:proofErr w:type="spellStart"/>
      <w:r w:rsidRPr="00336AD3">
        <w:t>социализация</w:t>
      </w:r>
      <w:proofErr w:type="spellEnd"/>
      <w:r w:rsidRPr="00336AD3">
        <w:t xml:space="preserve"> и </w:t>
      </w:r>
      <w:proofErr w:type="spellStart"/>
      <w:r w:rsidRPr="00336AD3">
        <w:t>споделяне</w:t>
      </w:r>
      <w:proofErr w:type="spellEnd"/>
      <w:r w:rsidRPr="00336AD3">
        <w:t xml:space="preserve"> </w:t>
      </w:r>
      <w:proofErr w:type="spellStart"/>
      <w:r w:rsidRPr="00336AD3">
        <w:t>на</w:t>
      </w:r>
      <w:proofErr w:type="spellEnd"/>
      <w:r w:rsidRPr="00336AD3">
        <w:t xml:space="preserve"> </w:t>
      </w:r>
      <w:proofErr w:type="spellStart"/>
      <w:r w:rsidRPr="00336AD3">
        <w:t>игрово</w:t>
      </w:r>
      <w:proofErr w:type="spellEnd"/>
      <w:r w:rsidRPr="00336AD3">
        <w:t xml:space="preserve"> </w:t>
      </w:r>
      <w:proofErr w:type="spellStart"/>
      <w:r w:rsidRPr="00336AD3">
        <w:t>съдържание</w:t>
      </w:r>
      <w:proofErr w:type="spellEnd"/>
      <w:r w:rsidRPr="00336AD3">
        <w:t>.</w:t>
      </w:r>
    </w:p>
    <w:p w14:paraId="3D1FE69D" w14:textId="63B2D052" w:rsidR="0066327D" w:rsidRDefault="00336AD3" w:rsidP="006F59FF">
      <w:pPr>
        <w:spacing w:line="360" w:lineRule="auto"/>
        <w:ind w:firstLine="708"/>
        <w:jc w:val="both"/>
      </w:pPr>
      <w:proofErr w:type="spellStart"/>
      <w:r w:rsidRPr="00336AD3">
        <w:t>Различните</w:t>
      </w:r>
      <w:proofErr w:type="spellEnd"/>
      <w:r w:rsidRPr="00336AD3">
        <w:t xml:space="preserve"> </w:t>
      </w:r>
      <w:proofErr w:type="spellStart"/>
      <w:r w:rsidRPr="00336AD3">
        <w:t>типове</w:t>
      </w:r>
      <w:proofErr w:type="spellEnd"/>
      <w:r w:rsidRPr="00336AD3">
        <w:t xml:space="preserve"> </w:t>
      </w:r>
      <w:proofErr w:type="spellStart"/>
      <w:r w:rsidRPr="00336AD3">
        <w:t>социални</w:t>
      </w:r>
      <w:proofErr w:type="spellEnd"/>
      <w:r w:rsidRPr="00336AD3">
        <w:t xml:space="preserve"> </w:t>
      </w:r>
      <w:proofErr w:type="spellStart"/>
      <w:r w:rsidRPr="00336AD3">
        <w:t>мрежи</w:t>
      </w:r>
      <w:proofErr w:type="spellEnd"/>
      <w:r w:rsidRPr="00336AD3">
        <w:t xml:space="preserve"> </w:t>
      </w:r>
      <w:proofErr w:type="spellStart"/>
      <w:r w:rsidRPr="00336AD3">
        <w:t>предоставят</w:t>
      </w:r>
      <w:proofErr w:type="spellEnd"/>
      <w:r w:rsidRPr="00336AD3">
        <w:t xml:space="preserve"> </w:t>
      </w:r>
      <w:proofErr w:type="spellStart"/>
      <w:r w:rsidRPr="00336AD3">
        <w:t>разнообразни</w:t>
      </w:r>
      <w:proofErr w:type="spellEnd"/>
      <w:r w:rsidRPr="00336AD3">
        <w:t xml:space="preserve"> </w:t>
      </w:r>
      <w:proofErr w:type="spellStart"/>
      <w:r w:rsidRPr="00336AD3">
        <w:t>начини</w:t>
      </w:r>
      <w:proofErr w:type="spellEnd"/>
      <w:r w:rsidRPr="00336AD3">
        <w:t xml:space="preserve"> </w:t>
      </w:r>
      <w:proofErr w:type="spellStart"/>
      <w:r w:rsidRPr="00336AD3">
        <w:t>за</w:t>
      </w:r>
      <w:proofErr w:type="spellEnd"/>
      <w:r w:rsidRPr="00336AD3">
        <w:t xml:space="preserve"> </w:t>
      </w:r>
      <w:proofErr w:type="spellStart"/>
      <w:r w:rsidRPr="00336AD3">
        <w:t>взаимодействие</w:t>
      </w:r>
      <w:proofErr w:type="spellEnd"/>
      <w:r w:rsidRPr="00336AD3">
        <w:t xml:space="preserve"> и </w:t>
      </w:r>
      <w:proofErr w:type="spellStart"/>
      <w:r w:rsidRPr="00336AD3">
        <w:t>изграждане</w:t>
      </w:r>
      <w:proofErr w:type="spellEnd"/>
      <w:r w:rsidRPr="00336AD3">
        <w:t xml:space="preserve"> </w:t>
      </w:r>
      <w:proofErr w:type="spellStart"/>
      <w:r w:rsidRPr="00336AD3">
        <w:t>на</w:t>
      </w:r>
      <w:proofErr w:type="spellEnd"/>
      <w:r w:rsidRPr="00336AD3">
        <w:t xml:space="preserve"> </w:t>
      </w:r>
      <w:proofErr w:type="spellStart"/>
      <w:r w:rsidRPr="00336AD3">
        <w:t>връзки</w:t>
      </w:r>
      <w:proofErr w:type="spellEnd"/>
      <w:r w:rsidRPr="00336AD3">
        <w:t xml:space="preserve"> </w:t>
      </w:r>
      <w:proofErr w:type="spellStart"/>
      <w:r w:rsidRPr="00336AD3">
        <w:t>между</w:t>
      </w:r>
      <w:proofErr w:type="spellEnd"/>
      <w:r w:rsidRPr="00336AD3">
        <w:t xml:space="preserve"> </w:t>
      </w:r>
      <w:proofErr w:type="spellStart"/>
      <w:r w:rsidRPr="00336AD3">
        <w:t>потребителите</w:t>
      </w:r>
      <w:proofErr w:type="spellEnd"/>
      <w:r w:rsidRPr="00336AD3">
        <w:t xml:space="preserve">, </w:t>
      </w:r>
      <w:proofErr w:type="spellStart"/>
      <w:r w:rsidRPr="00336AD3">
        <w:t>като</w:t>
      </w:r>
      <w:proofErr w:type="spellEnd"/>
      <w:r w:rsidRPr="00336AD3">
        <w:t xml:space="preserve"> </w:t>
      </w:r>
      <w:proofErr w:type="spellStart"/>
      <w:r w:rsidRPr="00336AD3">
        <w:t>се</w:t>
      </w:r>
      <w:proofErr w:type="spellEnd"/>
      <w:r w:rsidRPr="00336AD3">
        <w:t xml:space="preserve"> </w:t>
      </w:r>
      <w:proofErr w:type="spellStart"/>
      <w:r w:rsidRPr="00336AD3">
        <w:t>адаптират</w:t>
      </w:r>
      <w:proofErr w:type="spellEnd"/>
      <w:r w:rsidRPr="00336AD3">
        <w:t xml:space="preserve"> </w:t>
      </w:r>
      <w:proofErr w:type="spellStart"/>
      <w:r w:rsidRPr="00336AD3">
        <w:t>към</w:t>
      </w:r>
      <w:proofErr w:type="spellEnd"/>
      <w:r w:rsidRPr="00336AD3">
        <w:t xml:space="preserve"> </w:t>
      </w:r>
      <w:proofErr w:type="spellStart"/>
      <w:r w:rsidRPr="00336AD3">
        <w:t>специфичните</w:t>
      </w:r>
      <w:proofErr w:type="spellEnd"/>
      <w:r w:rsidRPr="00336AD3">
        <w:t xml:space="preserve"> </w:t>
      </w:r>
      <w:proofErr w:type="spellStart"/>
      <w:r w:rsidRPr="00336AD3">
        <w:t>потребности</w:t>
      </w:r>
      <w:proofErr w:type="spellEnd"/>
      <w:r w:rsidRPr="00336AD3">
        <w:t xml:space="preserve"> и </w:t>
      </w:r>
      <w:proofErr w:type="spellStart"/>
      <w:r w:rsidRPr="00336AD3">
        <w:t>интереси</w:t>
      </w:r>
      <w:proofErr w:type="spellEnd"/>
      <w:r w:rsidRPr="00336AD3">
        <w:t xml:space="preserve"> </w:t>
      </w:r>
      <w:proofErr w:type="spellStart"/>
      <w:r w:rsidRPr="00336AD3">
        <w:t>на</w:t>
      </w:r>
      <w:proofErr w:type="spellEnd"/>
      <w:r w:rsidRPr="00336AD3">
        <w:t xml:space="preserve"> </w:t>
      </w:r>
      <w:proofErr w:type="spellStart"/>
      <w:r w:rsidRPr="00336AD3">
        <w:t>различни</w:t>
      </w:r>
      <w:proofErr w:type="spellEnd"/>
      <w:r w:rsidRPr="00336AD3">
        <w:t xml:space="preserve"> </w:t>
      </w:r>
      <w:proofErr w:type="spellStart"/>
      <w:r w:rsidRPr="00336AD3">
        <w:t>целеви</w:t>
      </w:r>
      <w:proofErr w:type="spellEnd"/>
      <w:r w:rsidRPr="00336AD3">
        <w:t xml:space="preserve"> </w:t>
      </w:r>
      <w:proofErr w:type="spellStart"/>
      <w:r w:rsidRPr="00336AD3">
        <w:t>групи</w:t>
      </w:r>
      <w:proofErr w:type="spellEnd"/>
      <w:r>
        <w:t>.</w:t>
      </w:r>
    </w:p>
    <w:p w14:paraId="47F8D968" w14:textId="4477C6AB" w:rsidR="00336AD3" w:rsidRPr="00336AD3" w:rsidRDefault="00336AD3" w:rsidP="00336AD3">
      <w:pPr>
        <w:spacing w:after="200" w:line="360" w:lineRule="auto"/>
        <w:ind w:firstLine="708"/>
        <w:jc w:val="both"/>
      </w:pPr>
      <w:proofErr w:type="spellStart"/>
      <w:r w:rsidRPr="00336AD3">
        <w:t>Социалните</w:t>
      </w:r>
      <w:proofErr w:type="spellEnd"/>
      <w:r w:rsidRPr="00336AD3">
        <w:t xml:space="preserve"> </w:t>
      </w:r>
      <w:proofErr w:type="spellStart"/>
      <w:r w:rsidRPr="00336AD3">
        <w:t>мрежи</w:t>
      </w:r>
      <w:proofErr w:type="spellEnd"/>
      <w:r w:rsidRPr="00336AD3">
        <w:t xml:space="preserve"> </w:t>
      </w:r>
      <w:proofErr w:type="spellStart"/>
      <w:r w:rsidRPr="00336AD3">
        <w:t>притежават</w:t>
      </w:r>
      <w:proofErr w:type="spellEnd"/>
      <w:r w:rsidRPr="00336AD3">
        <w:t xml:space="preserve"> </w:t>
      </w:r>
      <w:proofErr w:type="spellStart"/>
      <w:r w:rsidRPr="00336AD3">
        <w:t>редица</w:t>
      </w:r>
      <w:proofErr w:type="spellEnd"/>
      <w:r w:rsidRPr="00336AD3">
        <w:t xml:space="preserve"> </w:t>
      </w:r>
      <w:proofErr w:type="spellStart"/>
      <w:r w:rsidRPr="00336AD3">
        <w:t>ключови</w:t>
      </w:r>
      <w:proofErr w:type="spellEnd"/>
      <w:r w:rsidRPr="00336AD3">
        <w:t xml:space="preserve"> </w:t>
      </w:r>
      <w:proofErr w:type="spellStart"/>
      <w:r w:rsidRPr="00336AD3">
        <w:t>характеристики</w:t>
      </w:r>
      <w:proofErr w:type="spellEnd"/>
      <w:r w:rsidRPr="00336AD3">
        <w:t xml:space="preserve">, </w:t>
      </w:r>
      <w:proofErr w:type="spellStart"/>
      <w:r w:rsidRPr="00336AD3">
        <w:t>които</w:t>
      </w:r>
      <w:proofErr w:type="spellEnd"/>
      <w:r w:rsidRPr="00336AD3">
        <w:t xml:space="preserve"> </w:t>
      </w:r>
      <w:proofErr w:type="spellStart"/>
      <w:r w:rsidRPr="00336AD3">
        <w:t>ги</w:t>
      </w:r>
      <w:proofErr w:type="spellEnd"/>
      <w:r w:rsidRPr="00336AD3">
        <w:t xml:space="preserve"> </w:t>
      </w:r>
      <w:proofErr w:type="spellStart"/>
      <w:r w:rsidRPr="00336AD3">
        <w:t>правят</w:t>
      </w:r>
      <w:proofErr w:type="spellEnd"/>
      <w:r w:rsidRPr="00336AD3">
        <w:t xml:space="preserve"> </w:t>
      </w:r>
      <w:proofErr w:type="spellStart"/>
      <w:r w:rsidRPr="00336AD3">
        <w:t>уникални</w:t>
      </w:r>
      <w:proofErr w:type="spellEnd"/>
      <w:r w:rsidRPr="00336AD3">
        <w:t xml:space="preserve"> и </w:t>
      </w:r>
      <w:proofErr w:type="spellStart"/>
      <w:r w:rsidRPr="00336AD3">
        <w:t>изключително</w:t>
      </w:r>
      <w:proofErr w:type="spellEnd"/>
      <w:r w:rsidRPr="00336AD3">
        <w:t xml:space="preserve"> </w:t>
      </w:r>
      <w:proofErr w:type="spellStart"/>
      <w:r w:rsidRPr="00336AD3">
        <w:t>ефективни</w:t>
      </w:r>
      <w:proofErr w:type="spellEnd"/>
      <w:r w:rsidRPr="00336AD3">
        <w:t xml:space="preserve"> </w:t>
      </w:r>
      <w:proofErr w:type="spellStart"/>
      <w:r w:rsidRPr="00336AD3">
        <w:t>за</w:t>
      </w:r>
      <w:proofErr w:type="spellEnd"/>
      <w:r w:rsidRPr="00336AD3">
        <w:t xml:space="preserve"> </w:t>
      </w:r>
      <w:proofErr w:type="spellStart"/>
      <w:r w:rsidRPr="00336AD3">
        <w:t>свързване</w:t>
      </w:r>
      <w:proofErr w:type="spellEnd"/>
      <w:r w:rsidRPr="00336AD3">
        <w:t xml:space="preserve"> и </w:t>
      </w:r>
      <w:proofErr w:type="spellStart"/>
      <w:r w:rsidRPr="00336AD3">
        <w:t>комуникация</w:t>
      </w:r>
      <w:proofErr w:type="spellEnd"/>
      <w:r w:rsidRPr="00336AD3">
        <w:t xml:space="preserve"> </w:t>
      </w:r>
      <w:proofErr w:type="spellStart"/>
      <w:r w:rsidRPr="00336AD3">
        <w:t>между</w:t>
      </w:r>
      <w:proofErr w:type="spellEnd"/>
      <w:r w:rsidRPr="00336AD3">
        <w:t xml:space="preserve"> </w:t>
      </w:r>
      <w:proofErr w:type="spellStart"/>
      <w:r w:rsidRPr="00336AD3">
        <w:t>потребителите</w:t>
      </w:r>
      <w:proofErr w:type="spellEnd"/>
      <w:r w:rsidRPr="00336AD3">
        <w:t xml:space="preserve">. </w:t>
      </w:r>
      <w:proofErr w:type="spellStart"/>
      <w:r w:rsidRPr="00336AD3">
        <w:t>Една</w:t>
      </w:r>
      <w:proofErr w:type="spellEnd"/>
      <w:r w:rsidRPr="00336AD3">
        <w:t xml:space="preserve"> </w:t>
      </w:r>
      <w:proofErr w:type="spellStart"/>
      <w:r w:rsidRPr="00336AD3">
        <w:t>от</w:t>
      </w:r>
      <w:proofErr w:type="spellEnd"/>
      <w:r w:rsidRPr="00336AD3">
        <w:t xml:space="preserve"> </w:t>
      </w:r>
      <w:proofErr w:type="spellStart"/>
      <w:r w:rsidRPr="00336AD3">
        <w:t>основните</w:t>
      </w:r>
      <w:proofErr w:type="spellEnd"/>
      <w:r w:rsidRPr="00336AD3">
        <w:t xml:space="preserve"> </w:t>
      </w:r>
      <w:proofErr w:type="spellStart"/>
      <w:r w:rsidRPr="00336AD3">
        <w:t>характеристики</w:t>
      </w:r>
      <w:proofErr w:type="spellEnd"/>
      <w:r w:rsidRPr="00336AD3">
        <w:t xml:space="preserve"> е </w:t>
      </w:r>
      <w:proofErr w:type="spellStart"/>
      <w:r w:rsidRPr="00336AD3">
        <w:t>възможността</w:t>
      </w:r>
      <w:proofErr w:type="spellEnd"/>
      <w:r w:rsidRPr="00336AD3">
        <w:t xml:space="preserve"> </w:t>
      </w:r>
      <w:proofErr w:type="spellStart"/>
      <w:r w:rsidRPr="00336AD3">
        <w:t>за</w:t>
      </w:r>
      <w:proofErr w:type="spellEnd"/>
      <w:r w:rsidRPr="00336AD3">
        <w:t xml:space="preserve"> </w:t>
      </w:r>
      <w:proofErr w:type="spellStart"/>
      <w:r w:rsidRPr="00336AD3">
        <w:t>създаване</w:t>
      </w:r>
      <w:proofErr w:type="spellEnd"/>
      <w:r w:rsidRPr="00336AD3">
        <w:t xml:space="preserve"> </w:t>
      </w:r>
      <w:proofErr w:type="spellStart"/>
      <w:r w:rsidRPr="00336AD3">
        <w:t>на</w:t>
      </w:r>
      <w:proofErr w:type="spellEnd"/>
      <w:r w:rsidRPr="00336AD3">
        <w:t xml:space="preserve"> </w:t>
      </w:r>
      <w:proofErr w:type="spellStart"/>
      <w:r w:rsidRPr="00336AD3">
        <w:t>профили</w:t>
      </w:r>
      <w:proofErr w:type="spellEnd"/>
      <w:r w:rsidRPr="00336AD3">
        <w:t xml:space="preserve">. </w:t>
      </w:r>
      <w:proofErr w:type="spellStart"/>
      <w:r w:rsidRPr="00336AD3">
        <w:t>Това</w:t>
      </w:r>
      <w:proofErr w:type="spellEnd"/>
      <w:r w:rsidRPr="00336AD3">
        <w:t xml:space="preserve"> </w:t>
      </w:r>
      <w:proofErr w:type="spellStart"/>
      <w:r w:rsidRPr="00336AD3">
        <w:t>представлява</w:t>
      </w:r>
      <w:proofErr w:type="spellEnd"/>
      <w:r w:rsidRPr="00336AD3">
        <w:t xml:space="preserve"> </w:t>
      </w:r>
      <w:proofErr w:type="spellStart"/>
      <w:r w:rsidRPr="00336AD3">
        <w:t>цифрова</w:t>
      </w:r>
      <w:proofErr w:type="spellEnd"/>
      <w:r w:rsidRPr="00336AD3">
        <w:t xml:space="preserve"> </w:t>
      </w:r>
      <w:proofErr w:type="spellStart"/>
      <w:r w:rsidRPr="00336AD3">
        <w:t>визитка</w:t>
      </w:r>
      <w:proofErr w:type="spellEnd"/>
      <w:r w:rsidRPr="00336AD3">
        <w:t xml:space="preserve">, </w:t>
      </w:r>
      <w:proofErr w:type="spellStart"/>
      <w:r w:rsidRPr="00336AD3">
        <w:t>чрез</w:t>
      </w:r>
      <w:proofErr w:type="spellEnd"/>
      <w:r w:rsidRPr="00336AD3">
        <w:t xml:space="preserve"> </w:t>
      </w:r>
      <w:proofErr w:type="spellStart"/>
      <w:r w:rsidRPr="00336AD3">
        <w:t>която</w:t>
      </w:r>
      <w:proofErr w:type="spellEnd"/>
      <w:r w:rsidRPr="00336AD3">
        <w:t xml:space="preserve"> </w:t>
      </w:r>
      <w:proofErr w:type="spellStart"/>
      <w:r w:rsidRPr="00336AD3">
        <w:t>всеки</w:t>
      </w:r>
      <w:proofErr w:type="spellEnd"/>
      <w:r w:rsidRPr="00336AD3">
        <w:t xml:space="preserve"> </w:t>
      </w:r>
      <w:proofErr w:type="spellStart"/>
      <w:r w:rsidRPr="00336AD3">
        <w:t>потребител</w:t>
      </w:r>
      <w:proofErr w:type="spellEnd"/>
      <w:r w:rsidRPr="00336AD3">
        <w:t xml:space="preserve"> </w:t>
      </w:r>
      <w:proofErr w:type="spellStart"/>
      <w:r w:rsidRPr="00336AD3">
        <w:t>може</w:t>
      </w:r>
      <w:proofErr w:type="spellEnd"/>
      <w:r w:rsidRPr="00336AD3">
        <w:t xml:space="preserve"> </w:t>
      </w:r>
      <w:proofErr w:type="spellStart"/>
      <w:r w:rsidRPr="00336AD3">
        <w:t>да</w:t>
      </w:r>
      <w:proofErr w:type="spellEnd"/>
      <w:r w:rsidRPr="00336AD3">
        <w:t xml:space="preserve"> </w:t>
      </w:r>
      <w:proofErr w:type="spellStart"/>
      <w:r w:rsidRPr="00336AD3">
        <w:t>представи</w:t>
      </w:r>
      <w:proofErr w:type="spellEnd"/>
      <w:r w:rsidRPr="00336AD3">
        <w:t xml:space="preserve"> </w:t>
      </w:r>
      <w:proofErr w:type="spellStart"/>
      <w:r w:rsidRPr="00336AD3">
        <w:t>себе</w:t>
      </w:r>
      <w:proofErr w:type="spellEnd"/>
      <w:r w:rsidRPr="00336AD3">
        <w:t xml:space="preserve"> </w:t>
      </w:r>
      <w:proofErr w:type="spellStart"/>
      <w:r w:rsidRPr="00336AD3">
        <w:t>си</w:t>
      </w:r>
      <w:proofErr w:type="spellEnd"/>
      <w:r w:rsidRPr="00336AD3">
        <w:t xml:space="preserve"> </w:t>
      </w:r>
      <w:proofErr w:type="spellStart"/>
      <w:r w:rsidRPr="00336AD3">
        <w:t>пред</w:t>
      </w:r>
      <w:proofErr w:type="spellEnd"/>
      <w:r w:rsidRPr="00336AD3">
        <w:t xml:space="preserve"> </w:t>
      </w:r>
      <w:proofErr w:type="spellStart"/>
      <w:r w:rsidRPr="00336AD3">
        <w:t>останалите</w:t>
      </w:r>
      <w:proofErr w:type="spellEnd"/>
      <w:r w:rsidRPr="00336AD3">
        <w:t xml:space="preserve">. </w:t>
      </w:r>
      <w:proofErr w:type="spellStart"/>
      <w:r w:rsidRPr="00336AD3">
        <w:t>Профилите</w:t>
      </w:r>
      <w:proofErr w:type="spellEnd"/>
      <w:r w:rsidRPr="00336AD3">
        <w:t xml:space="preserve"> </w:t>
      </w:r>
      <w:proofErr w:type="spellStart"/>
      <w:r w:rsidRPr="00336AD3">
        <w:t>обикновено</w:t>
      </w:r>
      <w:proofErr w:type="spellEnd"/>
      <w:r w:rsidRPr="00336AD3">
        <w:t xml:space="preserve"> </w:t>
      </w:r>
      <w:proofErr w:type="spellStart"/>
      <w:r w:rsidRPr="00336AD3">
        <w:t>съдържат</w:t>
      </w:r>
      <w:proofErr w:type="spellEnd"/>
      <w:r w:rsidRPr="00336AD3">
        <w:t xml:space="preserve"> </w:t>
      </w:r>
      <w:proofErr w:type="spellStart"/>
      <w:r w:rsidRPr="00336AD3">
        <w:t>лична</w:t>
      </w:r>
      <w:proofErr w:type="spellEnd"/>
      <w:r w:rsidRPr="00336AD3">
        <w:t xml:space="preserve"> </w:t>
      </w:r>
      <w:proofErr w:type="spellStart"/>
      <w:r w:rsidRPr="00336AD3">
        <w:t>информация</w:t>
      </w:r>
      <w:proofErr w:type="spellEnd"/>
      <w:r w:rsidRPr="00336AD3">
        <w:t xml:space="preserve"> </w:t>
      </w:r>
      <w:proofErr w:type="spellStart"/>
      <w:r w:rsidRPr="00336AD3">
        <w:t>като</w:t>
      </w:r>
      <w:proofErr w:type="spellEnd"/>
      <w:r w:rsidRPr="00336AD3">
        <w:t xml:space="preserve"> </w:t>
      </w:r>
      <w:proofErr w:type="spellStart"/>
      <w:r w:rsidRPr="00336AD3">
        <w:t>име</w:t>
      </w:r>
      <w:proofErr w:type="spellEnd"/>
      <w:r w:rsidRPr="00336AD3">
        <w:t xml:space="preserve">, </w:t>
      </w:r>
      <w:proofErr w:type="spellStart"/>
      <w:r w:rsidRPr="00336AD3">
        <w:t>местоположение</w:t>
      </w:r>
      <w:proofErr w:type="spellEnd"/>
      <w:r w:rsidRPr="00336AD3">
        <w:t xml:space="preserve">, </w:t>
      </w:r>
      <w:proofErr w:type="spellStart"/>
      <w:r w:rsidRPr="00336AD3">
        <w:t>интереси</w:t>
      </w:r>
      <w:proofErr w:type="spellEnd"/>
      <w:r w:rsidRPr="00336AD3">
        <w:t xml:space="preserve"> и </w:t>
      </w:r>
      <w:proofErr w:type="spellStart"/>
      <w:r w:rsidRPr="00336AD3">
        <w:t>биографични</w:t>
      </w:r>
      <w:proofErr w:type="spellEnd"/>
      <w:r w:rsidRPr="00336AD3">
        <w:t xml:space="preserve"> </w:t>
      </w:r>
      <w:proofErr w:type="spellStart"/>
      <w:r w:rsidRPr="00336AD3">
        <w:t>данни</w:t>
      </w:r>
      <w:proofErr w:type="spellEnd"/>
      <w:r w:rsidRPr="00336AD3">
        <w:t xml:space="preserve">, а </w:t>
      </w:r>
      <w:proofErr w:type="spellStart"/>
      <w:r w:rsidRPr="00336AD3">
        <w:t>често</w:t>
      </w:r>
      <w:proofErr w:type="spellEnd"/>
      <w:r w:rsidRPr="00336AD3">
        <w:t xml:space="preserve"> </w:t>
      </w:r>
      <w:proofErr w:type="spellStart"/>
      <w:r w:rsidRPr="00336AD3">
        <w:t>включват</w:t>
      </w:r>
      <w:proofErr w:type="spellEnd"/>
      <w:r w:rsidRPr="00336AD3">
        <w:t xml:space="preserve"> и </w:t>
      </w:r>
      <w:proofErr w:type="spellStart"/>
      <w:r w:rsidRPr="00336AD3">
        <w:t>снимка</w:t>
      </w:r>
      <w:proofErr w:type="spellEnd"/>
      <w:r w:rsidRPr="00336AD3">
        <w:t xml:space="preserve"> </w:t>
      </w:r>
      <w:proofErr w:type="spellStart"/>
      <w:r w:rsidRPr="00336AD3">
        <w:t>или</w:t>
      </w:r>
      <w:proofErr w:type="spellEnd"/>
      <w:r w:rsidRPr="00336AD3">
        <w:t xml:space="preserve"> </w:t>
      </w:r>
      <w:proofErr w:type="spellStart"/>
      <w:r w:rsidRPr="00336AD3">
        <w:t>аватар</w:t>
      </w:r>
      <w:proofErr w:type="spellEnd"/>
      <w:r w:rsidRPr="00336AD3">
        <w:t xml:space="preserve">. </w:t>
      </w:r>
      <w:proofErr w:type="spellStart"/>
      <w:r w:rsidRPr="00336AD3">
        <w:t>Те</w:t>
      </w:r>
      <w:proofErr w:type="spellEnd"/>
      <w:r w:rsidRPr="00336AD3">
        <w:t xml:space="preserve"> </w:t>
      </w:r>
      <w:proofErr w:type="spellStart"/>
      <w:r w:rsidRPr="00336AD3">
        <w:t>служат</w:t>
      </w:r>
      <w:proofErr w:type="spellEnd"/>
      <w:r w:rsidRPr="00336AD3">
        <w:t xml:space="preserve"> </w:t>
      </w:r>
      <w:proofErr w:type="spellStart"/>
      <w:r w:rsidRPr="00336AD3">
        <w:t>не</w:t>
      </w:r>
      <w:proofErr w:type="spellEnd"/>
      <w:r w:rsidRPr="00336AD3">
        <w:t xml:space="preserve"> </w:t>
      </w:r>
      <w:proofErr w:type="spellStart"/>
      <w:r w:rsidRPr="00336AD3">
        <w:t>само</w:t>
      </w:r>
      <w:proofErr w:type="spellEnd"/>
      <w:r w:rsidRPr="00336AD3">
        <w:t xml:space="preserve"> </w:t>
      </w:r>
      <w:proofErr w:type="spellStart"/>
      <w:r w:rsidRPr="00336AD3">
        <w:t>като</w:t>
      </w:r>
      <w:proofErr w:type="spellEnd"/>
      <w:r w:rsidRPr="00336AD3">
        <w:t xml:space="preserve"> </w:t>
      </w:r>
      <w:proofErr w:type="spellStart"/>
      <w:r w:rsidRPr="00336AD3">
        <w:t>идентификатор</w:t>
      </w:r>
      <w:proofErr w:type="spellEnd"/>
      <w:r w:rsidRPr="00336AD3">
        <w:t xml:space="preserve">, </w:t>
      </w:r>
      <w:proofErr w:type="spellStart"/>
      <w:r w:rsidRPr="00336AD3">
        <w:t>но</w:t>
      </w:r>
      <w:proofErr w:type="spellEnd"/>
      <w:r w:rsidRPr="00336AD3">
        <w:t xml:space="preserve"> и </w:t>
      </w:r>
      <w:proofErr w:type="spellStart"/>
      <w:r w:rsidRPr="00336AD3">
        <w:t>като</w:t>
      </w:r>
      <w:proofErr w:type="spellEnd"/>
      <w:r w:rsidRPr="00336AD3">
        <w:t xml:space="preserve"> </w:t>
      </w:r>
      <w:proofErr w:type="spellStart"/>
      <w:r w:rsidRPr="00336AD3">
        <w:t>средство</w:t>
      </w:r>
      <w:proofErr w:type="spellEnd"/>
      <w:r w:rsidRPr="00336AD3">
        <w:t xml:space="preserve"> </w:t>
      </w:r>
      <w:proofErr w:type="spellStart"/>
      <w:r w:rsidRPr="00336AD3">
        <w:t>за</w:t>
      </w:r>
      <w:proofErr w:type="spellEnd"/>
      <w:r w:rsidRPr="00336AD3">
        <w:t xml:space="preserve"> </w:t>
      </w:r>
      <w:proofErr w:type="spellStart"/>
      <w:r w:rsidRPr="00336AD3">
        <w:t>изразяване</w:t>
      </w:r>
      <w:proofErr w:type="spellEnd"/>
      <w:r w:rsidRPr="00336AD3">
        <w:t xml:space="preserve"> </w:t>
      </w:r>
      <w:proofErr w:type="spellStart"/>
      <w:r w:rsidRPr="00336AD3">
        <w:t>на</w:t>
      </w:r>
      <w:proofErr w:type="spellEnd"/>
      <w:r w:rsidRPr="00336AD3">
        <w:t xml:space="preserve"> </w:t>
      </w:r>
      <w:proofErr w:type="spellStart"/>
      <w:r w:rsidRPr="00336AD3">
        <w:t>личността</w:t>
      </w:r>
      <w:proofErr w:type="spellEnd"/>
      <w:r w:rsidRPr="00336AD3">
        <w:t xml:space="preserve"> и </w:t>
      </w:r>
      <w:proofErr w:type="spellStart"/>
      <w:r w:rsidRPr="00336AD3">
        <w:t>индивидуалността</w:t>
      </w:r>
      <w:proofErr w:type="spellEnd"/>
      <w:r w:rsidRPr="00336AD3">
        <w:t xml:space="preserve"> </w:t>
      </w:r>
      <w:proofErr w:type="spellStart"/>
      <w:r w:rsidRPr="00336AD3">
        <w:t>на</w:t>
      </w:r>
      <w:proofErr w:type="spellEnd"/>
      <w:r w:rsidRPr="00336AD3">
        <w:t xml:space="preserve"> </w:t>
      </w:r>
      <w:proofErr w:type="spellStart"/>
      <w:r w:rsidRPr="00336AD3">
        <w:t>потребителите</w:t>
      </w:r>
      <w:proofErr w:type="spellEnd"/>
      <w:r w:rsidRPr="00336AD3">
        <w:t xml:space="preserve"> (Medaglia, 2019).</w:t>
      </w:r>
    </w:p>
    <w:p w14:paraId="30B94CCA" w14:textId="5F3E2069" w:rsidR="00336AD3" w:rsidRPr="00336AD3" w:rsidRDefault="00336AD3" w:rsidP="00336AD3">
      <w:pPr>
        <w:spacing w:after="200" w:line="360" w:lineRule="auto"/>
        <w:ind w:firstLine="708"/>
        <w:jc w:val="both"/>
      </w:pPr>
      <w:proofErr w:type="spellStart"/>
      <w:r w:rsidRPr="00336AD3">
        <w:lastRenderedPageBreak/>
        <w:t>Друга</w:t>
      </w:r>
      <w:proofErr w:type="spellEnd"/>
      <w:r w:rsidRPr="00336AD3">
        <w:t xml:space="preserve"> </w:t>
      </w:r>
      <w:proofErr w:type="spellStart"/>
      <w:r w:rsidRPr="00336AD3">
        <w:t>основна</w:t>
      </w:r>
      <w:proofErr w:type="spellEnd"/>
      <w:r w:rsidRPr="00336AD3">
        <w:t xml:space="preserve"> </w:t>
      </w:r>
      <w:proofErr w:type="spellStart"/>
      <w:r w:rsidRPr="00336AD3">
        <w:t>характеристика</w:t>
      </w:r>
      <w:proofErr w:type="spellEnd"/>
      <w:r w:rsidRPr="00336AD3">
        <w:t xml:space="preserve"> е </w:t>
      </w:r>
      <w:proofErr w:type="spellStart"/>
      <w:r w:rsidRPr="00336AD3">
        <w:t>системата</w:t>
      </w:r>
      <w:proofErr w:type="spellEnd"/>
      <w:r w:rsidRPr="00336AD3">
        <w:t xml:space="preserve"> </w:t>
      </w:r>
      <w:proofErr w:type="spellStart"/>
      <w:r w:rsidRPr="00336AD3">
        <w:t>за</w:t>
      </w:r>
      <w:proofErr w:type="spellEnd"/>
      <w:r w:rsidRPr="00336AD3">
        <w:t xml:space="preserve"> </w:t>
      </w:r>
      <w:proofErr w:type="spellStart"/>
      <w:r w:rsidRPr="00336AD3">
        <w:t>приятелство</w:t>
      </w:r>
      <w:proofErr w:type="spellEnd"/>
      <w:r w:rsidRPr="00336AD3">
        <w:t xml:space="preserve"> </w:t>
      </w:r>
      <w:proofErr w:type="spellStart"/>
      <w:r w:rsidRPr="00336AD3">
        <w:t>или</w:t>
      </w:r>
      <w:proofErr w:type="spellEnd"/>
      <w:r w:rsidRPr="00336AD3">
        <w:t xml:space="preserve"> </w:t>
      </w:r>
      <w:proofErr w:type="spellStart"/>
      <w:r w:rsidRPr="00336AD3">
        <w:t>връзка</w:t>
      </w:r>
      <w:proofErr w:type="spellEnd"/>
      <w:r w:rsidRPr="00336AD3">
        <w:t xml:space="preserve">. </w:t>
      </w:r>
      <w:proofErr w:type="spellStart"/>
      <w:r w:rsidRPr="00336AD3">
        <w:t>Тя</w:t>
      </w:r>
      <w:proofErr w:type="spellEnd"/>
      <w:r w:rsidRPr="00336AD3">
        <w:t xml:space="preserve"> </w:t>
      </w:r>
      <w:proofErr w:type="spellStart"/>
      <w:r w:rsidRPr="00336AD3">
        <w:t>позволява</w:t>
      </w:r>
      <w:proofErr w:type="spellEnd"/>
      <w:r w:rsidRPr="00336AD3">
        <w:t xml:space="preserve"> </w:t>
      </w:r>
      <w:proofErr w:type="spellStart"/>
      <w:r w:rsidRPr="00336AD3">
        <w:t>на</w:t>
      </w:r>
      <w:proofErr w:type="spellEnd"/>
      <w:r w:rsidRPr="00336AD3">
        <w:t xml:space="preserve"> </w:t>
      </w:r>
      <w:proofErr w:type="spellStart"/>
      <w:r w:rsidRPr="00336AD3">
        <w:t>потребителите</w:t>
      </w:r>
      <w:proofErr w:type="spellEnd"/>
      <w:r w:rsidRPr="00336AD3">
        <w:t xml:space="preserve"> </w:t>
      </w:r>
      <w:proofErr w:type="spellStart"/>
      <w:r w:rsidRPr="00336AD3">
        <w:t>да</w:t>
      </w:r>
      <w:proofErr w:type="spellEnd"/>
      <w:r w:rsidRPr="00336AD3">
        <w:t xml:space="preserve"> </w:t>
      </w:r>
      <w:proofErr w:type="spellStart"/>
      <w:r w:rsidRPr="00336AD3">
        <w:t>установяват</w:t>
      </w:r>
      <w:proofErr w:type="spellEnd"/>
      <w:r w:rsidRPr="00336AD3">
        <w:t xml:space="preserve"> </w:t>
      </w:r>
      <w:proofErr w:type="spellStart"/>
      <w:r w:rsidRPr="00336AD3">
        <w:t>контакти</w:t>
      </w:r>
      <w:proofErr w:type="spellEnd"/>
      <w:r w:rsidRPr="00336AD3">
        <w:t xml:space="preserve"> с </w:t>
      </w:r>
      <w:proofErr w:type="spellStart"/>
      <w:r w:rsidRPr="00336AD3">
        <w:t>други</w:t>
      </w:r>
      <w:proofErr w:type="spellEnd"/>
      <w:r w:rsidRPr="00336AD3">
        <w:t xml:space="preserve"> </w:t>
      </w:r>
      <w:proofErr w:type="spellStart"/>
      <w:r w:rsidRPr="00336AD3">
        <w:t>членове</w:t>
      </w:r>
      <w:proofErr w:type="spellEnd"/>
      <w:r w:rsidRPr="00336AD3">
        <w:t xml:space="preserve"> </w:t>
      </w:r>
      <w:proofErr w:type="spellStart"/>
      <w:r w:rsidRPr="00336AD3">
        <w:t>на</w:t>
      </w:r>
      <w:proofErr w:type="spellEnd"/>
      <w:r w:rsidRPr="00336AD3">
        <w:t xml:space="preserve"> </w:t>
      </w:r>
      <w:proofErr w:type="spellStart"/>
      <w:r w:rsidRPr="00336AD3">
        <w:t>мрежата</w:t>
      </w:r>
      <w:proofErr w:type="spellEnd"/>
      <w:r w:rsidRPr="00336AD3">
        <w:t xml:space="preserve">, </w:t>
      </w:r>
      <w:proofErr w:type="spellStart"/>
      <w:r w:rsidRPr="00336AD3">
        <w:t>които</w:t>
      </w:r>
      <w:proofErr w:type="spellEnd"/>
      <w:r w:rsidRPr="00336AD3">
        <w:t xml:space="preserve"> </w:t>
      </w:r>
      <w:proofErr w:type="spellStart"/>
      <w:r w:rsidRPr="00336AD3">
        <w:t>обикновено</w:t>
      </w:r>
      <w:proofErr w:type="spellEnd"/>
      <w:r w:rsidRPr="00336AD3">
        <w:t xml:space="preserve"> </w:t>
      </w:r>
      <w:proofErr w:type="spellStart"/>
      <w:r w:rsidRPr="00336AD3">
        <w:t>са</w:t>
      </w:r>
      <w:proofErr w:type="spellEnd"/>
      <w:r w:rsidRPr="00336AD3">
        <w:t xml:space="preserve"> </w:t>
      </w:r>
      <w:proofErr w:type="spellStart"/>
      <w:r w:rsidRPr="00336AD3">
        <w:t>наричани</w:t>
      </w:r>
      <w:proofErr w:type="spellEnd"/>
      <w:r w:rsidRPr="00336AD3">
        <w:t xml:space="preserve"> </w:t>
      </w:r>
      <w:proofErr w:type="spellStart"/>
      <w:r w:rsidRPr="00336AD3">
        <w:t>приятели</w:t>
      </w:r>
      <w:proofErr w:type="spellEnd"/>
      <w:r w:rsidRPr="00336AD3">
        <w:t xml:space="preserve">, </w:t>
      </w:r>
      <w:proofErr w:type="spellStart"/>
      <w:r w:rsidRPr="00336AD3">
        <w:t>последователи</w:t>
      </w:r>
      <w:proofErr w:type="spellEnd"/>
      <w:r w:rsidRPr="00336AD3">
        <w:t xml:space="preserve"> </w:t>
      </w:r>
      <w:proofErr w:type="spellStart"/>
      <w:r w:rsidRPr="00336AD3">
        <w:t>или</w:t>
      </w:r>
      <w:proofErr w:type="spellEnd"/>
      <w:r w:rsidRPr="00336AD3">
        <w:t xml:space="preserve"> </w:t>
      </w:r>
      <w:proofErr w:type="spellStart"/>
      <w:r w:rsidRPr="00336AD3">
        <w:t>контакти</w:t>
      </w:r>
      <w:proofErr w:type="spellEnd"/>
      <w:r w:rsidRPr="00336AD3">
        <w:t xml:space="preserve">, в </w:t>
      </w:r>
      <w:proofErr w:type="spellStart"/>
      <w:r w:rsidRPr="00336AD3">
        <w:t>зависимост</w:t>
      </w:r>
      <w:proofErr w:type="spellEnd"/>
      <w:r w:rsidRPr="00336AD3">
        <w:t xml:space="preserve"> </w:t>
      </w:r>
      <w:proofErr w:type="spellStart"/>
      <w:r w:rsidRPr="00336AD3">
        <w:t>от</w:t>
      </w:r>
      <w:proofErr w:type="spellEnd"/>
      <w:r w:rsidRPr="00336AD3">
        <w:t xml:space="preserve"> </w:t>
      </w:r>
      <w:proofErr w:type="spellStart"/>
      <w:r w:rsidRPr="00336AD3">
        <w:t>спецификата</w:t>
      </w:r>
      <w:proofErr w:type="spellEnd"/>
      <w:r w:rsidRPr="00336AD3">
        <w:t xml:space="preserve"> </w:t>
      </w:r>
      <w:proofErr w:type="spellStart"/>
      <w:r w:rsidRPr="00336AD3">
        <w:t>на</w:t>
      </w:r>
      <w:proofErr w:type="spellEnd"/>
      <w:r w:rsidRPr="00336AD3">
        <w:t xml:space="preserve"> </w:t>
      </w:r>
      <w:proofErr w:type="spellStart"/>
      <w:r w:rsidRPr="00336AD3">
        <w:t>платформата</w:t>
      </w:r>
      <w:proofErr w:type="spellEnd"/>
      <w:r w:rsidRPr="00336AD3">
        <w:t xml:space="preserve">. </w:t>
      </w:r>
      <w:proofErr w:type="spellStart"/>
      <w:r w:rsidRPr="00336AD3">
        <w:t>Чрез</w:t>
      </w:r>
      <w:proofErr w:type="spellEnd"/>
      <w:r w:rsidRPr="00336AD3">
        <w:t xml:space="preserve"> </w:t>
      </w:r>
      <w:proofErr w:type="spellStart"/>
      <w:r w:rsidRPr="00336AD3">
        <w:t>тези</w:t>
      </w:r>
      <w:proofErr w:type="spellEnd"/>
      <w:r w:rsidRPr="00336AD3">
        <w:t xml:space="preserve"> </w:t>
      </w:r>
      <w:proofErr w:type="spellStart"/>
      <w:r w:rsidRPr="00336AD3">
        <w:t>връзки</w:t>
      </w:r>
      <w:proofErr w:type="spellEnd"/>
      <w:r w:rsidRPr="00336AD3">
        <w:t xml:space="preserve"> </w:t>
      </w:r>
      <w:proofErr w:type="spellStart"/>
      <w:r w:rsidRPr="00336AD3">
        <w:t>потребителите</w:t>
      </w:r>
      <w:proofErr w:type="spellEnd"/>
      <w:r w:rsidRPr="00336AD3">
        <w:t xml:space="preserve"> </w:t>
      </w:r>
      <w:proofErr w:type="spellStart"/>
      <w:r w:rsidRPr="00336AD3">
        <w:t>могат</w:t>
      </w:r>
      <w:proofErr w:type="spellEnd"/>
      <w:r w:rsidRPr="00336AD3">
        <w:t xml:space="preserve"> </w:t>
      </w:r>
      <w:proofErr w:type="spellStart"/>
      <w:r w:rsidRPr="00336AD3">
        <w:t>да</w:t>
      </w:r>
      <w:proofErr w:type="spellEnd"/>
      <w:r w:rsidRPr="00336AD3">
        <w:t xml:space="preserve"> </w:t>
      </w:r>
      <w:proofErr w:type="spellStart"/>
      <w:r w:rsidRPr="00336AD3">
        <w:t>комуникират</w:t>
      </w:r>
      <w:proofErr w:type="spellEnd"/>
      <w:r w:rsidRPr="00336AD3">
        <w:t xml:space="preserve"> </w:t>
      </w:r>
      <w:proofErr w:type="spellStart"/>
      <w:r w:rsidRPr="00336AD3">
        <w:t>помежду</w:t>
      </w:r>
      <w:proofErr w:type="spellEnd"/>
      <w:r w:rsidRPr="00336AD3">
        <w:t xml:space="preserve"> </w:t>
      </w:r>
      <w:proofErr w:type="spellStart"/>
      <w:r w:rsidRPr="00336AD3">
        <w:t>си</w:t>
      </w:r>
      <w:proofErr w:type="spellEnd"/>
      <w:r w:rsidRPr="00336AD3">
        <w:t xml:space="preserve">, </w:t>
      </w:r>
      <w:proofErr w:type="spellStart"/>
      <w:r w:rsidRPr="00336AD3">
        <w:t>да</w:t>
      </w:r>
      <w:proofErr w:type="spellEnd"/>
      <w:r w:rsidRPr="00336AD3">
        <w:t xml:space="preserve"> </w:t>
      </w:r>
      <w:proofErr w:type="spellStart"/>
      <w:r w:rsidRPr="00336AD3">
        <w:t>следят</w:t>
      </w:r>
      <w:proofErr w:type="spellEnd"/>
      <w:r w:rsidRPr="00336AD3">
        <w:t xml:space="preserve"> </w:t>
      </w:r>
      <w:proofErr w:type="spellStart"/>
      <w:r w:rsidRPr="00336AD3">
        <w:t>дейностите</w:t>
      </w:r>
      <w:proofErr w:type="spellEnd"/>
      <w:r w:rsidRPr="00336AD3">
        <w:t xml:space="preserve"> </w:t>
      </w:r>
      <w:proofErr w:type="spellStart"/>
      <w:r w:rsidRPr="00336AD3">
        <w:t>си</w:t>
      </w:r>
      <w:proofErr w:type="spellEnd"/>
      <w:r w:rsidRPr="00336AD3">
        <w:t xml:space="preserve"> и </w:t>
      </w:r>
      <w:proofErr w:type="spellStart"/>
      <w:r w:rsidRPr="00336AD3">
        <w:t>да</w:t>
      </w:r>
      <w:proofErr w:type="spellEnd"/>
      <w:r w:rsidRPr="00336AD3">
        <w:t xml:space="preserve"> </w:t>
      </w:r>
      <w:proofErr w:type="spellStart"/>
      <w:r w:rsidRPr="00336AD3">
        <w:t>споделят</w:t>
      </w:r>
      <w:proofErr w:type="spellEnd"/>
      <w:r w:rsidRPr="00336AD3">
        <w:t xml:space="preserve"> </w:t>
      </w:r>
      <w:proofErr w:type="spellStart"/>
      <w:r w:rsidRPr="00336AD3">
        <w:t>съдържание</w:t>
      </w:r>
      <w:proofErr w:type="spellEnd"/>
      <w:r w:rsidRPr="00336AD3">
        <w:t xml:space="preserve">. </w:t>
      </w:r>
      <w:proofErr w:type="spellStart"/>
      <w:r w:rsidRPr="00336AD3">
        <w:t>Тази</w:t>
      </w:r>
      <w:proofErr w:type="spellEnd"/>
      <w:r w:rsidRPr="00336AD3">
        <w:t xml:space="preserve"> </w:t>
      </w:r>
      <w:proofErr w:type="spellStart"/>
      <w:r w:rsidRPr="00336AD3">
        <w:t>система</w:t>
      </w:r>
      <w:proofErr w:type="spellEnd"/>
      <w:r w:rsidRPr="00336AD3">
        <w:t xml:space="preserve"> е в </w:t>
      </w:r>
      <w:proofErr w:type="spellStart"/>
      <w:r w:rsidRPr="00336AD3">
        <w:t>основата</w:t>
      </w:r>
      <w:proofErr w:type="spellEnd"/>
      <w:r w:rsidRPr="00336AD3">
        <w:t xml:space="preserve"> </w:t>
      </w:r>
      <w:proofErr w:type="spellStart"/>
      <w:r w:rsidRPr="00336AD3">
        <w:t>на</w:t>
      </w:r>
      <w:proofErr w:type="spellEnd"/>
      <w:r w:rsidRPr="00336AD3">
        <w:t xml:space="preserve"> </w:t>
      </w:r>
      <w:proofErr w:type="spellStart"/>
      <w:r w:rsidRPr="00336AD3">
        <w:t>социалното</w:t>
      </w:r>
      <w:proofErr w:type="spellEnd"/>
      <w:r w:rsidRPr="00336AD3">
        <w:t xml:space="preserve"> </w:t>
      </w:r>
      <w:proofErr w:type="spellStart"/>
      <w:r w:rsidRPr="00336AD3">
        <w:t>взаимодействие</w:t>
      </w:r>
      <w:proofErr w:type="spellEnd"/>
      <w:r w:rsidRPr="00336AD3">
        <w:t xml:space="preserve">, </w:t>
      </w:r>
      <w:proofErr w:type="spellStart"/>
      <w:r w:rsidRPr="00336AD3">
        <w:t>тъй</w:t>
      </w:r>
      <w:proofErr w:type="spellEnd"/>
      <w:r w:rsidRPr="00336AD3">
        <w:t xml:space="preserve"> </w:t>
      </w:r>
      <w:proofErr w:type="spellStart"/>
      <w:r w:rsidRPr="00336AD3">
        <w:t>като</w:t>
      </w:r>
      <w:proofErr w:type="spellEnd"/>
      <w:r w:rsidRPr="00336AD3">
        <w:t xml:space="preserve"> </w:t>
      </w:r>
      <w:proofErr w:type="spellStart"/>
      <w:r w:rsidRPr="00336AD3">
        <w:t>създава</w:t>
      </w:r>
      <w:proofErr w:type="spellEnd"/>
      <w:r w:rsidRPr="00336AD3">
        <w:t xml:space="preserve"> </w:t>
      </w:r>
      <w:proofErr w:type="spellStart"/>
      <w:r w:rsidRPr="00336AD3">
        <w:t>възможност</w:t>
      </w:r>
      <w:proofErr w:type="spellEnd"/>
      <w:r w:rsidRPr="00336AD3">
        <w:t xml:space="preserve"> </w:t>
      </w:r>
      <w:proofErr w:type="spellStart"/>
      <w:r w:rsidRPr="00336AD3">
        <w:t>за</w:t>
      </w:r>
      <w:proofErr w:type="spellEnd"/>
      <w:r w:rsidRPr="00336AD3">
        <w:t xml:space="preserve"> </w:t>
      </w:r>
      <w:proofErr w:type="spellStart"/>
      <w:r w:rsidRPr="00336AD3">
        <w:t>двустранна</w:t>
      </w:r>
      <w:proofErr w:type="spellEnd"/>
      <w:r w:rsidRPr="00336AD3">
        <w:t xml:space="preserve"> </w:t>
      </w:r>
      <w:proofErr w:type="spellStart"/>
      <w:r w:rsidRPr="00336AD3">
        <w:t>комуникация</w:t>
      </w:r>
      <w:proofErr w:type="spellEnd"/>
      <w:r w:rsidRPr="00336AD3">
        <w:t xml:space="preserve"> и </w:t>
      </w:r>
      <w:proofErr w:type="spellStart"/>
      <w:r w:rsidRPr="00336AD3">
        <w:t>укрепване</w:t>
      </w:r>
      <w:proofErr w:type="spellEnd"/>
      <w:r w:rsidRPr="00336AD3">
        <w:t xml:space="preserve"> </w:t>
      </w:r>
      <w:proofErr w:type="spellStart"/>
      <w:r w:rsidRPr="00336AD3">
        <w:t>на</w:t>
      </w:r>
      <w:proofErr w:type="spellEnd"/>
      <w:r w:rsidRPr="00336AD3">
        <w:t xml:space="preserve"> </w:t>
      </w:r>
      <w:proofErr w:type="spellStart"/>
      <w:r w:rsidRPr="00336AD3">
        <w:t>връзките</w:t>
      </w:r>
      <w:proofErr w:type="spellEnd"/>
      <w:r w:rsidRPr="00336AD3">
        <w:t xml:space="preserve"> </w:t>
      </w:r>
      <w:proofErr w:type="spellStart"/>
      <w:r w:rsidRPr="00336AD3">
        <w:t>между</w:t>
      </w:r>
      <w:proofErr w:type="spellEnd"/>
      <w:r w:rsidRPr="00336AD3">
        <w:t xml:space="preserve"> </w:t>
      </w:r>
      <w:proofErr w:type="spellStart"/>
      <w:r w:rsidRPr="00336AD3">
        <w:t>хората</w:t>
      </w:r>
      <w:proofErr w:type="spellEnd"/>
      <w:r w:rsidRPr="00336AD3">
        <w:t xml:space="preserve"> (Medaglia, 2019).</w:t>
      </w:r>
    </w:p>
    <w:p w14:paraId="4FC3AB56" w14:textId="39F8DD11" w:rsidR="00336AD3" w:rsidRPr="00336AD3" w:rsidRDefault="00336AD3" w:rsidP="00336AD3">
      <w:pPr>
        <w:spacing w:after="200" w:line="360" w:lineRule="auto"/>
        <w:ind w:firstLine="708"/>
        <w:jc w:val="both"/>
      </w:pPr>
      <w:proofErr w:type="spellStart"/>
      <w:r w:rsidRPr="00336AD3">
        <w:t>Споделянето</w:t>
      </w:r>
      <w:proofErr w:type="spellEnd"/>
      <w:r w:rsidRPr="00336AD3">
        <w:t xml:space="preserve"> </w:t>
      </w:r>
      <w:proofErr w:type="spellStart"/>
      <w:r w:rsidRPr="00336AD3">
        <w:t>на</w:t>
      </w:r>
      <w:proofErr w:type="spellEnd"/>
      <w:r w:rsidRPr="00336AD3">
        <w:t xml:space="preserve"> </w:t>
      </w:r>
      <w:proofErr w:type="spellStart"/>
      <w:r w:rsidRPr="00336AD3">
        <w:t>съдържание</w:t>
      </w:r>
      <w:proofErr w:type="spellEnd"/>
      <w:r w:rsidRPr="00336AD3">
        <w:t xml:space="preserve"> е </w:t>
      </w:r>
      <w:proofErr w:type="spellStart"/>
      <w:r w:rsidRPr="00336AD3">
        <w:t>още</w:t>
      </w:r>
      <w:proofErr w:type="spellEnd"/>
      <w:r w:rsidRPr="00336AD3">
        <w:t xml:space="preserve"> </w:t>
      </w:r>
      <w:proofErr w:type="spellStart"/>
      <w:r w:rsidRPr="00336AD3">
        <w:t>една</w:t>
      </w:r>
      <w:proofErr w:type="spellEnd"/>
      <w:r w:rsidRPr="00336AD3">
        <w:t xml:space="preserve"> </w:t>
      </w:r>
      <w:proofErr w:type="spellStart"/>
      <w:r w:rsidRPr="00336AD3">
        <w:t>ключова</w:t>
      </w:r>
      <w:proofErr w:type="spellEnd"/>
      <w:r w:rsidRPr="00336AD3">
        <w:t xml:space="preserve"> </w:t>
      </w:r>
      <w:proofErr w:type="spellStart"/>
      <w:r w:rsidRPr="00336AD3">
        <w:t>характеристика</w:t>
      </w:r>
      <w:proofErr w:type="spellEnd"/>
      <w:r w:rsidRPr="00336AD3">
        <w:t xml:space="preserve"> </w:t>
      </w:r>
      <w:proofErr w:type="spellStart"/>
      <w:r w:rsidRPr="00336AD3">
        <w:t>на</w:t>
      </w:r>
      <w:proofErr w:type="spellEnd"/>
      <w:r w:rsidRPr="00336AD3">
        <w:t xml:space="preserve"> </w:t>
      </w:r>
      <w:proofErr w:type="spellStart"/>
      <w:r w:rsidRPr="00336AD3">
        <w:t>социалните</w:t>
      </w:r>
      <w:proofErr w:type="spellEnd"/>
      <w:r w:rsidRPr="00336AD3">
        <w:t xml:space="preserve"> </w:t>
      </w:r>
      <w:proofErr w:type="spellStart"/>
      <w:r w:rsidRPr="00336AD3">
        <w:t>мрежи</w:t>
      </w:r>
      <w:proofErr w:type="spellEnd"/>
      <w:r w:rsidRPr="00336AD3">
        <w:t xml:space="preserve">. </w:t>
      </w:r>
      <w:proofErr w:type="spellStart"/>
      <w:r w:rsidRPr="00336AD3">
        <w:t>Потребителите</w:t>
      </w:r>
      <w:proofErr w:type="spellEnd"/>
      <w:r w:rsidRPr="00336AD3">
        <w:t xml:space="preserve"> </w:t>
      </w:r>
      <w:proofErr w:type="spellStart"/>
      <w:r w:rsidRPr="00336AD3">
        <w:t>могат</w:t>
      </w:r>
      <w:proofErr w:type="spellEnd"/>
      <w:r w:rsidRPr="00336AD3">
        <w:t xml:space="preserve"> </w:t>
      </w:r>
      <w:proofErr w:type="spellStart"/>
      <w:r w:rsidRPr="00336AD3">
        <w:t>да</w:t>
      </w:r>
      <w:proofErr w:type="spellEnd"/>
      <w:r w:rsidRPr="00336AD3">
        <w:t xml:space="preserve"> </w:t>
      </w:r>
      <w:proofErr w:type="spellStart"/>
      <w:r w:rsidRPr="00336AD3">
        <w:t>публикуват</w:t>
      </w:r>
      <w:proofErr w:type="spellEnd"/>
      <w:r w:rsidRPr="00336AD3">
        <w:t xml:space="preserve"> </w:t>
      </w:r>
      <w:proofErr w:type="spellStart"/>
      <w:r w:rsidRPr="00336AD3">
        <w:t>различни</w:t>
      </w:r>
      <w:proofErr w:type="spellEnd"/>
      <w:r w:rsidRPr="00336AD3">
        <w:t xml:space="preserve"> </w:t>
      </w:r>
      <w:proofErr w:type="spellStart"/>
      <w:r w:rsidRPr="00336AD3">
        <w:t>видове</w:t>
      </w:r>
      <w:proofErr w:type="spellEnd"/>
      <w:r w:rsidRPr="00336AD3">
        <w:t xml:space="preserve"> </w:t>
      </w:r>
      <w:proofErr w:type="spellStart"/>
      <w:r w:rsidRPr="00336AD3">
        <w:t>съдържание</w:t>
      </w:r>
      <w:proofErr w:type="spellEnd"/>
      <w:r w:rsidRPr="00336AD3">
        <w:t xml:space="preserve">, </w:t>
      </w:r>
      <w:proofErr w:type="spellStart"/>
      <w:r w:rsidRPr="00336AD3">
        <w:t>като</w:t>
      </w:r>
      <w:proofErr w:type="spellEnd"/>
      <w:r w:rsidRPr="00336AD3">
        <w:t xml:space="preserve"> </w:t>
      </w:r>
      <w:proofErr w:type="spellStart"/>
      <w:r w:rsidRPr="00336AD3">
        <w:t>текстови</w:t>
      </w:r>
      <w:proofErr w:type="spellEnd"/>
      <w:r w:rsidRPr="00336AD3">
        <w:t xml:space="preserve"> </w:t>
      </w:r>
      <w:proofErr w:type="spellStart"/>
      <w:r w:rsidRPr="00336AD3">
        <w:t>публикации</w:t>
      </w:r>
      <w:proofErr w:type="spellEnd"/>
      <w:r w:rsidRPr="00336AD3">
        <w:t xml:space="preserve">, </w:t>
      </w:r>
      <w:proofErr w:type="spellStart"/>
      <w:r w:rsidRPr="00336AD3">
        <w:t>изображения</w:t>
      </w:r>
      <w:proofErr w:type="spellEnd"/>
      <w:r w:rsidRPr="00336AD3">
        <w:t xml:space="preserve">, </w:t>
      </w:r>
      <w:proofErr w:type="spellStart"/>
      <w:r w:rsidRPr="00336AD3">
        <w:t>видеоклипове</w:t>
      </w:r>
      <w:proofErr w:type="spellEnd"/>
      <w:r w:rsidRPr="00336AD3">
        <w:t xml:space="preserve"> и </w:t>
      </w:r>
      <w:proofErr w:type="spellStart"/>
      <w:r w:rsidRPr="00336AD3">
        <w:t>връзки</w:t>
      </w:r>
      <w:proofErr w:type="spellEnd"/>
      <w:r w:rsidRPr="00336AD3">
        <w:t xml:space="preserve"> </w:t>
      </w:r>
      <w:proofErr w:type="spellStart"/>
      <w:r w:rsidRPr="00336AD3">
        <w:t>към</w:t>
      </w:r>
      <w:proofErr w:type="spellEnd"/>
      <w:r w:rsidRPr="00336AD3">
        <w:t xml:space="preserve"> </w:t>
      </w:r>
      <w:proofErr w:type="spellStart"/>
      <w:r w:rsidRPr="00336AD3">
        <w:t>други</w:t>
      </w:r>
      <w:proofErr w:type="spellEnd"/>
      <w:r w:rsidRPr="00336AD3">
        <w:t xml:space="preserve"> </w:t>
      </w:r>
      <w:proofErr w:type="spellStart"/>
      <w:r w:rsidRPr="00336AD3">
        <w:t>онлайн</w:t>
      </w:r>
      <w:proofErr w:type="spellEnd"/>
      <w:r w:rsidRPr="00336AD3">
        <w:t xml:space="preserve"> </w:t>
      </w:r>
      <w:proofErr w:type="spellStart"/>
      <w:r w:rsidRPr="00336AD3">
        <w:t>ресурси</w:t>
      </w:r>
      <w:proofErr w:type="spellEnd"/>
      <w:r w:rsidRPr="00336AD3">
        <w:t xml:space="preserve">. </w:t>
      </w:r>
      <w:proofErr w:type="spellStart"/>
      <w:r w:rsidRPr="00336AD3">
        <w:t>Това</w:t>
      </w:r>
      <w:proofErr w:type="spellEnd"/>
      <w:r w:rsidRPr="00336AD3">
        <w:t xml:space="preserve"> </w:t>
      </w:r>
      <w:proofErr w:type="spellStart"/>
      <w:r w:rsidRPr="00336AD3">
        <w:t>съдържание</w:t>
      </w:r>
      <w:proofErr w:type="spellEnd"/>
      <w:r w:rsidRPr="00336AD3">
        <w:t xml:space="preserve"> </w:t>
      </w:r>
      <w:proofErr w:type="spellStart"/>
      <w:r w:rsidRPr="00336AD3">
        <w:t>може</w:t>
      </w:r>
      <w:proofErr w:type="spellEnd"/>
      <w:r w:rsidRPr="00336AD3">
        <w:t xml:space="preserve"> </w:t>
      </w:r>
      <w:proofErr w:type="spellStart"/>
      <w:r w:rsidRPr="00336AD3">
        <w:t>да</w:t>
      </w:r>
      <w:proofErr w:type="spellEnd"/>
      <w:r w:rsidRPr="00336AD3">
        <w:t xml:space="preserve"> </w:t>
      </w:r>
      <w:proofErr w:type="spellStart"/>
      <w:r w:rsidRPr="00336AD3">
        <w:t>бъде</w:t>
      </w:r>
      <w:proofErr w:type="spellEnd"/>
      <w:r w:rsidRPr="00336AD3">
        <w:t xml:space="preserve"> </w:t>
      </w:r>
      <w:proofErr w:type="spellStart"/>
      <w:r w:rsidRPr="00336AD3">
        <w:t>видимо</w:t>
      </w:r>
      <w:proofErr w:type="spellEnd"/>
      <w:r w:rsidRPr="00336AD3">
        <w:t xml:space="preserve"> </w:t>
      </w:r>
      <w:proofErr w:type="spellStart"/>
      <w:r w:rsidRPr="00336AD3">
        <w:t>за</w:t>
      </w:r>
      <w:proofErr w:type="spellEnd"/>
      <w:r w:rsidRPr="00336AD3">
        <w:t xml:space="preserve"> </w:t>
      </w:r>
      <w:proofErr w:type="spellStart"/>
      <w:r w:rsidRPr="00336AD3">
        <w:t>определен</w:t>
      </w:r>
      <w:proofErr w:type="spellEnd"/>
      <w:r w:rsidRPr="00336AD3">
        <w:t xml:space="preserve"> </w:t>
      </w:r>
      <w:proofErr w:type="spellStart"/>
      <w:r w:rsidRPr="00336AD3">
        <w:t>кръг</w:t>
      </w:r>
      <w:proofErr w:type="spellEnd"/>
      <w:r w:rsidRPr="00336AD3">
        <w:t xml:space="preserve"> </w:t>
      </w:r>
      <w:proofErr w:type="spellStart"/>
      <w:r w:rsidRPr="00336AD3">
        <w:t>от</w:t>
      </w:r>
      <w:proofErr w:type="spellEnd"/>
      <w:r w:rsidRPr="00336AD3">
        <w:t xml:space="preserve"> </w:t>
      </w:r>
      <w:proofErr w:type="spellStart"/>
      <w:r w:rsidRPr="00336AD3">
        <w:t>хора</w:t>
      </w:r>
      <w:proofErr w:type="spellEnd"/>
      <w:r w:rsidRPr="00336AD3">
        <w:t xml:space="preserve">, </w:t>
      </w:r>
      <w:proofErr w:type="spellStart"/>
      <w:r w:rsidRPr="00336AD3">
        <w:t>като</w:t>
      </w:r>
      <w:proofErr w:type="spellEnd"/>
      <w:r w:rsidRPr="00336AD3">
        <w:t xml:space="preserve"> </w:t>
      </w:r>
      <w:proofErr w:type="spellStart"/>
      <w:r w:rsidRPr="00336AD3">
        <w:t>приятели</w:t>
      </w:r>
      <w:proofErr w:type="spellEnd"/>
      <w:r w:rsidRPr="00336AD3">
        <w:t xml:space="preserve"> </w:t>
      </w:r>
      <w:proofErr w:type="spellStart"/>
      <w:r w:rsidRPr="00336AD3">
        <w:t>или</w:t>
      </w:r>
      <w:proofErr w:type="spellEnd"/>
      <w:r w:rsidRPr="00336AD3">
        <w:t xml:space="preserve"> </w:t>
      </w:r>
      <w:proofErr w:type="spellStart"/>
      <w:r w:rsidRPr="00336AD3">
        <w:t>последователи</w:t>
      </w:r>
      <w:proofErr w:type="spellEnd"/>
      <w:r w:rsidRPr="00336AD3">
        <w:t xml:space="preserve">, </w:t>
      </w:r>
      <w:proofErr w:type="spellStart"/>
      <w:r w:rsidRPr="00336AD3">
        <w:t>или</w:t>
      </w:r>
      <w:proofErr w:type="spellEnd"/>
      <w:r w:rsidRPr="00336AD3">
        <w:t xml:space="preserve"> </w:t>
      </w:r>
      <w:proofErr w:type="spellStart"/>
      <w:r w:rsidRPr="00336AD3">
        <w:t>за</w:t>
      </w:r>
      <w:proofErr w:type="spellEnd"/>
      <w:r w:rsidRPr="00336AD3">
        <w:t xml:space="preserve"> </w:t>
      </w:r>
      <w:proofErr w:type="spellStart"/>
      <w:r w:rsidRPr="00336AD3">
        <w:t>по-широка</w:t>
      </w:r>
      <w:proofErr w:type="spellEnd"/>
      <w:r w:rsidRPr="00336AD3">
        <w:t xml:space="preserve"> </w:t>
      </w:r>
      <w:proofErr w:type="spellStart"/>
      <w:r w:rsidRPr="00336AD3">
        <w:t>аудитория</w:t>
      </w:r>
      <w:proofErr w:type="spellEnd"/>
      <w:r w:rsidRPr="00336AD3">
        <w:t xml:space="preserve">, в </w:t>
      </w:r>
      <w:proofErr w:type="spellStart"/>
      <w:r w:rsidRPr="00336AD3">
        <w:t>зависимост</w:t>
      </w:r>
      <w:proofErr w:type="spellEnd"/>
      <w:r w:rsidRPr="00336AD3">
        <w:t xml:space="preserve"> </w:t>
      </w:r>
      <w:proofErr w:type="spellStart"/>
      <w:r w:rsidRPr="00336AD3">
        <w:t>от</w:t>
      </w:r>
      <w:proofErr w:type="spellEnd"/>
      <w:r w:rsidRPr="00336AD3">
        <w:t xml:space="preserve"> </w:t>
      </w:r>
      <w:proofErr w:type="spellStart"/>
      <w:r w:rsidRPr="00336AD3">
        <w:t>избраните</w:t>
      </w:r>
      <w:proofErr w:type="spellEnd"/>
      <w:r w:rsidRPr="00336AD3">
        <w:t xml:space="preserve"> </w:t>
      </w:r>
      <w:proofErr w:type="spellStart"/>
      <w:r w:rsidRPr="00336AD3">
        <w:t>настройки</w:t>
      </w:r>
      <w:proofErr w:type="spellEnd"/>
      <w:r w:rsidRPr="00336AD3">
        <w:t xml:space="preserve"> </w:t>
      </w:r>
      <w:proofErr w:type="spellStart"/>
      <w:r w:rsidRPr="00336AD3">
        <w:t>за</w:t>
      </w:r>
      <w:proofErr w:type="spellEnd"/>
      <w:r w:rsidRPr="00336AD3">
        <w:t xml:space="preserve"> </w:t>
      </w:r>
      <w:proofErr w:type="spellStart"/>
      <w:r w:rsidRPr="00336AD3">
        <w:t>поверителност</w:t>
      </w:r>
      <w:proofErr w:type="spellEnd"/>
      <w:r w:rsidRPr="00336AD3">
        <w:t xml:space="preserve">. </w:t>
      </w:r>
      <w:proofErr w:type="spellStart"/>
      <w:r w:rsidRPr="00336AD3">
        <w:t>Споделянето</w:t>
      </w:r>
      <w:proofErr w:type="spellEnd"/>
      <w:r w:rsidRPr="00336AD3">
        <w:t xml:space="preserve"> </w:t>
      </w:r>
      <w:proofErr w:type="spellStart"/>
      <w:r w:rsidRPr="00336AD3">
        <w:t>на</w:t>
      </w:r>
      <w:proofErr w:type="spellEnd"/>
      <w:r w:rsidRPr="00336AD3">
        <w:t xml:space="preserve"> </w:t>
      </w:r>
      <w:proofErr w:type="spellStart"/>
      <w:r w:rsidRPr="00336AD3">
        <w:t>съдържание</w:t>
      </w:r>
      <w:proofErr w:type="spellEnd"/>
      <w:r w:rsidRPr="00336AD3">
        <w:t xml:space="preserve"> </w:t>
      </w:r>
      <w:proofErr w:type="spellStart"/>
      <w:r w:rsidRPr="00336AD3">
        <w:t>дава</w:t>
      </w:r>
      <w:proofErr w:type="spellEnd"/>
      <w:r w:rsidRPr="00336AD3">
        <w:t xml:space="preserve"> </w:t>
      </w:r>
      <w:proofErr w:type="spellStart"/>
      <w:r w:rsidRPr="00336AD3">
        <w:t>възможност</w:t>
      </w:r>
      <w:proofErr w:type="spellEnd"/>
      <w:r w:rsidRPr="00336AD3">
        <w:t xml:space="preserve"> </w:t>
      </w:r>
      <w:proofErr w:type="spellStart"/>
      <w:r w:rsidRPr="00336AD3">
        <w:t>на</w:t>
      </w:r>
      <w:proofErr w:type="spellEnd"/>
      <w:r w:rsidRPr="00336AD3">
        <w:t xml:space="preserve"> </w:t>
      </w:r>
      <w:proofErr w:type="spellStart"/>
      <w:r w:rsidRPr="00336AD3">
        <w:t>потребителите</w:t>
      </w:r>
      <w:proofErr w:type="spellEnd"/>
      <w:r w:rsidRPr="00336AD3">
        <w:t xml:space="preserve"> </w:t>
      </w:r>
      <w:proofErr w:type="spellStart"/>
      <w:r w:rsidRPr="00336AD3">
        <w:t>да</w:t>
      </w:r>
      <w:proofErr w:type="spellEnd"/>
      <w:r w:rsidRPr="00336AD3">
        <w:t xml:space="preserve"> </w:t>
      </w:r>
      <w:proofErr w:type="spellStart"/>
      <w:r w:rsidRPr="00336AD3">
        <w:t>изразяват</w:t>
      </w:r>
      <w:proofErr w:type="spellEnd"/>
      <w:r w:rsidRPr="00336AD3">
        <w:t xml:space="preserve"> </w:t>
      </w:r>
      <w:proofErr w:type="spellStart"/>
      <w:r w:rsidRPr="00336AD3">
        <w:t>своите</w:t>
      </w:r>
      <w:proofErr w:type="spellEnd"/>
      <w:r w:rsidRPr="00336AD3">
        <w:t xml:space="preserve"> </w:t>
      </w:r>
      <w:proofErr w:type="spellStart"/>
      <w:r w:rsidRPr="00336AD3">
        <w:t>идеи</w:t>
      </w:r>
      <w:proofErr w:type="spellEnd"/>
      <w:r w:rsidRPr="00336AD3">
        <w:t xml:space="preserve">, </w:t>
      </w:r>
      <w:proofErr w:type="spellStart"/>
      <w:r w:rsidRPr="00336AD3">
        <w:t>емоции</w:t>
      </w:r>
      <w:proofErr w:type="spellEnd"/>
      <w:r w:rsidRPr="00336AD3">
        <w:t xml:space="preserve"> и </w:t>
      </w:r>
      <w:proofErr w:type="spellStart"/>
      <w:r w:rsidRPr="00336AD3">
        <w:t>интереси</w:t>
      </w:r>
      <w:proofErr w:type="spellEnd"/>
      <w:r w:rsidRPr="00336AD3">
        <w:t xml:space="preserve">, </w:t>
      </w:r>
      <w:proofErr w:type="spellStart"/>
      <w:r w:rsidRPr="00336AD3">
        <w:t>като</w:t>
      </w:r>
      <w:proofErr w:type="spellEnd"/>
      <w:r w:rsidRPr="00336AD3">
        <w:t xml:space="preserve"> </w:t>
      </w:r>
      <w:proofErr w:type="spellStart"/>
      <w:r w:rsidRPr="00336AD3">
        <w:t>същевременно</w:t>
      </w:r>
      <w:proofErr w:type="spellEnd"/>
      <w:r w:rsidRPr="00336AD3">
        <w:t xml:space="preserve"> </w:t>
      </w:r>
      <w:proofErr w:type="spellStart"/>
      <w:r w:rsidRPr="00336AD3">
        <w:t>насърчава</w:t>
      </w:r>
      <w:proofErr w:type="spellEnd"/>
      <w:r w:rsidRPr="00336AD3">
        <w:t xml:space="preserve"> </w:t>
      </w:r>
      <w:proofErr w:type="spellStart"/>
      <w:r w:rsidRPr="00336AD3">
        <w:t>диалог</w:t>
      </w:r>
      <w:proofErr w:type="spellEnd"/>
      <w:r w:rsidRPr="00336AD3">
        <w:t xml:space="preserve"> и </w:t>
      </w:r>
      <w:proofErr w:type="spellStart"/>
      <w:r w:rsidRPr="00336AD3">
        <w:t>взаимодействие</w:t>
      </w:r>
      <w:proofErr w:type="spellEnd"/>
      <w:r w:rsidRPr="00336AD3">
        <w:t xml:space="preserve"> (Medaglia, 2019).</w:t>
      </w:r>
    </w:p>
    <w:p w14:paraId="2090E6CC" w14:textId="42D0D4F2" w:rsidR="00336AD3" w:rsidRPr="00336AD3" w:rsidRDefault="00336AD3" w:rsidP="00336AD3">
      <w:pPr>
        <w:spacing w:after="200" w:line="360" w:lineRule="auto"/>
        <w:ind w:firstLine="708"/>
        <w:jc w:val="both"/>
      </w:pPr>
      <w:proofErr w:type="spellStart"/>
      <w:r w:rsidRPr="00336AD3">
        <w:t>Емисията</w:t>
      </w:r>
      <w:proofErr w:type="spellEnd"/>
      <w:r w:rsidRPr="00336AD3">
        <w:t xml:space="preserve"> с </w:t>
      </w:r>
      <w:proofErr w:type="spellStart"/>
      <w:r w:rsidRPr="00336AD3">
        <w:t>новини</w:t>
      </w:r>
      <w:proofErr w:type="spellEnd"/>
      <w:r w:rsidRPr="00336AD3">
        <w:t xml:space="preserve"> е </w:t>
      </w:r>
      <w:proofErr w:type="spellStart"/>
      <w:r w:rsidRPr="00336AD3">
        <w:t>централна</w:t>
      </w:r>
      <w:proofErr w:type="spellEnd"/>
      <w:r w:rsidRPr="00336AD3">
        <w:t xml:space="preserve"> </w:t>
      </w:r>
      <w:proofErr w:type="spellStart"/>
      <w:r w:rsidRPr="00336AD3">
        <w:t>функция</w:t>
      </w:r>
      <w:proofErr w:type="spellEnd"/>
      <w:r w:rsidRPr="00336AD3">
        <w:t xml:space="preserve"> </w:t>
      </w:r>
      <w:proofErr w:type="spellStart"/>
      <w:r w:rsidRPr="00336AD3">
        <w:t>на</w:t>
      </w:r>
      <w:proofErr w:type="spellEnd"/>
      <w:r w:rsidRPr="00336AD3">
        <w:t xml:space="preserve"> </w:t>
      </w:r>
      <w:proofErr w:type="spellStart"/>
      <w:r w:rsidRPr="00336AD3">
        <w:t>много</w:t>
      </w:r>
      <w:proofErr w:type="spellEnd"/>
      <w:r w:rsidRPr="00336AD3">
        <w:t xml:space="preserve"> </w:t>
      </w:r>
      <w:proofErr w:type="spellStart"/>
      <w:r w:rsidRPr="00336AD3">
        <w:t>социални</w:t>
      </w:r>
      <w:proofErr w:type="spellEnd"/>
      <w:r w:rsidRPr="00336AD3">
        <w:t xml:space="preserve"> </w:t>
      </w:r>
      <w:proofErr w:type="spellStart"/>
      <w:r w:rsidRPr="00336AD3">
        <w:t>мрежи</w:t>
      </w:r>
      <w:proofErr w:type="spellEnd"/>
      <w:r w:rsidRPr="00336AD3">
        <w:t xml:space="preserve">. </w:t>
      </w:r>
      <w:proofErr w:type="spellStart"/>
      <w:r w:rsidRPr="00336AD3">
        <w:t>Тя</w:t>
      </w:r>
      <w:proofErr w:type="spellEnd"/>
      <w:r w:rsidRPr="00336AD3">
        <w:t xml:space="preserve"> </w:t>
      </w:r>
      <w:proofErr w:type="spellStart"/>
      <w:r w:rsidRPr="00336AD3">
        <w:t>представлява</w:t>
      </w:r>
      <w:proofErr w:type="spellEnd"/>
      <w:r w:rsidRPr="00336AD3">
        <w:t xml:space="preserve"> </w:t>
      </w:r>
      <w:proofErr w:type="spellStart"/>
      <w:r w:rsidRPr="00336AD3">
        <w:t>поток</w:t>
      </w:r>
      <w:proofErr w:type="spellEnd"/>
      <w:r w:rsidRPr="00336AD3">
        <w:t xml:space="preserve"> </w:t>
      </w:r>
      <w:proofErr w:type="spellStart"/>
      <w:r w:rsidRPr="00336AD3">
        <w:t>от</w:t>
      </w:r>
      <w:proofErr w:type="spellEnd"/>
      <w:r w:rsidRPr="00336AD3">
        <w:t xml:space="preserve"> </w:t>
      </w:r>
      <w:proofErr w:type="spellStart"/>
      <w:r w:rsidRPr="00336AD3">
        <w:t>актуализации</w:t>
      </w:r>
      <w:proofErr w:type="spellEnd"/>
      <w:r w:rsidRPr="00336AD3">
        <w:t xml:space="preserve">, </w:t>
      </w:r>
      <w:proofErr w:type="spellStart"/>
      <w:r w:rsidRPr="00336AD3">
        <w:t>които</w:t>
      </w:r>
      <w:proofErr w:type="spellEnd"/>
      <w:r w:rsidRPr="00336AD3">
        <w:t xml:space="preserve"> </w:t>
      </w:r>
      <w:proofErr w:type="spellStart"/>
      <w:r w:rsidRPr="00336AD3">
        <w:t>се</w:t>
      </w:r>
      <w:proofErr w:type="spellEnd"/>
      <w:r w:rsidRPr="00336AD3">
        <w:t xml:space="preserve"> </w:t>
      </w:r>
      <w:proofErr w:type="spellStart"/>
      <w:r w:rsidRPr="00336AD3">
        <w:t>показват</w:t>
      </w:r>
      <w:proofErr w:type="spellEnd"/>
      <w:r w:rsidRPr="00336AD3">
        <w:t xml:space="preserve"> </w:t>
      </w:r>
      <w:proofErr w:type="spellStart"/>
      <w:r w:rsidRPr="00336AD3">
        <w:t>на</w:t>
      </w:r>
      <w:proofErr w:type="spellEnd"/>
      <w:r w:rsidRPr="00336AD3">
        <w:t xml:space="preserve"> </w:t>
      </w:r>
      <w:proofErr w:type="spellStart"/>
      <w:r w:rsidRPr="00336AD3">
        <w:t>потребителя</w:t>
      </w:r>
      <w:proofErr w:type="spellEnd"/>
      <w:r w:rsidRPr="00336AD3">
        <w:t xml:space="preserve"> в </w:t>
      </w:r>
      <w:proofErr w:type="spellStart"/>
      <w:r w:rsidRPr="00336AD3">
        <w:t>реално</w:t>
      </w:r>
      <w:proofErr w:type="spellEnd"/>
      <w:r w:rsidRPr="00336AD3">
        <w:t xml:space="preserve"> </w:t>
      </w:r>
      <w:proofErr w:type="spellStart"/>
      <w:r w:rsidRPr="00336AD3">
        <w:t>време</w:t>
      </w:r>
      <w:proofErr w:type="spellEnd"/>
      <w:r w:rsidRPr="00336AD3">
        <w:t xml:space="preserve">. </w:t>
      </w:r>
      <w:proofErr w:type="spellStart"/>
      <w:r w:rsidRPr="00336AD3">
        <w:t>Тези</w:t>
      </w:r>
      <w:proofErr w:type="spellEnd"/>
      <w:r w:rsidRPr="00336AD3">
        <w:t xml:space="preserve"> </w:t>
      </w:r>
      <w:proofErr w:type="spellStart"/>
      <w:r w:rsidRPr="00336AD3">
        <w:t>актуализации</w:t>
      </w:r>
      <w:proofErr w:type="spellEnd"/>
      <w:r w:rsidRPr="00336AD3">
        <w:t xml:space="preserve"> </w:t>
      </w:r>
      <w:proofErr w:type="spellStart"/>
      <w:r w:rsidRPr="00336AD3">
        <w:t>включват</w:t>
      </w:r>
      <w:proofErr w:type="spellEnd"/>
      <w:r w:rsidRPr="00336AD3">
        <w:t xml:space="preserve"> </w:t>
      </w:r>
      <w:proofErr w:type="spellStart"/>
      <w:r w:rsidRPr="00336AD3">
        <w:t>публикации</w:t>
      </w:r>
      <w:proofErr w:type="spellEnd"/>
      <w:r w:rsidRPr="00336AD3">
        <w:t xml:space="preserve"> </w:t>
      </w:r>
      <w:proofErr w:type="spellStart"/>
      <w:r w:rsidRPr="00336AD3">
        <w:t>от</w:t>
      </w:r>
      <w:proofErr w:type="spellEnd"/>
      <w:r w:rsidRPr="00336AD3">
        <w:t xml:space="preserve"> </w:t>
      </w:r>
      <w:proofErr w:type="spellStart"/>
      <w:r w:rsidRPr="00336AD3">
        <w:t>приятели</w:t>
      </w:r>
      <w:proofErr w:type="spellEnd"/>
      <w:r w:rsidRPr="00336AD3">
        <w:t xml:space="preserve">, </w:t>
      </w:r>
      <w:proofErr w:type="spellStart"/>
      <w:r w:rsidRPr="00336AD3">
        <w:t>групи</w:t>
      </w:r>
      <w:proofErr w:type="spellEnd"/>
      <w:r w:rsidRPr="00336AD3">
        <w:t xml:space="preserve"> </w:t>
      </w:r>
      <w:proofErr w:type="spellStart"/>
      <w:r w:rsidRPr="00336AD3">
        <w:t>или</w:t>
      </w:r>
      <w:proofErr w:type="spellEnd"/>
      <w:r w:rsidRPr="00336AD3">
        <w:t xml:space="preserve"> </w:t>
      </w:r>
      <w:proofErr w:type="spellStart"/>
      <w:r w:rsidRPr="00336AD3">
        <w:t>страници</w:t>
      </w:r>
      <w:proofErr w:type="spellEnd"/>
      <w:r w:rsidRPr="00336AD3">
        <w:t xml:space="preserve">, с </w:t>
      </w:r>
      <w:proofErr w:type="spellStart"/>
      <w:r w:rsidRPr="00336AD3">
        <w:t>които</w:t>
      </w:r>
      <w:proofErr w:type="spellEnd"/>
      <w:r w:rsidRPr="00336AD3">
        <w:t xml:space="preserve"> </w:t>
      </w:r>
      <w:proofErr w:type="spellStart"/>
      <w:r w:rsidRPr="00336AD3">
        <w:t>потребителят</w:t>
      </w:r>
      <w:proofErr w:type="spellEnd"/>
      <w:r w:rsidRPr="00336AD3">
        <w:t xml:space="preserve"> </w:t>
      </w:r>
      <w:proofErr w:type="spellStart"/>
      <w:r w:rsidRPr="00336AD3">
        <w:t>взаимодейства</w:t>
      </w:r>
      <w:proofErr w:type="spellEnd"/>
      <w:r w:rsidRPr="00336AD3">
        <w:t xml:space="preserve">. </w:t>
      </w:r>
      <w:proofErr w:type="spellStart"/>
      <w:r w:rsidRPr="00336AD3">
        <w:t>Емисията</w:t>
      </w:r>
      <w:proofErr w:type="spellEnd"/>
      <w:r w:rsidRPr="00336AD3">
        <w:t xml:space="preserve"> е </w:t>
      </w:r>
      <w:proofErr w:type="spellStart"/>
      <w:r w:rsidRPr="00336AD3">
        <w:t>обикновено</w:t>
      </w:r>
      <w:proofErr w:type="spellEnd"/>
      <w:r w:rsidRPr="00336AD3">
        <w:t xml:space="preserve"> </w:t>
      </w:r>
      <w:proofErr w:type="spellStart"/>
      <w:r w:rsidRPr="00336AD3">
        <w:t>персонализирана</w:t>
      </w:r>
      <w:proofErr w:type="spellEnd"/>
      <w:r w:rsidRPr="00336AD3">
        <w:t xml:space="preserve"> </w:t>
      </w:r>
      <w:proofErr w:type="spellStart"/>
      <w:r w:rsidRPr="00336AD3">
        <w:t>въз</w:t>
      </w:r>
      <w:proofErr w:type="spellEnd"/>
      <w:r w:rsidRPr="00336AD3">
        <w:t xml:space="preserve"> </w:t>
      </w:r>
      <w:proofErr w:type="spellStart"/>
      <w:r w:rsidRPr="00336AD3">
        <w:t>основа</w:t>
      </w:r>
      <w:proofErr w:type="spellEnd"/>
      <w:r w:rsidRPr="00336AD3">
        <w:t xml:space="preserve"> </w:t>
      </w:r>
      <w:proofErr w:type="spellStart"/>
      <w:r w:rsidRPr="00336AD3">
        <w:t>на</w:t>
      </w:r>
      <w:proofErr w:type="spellEnd"/>
      <w:r w:rsidRPr="00336AD3">
        <w:t xml:space="preserve"> </w:t>
      </w:r>
      <w:proofErr w:type="spellStart"/>
      <w:r w:rsidRPr="00336AD3">
        <w:t>алгоритми</w:t>
      </w:r>
      <w:proofErr w:type="spellEnd"/>
      <w:r w:rsidRPr="00336AD3">
        <w:t xml:space="preserve">, </w:t>
      </w:r>
      <w:proofErr w:type="spellStart"/>
      <w:r w:rsidRPr="00336AD3">
        <w:t>които</w:t>
      </w:r>
      <w:proofErr w:type="spellEnd"/>
      <w:r w:rsidRPr="00336AD3">
        <w:t xml:space="preserve"> </w:t>
      </w:r>
      <w:proofErr w:type="spellStart"/>
      <w:r w:rsidRPr="00336AD3">
        <w:t>вземат</w:t>
      </w:r>
      <w:proofErr w:type="spellEnd"/>
      <w:r w:rsidRPr="00336AD3">
        <w:t xml:space="preserve"> </w:t>
      </w:r>
      <w:proofErr w:type="spellStart"/>
      <w:r w:rsidRPr="00336AD3">
        <w:t>предвид</w:t>
      </w:r>
      <w:proofErr w:type="spellEnd"/>
      <w:r w:rsidRPr="00336AD3">
        <w:t xml:space="preserve"> </w:t>
      </w:r>
      <w:proofErr w:type="spellStart"/>
      <w:r w:rsidRPr="00336AD3">
        <w:t>интересите</w:t>
      </w:r>
      <w:proofErr w:type="spellEnd"/>
      <w:r w:rsidRPr="00336AD3">
        <w:t xml:space="preserve">, </w:t>
      </w:r>
      <w:proofErr w:type="spellStart"/>
      <w:r w:rsidRPr="00336AD3">
        <w:t>предпочитанията</w:t>
      </w:r>
      <w:proofErr w:type="spellEnd"/>
      <w:r w:rsidRPr="00336AD3">
        <w:t xml:space="preserve"> и </w:t>
      </w:r>
      <w:proofErr w:type="spellStart"/>
      <w:r w:rsidRPr="00336AD3">
        <w:t>предишните</w:t>
      </w:r>
      <w:proofErr w:type="spellEnd"/>
      <w:r w:rsidRPr="00336AD3">
        <w:t xml:space="preserve"> </w:t>
      </w:r>
      <w:proofErr w:type="spellStart"/>
      <w:r w:rsidRPr="00336AD3">
        <w:t>действия</w:t>
      </w:r>
      <w:proofErr w:type="spellEnd"/>
      <w:r w:rsidRPr="00336AD3">
        <w:t xml:space="preserve"> </w:t>
      </w:r>
      <w:proofErr w:type="spellStart"/>
      <w:r w:rsidRPr="00336AD3">
        <w:t>на</w:t>
      </w:r>
      <w:proofErr w:type="spellEnd"/>
      <w:r w:rsidRPr="00336AD3">
        <w:t xml:space="preserve"> </w:t>
      </w:r>
      <w:proofErr w:type="spellStart"/>
      <w:r w:rsidRPr="00336AD3">
        <w:t>потребителя</w:t>
      </w:r>
      <w:proofErr w:type="spellEnd"/>
      <w:r w:rsidRPr="00336AD3">
        <w:t xml:space="preserve">. </w:t>
      </w:r>
      <w:proofErr w:type="spellStart"/>
      <w:r w:rsidRPr="00336AD3">
        <w:t>Това</w:t>
      </w:r>
      <w:proofErr w:type="spellEnd"/>
      <w:r w:rsidRPr="00336AD3">
        <w:t xml:space="preserve"> я </w:t>
      </w:r>
      <w:proofErr w:type="spellStart"/>
      <w:r w:rsidRPr="00336AD3">
        <w:t>прави</w:t>
      </w:r>
      <w:proofErr w:type="spellEnd"/>
      <w:r w:rsidRPr="00336AD3">
        <w:t xml:space="preserve"> </w:t>
      </w:r>
      <w:proofErr w:type="spellStart"/>
      <w:r w:rsidRPr="00336AD3">
        <w:t>динамичен</w:t>
      </w:r>
      <w:proofErr w:type="spellEnd"/>
      <w:r w:rsidRPr="00336AD3">
        <w:t xml:space="preserve"> и </w:t>
      </w:r>
      <w:proofErr w:type="spellStart"/>
      <w:r w:rsidRPr="00336AD3">
        <w:t>релевантен</w:t>
      </w:r>
      <w:proofErr w:type="spellEnd"/>
      <w:r w:rsidRPr="00336AD3">
        <w:t xml:space="preserve"> </w:t>
      </w:r>
      <w:proofErr w:type="spellStart"/>
      <w:r w:rsidRPr="00336AD3">
        <w:t>източник</w:t>
      </w:r>
      <w:proofErr w:type="spellEnd"/>
      <w:r w:rsidRPr="00336AD3">
        <w:t xml:space="preserve"> </w:t>
      </w:r>
      <w:proofErr w:type="spellStart"/>
      <w:r w:rsidRPr="00336AD3">
        <w:t>на</w:t>
      </w:r>
      <w:proofErr w:type="spellEnd"/>
      <w:r w:rsidRPr="00336AD3">
        <w:t xml:space="preserve"> </w:t>
      </w:r>
      <w:proofErr w:type="spellStart"/>
      <w:r w:rsidRPr="00336AD3">
        <w:t>информация</w:t>
      </w:r>
      <w:proofErr w:type="spellEnd"/>
      <w:r w:rsidRPr="00336AD3">
        <w:t xml:space="preserve">, </w:t>
      </w:r>
      <w:proofErr w:type="spellStart"/>
      <w:r w:rsidRPr="00336AD3">
        <w:t>който</w:t>
      </w:r>
      <w:proofErr w:type="spellEnd"/>
      <w:r w:rsidRPr="00336AD3">
        <w:t xml:space="preserve"> </w:t>
      </w:r>
      <w:proofErr w:type="spellStart"/>
      <w:r w:rsidRPr="00336AD3">
        <w:t>държи</w:t>
      </w:r>
      <w:proofErr w:type="spellEnd"/>
      <w:r w:rsidRPr="00336AD3">
        <w:t xml:space="preserve"> </w:t>
      </w:r>
      <w:proofErr w:type="spellStart"/>
      <w:r w:rsidRPr="00336AD3">
        <w:t>потребителите</w:t>
      </w:r>
      <w:proofErr w:type="spellEnd"/>
      <w:r w:rsidRPr="00336AD3">
        <w:t xml:space="preserve"> </w:t>
      </w:r>
      <w:proofErr w:type="spellStart"/>
      <w:r w:rsidRPr="00336AD3">
        <w:t>информирани</w:t>
      </w:r>
      <w:proofErr w:type="spellEnd"/>
      <w:r w:rsidRPr="00336AD3">
        <w:t xml:space="preserve"> </w:t>
      </w:r>
      <w:proofErr w:type="spellStart"/>
      <w:r w:rsidRPr="00336AD3">
        <w:t>за</w:t>
      </w:r>
      <w:proofErr w:type="spellEnd"/>
      <w:r w:rsidRPr="00336AD3">
        <w:t xml:space="preserve"> </w:t>
      </w:r>
      <w:proofErr w:type="spellStart"/>
      <w:r w:rsidRPr="00336AD3">
        <w:t>това</w:t>
      </w:r>
      <w:proofErr w:type="spellEnd"/>
      <w:r w:rsidRPr="00336AD3">
        <w:t xml:space="preserve">, </w:t>
      </w:r>
      <w:proofErr w:type="spellStart"/>
      <w:r w:rsidRPr="00336AD3">
        <w:t>което</w:t>
      </w:r>
      <w:proofErr w:type="spellEnd"/>
      <w:r w:rsidRPr="00336AD3">
        <w:t xml:space="preserve"> е </w:t>
      </w:r>
      <w:proofErr w:type="spellStart"/>
      <w:r w:rsidRPr="00336AD3">
        <w:t>важно</w:t>
      </w:r>
      <w:proofErr w:type="spellEnd"/>
      <w:r w:rsidRPr="00336AD3">
        <w:t xml:space="preserve"> </w:t>
      </w:r>
      <w:proofErr w:type="spellStart"/>
      <w:r w:rsidRPr="00336AD3">
        <w:t>за</w:t>
      </w:r>
      <w:proofErr w:type="spellEnd"/>
      <w:r w:rsidRPr="00336AD3">
        <w:t xml:space="preserve"> </w:t>
      </w:r>
      <w:proofErr w:type="spellStart"/>
      <w:r w:rsidRPr="00336AD3">
        <w:t>тях</w:t>
      </w:r>
      <w:proofErr w:type="spellEnd"/>
      <w:r w:rsidRPr="00336AD3">
        <w:t xml:space="preserve"> (Medaglia, 2019).</w:t>
      </w:r>
    </w:p>
    <w:p w14:paraId="71F2F0CE" w14:textId="2A8D2EBF" w:rsidR="00336AD3" w:rsidRPr="00336AD3" w:rsidRDefault="00336AD3" w:rsidP="00336AD3">
      <w:pPr>
        <w:spacing w:after="200" w:line="360" w:lineRule="auto"/>
        <w:ind w:firstLine="708"/>
        <w:jc w:val="both"/>
      </w:pPr>
      <w:proofErr w:type="spellStart"/>
      <w:r w:rsidRPr="00336AD3">
        <w:t>Групите</w:t>
      </w:r>
      <w:proofErr w:type="spellEnd"/>
      <w:r w:rsidRPr="00336AD3">
        <w:t xml:space="preserve"> и </w:t>
      </w:r>
      <w:proofErr w:type="spellStart"/>
      <w:r w:rsidRPr="00336AD3">
        <w:t>общностите</w:t>
      </w:r>
      <w:proofErr w:type="spellEnd"/>
      <w:r w:rsidRPr="00336AD3">
        <w:t xml:space="preserve"> в </w:t>
      </w:r>
      <w:proofErr w:type="spellStart"/>
      <w:r w:rsidRPr="00336AD3">
        <w:t>социалните</w:t>
      </w:r>
      <w:proofErr w:type="spellEnd"/>
      <w:r w:rsidRPr="00336AD3">
        <w:t xml:space="preserve"> </w:t>
      </w:r>
      <w:proofErr w:type="spellStart"/>
      <w:r w:rsidRPr="00336AD3">
        <w:t>мрежи</w:t>
      </w:r>
      <w:proofErr w:type="spellEnd"/>
      <w:r w:rsidRPr="00336AD3">
        <w:t xml:space="preserve"> </w:t>
      </w:r>
      <w:proofErr w:type="spellStart"/>
      <w:r w:rsidRPr="00336AD3">
        <w:t>също</w:t>
      </w:r>
      <w:proofErr w:type="spellEnd"/>
      <w:r w:rsidRPr="00336AD3">
        <w:t xml:space="preserve"> </w:t>
      </w:r>
      <w:proofErr w:type="spellStart"/>
      <w:r w:rsidRPr="00336AD3">
        <w:t>са</w:t>
      </w:r>
      <w:proofErr w:type="spellEnd"/>
      <w:r w:rsidRPr="00336AD3">
        <w:t xml:space="preserve"> </w:t>
      </w:r>
      <w:proofErr w:type="spellStart"/>
      <w:r w:rsidRPr="00336AD3">
        <w:t>важна</w:t>
      </w:r>
      <w:proofErr w:type="spellEnd"/>
      <w:r w:rsidRPr="00336AD3">
        <w:t xml:space="preserve"> </w:t>
      </w:r>
      <w:proofErr w:type="spellStart"/>
      <w:r w:rsidRPr="00336AD3">
        <w:t>характеристика</w:t>
      </w:r>
      <w:proofErr w:type="spellEnd"/>
      <w:r w:rsidRPr="00336AD3">
        <w:t xml:space="preserve">. </w:t>
      </w:r>
      <w:proofErr w:type="spellStart"/>
      <w:r w:rsidRPr="00336AD3">
        <w:t>Те</w:t>
      </w:r>
      <w:proofErr w:type="spellEnd"/>
      <w:r w:rsidRPr="00336AD3">
        <w:t xml:space="preserve"> </w:t>
      </w:r>
      <w:proofErr w:type="spellStart"/>
      <w:r w:rsidRPr="00336AD3">
        <w:t>предоставят</w:t>
      </w:r>
      <w:proofErr w:type="spellEnd"/>
      <w:r w:rsidRPr="00336AD3">
        <w:t xml:space="preserve"> </w:t>
      </w:r>
      <w:proofErr w:type="spellStart"/>
      <w:r w:rsidRPr="00336AD3">
        <w:t>възможност</w:t>
      </w:r>
      <w:proofErr w:type="spellEnd"/>
      <w:r w:rsidRPr="00336AD3">
        <w:t xml:space="preserve"> </w:t>
      </w:r>
      <w:proofErr w:type="spellStart"/>
      <w:r w:rsidRPr="00336AD3">
        <w:t>на</w:t>
      </w:r>
      <w:proofErr w:type="spellEnd"/>
      <w:r w:rsidRPr="00336AD3">
        <w:t xml:space="preserve"> </w:t>
      </w:r>
      <w:proofErr w:type="spellStart"/>
      <w:r w:rsidRPr="00336AD3">
        <w:t>потребителите</w:t>
      </w:r>
      <w:proofErr w:type="spellEnd"/>
      <w:r w:rsidRPr="00336AD3">
        <w:t xml:space="preserve"> </w:t>
      </w:r>
      <w:proofErr w:type="spellStart"/>
      <w:r w:rsidRPr="00336AD3">
        <w:t>да</w:t>
      </w:r>
      <w:proofErr w:type="spellEnd"/>
      <w:r w:rsidRPr="00336AD3">
        <w:t xml:space="preserve"> </w:t>
      </w:r>
      <w:proofErr w:type="spellStart"/>
      <w:r w:rsidRPr="00336AD3">
        <w:t>се</w:t>
      </w:r>
      <w:proofErr w:type="spellEnd"/>
      <w:r w:rsidRPr="00336AD3">
        <w:t xml:space="preserve"> </w:t>
      </w:r>
      <w:proofErr w:type="spellStart"/>
      <w:r w:rsidRPr="00336AD3">
        <w:t>присъединяват</w:t>
      </w:r>
      <w:proofErr w:type="spellEnd"/>
      <w:r w:rsidRPr="00336AD3">
        <w:t xml:space="preserve"> </w:t>
      </w:r>
      <w:proofErr w:type="spellStart"/>
      <w:r w:rsidRPr="00336AD3">
        <w:t>към</w:t>
      </w:r>
      <w:proofErr w:type="spellEnd"/>
      <w:r w:rsidRPr="00336AD3">
        <w:t xml:space="preserve"> </w:t>
      </w:r>
      <w:proofErr w:type="spellStart"/>
      <w:r w:rsidRPr="00336AD3">
        <w:t>виртуални</w:t>
      </w:r>
      <w:proofErr w:type="spellEnd"/>
      <w:r w:rsidRPr="00336AD3">
        <w:t xml:space="preserve"> </w:t>
      </w:r>
      <w:proofErr w:type="spellStart"/>
      <w:r w:rsidRPr="00336AD3">
        <w:t>пространства</w:t>
      </w:r>
      <w:proofErr w:type="spellEnd"/>
      <w:r w:rsidRPr="00336AD3">
        <w:t xml:space="preserve">, </w:t>
      </w:r>
      <w:proofErr w:type="spellStart"/>
      <w:r w:rsidRPr="00336AD3">
        <w:t>базирани</w:t>
      </w:r>
      <w:proofErr w:type="spellEnd"/>
      <w:r w:rsidRPr="00336AD3">
        <w:t xml:space="preserve"> </w:t>
      </w:r>
      <w:proofErr w:type="spellStart"/>
      <w:r w:rsidRPr="00336AD3">
        <w:t>на</w:t>
      </w:r>
      <w:proofErr w:type="spellEnd"/>
      <w:r w:rsidRPr="00336AD3">
        <w:t xml:space="preserve"> </w:t>
      </w:r>
      <w:proofErr w:type="spellStart"/>
      <w:r w:rsidRPr="00336AD3">
        <w:t>общи</w:t>
      </w:r>
      <w:proofErr w:type="spellEnd"/>
      <w:r w:rsidRPr="00336AD3">
        <w:t xml:space="preserve"> </w:t>
      </w:r>
      <w:proofErr w:type="spellStart"/>
      <w:r w:rsidRPr="00336AD3">
        <w:t>интереси</w:t>
      </w:r>
      <w:proofErr w:type="spellEnd"/>
      <w:r w:rsidRPr="00336AD3">
        <w:t xml:space="preserve">, </w:t>
      </w:r>
      <w:proofErr w:type="spellStart"/>
      <w:r w:rsidRPr="00336AD3">
        <w:t>хобита</w:t>
      </w:r>
      <w:proofErr w:type="spellEnd"/>
      <w:r w:rsidRPr="00336AD3">
        <w:t xml:space="preserve"> </w:t>
      </w:r>
      <w:proofErr w:type="spellStart"/>
      <w:r w:rsidRPr="00336AD3">
        <w:t>или</w:t>
      </w:r>
      <w:proofErr w:type="spellEnd"/>
      <w:r w:rsidRPr="00336AD3">
        <w:t xml:space="preserve"> </w:t>
      </w:r>
      <w:proofErr w:type="spellStart"/>
      <w:r w:rsidRPr="00336AD3">
        <w:t>професионални</w:t>
      </w:r>
      <w:proofErr w:type="spellEnd"/>
      <w:r w:rsidRPr="00336AD3">
        <w:t xml:space="preserve"> </w:t>
      </w:r>
      <w:proofErr w:type="spellStart"/>
      <w:r w:rsidRPr="00336AD3">
        <w:t>цели</w:t>
      </w:r>
      <w:proofErr w:type="spellEnd"/>
      <w:r w:rsidRPr="00336AD3">
        <w:t xml:space="preserve">. В </w:t>
      </w:r>
      <w:proofErr w:type="spellStart"/>
      <w:r w:rsidRPr="00336AD3">
        <w:t>рамките</w:t>
      </w:r>
      <w:proofErr w:type="spellEnd"/>
      <w:r w:rsidRPr="00336AD3">
        <w:t xml:space="preserve"> </w:t>
      </w:r>
      <w:proofErr w:type="spellStart"/>
      <w:r w:rsidRPr="00336AD3">
        <w:t>на</w:t>
      </w:r>
      <w:proofErr w:type="spellEnd"/>
      <w:r w:rsidRPr="00336AD3">
        <w:t xml:space="preserve"> </w:t>
      </w:r>
      <w:proofErr w:type="spellStart"/>
      <w:r w:rsidRPr="00336AD3">
        <w:t>тези</w:t>
      </w:r>
      <w:proofErr w:type="spellEnd"/>
      <w:r w:rsidRPr="00336AD3">
        <w:t xml:space="preserve"> </w:t>
      </w:r>
      <w:proofErr w:type="spellStart"/>
      <w:r w:rsidRPr="00336AD3">
        <w:t>групи</w:t>
      </w:r>
      <w:proofErr w:type="spellEnd"/>
      <w:r w:rsidRPr="00336AD3">
        <w:t xml:space="preserve"> </w:t>
      </w:r>
      <w:proofErr w:type="spellStart"/>
      <w:r w:rsidRPr="00336AD3">
        <w:t>потребителите</w:t>
      </w:r>
      <w:proofErr w:type="spellEnd"/>
      <w:r w:rsidRPr="00336AD3">
        <w:t xml:space="preserve"> </w:t>
      </w:r>
      <w:proofErr w:type="spellStart"/>
      <w:r w:rsidRPr="00336AD3">
        <w:t>могат</w:t>
      </w:r>
      <w:proofErr w:type="spellEnd"/>
      <w:r w:rsidRPr="00336AD3">
        <w:t xml:space="preserve"> </w:t>
      </w:r>
      <w:proofErr w:type="spellStart"/>
      <w:r w:rsidRPr="00336AD3">
        <w:t>да</w:t>
      </w:r>
      <w:proofErr w:type="spellEnd"/>
      <w:r w:rsidRPr="00336AD3">
        <w:t xml:space="preserve"> </w:t>
      </w:r>
      <w:proofErr w:type="spellStart"/>
      <w:r w:rsidRPr="00336AD3">
        <w:t>обсъждат</w:t>
      </w:r>
      <w:proofErr w:type="spellEnd"/>
      <w:r w:rsidRPr="00336AD3">
        <w:t xml:space="preserve"> </w:t>
      </w:r>
      <w:proofErr w:type="spellStart"/>
      <w:r w:rsidRPr="00336AD3">
        <w:t>специфични</w:t>
      </w:r>
      <w:proofErr w:type="spellEnd"/>
      <w:r w:rsidRPr="00336AD3">
        <w:t xml:space="preserve"> </w:t>
      </w:r>
      <w:proofErr w:type="spellStart"/>
      <w:r w:rsidRPr="00336AD3">
        <w:t>теми</w:t>
      </w:r>
      <w:proofErr w:type="spellEnd"/>
      <w:r w:rsidRPr="00336AD3">
        <w:t xml:space="preserve">, </w:t>
      </w:r>
      <w:proofErr w:type="spellStart"/>
      <w:r w:rsidRPr="00336AD3">
        <w:t>да</w:t>
      </w:r>
      <w:proofErr w:type="spellEnd"/>
      <w:r w:rsidRPr="00336AD3">
        <w:t xml:space="preserve"> </w:t>
      </w:r>
      <w:proofErr w:type="spellStart"/>
      <w:r w:rsidRPr="00336AD3">
        <w:t>споделят</w:t>
      </w:r>
      <w:proofErr w:type="spellEnd"/>
      <w:r w:rsidRPr="00336AD3">
        <w:t xml:space="preserve"> </w:t>
      </w:r>
      <w:proofErr w:type="spellStart"/>
      <w:r w:rsidRPr="00336AD3">
        <w:t>ресурси</w:t>
      </w:r>
      <w:proofErr w:type="spellEnd"/>
      <w:r w:rsidRPr="00336AD3">
        <w:t xml:space="preserve"> и </w:t>
      </w:r>
      <w:proofErr w:type="spellStart"/>
      <w:r w:rsidRPr="00336AD3">
        <w:t>да</w:t>
      </w:r>
      <w:proofErr w:type="spellEnd"/>
      <w:r w:rsidRPr="00336AD3">
        <w:t xml:space="preserve"> </w:t>
      </w:r>
      <w:proofErr w:type="spellStart"/>
      <w:r w:rsidRPr="00336AD3">
        <w:t>си</w:t>
      </w:r>
      <w:proofErr w:type="spellEnd"/>
      <w:r w:rsidRPr="00336AD3">
        <w:t xml:space="preserve"> </w:t>
      </w:r>
      <w:proofErr w:type="spellStart"/>
      <w:r w:rsidRPr="00336AD3">
        <w:t>сътрудничат</w:t>
      </w:r>
      <w:proofErr w:type="spellEnd"/>
      <w:r w:rsidRPr="00336AD3">
        <w:t xml:space="preserve">. </w:t>
      </w:r>
      <w:proofErr w:type="spellStart"/>
      <w:r w:rsidRPr="00336AD3">
        <w:t>Тези</w:t>
      </w:r>
      <w:proofErr w:type="spellEnd"/>
      <w:r w:rsidRPr="00336AD3">
        <w:t xml:space="preserve"> </w:t>
      </w:r>
      <w:proofErr w:type="spellStart"/>
      <w:r w:rsidRPr="00336AD3">
        <w:t>структури</w:t>
      </w:r>
      <w:proofErr w:type="spellEnd"/>
      <w:r w:rsidRPr="00336AD3">
        <w:t xml:space="preserve"> </w:t>
      </w:r>
      <w:proofErr w:type="spellStart"/>
      <w:r w:rsidRPr="00336AD3">
        <w:t>улесняват</w:t>
      </w:r>
      <w:proofErr w:type="spellEnd"/>
      <w:r w:rsidRPr="00336AD3">
        <w:t xml:space="preserve"> </w:t>
      </w:r>
      <w:proofErr w:type="spellStart"/>
      <w:r w:rsidRPr="00336AD3">
        <w:t>социалната</w:t>
      </w:r>
      <w:proofErr w:type="spellEnd"/>
      <w:r w:rsidRPr="00336AD3">
        <w:t xml:space="preserve"> </w:t>
      </w:r>
      <w:proofErr w:type="spellStart"/>
      <w:r w:rsidRPr="00336AD3">
        <w:t>интеракция</w:t>
      </w:r>
      <w:proofErr w:type="spellEnd"/>
      <w:r w:rsidRPr="00336AD3">
        <w:t xml:space="preserve"> и </w:t>
      </w:r>
      <w:proofErr w:type="spellStart"/>
      <w:r w:rsidRPr="00336AD3">
        <w:t>създават</w:t>
      </w:r>
      <w:proofErr w:type="spellEnd"/>
      <w:r w:rsidRPr="00336AD3">
        <w:t xml:space="preserve"> </w:t>
      </w:r>
      <w:proofErr w:type="spellStart"/>
      <w:r w:rsidRPr="00336AD3">
        <w:t>усещане</w:t>
      </w:r>
      <w:proofErr w:type="spellEnd"/>
      <w:r w:rsidRPr="00336AD3">
        <w:t xml:space="preserve"> </w:t>
      </w:r>
      <w:proofErr w:type="spellStart"/>
      <w:r w:rsidRPr="00336AD3">
        <w:t>за</w:t>
      </w:r>
      <w:proofErr w:type="spellEnd"/>
      <w:r w:rsidRPr="00336AD3">
        <w:t xml:space="preserve"> </w:t>
      </w:r>
      <w:proofErr w:type="spellStart"/>
      <w:r w:rsidRPr="00336AD3">
        <w:t>принадлежност</w:t>
      </w:r>
      <w:proofErr w:type="spellEnd"/>
      <w:r w:rsidRPr="00336AD3">
        <w:t xml:space="preserve"> </w:t>
      </w:r>
      <w:proofErr w:type="spellStart"/>
      <w:r w:rsidRPr="00336AD3">
        <w:t>към</w:t>
      </w:r>
      <w:proofErr w:type="spellEnd"/>
      <w:r w:rsidRPr="00336AD3">
        <w:t xml:space="preserve"> </w:t>
      </w:r>
      <w:proofErr w:type="spellStart"/>
      <w:r w:rsidRPr="00336AD3">
        <w:t>общност</w:t>
      </w:r>
      <w:proofErr w:type="spellEnd"/>
      <w:r w:rsidRPr="00336AD3">
        <w:t xml:space="preserve"> (Medaglia, 2019).</w:t>
      </w:r>
    </w:p>
    <w:p w14:paraId="100D00BB" w14:textId="1C5A8340" w:rsidR="00336AD3" w:rsidRPr="00336AD3" w:rsidRDefault="00336AD3" w:rsidP="00336AD3">
      <w:pPr>
        <w:spacing w:after="200" w:line="360" w:lineRule="auto"/>
        <w:ind w:firstLine="708"/>
        <w:jc w:val="both"/>
      </w:pPr>
      <w:proofErr w:type="spellStart"/>
      <w:r w:rsidRPr="00336AD3">
        <w:t>Съобщенията</w:t>
      </w:r>
      <w:proofErr w:type="spellEnd"/>
      <w:r w:rsidRPr="00336AD3">
        <w:t xml:space="preserve"> и </w:t>
      </w:r>
      <w:proofErr w:type="spellStart"/>
      <w:r w:rsidRPr="00336AD3">
        <w:t>чат</w:t>
      </w:r>
      <w:proofErr w:type="spellEnd"/>
      <w:r w:rsidRPr="00336AD3">
        <w:t xml:space="preserve"> </w:t>
      </w:r>
      <w:proofErr w:type="spellStart"/>
      <w:r w:rsidRPr="00336AD3">
        <w:t>функциите</w:t>
      </w:r>
      <w:proofErr w:type="spellEnd"/>
      <w:r w:rsidRPr="00336AD3">
        <w:t xml:space="preserve"> </w:t>
      </w:r>
      <w:proofErr w:type="spellStart"/>
      <w:r w:rsidRPr="00336AD3">
        <w:t>са</w:t>
      </w:r>
      <w:proofErr w:type="spellEnd"/>
      <w:r w:rsidRPr="00336AD3">
        <w:t xml:space="preserve"> </w:t>
      </w:r>
      <w:proofErr w:type="spellStart"/>
      <w:r w:rsidRPr="00336AD3">
        <w:t>друг</w:t>
      </w:r>
      <w:proofErr w:type="spellEnd"/>
      <w:r w:rsidRPr="00336AD3">
        <w:t xml:space="preserve"> </w:t>
      </w:r>
      <w:proofErr w:type="spellStart"/>
      <w:r w:rsidRPr="00336AD3">
        <w:t>значим</w:t>
      </w:r>
      <w:proofErr w:type="spellEnd"/>
      <w:r w:rsidRPr="00336AD3">
        <w:t xml:space="preserve"> </w:t>
      </w:r>
      <w:proofErr w:type="spellStart"/>
      <w:r w:rsidRPr="00336AD3">
        <w:t>елемент</w:t>
      </w:r>
      <w:proofErr w:type="spellEnd"/>
      <w:r w:rsidRPr="00336AD3">
        <w:t xml:space="preserve"> </w:t>
      </w:r>
      <w:proofErr w:type="spellStart"/>
      <w:r w:rsidRPr="00336AD3">
        <w:t>на</w:t>
      </w:r>
      <w:proofErr w:type="spellEnd"/>
      <w:r w:rsidRPr="00336AD3">
        <w:t xml:space="preserve"> </w:t>
      </w:r>
      <w:proofErr w:type="spellStart"/>
      <w:r w:rsidRPr="00336AD3">
        <w:t>социалните</w:t>
      </w:r>
      <w:proofErr w:type="spellEnd"/>
      <w:r w:rsidRPr="00336AD3">
        <w:t xml:space="preserve"> </w:t>
      </w:r>
      <w:proofErr w:type="spellStart"/>
      <w:r w:rsidRPr="00336AD3">
        <w:t>мрежи</w:t>
      </w:r>
      <w:proofErr w:type="spellEnd"/>
      <w:r w:rsidRPr="00336AD3">
        <w:t xml:space="preserve">. </w:t>
      </w:r>
      <w:proofErr w:type="spellStart"/>
      <w:r w:rsidRPr="00336AD3">
        <w:t>Те</w:t>
      </w:r>
      <w:proofErr w:type="spellEnd"/>
      <w:r w:rsidRPr="00336AD3">
        <w:t xml:space="preserve"> </w:t>
      </w:r>
      <w:proofErr w:type="spellStart"/>
      <w:r w:rsidRPr="00336AD3">
        <w:t>позволяват</w:t>
      </w:r>
      <w:proofErr w:type="spellEnd"/>
      <w:r w:rsidRPr="00336AD3">
        <w:t xml:space="preserve"> </w:t>
      </w:r>
      <w:proofErr w:type="spellStart"/>
      <w:r w:rsidRPr="00336AD3">
        <w:t>директна</w:t>
      </w:r>
      <w:proofErr w:type="spellEnd"/>
      <w:r w:rsidRPr="00336AD3">
        <w:t xml:space="preserve"> </w:t>
      </w:r>
      <w:proofErr w:type="spellStart"/>
      <w:r w:rsidRPr="00336AD3">
        <w:t>комуникация</w:t>
      </w:r>
      <w:proofErr w:type="spellEnd"/>
      <w:r w:rsidRPr="00336AD3">
        <w:t xml:space="preserve"> </w:t>
      </w:r>
      <w:proofErr w:type="spellStart"/>
      <w:r w:rsidRPr="00336AD3">
        <w:t>между</w:t>
      </w:r>
      <w:proofErr w:type="spellEnd"/>
      <w:r w:rsidRPr="00336AD3">
        <w:t xml:space="preserve"> </w:t>
      </w:r>
      <w:proofErr w:type="spellStart"/>
      <w:r w:rsidRPr="00336AD3">
        <w:t>потребителите</w:t>
      </w:r>
      <w:proofErr w:type="spellEnd"/>
      <w:r w:rsidRPr="00336AD3">
        <w:t xml:space="preserve"> </w:t>
      </w:r>
      <w:proofErr w:type="spellStart"/>
      <w:r w:rsidRPr="00336AD3">
        <w:t>чрез</w:t>
      </w:r>
      <w:proofErr w:type="spellEnd"/>
      <w:r w:rsidRPr="00336AD3">
        <w:t xml:space="preserve"> </w:t>
      </w:r>
      <w:proofErr w:type="spellStart"/>
      <w:r w:rsidRPr="00336AD3">
        <w:t>текстови</w:t>
      </w:r>
      <w:proofErr w:type="spellEnd"/>
      <w:r w:rsidRPr="00336AD3">
        <w:t xml:space="preserve"> </w:t>
      </w:r>
      <w:proofErr w:type="spellStart"/>
      <w:r w:rsidRPr="00336AD3">
        <w:t>съобщения</w:t>
      </w:r>
      <w:proofErr w:type="spellEnd"/>
      <w:r w:rsidRPr="00336AD3">
        <w:t xml:space="preserve">, </w:t>
      </w:r>
      <w:proofErr w:type="spellStart"/>
      <w:r w:rsidRPr="00336AD3">
        <w:t>групови</w:t>
      </w:r>
      <w:proofErr w:type="spellEnd"/>
      <w:r w:rsidRPr="00336AD3">
        <w:t xml:space="preserve"> </w:t>
      </w:r>
      <w:proofErr w:type="spellStart"/>
      <w:r w:rsidRPr="00336AD3">
        <w:t>чатове</w:t>
      </w:r>
      <w:proofErr w:type="spellEnd"/>
      <w:r w:rsidRPr="00336AD3">
        <w:t xml:space="preserve"> </w:t>
      </w:r>
      <w:proofErr w:type="spellStart"/>
      <w:r w:rsidRPr="00336AD3">
        <w:t>или</w:t>
      </w:r>
      <w:proofErr w:type="spellEnd"/>
      <w:r w:rsidRPr="00336AD3">
        <w:t xml:space="preserve"> </w:t>
      </w:r>
      <w:proofErr w:type="spellStart"/>
      <w:r w:rsidRPr="00336AD3">
        <w:t>дори</w:t>
      </w:r>
      <w:proofErr w:type="spellEnd"/>
      <w:r w:rsidRPr="00336AD3">
        <w:t xml:space="preserve"> </w:t>
      </w:r>
      <w:proofErr w:type="spellStart"/>
      <w:r w:rsidRPr="00336AD3">
        <w:t>видеоконференции</w:t>
      </w:r>
      <w:proofErr w:type="spellEnd"/>
      <w:r w:rsidRPr="00336AD3">
        <w:t xml:space="preserve">. </w:t>
      </w:r>
      <w:proofErr w:type="spellStart"/>
      <w:r w:rsidRPr="00336AD3">
        <w:t>Тези</w:t>
      </w:r>
      <w:proofErr w:type="spellEnd"/>
      <w:r w:rsidRPr="00336AD3">
        <w:t xml:space="preserve"> </w:t>
      </w:r>
      <w:proofErr w:type="spellStart"/>
      <w:r w:rsidRPr="00336AD3">
        <w:t>функции</w:t>
      </w:r>
      <w:proofErr w:type="spellEnd"/>
      <w:r w:rsidRPr="00336AD3">
        <w:t xml:space="preserve"> </w:t>
      </w:r>
      <w:proofErr w:type="spellStart"/>
      <w:r w:rsidRPr="00336AD3">
        <w:t>осигуряват</w:t>
      </w:r>
      <w:proofErr w:type="spellEnd"/>
      <w:r w:rsidRPr="00336AD3">
        <w:t xml:space="preserve"> </w:t>
      </w:r>
      <w:proofErr w:type="spellStart"/>
      <w:r w:rsidRPr="00336AD3">
        <w:t>възможност</w:t>
      </w:r>
      <w:proofErr w:type="spellEnd"/>
      <w:r w:rsidRPr="00336AD3">
        <w:t xml:space="preserve"> </w:t>
      </w:r>
      <w:proofErr w:type="spellStart"/>
      <w:r w:rsidRPr="00336AD3">
        <w:t>за</w:t>
      </w:r>
      <w:proofErr w:type="spellEnd"/>
      <w:r w:rsidRPr="00336AD3">
        <w:t xml:space="preserve"> </w:t>
      </w:r>
      <w:proofErr w:type="spellStart"/>
      <w:r w:rsidRPr="00336AD3">
        <w:lastRenderedPageBreak/>
        <w:t>бързо</w:t>
      </w:r>
      <w:proofErr w:type="spellEnd"/>
      <w:r w:rsidRPr="00336AD3">
        <w:t xml:space="preserve"> и </w:t>
      </w:r>
      <w:proofErr w:type="spellStart"/>
      <w:r w:rsidRPr="00336AD3">
        <w:t>ефективно</w:t>
      </w:r>
      <w:proofErr w:type="spellEnd"/>
      <w:r w:rsidRPr="00336AD3">
        <w:t xml:space="preserve"> </w:t>
      </w:r>
      <w:proofErr w:type="spellStart"/>
      <w:r w:rsidRPr="00336AD3">
        <w:t>взаимодействие</w:t>
      </w:r>
      <w:proofErr w:type="spellEnd"/>
      <w:r w:rsidRPr="00336AD3">
        <w:t xml:space="preserve">, </w:t>
      </w:r>
      <w:proofErr w:type="spellStart"/>
      <w:r w:rsidRPr="00336AD3">
        <w:t>което</w:t>
      </w:r>
      <w:proofErr w:type="spellEnd"/>
      <w:r w:rsidRPr="00336AD3">
        <w:t xml:space="preserve"> </w:t>
      </w:r>
      <w:proofErr w:type="spellStart"/>
      <w:r w:rsidRPr="00336AD3">
        <w:t>допълва</w:t>
      </w:r>
      <w:proofErr w:type="spellEnd"/>
      <w:r w:rsidRPr="00336AD3">
        <w:t xml:space="preserve"> </w:t>
      </w:r>
      <w:proofErr w:type="spellStart"/>
      <w:r w:rsidRPr="00336AD3">
        <w:t>публичните</w:t>
      </w:r>
      <w:proofErr w:type="spellEnd"/>
      <w:r w:rsidRPr="00336AD3">
        <w:t xml:space="preserve"> </w:t>
      </w:r>
      <w:proofErr w:type="spellStart"/>
      <w:r w:rsidRPr="00336AD3">
        <w:t>публикации</w:t>
      </w:r>
      <w:proofErr w:type="spellEnd"/>
      <w:r w:rsidRPr="00336AD3">
        <w:t xml:space="preserve"> и </w:t>
      </w:r>
      <w:proofErr w:type="spellStart"/>
      <w:r w:rsidRPr="00336AD3">
        <w:t>коментари</w:t>
      </w:r>
      <w:proofErr w:type="spellEnd"/>
      <w:r w:rsidRPr="00336AD3">
        <w:t xml:space="preserve"> (Medaglia, 2019).</w:t>
      </w:r>
    </w:p>
    <w:p w14:paraId="5DE1BD01" w14:textId="03140B46" w:rsidR="00336AD3" w:rsidRPr="00336AD3" w:rsidRDefault="00336AD3" w:rsidP="00336AD3">
      <w:pPr>
        <w:spacing w:after="200" w:line="360" w:lineRule="auto"/>
        <w:ind w:firstLine="708"/>
        <w:jc w:val="both"/>
      </w:pPr>
      <w:proofErr w:type="spellStart"/>
      <w:r w:rsidRPr="00336AD3">
        <w:t>Настройките</w:t>
      </w:r>
      <w:proofErr w:type="spellEnd"/>
      <w:r w:rsidRPr="00336AD3">
        <w:t xml:space="preserve"> </w:t>
      </w:r>
      <w:proofErr w:type="spellStart"/>
      <w:r w:rsidRPr="00336AD3">
        <w:t>за</w:t>
      </w:r>
      <w:proofErr w:type="spellEnd"/>
      <w:r w:rsidRPr="00336AD3">
        <w:t xml:space="preserve"> </w:t>
      </w:r>
      <w:proofErr w:type="spellStart"/>
      <w:r w:rsidRPr="00336AD3">
        <w:t>поверителност</w:t>
      </w:r>
      <w:proofErr w:type="spellEnd"/>
      <w:r w:rsidRPr="00336AD3">
        <w:t xml:space="preserve"> </w:t>
      </w:r>
      <w:proofErr w:type="spellStart"/>
      <w:r w:rsidRPr="00336AD3">
        <w:t>са</w:t>
      </w:r>
      <w:proofErr w:type="spellEnd"/>
      <w:r w:rsidRPr="00336AD3">
        <w:t xml:space="preserve"> </w:t>
      </w:r>
      <w:proofErr w:type="spellStart"/>
      <w:r w:rsidRPr="00336AD3">
        <w:t>съществен</w:t>
      </w:r>
      <w:proofErr w:type="spellEnd"/>
      <w:r w:rsidRPr="00336AD3">
        <w:t xml:space="preserve"> </w:t>
      </w:r>
      <w:proofErr w:type="spellStart"/>
      <w:r w:rsidRPr="00336AD3">
        <w:t>аспект</w:t>
      </w:r>
      <w:proofErr w:type="spellEnd"/>
      <w:r w:rsidRPr="00336AD3">
        <w:t xml:space="preserve"> </w:t>
      </w:r>
      <w:proofErr w:type="spellStart"/>
      <w:r w:rsidRPr="00336AD3">
        <w:t>на</w:t>
      </w:r>
      <w:proofErr w:type="spellEnd"/>
      <w:r w:rsidRPr="00336AD3">
        <w:t xml:space="preserve"> </w:t>
      </w:r>
      <w:proofErr w:type="spellStart"/>
      <w:r w:rsidRPr="00336AD3">
        <w:t>социалните</w:t>
      </w:r>
      <w:proofErr w:type="spellEnd"/>
      <w:r w:rsidRPr="00336AD3">
        <w:t xml:space="preserve"> </w:t>
      </w:r>
      <w:proofErr w:type="spellStart"/>
      <w:r w:rsidRPr="00336AD3">
        <w:t>мрежи</w:t>
      </w:r>
      <w:proofErr w:type="spellEnd"/>
      <w:r w:rsidRPr="00336AD3">
        <w:t xml:space="preserve">, </w:t>
      </w:r>
      <w:proofErr w:type="spellStart"/>
      <w:r w:rsidRPr="00336AD3">
        <w:t>който</w:t>
      </w:r>
      <w:proofErr w:type="spellEnd"/>
      <w:r w:rsidRPr="00336AD3">
        <w:t xml:space="preserve"> </w:t>
      </w:r>
      <w:proofErr w:type="spellStart"/>
      <w:r w:rsidRPr="00336AD3">
        <w:t>дава</w:t>
      </w:r>
      <w:proofErr w:type="spellEnd"/>
      <w:r w:rsidRPr="00336AD3">
        <w:t xml:space="preserve"> </w:t>
      </w:r>
      <w:proofErr w:type="spellStart"/>
      <w:r w:rsidRPr="00336AD3">
        <w:t>възможност</w:t>
      </w:r>
      <w:proofErr w:type="spellEnd"/>
      <w:r w:rsidRPr="00336AD3">
        <w:t xml:space="preserve"> </w:t>
      </w:r>
      <w:proofErr w:type="spellStart"/>
      <w:r w:rsidRPr="00336AD3">
        <w:t>на</w:t>
      </w:r>
      <w:proofErr w:type="spellEnd"/>
      <w:r w:rsidRPr="00336AD3">
        <w:t xml:space="preserve"> </w:t>
      </w:r>
      <w:proofErr w:type="spellStart"/>
      <w:r w:rsidRPr="00336AD3">
        <w:t>потребителите</w:t>
      </w:r>
      <w:proofErr w:type="spellEnd"/>
      <w:r w:rsidRPr="00336AD3">
        <w:t xml:space="preserve"> </w:t>
      </w:r>
      <w:proofErr w:type="spellStart"/>
      <w:r w:rsidRPr="00336AD3">
        <w:t>да</w:t>
      </w:r>
      <w:proofErr w:type="spellEnd"/>
      <w:r w:rsidRPr="00336AD3">
        <w:t xml:space="preserve"> </w:t>
      </w:r>
      <w:proofErr w:type="spellStart"/>
      <w:r w:rsidRPr="00336AD3">
        <w:t>контролират</w:t>
      </w:r>
      <w:proofErr w:type="spellEnd"/>
      <w:r w:rsidRPr="00336AD3">
        <w:t xml:space="preserve"> </w:t>
      </w:r>
      <w:proofErr w:type="spellStart"/>
      <w:r w:rsidRPr="00336AD3">
        <w:t>кой</w:t>
      </w:r>
      <w:proofErr w:type="spellEnd"/>
      <w:r w:rsidRPr="00336AD3">
        <w:t xml:space="preserve"> </w:t>
      </w:r>
      <w:proofErr w:type="spellStart"/>
      <w:r w:rsidRPr="00336AD3">
        <w:t>има</w:t>
      </w:r>
      <w:proofErr w:type="spellEnd"/>
      <w:r w:rsidRPr="00336AD3">
        <w:t xml:space="preserve"> </w:t>
      </w:r>
      <w:proofErr w:type="spellStart"/>
      <w:r w:rsidRPr="00336AD3">
        <w:t>достъп</w:t>
      </w:r>
      <w:proofErr w:type="spellEnd"/>
      <w:r w:rsidRPr="00336AD3">
        <w:t xml:space="preserve"> </w:t>
      </w:r>
      <w:proofErr w:type="spellStart"/>
      <w:r w:rsidRPr="00336AD3">
        <w:t>до</w:t>
      </w:r>
      <w:proofErr w:type="spellEnd"/>
      <w:r w:rsidRPr="00336AD3">
        <w:t xml:space="preserve"> </w:t>
      </w:r>
      <w:proofErr w:type="spellStart"/>
      <w:r w:rsidRPr="00336AD3">
        <w:t>техния</w:t>
      </w:r>
      <w:proofErr w:type="spellEnd"/>
      <w:r w:rsidRPr="00336AD3">
        <w:t xml:space="preserve"> </w:t>
      </w:r>
      <w:proofErr w:type="spellStart"/>
      <w:r w:rsidRPr="00336AD3">
        <w:t>профил</w:t>
      </w:r>
      <w:proofErr w:type="spellEnd"/>
      <w:r w:rsidRPr="00336AD3">
        <w:t xml:space="preserve">, </w:t>
      </w:r>
      <w:proofErr w:type="spellStart"/>
      <w:r w:rsidRPr="00336AD3">
        <w:t>публикации</w:t>
      </w:r>
      <w:proofErr w:type="spellEnd"/>
      <w:r w:rsidRPr="00336AD3">
        <w:t xml:space="preserve"> и </w:t>
      </w:r>
      <w:proofErr w:type="spellStart"/>
      <w:r w:rsidRPr="00336AD3">
        <w:t>лични</w:t>
      </w:r>
      <w:proofErr w:type="spellEnd"/>
      <w:r w:rsidRPr="00336AD3">
        <w:t xml:space="preserve"> </w:t>
      </w:r>
      <w:proofErr w:type="spellStart"/>
      <w:r w:rsidRPr="00336AD3">
        <w:t>данни</w:t>
      </w:r>
      <w:proofErr w:type="spellEnd"/>
      <w:r w:rsidRPr="00336AD3">
        <w:t xml:space="preserve">. </w:t>
      </w:r>
      <w:proofErr w:type="spellStart"/>
      <w:r w:rsidRPr="00336AD3">
        <w:t>Тази</w:t>
      </w:r>
      <w:proofErr w:type="spellEnd"/>
      <w:r w:rsidRPr="00336AD3">
        <w:t xml:space="preserve"> </w:t>
      </w:r>
      <w:proofErr w:type="spellStart"/>
      <w:r w:rsidRPr="00336AD3">
        <w:t>характеристика</w:t>
      </w:r>
      <w:proofErr w:type="spellEnd"/>
      <w:r w:rsidRPr="00336AD3">
        <w:t xml:space="preserve"> е </w:t>
      </w:r>
      <w:proofErr w:type="spellStart"/>
      <w:r w:rsidRPr="00336AD3">
        <w:t>важна</w:t>
      </w:r>
      <w:proofErr w:type="spellEnd"/>
      <w:r w:rsidRPr="00336AD3">
        <w:t xml:space="preserve"> </w:t>
      </w:r>
      <w:proofErr w:type="spellStart"/>
      <w:r w:rsidRPr="00336AD3">
        <w:t>за</w:t>
      </w:r>
      <w:proofErr w:type="spellEnd"/>
      <w:r w:rsidRPr="00336AD3">
        <w:t xml:space="preserve"> </w:t>
      </w:r>
      <w:proofErr w:type="spellStart"/>
      <w:r w:rsidRPr="00336AD3">
        <w:t>сигурността</w:t>
      </w:r>
      <w:proofErr w:type="spellEnd"/>
      <w:r w:rsidRPr="00336AD3">
        <w:t xml:space="preserve"> и </w:t>
      </w:r>
      <w:proofErr w:type="spellStart"/>
      <w:r w:rsidRPr="00336AD3">
        <w:t>комфорта</w:t>
      </w:r>
      <w:proofErr w:type="spellEnd"/>
      <w:r w:rsidRPr="00336AD3">
        <w:t xml:space="preserve"> </w:t>
      </w:r>
      <w:proofErr w:type="spellStart"/>
      <w:r w:rsidRPr="00336AD3">
        <w:t>на</w:t>
      </w:r>
      <w:proofErr w:type="spellEnd"/>
      <w:r w:rsidRPr="00336AD3">
        <w:t xml:space="preserve"> </w:t>
      </w:r>
      <w:proofErr w:type="spellStart"/>
      <w:r w:rsidRPr="00336AD3">
        <w:t>потребителите</w:t>
      </w:r>
      <w:proofErr w:type="spellEnd"/>
      <w:r w:rsidRPr="00336AD3">
        <w:t xml:space="preserve">, </w:t>
      </w:r>
      <w:proofErr w:type="spellStart"/>
      <w:r w:rsidRPr="00336AD3">
        <w:t>тъй</w:t>
      </w:r>
      <w:proofErr w:type="spellEnd"/>
      <w:r w:rsidRPr="00336AD3">
        <w:t xml:space="preserve"> </w:t>
      </w:r>
      <w:proofErr w:type="spellStart"/>
      <w:r w:rsidRPr="00336AD3">
        <w:t>като</w:t>
      </w:r>
      <w:proofErr w:type="spellEnd"/>
      <w:r w:rsidRPr="00336AD3">
        <w:t xml:space="preserve"> </w:t>
      </w:r>
      <w:proofErr w:type="spellStart"/>
      <w:r w:rsidRPr="00336AD3">
        <w:t>им</w:t>
      </w:r>
      <w:proofErr w:type="spellEnd"/>
      <w:r w:rsidRPr="00336AD3">
        <w:t xml:space="preserve"> </w:t>
      </w:r>
      <w:proofErr w:type="spellStart"/>
      <w:r w:rsidRPr="00336AD3">
        <w:t>позволява</w:t>
      </w:r>
      <w:proofErr w:type="spellEnd"/>
      <w:r w:rsidRPr="00336AD3">
        <w:t xml:space="preserve"> </w:t>
      </w:r>
      <w:proofErr w:type="spellStart"/>
      <w:r w:rsidRPr="00336AD3">
        <w:t>да</w:t>
      </w:r>
      <w:proofErr w:type="spellEnd"/>
      <w:r w:rsidRPr="00336AD3">
        <w:t xml:space="preserve"> </w:t>
      </w:r>
      <w:proofErr w:type="spellStart"/>
      <w:r w:rsidRPr="00336AD3">
        <w:t>защитават</w:t>
      </w:r>
      <w:proofErr w:type="spellEnd"/>
      <w:r w:rsidRPr="00336AD3">
        <w:t xml:space="preserve"> </w:t>
      </w:r>
      <w:proofErr w:type="spellStart"/>
      <w:r w:rsidRPr="00336AD3">
        <w:t>своята</w:t>
      </w:r>
      <w:proofErr w:type="spellEnd"/>
      <w:r w:rsidRPr="00336AD3">
        <w:t xml:space="preserve"> </w:t>
      </w:r>
      <w:proofErr w:type="spellStart"/>
      <w:r w:rsidRPr="00336AD3">
        <w:t>онлайн</w:t>
      </w:r>
      <w:proofErr w:type="spellEnd"/>
      <w:r w:rsidRPr="00336AD3">
        <w:t xml:space="preserve"> </w:t>
      </w:r>
      <w:proofErr w:type="spellStart"/>
      <w:r w:rsidRPr="00336AD3">
        <w:t>идентичност</w:t>
      </w:r>
      <w:proofErr w:type="spellEnd"/>
      <w:r w:rsidRPr="00336AD3">
        <w:t xml:space="preserve"> и </w:t>
      </w:r>
      <w:proofErr w:type="spellStart"/>
      <w:r w:rsidRPr="00336AD3">
        <w:t>да</w:t>
      </w:r>
      <w:proofErr w:type="spellEnd"/>
      <w:r w:rsidRPr="00336AD3">
        <w:t xml:space="preserve"> </w:t>
      </w:r>
      <w:proofErr w:type="spellStart"/>
      <w:r w:rsidRPr="00336AD3">
        <w:t>определят</w:t>
      </w:r>
      <w:proofErr w:type="spellEnd"/>
      <w:r w:rsidRPr="00336AD3">
        <w:t xml:space="preserve"> </w:t>
      </w:r>
      <w:proofErr w:type="spellStart"/>
      <w:r w:rsidRPr="00336AD3">
        <w:t>границите</w:t>
      </w:r>
      <w:proofErr w:type="spellEnd"/>
      <w:r w:rsidRPr="00336AD3">
        <w:t xml:space="preserve"> </w:t>
      </w:r>
      <w:proofErr w:type="spellStart"/>
      <w:r w:rsidRPr="00336AD3">
        <w:t>на</w:t>
      </w:r>
      <w:proofErr w:type="spellEnd"/>
      <w:r w:rsidRPr="00336AD3">
        <w:t xml:space="preserve"> </w:t>
      </w:r>
      <w:proofErr w:type="spellStart"/>
      <w:r w:rsidRPr="00336AD3">
        <w:t>своята</w:t>
      </w:r>
      <w:proofErr w:type="spellEnd"/>
      <w:r w:rsidRPr="00336AD3">
        <w:t xml:space="preserve"> </w:t>
      </w:r>
      <w:proofErr w:type="spellStart"/>
      <w:r w:rsidRPr="00336AD3">
        <w:t>видимост</w:t>
      </w:r>
      <w:proofErr w:type="spellEnd"/>
      <w:r w:rsidRPr="00336AD3">
        <w:t xml:space="preserve"> в </w:t>
      </w:r>
      <w:proofErr w:type="spellStart"/>
      <w:r w:rsidRPr="00336AD3">
        <w:t>мрежата</w:t>
      </w:r>
      <w:proofErr w:type="spellEnd"/>
      <w:r w:rsidRPr="00336AD3">
        <w:t xml:space="preserve"> (Medaglia, 2019).</w:t>
      </w:r>
    </w:p>
    <w:p w14:paraId="381CBC9C" w14:textId="4E571CD2" w:rsidR="00336AD3" w:rsidRDefault="00336AD3" w:rsidP="00336AD3">
      <w:pPr>
        <w:spacing w:line="360" w:lineRule="auto"/>
        <w:ind w:firstLine="708"/>
        <w:jc w:val="both"/>
      </w:pPr>
      <w:proofErr w:type="spellStart"/>
      <w:r w:rsidRPr="00336AD3">
        <w:t>Тези</w:t>
      </w:r>
      <w:proofErr w:type="spellEnd"/>
      <w:r w:rsidRPr="00336AD3">
        <w:t xml:space="preserve"> </w:t>
      </w:r>
      <w:proofErr w:type="spellStart"/>
      <w:r w:rsidRPr="00336AD3">
        <w:t>характеристики</w:t>
      </w:r>
      <w:proofErr w:type="spellEnd"/>
      <w:r w:rsidRPr="00336AD3">
        <w:t xml:space="preserve"> в </w:t>
      </w:r>
      <w:proofErr w:type="spellStart"/>
      <w:r w:rsidRPr="00336AD3">
        <w:t>съвкупност</w:t>
      </w:r>
      <w:proofErr w:type="spellEnd"/>
      <w:r w:rsidRPr="00336AD3">
        <w:t xml:space="preserve"> </w:t>
      </w:r>
      <w:proofErr w:type="spellStart"/>
      <w:r w:rsidRPr="00336AD3">
        <w:t>правят</w:t>
      </w:r>
      <w:proofErr w:type="spellEnd"/>
      <w:r w:rsidRPr="00336AD3">
        <w:t xml:space="preserve"> </w:t>
      </w:r>
      <w:proofErr w:type="spellStart"/>
      <w:r w:rsidRPr="00336AD3">
        <w:t>социалните</w:t>
      </w:r>
      <w:proofErr w:type="spellEnd"/>
      <w:r w:rsidRPr="00336AD3">
        <w:t xml:space="preserve"> </w:t>
      </w:r>
      <w:proofErr w:type="spellStart"/>
      <w:r w:rsidRPr="00336AD3">
        <w:t>мрежи</w:t>
      </w:r>
      <w:proofErr w:type="spellEnd"/>
      <w:r w:rsidRPr="00336AD3">
        <w:t xml:space="preserve"> </w:t>
      </w:r>
      <w:proofErr w:type="spellStart"/>
      <w:r w:rsidRPr="00655E42">
        <w:t>ценен</w:t>
      </w:r>
      <w:proofErr w:type="spellEnd"/>
      <w:r w:rsidRPr="00655E42">
        <w:t xml:space="preserve"> </w:t>
      </w:r>
      <w:proofErr w:type="spellStart"/>
      <w:r w:rsidRPr="00336AD3">
        <w:t>инструмент</w:t>
      </w:r>
      <w:proofErr w:type="spellEnd"/>
      <w:r w:rsidRPr="00336AD3">
        <w:t xml:space="preserve"> </w:t>
      </w:r>
      <w:proofErr w:type="spellStart"/>
      <w:r w:rsidRPr="00336AD3">
        <w:t>за</w:t>
      </w:r>
      <w:proofErr w:type="spellEnd"/>
      <w:r w:rsidRPr="00336AD3">
        <w:t xml:space="preserve"> </w:t>
      </w:r>
      <w:proofErr w:type="spellStart"/>
      <w:r w:rsidRPr="00336AD3">
        <w:t>изграждане</w:t>
      </w:r>
      <w:proofErr w:type="spellEnd"/>
      <w:r w:rsidRPr="00336AD3">
        <w:t xml:space="preserve"> </w:t>
      </w:r>
      <w:proofErr w:type="spellStart"/>
      <w:r w:rsidRPr="00336AD3">
        <w:t>на</w:t>
      </w:r>
      <w:proofErr w:type="spellEnd"/>
      <w:r w:rsidRPr="00336AD3">
        <w:t xml:space="preserve"> </w:t>
      </w:r>
      <w:proofErr w:type="spellStart"/>
      <w:r w:rsidRPr="00336AD3">
        <w:t>връзки</w:t>
      </w:r>
      <w:proofErr w:type="spellEnd"/>
      <w:r w:rsidRPr="00336AD3">
        <w:t xml:space="preserve">, </w:t>
      </w:r>
      <w:proofErr w:type="spellStart"/>
      <w:r w:rsidRPr="00336AD3">
        <w:t>обмен</w:t>
      </w:r>
      <w:proofErr w:type="spellEnd"/>
      <w:r w:rsidRPr="00336AD3">
        <w:t xml:space="preserve"> </w:t>
      </w:r>
      <w:proofErr w:type="spellStart"/>
      <w:r w:rsidRPr="00336AD3">
        <w:t>на</w:t>
      </w:r>
      <w:proofErr w:type="spellEnd"/>
      <w:r w:rsidRPr="00336AD3">
        <w:t xml:space="preserve"> </w:t>
      </w:r>
      <w:proofErr w:type="spellStart"/>
      <w:r w:rsidRPr="00336AD3">
        <w:t>информация</w:t>
      </w:r>
      <w:proofErr w:type="spellEnd"/>
      <w:r w:rsidRPr="00336AD3">
        <w:t xml:space="preserve"> и </w:t>
      </w:r>
      <w:proofErr w:type="spellStart"/>
      <w:r w:rsidRPr="00336AD3">
        <w:t>създаване</w:t>
      </w:r>
      <w:proofErr w:type="spellEnd"/>
      <w:r w:rsidRPr="00336AD3">
        <w:t xml:space="preserve"> </w:t>
      </w:r>
      <w:proofErr w:type="spellStart"/>
      <w:r w:rsidRPr="00336AD3">
        <w:t>на</w:t>
      </w:r>
      <w:proofErr w:type="spellEnd"/>
      <w:r w:rsidRPr="00336AD3">
        <w:t xml:space="preserve"> </w:t>
      </w:r>
      <w:proofErr w:type="spellStart"/>
      <w:r w:rsidRPr="00336AD3">
        <w:t>онлайн</w:t>
      </w:r>
      <w:proofErr w:type="spellEnd"/>
      <w:r w:rsidRPr="00336AD3">
        <w:t xml:space="preserve"> </w:t>
      </w:r>
      <w:proofErr w:type="spellStart"/>
      <w:r w:rsidRPr="00336AD3">
        <w:t>общности</w:t>
      </w:r>
      <w:proofErr w:type="spellEnd"/>
      <w:r w:rsidRPr="00336AD3">
        <w:t xml:space="preserve">, </w:t>
      </w:r>
      <w:proofErr w:type="spellStart"/>
      <w:r w:rsidRPr="00336AD3">
        <w:t>предоставяйки</w:t>
      </w:r>
      <w:proofErr w:type="spellEnd"/>
      <w:r w:rsidRPr="00336AD3">
        <w:t xml:space="preserve"> </w:t>
      </w:r>
      <w:proofErr w:type="spellStart"/>
      <w:r w:rsidRPr="00336AD3">
        <w:t>едновременно</w:t>
      </w:r>
      <w:proofErr w:type="spellEnd"/>
      <w:r w:rsidRPr="00336AD3">
        <w:t xml:space="preserve"> </w:t>
      </w:r>
      <w:proofErr w:type="spellStart"/>
      <w:r w:rsidRPr="00336AD3">
        <w:t>свобода</w:t>
      </w:r>
      <w:proofErr w:type="spellEnd"/>
      <w:r w:rsidRPr="00336AD3">
        <w:t xml:space="preserve"> </w:t>
      </w:r>
      <w:proofErr w:type="spellStart"/>
      <w:r w:rsidRPr="00336AD3">
        <w:t>на</w:t>
      </w:r>
      <w:proofErr w:type="spellEnd"/>
      <w:r w:rsidRPr="00336AD3">
        <w:t xml:space="preserve"> </w:t>
      </w:r>
      <w:proofErr w:type="spellStart"/>
      <w:r w:rsidRPr="00336AD3">
        <w:t>изразяване</w:t>
      </w:r>
      <w:proofErr w:type="spellEnd"/>
      <w:r w:rsidRPr="00336AD3">
        <w:t xml:space="preserve"> и </w:t>
      </w:r>
      <w:proofErr w:type="spellStart"/>
      <w:r w:rsidRPr="00336AD3">
        <w:t>възможности</w:t>
      </w:r>
      <w:proofErr w:type="spellEnd"/>
      <w:r w:rsidRPr="00336AD3">
        <w:t xml:space="preserve"> </w:t>
      </w:r>
      <w:proofErr w:type="spellStart"/>
      <w:r w:rsidRPr="00336AD3">
        <w:t>за</w:t>
      </w:r>
      <w:proofErr w:type="spellEnd"/>
      <w:r w:rsidRPr="00336AD3">
        <w:t xml:space="preserve"> </w:t>
      </w:r>
      <w:proofErr w:type="spellStart"/>
      <w:r w:rsidRPr="00336AD3">
        <w:t>защита</w:t>
      </w:r>
      <w:proofErr w:type="spellEnd"/>
      <w:r w:rsidRPr="00336AD3">
        <w:t xml:space="preserve"> </w:t>
      </w:r>
      <w:proofErr w:type="spellStart"/>
      <w:r w:rsidRPr="00336AD3">
        <w:t>на</w:t>
      </w:r>
      <w:proofErr w:type="spellEnd"/>
      <w:r w:rsidRPr="00336AD3">
        <w:t xml:space="preserve"> </w:t>
      </w:r>
      <w:proofErr w:type="spellStart"/>
      <w:r w:rsidRPr="00336AD3">
        <w:t>личното</w:t>
      </w:r>
      <w:proofErr w:type="spellEnd"/>
      <w:r w:rsidRPr="00336AD3">
        <w:t xml:space="preserve"> </w:t>
      </w:r>
      <w:proofErr w:type="spellStart"/>
      <w:r w:rsidRPr="00336AD3">
        <w:t>пространство</w:t>
      </w:r>
      <w:proofErr w:type="spellEnd"/>
      <w:r w:rsidRPr="00655E42">
        <w:t>.</w:t>
      </w:r>
    </w:p>
    <w:p w14:paraId="7EF98278" w14:textId="19EE4863" w:rsidR="00655E42" w:rsidRDefault="00655E42" w:rsidP="00336AD3">
      <w:pPr>
        <w:spacing w:line="360" w:lineRule="auto"/>
        <w:ind w:firstLine="708"/>
        <w:jc w:val="both"/>
      </w:pPr>
      <w:r>
        <w:t xml:space="preserve">Основните тенденции в развитието на трите най-популярни социални мрежи – </w:t>
      </w:r>
      <w:proofErr w:type="spellStart"/>
      <w:r>
        <w:t>Фейсбук</w:t>
      </w:r>
      <w:proofErr w:type="spellEnd"/>
      <w:r>
        <w:t xml:space="preserve">, </w:t>
      </w:r>
      <w:proofErr w:type="spellStart"/>
      <w:r>
        <w:t>Инстаграм</w:t>
      </w:r>
      <w:proofErr w:type="spellEnd"/>
      <w:r>
        <w:t xml:space="preserve"> и </w:t>
      </w:r>
      <w:proofErr w:type="spellStart"/>
      <w:r>
        <w:t>TikTok</w:t>
      </w:r>
      <w:proofErr w:type="spellEnd"/>
      <w:r>
        <w:t xml:space="preserve">, </w:t>
      </w:r>
      <w:proofErr w:type="spellStart"/>
      <w:r>
        <w:t>са</w:t>
      </w:r>
      <w:proofErr w:type="spellEnd"/>
      <w:r>
        <w:t xml:space="preserve"> </w:t>
      </w:r>
      <w:proofErr w:type="spellStart"/>
      <w:r>
        <w:t>обоб</w:t>
      </w:r>
      <w:r w:rsidR="004C475D">
        <w:t>щвни</w:t>
      </w:r>
      <w:proofErr w:type="spellEnd"/>
      <w:r w:rsidR="004C475D">
        <w:t xml:space="preserve"> в Табл. 2.</w:t>
      </w:r>
    </w:p>
    <w:p w14:paraId="655BB1BD" w14:textId="63867864" w:rsidR="004C475D" w:rsidRDefault="004C475D" w:rsidP="004C475D">
      <w:pPr>
        <w:spacing w:line="360" w:lineRule="auto"/>
        <w:ind w:firstLine="708"/>
        <w:jc w:val="center"/>
      </w:pPr>
      <w:r>
        <w:t xml:space="preserve">Таблица 2. </w:t>
      </w:r>
      <w:r w:rsidRPr="004C475D">
        <w:t>Основни тенденции в развитието на Фейсбук, Инстаграм и TikTok</w:t>
      </w:r>
    </w:p>
    <w:p w14:paraId="38C5712A" w14:textId="597FC296" w:rsidR="004C475D" w:rsidRDefault="004C475D" w:rsidP="004C475D">
      <w:pPr>
        <w:spacing w:line="360" w:lineRule="auto"/>
        <w:ind w:firstLine="708"/>
        <w:jc w:val="center"/>
      </w:pPr>
      <w:r>
        <w:t>Източник: Анализ на автора</w:t>
      </w:r>
    </w:p>
    <w:tbl>
      <w:tblPr>
        <w:tblStyle w:val="TableGridLight"/>
        <w:tblW w:w="0" w:type="auto"/>
        <w:tblLook w:val="04A0" w:firstRow="1" w:lastRow="0" w:firstColumn="1" w:lastColumn="0" w:noHBand="0" w:noVBand="1"/>
      </w:tblPr>
      <w:tblGrid>
        <w:gridCol w:w="1283"/>
        <w:gridCol w:w="7779"/>
      </w:tblGrid>
      <w:tr w:rsidR="004C475D" w:rsidRPr="004C475D" w14:paraId="2DFC8274" w14:textId="77777777" w:rsidTr="004C475D">
        <w:tc>
          <w:tcPr>
            <w:tcW w:w="0" w:type="auto"/>
            <w:hideMark/>
          </w:tcPr>
          <w:p w14:paraId="2788F0E5" w14:textId="77777777" w:rsidR="004C475D" w:rsidRPr="004C475D" w:rsidRDefault="004C475D" w:rsidP="004C475D">
            <w:pPr>
              <w:spacing w:line="360" w:lineRule="auto"/>
              <w:jc w:val="center"/>
              <w:rPr>
                <w:b/>
                <w:bCs/>
              </w:rPr>
            </w:pPr>
            <w:proofErr w:type="spellStart"/>
            <w:r w:rsidRPr="004C475D">
              <w:rPr>
                <w:b/>
                <w:bCs/>
              </w:rPr>
              <w:t>Мрежа</w:t>
            </w:r>
            <w:proofErr w:type="spellEnd"/>
          </w:p>
        </w:tc>
        <w:tc>
          <w:tcPr>
            <w:tcW w:w="0" w:type="auto"/>
            <w:hideMark/>
          </w:tcPr>
          <w:p w14:paraId="4B8E526A" w14:textId="77777777" w:rsidR="004C475D" w:rsidRPr="004C475D" w:rsidRDefault="004C475D" w:rsidP="004C475D">
            <w:pPr>
              <w:spacing w:line="360" w:lineRule="auto"/>
              <w:jc w:val="center"/>
              <w:rPr>
                <w:b/>
                <w:bCs/>
              </w:rPr>
            </w:pPr>
            <w:proofErr w:type="spellStart"/>
            <w:r w:rsidRPr="004C475D">
              <w:rPr>
                <w:b/>
                <w:bCs/>
              </w:rPr>
              <w:t>Основни</w:t>
            </w:r>
            <w:proofErr w:type="spellEnd"/>
            <w:r w:rsidRPr="004C475D">
              <w:rPr>
                <w:b/>
                <w:bCs/>
              </w:rPr>
              <w:t xml:space="preserve"> </w:t>
            </w:r>
            <w:proofErr w:type="spellStart"/>
            <w:r w:rsidRPr="004C475D">
              <w:rPr>
                <w:b/>
                <w:bCs/>
              </w:rPr>
              <w:t>тенденции</w:t>
            </w:r>
            <w:proofErr w:type="spellEnd"/>
          </w:p>
        </w:tc>
      </w:tr>
      <w:tr w:rsidR="004C475D" w:rsidRPr="004C475D" w14:paraId="40EC18CB" w14:textId="77777777" w:rsidTr="004C475D">
        <w:tc>
          <w:tcPr>
            <w:tcW w:w="0" w:type="auto"/>
            <w:hideMark/>
          </w:tcPr>
          <w:p w14:paraId="4B255CBA" w14:textId="77777777" w:rsidR="004C475D" w:rsidRPr="004C475D" w:rsidRDefault="004C475D" w:rsidP="004C475D">
            <w:pPr>
              <w:spacing w:line="360" w:lineRule="auto"/>
            </w:pPr>
            <w:r w:rsidRPr="004C475D">
              <w:rPr>
                <w:b/>
                <w:bCs/>
              </w:rPr>
              <w:t>Facebook</w:t>
            </w:r>
          </w:p>
        </w:tc>
        <w:tc>
          <w:tcPr>
            <w:tcW w:w="0" w:type="auto"/>
            <w:hideMark/>
          </w:tcPr>
          <w:p w14:paraId="73633B6F" w14:textId="77777777" w:rsidR="004C475D" w:rsidRPr="004C475D" w:rsidRDefault="004C475D" w:rsidP="004C475D">
            <w:pPr>
              <w:spacing w:line="360" w:lineRule="auto"/>
            </w:pPr>
            <w:proofErr w:type="spellStart"/>
            <w:r w:rsidRPr="004C475D">
              <w:t>Фокус</w:t>
            </w:r>
            <w:proofErr w:type="spellEnd"/>
            <w:r w:rsidRPr="004C475D">
              <w:t xml:space="preserve"> </w:t>
            </w:r>
            <w:proofErr w:type="spellStart"/>
            <w:r w:rsidRPr="004C475D">
              <w:t>върху</w:t>
            </w:r>
            <w:proofErr w:type="spellEnd"/>
            <w:r w:rsidRPr="004C475D">
              <w:t xml:space="preserve"> </w:t>
            </w:r>
            <w:proofErr w:type="spellStart"/>
            <w:r w:rsidRPr="004C475D">
              <w:t>локалните</w:t>
            </w:r>
            <w:proofErr w:type="spellEnd"/>
            <w:r w:rsidRPr="004C475D">
              <w:t xml:space="preserve"> </w:t>
            </w:r>
            <w:proofErr w:type="spellStart"/>
            <w:r w:rsidRPr="004C475D">
              <w:t>общности</w:t>
            </w:r>
            <w:proofErr w:type="spellEnd"/>
            <w:r w:rsidRPr="004C475D">
              <w:t xml:space="preserve"> и </w:t>
            </w:r>
            <w:proofErr w:type="spellStart"/>
            <w:r w:rsidRPr="004C475D">
              <w:t>електронната</w:t>
            </w:r>
            <w:proofErr w:type="spellEnd"/>
            <w:r w:rsidRPr="004C475D">
              <w:t xml:space="preserve"> </w:t>
            </w:r>
            <w:proofErr w:type="spellStart"/>
            <w:r w:rsidRPr="004C475D">
              <w:t>търговия</w:t>
            </w:r>
            <w:proofErr w:type="spellEnd"/>
            <w:r w:rsidRPr="004C475D">
              <w:t xml:space="preserve"> </w:t>
            </w:r>
            <w:proofErr w:type="spellStart"/>
            <w:r w:rsidRPr="004C475D">
              <w:t>чрез</w:t>
            </w:r>
            <w:proofErr w:type="spellEnd"/>
            <w:r w:rsidRPr="004C475D">
              <w:t xml:space="preserve"> Marketplace. </w:t>
            </w:r>
            <w:proofErr w:type="spellStart"/>
            <w:r w:rsidRPr="004C475D">
              <w:t>Интеграция</w:t>
            </w:r>
            <w:proofErr w:type="spellEnd"/>
            <w:r w:rsidRPr="004C475D">
              <w:t xml:space="preserve"> </w:t>
            </w:r>
            <w:proofErr w:type="spellStart"/>
            <w:r w:rsidRPr="004C475D">
              <w:t>на</w:t>
            </w:r>
            <w:proofErr w:type="spellEnd"/>
            <w:r w:rsidRPr="004C475D">
              <w:t xml:space="preserve"> </w:t>
            </w:r>
            <w:proofErr w:type="spellStart"/>
            <w:r w:rsidRPr="004C475D">
              <w:t>виртуална</w:t>
            </w:r>
            <w:proofErr w:type="spellEnd"/>
            <w:r w:rsidRPr="004C475D">
              <w:t xml:space="preserve"> и </w:t>
            </w:r>
            <w:proofErr w:type="spellStart"/>
            <w:r w:rsidRPr="004C475D">
              <w:t>добавена</w:t>
            </w:r>
            <w:proofErr w:type="spellEnd"/>
            <w:r w:rsidRPr="004C475D">
              <w:t xml:space="preserve"> </w:t>
            </w:r>
            <w:proofErr w:type="spellStart"/>
            <w:r w:rsidRPr="004C475D">
              <w:t>реалност</w:t>
            </w:r>
            <w:proofErr w:type="spellEnd"/>
            <w:r w:rsidRPr="004C475D">
              <w:t xml:space="preserve"> (VR и AR) с Horizon Workrooms. </w:t>
            </w:r>
            <w:proofErr w:type="spellStart"/>
            <w:r w:rsidRPr="004C475D">
              <w:t>Подобряване</w:t>
            </w:r>
            <w:proofErr w:type="spellEnd"/>
            <w:r w:rsidRPr="004C475D">
              <w:t xml:space="preserve"> </w:t>
            </w:r>
            <w:proofErr w:type="spellStart"/>
            <w:r w:rsidRPr="004C475D">
              <w:t>на</w:t>
            </w:r>
            <w:proofErr w:type="spellEnd"/>
            <w:r w:rsidRPr="004C475D">
              <w:t xml:space="preserve"> </w:t>
            </w:r>
            <w:proofErr w:type="spellStart"/>
            <w:r w:rsidRPr="004C475D">
              <w:t>сигурността</w:t>
            </w:r>
            <w:proofErr w:type="spellEnd"/>
            <w:r w:rsidRPr="004C475D">
              <w:t xml:space="preserve"> и </w:t>
            </w:r>
            <w:proofErr w:type="spellStart"/>
            <w:r w:rsidRPr="004C475D">
              <w:t>поверителността</w:t>
            </w:r>
            <w:proofErr w:type="spellEnd"/>
            <w:r w:rsidRPr="004C475D">
              <w:t xml:space="preserve"> </w:t>
            </w:r>
            <w:proofErr w:type="spellStart"/>
            <w:r w:rsidRPr="004C475D">
              <w:t>на</w:t>
            </w:r>
            <w:proofErr w:type="spellEnd"/>
            <w:r w:rsidRPr="004C475D">
              <w:t xml:space="preserve"> </w:t>
            </w:r>
            <w:proofErr w:type="spellStart"/>
            <w:r w:rsidRPr="004C475D">
              <w:t>данните</w:t>
            </w:r>
            <w:proofErr w:type="spellEnd"/>
            <w:r w:rsidRPr="004C475D">
              <w:t xml:space="preserve">. </w:t>
            </w:r>
            <w:proofErr w:type="spellStart"/>
            <w:r w:rsidRPr="004C475D">
              <w:t>Насърчаване</w:t>
            </w:r>
            <w:proofErr w:type="spellEnd"/>
            <w:r w:rsidRPr="004C475D">
              <w:t xml:space="preserve"> </w:t>
            </w:r>
            <w:proofErr w:type="spellStart"/>
            <w:r w:rsidRPr="004C475D">
              <w:t>на</w:t>
            </w:r>
            <w:proofErr w:type="spellEnd"/>
            <w:r w:rsidRPr="004C475D">
              <w:t xml:space="preserve"> </w:t>
            </w:r>
            <w:proofErr w:type="spellStart"/>
            <w:r w:rsidRPr="004C475D">
              <w:t>взаимодействия</w:t>
            </w:r>
            <w:proofErr w:type="spellEnd"/>
            <w:r w:rsidRPr="004C475D">
              <w:t xml:space="preserve"> </w:t>
            </w:r>
            <w:proofErr w:type="spellStart"/>
            <w:r w:rsidRPr="004C475D">
              <w:t>между</w:t>
            </w:r>
            <w:proofErr w:type="spellEnd"/>
            <w:r w:rsidRPr="004C475D">
              <w:t xml:space="preserve"> </w:t>
            </w:r>
            <w:proofErr w:type="spellStart"/>
            <w:r w:rsidRPr="004C475D">
              <w:t>различни</w:t>
            </w:r>
            <w:proofErr w:type="spellEnd"/>
            <w:r w:rsidRPr="004C475D">
              <w:t xml:space="preserve"> </w:t>
            </w:r>
            <w:proofErr w:type="spellStart"/>
            <w:r w:rsidRPr="004C475D">
              <w:t>демографски</w:t>
            </w:r>
            <w:proofErr w:type="spellEnd"/>
            <w:r w:rsidRPr="004C475D">
              <w:t xml:space="preserve"> </w:t>
            </w:r>
            <w:proofErr w:type="spellStart"/>
            <w:r w:rsidRPr="004C475D">
              <w:t>групи</w:t>
            </w:r>
            <w:proofErr w:type="spellEnd"/>
            <w:r w:rsidRPr="004C475D">
              <w:t>.</w:t>
            </w:r>
          </w:p>
        </w:tc>
      </w:tr>
      <w:tr w:rsidR="004C475D" w:rsidRPr="004C475D" w14:paraId="0EAA6EE9" w14:textId="77777777" w:rsidTr="004C475D">
        <w:tc>
          <w:tcPr>
            <w:tcW w:w="0" w:type="auto"/>
            <w:hideMark/>
          </w:tcPr>
          <w:p w14:paraId="3C800D2C" w14:textId="77777777" w:rsidR="004C475D" w:rsidRPr="004C475D" w:rsidRDefault="004C475D" w:rsidP="004C475D">
            <w:pPr>
              <w:spacing w:line="360" w:lineRule="auto"/>
            </w:pPr>
            <w:r w:rsidRPr="004C475D">
              <w:rPr>
                <w:b/>
                <w:bCs/>
              </w:rPr>
              <w:t>Instagram</w:t>
            </w:r>
          </w:p>
        </w:tc>
        <w:tc>
          <w:tcPr>
            <w:tcW w:w="0" w:type="auto"/>
            <w:hideMark/>
          </w:tcPr>
          <w:p w14:paraId="17861A44" w14:textId="77777777" w:rsidR="004C475D" w:rsidRPr="004C475D" w:rsidRDefault="004C475D" w:rsidP="004C475D">
            <w:pPr>
              <w:spacing w:line="360" w:lineRule="auto"/>
            </w:pPr>
            <w:proofErr w:type="spellStart"/>
            <w:r w:rsidRPr="004C475D">
              <w:t>Разширяване</w:t>
            </w:r>
            <w:proofErr w:type="spellEnd"/>
            <w:r w:rsidRPr="004C475D">
              <w:t xml:space="preserve"> </w:t>
            </w:r>
            <w:proofErr w:type="spellStart"/>
            <w:r w:rsidRPr="004C475D">
              <w:t>на</w:t>
            </w:r>
            <w:proofErr w:type="spellEnd"/>
            <w:r w:rsidRPr="004C475D">
              <w:t xml:space="preserve"> </w:t>
            </w:r>
            <w:proofErr w:type="spellStart"/>
            <w:r w:rsidRPr="004C475D">
              <w:t>функциите</w:t>
            </w:r>
            <w:proofErr w:type="spellEnd"/>
            <w:r w:rsidRPr="004C475D">
              <w:t xml:space="preserve"> </w:t>
            </w:r>
            <w:proofErr w:type="spellStart"/>
            <w:r w:rsidRPr="004C475D">
              <w:t>за</w:t>
            </w:r>
            <w:proofErr w:type="spellEnd"/>
            <w:r w:rsidRPr="004C475D">
              <w:t xml:space="preserve"> </w:t>
            </w:r>
            <w:proofErr w:type="spellStart"/>
            <w:r w:rsidRPr="004C475D">
              <w:t>електронна</w:t>
            </w:r>
            <w:proofErr w:type="spellEnd"/>
            <w:r w:rsidRPr="004C475D">
              <w:t xml:space="preserve"> </w:t>
            </w:r>
            <w:proofErr w:type="spellStart"/>
            <w:r w:rsidRPr="004C475D">
              <w:t>търговия</w:t>
            </w:r>
            <w:proofErr w:type="spellEnd"/>
            <w:r w:rsidRPr="004C475D">
              <w:t xml:space="preserve"> </w:t>
            </w:r>
            <w:proofErr w:type="spellStart"/>
            <w:r w:rsidRPr="004C475D">
              <w:t>чрез</w:t>
            </w:r>
            <w:proofErr w:type="spellEnd"/>
            <w:r w:rsidRPr="004C475D">
              <w:t xml:space="preserve"> Instagram Shopping и Shops. </w:t>
            </w:r>
            <w:proofErr w:type="spellStart"/>
            <w:r w:rsidRPr="004C475D">
              <w:t>Инвестиране</w:t>
            </w:r>
            <w:proofErr w:type="spellEnd"/>
            <w:r w:rsidRPr="004C475D">
              <w:t xml:space="preserve"> в </w:t>
            </w:r>
            <w:proofErr w:type="spellStart"/>
            <w:r w:rsidRPr="004C475D">
              <w:t>инструменти</w:t>
            </w:r>
            <w:proofErr w:type="spellEnd"/>
            <w:r w:rsidRPr="004C475D">
              <w:t xml:space="preserve"> </w:t>
            </w:r>
            <w:proofErr w:type="spellStart"/>
            <w:r w:rsidRPr="004C475D">
              <w:t>за</w:t>
            </w:r>
            <w:proofErr w:type="spellEnd"/>
            <w:r w:rsidRPr="004C475D">
              <w:t xml:space="preserve"> </w:t>
            </w:r>
            <w:proofErr w:type="spellStart"/>
            <w:r w:rsidRPr="004C475D">
              <w:t>създаване</w:t>
            </w:r>
            <w:proofErr w:type="spellEnd"/>
            <w:r w:rsidRPr="004C475D">
              <w:t xml:space="preserve"> </w:t>
            </w:r>
            <w:proofErr w:type="spellStart"/>
            <w:r w:rsidRPr="004C475D">
              <w:t>на</w:t>
            </w:r>
            <w:proofErr w:type="spellEnd"/>
            <w:r w:rsidRPr="004C475D">
              <w:t xml:space="preserve"> </w:t>
            </w:r>
            <w:proofErr w:type="spellStart"/>
            <w:r w:rsidRPr="004C475D">
              <w:t>видео</w:t>
            </w:r>
            <w:proofErr w:type="spellEnd"/>
            <w:r w:rsidRPr="004C475D">
              <w:t xml:space="preserve"> </w:t>
            </w:r>
            <w:proofErr w:type="spellStart"/>
            <w:r w:rsidRPr="004C475D">
              <w:t>съдържание</w:t>
            </w:r>
            <w:proofErr w:type="spellEnd"/>
            <w:r w:rsidRPr="004C475D">
              <w:t xml:space="preserve"> </w:t>
            </w:r>
            <w:proofErr w:type="spellStart"/>
            <w:r w:rsidRPr="004C475D">
              <w:t>като</w:t>
            </w:r>
            <w:proofErr w:type="spellEnd"/>
            <w:r w:rsidRPr="004C475D">
              <w:t xml:space="preserve"> Reels и IGTV. </w:t>
            </w:r>
            <w:proofErr w:type="spellStart"/>
            <w:r w:rsidRPr="004C475D">
              <w:t>Въвеждане</w:t>
            </w:r>
            <w:proofErr w:type="spellEnd"/>
            <w:r w:rsidRPr="004C475D">
              <w:t xml:space="preserve"> </w:t>
            </w:r>
            <w:proofErr w:type="spellStart"/>
            <w:r w:rsidRPr="004C475D">
              <w:t>на</w:t>
            </w:r>
            <w:proofErr w:type="spellEnd"/>
            <w:r w:rsidRPr="004C475D">
              <w:t xml:space="preserve"> AI и AR </w:t>
            </w:r>
            <w:proofErr w:type="spellStart"/>
            <w:r w:rsidRPr="004C475D">
              <w:t>за</w:t>
            </w:r>
            <w:proofErr w:type="spellEnd"/>
            <w:r w:rsidRPr="004C475D">
              <w:t xml:space="preserve"> </w:t>
            </w:r>
            <w:proofErr w:type="spellStart"/>
            <w:r w:rsidRPr="004C475D">
              <w:t>персонализация</w:t>
            </w:r>
            <w:proofErr w:type="spellEnd"/>
            <w:r w:rsidRPr="004C475D">
              <w:t xml:space="preserve"> и </w:t>
            </w:r>
            <w:proofErr w:type="spellStart"/>
            <w:r w:rsidRPr="004C475D">
              <w:t>креативност</w:t>
            </w:r>
            <w:proofErr w:type="spellEnd"/>
            <w:r w:rsidRPr="004C475D">
              <w:t xml:space="preserve">. </w:t>
            </w:r>
            <w:proofErr w:type="spellStart"/>
            <w:r w:rsidRPr="004C475D">
              <w:t>Подобряване</w:t>
            </w:r>
            <w:proofErr w:type="spellEnd"/>
            <w:r w:rsidRPr="004C475D">
              <w:t xml:space="preserve"> </w:t>
            </w:r>
            <w:proofErr w:type="spellStart"/>
            <w:r w:rsidRPr="004C475D">
              <w:t>на</w:t>
            </w:r>
            <w:proofErr w:type="spellEnd"/>
            <w:r w:rsidRPr="004C475D">
              <w:t xml:space="preserve"> </w:t>
            </w:r>
            <w:proofErr w:type="spellStart"/>
            <w:r w:rsidRPr="004C475D">
              <w:t>менталното</w:t>
            </w:r>
            <w:proofErr w:type="spellEnd"/>
            <w:r w:rsidRPr="004C475D">
              <w:t xml:space="preserve"> </w:t>
            </w:r>
            <w:proofErr w:type="spellStart"/>
            <w:r w:rsidRPr="004C475D">
              <w:t>здраве</w:t>
            </w:r>
            <w:proofErr w:type="spellEnd"/>
            <w:r w:rsidRPr="004C475D">
              <w:t xml:space="preserve"> </w:t>
            </w:r>
            <w:proofErr w:type="spellStart"/>
            <w:r w:rsidRPr="004C475D">
              <w:t>чрез</w:t>
            </w:r>
            <w:proofErr w:type="spellEnd"/>
            <w:r w:rsidRPr="004C475D">
              <w:t xml:space="preserve"> </w:t>
            </w:r>
            <w:proofErr w:type="spellStart"/>
            <w:r w:rsidRPr="004C475D">
              <w:t>скриване</w:t>
            </w:r>
            <w:proofErr w:type="spellEnd"/>
            <w:r w:rsidRPr="004C475D">
              <w:t xml:space="preserve"> </w:t>
            </w:r>
            <w:proofErr w:type="spellStart"/>
            <w:r w:rsidRPr="004C475D">
              <w:t>на</w:t>
            </w:r>
            <w:proofErr w:type="spellEnd"/>
            <w:r w:rsidRPr="004C475D">
              <w:t xml:space="preserve"> </w:t>
            </w:r>
            <w:proofErr w:type="spellStart"/>
            <w:r w:rsidRPr="004C475D">
              <w:t>лайкове</w:t>
            </w:r>
            <w:proofErr w:type="spellEnd"/>
            <w:r w:rsidRPr="004C475D">
              <w:t>.</w:t>
            </w:r>
          </w:p>
        </w:tc>
      </w:tr>
      <w:tr w:rsidR="004C475D" w:rsidRPr="004C475D" w14:paraId="231E3D6A" w14:textId="77777777" w:rsidTr="004C475D">
        <w:tc>
          <w:tcPr>
            <w:tcW w:w="0" w:type="auto"/>
            <w:hideMark/>
          </w:tcPr>
          <w:p w14:paraId="3B6D89B5" w14:textId="77777777" w:rsidR="004C475D" w:rsidRPr="004C475D" w:rsidRDefault="004C475D" w:rsidP="004C475D">
            <w:pPr>
              <w:spacing w:line="360" w:lineRule="auto"/>
            </w:pPr>
            <w:proofErr w:type="spellStart"/>
            <w:r w:rsidRPr="004C475D">
              <w:rPr>
                <w:b/>
                <w:bCs/>
              </w:rPr>
              <w:t>TikTok</w:t>
            </w:r>
            <w:proofErr w:type="spellEnd"/>
          </w:p>
        </w:tc>
        <w:tc>
          <w:tcPr>
            <w:tcW w:w="0" w:type="auto"/>
            <w:hideMark/>
          </w:tcPr>
          <w:p w14:paraId="7448ACE8" w14:textId="77777777" w:rsidR="004C475D" w:rsidRPr="004C475D" w:rsidRDefault="004C475D" w:rsidP="004C475D">
            <w:pPr>
              <w:spacing w:line="360" w:lineRule="auto"/>
            </w:pPr>
            <w:proofErr w:type="spellStart"/>
            <w:r w:rsidRPr="004C475D">
              <w:t>Персонализация</w:t>
            </w:r>
            <w:proofErr w:type="spellEnd"/>
            <w:r w:rsidRPr="004C475D">
              <w:t xml:space="preserve"> </w:t>
            </w:r>
            <w:proofErr w:type="spellStart"/>
            <w:r w:rsidRPr="004C475D">
              <w:t>на</w:t>
            </w:r>
            <w:proofErr w:type="spellEnd"/>
            <w:r w:rsidRPr="004C475D">
              <w:t xml:space="preserve"> </w:t>
            </w:r>
            <w:proofErr w:type="spellStart"/>
            <w:r w:rsidRPr="004C475D">
              <w:t>съдържанието</w:t>
            </w:r>
            <w:proofErr w:type="spellEnd"/>
            <w:r w:rsidRPr="004C475D">
              <w:t xml:space="preserve"> </w:t>
            </w:r>
            <w:proofErr w:type="spellStart"/>
            <w:r w:rsidRPr="004C475D">
              <w:t>чрез</w:t>
            </w:r>
            <w:proofErr w:type="spellEnd"/>
            <w:r w:rsidRPr="004C475D">
              <w:t xml:space="preserve"> </w:t>
            </w:r>
            <w:proofErr w:type="spellStart"/>
            <w:r w:rsidRPr="004C475D">
              <w:t>уникален</w:t>
            </w:r>
            <w:proofErr w:type="spellEnd"/>
            <w:r w:rsidRPr="004C475D">
              <w:t xml:space="preserve"> </w:t>
            </w:r>
            <w:proofErr w:type="spellStart"/>
            <w:r w:rsidRPr="004C475D">
              <w:t>алгоритъм</w:t>
            </w:r>
            <w:proofErr w:type="spellEnd"/>
            <w:r w:rsidRPr="004C475D">
              <w:t xml:space="preserve">. </w:t>
            </w:r>
            <w:proofErr w:type="spellStart"/>
            <w:r w:rsidRPr="004C475D">
              <w:t>Развитие</w:t>
            </w:r>
            <w:proofErr w:type="spellEnd"/>
            <w:r w:rsidRPr="004C475D">
              <w:t xml:space="preserve"> </w:t>
            </w:r>
            <w:proofErr w:type="spellStart"/>
            <w:r w:rsidRPr="004C475D">
              <w:t>на</w:t>
            </w:r>
            <w:proofErr w:type="spellEnd"/>
            <w:r w:rsidRPr="004C475D">
              <w:t xml:space="preserve"> </w:t>
            </w:r>
            <w:proofErr w:type="spellStart"/>
            <w:r w:rsidRPr="004C475D">
              <w:t>електронната</w:t>
            </w:r>
            <w:proofErr w:type="spellEnd"/>
            <w:r w:rsidRPr="004C475D">
              <w:t xml:space="preserve"> </w:t>
            </w:r>
            <w:proofErr w:type="spellStart"/>
            <w:r w:rsidRPr="004C475D">
              <w:t>търговия</w:t>
            </w:r>
            <w:proofErr w:type="spellEnd"/>
            <w:r w:rsidRPr="004C475D">
              <w:t xml:space="preserve"> с </w:t>
            </w:r>
            <w:proofErr w:type="spellStart"/>
            <w:r w:rsidRPr="004C475D">
              <w:t>TikTok</w:t>
            </w:r>
            <w:proofErr w:type="spellEnd"/>
            <w:r w:rsidRPr="004C475D">
              <w:t xml:space="preserve"> Shopping. </w:t>
            </w:r>
            <w:proofErr w:type="spellStart"/>
            <w:r w:rsidRPr="004C475D">
              <w:t>Добавяне</w:t>
            </w:r>
            <w:proofErr w:type="spellEnd"/>
            <w:r w:rsidRPr="004C475D">
              <w:t xml:space="preserve"> </w:t>
            </w:r>
            <w:proofErr w:type="spellStart"/>
            <w:r w:rsidRPr="004C475D">
              <w:t>на</w:t>
            </w:r>
            <w:proofErr w:type="spellEnd"/>
            <w:r w:rsidRPr="004C475D">
              <w:t xml:space="preserve"> </w:t>
            </w:r>
            <w:proofErr w:type="spellStart"/>
            <w:r w:rsidRPr="004C475D">
              <w:t>нови</w:t>
            </w:r>
            <w:proofErr w:type="spellEnd"/>
            <w:r w:rsidRPr="004C475D">
              <w:t xml:space="preserve"> </w:t>
            </w:r>
            <w:proofErr w:type="spellStart"/>
            <w:r w:rsidRPr="004C475D">
              <w:t>инструменти</w:t>
            </w:r>
            <w:proofErr w:type="spellEnd"/>
            <w:r w:rsidRPr="004C475D">
              <w:t xml:space="preserve"> </w:t>
            </w:r>
            <w:proofErr w:type="spellStart"/>
            <w:r w:rsidRPr="004C475D">
              <w:t>за</w:t>
            </w:r>
            <w:proofErr w:type="spellEnd"/>
            <w:r w:rsidRPr="004C475D">
              <w:t xml:space="preserve"> </w:t>
            </w:r>
            <w:proofErr w:type="spellStart"/>
            <w:r w:rsidRPr="004C475D">
              <w:t>създаване</w:t>
            </w:r>
            <w:proofErr w:type="spellEnd"/>
            <w:r w:rsidRPr="004C475D">
              <w:t xml:space="preserve"> </w:t>
            </w:r>
            <w:proofErr w:type="spellStart"/>
            <w:r w:rsidRPr="004C475D">
              <w:t>на</w:t>
            </w:r>
            <w:proofErr w:type="spellEnd"/>
            <w:r w:rsidRPr="004C475D">
              <w:t xml:space="preserve"> </w:t>
            </w:r>
            <w:proofErr w:type="spellStart"/>
            <w:r w:rsidRPr="004C475D">
              <w:t>креативни</w:t>
            </w:r>
            <w:proofErr w:type="spellEnd"/>
            <w:r w:rsidRPr="004C475D">
              <w:t xml:space="preserve"> </w:t>
            </w:r>
            <w:proofErr w:type="spellStart"/>
            <w:r w:rsidRPr="004C475D">
              <w:t>видеоклипове</w:t>
            </w:r>
            <w:proofErr w:type="spellEnd"/>
            <w:r w:rsidRPr="004C475D">
              <w:t xml:space="preserve">. </w:t>
            </w:r>
            <w:proofErr w:type="spellStart"/>
            <w:r w:rsidRPr="004C475D">
              <w:t>Укрепване</w:t>
            </w:r>
            <w:proofErr w:type="spellEnd"/>
            <w:r w:rsidRPr="004C475D">
              <w:t xml:space="preserve"> </w:t>
            </w:r>
            <w:proofErr w:type="spellStart"/>
            <w:r w:rsidRPr="004C475D">
              <w:t>на</w:t>
            </w:r>
            <w:proofErr w:type="spellEnd"/>
            <w:r w:rsidRPr="004C475D">
              <w:t xml:space="preserve"> </w:t>
            </w:r>
            <w:proofErr w:type="spellStart"/>
            <w:r w:rsidRPr="004C475D">
              <w:t>мерките</w:t>
            </w:r>
            <w:proofErr w:type="spellEnd"/>
            <w:r w:rsidRPr="004C475D">
              <w:t xml:space="preserve"> </w:t>
            </w:r>
            <w:proofErr w:type="spellStart"/>
            <w:r w:rsidRPr="004C475D">
              <w:t>за</w:t>
            </w:r>
            <w:proofErr w:type="spellEnd"/>
            <w:r w:rsidRPr="004C475D">
              <w:t xml:space="preserve"> </w:t>
            </w:r>
            <w:proofErr w:type="spellStart"/>
            <w:r w:rsidRPr="004C475D">
              <w:t>сигурност</w:t>
            </w:r>
            <w:proofErr w:type="spellEnd"/>
            <w:r w:rsidRPr="004C475D">
              <w:t xml:space="preserve"> и </w:t>
            </w:r>
            <w:proofErr w:type="spellStart"/>
            <w:r w:rsidRPr="004C475D">
              <w:t>модерация</w:t>
            </w:r>
            <w:proofErr w:type="spellEnd"/>
            <w:r w:rsidRPr="004C475D">
              <w:t xml:space="preserve"> </w:t>
            </w:r>
            <w:proofErr w:type="spellStart"/>
            <w:r w:rsidRPr="004C475D">
              <w:t>на</w:t>
            </w:r>
            <w:proofErr w:type="spellEnd"/>
            <w:r w:rsidRPr="004C475D">
              <w:t xml:space="preserve"> </w:t>
            </w:r>
            <w:proofErr w:type="spellStart"/>
            <w:r w:rsidRPr="004C475D">
              <w:t>съдържание</w:t>
            </w:r>
            <w:proofErr w:type="spellEnd"/>
            <w:r w:rsidRPr="004C475D">
              <w:t>.</w:t>
            </w:r>
          </w:p>
        </w:tc>
      </w:tr>
    </w:tbl>
    <w:p w14:paraId="1558D6E0" w14:textId="77777777" w:rsidR="004C475D" w:rsidRPr="00655E42" w:rsidRDefault="004C475D" w:rsidP="004C475D">
      <w:pPr>
        <w:spacing w:line="360" w:lineRule="auto"/>
        <w:ind w:firstLine="708"/>
        <w:jc w:val="center"/>
        <w:rPr>
          <w:lang w:val="bg-BG"/>
        </w:rPr>
      </w:pPr>
    </w:p>
    <w:p w14:paraId="478A283F" w14:textId="051F61C2" w:rsidR="00655E42" w:rsidRPr="00655E42" w:rsidRDefault="00655E42" w:rsidP="00655E42">
      <w:pPr>
        <w:spacing w:after="200" w:line="360" w:lineRule="auto"/>
        <w:ind w:firstLine="708"/>
        <w:jc w:val="both"/>
      </w:pPr>
      <w:proofErr w:type="spellStart"/>
      <w:r w:rsidRPr="00655E42">
        <w:t>Фейсбук</w:t>
      </w:r>
      <w:proofErr w:type="spellEnd"/>
      <w:r w:rsidRPr="00655E42">
        <w:t xml:space="preserve"> и </w:t>
      </w:r>
      <w:proofErr w:type="spellStart"/>
      <w:r w:rsidRPr="00655E42">
        <w:t>Инстаграм</w:t>
      </w:r>
      <w:proofErr w:type="spellEnd"/>
      <w:r w:rsidRPr="00655E42">
        <w:t xml:space="preserve">, </w:t>
      </w:r>
      <w:proofErr w:type="spellStart"/>
      <w:r w:rsidRPr="00655E42">
        <w:t>макар</w:t>
      </w:r>
      <w:proofErr w:type="spellEnd"/>
      <w:r w:rsidRPr="00655E42">
        <w:t xml:space="preserve"> и </w:t>
      </w:r>
      <w:proofErr w:type="spellStart"/>
      <w:r w:rsidRPr="00655E42">
        <w:t>под</w:t>
      </w:r>
      <w:proofErr w:type="spellEnd"/>
      <w:r w:rsidRPr="00655E42">
        <w:t xml:space="preserve"> </w:t>
      </w:r>
      <w:proofErr w:type="spellStart"/>
      <w:r w:rsidRPr="00655E42">
        <w:t>шапката</w:t>
      </w:r>
      <w:proofErr w:type="spellEnd"/>
      <w:r w:rsidRPr="00655E42">
        <w:t xml:space="preserve"> </w:t>
      </w:r>
      <w:proofErr w:type="spellStart"/>
      <w:r w:rsidRPr="00655E42">
        <w:t>на</w:t>
      </w:r>
      <w:proofErr w:type="spellEnd"/>
      <w:r w:rsidRPr="00655E42">
        <w:t xml:space="preserve"> Meta Platforms, </w:t>
      </w:r>
      <w:proofErr w:type="spellStart"/>
      <w:r w:rsidRPr="00655E42">
        <w:t>демонстрират</w:t>
      </w:r>
      <w:proofErr w:type="spellEnd"/>
      <w:r w:rsidRPr="00655E42">
        <w:t xml:space="preserve"> </w:t>
      </w:r>
      <w:proofErr w:type="spellStart"/>
      <w:r w:rsidRPr="00655E42">
        <w:t>различни</w:t>
      </w:r>
      <w:proofErr w:type="spellEnd"/>
      <w:r w:rsidRPr="00655E42">
        <w:t xml:space="preserve"> </w:t>
      </w:r>
      <w:proofErr w:type="spellStart"/>
      <w:r w:rsidRPr="00655E42">
        <w:t>тенденции</w:t>
      </w:r>
      <w:proofErr w:type="spellEnd"/>
      <w:r w:rsidRPr="00655E42">
        <w:t xml:space="preserve"> в </w:t>
      </w:r>
      <w:proofErr w:type="spellStart"/>
      <w:r w:rsidRPr="00655E42">
        <w:t>своето</w:t>
      </w:r>
      <w:proofErr w:type="spellEnd"/>
      <w:r w:rsidRPr="00655E42">
        <w:t xml:space="preserve"> </w:t>
      </w:r>
      <w:proofErr w:type="spellStart"/>
      <w:r w:rsidRPr="00655E42">
        <w:t>развитие</w:t>
      </w:r>
      <w:proofErr w:type="spellEnd"/>
      <w:r w:rsidRPr="00655E42">
        <w:t xml:space="preserve">, </w:t>
      </w:r>
      <w:proofErr w:type="spellStart"/>
      <w:r w:rsidRPr="00655E42">
        <w:t>които</w:t>
      </w:r>
      <w:proofErr w:type="spellEnd"/>
      <w:r w:rsidRPr="00655E42">
        <w:t xml:space="preserve"> </w:t>
      </w:r>
      <w:proofErr w:type="spellStart"/>
      <w:r w:rsidRPr="00655E42">
        <w:t>отразяват</w:t>
      </w:r>
      <w:proofErr w:type="spellEnd"/>
      <w:r w:rsidRPr="00655E42">
        <w:t xml:space="preserve"> </w:t>
      </w:r>
      <w:proofErr w:type="spellStart"/>
      <w:r w:rsidRPr="00655E42">
        <w:t>уникалните</w:t>
      </w:r>
      <w:proofErr w:type="spellEnd"/>
      <w:r w:rsidRPr="00655E42">
        <w:t xml:space="preserve"> </w:t>
      </w:r>
      <w:proofErr w:type="spellStart"/>
      <w:r w:rsidRPr="00655E42">
        <w:t>им</w:t>
      </w:r>
      <w:proofErr w:type="spellEnd"/>
      <w:r w:rsidRPr="00655E42">
        <w:t xml:space="preserve"> </w:t>
      </w:r>
      <w:proofErr w:type="spellStart"/>
      <w:r w:rsidRPr="00655E42">
        <w:t>функции</w:t>
      </w:r>
      <w:proofErr w:type="spellEnd"/>
      <w:r w:rsidRPr="00655E42">
        <w:t xml:space="preserve"> и </w:t>
      </w:r>
      <w:proofErr w:type="spellStart"/>
      <w:r w:rsidRPr="00655E42">
        <w:lastRenderedPageBreak/>
        <w:t>аудитории</w:t>
      </w:r>
      <w:proofErr w:type="spellEnd"/>
      <w:r w:rsidRPr="00655E42">
        <w:t xml:space="preserve">. </w:t>
      </w:r>
      <w:proofErr w:type="spellStart"/>
      <w:r w:rsidRPr="00655E42">
        <w:t>Фейсбук</w:t>
      </w:r>
      <w:proofErr w:type="spellEnd"/>
      <w:r w:rsidRPr="00655E42">
        <w:t xml:space="preserve"> </w:t>
      </w:r>
      <w:proofErr w:type="spellStart"/>
      <w:r w:rsidRPr="00655E42">
        <w:t>остава</w:t>
      </w:r>
      <w:proofErr w:type="spellEnd"/>
      <w:r w:rsidRPr="00655E42">
        <w:t xml:space="preserve"> </w:t>
      </w:r>
      <w:proofErr w:type="spellStart"/>
      <w:r w:rsidRPr="00655E42">
        <w:t>най-популярната</w:t>
      </w:r>
      <w:proofErr w:type="spellEnd"/>
      <w:r w:rsidRPr="00655E42">
        <w:t xml:space="preserve"> </w:t>
      </w:r>
      <w:proofErr w:type="spellStart"/>
      <w:r w:rsidRPr="00655E42">
        <w:t>социална</w:t>
      </w:r>
      <w:proofErr w:type="spellEnd"/>
      <w:r w:rsidRPr="00655E42">
        <w:t xml:space="preserve"> </w:t>
      </w:r>
      <w:proofErr w:type="spellStart"/>
      <w:r w:rsidRPr="00655E42">
        <w:t>мрежа</w:t>
      </w:r>
      <w:proofErr w:type="spellEnd"/>
      <w:r w:rsidRPr="00655E42">
        <w:t xml:space="preserve"> в </w:t>
      </w:r>
      <w:proofErr w:type="spellStart"/>
      <w:r w:rsidRPr="00655E42">
        <w:t>България</w:t>
      </w:r>
      <w:proofErr w:type="spellEnd"/>
      <w:r w:rsidRPr="00655E42">
        <w:t xml:space="preserve"> с </w:t>
      </w:r>
      <w:proofErr w:type="spellStart"/>
      <w:r w:rsidRPr="00655E42">
        <w:t>над</w:t>
      </w:r>
      <w:proofErr w:type="spellEnd"/>
      <w:r w:rsidRPr="00655E42">
        <w:t xml:space="preserve"> 4 </w:t>
      </w:r>
      <w:proofErr w:type="spellStart"/>
      <w:r w:rsidRPr="00655E42">
        <w:t>милиона</w:t>
      </w:r>
      <w:proofErr w:type="spellEnd"/>
      <w:r w:rsidRPr="00655E42">
        <w:t xml:space="preserve"> </w:t>
      </w:r>
      <w:proofErr w:type="spellStart"/>
      <w:r w:rsidRPr="00655E42">
        <w:t>потребители</w:t>
      </w:r>
      <w:proofErr w:type="spellEnd"/>
      <w:r w:rsidRPr="00655E42">
        <w:t xml:space="preserve"> </w:t>
      </w:r>
      <w:proofErr w:type="spellStart"/>
      <w:r w:rsidRPr="00655E42">
        <w:t>през</w:t>
      </w:r>
      <w:proofErr w:type="spellEnd"/>
      <w:r w:rsidRPr="00655E42">
        <w:t xml:space="preserve"> 2024 </w:t>
      </w:r>
      <w:proofErr w:type="spellStart"/>
      <w:r w:rsidRPr="00655E42">
        <w:t>година</w:t>
      </w:r>
      <w:proofErr w:type="spellEnd"/>
      <w:r w:rsidRPr="00655E42">
        <w:t xml:space="preserve">, </w:t>
      </w:r>
      <w:proofErr w:type="spellStart"/>
      <w:r w:rsidRPr="00655E42">
        <w:t>привличайки</w:t>
      </w:r>
      <w:proofErr w:type="spellEnd"/>
      <w:r w:rsidRPr="00655E42">
        <w:t xml:space="preserve"> </w:t>
      </w:r>
      <w:proofErr w:type="spellStart"/>
      <w:r w:rsidRPr="00655E42">
        <w:t>широк</w:t>
      </w:r>
      <w:proofErr w:type="spellEnd"/>
      <w:r w:rsidRPr="00655E42">
        <w:t xml:space="preserve"> </w:t>
      </w:r>
      <w:proofErr w:type="spellStart"/>
      <w:r w:rsidRPr="00655E42">
        <w:t>спектър</w:t>
      </w:r>
      <w:proofErr w:type="spellEnd"/>
      <w:r w:rsidRPr="00655E42">
        <w:t xml:space="preserve"> </w:t>
      </w:r>
      <w:proofErr w:type="spellStart"/>
      <w:r w:rsidRPr="00655E42">
        <w:t>от</w:t>
      </w:r>
      <w:proofErr w:type="spellEnd"/>
      <w:r w:rsidRPr="00655E42">
        <w:t xml:space="preserve"> </w:t>
      </w:r>
      <w:proofErr w:type="spellStart"/>
      <w:r w:rsidRPr="00655E42">
        <w:t>възрастови</w:t>
      </w:r>
      <w:proofErr w:type="spellEnd"/>
      <w:r w:rsidRPr="00655E42">
        <w:t xml:space="preserve"> </w:t>
      </w:r>
      <w:proofErr w:type="spellStart"/>
      <w:r w:rsidRPr="00655E42">
        <w:t>групи</w:t>
      </w:r>
      <w:proofErr w:type="spellEnd"/>
      <w:r w:rsidRPr="00655E42">
        <w:t xml:space="preserve">, </w:t>
      </w:r>
      <w:proofErr w:type="spellStart"/>
      <w:r w:rsidRPr="00655E42">
        <w:t>включително</w:t>
      </w:r>
      <w:proofErr w:type="spellEnd"/>
      <w:r w:rsidRPr="00655E42">
        <w:t xml:space="preserve"> </w:t>
      </w:r>
      <w:proofErr w:type="spellStart"/>
      <w:r w:rsidRPr="00655E42">
        <w:t>по-възрастни</w:t>
      </w:r>
      <w:proofErr w:type="spellEnd"/>
      <w:r w:rsidRPr="00655E42">
        <w:t xml:space="preserve"> </w:t>
      </w:r>
      <w:proofErr w:type="spellStart"/>
      <w:r w:rsidRPr="00655E42">
        <w:t>потребители</w:t>
      </w:r>
      <w:proofErr w:type="spellEnd"/>
      <w:r w:rsidRPr="00655E42">
        <w:t xml:space="preserve">. </w:t>
      </w:r>
      <w:proofErr w:type="spellStart"/>
      <w:r w:rsidRPr="00655E42">
        <w:t>Платформата</w:t>
      </w:r>
      <w:proofErr w:type="spellEnd"/>
      <w:r w:rsidRPr="00655E42">
        <w:t xml:space="preserve"> </w:t>
      </w:r>
      <w:proofErr w:type="spellStart"/>
      <w:r w:rsidRPr="00655E42">
        <w:t>дължи</w:t>
      </w:r>
      <w:proofErr w:type="spellEnd"/>
      <w:r w:rsidRPr="00655E42">
        <w:t xml:space="preserve"> </w:t>
      </w:r>
      <w:proofErr w:type="spellStart"/>
      <w:r w:rsidRPr="00655E42">
        <w:t>своята</w:t>
      </w:r>
      <w:proofErr w:type="spellEnd"/>
      <w:r w:rsidRPr="00655E42">
        <w:t xml:space="preserve"> </w:t>
      </w:r>
      <w:proofErr w:type="spellStart"/>
      <w:r w:rsidRPr="00655E42">
        <w:t>популярност</w:t>
      </w:r>
      <w:proofErr w:type="spellEnd"/>
      <w:r w:rsidRPr="00655E42">
        <w:t xml:space="preserve"> </w:t>
      </w:r>
      <w:proofErr w:type="spellStart"/>
      <w:r w:rsidRPr="00655E42">
        <w:t>на</w:t>
      </w:r>
      <w:proofErr w:type="spellEnd"/>
      <w:r w:rsidRPr="00655E42">
        <w:t xml:space="preserve"> </w:t>
      </w:r>
      <w:proofErr w:type="spellStart"/>
      <w:r w:rsidRPr="00655E42">
        <w:t>разнообразието</w:t>
      </w:r>
      <w:proofErr w:type="spellEnd"/>
      <w:r w:rsidRPr="00655E42">
        <w:t xml:space="preserve"> </w:t>
      </w:r>
      <w:proofErr w:type="spellStart"/>
      <w:r w:rsidRPr="00655E42">
        <w:t>от</w:t>
      </w:r>
      <w:proofErr w:type="spellEnd"/>
      <w:r w:rsidRPr="00655E42">
        <w:t xml:space="preserve"> </w:t>
      </w:r>
      <w:proofErr w:type="spellStart"/>
      <w:r w:rsidRPr="00655E42">
        <w:t>функции</w:t>
      </w:r>
      <w:proofErr w:type="spellEnd"/>
      <w:r w:rsidRPr="00655E42">
        <w:t xml:space="preserve">, </w:t>
      </w:r>
      <w:proofErr w:type="spellStart"/>
      <w:r w:rsidRPr="00655E42">
        <w:t>които</w:t>
      </w:r>
      <w:proofErr w:type="spellEnd"/>
      <w:r w:rsidRPr="00655E42">
        <w:t xml:space="preserve"> </w:t>
      </w:r>
      <w:proofErr w:type="spellStart"/>
      <w:r w:rsidRPr="00655E42">
        <w:t>предлага</w:t>
      </w:r>
      <w:proofErr w:type="spellEnd"/>
      <w:r w:rsidRPr="00655E42">
        <w:t xml:space="preserve">, </w:t>
      </w:r>
      <w:proofErr w:type="spellStart"/>
      <w:r w:rsidRPr="00655E42">
        <w:t>като</w:t>
      </w:r>
      <w:proofErr w:type="spellEnd"/>
      <w:r w:rsidRPr="00655E42">
        <w:t xml:space="preserve"> </w:t>
      </w:r>
      <w:proofErr w:type="spellStart"/>
      <w:r w:rsidRPr="00655E42">
        <w:t>групи</w:t>
      </w:r>
      <w:proofErr w:type="spellEnd"/>
      <w:r w:rsidRPr="00655E42">
        <w:t xml:space="preserve">, </w:t>
      </w:r>
      <w:proofErr w:type="spellStart"/>
      <w:r w:rsidRPr="00655E42">
        <w:t>събития</w:t>
      </w:r>
      <w:proofErr w:type="spellEnd"/>
      <w:r w:rsidRPr="00655E42">
        <w:t xml:space="preserve">, Marketplace и </w:t>
      </w:r>
      <w:proofErr w:type="spellStart"/>
      <w:r w:rsidRPr="00655E42">
        <w:t>интеграции</w:t>
      </w:r>
      <w:proofErr w:type="spellEnd"/>
      <w:r w:rsidRPr="00655E42">
        <w:t xml:space="preserve"> с </w:t>
      </w:r>
      <w:proofErr w:type="spellStart"/>
      <w:r w:rsidRPr="00655E42">
        <w:t>други</w:t>
      </w:r>
      <w:proofErr w:type="spellEnd"/>
      <w:r w:rsidRPr="00655E42">
        <w:t xml:space="preserve"> </w:t>
      </w:r>
      <w:proofErr w:type="spellStart"/>
      <w:r w:rsidRPr="00655E42">
        <w:t>онлайн</w:t>
      </w:r>
      <w:proofErr w:type="spellEnd"/>
      <w:r w:rsidRPr="00655E42">
        <w:t xml:space="preserve"> </w:t>
      </w:r>
      <w:proofErr w:type="spellStart"/>
      <w:r w:rsidRPr="00655E42">
        <w:t>услуги</w:t>
      </w:r>
      <w:proofErr w:type="spellEnd"/>
      <w:r w:rsidRPr="00655E42">
        <w:t xml:space="preserve">. </w:t>
      </w:r>
      <w:proofErr w:type="spellStart"/>
      <w:r w:rsidRPr="00655E42">
        <w:t>Тези</w:t>
      </w:r>
      <w:proofErr w:type="spellEnd"/>
      <w:r w:rsidRPr="00655E42">
        <w:t xml:space="preserve"> </w:t>
      </w:r>
      <w:proofErr w:type="spellStart"/>
      <w:r w:rsidRPr="00655E42">
        <w:t>инструменти</w:t>
      </w:r>
      <w:proofErr w:type="spellEnd"/>
      <w:r w:rsidRPr="00655E42">
        <w:t xml:space="preserve"> </w:t>
      </w:r>
      <w:proofErr w:type="spellStart"/>
      <w:r w:rsidRPr="00655E42">
        <w:t>правят</w:t>
      </w:r>
      <w:proofErr w:type="spellEnd"/>
      <w:r w:rsidRPr="00655E42">
        <w:t xml:space="preserve"> </w:t>
      </w:r>
      <w:proofErr w:type="spellStart"/>
      <w:r w:rsidRPr="00655E42">
        <w:t>Фейсбук</w:t>
      </w:r>
      <w:proofErr w:type="spellEnd"/>
      <w:r w:rsidRPr="00655E42">
        <w:t xml:space="preserve"> </w:t>
      </w:r>
      <w:proofErr w:type="spellStart"/>
      <w:r w:rsidRPr="00655E42">
        <w:t>привлекателен</w:t>
      </w:r>
      <w:proofErr w:type="spellEnd"/>
      <w:r w:rsidRPr="00655E42">
        <w:t xml:space="preserve"> </w:t>
      </w:r>
      <w:proofErr w:type="spellStart"/>
      <w:r w:rsidRPr="00655E42">
        <w:t>не</w:t>
      </w:r>
      <w:proofErr w:type="spellEnd"/>
      <w:r w:rsidRPr="00655E42">
        <w:t xml:space="preserve"> </w:t>
      </w:r>
      <w:proofErr w:type="spellStart"/>
      <w:r w:rsidRPr="00655E42">
        <w:t>само</w:t>
      </w:r>
      <w:proofErr w:type="spellEnd"/>
      <w:r w:rsidRPr="00655E42">
        <w:t xml:space="preserve"> </w:t>
      </w:r>
      <w:proofErr w:type="spellStart"/>
      <w:r w:rsidRPr="00655E42">
        <w:t>за</w:t>
      </w:r>
      <w:proofErr w:type="spellEnd"/>
      <w:r w:rsidRPr="00655E42">
        <w:t xml:space="preserve"> </w:t>
      </w:r>
      <w:proofErr w:type="spellStart"/>
      <w:r w:rsidRPr="00655E42">
        <w:t>лична</w:t>
      </w:r>
      <w:proofErr w:type="spellEnd"/>
      <w:r w:rsidRPr="00655E42">
        <w:t xml:space="preserve"> </w:t>
      </w:r>
      <w:proofErr w:type="spellStart"/>
      <w:r w:rsidRPr="00655E42">
        <w:t>употреба</w:t>
      </w:r>
      <w:proofErr w:type="spellEnd"/>
      <w:r w:rsidRPr="00655E42">
        <w:t xml:space="preserve">, </w:t>
      </w:r>
      <w:proofErr w:type="spellStart"/>
      <w:r w:rsidRPr="00655E42">
        <w:t>но</w:t>
      </w:r>
      <w:proofErr w:type="spellEnd"/>
      <w:r w:rsidRPr="00655E42">
        <w:t xml:space="preserve"> и </w:t>
      </w:r>
      <w:proofErr w:type="spellStart"/>
      <w:r w:rsidRPr="00655E42">
        <w:t>за</w:t>
      </w:r>
      <w:proofErr w:type="spellEnd"/>
      <w:r w:rsidRPr="00655E42">
        <w:t xml:space="preserve"> </w:t>
      </w:r>
      <w:proofErr w:type="spellStart"/>
      <w:r w:rsidRPr="00655E42">
        <w:t>бизнеси</w:t>
      </w:r>
      <w:proofErr w:type="spellEnd"/>
      <w:r w:rsidRPr="00655E42">
        <w:t xml:space="preserve">, </w:t>
      </w:r>
      <w:proofErr w:type="spellStart"/>
      <w:r w:rsidRPr="00655E42">
        <w:t>които</w:t>
      </w:r>
      <w:proofErr w:type="spellEnd"/>
      <w:r w:rsidRPr="00655E42">
        <w:t xml:space="preserve"> </w:t>
      </w:r>
      <w:proofErr w:type="spellStart"/>
      <w:r w:rsidRPr="00655E42">
        <w:t>активно</w:t>
      </w:r>
      <w:proofErr w:type="spellEnd"/>
      <w:r w:rsidRPr="00655E42">
        <w:t xml:space="preserve"> </w:t>
      </w:r>
      <w:proofErr w:type="spellStart"/>
      <w:r w:rsidRPr="00655E42">
        <w:t>използват</w:t>
      </w:r>
      <w:proofErr w:type="spellEnd"/>
      <w:r w:rsidRPr="00655E42">
        <w:t xml:space="preserve"> </w:t>
      </w:r>
      <w:proofErr w:type="spellStart"/>
      <w:r w:rsidRPr="00655E42">
        <w:t>платформата</w:t>
      </w:r>
      <w:proofErr w:type="spellEnd"/>
      <w:r w:rsidRPr="00655E42">
        <w:t xml:space="preserve"> </w:t>
      </w:r>
      <w:proofErr w:type="spellStart"/>
      <w:r w:rsidRPr="00655E42">
        <w:t>за</w:t>
      </w:r>
      <w:proofErr w:type="spellEnd"/>
      <w:r w:rsidRPr="00655E42">
        <w:t xml:space="preserve"> </w:t>
      </w:r>
      <w:proofErr w:type="spellStart"/>
      <w:r w:rsidRPr="00655E42">
        <w:t>маркетинг</w:t>
      </w:r>
      <w:proofErr w:type="spellEnd"/>
      <w:r w:rsidRPr="00655E42">
        <w:t xml:space="preserve"> и </w:t>
      </w:r>
      <w:proofErr w:type="spellStart"/>
      <w:r w:rsidRPr="00655E42">
        <w:t>реклама</w:t>
      </w:r>
      <w:proofErr w:type="spellEnd"/>
      <w:r w:rsidRPr="00655E42">
        <w:t xml:space="preserve">. </w:t>
      </w:r>
      <w:proofErr w:type="spellStart"/>
      <w:r w:rsidRPr="00655E42">
        <w:t>Освен</w:t>
      </w:r>
      <w:proofErr w:type="spellEnd"/>
      <w:r w:rsidRPr="00655E42">
        <w:t xml:space="preserve"> </w:t>
      </w:r>
      <w:proofErr w:type="spellStart"/>
      <w:r w:rsidRPr="00655E42">
        <w:t>това</w:t>
      </w:r>
      <w:proofErr w:type="spellEnd"/>
      <w:r w:rsidRPr="00655E42">
        <w:t xml:space="preserve">, </w:t>
      </w:r>
      <w:proofErr w:type="spellStart"/>
      <w:r w:rsidRPr="00655E42">
        <w:t>интеграцията</w:t>
      </w:r>
      <w:proofErr w:type="spellEnd"/>
      <w:r w:rsidRPr="00655E42">
        <w:t xml:space="preserve"> </w:t>
      </w:r>
      <w:proofErr w:type="spellStart"/>
      <w:r w:rsidRPr="00655E42">
        <w:t>на</w:t>
      </w:r>
      <w:proofErr w:type="spellEnd"/>
      <w:r w:rsidRPr="00655E42">
        <w:t xml:space="preserve"> Facebook с </w:t>
      </w:r>
      <w:proofErr w:type="spellStart"/>
      <w:r w:rsidRPr="00655E42">
        <w:t>други</w:t>
      </w:r>
      <w:proofErr w:type="spellEnd"/>
      <w:r w:rsidRPr="00655E42">
        <w:t xml:space="preserve"> </w:t>
      </w:r>
      <w:proofErr w:type="spellStart"/>
      <w:r w:rsidRPr="00655E42">
        <w:t>платформи</w:t>
      </w:r>
      <w:proofErr w:type="spellEnd"/>
      <w:r w:rsidRPr="00655E42">
        <w:t xml:space="preserve"> и </w:t>
      </w:r>
      <w:proofErr w:type="spellStart"/>
      <w:r w:rsidRPr="00655E42">
        <w:t>приложения</w:t>
      </w:r>
      <w:proofErr w:type="spellEnd"/>
      <w:r w:rsidRPr="00655E42">
        <w:t xml:space="preserve"> </w:t>
      </w:r>
      <w:proofErr w:type="spellStart"/>
      <w:r w:rsidRPr="00655E42">
        <w:t>улеснява</w:t>
      </w:r>
      <w:proofErr w:type="spellEnd"/>
      <w:r w:rsidRPr="00655E42">
        <w:t xml:space="preserve"> </w:t>
      </w:r>
      <w:proofErr w:type="spellStart"/>
      <w:r w:rsidRPr="00655E42">
        <w:t>ежедневната</w:t>
      </w:r>
      <w:proofErr w:type="spellEnd"/>
      <w:r w:rsidRPr="00655E42">
        <w:t xml:space="preserve"> </w:t>
      </w:r>
      <w:proofErr w:type="spellStart"/>
      <w:r w:rsidRPr="00655E42">
        <w:t>употреба</w:t>
      </w:r>
      <w:proofErr w:type="spellEnd"/>
      <w:r w:rsidRPr="00655E42">
        <w:t xml:space="preserve"> и </w:t>
      </w:r>
      <w:proofErr w:type="spellStart"/>
      <w:r w:rsidRPr="00655E42">
        <w:t>допринася</w:t>
      </w:r>
      <w:proofErr w:type="spellEnd"/>
      <w:r w:rsidRPr="00655E42">
        <w:t xml:space="preserve"> </w:t>
      </w:r>
      <w:proofErr w:type="spellStart"/>
      <w:r w:rsidRPr="00655E42">
        <w:t>за</w:t>
      </w:r>
      <w:proofErr w:type="spellEnd"/>
      <w:r w:rsidRPr="00655E42">
        <w:t xml:space="preserve"> </w:t>
      </w:r>
      <w:proofErr w:type="spellStart"/>
      <w:r w:rsidRPr="00655E42">
        <w:t>увеличаване</w:t>
      </w:r>
      <w:proofErr w:type="spellEnd"/>
      <w:r w:rsidRPr="00655E42">
        <w:t xml:space="preserve"> </w:t>
      </w:r>
      <w:proofErr w:type="spellStart"/>
      <w:r w:rsidRPr="00655E42">
        <w:t>на</w:t>
      </w:r>
      <w:proofErr w:type="spellEnd"/>
      <w:r w:rsidRPr="00655E42">
        <w:t xml:space="preserve"> </w:t>
      </w:r>
      <w:proofErr w:type="spellStart"/>
      <w:r w:rsidRPr="00655E42">
        <w:t>потребителската</w:t>
      </w:r>
      <w:proofErr w:type="spellEnd"/>
      <w:r w:rsidRPr="00655E42">
        <w:t xml:space="preserve"> </w:t>
      </w:r>
      <w:proofErr w:type="spellStart"/>
      <w:r w:rsidRPr="00655E42">
        <w:t>база</w:t>
      </w:r>
      <w:proofErr w:type="spellEnd"/>
      <w:r w:rsidRPr="00655E42">
        <w:t xml:space="preserve"> (Dixon, 2024).</w:t>
      </w:r>
    </w:p>
    <w:p w14:paraId="1A36E696" w14:textId="77777777" w:rsidR="00655E42" w:rsidRPr="00655E42" w:rsidRDefault="00655E42" w:rsidP="00655E42">
      <w:pPr>
        <w:spacing w:after="200" w:line="360" w:lineRule="auto"/>
        <w:ind w:firstLine="708"/>
        <w:jc w:val="both"/>
      </w:pPr>
      <w:proofErr w:type="spellStart"/>
      <w:r w:rsidRPr="00655E42">
        <w:t>Тенденциите</w:t>
      </w:r>
      <w:proofErr w:type="spellEnd"/>
      <w:r w:rsidRPr="00655E42">
        <w:t xml:space="preserve"> в </w:t>
      </w:r>
      <w:proofErr w:type="spellStart"/>
      <w:r w:rsidRPr="00655E42">
        <w:t>развитието</w:t>
      </w:r>
      <w:proofErr w:type="spellEnd"/>
      <w:r w:rsidRPr="00655E42">
        <w:t xml:space="preserve"> </w:t>
      </w:r>
      <w:proofErr w:type="spellStart"/>
      <w:r w:rsidRPr="00655E42">
        <w:t>на</w:t>
      </w:r>
      <w:proofErr w:type="spellEnd"/>
      <w:r w:rsidRPr="00655E42">
        <w:t xml:space="preserve"> </w:t>
      </w:r>
      <w:proofErr w:type="spellStart"/>
      <w:r w:rsidRPr="00655E42">
        <w:t>Фейсбук</w:t>
      </w:r>
      <w:proofErr w:type="spellEnd"/>
      <w:r w:rsidRPr="00655E42">
        <w:t xml:space="preserve"> </w:t>
      </w:r>
      <w:proofErr w:type="spellStart"/>
      <w:r w:rsidRPr="00655E42">
        <w:t>включват</w:t>
      </w:r>
      <w:proofErr w:type="spellEnd"/>
      <w:r w:rsidRPr="00655E42">
        <w:t xml:space="preserve"> </w:t>
      </w:r>
      <w:proofErr w:type="spellStart"/>
      <w:r w:rsidRPr="00655E42">
        <w:t>насочване</w:t>
      </w:r>
      <w:proofErr w:type="spellEnd"/>
      <w:r w:rsidRPr="00655E42">
        <w:t xml:space="preserve"> </w:t>
      </w:r>
      <w:proofErr w:type="spellStart"/>
      <w:r w:rsidRPr="00655E42">
        <w:t>към</w:t>
      </w:r>
      <w:proofErr w:type="spellEnd"/>
      <w:r w:rsidRPr="00655E42">
        <w:t xml:space="preserve"> </w:t>
      </w:r>
      <w:proofErr w:type="spellStart"/>
      <w:r w:rsidRPr="00655E42">
        <w:t>локални</w:t>
      </w:r>
      <w:proofErr w:type="spellEnd"/>
      <w:r w:rsidRPr="00655E42">
        <w:t xml:space="preserve"> </w:t>
      </w:r>
      <w:proofErr w:type="spellStart"/>
      <w:r w:rsidRPr="00655E42">
        <w:t>общности</w:t>
      </w:r>
      <w:proofErr w:type="spellEnd"/>
      <w:r w:rsidRPr="00655E42">
        <w:t xml:space="preserve"> и </w:t>
      </w:r>
      <w:proofErr w:type="spellStart"/>
      <w:r w:rsidRPr="00655E42">
        <w:t>разширяване</w:t>
      </w:r>
      <w:proofErr w:type="spellEnd"/>
      <w:r w:rsidRPr="00655E42">
        <w:t xml:space="preserve"> </w:t>
      </w:r>
      <w:proofErr w:type="spellStart"/>
      <w:r w:rsidRPr="00655E42">
        <w:t>на</w:t>
      </w:r>
      <w:proofErr w:type="spellEnd"/>
      <w:r w:rsidRPr="00655E42">
        <w:t xml:space="preserve"> </w:t>
      </w:r>
      <w:proofErr w:type="spellStart"/>
      <w:r w:rsidRPr="00655E42">
        <w:t>възможностите</w:t>
      </w:r>
      <w:proofErr w:type="spellEnd"/>
      <w:r w:rsidRPr="00655E42">
        <w:t xml:space="preserve"> </w:t>
      </w:r>
      <w:proofErr w:type="spellStart"/>
      <w:r w:rsidRPr="00655E42">
        <w:t>за</w:t>
      </w:r>
      <w:proofErr w:type="spellEnd"/>
      <w:r w:rsidRPr="00655E42">
        <w:t xml:space="preserve"> </w:t>
      </w:r>
      <w:proofErr w:type="spellStart"/>
      <w:r w:rsidRPr="00655E42">
        <w:t>електронна</w:t>
      </w:r>
      <w:proofErr w:type="spellEnd"/>
      <w:r w:rsidRPr="00655E42">
        <w:t xml:space="preserve"> </w:t>
      </w:r>
      <w:proofErr w:type="spellStart"/>
      <w:r w:rsidRPr="00655E42">
        <w:t>търговия</w:t>
      </w:r>
      <w:proofErr w:type="spellEnd"/>
      <w:r w:rsidRPr="00655E42">
        <w:t xml:space="preserve">, </w:t>
      </w:r>
      <w:proofErr w:type="spellStart"/>
      <w:r w:rsidRPr="00655E42">
        <w:t>като</w:t>
      </w:r>
      <w:proofErr w:type="spellEnd"/>
      <w:r w:rsidRPr="00655E42">
        <w:t xml:space="preserve"> </w:t>
      </w:r>
      <w:proofErr w:type="spellStart"/>
      <w:r w:rsidRPr="00655E42">
        <w:t>платформата</w:t>
      </w:r>
      <w:proofErr w:type="spellEnd"/>
      <w:r w:rsidRPr="00655E42">
        <w:t xml:space="preserve"> </w:t>
      </w:r>
      <w:proofErr w:type="spellStart"/>
      <w:r w:rsidRPr="00655E42">
        <w:t>продължава</w:t>
      </w:r>
      <w:proofErr w:type="spellEnd"/>
      <w:r w:rsidRPr="00655E42">
        <w:t xml:space="preserve"> </w:t>
      </w:r>
      <w:proofErr w:type="spellStart"/>
      <w:r w:rsidRPr="00655E42">
        <w:t>да</w:t>
      </w:r>
      <w:proofErr w:type="spellEnd"/>
      <w:r w:rsidRPr="00655E42">
        <w:t xml:space="preserve"> </w:t>
      </w:r>
      <w:proofErr w:type="spellStart"/>
      <w:r w:rsidRPr="00655E42">
        <w:t>инвестира</w:t>
      </w:r>
      <w:proofErr w:type="spellEnd"/>
      <w:r w:rsidRPr="00655E42">
        <w:t xml:space="preserve"> в Marketplace и </w:t>
      </w:r>
      <w:proofErr w:type="spellStart"/>
      <w:r w:rsidRPr="00655E42">
        <w:t>инструменти</w:t>
      </w:r>
      <w:proofErr w:type="spellEnd"/>
      <w:r w:rsidRPr="00655E42">
        <w:t xml:space="preserve"> </w:t>
      </w:r>
      <w:proofErr w:type="spellStart"/>
      <w:r w:rsidRPr="00655E42">
        <w:t>за</w:t>
      </w:r>
      <w:proofErr w:type="spellEnd"/>
      <w:r w:rsidRPr="00655E42">
        <w:t xml:space="preserve"> </w:t>
      </w:r>
      <w:proofErr w:type="spellStart"/>
      <w:r w:rsidRPr="00655E42">
        <w:t>бизнеси</w:t>
      </w:r>
      <w:proofErr w:type="spellEnd"/>
      <w:r w:rsidRPr="00655E42">
        <w:t xml:space="preserve">. </w:t>
      </w:r>
      <w:proofErr w:type="spellStart"/>
      <w:r w:rsidRPr="00655E42">
        <w:t>Други</w:t>
      </w:r>
      <w:proofErr w:type="spellEnd"/>
      <w:r w:rsidRPr="00655E42">
        <w:t xml:space="preserve"> </w:t>
      </w:r>
      <w:proofErr w:type="spellStart"/>
      <w:r w:rsidRPr="00655E42">
        <w:t>ключови</w:t>
      </w:r>
      <w:proofErr w:type="spellEnd"/>
      <w:r w:rsidRPr="00655E42">
        <w:t xml:space="preserve"> </w:t>
      </w:r>
      <w:proofErr w:type="spellStart"/>
      <w:r w:rsidRPr="00655E42">
        <w:t>области</w:t>
      </w:r>
      <w:proofErr w:type="spellEnd"/>
      <w:r w:rsidRPr="00655E42">
        <w:t xml:space="preserve"> </w:t>
      </w:r>
      <w:proofErr w:type="spellStart"/>
      <w:r w:rsidRPr="00655E42">
        <w:t>са</w:t>
      </w:r>
      <w:proofErr w:type="spellEnd"/>
      <w:r w:rsidRPr="00655E42">
        <w:t xml:space="preserve"> </w:t>
      </w:r>
      <w:proofErr w:type="spellStart"/>
      <w:r w:rsidRPr="00655E42">
        <w:t>интеграцията</w:t>
      </w:r>
      <w:proofErr w:type="spellEnd"/>
      <w:r w:rsidRPr="00655E42">
        <w:t xml:space="preserve"> </w:t>
      </w:r>
      <w:proofErr w:type="spellStart"/>
      <w:r w:rsidRPr="00655E42">
        <w:t>на</w:t>
      </w:r>
      <w:proofErr w:type="spellEnd"/>
      <w:r w:rsidRPr="00655E42">
        <w:t xml:space="preserve"> </w:t>
      </w:r>
      <w:proofErr w:type="spellStart"/>
      <w:r w:rsidRPr="00655E42">
        <w:t>виртуална</w:t>
      </w:r>
      <w:proofErr w:type="spellEnd"/>
      <w:r w:rsidRPr="00655E42">
        <w:t xml:space="preserve"> и </w:t>
      </w:r>
      <w:proofErr w:type="spellStart"/>
      <w:r w:rsidRPr="00655E42">
        <w:t>добавена</w:t>
      </w:r>
      <w:proofErr w:type="spellEnd"/>
      <w:r w:rsidRPr="00655E42">
        <w:t xml:space="preserve"> </w:t>
      </w:r>
      <w:proofErr w:type="spellStart"/>
      <w:r w:rsidRPr="00655E42">
        <w:t>реалност</w:t>
      </w:r>
      <w:proofErr w:type="spellEnd"/>
      <w:r w:rsidRPr="00655E42">
        <w:t xml:space="preserve"> </w:t>
      </w:r>
      <w:proofErr w:type="spellStart"/>
      <w:r w:rsidRPr="00655E42">
        <w:t>чрез</w:t>
      </w:r>
      <w:proofErr w:type="spellEnd"/>
      <w:r w:rsidRPr="00655E42">
        <w:t xml:space="preserve"> </w:t>
      </w:r>
      <w:proofErr w:type="spellStart"/>
      <w:r w:rsidRPr="00655E42">
        <w:t>технологии</w:t>
      </w:r>
      <w:proofErr w:type="spellEnd"/>
      <w:r w:rsidRPr="00655E42">
        <w:t xml:space="preserve"> </w:t>
      </w:r>
      <w:proofErr w:type="spellStart"/>
      <w:r w:rsidRPr="00655E42">
        <w:t>като</w:t>
      </w:r>
      <w:proofErr w:type="spellEnd"/>
      <w:r w:rsidRPr="00655E42">
        <w:t xml:space="preserve"> Horizon Workrooms, </w:t>
      </w:r>
      <w:proofErr w:type="spellStart"/>
      <w:r w:rsidRPr="00655E42">
        <w:t>както</w:t>
      </w:r>
      <w:proofErr w:type="spellEnd"/>
      <w:r w:rsidRPr="00655E42">
        <w:t xml:space="preserve"> и </w:t>
      </w:r>
      <w:proofErr w:type="spellStart"/>
      <w:r w:rsidRPr="00655E42">
        <w:t>фокусът</w:t>
      </w:r>
      <w:proofErr w:type="spellEnd"/>
      <w:r w:rsidRPr="00655E42">
        <w:t xml:space="preserve"> </w:t>
      </w:r>
      <w:proofErr w:type="spellStart"/>
      <w:r w:rsidRPr="00655E42">
        <w:t>върху</w:t>
      </w:r>
      <w:proofErr w:type="spellEnd"/>
      <w:r w:rsidRPr="00655E42">
        <w:t xml:space="preserve"> </w:t>
      </w:r>
      <w:proofErr w:type="spellStart"/>
      <w:r w:rsidRPr="00655E42">
        <w:t>подобряване</w:t>
      </w:r>
      <w:proofErr w:type="spellEnd"/>
      <w:r w:rsidRPr="00655E42">
        <w:t xml:space="preserve"> </w:t>
      </w:r>
      <w:proofErr w:type="spellStart"/>
      <w:r w:rsidRPr="00655E42">
        <w:t>на</w:t>
      </w:r>
      <w:proofErr w:type="spellEnd"/>
      <w:r w:rsidRPr="00655E42">
        <w:t xml:space="preserve"> </w:t>
      </w:r>
      <w:proofErr w:type="spellStart"/>
      <w:r w:rsidRPr="00655E42">
        <w:t>сигурността</w:t>
      </w:r>
      <w:proofErr w:type="spellEnd"/>
      <w:r w:rsidRPr="00655E42">
        <w:t xml:space="preserve"> и </w:t>
      </w:r>
      <w:proofErr w:type="spellStart"/>
      <w:r w:rsidRPr="00655E42">
        <w:t>поверителността</w:t>
      </w:r>
      <w:proofErr w:type="spellEnd"/>
      <w:r w:rsidRPr="00655E42">
        <w:t xml:space="preserve"> </w:t>
      </w:r>
      <w:proofErr w:type="spellStart"/>
      <w:r w:rsidRPr="00655E42">
        <w:t>на</w:t>
      </w:r>
      <w:proofErr w:type="spellEnd"/>
      <w:r w:rsidRPr="00655E42">
        <w:t xml:space="preserve"> </w:t>
      </w:r>
      <w:proofErr w:type="spellStart"/>
      <w:r w:rsidRPr="00655E42">
        <w:t>данните</w:t>
      </w:r>
      <w:proofErr w:type="spellEnd"/>
      <w:r w:rsidRPr="00655E42">
        <w:t xml:space="preserve">. </w:t>
      </w:r>
      <w:proofErr w:type="spellStart"/>
      <w:r w:rsidRPr="00655E42">
        <w:t>Въпреки</w:t>
      </w:r>
      <w:proofErr w:type="spellEnd"/>
      <w:r w:rsidRPr="00655E42">
        <w:t xml:space="preserve"> </w:t>
      </w:r>
      <w:proofErr w:type="spellStart"/>
      <w:r w:rsidRPr="00655E42">
        <w:t>критиките</w:t>
      </w:r>
      <w:proofErr w:type="spellEnd"/>
      <w:r w:rsidRPr="00655E42">
        <w:t xml:space="preserve"> </w:t>
      </w:r>
      <w:proofErr w:type="spellStart"/>
      <w:r w:rsidRPr="00655E42">
        <w:t>за</w:t>
      </w:r>
      <w:proofErr w:type="spellEnd"/>
      <w:r w:rsidRPr="00655E42">
        <w:t xml:space="preserve"> </w:t>
      </w:r>
      <w:proofErr w:type="spellStart"/>
      <w:r w:rsidRPr="00655E42">
        <w:t>дезинформация</w:t>
      </w:r>
      <w:proofErr w:type="spellEnd"/>
      <w:r w:rsidRPr="00655E42">
        <w:t xml:space="preserve"> и </w:t>
      </w:r>
      <w:proofErr w:type="spellStart"/>
      <w:r w:rsidRPr="00655E42">
        <w:t>прекомерна</w:t>
      </w:r>
      <w:proofErr w:type="spellEnd"/>
      <w:r w:rsidRPr="00655E42">
        <w:t xml:space="preserve"> </w:t>
      </w:r>
      <w:proofErr w:type="spellStart"/>
      <w:r w:rsidRPr="00655E42">
        <w:t>реклама</w:t>
      </w:r>
      <w:proofErr w:type="spellEnd"/>
      <w:r w:rsidRPr="00655E42">
        <w:t xml:space="preserve">, </w:t>
      </w:r>
      <w:proofErr w:type="spellStart"/>
      <w:r w:rsidRPr="00655E42">
        <w:t>Фейсбук</w:t>
      </w:r>
      <w:proofErr w:type="spellEnd"/>
      <w:r w:rsidRPr="00655E42">
        <w:t xml:space="preserve"> </w:t>
      </w:r>
      <w:proofErr w:type="spellStart"/>
      <w:r w:rsidRPr="00655E42">
        <w:t>остава</w:t>
      </w:r>
      <w:proofErr w:type="spellEnd"/>
      <w:r w:rsidRPr="00655E42">
        <w:t xml:space="preserve"> </w:t>
      </w:r>
      <w:proofErr w:type="spellStart"/>
      <w:r w:rsidRPr="00655E42">
        <w:t>платформа</w:t>
      </w:r>
      <w:proofErr w:type="spellEnd"/>
      <w:r w:rsidRPr="00655E42">
        <w:t xml:space="preserve"> с </w:t>
      </w:r>
      <w:proofErr w:type="spellStart"/>
      <w:r w:rsidRPr="00655E42">
        <w:t>огромно</w:t>
      </w:r>
      <w:proofErr w:type="spellEnd"/>
      <w:r w:rsidRPr="00655E42">
        <w:t xml:space="preserve"> </w:t>
      </w:r>
      <w:proofErr w:type="spellStart"/>
      <w:r w:rsidRPr="00655E42">
        <w:t>влияние</w:t>
      </w:r>
      <w:proofErr w:type="spellEnd"/>
      <w:r w:rsidRPr="00655E42">
        <w:t xml:space="preserve">, </w:t>
      </w:r>
      <w:proofErr w:type="spellStart"/>
      <w:r w:rsidRPr="00655E42">
        <w:t>особено</w:t>
      </w:r>
      <w:proofErr w:type="spellEnd"/>
      <w:r w:rsidRPr="00655E42">
        <w:t xml:space="preserve"> </w:t>
      </w:r>
      <w:proofErr w:type="spellStart"/>
      <w:r w:rsidRPr="00655E42">
        <w:t>за</w:t>
      </w:r>
      <w:proofErr w:type="spellEnd"/>
      <w:r w:rsidRPr="00655E42">
        <w:t xml:space="preserve"> </w:t>
      </w:r>
      <w:proofErr w:type="spellStart"/>
      <w:r w:rsidRPr="00655E42">
        <w:t>по-възрастни</w:t>
      </w:r>
      <w:proofErr w:type="spellEnd"/>
      <w:r w:rsidRPr="00655E42">
        <w:t xml:space="preserve"> и </w:t>
      </w:r>
      <w:proofErr w:type="spellStart"/>
      <w:r w:rsidRPr="00655E42">
        <w:t>бизнес</w:t>
      </w:r>
      <w:proofErr w:type="spellEnd"/>
      <w:r w:rsidRPr="00655E42">
        <w:t xml:space="preserve"> </w:t>
      </w:r>
      <w:proofErr w:type="spellStart"/>
      <w:r w:rsidRPr="00655E42">
        <w:t>ориентирани</w:t>
      </w:r>
      <w:proofErr w:type="spellEnd"/>
      <w:r w:rsidRPr="00655E42">
        <w:t xml:space="preserve"> </w:t>
      </w:r>
      <w:proofErr w:type="spellStart"/>
      <w:r w:rsidRPr="00655E42">
        <w:t>потребители</w:t>
      </w:r>
      <w:proofErr w:type="spellEnd"/>
      <w:r w:rsidRPr="00655E42">
        <w:t>.</w:t>
      </w:r>
    </w:p>
    <w:p w14:paraId="4738B8F8" w14:textId="59F6AB50" w:rsidR="00655E42" w:rsidRPr="00655E42" w:rsidRDefault="00655E42" w:rsidP="00655E42">
      <w:pPr>
        <w:spacing w:after="200" w:line="360" w:lineRule="auto"/>
        <w:ind w:firstLine="708"/>
        <w:jc w:val="both"/>
      </w:pPr>
      <w:proofErr w:type="spellStart"/>
      <w:r w:rsidRPr="00655E42">
        <w:t>Инстаграм</w:t>
      </w:r>
      <w:proofErr w:type="spellEnd"/>
      <w:r w:rsidRPr="00655E42">
        <w:t xml:space="preserve">, </w:t>
      </w:r>
      <w:proofErr w:type="spellStart"/>
      <w:r w:rsidRPr="00655E42">
        <w:t>от</w:t>
      </w:r>
      <w:proofErr w:type="spellEnd"/>
      <w:r w:rsidRPr="00655E42">
        <w:t xml:space="preserve"> </w:t>
      </w:r>
      <w:proofErr w:type="spellStart"/>
      <w:r w:rsidRPr="00655E42">
        <w:t>друга</w:t>
      </w:r>
      <w:proofErr w:type="spellEnd"/>
      <w:r w:rsidRPr="00655E42">
        <w:t xml:space="preserve"> </w:t>
      </w:r>
      <w:proofErr w:type="spellStart"/>
      <w:r w:rsidRPr="00655E42">
        <w:t>страна</w:t>
      </w:r>
      <w:proofErr w:type="spellEnd"/>
      <w:r w:rsidRPr="00655E42">
        <w:t xml:space="preserve">, е </w:t>
      </w:r>
      <w:proofErr w:type="spellStart"/>
      <w:r w:rsidRPr="00655E42">
        <w:t>предпочитан</w:t>
      </w:r>
      <w:proofErr w:type="spellEnd"/>
      <w:r w:rsidRPr="00655E42">
        <w:t xml:space="preserve"> </w:t>
      </w:r>
      <w:proofErr w:type="spellStart"/>
      <w:r w:rsidRPr="00655E42">
        <w:t>предимно</w:t>
      </w:r>
      <w:proofErr w:type="spellEnd"/>
      <w:r w:rsidRPr="00655E42">
        <w:t xml:space="preserve"> </w:t>
      </w:r>
      <w:proofErr w:type="spellStart"/>
      <w:r w:rsidRPr="00655E42">
        <w:t>от</w:t>
      </w:r>
      <w:proofErr w:type="spellEnd"/>
      <w:r w:rsidRPr="00655E42">
        <w:t xml:space="preserve"> </w:t>
      </w:r>
      <w:proofErr w:type="spellStart"/>
      <w:r w:rsidRPr="00655E42">
        <w:t>по-младите</w:t>
      </w:r>
      <w:proofErr w:type="spellEnd"/>
      <w:r w:rsidRPr="00655E42">
        <w:t xml:space="preserve"> </w:t>
      </w:r>
      <w:proofErr w:type="spellStart"/>
      <w:r w:rsidRPr="00655E42">
        <w:t>поколения</w:t>
      </w:r>
      <w:proofErr w:type="spellEnd"/>
      <w:r w:rsidRPr="00655E42">
        <w:t xml:space="preserve">, </w:t>
      </w:r>
      <w:proofErr w:type="spellStart"/>
      <w:r w:rsidRPr="00655E42">
        <w:t>като</w:t>
      </w:r>
      <w:proofErr w:type="spellEnd"/>
      <w:r w:rsidRPr="00655E42">
        <w:t xml:space="preserve"> </w:t>
      </w:r>
      <w:proofErr w:type="spellStart"/>
      <w:r w:rsidRPr="00655E42">
        <w:t>потребителите</w:t>
      </w:r>
      <w:proofErr w:type="spellEnd"/>
      <w:r w:rsidRPr="00655E42">
        <w:t xml:space="preserve"> </w:t>
      </w:r>
      <w:proofErr w:type="spellStart"/>
      <w:r w:rsidRPr="00655E42">
        <w:t>между</w:t>
      </w:r>
      <w:proofErr w:type="spellEnd"/>
      <w:r w:rsidRPr="00655E42">
        <w:t xml:space="preserve"> 18 и 34 </w:t>
      </w:r>
      <w:proofErr w:type="spellStart"/>
      <w:r w:rsidRPr="00655E42">
        <w:t>години</w:t>
      </w:r>
      <w:proofErr w:type="spellEnd"/>
      <w:r w:rsidRPr="00655E42">
        <w:t xml:space="preserve"> </w:t>
      </w:r>
      <w:proofErr w:type="spellStart"/>
      <w:r w:rsidRPr="00655E42">
        <w:t>представляват</w:t>
      </w:r>
      <w:proofErr w:type="spellEnd"/>
      <w:r w:rsidRPr="00655E42">
        <w:t xml:space="preserve"> </w:t>
      </w:r>
      <w:proofErr w:type="spellStart"/>
      <w:r w:rsidRPr="00655E42">
        <w:t>най-голямата</w:t>
      </w:r>
      <w:proofErr w:type="spellEnd"/>
      <w:r w:rsidRPr="00655E42">
        <w:t xml:space="preserve"> </w:t>
      </w:r>
      <w:proofErr w:type="spellStart"/>
      <w:r w:rsidRPr="00655E42">
        <w:t>група</w:t>
      </w:r>
      <w:proofErr w:type="spellEnd"/>
      <w:r w:rsidRPr="00655E42">
        <w:t xml:space="preserve">. </w:t>
      </w:r>
      <w:proofErr w:type="spellStart"/>
      <w:r w:rsidRPr="00655E42">
        <w:t>През</w:t>
      </w:r>
      <w:proofErr w:type="spellEnd"/>
      <w:r w:rsidRPr="00655E42">
        <w:t xml:space="preserve"> 2024 </w:t>
      </w:r>
      <w:proofErr w:type="spellStart"/>
      <w:r w:rsidRPr="00655E42">
        <w:t>година</w:t>
      </w:r>
      <w:proofErr w:type="spellEnd"/>
      <w:r w:rsidRPr="00655E42">
        <w:t xml:space="preserve"> </w:t>
      </w:r>
      <w:proofErr w:type="spellStart"/>
      <w:r w:rsidRPr="00655E42">
        <w:t>платформата</w:t>
      </w:r>
      <w:proofErr w:type="spellEnd"/>
      <w:r w:rsidRPr="00655E42">
        <w:t xml:space="preserve"> </w:t>
      </w:r>
      <w:proofErr w:type="spellStart"/>
      <w:r w:rsidRPr="00655E42">
        <w:t>има</w:t>
      </w:r>
      <w:proofErr w:type="spellEnd"/>
      <w:r w:rsidRPr="00655E42">
        <w:t xml:space="preserve"> </w:t>
      </w:r>
      <w:proofErr w:type="spellStart"/>
      <w:r w:rsidRPr="00655E42">
        <w:t>около</w:t>
      </w:r>
      <w:proofErr w:type="spellEnd"/>
      <w:r w:rsidRPr="00655E42">
        <w:t xml:space="preserve"> 2 </w:t>
      </w:r>
      <w:proofErr w:type="spellStart"/>
      <w:r w:rsidRPr="00655E42">
        <w:t>милиона</w:t>
      </w:r>
      <w:proofErr w:type="spellEnd"/>
      <w:r w:rsidRPr="00655E42">
        <w:t xml:space="preserve"> </w:t>
      </w:r>
      <w:proofErr w:type="spellStart"/>
      <w:r w:rsidRPr="00655E42">
        <w:t>активни</w:t>
      </w:r>
      <w:proofErr w:type="spellEnd"/>
      <w:r w:rsidRPr="00655E42">
        <w:t xml:space="preserve"> </w:t>
      </w:r>
      <w:proofErr w:type="spellStart"/>
      <w:r w:rsidRPr="00655E42">
        <w:t>потребители</w:t>
      </w:r>
      <w:proofErr w:type="spellEnd"/>
      <w:r w:rsidRPr="00655E42">
        <w:t xml:space="preserve"> в </w:t>
      </w:r>
      <w:proofErr w:type="spellStart"/>
      <w:r w:rsidRPr="00655E42">
        <w:t>България</w:t>
      </w:r>
      <w:proofErr w:type="spellEnd"/>
      <w:r w:rsidRPr="00655E42">
        <w:t xml:space="preserve">, </w:t>
      </w:r>
      <w:proofErr w:type="spellStart"/>
      <w:r w:rsidRPr="00655E42">
        <w:t>което</w:t>
      </w:r>
      <w:proofErr w:type="spellEnd"/>
      <w:r w:rsidRPr="00655E42">
        <w:t xml:space="preserve"> я </w:t>
      </w:r>
      <w:proofErr w:type="spellStart"/>
      <w:r w:rsidRPr="00655E42">
        <w:t>прави</w:t>
      </w:r>
      <w:proofErr w:type="spellEnd"/>
      <w:r w:rsidRPr="00655E42">
        <w:t xml:space="preserve"> </w:t>
      </w:r>
      <w:proofErr w:type="spellStart"/>
      <w:r w:rsidRPr="00655E42">
        <w:t>втората</w:t>
      </w:r>
      <w:proofErr w:type="spellEnd"/>
      <w:r w:rsidRPr="00655E42">
        <w:t xml:space="preserve"> </w:t>
      </w:r>
      <w:proofErr w:type="spellStart"/>
      <w:r w:rsidRPr="00655E42">
        <w:t>по</w:t>
      </w:r>
      <w:proofErr w:type="spellEnd"/>
      <w:r w:rsidRPr="00655E42">
        <w:t xml:space="preserve"> </w:t>
      </w:r>
      <w:proofErr w:type="spellStart"/>
      <w:r w:rsidRPr="00655E42">
        <w:t>популярност</w:t>
      </w:r>
      <w:proofErr w:type="spellEnd"/>
      <w:r w:rsidRPr="00655E42">
        <w:t xml:space="preserve"> </w:t>
      </w:r>
      <w:proofErr w:type="spellStart"/>
      <w:r w:rsidRPr="00655E42">
        <w:t>социална</w:t>
      </w:r>
      <w:proofErr w:type="spellEnd"/>
      <w:r w:rsidRPr="00655E42">
        <w:t xml:space="preserve"> </w:t>
      </w:r>
      <w:proofErr w:type="spellStart"/>
      <w:r w:rsidRPr="00655E42">
        <w:t>мрежа</w:t>
      </w:r>
      <w:proofErr w:type="spellEnd"/>
      <w:r w:rsidRPr="00655E42">
        <w:t xml:space="preserve"> в </w:t>
      </w:r>
      <w:proofErr w:type="spellStart"/>
      <w:proofErr w:type="gramStart"/>
      <w:r w:rsidRPr="00655E42">
        <w:t>страната</w:t>
      </w:r>
      <w:proofErr w:type="spellEnd"/>
      <w:r w:rsidRPr="00655E42">
        <w:t>(</w:t>
      </w:r>
      <w:proofErr w:type="gramEnd"/>
      <w:r w:rsidRPr="00655E42">
        <w:t xml:space="preserve">Statista, 2024). </w:t>
      </w:r>
      <w:proofErr w:type="spellStart"/>
      <w:r w:rsidRPr="00655E42">
        <w:t>Основната</w:t>
      </w:r>
      <w:proofErr w:type="spellEnd"/>
      <w:r w:rsidRPr="00655E42">
        <w:t xml:space="preserve"> </w:t>
      </w:r>
      <w:proofErr w:type="spellStart"/>
      <w:r w:rsidRPr="00655E42">
        <w:t>сила</w:t>
      </w:r>
      <w:proofErr w:type="spellEnd"/>
      <w:r w:rsidRPr="00655E42">
        <w:t xml:space="preserve"> </w:t>
      </w:r>
      <w:proofErr w:type="spellStart"/>
      <w:r w:rsidRPr="00655E42">
        <w:t>на</w:t>
      </w:r>
      <w:proofErr w:type="spellEnd"/>
      <w:r w:rsidRPr="00655E42">
        <w:t xml:space="preserve"> </w:t>
      </w:r>
      <w:proofErr w:type="spellStart"/>
      <w:r w:rsidRPr="00655E42">
        <w:t>Инстаграм</w:t>
      </w:r>
      <w:proofErr w:type="spellEnd"/>
      <w:r w:rsidRPr="00655E42">
        <w:t xml:space="preserve"> е </w:t>
      </w:r>
      <w:proofErr w:type="spellStart"/>
      <w:r w:rsidRPr="00655E42">
        <w:t>фокусът</w:t>
      </w:r>
      <w:proofErr w:type="spellEnd"/>
      <w:r w:rsidRPr="00655E42">
        <w:t xml:space="preserve"> </w:t>
      </w:r>
      <w:proofErr w:type="spellStart"/>
      <w:r w:rsidRPr="00655E42">
        <w:t>върху</w:t>
      </w:r>
      <w:proofErr w:type="spellEnd"/>
      <w:r w:rsidRPr="00655E42">
        <w:t xml:space="preserve"> </w:t>
      </w:r>
      <w:proofErr w:type="spellStart"/>
      <w:r w:rsidRPr="00655E42">
        <w:t>визуалното</w:t>
      </w:r>
      <w:proofErr w:type="spellEnd"/>
      <w:r w:rsidRPr="00655E42">
        <w:t xml:space="preserve"> </w:t>
      </w:r>
      <w:proofErr w:type="spellStart"/>
      <w:r w:rsidRPr="00655E42">
        <w:t>съдържание</w:t>
      </w:r>
      <w:proofErr w:type="spellEnd"/>
      <w:r w:rsidRPr="00655E42">
        <w:t xml:space="preserve">, </w:t>
      </w:r>
      <w:proofErr w:type="spellStart"/>
      <w:r w:rsidRPr="00655E42">
        <w:t>което</w:t>
      </w:r>
      <w:proofErr w:type="spellEnd"/>
      <w:r w:rsidRPr="00655E42">
        <w:t xml:space="preserve"> я </w:t>
      </w:r>
      <w:proofErr w:type="spellStart"/>
      <w:r w:rsidRPr="00655E42">
        <w:t>прави</w:t>
      </w:r>
      <w:proofErr w:type="spellEnd"/>
      <w:r w:rsidRPr="00655E42">
        <w:t xml:space="preserve"> </w:t>
      </w:r>
      <w:proofErr w:type="spellStart"/>
      <w:r w:rsidRPr="00655E42">
        <w:t>привлекателна</w:t>
      </w:r>
      <w:proofErr w:type="spellEnd"/>
      <w:r w:rsidRPr="00655E42">
        <w:t xml:space="preserve"> </w:t>
      </w:r>
      <w:proofErr w:type="spellStart"/>
      <w:r w:rsidRPr="00655E42">
        <w:t>за</w:t>
      </w:r>
      <w:proofErr w:type="spellEnd"/>
      <w:r w:rsidRPr="00655E42">
        <w:t xml:space="preserve"> </w:t>
      </w:r>
      <w:proofErr w:type="spellStart"/>
      <w:r w:rsidRPr="00655E42">
        <w:t>инфлуенсъри</w:t>
      </w:r>
      <w:proofErr w:type="spellEnd"/>
      <w:r w:rsidRPr="00655E42">
        <w:t xml:space="preserve">, </w:t>
      </w:r>
      <w:proofErr w:type="spellStart"/>
      <w:r w:rsidRPr="00655E42">
        <w:t>творци</w:t>
      </w:r>
      <w:proofErr w:type="spellEnd"/>
      <w:r w:rsidRPr="00655E42">
        <w:t xml:space="preserve"> и </w:t>
      </w:r>
      <w:proofErr w:type="spellStart"/>
      <w:r w:rsidRPr="00655E42">
        <w:t>бизнеси</w:t>
      </w:r>
      <w:proofErr w:type="spellEnd"/>
      <w:r w:rsidRPr="00655E42">
        <w:t xml:space="preserve">, </w:t>
      </w:r>
      <w:proofErr w:type="spellStart"/>
      <w:r w:rsidRPr="00655E42">
        <w:t>които</w:t>
      </w:r>
      <w:proofErr w:type="spellEnd"/>
      <w:r w:rsidRPr="00655E42">
        <w:t xml:space="preserve"> </w:t>
      </w:r>
      <w:proofErr w:type="spellStart"/>
      <w:r w:rsidRPr="00655E42">
        <w:t>търсят</w:t>
      </w:r>
      <w:proofErr w:type="spellEnd"/>
      <w:r w:rsidRPr="00655E42">
        <w:t xml:space="preserve"> </w:t>
      </w:r>
      <w:proofErr w:type="spellStart"/>
      <w:r w:rsidRPr="00655E42">
        <w:t>начини</w:t>
      </w:r>
      <w:proofErr w:type="spellEnd"/>
      <w:r w:rsidRPr="00655E42">
        <w:t xml:space="preserve"> </w:t>
      </w:r>
      <w:proofErr w:type="spellStart"/>
      <w:r w:rsidRPr="00655E42">
        <w:t>за</w:t>
      </w:r>
      <w:proofErr w:type="spellEnd"/>
      <w:r w:rsidRPr="00655E42">
        <w:t xml:space="preserve"> </w:t>
      </w:r>
      <w:proofErr w:type="spellStart"/>
      <w:r w:rsidRPr="00655E42">
        <w:t>привличане</w:t>
      </w:r>
      <w:proofErr w:type="spellEnd"/>
      <w:r w:rsidRPr="00655E42">
        <w:t xml:space="preserve"> </w:t>
      </w:r>
      <w:proofErr w:type="spellStart"/>
      <w:r w:rsidRPr="00655E42">
        <w:t>на</w:t>
      </w:r>
      <w:proofErr w:type="spellEnd"/>
      <w:r w:rsidRPr="00655E42">
        <w:t xml:space="preserve"> </w:t>
      </w:r>
      <w:proofErr w:type="spellStart"/>
      <w:r w:rsidRPr="00655E42">
        <w:t>по-млада</w:t>
      </w:r>
      <w:proofErr w:type="spellEnd"/>
      <w:r w:rsidRPr="00655E42">
        <w:t xml:space="preserve"> </w:t>
      </w:r>
      <w:proofErr w:type="spellStart"/>
      <w:r w:rsidRPr="00655E42">
        <w:t>аудитория</w:t>
      </w:r>
      <w:proofErr w:type="spellEnd"/>
      <w:r w:rsidRPr="00655E42">
        <w:t xml:space="preserve">. </w:t>
      </w:r>
      <w:proofErr w:type="spellStart"/>
      <w:r w:rsidRPr="00655E42">
        <w:t>Платформата</w:t>
      </w:r>
      <w:proofErr w:type="spellEnd"/>
      <w:r w:rsidRPr="00655E42">
        <w:t xml:space="preserve"> </w:t>
      </w:r>
      <w:proofErr w:type="spellStart"/>
      <w:r w:rsidRPr="00655E42">
        <w:t>активно</w:t>
      </w:r>
      <w:proofErr w:type="spellEnd"/>
      <w:r w:rsidRPr="00655E42">
        <w:t xml:space="preserve"> </w:t>
      </w:r>
      <w:proofErr w:type="spellStart"/>
      <w:r w:rsidRPr="00655E42">
        <w:t>развива</w:t>
      </w:r>
      <w:proofErr w:type="spellEnd"/>
      <w:r w:rsidRPr="00655E42">
        <w:t xml:space="preserve"> </w:t>
      </w:r>
      <w:proofErr w:type="spellStart"/>
      <w:r w:rsidRPr="00655E42">
        <w:t>функции</w:t>
      </w:r>
      <w:proofErr w:type="spellEnd"/>
      <w:r w:rsidRPr="00655E42">
        <w:t xml:space="preserve"> </w:t>
      </w:r>
      <w:proofErr w:type="spellStart"/>
      <w:r w:rsidRPr="00655E42">
        <w:t>като</w:t>
      </w:r>
      <w:proofErr w:type="spellEnd"/>
      <w:r w:rsidRPr="00655E42">
        <w:t xml:space="preserve"> Stories, Reels и IGTV, </w:t>
      </w:r>
      <w:proofErr w:type="spellStart"/>
      <w:r w:rsidRPr="00655E42">
        <w:t>които</w:t>
      </w:r>
      <w:proofErr w:type="spellEnd"/>
      <w:r w:rsidRPr="00655E42">
        <w:t xml:space="preserve"> </w:t>
      </w:r>
      <w:proofErr w:type="spellStart"/>
      <w:r w:rsidRPr="00655E42">
        <w:t>увеличават</w:t>
      </w:r>
      <w:proofErr w:type="spellEnd"/>
      <w:r w:rsidRPr="00655E42">
        <w:t xml:space="preserve"> </w:t>
      </w:r>
      <w:proofErr w:type="spellStart"/>
      <w:r w:rsidRPr="00655E42">
        <w:t>ангажираността</w:t>
      </w:r>
      <w:proofErr w:type="spellEnd"/>
      <w:r w:rsidRPr="00655E42">
        <w:t xml:space="preserve"> и </w:t>
      </w:r>
      <w:proofErr w:type="spellStart"/>
      <w:r w:rsidRPr="00655E42">
        <w:t>времето</w:t>
      </w:r>
      <w:proofErr w:type="spellEnd"/>
      <w:r w:rsidRPr="00655E42">
        <w:t xml:space="preserve">, </w:t>
      </w:r>
      <w:proofErr w:type="spellStart"/>
      <w:r w:rsidRPr="00655E42">
        <w:t>прекарано</w:t>
      </w:r>
      <w:proofErr w:type="spellEnd"/>
      <w:r w:rsidRPr="00655E42">
        <w:t xml:space="preserve"> </w:t>
      </w:r>
      <w:proofErr w:type="spellStart"/>
      <w:r w:rsidRPr="00655E42">
        <w:t>от</w:t>
      </w:r>
      <w:proofErr w:type="spellEnd"/>
      <w:r w:rsidRPr="00655E42">
        <w:t xml:space="preserve"> </w:t>
      </w:r>
      <w:proofErr w:type="spellStart"/>
      <w:r w:rsidRPr="00655E42">
        <w:t>потребителите</w:t>
      </w:r>
      <w:proofErr w:type="spellEnd"/>
      <w:r w:rsidRPr="00655E42">
        <w:t xml:space="preserve"> в </w:t>
      </w:r>
      <w:proofErr w:type="spellStart"/>
      <w:r w:rsidRPr="00655E42">
        <w:t>приложението</w:t>
      </w:r>
      <w:proofErr w:type="spellEnd"/>
      <w:r w:rsidRPr="00655E42">
        <w:t>. (Dixon, 2024)</w:t>
      </w:r>
    </w:p>
    <w:p w14:paraId="661CEFF0" w14:textId="77777777" w:rsidR="00655E42" w:rsidRPr="00655E42" w:rsidRDefault="00655E42" w:rsidP="00655E42">
      <w:pPr>
        <w:spacing w:after="200" w:line="360" w:lineRule="auto"/>
        <w:ind w:firstLine="708"/>
        <w:jc w:val="both"/>
      </w:pPr>
      <w:proofErr w:type="spellStart"/>
      <w:r w:rsidRPr="00655E42">
        <w:t>Тенденциите</w:t>
      </w:r>
      <w:proofErr w:type="spellEnd"/>
      <w:r w:rsidRPr="00655E42">
        <w:t xml:space="preserve"> в </w:t>
      </w:r>
      <w:proofErr w:type="spellStart"/>
      <w:r w:rsidRPr="00655E42">
        <w:t>развитието</w:t>
      </w:r>
      <w:proofErr w:type="spellEnd"/>
      <w:r w:rsidRPr="00655E42">
        <w:t xml:space="preserve"> </w:t>
      </w:r>
      <w:proofErr w:type="spellStart"/>
      <w:r w:rsidRPr="00655E42">
        <w:t>на</w:t>
      </w:r>
      <w:proofErr w:type="spellEnd"/>
      <w:r w:rsidRPr="00655E42">
        <w:t xml:space="preserve"> </w:t>
      </w:r>
      <w:proofErr w:type="spellStart"/>
      <w:r w:rsidRPr="00655E42">
        <w:t>Инстаграм</w:t>
      </w:r>
      <w:proofErr w:type="spellEnd"/>
      <w:r w:rsidRPr="00655E42">
        <w:t xml:space="preserve"> </w:t>
      </w:r>
      <w:proofErr w:type="spellStart"/>
      <w:r w:rsidRPr="00655E42">
        <w:t>включват</w:t>
      </w:r>
      <w:proofErr w:type="spellEnd"/>
      <w:r w:rsidRPr="00655E42">
        <w:t xml:space="preserve"> </w:t>
      </w:r>
      <w:proofErr w:type="spellStart"/>
      <w:r w:rsidRPr="00655E42">
        <w:t>разширяване</w:t>
      </w:r>
      <w:proofErr w:type="spellEnd"/>
      <w:r w:rsidRPr="00655E42">
        <w:t xml:space="preserve"> </w:t>
      </w:r>
      <w:proofErr w:type="spellStart"/>
      <w:r w:rsidRPr="00655E42">
        <w:t>на</w:t>
      </w:r>
      <w:proofErr w:type="spellEnd"/>
      <w:r w:rsidRPr="00655E42">
        <w:t xml:space="preserve"> </w:t>
      </w:r>
      <w:proofErr w:type="spellStart"/>
      <w:r w:rsidRPr="00655E42">
        <w:t>функциите</w:t>
      </w:r>
      <w:proofErr w:type="spellEnd"/>
      <w:r w:rsidRPr="00655E42">
        <w:t xml:space="preserve"> </w:t>
      </w:r>
      <w:proofErr w:type="spellStart"/>
      <w:r w:rsidRPr="00655E42">
        <w:t>за</w:t>
      </w:r>
      <w:proofErr w:type="spellEnd"/>
      <w:r w:rsidRPr="00655E42">
        <w:t xml:space="preserve"> </w:t>
      </w:r>
      <w:proofErr w:type="spellStart"/>
      <w:r w:rsidRPr="00655E42">
        <w:t>електронна</w:t>
      </w:r>
      <w:proofErr w:type="spellEnd"/>
      <w:r w:rsidRPr="00655E42">
        <w:t xml:space="preserve"> </w:t>
      </w:r>
      <w:proofErr w:type="spellStart"/>
      <w:r w:rsidRPr="00655E42">
        <w:t>търговия</w:t>
      </w:r>
      <w:proofErr w:type="spellEnd"/>
      <w:r w:rsidRPr="00655E42">
        <w:t xml:space="preserve"> </w:t>
      </w:r>
      <w:proofErr w:type="spellStart"/>
      <w:r w:rsidRPr="00655E42">
        <w:t>чрез</w:t>
      </w:r>
      <w:proofErr w:type="spellEnd"/>
      <w:r w:rsidRPr="00655E42">
        <w:t xml:space="preserve"> Instagram Shopping и Shops, </w:t>
      </w:r>
      <w:proofErr w:type="spellStart"/>
      <w:r w:rsidRPr="00655E42">
        <w:t>което</w:t>
      </w:r>
      <w:proofErr w:type="spellEnd"/>
      <w:r w:rsidRPr="00655E42">
        <w:t xml:space="preserve"> </w:t>
      </w:r>
      <w:proofErr w:type="spellStart"/>
      <w:r w:rsidRPr="00655E42">
        <w:t>позволява</w:t>
      </w:r>
      <w:proofErr w:type="spellEnd"/>
      <w:r w:rsidRPr="00655E42">
        <w:t xml:space="preserve"> </w:t>
      </w:r>
      <w:proofErr w:type="spellStart"/>
      <w:r w:rsidRPr="00655E42">
        <w:t>директно</w:t>
      </w:r>
      <w:proofErr w:type="spellEnd"/>
      <w:r w:rsidRPr="00655E42">
        <w:t xml:space="preserve"> </w:t>
      </w:r>
      <w:proofErr w:type="spellStart"/>
      <w:r w:rsidRPr="00655E42">
        <w:t>пазаруване</w:t>
      </w:r>
      <w:proofErr w:type="spellEnd"/>
      <w:r w:rsidRPr="00655E42">
        <w:t xml:space="preserve"> в </w:t>
      </w:r>
      <w:proofErr w:type="spellStart"/>
      <w:r w:rsidRPr="00655E42">
        <w:t>платформата</w:t>
      </w:r>
      <w:proofErr w:type="spellEnd"/>
      <w:r w:rsidRPr="00655E42">
        <w:t xml:space="preserve">. </w:t>
      </w:r>
      <w:proofErr w:type="spellStart"/>
      <w:r w:rsidRPr="00655E42">
        <w:t>Освен</w:t>
      </w:r>
      <w:proofErr w:type="spellEnd"/>
      <w:r w:rsidRPr="00655E42">
        <w:t xml:space="preserve"> </w:t>
      </w:r>
      <w:proofErr w:type="spellStart"/>
      <w:r w:rsidRPr="00655E42">
        <w:t>това</w:t>
      </w:r>
      <w:proofErr w:type="spellEnd"/>
      <w:r w:rsidRPr="00655E42">
        <w:t xml:space="preserve">, </w:t>
      </w:r>
      <w:proofErr w:type="spellStart"/>
      <w:r w:rsidRPr="00655E42">
        <w:t>интеграцията</w:t>
      </w:r>
      <w:proofErr w:type="spellEnd"/>
      <w:r w:rsidRPr="00655E42">
        <w:t xml:space="preserve"> </w:t>
      </w:r>
      <w:proofErr w:type="spellStart"/>
      <w:r w:rsidRPr="00655E42">
        <w:t>на</w:t>
      </w:r>
      <w:proofErr w:type="spellEnd"/>
      <w:r w:rsidRPr="00655E42">
        <w:t xml:space="preserve"> </w:t>
      </w:r>
      <w:proofErr w:type="spellStart"/>
      <w:r w:rsidRPr="00655E42">
        <w:t>изкуствен</w:t>
      </w:r>
      <w:proofErr w:type="spellEnd"/>
      <w:r w:rsidRPr="00655E42">
        <w:t xml:space="preserve"> </w:t>
      </w:r>
      <w:proofErr w:type="spellStart"/>
      <w:r w:rsidRPr="00655E42">
        <w:t>интелект</w:t>
      </w:r>
      <w:proofErr w:type="spellEnd"/>
      <w:r w:rsidRPr="00655E42">
        <w:t xml:space="preserve"> </w:t>
      </w:r>
      <w:proofErr w:type="spellStart"/>
      <w:r w:rsidRPr="00655E42">
        <w:t>за</w:t>
      </w:r>
      <w:proofErr w:type="spellEnd"/>
      <w:r w:rsidRPr="00655E42">
        <w:t xml:space="preserve"> </w:t>
      </w:r>
      <w:proofErr w:type="spellStart"/>
      <w:r w:rsidRPr="00655E42">
        <w:t>персонализиране</w:t>
      </w:r>
      <w:proofErr w:type="spellEnd"/>
      <w:r w:rsidRPr="00655E42">
        <w:t xml:space="preserve"> </w:t>
      </w:r>
      <w:proofErr w:type="spellStart"/>
      <w:r w:rsidRPr="00655E42">
        <w:t>на</w:t>
      </w:r>
      <w:proofErr w:type="spellEnd"/>
      <w:r w:rsidRPr="00655E42">
        <w:t xml:space="preserve"> </w:t>
      </w:r>
      <w:proofErr w:type="spellStart"/>
      <w:r w:rsidRPr="00655E42">
        <w:t>съдържанието</w:t>
      </w:r>
      <w:proofErr w:type="spellEnd"/>
      <w:r w:rsidRPr="00655E42">
        <w:t xml:space="preserve"> и </w:t>
      </w:r>
      <w:proofErr w:type="spellStart"/>
      <w:r w:rsidRPr="00655E42">
        <w:t>добавената</w:t>
      </w:r>
      <w:proofErr w:type="spellEnd"/>
      <w:r w:rsidRPr="00655E42">
        <w:t xml:space="preserve"> </w:t>
      </w:r>
      <w:proofErr w:type="spellStart"/>
      <w:r w:rsidRPr="00655E42">
        <w:t>реалност</w:t>
      </w:r>
      <w:proofErr w:type="spellEnd"/>
      <w:r w:rsidRPr="00655E42">
        <w:t xml:space="preserve"> </w:t>
      </w:r>
      <w:proofErr w:type="spellStart"/>
      <w:r w:rsidRPr="00655E42">
        <w:t>чрез</w:t>
      </w:r>
      <w:proofErr w:type="spellEnd"/>
      <w:r w:rsidRPr="00655E42">
        <w:t xml:space="preserve"> </w:t>
      </w:r>
      <w:proofErr w:type="spellStart"/>
      <w:r w:rsidRPr="00655E42">
        <w:t>филтри</w:t>
      </w:r>
      <w:proofErr w:type="spellEnd"/>
      <w:r w:rsidRPr="00655E42">
        <w:t xml:space="preserve"> и </w:t>
      </w:r>
      <w:proofErr w:type="spellStart"/>
      <w:r w:rsidRPr="00655E42">
        <w:t>ефекти</w:t>
      </w:r>
      <w:proofErr w:type="spellEnd"/>
      <w:r w:rsidRPr="00655E42">
        <w:t xml:space="preserve"> </w:t>
      </w:r>
      <w:proofErr w:type="spellStart"/>
      <w:r w:rsidRPr="00655E42">
        <w:t>насърчават</w:t>
      </w:r>
      <w:proofErr w:type="spellEnd"/>
      <w:r w:rsidRPr="00655E42">
        <w:t xml:space="preserve"> </w:t>
      </w:r>
      <w:proofErr w:type="spellStart"/>
      <w:r w:rsidRPr="00655E42">
        <w:t>креативността</w:t>
      </w:r>
      <w:proofErr w:type="spellEnd"/>
      <w:r w:rsidRPr="00655E42">
        <w:t xml:space="preserve"> и </w:t>
      </w:r>
      <w:proofErr w:type="spellStart"/>
      <w:r w:rsidRPr="00655E42">
        <w:t>интерактивността</w:t>
      </w:r>
      <w:proofErr w:type="spellEnd"/>
      <w:r w:rsidRPr="00655E42">
        <w:t xml:space="preserve">. В </w:t>
      </w:r>
      <w:proofErr w:type="spellStart"/>
      <w:r w:rsidRPr="00655E42">
        <w:t>отговор</w:t>
      </w:r>
      <w:proofErr w:type="spellEnd"/>
      <w:r w:rsidRPr="00655E42">
        <w:t xml:space="preserve"> </w:t>
      </w:r>
      <w:proofErr w:type="spellStart"/>
      <w:r w:rsidRPr="00655E42">
        <w:t>на</w:t>
      </w:r>
      <w:proofErr w:type="spellEnd"/>
      <w:r w:rsidRPr="00655E42">
        <w:t xml:space="preserve"> </w:t>
      </w:r>
      <w:proofErr w:type="spellStart"/>
      <w:r w:rsidRPr="00655E42">
        <w:t>проблемите</w:t>
      </w:r>
      <w:proofErr w:type="spellEnd"/>
      <w:r w:rsidRPr="00655E42">
        <w:t xml:space="preserve"> </w:t>
      </w:r>
      <w:proofErr w:type="spellStart"/>
      <w:r w:rsidRPr="00655E42">
        <w:t>със</w:t>
      </w:r>
      <w:proofErr w:type="spellEnd"/>
      <w:r w:rsidRPr="00655E42">
        <w:t xml:space="preserve"> </w:t>
      </w:r>
      <w:proofErr w:type="spellStart"/>
      <w:r w:rsidRPr="00655E42">
        <w:t>социалния</w:t>
      </w:r>
      <w:proofErr w:type="spellEnd"/>
      <w:r w:rsidRPr="00655E42">
        <w:t xml:space="preserve"> </w:t>
      </w:r>
      <w:proofErr w:type="spellStart"/>
      <w:r w:rsidRPr="00655E42">
        <w:t>натиск</w:t>
      </w:r>
      <w:proofErr w:type="spellEnd"/>
      <w:r w:rsidRPr="00655E42">
        <w:t xml:space="preserve"> и </w:t>
      </w:r>
      <w:proofErr w:type="spellStart"/>
      <w:r w:rsidRPr="00655E42">
        <w:t>психическото</w:t>
      </w:r>
      <w:proofErr w:type="spellEnd"/>
      <w:r w:rsidRPr="00655E42">
        <w:t xml:space="preserve"> </w:t>
      </w:r>
      <w:proofErr w:type="spellStart"/>
      <w:r w:rsidRPr="00655E42">
        <w:t>здраве</w:t>
      </w:r>
      <w:proofErr w:type="spellEnd"/>
      <w:r w:rsidRPr="00655E42">
        <w:t xml:space="preserve">, </w:t>
      </w:r>
      <w:proofErr w:type="spellStart"/>
      <w:r w:rsidRPr="00655E42">
        <w:t>Инстаграм</w:t>
      </w:r>
      <w:proofErr w:type="spellEnd"/>
      <w:r w:rsidRPr="00655E42">
        <w:t xml:space="preserve"> </w:t>
      </w:r>
      <w:proofErr w:type="spellStart"/>
      <w:r w:rsidRPr="00655E42">
        <w:t>предприема</w:t>
      </w:r>
      <w:proofErr w:type="spellEnd"/>
      <w:r w:rsidRPr="00655E42">
        <w:t xml:space="preserve"> </w:t>
      </w:r>
      <w:proofErr w:type="spellStart"/>
      <w:r w:rsidRPr="00655E42">
        <w:t>мерки</w:t>
      </w:r>
      <w:proofErr w:type="spellEnd"/>
      <w:r w:rsidRPr="00655E42">
        <w:t xml:space="preserve"> </w:t>
      </w:r>
      <w:proofErr w:type="spellStart"/>
      <w:r w:rsidRPr="00655E42">
        <w:t>за</w:t>
      </w:r>
      <w:proofErr w:type="spellEnd"/>
      <w:r w:rsidRPr="00655E42">
        <w:t xml:space="preserve"> </w:t>
      </w:r>
      <w:proofErr w:type="spellStart"/>
      <w:r w:rsidRPr="00655E42">
        <w:t>намаляване</w:t>
      </w:r>
      <w:proofErr w:type="spellEnd"/>
      <w:r w:rsidRPr="00655E42">
        <w:t xml:space="preserve"> </w:t>
      </w:r>
      <w:proofErr w:type="spellStart"/>
      <w:r w:rsidRPr="00655E42">
        <w:t>на</w:t>
      </w:r>
      <w:proofErr w:type="spellEnd"/>
      <w:r w:rsidRPr="00655E42">
        <w:t xml:space="preserve"> </w:t>
      </w:r>
      <w:proofErr w:type="spellStart"/>
      <w:r w:rsidRPr="00655E42">
        <w:lastRenderedPageBreak/>
        <w:t>видимостта</w:t>
      </w:r>
      <w:proofErr w:type="spellEnd"/>
      <w:r w:rsidRPr="00655E42">
        <w:t xml:space="preserve"> </w:t>
      </w:r>
      <w:proofErr w:type="spellStart"/>
      <w:r w:rsidRPr="00655E42">
        <w:t>на</w:t>
      </w:r>
      <w:proofErr w:type="spellEnd"/>
      <w:r w:rsidRPr="00655E42">
        <w:t xml:space="preserve"> </w:t>
      </w:r>
      <w:proofErr w:type="spellStart"/>
      <w:r w:rsidRPr="00655E42">
        <w:t>лайковете</w:t>
      </w:r>
      <w:proofErr w:type="spellEnd"/>
      <w:r w:rsidRPr="00655E42">
        <w:t xml:space="preserve"> и </w:t>
      </w:r>
      <w:proofErr w:type="spellStart"/>
      <w:r w:rsidRPr="00655E42">
        <w:t>въвежда</w:t>
      </w:r>
      <w:proofErr w:type="spellEnd"/>
      <w:r w:rsidRPr="00655E42">
        <w:t xml:space="preserve"> </w:t>
      </w:r>
      <w:proofErr w:type="spellStart"/>
      <w:r w:rsidRPr="00655E42">
        <w:t>инструменти</w:t>
      </w:r>
      <w:proofErr w:type="spellEnd"/>
      <w:r w:rsidRPr="00655E42">
        <w:t xml:space="preserve"> </w:t>
      </w:r>
      <w:proofErr w:type="spellStart"/>
      <w:r w:rsidRPr="00655E42">
        <w:t>за</w:t>
      </w:r>
      <w:proofErr w:type="spellEnd"/>
      <w:r w:rsidRPr="00655E42">
        <w:t xml:space="preserve"> </w:t>
      </w:r>
      <w:proofErr w:type="spellStart"/>
      <w:r w:rsidRPr="00655E42">
        <w:t>управление</w:t>
      </w:r>
      <w:proofErr w:type="spellEnd"/>
      <w:r w:rsidRPr="00655E42">
        <w:t xml:space="preserve"> </w:t>
      </w:r>
      <w:proofErr w:type="spellStart"/>
      <w:r w:rsidRPr="00655E42">
        <w:t>на</w:t>
      </w:r>
      <w:proofErr w:type="spellEnd"/>
      <w:r w:rsidRPr="00655E42">
        <w:t xml:space="preserve"> </w:t>
      </w:r>
      <w:proofErr w:type="spellStart"/>
      <w:r w:rsidRPr="00655E42">
        <w:t>времето</w:t>
      </w:r>
      <w:proofErr w:type="spellEnd"/>
      <w:r w:rsidRPr="00655E42">
        <w:t xml:space="preserve">, </w:t>
      </w:r>
      <w:proofErr w:type="spellStart"/>
      <w:r w:rsidRPr="00655E42">
        <w:t>прекарано</w:t>
      </w:r>
      <w:proofErr w:type="spellEnd"/>
      <w:r w:rsidRPr="00655E42">
        <w:t xml:space="preserve"> в </w:t>
      </w:r>
      <w:proofErr w:type="spellStart"/>
      <w:r w:rsidRPr="00655E42">
        <w:t>приложението</w:t>
      </w:r>
      <w:proofErr w:type="spellEnd"/>
      <w:r w:rsidRPr="00655E42">
        <w:t>.</w:t>
      </w:r>
    </w:p>
    <w:p w14:paraId="7F2DAEF6" w14:textId="76F5AFD0" w:rsidR="00655E42" w:rsidRDefault="00655E42" w:rsidP="00655E42">
      <w:pPr>
        <w:spacing w:line="360" w:lineRule="auto"/>
        <w:ind w:firstLine="708"/>
        <w:jc w:val="both"/>
      </w:pPr>
      <w:proofErr w:type="spellStart"/>
      <w:r w:rsidRPr="00655E42">
        <w:t>Докато</w:t>
      </w:r>
      <w:proofErr w:type="spellEnd"/>
      <w:r w:rsidRPr="00655E42">
        <w:t xml:space="preserve"> </w:t>
      </w:r>
      <w:proofErr w:type="spellStart"/>
      <w:r w:rsidRPr="00655E42">
        <w:t>Фейсбук</w:t>
      </w:r>
      <w:proofErr w:type="spellEnd"/>
      <w:r w:rsidRPr="00655E42">
        <w:t xml:space="preserve"> </w:t>
      </w:r>
      <w:proofErr w:type="spellStart"/>
      <w:r w:rsidRPr="00655E42">
        <w:t>продължава</w:t>
      </w:r>
      <w:proofErr w:type="spellEnd"/>
      <w:r w:rsidRPr="00655E42">
        <w:t xml:space="preserve"> </w:t>
      </w:r>
      <w:proofErr w:type="spellStart"/>
      <w:r w:rsidRPr="00655E42">
        <w:t>да</w:t>
      </w:r>
      <w:proofErr w:type="spellEnd"/>
      <w:r w:rsidRPr="00655E42">
        <w:t xml:space="preserve"> </w:t>
      </w:r>
      <w:proofErr w:type="spellStart"/>
      <w:r w:rsidRPr="00655E42">
        <w:t>доминира</w:t>
      </w:r>
      <w:proofErr w:type="spellEnd"/>
      <w:r w:rsidRPr="00655E42">
        <w:t xml:space="preserve"> с </w:t>
      </w:r>
      <w:proofErr w:type="spellStart"/>
      <w:r w:rsidRPr="00655E42">
        <w:t>широкия</w:t>
      </w:r>
      <w:proofErr w:type="spellEnd"/>
      <w:r w:rsidRPr="00655E42">
        <w:t xml:space="preserve"> </w:t>
      </w:r>
      <w:proofErr w:type="spellStart"/>
      <w:r w:rsidRPr="00655E42">
        <w:t>си</w:t>
      </w:r>
      <w:proofErr w:type="spellEnd"/>
      <w:r w:rsidRPr="00655E42">
        <w:t xml:space="preserve"> </w:t>
      </w:r>
      <w:proofErr w:type="spellStart"/>
      <w:r w:rsidRPr="00655E42">
        <w:t>обхват</w:t>
      </w:r>
      <w:proofErr w:type="spellEnd"/>
      <w:r w:rsidRPr="00655E42">
        <w:t xml:space="preserve"> и </w:t>
      </w:r>
      <w:proofErr w:type="spellStart"/>
      <w:r w:rsidRPr="00655E42">
        <w:t>универсалност</w:t>
      </w:r>
      <w:proofErr w:type="spellEnd"/>
      <w:r w:rsidRPr="00655E42">
        <w:t xml:space="preserve">, </w:t>
      </w:r>
      <w:proofErr w:type="spellStart"/>
      <w:r w:rsidRPr="00655E42">
        <w:t>Инстаграм</w:t>
      </w:r>
      <w:proofErr w:type="spellEnd"/>
      <w:r w:rsidRPr="00655E42">
        <w:t xml:space="preserve"> </w:t>
      </w:r>
      <w:proofErr w:type="spellStart"/>
      <w:r w:rsidRPr="00655E42">
        <w:t>се</w:t>
      </w:r>
      <w:proofErr w:type="spellEnd"/>
      <w:r w:rsidRPr="00655E42">
        <w:t xml:space="preserve"> </w:t>
      </w:r>
      <w:proofErr w:type="spellStart"/>
      <w:r w:rsidRPr="00655E42">
        <w:t>утвърждава</w:t>
      </w:r>
      <w:proofErr w:type="spellEnd"/>
      <w:r w:rsidRPr="00655E42">
        <w:t xml:space="preserve"> </w:t>
      </w:r>
      <w:proofErr w:type="spellStart"/>
      <w:r w:rsidRPr="00655E42">
        <w:t>като</w:t>
      </w:r>
      <w:proofErr w:type="spellEnd"/>
      <w:r w:rsidRPr="00655E42">
        <w:t xml:space="preserve"> </w:t>
      </w:r>
      <w:proofErr w:type="spellStart"/>
      <w:r w:rsidRPr="00655E42">
        <w:t>платформа</w:t>
      </w:r>
      <w:proofErr w:type="spellEnd"/>
      <w:r w:rsidRPr="00655E42">
        <w:t xml:space="preserve"> </w:t>
      </w:r>
      <w:proofErr w:type="spellStart"/>
      <w:r w:rsidRPr="00655E42">
        <w:t>за</w:t>
      </w:r>
      <w:proofErr w:type="spellEnd"/>
      <w:r w:rsidRPr="00655E42">
        <w:t xml:space="preserve"> </w:t>
      </w:r>
      <w:proofErr w:type="spellStart"/>
      <w:r w:rsidRPr="00655E42">
        <w:t>визуално</w:t>
      </w:r>
      <w:proofErr w:type="spellEnd"/>
      <w:r w:rsidRPr="00655E42">
        <w:t xml:space="preserve"> </w:t>
      </w:r>
      <w:proofErr w:type="spellStart"/>
      <w:r w:rsidRPr="00655E42">
        <w:t>ориентирана</w:t>
      </w:r>
      <w:proofErr w:type="spellEnd"/>
      <w:r w:rsidRPr="00655E42">
        <w:t xml:space="preserve"> </w:t>
      </w:r>
      <w:proofErr w:type="spellStart"/>
      <w:r w:rsidRPr="00655E42">
        <w:t>аудитория</w:t>
      </w:r>
      <w:proofErr w:type="spellEnd"/>
      <w:r w:rsidRPr="00655E42">
        <w:t xml:space="preserve">, </w:t>
      </w:r>
      <w:proofErr w:type="spellStart"/>
      <w:r w:rsidRPr="00655E42">
        <w:t>която</w:t>
      </w:r>
      <w:proofErr w:type="spellEnd"/>
      <w:r w:rsidRPr="00655E42">
        <w:t xml:space="preserve"> </w:t>
      </w:r>
      <w:proofErr w:type="spellStart"/>
      <w:r w:rsidRPr="00655E42">
        <w:t>търси</w:t>
      </w:r>
      <w:proofErr w:type="spellEnd"/>
      <w:r w:rsidRPr="00655E42">
        <w:t xml:space="preserve"> </w:t>
      </w:r>
      <w:proofErr w:type="spellStart"/>
      <w:r w:rsidRPr="00655E42">
        <w:t>иновации</w:t>
      </w:r>
      <w:proofErr w:type="spellEnd"/>
      <w:r w:rsidRPr="00655E42">
        <w:t xml:space="preserve"> и </w:t>
      </w:r>
      <w:proofErr w:type="spellStart"/>
      <w:r w:rsidRPr="00655E42">
        <w:t>динамични</w:t>
      </w:r>
      <w:proofErr w:type="spellEnd"/>
      <w:r w:rsidRPr="00655E42">
        <w:t xml:space="preserve"> </w:t>
      </w:r>
      <w:proofErr w:type="spellStart"/>
      <w:r w:rsidRPr="00655E42">
        <w:t>форми</w:t>
      </w:r>
      <w:proofErr w:type="spellEnd"/>
      <w:r w:rsidRPr="00655E42">
        <w:t xml:space="preserve"> </w:t>
      </w:r>
      <w:proofErr w:type="spellStart"/>
      <w:r w:rsidRPr="00655E42">
        <w:t>на</w:t>
      </w:r>
      <w:proofErr w:type="spellEnd"/>
      <w:r w:rsidRPr="00655E42">
        <w:t xml:space="preserve"> </w:t>
      </w:r>
      <w:proofErr w:type="spellStart"/>
      <w:r w:rsidRPr="00655E42">
        <w:t>взаимодействие</w:t>
      </w:r>
      <w:proofErr w:type="spellEnd"/>
      <w:r w:rsidRPr="00655E42">
        <w:t xml:space="preserve">. </w:t>
      </w:r>
      <w:proofErr w:type="spellStart"/>
      <w:r w:rsidRPr="00655E42">
        <w:t>Различията</w:t>
      </w:r>
      <w:proofErr w:type="spellEnd"/>
      <w:r w:rsidRPr="00655E42">
        <w:t xml:space="preserve"> в </w:t>
      </w:r>
      <w:proofErr w:type="spellStart"/>
      <w:r w:rsidRPr="00655E42">
        <w:t>аудиторията</w:t>
      </w:r>
      <w:proofErr w:type="spellEnd"/>
      <w:r w:rsidRPr="00655E42">
        <w:t xml:space="preserve"> и </w:t>
      </w:r>
      <w:proofErr w:type="spellStart"/>
      <w:r w:rsidRPr="00655E42">
        <w:t>функционалностите</w:t>
      </w:r>
      <w:proofErr w:type="spellEnd"/>
      <w:r w:rsidRPr="00655E42">
        <w:t xml:space="preserve"> </w:t>
      </w:r>
      <w:proofErr w:type="spellStart"/>
      <w:r w:rsidRPr="00655E42">
        <w:t>на</w:t>
      </w:r>
      <w:proofErr w:type="spellEnd"/>
      <w:r w:rsidRPr="00655E42">
        <w:t xml:space="preserve"> </w:t>
      </w:r>
      <w:proofErr w:type="spellStart"/>
      <w:r w:rsidRPr="00655E42">
        <w:t>двете</w:t>
      </w:r>
      <w:proofErr w:type="spellEnd"/>
      <w:r w:rsidRPr="00655E42">
        <w:t xml:space="preserve"> </w:t>
      </w:r>
      <w:proofErr w:type="spellStart"/>
      <w:r w:rsidRPr="00655E42">
        <w:t>мрежи</w:t>
      </w:r>
      <w:proofErr w:type="spellEnd"/>
      <w:r w:rsidRPr="00655E42">
        <w:t xml:space="preserve"> </w:t>
      </w:r>
      <w:proofErr w:type="spellStart"/>
      <w:r w:rsidRPr="00655E42">
        <w:t>показват</w:t>
      </w:r>
      <w:proofErr w:type="spellEnd"/>
      <w:r w:rsidRPr="00655E42">
        <w:t xml:space="preserve"> </w:t>
      </w:r>
      <w:proofErr w:type="spellStart"/>
      <w:r w:rsidRPr="00655E42">
        <w:t>как</w:t>
      </w:r>
      <w:proofErr w:type="spellEnd"/>
      <w:r w:rsidRPr="00655E42">
        <w:t xml:space="preserve"> Meta Platforms </w:t>
      </w:r>
      <w:proofErr w:type="spellStart"/>
      <w:r w:rsidRPr="00655E42">
        <w:t>успешно</w:t>
      </w:r>
      <w:proofErr w:type="spellEnd"/>
      <w:r w:rsidRPr="00655E42">
        <w:t xml:space="preserve"> </w:t>
      </w:r>
      <w:proofErr w:type="spellStart"/>
      <w:r w:rsidRPr="00655E42">
        <w:t>адаптира</w:t>
      </w:r>
      <w:proofErr w:type="spellEnd"/>
      <w:r w:rsidRPr="00655E42">
        <w:t xml:space="preserve"> </w:t>
      </w:r>
      <w:proofErr w:type="spellStart"/>
      <w:r w:rsidRPr="00655E42">
        <w:t>своите</w:t>
      </w:r>
      <w:proofErr w:type="spellEnd"/>
      <w:r w:rsidRPr="00655E42">
        <w:t xml:space="preserve"> </w:t>
      </w:r>
      <w:proofErr w:type="spellStart"/>
      <w:r w:rsidRPr="00655E42">
        <w:t>продукти</w:t>
      </w:r>
      <w:proofErr w:type="spellEnd"/>
      <w:r w:rsidRPr="00655E42">
        <w:t xml:space="preserve"> </w:t>
      </w:r>
      <w:proofErr w:type="spellStart"/>
      <w:r w:rsidRPr="00655E42">
        <w:t>към</w:t>
      </w:r>
      <w:proofErr w:type="spellEnd"/>
      <w:r w:rsidRPr="00655E42">
        <w:t xml:space="preserve"> </w:t>
      </w:r>
      <w:proofErr w:type="spellStart"/>
      <w:r w:rsidRPr="00655E42">
        <w:t>нуждите</w:t>
      </w:r>
      <w:proofErr w:type="spellEnd"/>
      <w:r w:rsidRPr="00655E42">
        <w:t xml:space="preserve"> </w:t>
      </w:r>
      <w:proofErr w:type="spellStart"/>
      <w:r w:rsidRPr="00655E42">
        <w:t>на</w:t>
      </w:r>
      <w:proofErr w:type="spellEnd"/>
      <w:r w:rsidRPr="00655E42">
        <w:t xml:space="preserve"> </w:t>
      </w:r>
      <w:proofErr w:type="spellStart"/>
      <w:r w:rsidRPr="00655E42">
        <w:t>различни</w:t>
      </w:r>
      <w:proofErr w:type="spellEnd"/>
      <w:r w:rsidRPr="00655E42">
        <w:t xml:space="preserve"> </w:t>
      </w:r>
      <w:proofErr w:type="spellStart"/>
      <w:r w:rsidRPr="00655E42">
        <w:t>демографски</w:t>
      </w:r>
      <w:proofErr w:type="spellEnd"/>
      <w:r w:rsidRPr="00655E42">
        <w:t xml:space="preserve"> </w:t>
      </w:r>
      <w:proofErr w:type="spellStart"/>
      <w:r w:rsidRPr="00655E42">
        <w:t>групи</w:t>
      </w:r>
      <w:proofErr w:type="spellEnd"/>
      <w:r w:rsidRPr="00655E42">
        <w:t xml:space="preserve">, </w:t>
      </w:r>
      <w:proofErr w:type="spellStart"/>
      <w:r w:rsidRPr="00655E42">
        <w:t>осигурявайки</w:t>
      </w:r>
      <w:proofErr w:type="spellEnd"/>
      <w:r w:rsidRPr="00655E42">
        <w:t xml:space="preserve"> </w:t>
      </w:r>
      <w:proofErr w:type="spellStart"/>
      <w:r w:rsidRPr="00655E42">
        <w:t>устойчив</w:t>
      </w:r>
      <w:proofErr w:type="spellEnd"/>
      <w:r w:rsidRPr="00655E42">
        <w:t xml:space="preserve"> </w:t>
      </w:r>
      <w:proofErr w:type="spellStart"/>
      <w:r w:rsidRPr="00655E42">
        <w:t>растеж</w:t>
      </w:r>
      <w:proofErr w:type="spellEnd"/>
      <w:r w:rsidRPr="00655E42">
        <w:t xml:space="preserve"> и </w:t>
      </w:r>
      <w:proofErr w:type="spellStart"/>
      <w:r w:rsidRPr="00655E42">
        <w:t>за</w:t>
      </w:r>
      <w:proofErr w:type="spellEnd"/>
      <w:r w:rsidRPr="00655E42">
        <w:t xml:space="preserve"> </w:t>
      </w:r>
      <w:proofErr w:type="spellStart"/>
      <w:r w:rsidRPr="00655E42">
        <w:t>двете</w:t>
      </w:r>
      <w:proofErr w:type="spellEnd"/>
      <w:r w:rsidRPr="00655E42">
        <w:t xml:space="preserve"> </w:t>
      </w:r>
      <w:proofErr w:type="spellStart"/>
      <w:r w:rsidRPr="00655E42">
        <w:t>платформи</w:t>
      </w:r>
      <w:proofErr w:type="spellEnd"/>
      <w:r>
        <w:t>.</w:t>
      </w:r>
    </w:p>
    <w:p w14:paraId="2B9D7947" w14:textId="3DC17784" w:rsidR="00655E42" w:rsidRPr="00655E42" w:rsidRDefault="00655E42" w:rsidP="00655E42">
      <w:pPr>
        <w:spacing w:after="200" w:line="360" w:lineRule="auto"/>
        <w:ind w:firstLine="708"/>
        <w:jc w:val="both"/>
      </w:pPr>
      <w:proofErr w:type="spellStart"/>
      <w:r w:rsidRPr="00655E42">
        <w:t>TikTok</w:t>
      </w:r>
      <w:proofErr w:type="spellEnd"/>
      <w:r w:rsidRPr="00655E42">
        <w:t xml:space="preserve"> </w:t>
      </w:r>
      <w:proofErr w:type="spellStart"/>
      <w:r w:rsidRPr="00655E42">
        <w:t>демонстрира</w:t>
      </w:r>
      <w:proofErr w:type="spellEnd"/>
      <w:r w:rsidRPr="00655E42">
        <w:t xml:space="preserve"> </w:t>
      </w:r>
      <w:proofErr w:type="spellStart"/>
      <w:r w:rsidRPr="00655E42">
        <w:t>няколко</w:t>
      </w:r>
      <w:proofErr w:type="spellEnd"/>
      <w:r w:rsidRPr="00655E42">
        <w:t xml:space="preserve"> </w:t>
      </w:r>
      <w:proofErr w:type="spellStart"/>
      <w:r w:rsidRPr="00655E42">
        <w:t>ключови</w:t>
      </w:r>
      <w:proofErr w:type="spellEnd"/>
      <w:r w:rsidRPr="00655E42">
        <w:t xml:space="preserve"> </w:t>
      </w:r>
      <w:proofErr w:type="spellStart"/>
      <w:r w:rsidRPr="00655E42">
        <w:t>тенденции</w:t>
      </w:r>
      <w:proofErr w:type="spellEnd"/>
      <w:r w:rsidRPr="00655E42">
        <w:t xml:space="preserve"> в </w:t>
      </w:r>
      <w:proofErr w:type="spellStart"/>
      <w:r w:rsidRPr="00655E42">
        <w:t>своето</w:t>
      </w:r>
      <w:proofErr w:type="spellEnd"/>
      <w:r w:rsidRPr="00655E42">
        <w:t xml:space="preserve"> </w:t>
      </w:r>
      <w:proofErr w:type="spellStart"/>
      <w:r w:rsidRPr="00655E42">
        <w:t>развитие</w:t>
      </w:r>
      <w:proofErr w:type="spellEnd"/>
      <w:r w:rsidRPr="00655E42">
        <w:t xml:space="preserve">, </w:t>
      </w:r>
      <w:proofErr w:type="spellStart"/>
      <w:r w:rsidRPr="00655E42">
        <w:t>които</w:t>
      </w:r>
      <w:proofErr w:type="spellEnd"/>
      <w:r w:rsidRPr="00655E42">
        <w:t xml:space="preserve"> </w:t>
      </w:r>
      <w:proofErr w:type="spellStart"/>
      <w:r w:rsidRPr="00655E42">
        <w:t>го</w:t>
      </w:r>
      <w:proofErr w:type="spellEnd"/>
      <w:r w:rsidRPr="00655E42">
        <w:t xml:space="preserve"> </w:t>
      </w:r>
      <w:proofErr w:type="spellStart"/>
      <w:r w:rsidRPr="00655E42">
        <w:t>утвърждават</w:t>
      </w:r>
      <w:proofErr w:type="spellEnd"/>
      <w:r w:rsidRPr="00655E42">
        <w:t xml:space="preserve"> </w:t>
      </w:r>
      <w:proofErr w:type="spellStart"/>
      <w:r w:rsidRPr="00655E42">
        <w:t>като</w:t>
      </w:r>
      <w:proofErr w:type="spellEnd"/>
      <w:r w:rsidRPr="00655E42">
        <w:t xml:space="preserve"> </w:t>
      </w:r>
      <w:proofErr w:type="spellStart"/>
      <w:r w:rsidRPr="00655E42">
        <w:t>една</w:t>
      </w:r>
      <w:proofErr w:type="spellEnd"/>
      <w:r w:rsidRPr="00655E42">
        <w:t xml:space="preserve"> </w:t>
      </w:r>
      <w:proofErr w:type="spellStart"/>
      <w:r w:rsidRPr="00655E42">
        <w:t>от</w:t>
      </w:r>
      <w:proofErr w:type="spellEnd"/>
      <w:r w:rsidRPr="00655E42">
        <w:t xml:space="preserve"> </w:t>
      </w:r>
      <w:proofErr w:type="spellStart"/>
      <w:r w:rsidRPr="00655E42">
        <w:t>най-популярните</w:t>
      </w:r>
      <w:proofErr w:type="spellEnd"/>
      <w:r w:rsidRPr="00655E42">
        <w:t xml:space="preserve"> </w:t>
      </w:r>
      <w:proofErr w:type="spellStart"/>
      <w:r w:rsidRPr="00655E42">
        <w:t>социални</w:t>
      </w:r>
      <w:proofErr w:type="spellEnd"/>
      <w:r w:rsidRPr="00655E42">
        <w:t xml:space="preserve"> </w:t>
      </w:r>
      <w:proofErr w:type="spellStart"/>
      <w:r w:rsidRPr="00655E42">
        <w:t>мрежи</w:t>
      </w:r>
      <w:proofErr w:type="spellEnd"/>
      <w:r w:rsidRPr="00655E42">
        <w:t xml:space="preserve"> в </w:t>
      </w:r>
      <w:proofErr w:type="spellStart"/>
      <w:r w:rsidRPr="00655E42">
        <w:t>света</w:t>
      </w:r>
      <w:proofErr w:type="spellEnd"/>
      <w:r w:rsidRPr="00655E42">
        <w:t xml:space="preserve">. </w:t>
      </w:r>
      <w:proofErr w:type="spellStart"/>
      <w:r w:rsidRPr="00655E42">
        <w:t>Една</w:t>
      </w:r>
      <w:proofErr w:type="spellEnd"/>
      <w:r w:rsidRPr="00655E42">
        <w:t xml:space="preserve"> </w:t>
      </w:r>
      <w:proofErr w:type="spellStart"/>
      <w:r w:rsidRPr="00655E42">
        <w:t>от</w:t>
      </w:r>
      <w:proofErr w:type="spellEnd"/>
      <w:r w:rsidRPr="00655E42">
        <w:t xml:space="preserve"> </w:t>
      </w:r>
      <w:proofErr w:type="spellStart"/>
      <w:r w:rsidRPr="00655E42">
        <w:t>основните</w:t>
      </w:r>
      <w:proofErr w:type="spellEnd"/>
      <w:r w:rsidRPr="00655E42">
        <w:t xml:space="preserve"> </w:t>
      </w:r>
      <w:proofErr w:type="spellStart"/>
      <w:r w:rsidRPr="00655E42">
        <w:t>тенденции</w:t>
      </w:r>
      <w:proofErr w:type="spellEnd"/>
      <w:r w:rsidRPr="00655E42">
        <w:t xml:space="preserve"> е </w:t>
      </w:r>
      <w:proofErr w:type="spellStart"/>
      <w:r w:rsidRPr="00655E42">
        <w:t>фокусът</w:t>
      </w:r>
      <w:proofErr w:type="spellEnd"/>
      <w:r w:rsidRPr="00655E42">
        <w:t xml:space="preserve"> </w:t>
      </w:r>
      <w:proofErr w:type="spellStart"/>
      <w:r w:rsidRPr="00655E42">
        <w:t>върху</w:t>
      </w:r>
      <w:proofErr w:type="spellEnd"/>
      <w:r w:rsidRPr="00655E42">
        <w:t xml:space="preserve"> </w:t>
      </w:r>
      <w:proofErr w:type="spellStart"/>
      <w:r w:rsidRPr="00655E42">
        <w:t>персонализацията</w:t>
      </w:r>
      <w:proofErr w:type="spellEnd"/>
      <w:r w:rsidRPr="00655E42">
        <w:t xml:space="preserve"> </w:t>
      </w:r>
      <w:proofErr w:type="spellStart"/>
      <w:r w:rsidRPr="00655E42">
        <w:t>на</w:t>
      </w:r>
      <w:proofErr w:type="spellEnd"/>
      <w:r w:rsidRPr="00655E42">
        <w:t xml:space="preserve"> </w:t>
      </w:r>
      <w:proofErr w:type="spellStart"/>
      <w:r w:rsidRPr="00655E42">
        <w:t>съдържанието</w:t>
      </w:r>
      <w:proofErr w:type="spellEnd"/>
      <w:r w:rsidRPr="00655E42">
        <w:t xml:space="preserve"> </w:t>
      </w:r>
      <w:proofErr w:type="spellStart"/>
      <w:r w:rsidRPr="00655E42">
        <w:t>чрез</w:t>
      </w:r>
      <w:proofErr w:type="spellEnd"/>
      <w:r w:rsidRPr="00655E42">
        <w:t xml:space="preserve"> </w:t>
      </w:r>
      <w:proofErr w:type="spellStart"/>
      <w:r w:rsidRPr="00655E42">
        <w:t>уникалния</w:t>
      </w:r>
      <w:proofErr w:type="spellEnd"/>
      <w:r w:rsidRPr="00655E42">
        <w:t xml:space="preserve"> </w:t>
      </w:r>
      <w:proofErr w:type="spellStart"/>
      <w:r w:rsidRPr="00655E42">
        <w:t>алгоритъм</w:t>
      </w:r>
      <w:proofErr w:type="spellEnd"/>
      <w:r w:rsidRPr="00655E42">
        <w:t xml:space="preserve"> </w:t>
      </w:r>
      <w:proofErr w:type="spellStart"/>
      <w:r w:rsidRPr="00655E42">
        <w:t>на</w:t>
      </w:r>
      <w:proofErr w:type="spellEnd"/>
      <w:r w:rsidRPr="00655E42">
        <w:t xml:space="preserve"> </w:t>
      </w:r>
      <w:proofErr w:type="spellStart"/>
      <w:r w:rsidRPr="00655E42">
        <w:t>платформата</w:t>
      </w:r>
      <w:proofErr w:type="spellEnd"/>
      <w:r w:rsidRPr="00655E42">
        <w:t xml:space="preserve">. </w:t>
      </w:r>
      <w:proofErr w:type="spellStart"/>
      <w:r w:rsidRPr="00655E42">
        <w:t>Този</w:t>
      </w:r>
      <w:proofErr w:type="spellEnd"/>
      <w:r w:rsidRPr="00655E42">
        <w:t xml:space="preserve"> </w:t>
      </w:r>
      <w:proofErr w:type="spellStart"/>
      <w:r w:rsidRPr="00655E42">
        <w:t>алгоритъм</w:t>
      </w:r>
      <w:proofErr w:type="spellEnd"/>
      <w:r w:rsidRPr="00655E42">
        <w:t xml:space="preserve"> </w:t>
      </w:r>
      <w:proofErr w:type="spellStart"/>
      <w:r w:rsidRPr="00655E42">
        <w:t>анализира</w:t>
      </w:r>
      <w:proofErr w:type="spellEnd"/>
      <w:r w:rsidRPr="00655E42">
        <w:t xml:space="preserve"> </w:t>
      </w:r>
      <w:proofErr w:type="spellStart"/>
      <w:r w:rsidRPr="00655E42">
        <w:t>поведението</w:t>
      </w:r>
      <w:proofErr w:type="spellEnd"/>
      <w:r w:rsidRPr="00655E42">
        <w:t xml:space="preserve"> и </w:t>
      </w:r>
      <w:proofErr w:type="spellStart"/>
      <w:r w:rsidRPr="00655E42">
        <w:t>предпочитанията</w:t>
      </w:r>
      <w:proofErr w:type="spellEnd"/>
      <w:r w:rsidRPr="00655E42">
        <w:t xml:space="preserve"> </w:t>
      </w:r>
      <w:proofErr w:type="spellStart"/>
      <w:r w:rsidRPr="00655E42">
        <w:t>на</w:t>
      </w:r>
      <w:proofErr w:type="spellEnd"/>
      <w:r w:rsidRPr="00655E42">
        <w:t xml:space="preserve"> </w:t>
      </w:r>
      <w:proofErr w:type="spellStart"/>
      <w:r w:rsidRPr="00655E42">
        <w:t>потребителите</w:t>
      </w:r>
      <w:proofErr w:type="spellEnd"/>
      <w:r w:rsidRPr="00655E42">
        <w:t xml:space="preserve">, </w:t>
      </w:r>
      <w:proofErr w:type="spellStart"/>
      <w:r w:rsidRPr="00655E42">
        <w:t>за</w:t>
      </w:r>
      <w:proofErr w:type="spellEnd"/>
      <w:r w:rsidRPr="00655E42">
        <w:t xml:space="preserve"> </w:t>
      </w:r>
      <w:proofErr w:type="spellStart"/>
      <w:r w:rsidRPr="00655E42">
        <w:t>да</w:t>
      </w:r>
      <w:proofErr w:type="spellEnd"/>
      <w:r w:rsidRPr="00655E42">
        <w:t xml:space="preserve"> </w:t>
      </w:r>
      <w:proofErr w:type="spellStart"/>
      <w:r w:rsidRPr="00655E42">
        <w:t>предостави</w:t>
      </w:r>
      <w:proofErr w:type="spellEnd"/>
      <w:r w:rsidRPr="00655E42">
        <w:t xml:space="preserve"> </w:t>
      </w:r>
      <w:proofErr w:type="spellStart"/>
      <w:r w:rsidRPr="00655E42">
        <w:t>видеоклипове</w:t>
      </w:r>
      <w:proofErr w:type="spellEnd"/>
      <w:r w:rsidRPr="00655E42">
        <w:t xml:space="preserve">, </w:t>
      </w:r>
      <w:proofErr w:type="spellStart"/>
      <w:r w:rsidRPr="00655E42">
        <w:t>които</w:t>
      </w:r>
      <w:proofErr w:type="spellEnd"/>
      <w:r w:rsidRPr="00655E42">
        <w:t xml:space="preserve"> </w:t>
      </w:r>
      <w:proofErr w:type="spellStart"/>
      <w:r w:rsidRPr="00655E42">
        <w:t>са</w:t>
      </w:r>
      <w:proofErr w:type="spellEnd"/>
      <w:r w:rsidRPr="00655E42">
        <w:t xml:space="preserve"> </w:t>
      </w:r>
      <w:proofErr w:type="spellStart"/>
      <w:r w:rsidRPr="00655E42">
        <w:t>изключително</w:t>
      </w:r>
      <w:proofErr w:type="spellEnd"/>
      <w:r w:rsidRPr="00655E42">
        <w:t xml:space="preserve"> </w:t>
      </w:r>
      <w:proofErr w:type="spellStart"/>
      <w:r w:rsidRPr="00655E42">
        <w:t>релевантни</w:t>
      </w:r>
      <w:proofErr w:type="spellEnd"/>
      <w:r w:rsidRPr="00655E42">
        <w:t xml:space="preserve"> и </w:t>
      </w:r>
      <w:proofErr w:type="spellStart"/>
      <w:r w:rsidRPr="00655E42">
        <w:t>интересни</w:t>
      </w:r>
      <w:proofErr w:type="spellEnd"/>
      <w:r w:rsidRPr="00655E42">
        <w:t xml:space="preserve"> </w:t>
      </w:r>
      <w:proofErr w:type="spellStart"/>
      <w:r w:rsidRPr="00655E42">
        <w:t>за</w:t>
      </w:r>
      <w:proofErr w:type="spellEnd"/>
      <w:r w:rsidRPr="00655E42">
        <w:t xml:space="preserve"> </w:t>
      </w:r>
      <w:proofErr w:type="spellStart"/>
      <w:r w:rsidRPr="00655E42">
        <w:t>тях</w:t>
      </w:r>
      <w:proofErr w:type="spellEnd"/>
      <w:r w:rsidRPr="00655E42">
        <w:t xml:space="preserve">. </w:t>
      </w:r>
      <w:proofErr w:type="spellStart"/>
      <w:r w:rsidRPr="00655E42">
        <w:t>Това</w:t>
      </w:r>
      <w:proofErr w:type="spellEnd"/>
      <w:r w:rsidRPr="00655E42">
        <w:t xml:space="preserve"> </w:t>
      </w:r>
      <w:proofErr w:type="spellStart"/>
      <w:r w:rsidRPr="00655E42">
        <w:t>позволява</w:t>
      </w:r>
      <w:proofErr w:type="spellEnd"/>
      <w:r w:rsidRPr="00655E42">
        <w:t xml:space="preserve"> </w:t>
      </w:r>
      <w:proofErr w:type="spellStart"/>
      <w:r w:rsidRPr="00655E42">
        <w:t>на</w:t>
      </w:r>
      <w:proofErr w:type="spellEnd"/>
      <w:r w:rsidRPr="00655E42">
        <w:t xml:space="preserve"> </w:t>
      </w:r>
      <w:proofErr w:type="spellStart"/>
      <w:r w:rsidRPr="00655E42">
        <w:t>TikTok</w:t>
      </w:r>
      <w:proofErr w:type="spellEnd"/>
      <w:r w:rsidRPr="00655E42">
        <w:t xml:space="preserve"> </w:t>
      </w:r>
      <w:proofErr w:type="spellStart"/>
      <w:r w:rsidRPr="00655E42">
        <w:t>да</w:t>
      </w:r>
      <w:proofErr w:type="spellEnd"/>
      <w:r w:rsidRPr="00655E42">
        <w:t xml:space="preserve"> </w:t>
      </w:r>
      <w:proofErr w:type="spellStart"/>
      <w:r w:rsidRPr="00655E42">
        <w:t>поддържа</w:t>
      </w:r>
      <w:proofErr w:type="spellEnd"/>
      <w:r w:rsidRPr="00655E42">
        <w:t xml:space="preserve"> </w:t>
      </w:r>
      <w:proofErr w:type="spellStart"/>
      <w:r w:rsidRPr="00655E42">
        <w:t>висока</w:t>
      </w:r>
      <w:proofErr w:type="spellEnd"/>
      <w:r w:rsidRPr="00655E42">
        <w:t xml:space="preserve"> </w:t>
      </w:r>
      <w:proofErr w:type="spellStart"/>
      <w:r w:rsidRPr="00655E42">
        <w:t>ангажираност</w:t>
      </w:r>
      <w:proofErr w:type="spellEnd"/>
      <w:r w:rsidRPr="00655E42">
        <w:t xml:space="preserve"> и </w:t>
      </w:r>
      <w:proofErr w:type="spellStart"/>
      <w:r w:rsidRPr="00655E42">
        <w:t>да</w:t>
      </w:r>
      <w:proofErr w:type="spellEnd"/>
      <w:r w:rsidRPr="00655E42">
        <w:t xml:space="preserve"> </w:t>
      </w:r>
      <w:proofErr w:type="spellStart"/>
      <w:r w:rsidRPr="00655E42">
        <w:t>стимулира</w:t>
      </w:r>
      <w:proofErr w:type="spellEnd"/>
      <w:r w:rsidRPr="00655E42">
        <w:t xml:space="preserve"> </w:t>
      </w:r>
      <w:proofErr w:type="spellStart"/>
      <w:r w:rsidRPr="00655E42">
        <w:t>креативността</w:t>
      </w:r>
      <w:proofErr w:type="spellEnd"/>
      <w:r w:rsidRPr="00655E42">
        <w:t xml:space="preserve"> </w:t>
      </w:r>
      <w:proofErr w:type="spellStart"/>
      <w:r w:rsidRPr="00655E42">
        <w:t>на</w:t>
      </w:r>
      <w:proofErr w:type="spellEnd"/>
      <w:r w:rsidRPr="00655E42">
        <w:t xml:space="preserve"> </w:t>
      </w:r>
      <w:proofErr w:type="spellStart"/>
      <w:r w:rsidRPr="00655E42">
        <w:t>потребителите</w:t>
      </w:r>
      <w:proofErr w:type="spellEnd"/>
      <w:r w:rsidRPr="00655E42">
        <w:t xml:space="preserve">, </w:t>
      </w:r>
      <w:proofErr w:type="spellStart"/>
      <w:r w:rsidRPr="00655E42">
        <w:t>като</w:t>
      </w:r>
      <w:proofErr w:type="spellEnd"/>
      <w:r w:rsidRPr="00655E42">
        <w:t xml:space="preserve"> </w:t>
      </w:r>
      <w:proofErr w:type="spellStart"/>
      <w:r w:rsidRPr="00655E42">
        <w:t>същевременно</w:t>
      </w:r>
      <w:proofErr w:type="spellEnd"/>
      <w:r w:rsidRPr="00655E42">
        <w:t xml:space="preserve"> </w:t>
      </w:r>
      <w:proofErr w:type="spellStart"/>
      <w:r w:rsidRPr="00655E42">
        <w:t>дава</w:t>
      </w:r>
      <w:proofErr w:type="spellEnd"/>
      <w:r w:rsidRPr="00655E42">
        <w:t xml:space="preserve"> </w:t>
      </w:r>
      <w:proofErr w:type="spellStart"/>
      <w:r w:rsidRPr="00655E42">
        <w:t>възможност</w:t>
      </w:r>
      <w:proofErr w:type="spellEnd"/>
      <w:r w:rsidRPr="00655E42">
        <w:t xml:space="preserve"> </w:t>
      </w:r>
      <w:proofErr w:type="spellStart"/>
      <w:r w:rsidRPr="00655E42">
        <w:t>на</w:t>
      </w:r>
      <w:proofErr w:type="spellEnd"/>
      <w:r w:rsidRPr="00655E42">
        <w:t xml:space="preserve"> </w:t>
      </w:r>
      <w:proofErr w:type="spellStart"/>
      <w:r w:rsidRPr="00655E42">
        <w:t>нови</w:t>
      </w:r>
      <w:proofErr w:type="spellEnd"/>
      <w:r w:rsidRPr="00655E42">
        <w:t xml:space="preserve"> </w:t>
      </w:r>
      <w:proofErr w:type="spellStart"/>
      <w:r w:rsidRPr="00655E42">
        <w:t>създатели</w:t>
      </w:r>
      <w:proofErr w:type="spellEnd"/>
      <w:r w:rsidRPr="00655E42">
        <w:t xml:space="preserve"> </w:t>
      </w:r>
      <w:proofErr w:type="spellStart"/>
      <w:r w:rsidRPr="00655E42">
        <w:t>на</w:t>
      </w:r>
      <w:proofErr w:type="spellEnd"/>
      <w:r w:rsidRPr="00655E42">
        <w:t xml:space="preserve"> </w:t>
      </w:r>
      <w:proofErr w:type="spellStart"/>
      <w:r w:rsidRPr="00655E42">
        <w:t>съдържание</w:t>
      </w:r>
      <w:proofErr w:type="spellEnd"/>
      <w:r w:rsidRPr="00655E42">
        <w:t xml:space="preserve"> </w:t>
      </w:r>
      <w:proofErr w:type="spellStart"/>
      <w:r w:rsidRPr="00655E42">
        <w:t>да</w:t>
      </w:r>
      <w:proofErr w:type="spellEnd"/>
      <w:r w:rsidRPr="00655E42">
        <w:t xml:space="preserve"> </w:t>
      </w:r>
      <w:proofErr w:type="spellStart"/>
      <w:r w:rsidRPr="00655E42">
        <w:t>достигнат</w:t>
      </w:r>
      <w:proofErr w:type="spellEnd"/>
      <w:r w:rsidRPr="00655E42">
        <w:t xml:space="preserve"> </w:t>
      </w:r>
      <w:proofErr w:type="spellStart"/>
      <w:r w:rsidRPr="00655E42">
        <w:t>до</w:t>
      </w:r>
      <w:proofErr w:type="spellEnd"/>
      <w:r w:rsidRPr="00655E42">
        <w:t xml:space="preserve"> </w:t>
      </w:r>
      <w:proofErr w:type="spellStart"/>
      <w:r w:rsidRPr="00655E42">
        <w:t>голяма</w:t>
      </w:r>
      <w:proofErr w:type="spellEnd"/>
      <w:r w:rsidRPr="00655E42">
        <w:t xml:space="preserve"> </w:t>
      </w:r>
      <w:proofErr w:type="spellStart"/>
      <w:r w:rsidRPr="00655E42">
        <w:t>аудитория</w:t>
      </w:r>
      <w:proofErr w:type="spellEnd"/>
      <w:r w:rsidR="004C475D" w:rsidRPr="004C475D">
        <w:t xml:space="preserve"> (</w:t>
      </w:r>
      <w:proofErr w:type="spellStart"/>
      <w:r w:rsidR="004C475D" w:rsidRPr="004C475D">
        <w:t>Fypush</w:t>
      </w:r>
      <w:proofErr w:type="spellEnd"/>
      <w:r w:rsidR="004C475D" w:rsidRPr="004C475D">
        <w:t>, 2023)</w:t>
      </w:r>
      <w:r w:rsidRPr="00655E42">
        <w:t>.</w:t>
      </w:r>
    </w:p>
    <w:p w14:paraId="534265BE" w14:textId="46FE9D11" w:rsidR="00655E42" w:rsidRPr="00655E42" w:rsidRDefault="00655E42" w:rsidP="00655E42">
      <w:pPr>
        <w:spacing w:after="200" w:line="360" w:lineRule="auto"/>
        <w:ind w:firstLine="708"/>
        <w:jc w:val="both"/>
      </w:pPr>
      <w:proofErr w:type="spellStart"/>
      <w:r w:rsidRPr="00655E42">
        <w:t>Друга</w:t>
      </w:r>
      <w:proofErr w:type="spellEnd"/>
      <w:r w:rsidRPr="00655E42">
        <w:t xml:space="preserve"> </w:t>
      </w:r>
      <w:proofErr w:type="spellStart"/>
      <w:r w:rsidRPr="00655E42">
        <w:t>значима</w:t>
      </w:r>
      <w:proofErr w:type="spellEnd"/>
      <w:r w:rsidRPr="00655E42">
        <w:t xml:space="preserve"> </w:t>
      </w:r>
      <w:proofErr w:type="spellStart"/>
      <w:r w:rsidRPr="00655E42">
        <w:t>тенденция</w:t>
      </w:r>
      <w:proofErr w:type="spellEnd"/>
      <w:r w:rsidRPr="00655E42">
        <w:t xml:space="preserve"> е </w:t>
      </w:r>
      <w:proofErr w:type="spellStart"/>
      <w:r w:rsidRPr="00655E42">
        <w:t>развитието</w:t>
      </w:r>
      <w:proofErr w:type="spellEnd"/>
      <w:r w:rsidRPr="00655E42">
        <w:t xml:space="preserve"> </w:t>
      </w:r>
      <w:proofErr w:type="spellStart"/>
      <w:r w:rsidRPr="00655E42">
        <w:t>на</w:t>
      </w:r>
      <w:proofErr w:type="spellEnd"/>
      <w:r w:rsidRPr="00655E42">
        <w:t xml:space="preserve"> </w:t>
      </w:r>
      <w:proofErr w:type="spellStart"/>
      <w:r w:rsidRPr="00655E42">
        <w:t>функции</w:t>
      </w:r>
      <w:proofErr w:type="spellEnd"/>
      <w:r w:rsidRPr="00655E42">
        <w:t xml:space="preserve"> </w:t>
      </w:r>
      <w:proofErr w:type="spellStart"/>
      <w:r w:rsidRPr="00655E42">
        <w:t>за</w:t>
      </w:r>
      <w:proofErr w:type="spellEnd"/>
      <w:r w:rsidRPr="00655E42">
        <w:t xml:space="preserve"> </w:t>
      </w:r>
      <w:proofErr w:type="spellStart"/>
      <w:r w:rsidRPr="00655E42">
        <w:t>електронна</w:t>
      </w:r>
      <w:proofErr w:type="spellEnd"/>
      <w:r w:rsidRPr="00655E42">
        <w:t xml:space="preserve"> </w:t>
      </w:r>
      <w:proofErr w:type="spellStart"/>
      <w:r w:rsidRPr="00655E42">
        <w:t>търговия</w:t>
      </w:r>
      <w:proofErr w:type="spellEnd"/>
      <w:r w:rsidRPr="00655E42">
        <w:t xml:space="preserve">. </w:t>
      </w:r>
      <w:proofErr w:type="spellStart"/>
      <w:r w:rsidRPr="00655E42">
        <w:t>TikTok</w:t>
      </w:r>
      <w:proofErr w:type="spellEnd"/>
      <w:r w:rsidRPr="00655E42">
        <w:t xml:space="preserve"> </w:t>
      </w:r>
      <w:proofErr w:type="spellStart"/>
      <w:r w:rsidRPr="00655E42">
        <w:t>активно</w:t>
      </w:r>
      <w:proofErr w:type="spellEnd"/>
      <w:r w:rsidRPr="00655E42">
        <w:t xml:space="preserve"> </w:t>
      </w:r>
      <w:proofErr w:type="spellStart"/>
      <w:r w:rsidRPr="00655E42">
        <w:t>интегрира</w:t>
      </w:r>
      <w:proofErr w:type="spellEnd"/>
      <w:r w:rsidRPr="00655E42">
        <w:t xml:space="preserve"> </w:t>
      </w:r>
      <w:proofErr w:type="spellStart"/>
      <w:r w:rsidRPr="00655E42">
        <w:t>инструменти</w:t>
      </w:r>
      <w:proofErr w:type="spellEnd"/>
      <w:r w:rsidRPr="00655E42">
        <w:t xml:space="preserve"> </w:t>
      </w:r>
      <w:proofErr w:type="spellStart"/>
      <w:r w:rsidRPr="00655E42">
        <w:t>като</w:t>
      </w:r>
      <w:proofErr w:type="spellEnd"/>
      <w:r w:rsidRPr="00655E42">
        <w:t xml:space="preserve"> </w:t>
      </w:r>
      <w:proofErr w:type="spellStart"/>
      <w:r w:rsidRPr="00655E42">
        <w:t>TikTok</w:t>
      </w:r>
      <w:proofErr w:type="spellEnd"/>
      <w:r w:rsidRPr="00655E42">
        <w:t xml:space="preserve"> Shopping, </w:t>
      </w:r>
      <w:proofErr w:type="spellStart"/>
      <w:r w:rsidRPr="00655E42">
        <w:t>които</w:t>
      </w:r>
      <w:proofErr w:type="spellEnd"/>
      <w:r w:rsidRPr="00655E42">
        <w:t xml:space="preserve"> </w:t>
      </w:r>
      <w:proofErr w:type="spellStart"/>
      <w:r w:rsidRPr="00655E42">
        <w:t>позволяват</w:t>
      </w:r>
      <w:proofErr w:type="spellEnd"/>
      <w:r w:rsidRPr="00655E42">
        <w:t xml:space="preserve"> </w:t>
      </w:r>
      <w:proofErr w:type="spellStart"/>
      <w:r w:rsidRPr="00655E42">
        <w:t>на</w:t>
      </w:r>
      <w:proofErr w:type="spellEnd"/>
      <w:r w:rsidRPr="00655E42">
        <w:t xml:space="preserve"> </w:t>
      </w:r>
      <w:proofErr w:type="spellStart"/>
      <w:r w:rsidRPr="00655E42">
        <w:t>потребителите</w:t>
      </w:r>
      <w:proofErr w:type="spellEnd"/>
      <w:r w:rsidRPr="00655E42">
        <w:t xml:space="preserve"> </w:t>
      </w:r>
      <w:proofErr w:type="spellStart"/>
      <w:r w:rsidRPr="00655E42">
        <w:t>да</w:t>
      </w:r>
      <w:proofErr w:type="spellEnd"/>
      <w:r w:rsidRPr="00655E42">
        <w:t xml:space="preserve"> </w:t>
      </w:r>
      <w:proofErr w:type="spellStart"/>
      <w:r w:rsidRPr="00655E42">
        <w:t>откриват</w:t>
      </w:r>
      <w:proofErr w:type="spellEnd"/>
      <w:r w:rsidRPr="00655E42">
        <w:t xml:space="preserve"> и </w:t>
      </w:r>
      <w:proofErr w:type="spellStart"/>
      <w:r w:rsidRPr="00655E42">
        <w:t>купуват</w:t>
      </w:r>
      <w:proofErr w:type="spellEnd"/>
      <w:r w:rsidRPr="00655E42">
        <w:t xml:space="preserve"> </w:t>
      </w:r>
      <w:proofErr w:type="spellStart"/>
      <w:r w:rsidRPr="00655E42">
        <w:t>продукти</w:t>
      </w:r>
      <w:proofErr w:type="spellEnd"/>
      <w:r w:rsidRPr="00655E42">
        <w:t xml:space="preserve"> </w:t>
      </w:r>
      <w:proofErr w:type="spellStart"/>
      <w:r w:rsidRPr="00655E42">
        <w:t>директно</w:t>
      </w:r>
      <w:proofErr w:type="spellEnd"/>
      <w:r w:rsidRPr="00655E42">
        <w:t xml:space="preserve"> </w:t>
      </w:r>
      <w:proofErr w:type="spellStart"/>
      <w:r w:rsidRPr="00655E42">
        <w:t>през</w:t>
      </w:r>
      <w:proofErr w:type="spellEnd"/>
      <w:r w:rsidRPr="00655E42">
        <w:t xml:space="preserve"> </w:t>
      </w:r>
      <w:proofErr w:type="spellStart"/>
      <w:r w:rsidRPr="00655E42">
        <w:t>платформата</w:t>
      </w:r>
      <w:proofErr w:type="spellEnd"/>
      <w:r w:rsidRPr="00655E42">
        <w:t xml:space="preserve">. </w:t>
      </w:r>
      <w:proofErr w:type="spellStart"/>
      <w:r w:rsidRPr="00655E42">
        <w:t>Това</w:t>
      </w:r>
      <w:proofErr w:type="spellEnd"/>
      <w:r w:rsidRPr="00655E42">
        <w:t xml:space="preserve"> </w:t>
      </w:r>
      <w:proofErr w:type="spellStart"/>
      <w:r w:rsidRPr="00655E42">
        <w:t>трансформира</w:t>
      </w:r>
      <w:proofErr w:type="spellEnd"/>
      <w:r w:rsidRPr="00655E42">
        <w:t xml:space="preserve"> </w:t>
      </w:r>
      <w:proofErr w:type="spellStart"/>
      <w:r w:rsidRPr="00655E42">
        <w:t>TikTok</w:t>
      </w:r>
      <w:proofErr w:type="spellEnd"/>
      <w:r w:rsidRPr="00655E42">
        <w:t xml:space="preserve"> в </w:t>
      </w:r>
      <w:proofErr w:type="spellStart"/>
      <w:r w:rsidRPr="00655E42">
        <w:t>канал</w:t>
      </w:r>
      <w:proofErr w:type="spellEnd"/>
      <w:r w:rsidRPr="00655E42">
        <w:t xml:space="preserve"> </w:t>
      </w:r>
      <w:proofErr w:type="spellStart"/>
      <w:r w:rsidRPr="00655E42">
        <w:t>не</w:t>
      </w:r>
      <w:proofErr w:type="spellEnd"/>
      <w:r w:rsidRPr="00655E42">
        <w:t xml:space="preserve"> </w:t>
      </w:r>
      <w:proofErr w:type="spellStart"/>
      <w:r w:rsidRPr="00655E42">
        <w:t>само</w:t>
      </w:r>
      <w:proofErr w:type="spellEnd"/>
      <w:r w:rsidRPr="00655E42">
        <w:t xml:space="preserve"> </w:t>
      </w:r>
      <w:proofErr w:type="spellStart"/>
      <w:r w:rsidRPr="00655E42">
        <w:t>за</w:t>
      </w:r>
      <w:proofErr w:type="spellEnd"/>
      <w:r w:rsidRPr="00655E42">
        <w:t xml:space="preserve"> </w:t>
      </w:r>
      <w:proofErr w:type="spellStart"/>
      <w:r w:rsidRPr="00655E42">
        <w:t>забавление</w:t>
      </w:r>
      <w:proofErr w:type="spellEnd"/>
      <w:r w:rsidRPr="00655E42">
        <w:t xml:space="preserve">, </w:t>
      </w:r>
      <w:proofErr w:type="spellStart"/>
      <w:r w:rsidRPr="00655E42">
        <w:t>но</w:t>
      </w:r>
      <w:proofErr w:type="spellEnd"/>
      <w:r w:rsidRPr="00655E42">
        <w:t xml:space="preserve"> и </w:t>
      </w:r>
      <w:proofErr w:type="spellStart"/>
      <w:r w:rsidRPr="00655E42">
        <w:t>за</w:t>
      </w:r>
      <w:proofErr w:type="spellEnd"/>
      <w:r w:rsidRPr="00655E42">
        <w:t xml:space="preserve"> </w:t>
      </w:r>
      <w:proofErr w:type="spellStart"/>
      <w:r w:rsidRPr="00655E42">
        <w:t>пазаруване</w:t>
      </w:r>
      <w:proofErr w:type="spellEnd"/>
      <w:r w:rsidRPr="00655E42">
        <w:t xml:space="preserve">, </w:t>
      </w:r>
      <w:proofErr w:type="spellStart"/>
      <w:r w:rsidRPr="00655E42">
        <w:t>което</w:t>
      </w:r>
      <w:proofErr w:type="spellEnd"/>
      <w:r w:rsidRPr="00655E42">
        <w:t xml:space="preserve"> </w:t>
      </w:r>
      <w:proofErr w:type="spellStart"/>
      <w:r w:rsidRPr="00655E42">
        <w:t>го</w:t>
      </w:r>
      <w:proofErr w:type="spellEnd"/>
      <w:r w:rsidRPr="00655E42">
        <w:t xml:space="preserve"> </w:t>
      </w:r>
      <w:proofErr w:type="spellStart"/>
      <w:r w:rsidRPr="00655E42">
        <w:t>прави</w:t>
      </w:r>
      <w:proofErr w:type="spellEnd"/>
      <w:r w:rsidRPr="00655E42">
        <w:t xml:space="preserve"> </w:t>
      </w:r>
      <w:proofErr w:type="spellStart"/>
      <w:r w:rsidRPr="00655E42">
        <w:t>привлекателен</w:t>
      </w:r>
      <w:proofErr w:type="spellEnd"/>
      <w:r w:rsidRPr="00655E42">
        <w:t xml:space="preserve"> </w:t>
      </w:r>
      <w:proofErr w:type="spellStart"/>
      <w:r w:rsidRPr="00655E42">
        <w:t>както</w:t>
      </w:r>
      <w:proofErr w:type="spellEnd"/>
      <w:r w:rsidRPr="00655E42">
        <w:t xml:space="preserve"> </w:t>
      </w:r>
      <w:proofErr w:type="spellStart"/>
      <w:r w:rsidRPr="00655E42">
        <w:t>за</w:t>
      </w:r>
      <w:proofErr w:type="spellEnd"/>
      <w:r w:rsidRPr="00655E42">
        <w:t xml:space="preserve"> </w:t>
      </w:r>
      <w:proofErr w:type="spellStart"/>
      <w:r w:rsidRPr="00655E42">
        <w:t>потребители</w:t>
      </w:r>
      <w:proofErr w:type="spellEnd"/>
      <w:r w:rsidRPr="00655E42">
        <w:t xml:space="preserve">, </w:t>
      </w:r>
      <w:proofErr w:type="spellStart"/>
      <w:r w:rsidRPr="00655E42">
        <w:t>така</w:t>
      </w:r>
      <w:proofErr w:type="spellEnd"/>
      <w:r w:rsidRPr="00655E42">
        <w:t xml:space="preserve"> и </w:t>
      </w:r>
      <w:proofErr w:type="spellStart"/>
      <w:r w:rsidRPr="00655E42">
        <w:t>за</w:t>
      </w:r>
      <w:proofErr w:type="spellEnd"/>
      <w:r w:rsidRPr="00655E42">
        <w:t xml:space="preserve"> </w:t>
      </w:r>
      <w:proofErr w:type="spellStart"/>
      <w:r w:rsidRPr="00655E42">
        <w:t>бизнеси</w:t>
      </w:r>
      <w:proofErr w:type="spellEnd"/>
      <w:r w:rsidRPr="00655E42">
        <w:t xml:space="preserve">. </w:t>
      </w:r>
      <w:proofErr w:type="spellStart"/>
      <w:r w:rsidRPr="00655E42">
        <w:t>Освен</w:t>
      </w:r>
      <w:proofErr w:type="spellEnd"/>
      <w:r w:rsidRPr="00655E42">
        <w:t xml:space="preserve"> </w:t>
      </w:r>
      <w:proofErr w:type="spellStart"/>
      <w:r w:rsidRPr="00655E42">
        <w:t>това</w:t>
      </w:r>
      <w:proofErr w:type="spellEnd"/>
      <w:r w:rsidRPr="00655E42">
        <w:t xml:space="preserve"> </w:t>
      </w:r>
      <w:proofErr w:type="spellStart"/>
      <w:r w:rsidRPr="00655E42">
        <w:t>платформата</w:t>
      </w:r>
      <w:proofErr w:type="spellEnd"/>
      <w:r w:rsidRPr="00655E42">
        <w:t xml:space="preserve"> </w:t>
      </w:r>
      <w:proofErr w:type="spellStart"/>
      <w:r w:rsidRPr="00655E42">
        <w:t>насърчава</w:t>
      </w:r>
      <w:proofErr w:type="spellEnd"/>
      <w:r w:rsidRPr="00655E42">
        <w:t xml:space="preserve"> </w:t>
      </w:r>
      <w:proofErr w:type="spellStart"/>
      <w:r w:rsidRPr="00655E42">
        <w:t>сътрудничеството</w:t>
      </w:r>
      <w:proofErr w:type="spellEnd"/>
      <w:r w:rsidRPr="00655E42">
        <w:t xml:space="preserve"> </w:t>
      </w:r>
      <w:proofErr w:type="spellStart"/>
      <w:r w:rsidRPr="00655E42">
        <w:t>между</w:t>
      </w:r>
      <w:proofErr w:type="spellEnd"/>
      <w:r w:rsidRPr="00655E42">
        <w:t xml:space="preserve"> </w:t>
      </w:r>
      <w:proofErr w:type="spellStart"/>
      <w:r w:rsidRPr="00655E42">
        <w:t>създателите</w:t>
      </w:r>
      <w:proofErr w:type="spellEnd"/>
      <w:r w:rsidRPr="00655E42">
        <w:t xml:space="preserve"> </w:t>
      </w:r>
      <w:proofErr w:type="spellStart"/>
      <w:r w:rsidRPr="00655E42">
        <w:t>на</w:t>
      </w:r>
      <w:proofErr w:type="spellEnd"/>
      <w:r w:rsidRPr="00655E42">
        <w:t xml:space="preserve"> </w:t>
      </w:r>
      <w:proofErr w:type="spellStart"/>
      <w:r w:rsidRPr="00655E42">
        <w:t>съдържание</w:t>
      </w:r>
      <w:proofErr w:type="spellEnd"/>
      <w:r w:rsidRPr="00655E42">
        <w:t xml:space="preserve"> и </w:t>
      </w:r>
      <w:proofErr w:type="spellStart"/>
      <w:r w:rsidRPr="00655E42">
        <w:t>брандовете</w:t>
      </w:r>
      <w:proofErr w:type="spellEnd"/>
      <w:r w:rsidRPr="00655E42">
        <w:t xml:space="preserve">, </w:t>
      </w:r>
      <w:proofErr w:type="spellStart"/>
      <w:r w:rsidRPr="00655E42">
        <w:t>предоставяйки</w:t>
      </w:r>
      <w:proofErr w:type="spellEnd"/>
      <w:r w:rsidRPr="00655E42">
        <w:t xml:space="preserve"> </w:t>
      </w:r>
      <w:proofErr w:type="spellStart"/>
      <w:r w:rsidRPr="00655E42">
        <w:t>нови</w:t>
      </w:r>
      <w:proofErr w:type="spellEnd"/>
      <w:r w:rsidRPr="00655E42">
        <w:t xml:space="preserve"> </w:t>
      </w:r>
      <w:proofErr w:type="spellStart"/>
      <w:r w:rsidRPr="00655E42">
        <w:t>възможности</w:t>
      </w:r>
      <w:proofErr w:type="spellEnd"/>
      <w:r w:rsidRPr="00655E42">
        <w:t xml:space="preserve"> </w:t>
      </w:r>
      <w:proofErr w:type="spellStart"/>
      <w:r w:rsidRPr="00655E42">
        <w:t>за</w:t>
      </w:r>
      <w:proofErr w:type="spellEnd"/>
      <w:r w:rsidRPr="00655E42">
        <w:t xml:space="preserve"> </w:t>
      </w:r>
      <w:proofErr w:type="spellStart"/>
      <w:r w:rsidRPr="00655E42">
        <w:t>маркетинг</w:t>
      </w:r>
      <w:proofErr w:type="spellEnd"/>
      <w:r w:rsidRPr="00655E42">
        <w:t xml:space="preserve"> и </w:t>
      </w:r>
      <w:proofErr w:type="spellStart"/>
      <w:r w:rsidRPr="00655E42">
        <w:t>монетизация</w:t>
      </w:r>
      <w:proofErr w:type="spellEnd"/>
      <w:r w:rsidR="004C475D" w:rsidRPr="004C475D">
        <w:t xml:space="preserve"> (</w:t>
      </w:r>
      <w:proofErr w:type="spellStart"/>
      <w:r w:rsidR="004C475D" w:rsidRPr="004C475D">
        <w:t>Fypush</w:t>
      </w:r>
      <w:proofErr w:type="spellEnd"/>
      <w:r w:rsidR="004C475D" w:rsidRPr="004C475D">
        <w:t>, 2023)</w:t>
      </w:r>
      <w:r w:rsidRPr="00655E42">
        <w:t>.</w:t>
      </w:r>
    </w:p>
    <w:p w14:paraId="354618C5" w14:textId="0467DDDD" w:rsidR="00655E42" w:rsidRPr="00655E42" w:rsidRDefault="00655E42" w:rsidP="00655E42">
      <w:pPr>
        <w:spacing w:after="200" w:line="360" w:lineRule="auto"/>
        <w:ind w:firstLine="708"/>
        <w:jc w:val="both"/>
      </w:pPr>
      <w:proofErr w:type="spellStart"/>
      <w:r w:rsidRPr="00655E42">
        <w:t>Инструментите</w:t>
      </w:r>
      <w:proofErr w:type="spellEnd"/>
      <w:r w:rsidRPr="00655E42">
        <w:t xml:space="preserve"> </w:t>
      </w:r>
      <w:proofErr w:type="spellStart"/>
      <w:r w:rsidRPr="00655E42">
        <w:t>за</w:t>
      </w:r>
      <w:proofErr w:type="spellEnd"/>
      <w:r w:rsidRPr="00655E42">
        <w:t xml:space="preserve"> </w:t>
      </w:r>
      <w:proofErr w:type="spellStart"/>
      <w:r w:rsidRPr="00655E42">
        <w:t>създаване</w:t>
      </w:r>
      <w:proofErr w:type="spellEnd"/>
      <w:r w:rsidRPr="00655E42">
        <w:t xml:space="preserve"> и </w:t>
      </w:r>
      <w:proofErr w:type="spellStart"/>
      <w:r w:rsidRPr="00655E42">
        <w:t>редактиране</w:t>
      </w:r>
      <w:proofErr w:type="spellEnd"/>
      <w:r w:rsidRPr="00655E42">
        <w:t xml:space="preserve"> </w:t>
      </w:r>
      <w:proofErr w:type="spellStart"/>
      <w:r w:rsidRPr="00655E42">
        <w:t>на</w:t>
      </w:r>
      <w:proofErr w:type="spellEnd"/>
      <w:r w:rsidRPr="00655E42">
        <w:t xml:space="preserve"> </w:t>
      </w:r>
      <w:proofErr w:type="spellStart"/>
      <w:r w:rsidRPr="00655E42">
        <w:t>съдържание</w:t>
      </w:r>
      <w:proofErr w:type="spellEnd"/>
      <w:r w:rsidRPr="00655E42">
        <w:t xml:space="preserve"> </w:t>
      </w:r>
      <w:proofErr w:type="spellStart"/>
      <w:r w:rsidRPr="00655E42">
        <w:t>са</w:t>
      </w:r>
      <w:proofErr w:type="spellEnd"/>
      <w:r w:rsidRPr="00655E42">
        <w:t xml:space="preserve"> </w:t>
      </w:r>
      <w:proofErr w:type="spellStart"/>
      <w:r w:rsidRPr="00655E42">
        <w:t>също</w:t>
      </w:r>
      <w:proofErr w:type="spellEnd"/>
      <w:r w:rsidRPr="00655E42">
        <w:t xml:space="preserve"> </w:t>
      </w:r>
      <w:proofErr w:type="spellStart"/>
      <w:r w:rsidRPr="00655E42">
        <w:t>във</w:t>
      </w:r>
      <w:proofErr w:type="spellEnd"/>
      <w:r w:rsidRPr="00655E42">
        <w:t xml:space="preserve"> </w:t>
      </w:r>
      <w:proofErr w:type="spellStart"/>
      <w:r w:rsidRPr="00655E42">
        <w:t>фокуса</w:t>
      </w:r>
      <w:proofErr w:type="spellEnd"/>
      <w:r w:rsidRPr="00655E42">
        <w:t xml:space="preserve"> </w:t>
      </w:r>
      <w:proofErr w:type="spellStart"/>
      <w:r w:rsidRPr="00655E42">
        <w:t>на</w:t>
      </w:r>
      <w:proofErr w:type="spellEnd"/>
      <w:r w:rsidRPr="00655E42">
        <w:t xml:space="preserve"> </w:t>
      </w:r>
      <w:proofErr w:type="spellStart"/>
      <w:r w:rsidRPr="00655E42">
        <w:t>развитието</w:t>
      </w:r>
      <w:proofErr w:type="spellEnd"/>
      <w:r w:rsidRPr="00655E42">
        <w:t xml:space="preserve"> </w:t>
      </w:r>
      <w:proofErr w:type="spellStart"/>
      <w:r w:rsidRPr="00655E42">
        <w:t>на</w:t>
      </w:r>
      <w:proofErr w:type="spellEnd"/>
      <w:r w:rsidRPr="00655E42">
        <w:t xml:space="preserve"> </w:t>
      </w:r>
      <w:proofErr w:type="spellStart"/>
      <w:r w:rsidRPr="00655E42">
        <w:t>TikTok</w:t>
      </w:r>
      <w:proofErr w:type="spellEnd"/>
      <w:r w:rsidRPr="00655E42">
        <w:t xml:space="preserve">. </w:t>
      </w:r>
      <w:proofErr w:type="spellStart"/>
      <w:r w:rsidRPr="00655E42">
        <w:t>Платформата</w:t>
      </w:r>
      <w:proofErr w:type="spellEnd"/>
      <w:r w:rsidRPr="00655E42">
        <w:t xml:space="preserve"> </w:t>
      </w:r>
      <w:proofErr w:type="spellStart"/>
      <w:r w:rsidRPr="00655E42">
        <w:t>непрекъснато</w:t>
      </w:r>
      <w:proofErr w:type="spellEnd"/>
      <w:r w:rsidRPr="00655E42">
        <w:t xml:space="preserve"> </w:t>
      </w:r>
      <w:proofErr w:type="spellStart"/>
      <w:r w:rsidRPr="00655E42">
        <w:t>добавя</w:t>
      </w:r>
      <w:proofErr w:type="spellEnd"/>
      <w:r w:rsidRPr="00655E42">
        <w:t xml:space="preserve"> </w:t>
      </w:r>
      <w:proofErr w:type="spellStart"/>
      <w:r w:rsidRPr="00655E42">
        <w:t>нови</w:t>
      </w:r>
      <w:proofErr w:type="spellEnd"/>
      <w:r w:rsidRPr="00655E42">
        <w:t xml:space="preserve"> </w:t>
      </w:r>
      <w:proofErr w:type="spellStart"/>
      <w:r w:rsidRPr="00655E42">
        <w:t>филтри</w:t>
      </w:r>
      <w:proofErr w:type="spellEnd"/>
      <w:r w:rsidRPr="00655E42">
        <w:t xml:space="preserve">, </w:t>
      </w:r>
      <w:proofErr w:type="spellStart"/>
      <w:r w:rsidRPr="00655E42">
        <w:t>ефекти</w:t>
      </w:r>
      <w:proofErr w:type="spellEnd"/>
      <w:r w:rsidRPr="00655E42">
        <w:t xml:space="preserve"> и </w:t>
      </w:r>
      <w:proofErr w:type="spellStart"/>
      <w:r w:rsidRPr="00655E42">
        <w:t>музикални</w:t>
      </w:r>
      <w:proofErr w:type="spellEnd"/>
      <w:r w:rsidRPr="00655E42">
        <w:t xml:space="preserve"> </w:t>
      </w:r>
      <w:proofErr w:type="spellStart"/>
      <w:r w:rsidRPr="00655E42">
        <w:t>трекове</w:t>
      </w:r>
      <w:proofErr w:type="spellEnd"/>
      <w:r w:rsidRPr="00655E42">
        <w:t xml:space="preserve">, </w:t>
      </w:r>
      <w:proofErr w:type="spellStart"/>
      <w:r w:rsidRPr="00655E42">
        <w:t>които</w:t>
      </w:r>
      <w:proofErr w:type="spellEnd"/>
      <w:r w:rsidRPr="00655E42">
        <w:t xml:space="preserve"> </w:t>
      </w:r>
      <w:proofErr w:type="spellStart"/>
      <w:r w:rsidRPr="00655E42">
        <w:t>насърчават</w:t>
      </w:r>
      <w:proofErr w:type="spellEnd"/>
      <w:r w:rsidRPr="00655E42">
        <w:t xml:space="preserve"> </w:t>
      </w:r>
      <w:proofErr w:type="spellStart"/>
      <w:r w:rsidRPr="00655E42">
        <w:t>креативността</w:t>
      </w:r>
      <w:proofErr w:type="spellEnd"/>
      <w:r w:rsidRPr="00655E42">
        <w:t xml:space="preserve"> и </w:t>
      </w:r>
      <w:proofErr w:type="spellStart"/>
      <w:r w:rsidRPr="00655E42">
        <w:t>позволяват</w:t>
      </w:r>
      <w:proofErr w:type="spellEnd"/>
      <w:r w:rsidRPr="00655E42">
        <w:t xml:space="preserve"> </w:t>
      </w:r>
      <w:proofErr w:type="spellStart"/>
      <w:r w:rsidRPr="00655E42">
        <w:t>на</w:t>
      </w:r>
      <w:proofErr w:type="spellEnd"/>
      <w:r w:rsidRPr="00655E42">
        <w:t xml:space="preserve"> </w:t>
      </w:r>
      <w:proofErr w:type="spellStart"/>
      <w:r w:rsidRPr="00655E42">
        <w:t>потребителите</w:t>
      </w:r>
      <w:proofErr w:type="spellEnd"/>
      <w:r w:rsidRPr="00655E42">
        <w:t xml:space="preserve"> </w:t>
      </w:r>
      <w:proofErr w:type="spellStart"/>
      <w:r w:rsidRPr="00655E42">
        <w:t>да</w:t>
      </w:r>
      <w:proofErr w:type="spellEnd"/>
      <w:r w:rsidRPr="00655E42">
        <w:t xml:space="preserve"> </w:t>
      </w:r>
      <w:proofErr w:type="spellStart"/>
      <w:r w:rsidRPr="00655E42">
        <w:t>създават</w:t>
      </w:r>
      <w:proofErr w:type="spellEnd"/>
      <w:r w:rsidRPr="00655E42">
        <w:t xml:space="preserve"> </w:t>
      </w:r>
      <w:proofErr w:type="spellStart"/>
      <w:r w:rsidRPr="00655E42">
        <w:t>висококачествени</w:t>
      </w:r>
      <w:proofErr w:type="spellEnd"/>
      <w:r w:rsidRPr="00655E42">
        <w:t xml:space="preserve"> и </w:t>
      </w:r>
      <w:proofErr w:type="spellStart"/>
      <w:r w:rsidRPr="00655E42">
        <w:t>иновативни</w:t>
      </w:r>
      <w:proofErr w:type="spellEnd"/>
      <w:r w:rsidRPr="00655E42">
        <w:t xml:space="preserve"> </w:t>
      </w:r>
      <w:proofErr w:type="spellStart"/>
      <w:r w:rsidRPr="00655E42">
        <w:t>видеоклипове</w:t>
      </w:r>
      <w:proofErr w:type="spellEnd"/>
      <w:r w:rsidRPr="00655E42">
        <w:t xml:space="preserve">. </w:t>
      </w:r>
      <w:proofErr w:type="spellStart"/>
      <w:r w:rsidRPr="00655E42">
        <w:t>Характеристики</w:t>
      </w:r>
      <w:proofErr w:type="spellEnd"/>
      <w:r w:rsidRPr="00655E42">
        <w:t xml:space="preserve"> </w:t>
      </w:r>
      <w:proofErr w:type="spellStart"/>
      <w:r w:rsidRPr="00655E42">
        <w:t>като</w:t>
      </w:r>
      <w:proofErr w:type="spellEnd"/>
      <w:r w:rsidRPr="00655E42">
        <w:t xml:space="preserve"> „</w:t>
      </w:r>
      <w:proofErr w:type="spellStart"/>
      <w:proofErr w:type="gramStart"/>
      <w:r w:rsidRPr="00655E42">
        <w:t>дуетите</w:t>
      </w:r>
      <w:proofErr w:type="spellEnd"/>
      <w:r w:rsidRPr="00655E42">
        <w:t>“ и</w:t>
      </w:r>
      <w:proofErr w:type="gramEnd"/>
      <w:r w:rsidRPr="00655E42">
        <w:t xml:space="preserve"> „</w:t>
      </w:r>
      <w:proofErr w:type="spellStart"/>
      <w:r w:rsidRPr="00655E42">
        <w:t>предизвикателствата</w:t>
      </w:r>
      <w:proofErr w:type="spellEnd"/>
      <w:r w:rsidRPr="00655E42">
        <w:t xml:space="preserve">“ </w:t>
      </w:r>
      <w:proofErr w:type="spellStart"/>
      <w:r w:rsidRPr="00655E42">
        <w:t>стимулират</w:t>
      </w:r>
      <w:proofErr w:type="spellEnd"/>
      <w:r w:rsidRPr="00655E42">
        <w:t xml:space="preserve"> </w:t>
      </w:r>
      <w:proofErr w:type="spellStart"/>
      <w:r w:rsidRPr="00655E42">
        <w:t>социалното</w:t>
      </w:r>
      <w:proofErr w:type="spellEnd"/>
      <w:r w:rsidRPr="00655E42">
        <w:t xml:space="preserve"> </w:t>
      </w:r>
      <w:proofErr w:type="spellStart"/>
      <w:r w:rsidRPr="00655E42">
        <w:t>взаимодействие</w:t>
      </w:r>
      <w:proofErr w:type="spellEnd"/>
      <w:r w:rsidRPr="00655E42">
        <w:t xml:space="preserve"> и </w:t>
      </w:r>
      <w:proofErr w:type="spellStart"/>
      <w:r w:rsidRPr="00655E42">
        <w:t>изграждат</w:t>
      </w:r>
      <w:proofErr w:type="spellEnd"/>
      <w:r w:rsidRPr="00655E42">
        <w:t xml:space="preserve"> </w:t>
      </w:r>
      <w:proofErr w:type="spellStart"/>
      <w:r w:rsidRPr="00655E42">
        <w:t>чувство</w:t>
      </w:r>
      <w:proofErr w:type="spellEnd"/>
      <w:r w:rsidRPr="00655E42">
        <w:t xml:space="preserve"> </w:t>
      </w:r>
      <w:proofErr w:type="spellStart"/>
      <w:r w:rsidRPr="00655E42">
        <w:t>за</w:t>
      </w:r>
      <w:proofErr w:type="spellEnd"/>
      <w:r w:rsidRPr="00655E42">
        <w:t xml:space="preserve"> </w:t>
      </w:r>
      <w:proofErr w:type="spellStart"/>
      <w:r w:rsidRPr="00655E42">
        <w:t>общност</w:t>
      </w:r>
      <w:proofErr w:type="spellEnd"/>
      <w:r w:rsidRPr="00655E42">
        <w:t xml:space="preserve"> </w:t>
      </w:r>
      <w:proofErr w:type="spellStart"/>
      <w:r w:rsidRPr="00655E42">
        <w:t>сред</w:t>
      </w:r>
      <w:proofErr w:type="spellEnd"/>
      <w:r w:rsidRPr="00655E42">
        <w:t xml:space="preserve"> </w:t>
      </w:r>
      <w:proofErr w:type="spellStart"/>
      <w:r w:rsidRPr="00655E42">
        <w:t>потребителите</w:t>
      </w:r>
      <w:proofErr w:type="spellEnd"/>
      <w:r w:rsidR="004C475D" w:rsidRPr="004C475D">
        <w:t xml:space="preserve"> (</w:t>
      </w:r>
      <w:proofErr w:type="spellStart"/>
      <w:r w:rsidR="004C475D" w:rsidRPr="004C475D">
        <w:t>Elad</w:t>
      </w:r>
      <w:proofErr w:type="spellEnd"/>
      <w:r w:rsidR="004C475D" w:rsidRPr="004C475D">
        <w:t>, 2022)</w:t>
      </w:r>
      <w:r w:rsidRPr="00655E42">
        <w:t>.</w:t>
      </w:r>
    </w:p>
    <w:p w14:paraId="5D3102E0" w14:textId="02612EE6" w:rsidR="00655E42" w:rsidRPr="00655E42" w:rsidRDefault="00655E42" w:rsidP="00655E42">
      <w:pPr>
        <w:spacing w:after="200" w:line="360" w:lineRule="auto"/>
        <w:ind w:firstLine="708"/>
        <w:jc w:val="both"/>
      </w:pPr>
      <w:proofErr w:type="spellStart"/>
      <w:r w:rsidRPr="00655E42">
        <w:t>Една</w:t>
      </w:r>
      <w:proofErr w:type="spellEnd"/>
      <w:r w:rsidRPr="00655E42">
        <w:t xml:space="preserve"> </w:t>
      </w:r>
      <w:proofErr w:type="spellStart"/>
      <w:r w:rsidRPr="00655E42">
        <w:t>от</w:t>
      </w:r>
      <w:proofErr w:type="spellEnd"/>
      <w:r w:rsidRPr="00655E42">
        <w:t xml:space="preserve"> </w:t>
      </w:r>
      <w:proofErr w:type="spellStart"/>
      <w:r w:rsidRPr="00655E42">
        <w:t>основните</w:t>
      </w:r>
      <w:proofErr w:type="spellEnd"/>
      <w:r w:rsidRPr="00655E42">
        <w:t xml:space="preserve"> </w:t>
      </w:r>
      <w:proofErr w:type="spellStart"/>
      <w:r w:rsidRPr="00655E42">
        <w:t>цели</w:t>
      </w:r>
      <w:proofErr w:type="spellEnd"/>
      <w:r w:rsidRPr="00655E42">
        <w:t xml:space="preserve"> </w:t>
      </w:r>
      <w:proofErr w:type="spellStart"/>
      <w:r w:rsidRPr="00655E42">
        <w:t>на</w:t>
      </w:r>
      <w:proofErr w:type="spellEnd"/>
      <w:r w:rsidRPr="00655E42">
        <w:t xml:space="preserve"> </w:t>
      </w:r>
      <w:proofErr w:type="spellStart"/>
      <w:r w:rsidRPr="00655E42">
        <w:t>TikTok</w:t>
      </w:r>
      <w:proofErr w:type="spellEnd"/>
      <w:r w:rsidRPr="00655E42">
        <w:t xml:space="preserve"> е </w:t>
      </w:r>
      <w:proofErr w:type="spellStart"/>
      <w:r w:rsidRPr="00655E42">
        <w:t>разширяването</w:t>
      </w:r>
      <w:proofErr w:type="spellEnd"/>
      <w:r w:rsidRPr="00655E42">
        <w:t xml:space="preserve"> </w:t>
      </w:r>
      <w:proofErr w:type="spellStart"/>
      <w:r w:rsidRPr="00655E42">
        <w:t>на</w:t>
      </w:r>
      <w:proofErr w:type="spellEnd"/>
      <w:r w:rsidRPr="00655E42">
        <w:t xml:space="preserve"> </w:t>
      </w:r>
      <w:proofErr w:type="spellStart"/>
      <w:r w:rsidRPr="00655E42">
        <w:t>аудиторията</w:t>
      </w:r>
      <w:proofErr w:type="spellEnd"/>
      <w:r w:rsidRPr="00655E42">
        <w:t xml:space="preserve">, </w:t>
      </w:r>
      <w:proofErr w:type="spellStart"/>
      <w:r w:rsidRPr="00655E42">
        <w:t>като</w:t>
      </w:r>
      <w:proofErr w:type="spellEnd"/>
      <w:r w:rsidRPr="00655E42">
        <w:t xml:space="preserve"> </w:t>
      </w:r>
      <w:proofErr w:type="spellStart"/>
      <w:r w:rsidRPr="00655E42">
        <w:t>платформата</w:t>
      </w:r>
      <w:proofErr w:type="spellEnd"/>
      <w:r w:rsidRPr="00655E42">
        <w:t xml:space="preserve"> </w:t>
      </w:r>
      <w:proofErr w:type="spellStart"/>
      <w:r w:rsidRPr="00655E42">
        <w:t>полага</w:t>
      </w:r>
      <w:proofErr w:type="spellEnd"/>
      <w:r w:rsidRPr="00655E42">
        <w:t xml:space="preserve"> </w:t>
      </w:r>
      <w:proofErr w:type="spellStart"/>
      <w:r w:rsidRPr="00655E42">
        <w:t>усилия</w:t>
      </w:r>
      <w:proofErr w:type="spellEnd"/>
      <w:r w:rsidRPr="00655E42">
        <w:t xml:space="preserve"> </w:t>
      </w:r>
      <w:proofErr w:type="spellStart"/>
      <w:r w:rsidRPr="00655E42">
        <w:t>да</w:t>
      </w:r>
      <w:proofErr w:type="spellEnd"/>
      <w:r w:rsidRPr="00655E42">
        <w:t xml:space="preserve"> </w:t>
      </w:r>
      <w:proofErr w:type="spellStart"/>
      <w:r w:rsidRPr="00655E42">
        <w:t>привлече</w:t>
      </w:r>
      <w:proofErr w:type="spellEnd"/>
      <w:r w:rsidRPr="00655E42">
        <w:t xml:space="preserve"> </w:t>
      </w:r>
      <w:proofErr w:type="spellStart"/>
      <w:r w:rsidRPr="00655E42">
        <w:t>потребители</w:t>
      </w:r>
      <w:proofErr w:type="spellEnd"/>
      <w:r w:rsidRPr="00655E42">
        <w:t xml:space="preserve"> </w:t>
      </w:r>
      <w:proofErr w:type="spellStart"/>
      <w:r w:rsidRPr="00655E42">
        <w:t>от</w:t>
      </w:r>
      <w:proofErr w:type="spellEnd"/>
      <w:r w:rsidRPr="00655E42">
        <w:t xml:space="preserve"> </w:t>
      </w:r>
      <w:proofErr w:type="spellStart"/>
      <w:r w:rsidRPr="00655E42">
        <w:t>по-широк</w:t>
      </w:r>
      <w:proofErr w:type="spellEnd"/>
      <w:r w:rsidRPr="00655E42">
        <w:t xml:space="preserve"> </w:t>
      </w:r>
      <w:proofErr w:type="spellStart"/>
      <w:r w:rsidRPr="00655E42">
        <w:t>възрастов</w:t>
      </w:r>
      <w:proofErr w:type="spellEnd"/>
      <w:r w:rsidRPr="00655E42">
        <w:t xml:space="preserve"> </w:t>
      </w:r>
      <w:proofErr w:type="spellStart"/>
      <w:r w:rsidRPr="00655E42">
        <w:t>диапазон</w:t>
      </w:r>
      <w:proofErr w:type="spellEnd"/>
      <w:r w:rsidRPr="00655E42">
        <w:t xml:space="preserve"> и </w:t>
      </w:r>
      <w:proofErr w:type="spellStart"/>
      <w:r w:rsidRPr="00655E42">
        <w:t>географски</w:t>
      </w:r>
      <w:proofErr w:type="spellEnd"/>
      <w:r w:rsidRPr="00655E42">
        <w:t xml:space="preserve"> </w:t>
      </w:r>
      <w:proofErr w:type="spellStart"/>
      <w:r w:rsidRPr="00655E42">
        <w:t>региони</w:t>
      </w:r>
      <w:proofErr w:type="spellEnd"/>
      <w:r w:rsidRPr="00655E42">
        <w:t xml:space="preserve">. </w:t>
      </w:r>
      <w:proofErr w:type="spellStart"/>
      <w:r w:rsidRPr="00655E42">
        <w:t>Докато</w:t>
      </w:r>
      <w:proofErr w:type="spellEnd"/>
      <w:r w:rsidRPr="00655E42">
        <w:t xml:space="preserve"> </w:t>
      </w:r>
      <w:proofErr w:type="spellStart"/>
      <w:r w:rsidRPr="00655E42">
        <w:t>първоначално</w:t>
      </w:r>
      <w:proofErr w:type="spellEnd"/>
      <w:r w:rsidRPr="00655E42">
        <w:t xml:space="preserve"> </w:t>
      </w:r>
      <w:proofErr w:type="spellStart"/>
      <w:r w:rsidRPr="00655E42">
        <w:t>TikTok</w:t>
      </w:r>
      <w:proofErr w:type="spellEnd"/>
      <w:r w:rsidRPr="00655E42">
        <w:t xml:space="preserve"> </w:t>
      </w:r>
      <w:proofErr w:type="spellStart"/>
      <w:r w:rsidRPr="00655E42">
        <w:t>беше</w:t>
      </w:r>
      <w:proofErr w:type="spellEnd"/>
      <w:r w:rsidRPr="00655E42">
        <w:t xml:space="preserve"> </w:t>
      </w:r>
      <w:proofErr w:type="spellStart"/>
      <w:r w:rsidRPr="00655E42">
        <w:t>насочен</w:t>
      </w:r>
      <w:proofErr w:type="spellEnd"/>
      <w:r w:rsidRPr="00655E42">
        <w:t xml:space="preserve"> </w:t>
      </w:r>
      <w:proofErr w:type="spellStart"/>
      <w:r w:rsidRPr="00655E42">
        <w:t>предимно</w:t>
      </w:r>
      <w:proofErr w:type="spellEnd"/>
      <w:r w:rsidRPr="00655E42">
        <w:t xml:space="preserve"> </w:t>
      </w:r>
      <w:proofErr w:type="spellStart"/>
      <w:r w:rsidRPr="00655E42">
        <w:t>към</w:t>
      </w:r>
      <w:proofErr w:type="spellEnd"/>
      <w:r w:rsidRPr="00655E42">
        <w:t xml:space="preserve"> </w:t>
      </w:r>
      <w:proofErr w:type="spellStart"/>
      <w:r w:rsidRPr="00655E42">
        <w:lastRenderedPageBreak/>
        <w:t>тийнейджъри</w:t>
      </w:r>
      <w:proofErr w:type="spellEnd"/>
      <w:r w:rsidRPr="00655E42">
        <w:t xml:space="preserve"> и </w:t>
      </w:r>
      <w:proofErr w:type="spellStart"/>
      <w:r w:rsidRPr="00655E42">
        <w:t>млади</w:t>
      </w:r>
      <w:proofErr w:type="spellEnd"/>
      <w:r w:rsidRPr="00655E42">
        <w:t xml:space="preserve"> </w:t>
      </w:r>
      <w:proofErr w:type="spellStart"/>
      <w:r w:rsidRPr="00655E42">
        <w:t>хора</w:t>
      </w:r>
      <w:proofErr w:type="spellEnd"/>
      <w:r w:rsidRPr="00655E42">
        <w:t xml:space="preserve">, </w:t>
      </w:r>
      <w:proofErr w:type="spellStart"/>
      <w:r w:rsidRPr="00655E42">
        <w:t>днес</w:t>
      </w:r>
      <w:proofErr w:type="spellEnd"/>
      <w:r w:rsidRPr="00655E42">
        <w:t xml:space="preserve"> </w:t>
      </w:r>
      <w:proofErr w:type="spellStart"/>
      <w:r w:rsidRPr="00655E42">
        <w:t>платформата</w:t>
      </w:r>
      <w:proofErr w:type="spellEnd"/>
      <w:r w:rsidRPr="00655E42">
        <w:t xml:space="preserve"> </w:t>
      </w:r>
      <w:proofErr w:type="spellStart"/>
      <w:r w:rsidRPr="00655E42">
        <w:t>все</w:t>
      </w:r>
      <w:proofErr w:type="spellEnd"/>
      <w:r w:rsidRPr="00655E42">
        <w:t xml:space="preserve"> </w:t>
      </w:r>
      <w:proofErr w:type="spellStart"/>
      <w:r w:rsidRPr="00655E42">
        <w:t>по-често</w:t>
      </w:r>
      <w:proofErr w:type="spellEnd"/>
      <w:r w:rsidRPr="00655E42">
        <w:t xml:space="preserve"> </w:t>
      </w:r>
      <w:proofErr w:type="spellStart"/>
      <w:r w:rsidRPr="00655E42">
        <w:t>се</w:t>
      </w:r>
      <w:proofErr w:type="spellEnd"/>
      <w:r w:rsidRPr="00655E42">
        <w:t xml:space="preserve"> </w:t>
      </w:r>
      <w:proofErr w:type="spellStart"/>
      <w:r w:rsidRPr="00655E42">
        <w:t>използва</w:t>
      </w:r>
      <w:proofErr w:type="spellEnd"/>
      <w:r w:rsidRPr="00655E42">
        <w:t xml:space="preserve"> и </w:t>
      </w:r>
      <w:proofErr w:type="spellStart"/>
      <w:r w:rsidRPr="00655E42">
        <w:t>от</w:t>
      </w:r>
      <w:proofErr w:type="spellEnd"/>
      <w:r w:rsidRPr="00655E42">
        <w:t xml:space="preserve"> </w:t>
      </w:r>
      <w:proofErr w:type="spellStart"/>
      <w:r w:rsidRPr="00655E42">
        <w:t>потребители</w:t>
      </w:r>
      <w:proofErr w:type="spellEnd"/>
      <w:r w:rsidRPr="00655E42">
        <w:t xml:space="preserve"> </w:t>
      </w:r>
      <w:proofErr w:type="spellStart"/>
      <w:r w:rsidRPr="00655E42">
        <w:t>на</w:t>
      </w:r>
      <w:proofErr w:type="spellEnd"/>
      <w:r w:rsidRPr="00655E42">
        <w:t xml:space="preserve"> </w:t>
      </w:r>
      <w:proofErr w:type="spellStart"/>
      <w:r w:rsidRPr="00655E42">
        <w:t>възраст</w:t>
      </w:r>
      <w:proofErr w:type="spellEnd"/>
      <w:r w:rsidRPr="00655E42">
        <w:t xml:space="preserve"> </w:t>
      </w:r>
      <w:proofErr w:type="spellStart"/>
      <w:r w:rsidRPr="00655E42">
        <w:t>над</w:t>
      </w:r>
      <w:proofErr w:type="spellEnd"/>
      <w:r w:rsidRPr="00655E42">
        <w:t xml:space="preserve"> 25 </w:t>
      </w:r>
      <w:proofErr w:type="spellStart"/>
      <w:r w:rsidRPr="00655E42">
        <w:t>години</w:t>
      </w:r>
      <w:proofErr w:type="spellEnd"/>
      <w:r w:rsidRPr="00655E42">
        <w:t xml:space="preserve">, </w:t>
      </w:r>
      <w:proofErr w:type="spellStart"/>
      <w:r w:rsidRPr="00655E42">
        <w:t>особено</w:t>
      </w:r>
      <w:proofErr w:type="spellEnd"/>
      <w:r w:rsidRPr="00655E42">
        <w:t xml:space="preserve"> в </w:t>
      </w:r>
      <w:proofErr w:type="spellStart"/>
      <w:r w:rsidRPr="00655E42">
        <w:t>страни</w:t>
      </w:r>
      <w:proofErr w:type="spellEnd"/>
      <w:r w:rsidRPr="00655E42">
        <w:t xml:space="preserve"> </w:t>
      </w:r>
      <w:proofErr w:type="spellStart"/>
      <w:r w:rsidRPr="00655E42">
        <w:t>като</w:t>
      </w:r>
      <w:proofErr w:type="spellEnd"/>
      <w:r w:rsidRPr="00655E42">
        <w:t xml:space="preserve"> </w:t>
      </w:r>
      <w:proofErr w:type="spellStart"/>
      <w:r w:rsidRPr="00655E42">
        <w:t>Китай</w:t>
      </w:r>
      <w:proofErr w:type="spellEnd"/>
      <w:r w:rsidRPr="00655E42">
        <w:t xml:space="preserve"> и САЩ</w:t>
      </w:r>
      <w:r w:rsidR="004C475D" w:rsidRPr="004C475D">
        <w:t xml:space="preserve"> (</w:t>
      </w:r>
      <w:proofErr w:type="spellStart"/>
      <w:r w:rsidR="004C475D" w:rsidRPr="004C475D">
        <w:t>Elad</w:t>
      </w:r>
      <w:proofErr w:type="spellEnd"/>
      <w:r w:rsidR="004C475D" w:rsidRPr="004C475D">
        <w:t>, 2022)</w:t>
      </w:r>
      <w:r w:rsidRPr="00655E42">
        <w:t>.</w:t>
      </w:r>
    </w:p>
    <w:p w14:paraId="3C4825E4" w14:textId="7803065F" w:rsidR="00655E42" w:rsidRPr="00655E42" w:rsidRDefault="00655E42" w:rsidP="00655E42">
      <w:pPr>
        <w:spacing w:after="200" w:line="360" w:lineRule="auto"/>
        <w:ind w:firstLine="708"/>
        <w:jc w:val="both"/>
      </w:pPr>
      <w:proofErr w:type="spellStart"/>
      <w:r w:rsidRPr="00655E42">
        <w:t>Сигурността</w:t>
      </w:r>
      <w:proofErr w:type="spellEnd"/>
      <w:r w:rsidRPr="00655E42">
        <w:t xml:space="preserve"> и </w:t>
      </w:r>
      <w:proofErr w:type="spellStart"/>
      <w:r w:rsidRPr="00655E42">
        <w:t>модерацията</w:t>
      </w:r>
      <w:proofErr w:type="spellEnd"/>
      <w:r w:rsidRPr="00655E42">
        <w:t xml:space="preserve"> </w:t>
      </w:r>
      <w:proofErr w:type="spellStart"/>
      <w:r w:rsidRPr="00655E42">
        <w:t>на</w:t>
      </w:r>
      <w:proofErr w:type="spellEnd"/>
      <w:r w:rsidRPr="00655E42">
        <w:t xml:space="preserve"> </w:t>
      </w:r>
      <w:proofErr w:type="spellStart"/>
      <w:r w:rsidRPr="00655E42">
        <w:t>съдържание</w:t>
      </w:r>
      <w:proofErr w:type="spellEnd"/>
      <w:r w:rsidRPr="00655E42">
        <w:t xml:space="preserve"> </w:t>
      </w:r>
      <w:proofErr w:type="spellStart"/>
      <w:r w:rsidRPr="00655E42">
        <w:t>също</w:t>
      </w:r>
      <w:proofErr w:type="spellEnd"/>
      <w:r w:rsidRPr="00655E42">
        <w:t xml:space="preserve"> </w:t>
      </w:r>
      <w:proofErr w:type="spellStart"/>
      <w:r w:rsidRPr="00655E42">
        <w:t>са</w:t>
      </w:r>
      <w:proofErr w:type="spellEnd"/>
      <w:r w:rsidRPr="00655E42">
        <w:t xml:space="preserve"> </w:t>
      </w:r>
      <w:proofErr w:type="spellStart"/>
      <w:r w:rsidRPr="00655E42">
        <w:t>важна</w:t>
      </w:r>
      <w:proofErr w:type="spellEnd"/>
      <w:r w:rsidRPr="00655E42">
        <w:t xml:space="preserve"> </w:t>
      </w:r>
      <w:proofErr w:type="spellStart"/>
      <w:r w:rsidRPr="00655E42">
        <w:t>част</w:t>
      </w:r>
      <w:proofErr w:type="spellEnd"/>
      <w:r w:rsidRPr="00655E42">
        <w:t xml:space="preserve"> </w:t>
      </w:r>
      <w:proofErr w:type="spellStart"/>
      <w:r w:rsidRPr="00655E42">
        <w:t>от</w:t>
      </w:r>
      <w:proofErr w:type="spellEnd"/>
      <w:r w:rsidRPr="00655E42">
        <w:t xml:space="preserve"> </w:t>
      </w:r>
      <w:proofErr w:type="spellStart"/>
      <w:r w:rsidRPr="00655E42">
        <w:t>развитието</w:t>
      </w:r>
      <w:proofErr w:type="spellEnd"/>
      <w:r w:rsidRPr="00655E42">
        <w:t xml:space="preserve"> </w:t>
      </w:r>
      <w:proofErr w:type="spellStart"/>
      <w:r w:rsidRPr="00655E42">
        <w:t>на</w:t>
      </w:r>
      <w:proofErr w:type="spellEnd"/>
      <w:r w:rsidRPr="00655E42">
        <w:t xml:space="preserve"> </w:t>
      </w:r>
      <w:proofErr w:type="spellStart"/>
      <w:r w:rsidRPr="00655E42">
        <w:t>TikTok</w:t>
      </w:r>
      <w:proofErr w:type="spellEnd"/>
      <w:r w:rsidRPr="00655E42">
        <w:t xml:space="preserve">. В </w:t>
      </w:r>
      <w:proofErr w:type="spellStart"/>
      <w:r w:rsidRPr="00655E42">
        <w:t>отговор</w:t>
      </w:r>
      <w:proofErr w:type="spellEnd"/>
      <w:r w:rsidRPr="00655E42">
        <w:t xml:space="preserve"> на </w:t>
      </w:r>
      <w:proofErr w:type="spellStart"/>
      <w:r w:rsidRPr="00655E42">
        <w:t>критики</w:t>
      </w:r>
      <w:proofErr w:type="spellEnd"/>
      <w:r w:rsidRPr="00655E42">
        <w:t xml:space="preserve">, </w:t>
      </w:r>
      <w:proofErr w:type="spellStart"/>
      <w:r w:rsidRPr="00655E42">
        <w:t>свързани</w:t>
      </w:r>
      <w:proofErr w:type="spellEnd"/>
      <w:r w:rsidRPr="00655E42">
        <w:t xml:space="preserve"> с </w:t>
      </w:r>
      <w:proofErr w:type="spellStart"/>
      <w:r w:rsidRPr="00655E42">
        <w:t>поверителността</w:t>
      </w:r>
      <w:proofErr w:type="spellEnd"/>
      <w:r w:rsidRPr="00655E42">
        <w:t xml:space="preserve"> </w:t>
      </w:r>
      <w:proofErr w:type="spellStart"/>
      <w:r w:rsidRPr="00655E42">
        <w:t>на</w:t>
      </w:r>
      <w:proofErr w:type="spellEnd"/>
      <w:r w:rsidRPr="00655E42">
        <w:t xml:space="preserve"> </w:t>
      </w:r>
      <w:proofErr w:type="spellStart"/>
      <w:r w:rsidRPr="00655E42">
        <w:t>данните</w:t>
      </w:r>
      <w:proofErr w:type="spellEnd"/>
      <w:r w:rsidRPr="00655E42">
        <w:t xml:space="preserve"> и </w:t>
      </w:r>
      <w:proofErr w:type="spellStart"/>
      <w:r w:rsidRPr="00655E42">
        <w:t>неподходящото</w:t>
      </w:r>
      <w:proofErr w:type="spellEnd"/>
      <w:r w:rsidRPr="00655E42">
        <w:t xml:space="preserve"> </w:t>
      </w:r>
      <w:proofErr w:type="spellStart"/>
      <w:r w:rsidRPr="00655E42">
        <w:t>съдържание</w:t>
      </w:r>
      <w:proofErr w:type="spellEnd"/>
      <w:r w:rsidRPr="00655E42">
        <w:t xml:space="preserve">, </w:t>
      </w:r>
      <w:proofErr w:type="spellStart"/>
      <w:r w:rsidRPr="00655E42">
        <w:t>платформата</w:t>
      </w:r>
      <w:proofErr w:type="spellEnd"/>
      <w:r w:rsidRPr="00655E42">
        <w:t xml:space="preserve"> </w:t>
      </w:r>
      <w:proofErr w:type="spellStart"/>
      <w:r w:rsidRPr="00655E42">
        <w:t>въвежда</w:t>
      </w:r>
      <w:proofErr w:type="spellEnd"/>
      <w:r w:rsidRPr="00655E42">
        <w:t xml:space="preserve"> </w:t>
      </w:r>
      <w:proofErr w:type="spellStart"/>
      <w:r w:rsidRPr="00655E42">
        <w:t>строги</w:t>
      </w:r>
      <w:proofErr w:type="spellEnd"/>
      <w:r w:rsidRPr="00655E42">
        <w:t xml:space="preserve"> </w:t>
      </w:r>
      <w:proofErr w:type="spellStart"/>
      <w:r w:rsidRPr="00655E42">
        <w:t>мерки</w:t>
      </w:r>
      <w:proofErr w:type="spellEnd"/>
      <w:r w:rsidRPr="00655E42">
        <w:t xml:space="preserve"> </w:t>
      </w:r>
      <w:proofErr w:type="spellStart"/>
      <w:r w:rsidRPr="00655E42">
        <w:t>за</w:t>
      </w:r>
      <w:proofErr w:type="spellEnd"/>
      <w:r w:rsidRPr="00655E42">
        <w:t xml:space="preserve"> </w:t>
      </w:r>
      <w:proofErr w:type="spellStart"/>
      <w:r w:rsidRPr="00655E42">
        <w:t>защита</w:t>
      </w:r>
      <w:proofErr w:type="spellEnd"/>
      <w:r w:rsidRPr="00655E42">
        <w:t xml:space="preserve"> </w:t>
      </w:r>
      <w:proofErr w:type="spellStart"/>
      <w:r w:rsidRPr="00655E42">
        <w:t>на</w:t>
      </w:r>
      <w:proofErr w:type="spellEnd"/>
      <w:r w:rsidRPr="00655E42">
        <w:t xml:space="preserve"> </w:t>
      </w:r>
      <w:proofErr w:type="spellStart"/>
      <w:r w:rsidRPr="00655E42">
        <w:t>потребителите</w:t>
      </w:r>
      <w:proofErr w:type="spellEnd"/>
      <w:r w:rsidRPr="00655E42">
        <w:t xml:space="preserve">, </w:t>
      </w:r>
      <w:proofErr w:type="spellStart"/>
      <w:r w:rsidRPr="00655E42">
        <w:t>особено</w:t>
      </w:r>
      <w:proofErr w:type="spellEnd"/>
      <w:r w:rsidRPr="00655E42">
        <w:t xml:space="preserve"> </w:t>
      </w:r>
      <w:proofErr w:type="spellStart"/>
      <w:r w:rsidRPr="00655E42">
        <w:t>на</w:t>
      </w:r>
      <w:proofErr w:type="spellEnd"/>
      <w:r w:rsidRPr="00655E42">
        <w:t xml:space="preserve"> </w:t>
      </w:r>
      <w:proofErr w:type="spellStart"/>
      <w:r w:rsidRPr="00655E42">
        <w:t>тези</w:t>
      </w:r>
      <w:proofErr w:type="spellEnd"/>
      <w:r w:rsidRPr="00655E42">
        <w:t xml:space="preserve"> </w:t>
      </w:r>
      <w:proofErr w:type="spellStart"/>
      <w:r w:rsidRPr="00655E42">
        <w:t>под</w:t>
      </w:r>
      <w:proofErr w:type="spellEnd"/>
      <w:r w:rsidRPr="00655E42">
        <w:t xml:space="preserve"> 18 </w:t>
      </w:r>
      <w:proofErr w:type="spellStart"/>
      <w:r w:rsidRPr="00655E42">
        <w:t>години</w:t>
      </w:r>
      <w:proofErr w:type="spellEnd"/>
      <w:r w:rsidRPr="00655E42">
        <w:t xml:space="preserve">. </w:t>
      </w:r>
      <w:proofErr w:type="spellStart"/>
      <w:r w:rsidRPr="00655E42">
        <w:t>TikTok</w:t>
      </w:r>
      <w:proofErr w:type="spellEnd"/>
      <w:r w:rsidRPr="00655E42">
        <w:t xml:space="preserve"> </w:t>
      </w:r>
      <w:proofErr w:type="spellStart"/>
      <w:r w:rsidRPr="00655E42">
        <w:t>работи</w:t>
      </w:r>
      <w:proofErr w:type="spellEnd"/>
      <w:r w:rsidRPr="00655E42">
        <w:t xml:space="preserve"> </w:t>
      </w:r>
      <w:proofErr w:type="spellStart"/>
      <w:r w:rsidRPr="00655E42">
        <w:t>върху</w:t>
      </w:r>
      <w:proofErr w:type="spellEnd"/>
      <w:r w:rsidRPr="00655E42">
        <w:t xml:space="preserve"> </w:t>
      </w:r>
      <w:proofErr w:type="spellStart"/>
      <w:r w:rsidRPr="00655E42">
        <w:t>подобряване</w:t>
      </w:r>
      <w:proofErr w:type="spellEnd"/>
      <w:r w:rsidRPr="00655E42">
        <w:t xml:space="preserve"> </w:t>
      </w:r>
      <w:proofErr w:type="spellStart"/>
      <w:r w:rsidRPr="00655E42">
        <w:t>на</w:t>
      </w:r>
      <w:proofErr w:type="spellEnd"/>
      <w:r w:rsidRPr="00655E42">
        <w:t xml:space="preserve"> </w:t>
      </w:r>
      <w:proofErr w:type="spellStart"/>
      <w:r w:rsidRPr="00655E42">
        <w:t>инструментите</w:t>
      </w:r>
      <w:proofErr w:type="spellEnd"/>
      <w:r w:rsidRPr="00655E42">
        <w:t xml:space="preserve"> </w:t>
      </w:r>
      <w:proofErr w:type="spellStart"/>
      <w:r w:rsidRPr="00655E42">
        <w:t>за</w:t>
      </w:r>
      <w:proofErr w:type="spellEnd"/>
      <w:r w:rsidRPr="00655E42">
        <w:t xml:space="preserve"> </w:t>
      </w:r>
      <w:proofErr w:type="spellStart"/>
      <w:r w:rsidRPr="00655E42">
        <w:t>родителски</w:t>
      </w:r>
      <w:proofErr w:type="spellEnd"/>
      <w:r w:rsidRPr="00655E42">
        <w:t xml:space="preserve"> </w:t>
      </w:r>
      <w:proofErr w:type="spellStart"/>
      <w:r w:rsidRPr="00655E42">
        <w:t>контрол</w:t>
      </w:r>
      <w:proofErr w:type="spellEnd"/>
      <w:r w:rsidRPr="00655E42">
        <w:t xml:space="preserve">, </w:t>
      </w:r>
      <w:proofErr w:type="spellStart"/>
      <w:r w:rsidRPr="00655E42">
        <w:t>модериране</w:t>
      </w:r>
      <w:proofErr w:type="spellEnd"/>
      <w:r w:rsidRPr="00655E42">
        <w:t xml:space="preserve"> </w:t>
      </w:r>
      <w:proofErr w:type="spellStart"/>
      <w:r w:rsidRPr="00655E42">
        <w:t>на</w:t>
      </w:r>
      <w:proofErr w:type="spellEnd"/>
      <w:r w:rsidRPr="00655E42">
        <w:t xml:space="preserve"> </w:t>
      </w:r>
      <w:proofErr w:type="spellStart"/>
      <w:r w:rsidRPr="00655E42">
        <w:t>съдържанието</w:t>
      </w:r>
      <w:proofErr w:type="spellEnd"/>
      <w:r w:rsidRPr="00655E42">
        <w:t xml:space="preserve"> и </w:t>
      </w:r>
      <w:proofErr w:type="spellStart"/>
      <w:r w:rsidRPr="00655E42">
        <w:t>защита</w:t>
      </w:r>
      <w:proofErr w:type="spellEnd"/>
      <w:r w:rsidRPr="00655E42">
        <w:t xml:space="preserve"> </w:t>
      </w:r>
      <w:proofErr w:type="spellStart"/>
      <w:r w:rsidRPr="00655E42">
        <w:t>на</w:t>
      </w:r>
      <w:proofErr w:type="spellEnd"/>
      <w:r w:rsidRPr="00655E42">
        <w:t xml:space="preserve"> </w:t>
      </w:r>
      <w:proofErr w:type="spellStart"/>
      <w:r w:rsidRPr="00655E42">
        <w:t>личните</w:t>
      </w:r>
      <w:proofErr w:type="spellEnd"/>
      <w:r w:rsidRPr="00655E42">
        <w:t xml:space="preserve"> </w:t>
      </w:r>
      <w:proofErr w:type="spellStart"/>
      <w:r w:rsidRPr="00655E42">
        <w:t>данни</w:t>
      </w:r>
      <w:proofErr w:type="spellEnd"/>
      <w:r w:rsidR="004C475D" w:rsidRPr="004C475D">
        <w:t xml:space="preserve"> (</w:t>
      </w:r>
      <w:proofErr w:type="spellStart"/>
      <w:r w:rsidR="004C475D" w:rsidRPr="004C475D">
        <w:t>Elad</w:t>
      </w:r>
      <w:proofErr w:type="spellEnd"/>
      <w:r w:rsidR="004C475D" w:rsidRPr="004C475D">
        <w:t>, 2022)</w:t>
      </w:r>
      <w:r w:rsidRPr="00655E42">
        <w:t>.</w:t>
      </w:r>
    </w:p>
    <w:p w14:paraId="36E25F7D" w14:textId="77777777" w:rsidR="00655E42" w:rsidRPr="00655E42" w:rsidRDefault="00655E42" w:rsidP="00655E42">
      <w:pPr>
        <w:spacing w:after="200" w:line="360" w:lineRule="auto"/>
        <w:ind w:firstLine="708"/>
        <w:jc w:val="both"/>
      </w:pPr>
      <w:proofErr w:type="spellStart"/>
      <w:r w:rsidRPr="00655E42">
        <w:t>Въпреки</w:t>
      </w:r>
      <w:proofErr w:type="spellEnd"/>
      <w:r w:rsidRPr="00655E42">
        <w:t xml:space="preserve"> </w:t>
      </w:r>
      <w:proofErr w:type="spellStart"/>
      <w:r w:rsidRPr="00655E42">
        <w:t>предизвикателствата</w:t>
      </w:r>
      <w:proofErr w:type="spellEnd"/>
      <w:r w:rsidRPr="00655E42">
        <w:t xml:space="preserve">, </w:t>
      </w:r>
      <w:proofErr w:type="spellStart"/>
      <w:r w:rsidRPr="00655E42">
        <w:t>свързани</w:t>
      </w:r>
      <w:proofErr w:type="spellEnd"/>
      <w:r w:rsidRPr="00655E42">
        <w:t xml:space="preserve"> с </w:t>
      </w:r>
      <w:proofErr w:type="spellStart"/>
      <w:r w:rsidRPr="00655E42">
        <w:t>регулации</w:t>
      </w:r>
      <w:proofErr w:type="spellEnd"/>
      <w:r w:rsidRPr="00655E42">
        <w:t xml:space="preserve"> и </w:t>
      </w:r>
      <w:proofErr w:type="spellStart"/>
      <w:r w:rsidRPr="00655E42">
        <w:t>конкуренция</w:t>
      </w:r>
      <w:proofErr w:type="spellEnd"/>
      <w:r w:rsidRPr="00655E42">
        <w:t xml:space="preserve">, </w:t>
      </w:r>
      <w:proofErr w:type="spellStart"/>
      <w:r w:rsidRPr="00655E42">
        <w:t>TikTok</w:t>
      </w:r>
      <w:proofErr w:type="spellEnd"/>
      <w:r w:rsidRPr="00655E42">
        <w:t xml:space="preserve"> </w:t>
      </w:r>
      <w:proofErr w:type="spellStart"/>
      <w:r w:rsidRPr="00655E42">
        <w:t>продължава</w:t>
      </w:r>
      <w:proofErr w:type="spellEnd"/>
      <w:r w:rsidRPr="00655E42">
        <w:t xml:space="preserve"> </w:t>
      </w:r>
      <w:proofErr w:type="spellStart"/>
      <w:r w:rsidRPr="00655E42">
        <w:t>да</w:t>
      </w:r>
      <w:proofErr w:type="spellEnd"/>
      <w:r w:rsidRPr="00655E42">
        <w:t xml:space="preserve"> </w:t>
      </w:r>
      <w:proofErr w:type="spellStart"/>
      <w:r w:rsidRPr="00655E42">
        <w:t>се</w:t>
      </w:r>
      <w:proofErr w:type="spellEnd"/>
      <w:r w:rsidRPr="00655E42">
        <w:t xml:space="preserve"> </w:t>
      </w:r>
      <w:proofErr w:type="spellStart"/>
      <w:r w:rsidRPr="00655E42">
        <w:t>развива</w:t>
      </w:r>
      <w:proofErr w:type="spellEnd"/>
      <w:r w:rsidRPr="00655E42">
        <w:t xml:space="preserve"> </w:t>
      </w:r>
      <w:proofErr w:type="spellStart"/>
      <w:r w:rsidRPr="00655E42">
        <w:t>динамично</w:t>
      </w:r>
      <w:proofErr w:type="spellEnd"/>
      <w:r w:rsidRPr="00655E42">
        <w:t xml:space="preserve">, </w:t>
      </w:r>
      <w:proofErr w:type="spellStart"/>
      <w:r w:rsidRPr="00655E42">
        <w:t>адаптирайки</w:t>
      </w:r>
      <w:proofErr w:type="spellEnd"/>
      <w:r w:rsidRPr="00655E42">
        <w:t xml:space="preserve"> </w:t>
      </w:r>
      <w:proofErr w:type="spellStart"/>
      <w:r w:rsidRPr="00655E42">
        <w:t>своите</w:t>
      </w:r>
      <w:proofErr w:type="spellEnd"/>
      <w:r w:rsidRPr="00655E42">
        <w:t xml:space="preserve"> </w:t>
      </w:r>
      <w:proofErr w:type="spellStart"/>
      <w:r w:rsidRPr="00655E42">
        <w:t>функции</w:t>
      </w:r>
      <w:proofErr w:type="spellEnd"/>
      <w:r w:rsidRPr="00655E42">
        <w:t xml:space="preserve"> и </w:t>
      </w:r>
      <w:proofErr w:type="spellStart"/>
      <w:r w:rsidRPr="00655E42">
        <w:t>стратегии</w:t>
      </w:r>
      <w:proofErr w:type="spellEnd"/>
      <w:r w:rsidRPr="00655E42">
        <w:t xml:space="preserve"> </w:t>
      </w:r>
      <w:proofErr w:type="spellStart"/>
      <w:r w:rsidRPr="00655E42">
        <w:t>към</w:t>
      </w:r>
      <w:proofErr w:type="spellEnd"/>
      <w:r w:rsidRPr="00655E42">
        <w:t xml:space="preserve"> </w:t>
      </w:r>
      <w:proofErr w:type="spellStart"/>
      <w:r w:rsidRPr="00655E42">
        <w:t>променящите</w:t>
      </w:r>
      <w:proofErr w:type="spellEnd"/>
      <w:r w:rsidRPr="00655E42">
        <w:t xml:space="preserve"> </w:t>
      </w:r>
      <w:proofErr w:type="spellStart"/>
      <w:r w:rsidRPr="00655E42">
        <w:t>се</w:t>
      </w:r>
      <w:proofErr w:type="spellEnd"/>
      <w:r w:rsidRPr="00655E42">
        <w:t xml:space="preserve"> </w:t>
      </w:r>
      <w:proofErr w:type="spellStart"/>
      <w:r w:rsidRPr="00655E42">
        <w:t>потребности</w:t>
      </w:r>
      <w:proofErr w:type="spellEnd"/>
      <w:r w:rsidRPr="00655E42">
        <w:t xml:space="preserve"> </w:t>
      </w:r>
      <w:proofErr w:type="spellStart"/>
      <w:r w:rsidRPr="00655E42">
        <w:t>на</w:t>
      </w:r>
      <w:proofErr w:type="spellEnd"/>
      <w:r w:rsidRPr="00655E42">
        <w:t xml:space="preserve"> </w:t>
      </w:r>
      <w:proofErr w:type="spellStart"/>
      <w:r w:rsidRPr="00655E42">
        <w:t>глобалната</w:t>
      </w:r>
      <w:proofErr w:type="spellEnd"/>
      <w:r w:rsidRPr="00655E42">
        <w:t xml:space="preserve"> </w:t>
      </w:r>
      <w:proofErr w:type="spellStart"/>
      <w:r w:rsidRPr="00655E42">
        <w:t>аудитория</w:t>
      </w:r>
      <w:proofErr w:type="spellEnd"/>
      <w:r w:rsidRPr="00655E42">
        <w:t xml:space="preserve">. </w:t>
      </w:r>
      <w:proofErr w:type="spellStart"/>
      <w:r w:rsidRPr="00655E42">
        <w:t>Тенденциите</w:t>
      </w:r>
      <w:proofErr w:type="spellEnd"/>
      <w:r w:rsidRPr="00655E42">
        <w:t xml:space="preserve"> в </w:t>
      </w:r>
      <w:proofErr w:type="spellStart"/>
      <w:r w:rsidRPr="00655E42">
        <w:t>развитието</w:t>
      </w:r>
      <w:proofErr w:type="spellEnd"/>
      <w:r w:rsidRPr="00655E42">
        <w:t xml:space="preserve"> </w:t>
      </w:r>
      <w:proofErr w:type="spellStart"/>
      <w:r w:rsidRPr="00655E42">
        <w:t>на</w:t>
      </w:r>
      <w:proofErr w:type="spellEnd"/>
      <w:r w:rsidRPr="00655E42">
        <w:t xml:space="preserve"> </w:t>
      </w:r>
      <w:proofErr w:type="spellStart"/>
      <w:r w:rsidRPr="00655E42">
        <w:t>платформата</w:t>
      </w:r>
      <w:proofErr w:type="spellEnd"/>
      <w:r w:rsidRPr="00655E42">
        <w:t xml:space="preserve"> </w:t>
      </w:r>
      <w:proofErr w:type="spellStart"/>
      <w:r w:rsidRPr="00655E42">
        <w:t>подчертават</w:t>
      </w:r>
      <w:proofErr w:type="spellEnd"/>
      <w:r w:rsidRPr="00655E42">
        <w:t xml:space="preserve"> </w:t>
      </w:r>
      <w:proofErr w:type="spellStart"/>
      <w:r w:rsidRPr="00655E42">
        <w:t>ангажимента</w:t>
      </w:r>
      <w:proofErr w:type="spellEnd"/>
      <w:r w:rsidRPr="00655E42">
        <w:t xml:space="preserve"> ѝ </w:t>
      </w:r>
      <w:proofErr w:type="spellStart"/>
      <w:r w:rsidRPr="00655E42">
        <w:t>към</w:t>
      </w:r>
      <w:proofErr w:type="spellEnd"/>
      <w:r w:rsidRPr="00655E42">
        <w:t xml:space="preserve"> </w:t>
      </w:r>
      <w:proofErr w:type="spellStart"/>
      <w:r w:rsidRPr="00655E42">
        <w:t>иновации</w:t>
      </w:r>
      <w:proofErr w:type="spellEnd"/>
      <w:r w:rsidRPr="00655E42">
        <w:t xml:space="preserve">, </w:t>
      </w:r>
      <w:proofErr w:type="spellStart"/>
      <w:r w:rsidRPr="00655E42">
        <w:t>персонализация</w:t>
      </w:r>
      <w:proofErr w:type="spellEnd"/>
      <w:r w:rsidRPr="00655E42">
        <w:t xml:space="preserve"> и </w:t>
      </w:r>
      <w:proofErr w:type="spellStart"/>
      <w:r w:rsidRPr="00655E42">
        <w:t>създаване</w:t>
      </w:r>
      <w:proofErr w:type="spellEnd"/>
      <w:r w:rsidRPr="00655E42">
        <w:t xml:space="preserve"> </w:t>
      </w:r>
      <w:proofErr w:type="spellStart"/>
      <w:r w:rsidRPr="00655E42">
        <w:t>на</w:t>
      </w:r>
      <w:proofErr w:type="spellEnd"/>
      <w:r w:rsidRPr="00655E42">
        <w:t xml:space="preserve"> </w:t>
      </w:r>
      <w:proofErr w:type="spellStart"/>
      <w:r w:rsidRPr="00655E42">
        <w:t>безопасна</w:t>
      </w:r>
      <w:proofErr w:type="spellEnd"/>
      <w:r w:rsidRPr="00655E42">
        <w:t xml:space="preserve"> и </w:t>
      </w:r>
      <w:proofErr w:type="spellStart"/>
      <w:r w:rsidRPr="00655E42">
        <w:t>интерактивна</w:t>
      </w:r>
      <w:proofErr w:type="spellEnd"/>
      <w:r w:rsidRPr="00655E42">
        <w:t xml:space="preserve"> </w:t>
      </w:r>
      <w:proofErr w:type="spellStart"/>
      <w:r w:rsidRPr="00655E42">
        <w:t>онлайн</w:t>
      </w:r>
      <w:proofErr w:type="spellEnd"/>
      <w:r w:rsidRPr="00655E42">
        <w:t xml:space="preserve"> </w:t>
      </w:r>
      <w:proofErr w:type="spellStart"/>
      <w:r w:rsidRPr="00655E42">
        <w:t>среда</w:t>
      </w:r>
      <w:proofErr w:type="spellEnd"/>
    </w:p>
    <w:p w14:paraId="71F886F6" w14:textId="170C0CB5" w:rsidR="00336AD3" w:rsidRPr="00336AD3" w:rsidRDefault="00336AD3" w:rsidP="00336AD3">
      <w:pPr>
        <w:spacing w:after="200" w:line="360" w:lineRule="auto"/>
        <w:ind w:firstLine="708"/>
        <w:jc w:val="both"/>
      </w:pPr>
      <w:proofErr w:type="spellStart"/>
      <w:r w:rsidRPr="00336AD3">
        <w:t>Социалните</w:t>
      </w:r>
      <w:proofErr w:type="spellEnd"/>
      <w:r w:rsidRPr="00336AD3">
        <w:t xml:space="preserve"> </w:t>
      </w:r>
      <w:proofErr w:type="spellStart"/>
      <w:r w:rsidRPr="00336AD3">
        <w:t>мрежи</w:t>
      </w:r>
      <w:proofErr w:type="spellEnd"/>
      <w:r w:rsidRPr="00336AD3">
        <w:t xml:space="preserve"> </w:t>
      </w:r>
      <w:proofErr w:type="spellStart"/>
      <w:r w:rsidRPr="00336AD3">
        <w:t>предоставят</w:t>
      </w:r>
      <w:proofErr w:type="spellEnd"/>
      <w:r w:rsidRPr="00336AD3">
        <w:t xml:space="preserve"> </w:t>
      </w:r>
      <w:proofErr w:type="spellStart"/>
      <w:r w:rsidRPr="00336AD3">
        <w:t>значителни</w:t>
      </w:r>
      <w:proofErr w:type="spellEnd"/>
      <w:r w:rsidRPr="00336AD3">
        <w:t xml:space="preserve"> </w:t>
      </w:r>
      <w:proofErr w:type="spellStart"/>
      <w:r w:rsidRPr="00336AD3">
        <w:t>ползи</w:t>
      </w:r>
      <w:proofErr w:type="spellEnd"/>
      <w:r w:rsidRPr="00336AD3">
        <w:t xml:space="preserve">, </w:t>
      </w:r>
      <w:proofErr w:type="spellStart"/>
      <w:r w:rsidRPr="00336AD3">
        <w:t>които</w:t>
      </w:r>
      <w:proofErr w:type="spellEnd"/>
      <w:r w:rsidRPr="00336AD3">
        <w:t xml:space="preserve"> </w:t>
      </w:r>
      <w:proofErr w:type="spellStart"/>
      <w:r w:rsidRPr="00336AD3">
        <w:t>ги</w:t>
      </w:r>
      <w:proofErr w:type="spellEnd"/>
      <w:r w:rsidRPr="00336AD3">
        <w:t xml:space="preserve"> </w:t>
      </w:r>
      <w:proofErr w:type="spellStart"/>
      <w:r w:rsidRPr="00336AD3">
        <w:t>превръщат</w:t>
      </w:r>
      <w:proofErr w:type="spellEnd"/>
      <w:r w:rsidRPr="00336AD3">
        <w:t xml:space="preserve"> в </w:t>
      </w:r>
      <w:proofErr w:type="spellStart"/>
      <w:r w:rsidRPr="00336AD3">
        <w:t>неразделна</w:t>
      </w:r>
      <w:proofErr w:type="spellEnd"/>
      <w:r w:rsidRPr="00336AD3">
        <w:t xml:space="preserve"> </w:t>
      </w:r>
      <w:proofErr w:type="spellStart"/>
      <w:r w:rsidRPr="00336AD3">
        <w:t>част</w:t>
      </w:r>
      <w:proofErr w:type="spellEnd"/>
      <w:r w:rsidRPr="00336AD3">
        <w:t xml:space="preserve"> </w:t>
      </w:r>
      <w:proofErr w:type="spellStart"/>
      <w:r w:rsidRPr="00336AD3">
        <w:t>от</w:t>
      </w:r>
      <w:proofErr w:type="spellEnd"/>
      <w:r w:rsidRPr="00336AD3">
        <w:t xml:space="preserve"> </w:t>
      </w:r>
      <w:proofErr w:type="spellStart"/>
      <w:r w:rsidRPr="00336AD3">
        <w:t>съвременния</w:t>
      </w:r>
      <w:proofErr w:type="spellEnd"/>
      <w:r w:rsidRPr="00336AD3">
        <w:t xml:space="preserve"> </w:t>
      </w:r>
      <w:proofErr w:type="spellStart"/>
      <w:r w:rsidRPr="00336AD3">
        <w:t>живот</w:t>
      </w:r>
      <w:proofErr w:type="spellEnd"/>
      <w:r w:rsidRPr="00336AD3">
        <w:t xml:space="preserve">. </w:t>
      </w:r>
      <w:proofErr w:type="spellStart"/>
      <w:r w:rsidRPr="00336AD3">
        <w:t>Една</w:t>
      </w:r>
      <w:proofErr w:type="spellEnd"/>
      <w:r w:rsidRPr="00336AD3">
        <w:t xml:space="preserve"> </w:t>
      </w:r>
      <w:proofErr w:type="spellStart"/>
      <w:r w:rsidRPr="00336AD3">
        <w:t>от</w:t>
      </w:r>
      <w:proofErr w:type="spellEnd"/>
      <w:r w:rsidRPr="00336AD3">
        <w:t xml:space="preserve"> </w:t>
      </w:r>
      <w:proofErr w:type="spellStart"/>
      <w:r w:rsidRPr="00336AD3">
        <w:t>основните</w:t>
      </w:r>
      <w:proofErr w:type="spellEnd"/>
      <w:r w:rsidRPr="00336AD3">
        <w:t xml:space="preserve"> </w:t>
      </w:r>
      <w:proofErr w:type="spellStart"/>
      <w:r w:rsidRPr="00336AD3">
        <w:t>им</w:t>
      </w:r>
      <w:proofErr w:type="spellEnd"/>
      <w:r w:rsidRPr="00336AD3">
        <w:t xml:space="preserve"> </w:t>
      </w:r>
      <w:proofErr w:type="spellStart"/>
      <w:r w:rsidRPr="00336AD3">
        <w:t>ползи</w:t>
      </w:r>
      <w:proofErr w:type="spellEnd"/>
      <w:r w:rsidRPr="00336AD3">
        <w:t xml:space="preserve"> е </w:t>
      </w:r>
      <w:proofErr w:type="spellStart"/>
      <w:r w:rsidRPr="00336AD3">
        <w:t>възможността</w:t>
      </w:r>
      <w:proofErr w:type="spellEnd"/>
      <w:r w:rsidRPr="00336AD3">
        <w:t xml:space="preserve"> </w:t>
      </w:r>
      <w:proofErr w:type="spellStart"/>
      <w:r w:rsidRPr="00336AD3">
        <w:t>за</w:t>
      </w:r>
      <w:proofErr w:type="spellEnd"/>
      <w:r w:rsidRPr="00336AD3">
        <w:t xml:space="preserve"> </w:t>
      </w:r>
      <w:proofErr w:type="spellStart"/>
      <w:r w:rsidRPr="00336AD3">
        <w:t>свързване</w:t>
      </w:r>
      <w:proofErr w:type="spellEnd"/>
      <w:r w:rsidRPr="00336AD3">
        <w:t xml:space="preserve"> </w:t>
      </w:r>
      <w:proofErr w:type="spellStart"/>
      <w:r w:rsidRPr="00336AD3">
        <w:t>на</w:t>
      </w:r>
      <w:proofErr w:type="spellEnd"/>
      <w:r w:rsidRPr="00336AD3">
        <w:t xml:space="preserve"> </w:t>
      </w:r>
      <w:proofErr w:type="spellStart"/>
      <w:r w:rsidRPr="00336AD3">
        <w:t>хора</w:t>
      </w:r>
      <w:proofErr w:type="spellEnd"/>
      <w:r w:rsidRPr="00336AD3">
        <w:t xml:space="preserve"> </w:t>
      </w:r>
      <w:proofErr w:type="spellStart"/>
      <w:r w:rsidRPr="00336AD3">
        <w:t>от</w:t>
      </w:r>
      <w:proofErr w:type="spellEnd"/>
      <w:r w:rsidRPr="00336AD3">
        <w:t xml:space="preserve"> </w:t>
      </w:r>
      <w:proofErr w:type="spellStart"/>
      <w:r w:rsidRPr="00336AD3">
        <w:t>различни</w:t>
      </w:r>
      <w:proofErr w:type="spellEnd"/>
      <w:r w:rsidRPr="00336AD3">
        <w:t xml:space="preserve"> </w:t>
      </w:r>
      <w:proofErr w:type="spellStart"/>
      <w:r w:rsidRPr="00336AD3">
        <w:t>географски</w:t>
      </w:r>
      <w:proofErr w:type="spellEnd"/>
      <w:r w:rsidRPr="00336AD3">
        <w:t xml:space="preserve"> </w:t>
      </w:r>
      <w:proofErr w:type="spellStart"/>
      <w:r w:rsidRPr="00336AD3">
        <w:t>точки</w:t>
      </w:r>
      <w:proofErr w:type="spellEnd"/>
      <w:r w:rsidRPr="00336AD3">
        <w:t xml:space="preserve">, </w:t>
      </w:r>
      <w:proofErr w:type="spellStart"/>
      <w:r w:rsidRPr="00336AD3">
        <w:t>което</w:t>
      </w:r>
      <w:proofErr w:type="spellEnd"/>
      <w:r w:rsidRPr="00336AD3">
        <w:t xml:space="preserve"> </w:t>
      </w:r>
      <w:proofErr w:type="spellStart"/>
      <w:r w:rsidRPr="00336AD3">
        <w:t>улеснява</w:t>
      </w:r>
      <w:proofErr w:type="spellEnd"/>
      <w:r w:rsidRPr="00336AD3">
        <w:t xml:space="preserve"> </w:t>
      </w:r>
      <w:proofErr w:type="spellStart"/>
      <w:r w:rsidRPr="00336AD3">
        <w:t>поддържането</w:t>
      </w:r>
      <w:proofErr w:type="spellEnd"/>
      <w:r w:rsidRPr="00336AD3">
        <w:t xml:space="preserve"> </w:t>
      </w:r>
      <w:proofErr w:type="spellStart"/>
      <w:r w:rsidRPr="00336AD3">
        <w:t>на</w:t>
      </w:r>
      <w:proofErr w:type="spellEnd"/>
      <w:r w:rsidRPr="00336AD3">
        <w:t xml:space="preserve"> </w:t>
      </w:r>
      <w:proofErr w:type="spellStart"/>
      <w:r w:rsidRPr="00336AD3">
        <w:t>връзки</w:t>
      </w:r>
      <w:proofErr w:type="spellEnd"/>
      <w:r w:rsidRPr="00336AD3">
        <w:t xml:space="preserve"> с </w:t>
      </w:r>
      <w:proofErr w:type="spellStart"/>
      <w:r w:rsidRPr="00336AD3">
        <w:t>близки</w:t>
      </w:r>
      <w:proofErr w:type="spellEnd"/>
      <w:r w:rsidRPr="00336AD3">
        <w:t xml:space="preserve">, </w:t>
      </w:r>
      <w:proofErr w:type="spellStart"/>
      <w:r w:rsidRPr="00336AD3">
        <w:t>колеги</w:t>
      </w:r>
      <w:proofErr w:type="spellEnd"/>
      <w:r w:rsidRPr="00336AD3">
        <w:t xml:space="preserve"> и </w:t>
      </w:r>
      <w:proofErr w:type="spellStart"/>
      <w:r w:rsidRPr="00336AD3">
        <w:t>приятели</w:t>
      </w:r>
      <w:proofErr w:type="spellEnd"/>
      <w:r w:rsidRPr="00336AD3">
        <w:t xml:space="preserve">. </w:t>
      </w:r>
      <w:proofErr w:type="spellStart"/>
      <w:r w:rsidRPr="00336AD3">
        <w:t>Те</w:t>
      </w:r>
      <w:proofErr w:type="spellEnd"/>
      <w:r w:rsidRPr="00336AD3">
        <w:t xml:space="preserve"> </w:t>
      </w:r>
      <w:proofErr w:type="spellStart"/>
      <w:r w:rsidRPr="00336AD3">
        <w:t>също</w:t>
      </w:r>
      <w:proofErr w:type="spellEnd"/>
      <w:r w:rsidRPr="00336AD3">
        <w:t xml:space="preserve"> </w:t>
      </w:r>
      <w:proofErr w:type="spellStart"/>
      <w:r w:rsidRPr="00336AD3">
        <w:t>така</w:t>
      </w:r>
      <w:proofErr w:type="spellEnd"/>
      <w:r w:rsidRPr="00336AD3">
        <w:t xml:space="preserve"> </w:t>
      </w:r>
      <w:proofErr w:type="spellStart"/>
      <w:r w:rsidRPr="00336AD3">
        <w:t>играят</w:t>
      </w:r>
      <w:proofErr w:type="spellEnd"/>
      <w:r w:rsidRPr="00336AD3">
        <w:t xml:space="preserve"> </w:t>
      </w:r>
      <w:proofErr w:type="spellStart"/>
      <w:r w:rsidRPr="00336AD3">
        <w:t>ключова</w:t>
      </w:r>
      <w:proofErr w:type="spellEnd"/>
      <w:r w:rsidRPr="00336AD3">
        <w:t xml:space="preserve"> </w:t>
      </w:r>
      <w:proofErr w:type="spellStart"/>
      <w:r w:rsidRPr="00336AD3">
        <w:t>роля</w:t>
      </w:r>
      <w:proofErr w:type="spellEnd"/>
      <w:r w:rsidRPr="00336AD3">
        <w:t xml:space="preserve"> в </w:t>
      </w:r>
      <w:proofErr w:type="spellStart"/>
      <w:r w:rsidRPr="00336AD3">
        <w:t>разпространението</w:t>
      </w:r>
      <w:proofErr w:type="spellEnd"/>
      <w:r w:rsidRPr="00336AD3">
        <w:t xml:space="preserve"> </w:t>
      </w:r>
      <w:proofErr w:type="spellStart"/>
      <w:r w:rsidRPr="00336AD3">
        <w:t>на</w:t>
      </w:r>
      <w:proofErr w:type="spellEnd"/>
      <w:r w:rsidRPr="00336AD3">
        <w:t xml:space="preserve"> </w:t>
      </w:r>
      <w:proofErr w:type="spellStart"/>
      <w:r w:rsidRPr="00336AD3">
        <w:t>информация</w:t>
      </w:r>
      <w:proofErr w:type="spellEnd"/>
      <w:r w:rsidRPr="00336AD3">
        <w:t xml:space="preserve">, </w:t>
      </w:r>
      <w:proofErr w:type="spellStart"/>
      <w:r w:rsidRPr="00336AD3">
        <w:t>като</w:t>
      </w:r>
      <w:proofErr w:type="spellEnd"/>
      <w:r w:rsidRPr="00336AD3">
        <w:t xml:space="preserve"> </w:t>
      </w:r>
      <w:proofErr w:type="spellStart"/>
      <w:r w:rsidRPr="00336AD3">
        <w:t>предоставят</w:t>
      </w:r>
      <w:proofErr w:type="spellEnd"/>
      <w:r w:rsidRPr="00336AD3">
        <w:t xml:space="preserve"> </w:t>
      </w:r>
      <w:proofErr w:type="spellStart"/>
      <w:r w:rsidRPr="00336AD3">
        <w:t>бърз</w:t>
      </w:r>
      <w:proofErr w:type="spellEnd"/>
      <w:r w:rsidRPr="00336AD3">
        <w:t xml:space="preserve"> и </w:t>
      </w:r>
      <w:proofErr w:type="spellStart"/>
      <w:r w:rsidRPr="00336AD3">
        <w:t>лесен</w:t>
      </w:r>
      <w:proofErr w:type="spellEnd"/>
      <w:r w:rsidRPr="00336AD3">
        <w:t xml:space="preserve"> </w:t>
      </w:r>
      <w:proofErr w:type="spellStart"/>
      <w:r w:rsidRPr="00336AD3">
        <w:t>достъп</w:t>
      </w:r>
      <w:proofErr w:type="spellEnd"/>
      <w:r w:rsidRPr="00336AD3">
        <w:t xml:space="preserve"> </w:t>
      </w:r>
      <w:proofErr w:type="spellStart"/>
      <w:r w:rsidRPr="00336AD3">
        <w:t>до</w:t>
      </w:r>
      <w:proofErr w:type="spellEnd"/>
      <w:r w:rsidRPr="00336AD3">
        <w:t xml:space="preserve"> </w:t>
      </w:r>
      <w:proofErr w:type="spellStart"/>
      <w:r w:rsidRPr="00336AD3">
        <w:t>новини</w:t>
      </w:r>
      <w:proofErr w:type="spellEnd"/>
      <w:r w:rsidRPr="00336AD3">
        <w:t xml:space="preserve">, </w:t>
      </w:r>
      <w:proofErr w:type="spellStart"/>
      <w:r w:rsidRPr="00336AD3">
        <w:t>образователни</w:t>
      </w:r>
      <w:proofErr w:type="spellEnd"/>
      <w:r w:rsidRPr="00336AD3">
        <w:t xml:space="preserve"> </w:t>
      </w:r>
      <w:proofErr w:type="spellStart"/>
      <w:r w:rsidRPr="00336AD3">
        <w:t>материали</w:t>
      </w:r>
      <w:proofErr w:type="spellEnd"/>
      <w:r w:rsidRPr="00336AD3">
        <w:t xml:space="preserve"> и </w:t>
      </w:r>
      <w:proofErr w:type="spellStart"/>
      <w:r w:rsidRPr="00336AD3">
        <w:t>ресурси</w:t>
      </w:r>
      <w:proofErr w:type="spellEnd"/>
      <w:r w:rsidRPr="00336AD3">
        <w:t xml:space="preserve">. </w:t>
      </w:r>
      <w:proofErr w:type="spellStart"/>
      <w:r w:rsidRPr="00336AD3">
        <w:t>Освен</w:t>
      </w:r>
      <w:proofErr w:type="spellEnd"/>
      <w:r w:rsidRPr="00336AD3">
        <w:t xml:space="preserve"> </w:t>
      </w:r>
      <w:proofErr w:type="spellStart"/>
      <w:r w:rsidRPr="00336AD3">
        <w:t>това</w:t>
      </w:r>
      <w:proofErr w:type="spellEnd"/>
      <w:r w:rsidRPr="00336AD3">
        <w:t xml:space="preserve"> </w:t>
      </w:r>
      <w:proofErr w:type="spellStart"/>
      <w:r w:rsidRPr="00336AD3">
        <w:t>социалните</w:t>
      </w:r>
      <w:proofErr w:type="spellEnd"/>
      <w:r w:rsidRPr="00336AD3">
        <w:t xml:space="preserve"> </w:t>
      </w:r>
      <w:proofErr w:type="spellStart"/>
      <w:r w:rsidRPr="00336AD3">
        <w:t>мрежи</w:t>
      </w:r>
      <w:proofErr w:type="spellEnd"/>
      <w:r w:rsidRPr="00336AD3">
        <w:t xml:space="preserve"> </w:t>
      </w:r>
      <w:proofErr w:type="spellStart"/>
      <w:r w:rsidRPr="00336AD3">
        <w:t>служат</w:t>
      </w:r>
      <w:proofErr w:type="spellEnd"/>
      <w:r w:rsidRPr="00336AD3">
        <w:t xml:space="preserve"> </w:t>
      </w:r>
      <w:proofErr w:type="spellStart"/>
      <w:r w:rsidRPr="00336AD3">
        <w:t>като</w:t>
      </w:r>
      <w:proofErr w:type="spellEnd"/>
      <w:r w:rsidRPr="00336AD3">
        <w:t xml:space="preserve"> </w:t>
      </w:r>
      <w:proofErr w:type="spellStart"/>
      <w:r w:rsidRPr="00336AD3">
        <w:t>платформа</w:t>
      </w:r>
      <w:proofErr w:type="spellEnd"/>
      <w:r w:rsidRPr="00336AD3">
        <w:t xml:space="preserve"> </w:t>
      </w:r>
      <w:proofErr w:type="spellStart"/>
      <w:r w:rsidRPr="00336AD3">
        <w:t>за</w:t>
      </w:r>
      <w:proofErr w:type="spellEnd"/>
      <w:r w:rsidRPr="00336AD3">
        <w:t xml:space="preserve"> </w:t>
      </w:r>
      <w:proofErr w:type="spellStart"/>
      <w:r w:rsidRPr="00336AD3">
        <w:t>изразяване</w:t>
      </w:r>
      <w:proofErr w:type="spellEnd"/>
      <w:r w:rsidRPr="00336AD3">
        <w:t xml:space="preserve"> </w:t>
      </w:r>
      <w:proofErr w:type="spellStart"/>
      <w:r w:rsidRPr="00336AD3">
        <w:t>на</w:t>
      </w:r>
      <w:proofErr w:type="spellEnd"/>
      <w:r w:rsidRPr="00336AD3">
        <w:t xml:space="preserve"> </w:t>
      </w:r>
      <w:proofErr w:type="spellStart"/>
      <w:r w:rsidRPr="00336AD3">
        <w:t>индивидуалност</w:t>
      </w:r>
      <w:proofErr w:type="spellEnd"/>
      <w:r w:rsidRPr="00336AD3">
        <w:t xml:space="preserve"> и </w:t>
      </w:r>
      <w:proofErr w:type="spellStart"/>
      <w:r w:rsidRPr="00336AD3">
        <w:t>креативност</w:t>
      </w:r>
      <w:proofErr w:type="spellEnd"/>
      <w:r w:rsidRPr="00336AD3">
        <w:t xml:space="preserve">, </w:t>
      </w:r>
      <w:proofErr w:type="spellStart"/>
      <w:r w:rsidRPr="00336AD3">
        <w:t>където</w:t>
      </w:r>
      <w:proofErr w:type="spellEnd"/>
      <w:r w:rsidRPr="00336AD3">
        <w:t xml:space="preserve"> </w:t>
      </w:r>
      <w:proofErr w:type="spellStart"/>
      <w:r w:rsidRPr="00336AD3">
        <w:t>потребителите</w:t>
      </w:r>
      <w:proofErr w:type="spellEnd"/>
      <w:r w:rsidRPr="00336AD3">
        <w:t xml:space="preserve"> </w:t>
      </w:r>
      <w:proofErr w:type="spellStart"/>
      <w:r w:rsidRPr="00336AD3">
        <w:t>могат</w:t>
      </w:r>
      <w:proofErr w:type="spellEnd"/>
      <w:r w:rsidRPr="00336AD3">
        <w:t xml:space="preserve"> </w:t>
      </w:r>
      <w:proofErr w:type="spellStart"/>
      <w:r w:rsidRPr="00336AD3">
        <w:t>да</w:t>
      </w:r>
      <w:proofErr w:type="spellEnd"/>
      <w:r w:rsidRPr="00336AD3">
        <w:t xml:space="preserve"> </w:t>
      </w:r>
      <w:proofErr w:type="spellStart"/>
      <w:r w:rsidRPr="00336AD3">
        <w:t>споделят</w:t>
      </w:r>
      <w:proofErr w:type="spellEnd"/>
      <w:r w:rsidRPr="00336AD3">
        <w:t xml:space="preserve"> </w:t>
      </w:r>
      <w:proofErr w:type="spellStart"/>
      <w:r w:rsidRPr="00336AD3">
        <w:t>свои</w:t>
      </w:r>
      <w:proofErr w:type="spellEnd"/>
      <w:r w:rsidRPr="00336AD3">
        <w:t xml:space="preserve"> </w:t>
      </w:r>
      <w:proofErr w:type="spellStart"/>
      <w:r w:rsidRPr="00336AD3">
        <w:t>идеи</w:t>
      </w:r>
      <w:proofErr w:type="spellEnd"/>
      <w:r w:rsidRPr="00336AD3">
        <w:t xml:space="preserve">, </w:t>
      </w:r>
      <w:proofErr w:type="spellStart"/>
      <w:r w:rsidRPr="00336AD3">
        <w:t>изкуство</w:t>
      </w:r>
      <w:proofErr w:type="spellEnd"/>
      <w:r w:rsidRPr="00336AD3">
        <w:t xml:space="preserve"> и </w:t>
      </w:r>
      <w:proofErr w:type="spellStart"/>
      <w:r w:rsidRPr="00336AD3">
        <w:t>лични</w:t>
      </w:r>
      <w:proofErr w:type="spellEnd"/>
      <w:r w:rsidRPr="00336AD3">
        <w:t xml:space="preserve"> </w:t>
      </w:r>
      <w:proofErr w:type="spellStart"/>
      <w:r w:rsidRPr="00336AD3">
        <w:t>истории</w:t>
      </w:r>
      <w:proofErr w:type="spellEnd"/>
      <w:r w:rsidRPr="00336AD3">
        <w:t xml:space="preserve">. </w:t>
      </w:r>
      <w:proofErr w:type="spellStart"/>
      <w:r w:rsidRPr="00336AD3">
        <w:t>Те</w:t>
      </w:r>
      <w:proofErr w:type="spellEnd"/>
      <w:r w:rsidRPr="00336AD3">
        <w:t xml:space="preserve"> </w:t>
      </w:r>
      <w:proofErr w:type="spellStart"/>
      <w:r w:rsidRPr="00336AD3">
        <w:t>също</w:t>
      </w:r>
      <w:proofErr w:type="spellEnd"/>
      <w:r w:rsidRPr="00336AD3">
        <w:t xml:space="preserve"> </w:t>
      </w:r>
      <w:proofErr w:type="spellStart"/>
      <w:r w:rsidRPr="00336AD3">
        <w:t>така</w:t>
      </w:r>
      <w:proofErr w:type="spellEnd"/>
      <w:r w:rsidRPr="00336AD3">
        <w:t xml:space="preserve"> </w:t>
      </w:r>
      <w:proofErr w:type="spellStart"/>
      <w:r w:rsidRPr="00336AD3">
        <w:t>са</w:t>
      </w:r>
      <w:proofErr w:type="spellEnd"/>
      <w:r w:rsidRPr="00336AD3">
        <w:t xml:space="preserve"> </w:t>
      </w:r>
      <w:proofErr w:type="spellStart"/>
      <w:r w:rsidRPr="00336AD3">
        <w:t>мощен</w:t>
      </w:r>
      <w:proofErr w:type="spellEnd"/>
      <w:r w:rsidRPr="00336AD3">
        <w:t xml:space="preserve"> </w:t>
      </w:r>
      <w:proofErr w:type="spellStart"/>
      <w:r w:rsidRPr="00336AD3">
        <w:t>инструмент</w:t>
      </w:r>
      <w:proofErr w:type="spellEnd"/>
      <w:r w:rsidRPr="00336AD3">
        <w:t xml:space="preserve"> </w:t>
      </w:r>
      <w:proofErr w:type="spellStart"/>
      <w:r w:rsidRPr="00336AD3">
        <w:t>за</w:t>
      </w:r>
      <w:proofErr w:type="spellEnd"/>
      <w:r w:rsidRPr="00336AD3">
        <w:t xml:space="preserve"> </w:t>
      </w:r>
      <w:proofErr w:type="spellStart"/>
      <w:r w:rsidRPr="00336AD3">
        <w:t>маркетинг</w:t>
      </w:r>
      <w:proofErr w:type="spellEnd"/>
      <w:r w:rsidRPr="00336AD3">
        <w:t xml:space="preserve"> и </w:t>
      </w:r>
      <w:proofErr w:type="spellStart"/>
      <w:r w:rsidRPr="00336AD3">
        <w:t>бизнес</w:t>
      </w:r>
      <w:proofErr w:type="spellEnd"/>
      <w:r w:rsidRPr="00336AD3">
        <w:t xml:space="preserve"> </w:t>
      </w:r>
      <w:proofErr w:type="spellStart"/>
      <w:r w:rsidRPr="00336AD3">
        <w:t>развитие</w:t>
      </w:r>
      <w:proofErr w:type="spellEnd"/>
      <w:r w:rsidRPr="00336AD3">
        <w:t xml:space="preserve">, </w:t>
      </w:r>
      <w:proofErr w:type="spellStart"/>
      <w:r w:rsidRPr="00336AD3">
        <w:t>като</w:t>
      </w:r>
      <w:proofErr w:type="spellEnd"/>
      <w:r w:rsidRPr="00336AD3">
        <w:t xml:space="preserve"> </w:t>
      </w:r>
      <w:proofErr w:type="spellStart"/>
      <w:r w:rsidRPr="00336AD3">
        <w:t>позволяват</w:t>
      </w:r>
      <w:proofErr w:type="spellEnd"/>
      <w:r w:rsidRPr="00336AD3">
        <w:t xml:space="preserve"> </w:t>
      </w:r>
      <w:proofErr w:type="spellStart"/>
      <w:r w:rsidRPr="00336AD3">
        <w:t>на</w:t>
      </w:r>
      <w:proofErr w:type="spellEnd"/>
      <w:r w:rsidRPr="00336AD3">
        <w:t xml:space="preserve"> </w:t>
      </w:r>
      <w:proofErr w:type="spellStart"/>
      <w:r w:rsidRPr="00336AD3">
        <w:t>компании</w:t>
      </w:r>
      <w:proofErr w:type="spellEnd"/>
      <w:r w:rsidRPr="00336AD3">
        <w:t xml:space="preserve"> </w:t>
      </w:r>
      <w:proofErr w:type="spellStart"/>
      <w:r w:rsidRPr="00336AD3">
        <w:t>да</w:t>
      </w:r>
      <w:proofErr w:type="spellEnd"/>
      <w:r w:rsidRPr="00336AD3">
        <w:t xml:space="preserve"> </w:t>
      </w:r>
      <w:proofErr w:type="spellStart"/>
      <w:r w:rsidRPr="00336AD3">
        <w:t>достигат</w:t>
      </w:r>
      <w:proofErr w:type="spellEnd"/>
      <w:r w:rsidRPr="00336AD3">
        <w:t xml:space="preserve"> </w:t>
      </w:r>
      <w:proofErr w:type="spellStart"/>
      <w:r w:rsidRPr="00336AD3">
        <w:t>до</w:t>
      </w:r>
      <w:proofErr w:type="spellEnd"/>
      <w:r w:rsidRPr="00336AD3">
        <w:t xml:space="preserve"> </w:t>
      </w:r>
      <w:proofErr w:type="spellStart"/>
      <w:r w:rsidRPr="00336AD3">
        <w:t>целеви</w:t>
      </w:r>
      <w:proofErr w:type="spellEnd"/>
      <w:r w:rsidRPr="00336AD3">
        <w:t xml:space="preserve"> </w:t>
      </w:r>
      <w:proofErr w:type="spellStart"/>
      <w:r w:rsidRPr="00336AD3">
        <w:t>аудитории</w:t>
      </w:r>
      <w:proofErr w:type="spellEnd"/>
      <w:r w:rsidRPr="00336AD3">
        <w:t xml:space="preserve">, </w:t>
      </w:r>
      <w:proofErr w:type="spellStart"/>
      <w:r w:rsidRPr="00336AD3">
        <w:t>да</w:t>
      </w:r>
      <w:proofErr w:type="spellEnd"/>
      <w:r w:rsidRPr="00336AD3">
        <w:t xml:space="preserve"> </w:t>
      </w:r>
      <w:proofErr w:type="spellStart"/>
      <w:r w:rsidRPr="00336AD3">
        <w:t>популяризират</w:t>
      </w:r>
      <w:proofErr w:type="spellEnd"/>
      <w:r w:rsidRPr="00336AD3">
        <w:t xml:space="preserve"> </w:t>
      </w:r>
      <w:proofErr w:type="spellStart"/>
      <w:r w:rsidRPr="00336AD3">
        <w:t>своите</w:t>
      </w:r>
      <w:proofErr w:type="spellEnd"/>
      <w:r w:rsidRPr="00336AD3">
        <w:t xml:space="preserve"> </w:t>
      </w:r>
      <w:proofErr w:type="spellStart"/>
      <w:r w:rsidRPr="00336AD3">
        <w:t>продукти</w:t>
      </w:r>
      <w:proofErr w:type="spellEnd"/>
      <w:r w:rsidRPr="00336AD3">
        <w:t xml:space="preserve"> и </w:t>
      </w:r>
      <w:proofErr w:type="spellStart"/>
      <w:r w:rsidRPr="00336AD3">
        <w:t>услуги</w:t>
      </w:r>
      <w:proofErr w:type="spellEnd"/>
      <w:r w:rsidRPr="00336AD3">
        <w:t xml:space="preserve"> и </w:t>
      </w:r>
      <w:proofErr w:type="spellStart"/>
      <w:r w:rsidRPr="00336AD3">
        <w:t>да</w:t>
      </w:r>
      <w:proofErr w:type="spellEnd"/>
      <w:r w:rsidRPr="00336AD3">
        <w:t xml:space="preserve"> </w:t>
      </w:r>
      <w:proofErr w:type="spellStart"/>
      <w:r w:rsidRPr="00336AD3">
        <w:t>взаимодействат</w:t>
      </w:r>
      <w:proofErr w:type="spellEnd"/>
      <w:r w:rsidRPr="00336AD3">
        <w:t xml:space="preserve"> </w:t>
      </w:r>
      <w:proofErr w:type="spellStart"/>
      <w:r w:rsidRPr="00336AD3">
        <w:t>директно</w:t>
      </w:r>
      <w:proofErr w:type="spellEnd"/>
      <w:r w:rsidRPr="00336AD3">
        <w:t xml:space="preserve"> с </w:t>
      </w:r>
      <w:proofErr w:type="spellStart"/>
      <w:r w:rsidRPr="00336AD3">
        <w:t>клиентите</w:t>
      </w:r>
      <w:proofErr w:type="spellEnd"/>
      <w:r w:rsidRPr="00336AD3">
        <w:t xml:space="preserve"> (Kapoor et al., 2017).</w:t>
      </w:r>
    </w:p>
    <w:p w14:paraId="665E87F9" w14:textId="35141E52" w:rsidR="00336AD3" w:rsidRPr="00336AD3" w:rsidRDefault="00336AD3" w:rsidP="00336AD3">
      <w:pPr>
        <w:spacing w:after="200" w:line="360" w:lineRule="auto"/>
        <w:ind w:firstLine="708"/>
        <w:jc w:val="both"/>
      </w:pPr>
      <w:proofErr w:type="spellStart"/>
      <w:r w:rsidRPr="00336AD3">
        <w:t>Въпреки</w:t>
      </w:r>
      <w:proofErr w:type="spellEnd"/>
      <w:r w:rsidRPr="00336AD3">
        <w:t xml:space="preserve"> </w:t>
      </w:r>
      <w:proofErr w:type="spellStart"/>
      <w:r w:rsidRPr="00336AD3">
        <w:t>своите</w:t>
      </w:r>
      <w:proofErr w:type="spellEnd"/>
      <w:r w:rsidRPr="00336AD3">
        <w:t xml:space="preserve"> </w:t>
      </w:r>
      <w:proofErr w:type="spellStart"/>
      <w:r w:rsidRPr="00336AD3">
        <w:t>ползи</w:t>
      </w:r>
      <w:proofErr w:type="spellEnd"/>
      <w:r w:rsidRPr="00336AD3">
        <w:t xml:space="preserve">, </w:t>
      </w:r>
      <w:proofErr w:type="spellStart"/>
      <w:r w:rsidRPr="00336AD3">
        <w:t>социалните</w:t>
      </w:r>
      <w:proofErr w:type="spellEnd"/>
      <w:r w:rsidRPr="00336AD3">
        <w:t xml:space="preserve"> </w:t>
      </w:r>
      <w:proofErr w:type="spellStart"/>
      <w:r w:rsidRPr="00336AD3">
        <w:t>мрежи</w:t>
      </w:r>
      <w:proofErr w:type="spellEnd"/>
      <w:r w:rsidRPr="00336AD3">
        <w:t xml:space="preserve"> </w:t>
      </w:r>
      <w:proofErr w:type="spellStart"/>
      <w:r w:rsidRPr="00336AD3">
        <w:t>имат</w:t>
      </w:r>
      <w:proofErr w:type="spellEnd"/>
      <w:r w:rsidRPr="00336AD3">
        <w:t xml:space="preserve"> и </w:t>
      </w:r>
      <w:proofErr w:type="spellStart"/>
      <w:r w:rsidRPr="00336AD3">
        <w:t>редица</w:t>
      </w:r>
      <w:proofErr w:type="spellEnd"/>
      <w:r w:rsidRPr="00336AD3">
        <w:t xml:space="preserve"> </w:t>
      </w:r>
      <w:proofErr w:type="spellStart"/>
      <w:r w:rsidRPr="00336AD3">
        <w:t>негативни</w:t>
      </w:r>
      <w:proofErr w:type="spellEnd"/>
      <w:r w:rsidRPr="00336AD3">
        <w:t xml:space="preserve"> </w:t>
      </w:r>
      <w:proofErr w:type="spellStart"/>
      <w:r w:rsidRPr="00336AD3">
        <w:t>аспекти</w:t>
      </w:r>
      <w:proofErr w:type="spellEnd"/>
      <w:r w:rsidRPr="00336AD3">
        <w:t xml:space="preserve">. </w:t>
      </w:r>
      <w:proofErr w:type="spellStart"/>
      <w:r w:rsidRPr="00336AD3">
        <w:t>Те</w:t>
      </w:r>
      <w:proofErr w:type="spellEnd"/>
      <w:r w:rsidRPr="00336AD3">
        <w:t xml:space="preserve"> </w:t>
      </w:r>
      <w:proofErr w:type="spellStart"/>
      <w:r w:rsidRPr="00336AD3">
        <w:t>често</w:t>
      </w:r>
      <w:proofErr w:type="spellEnd"/>
      <w:r w:rsidRPr="00336AD3">
        <w:t xml:space="preserve"> </w:t>
      </w:r>
      <w:proofErr w:type="spellStart"/>
      <w:r w:rsidRPr="00336AD3">
        <w:t>се</w:t>
      </w:r>
      <w:proofErr w:type="spellEnd"/>
      <w:r w:rsidRPr="00336AD3">
        <w:t xml:space="preserve"> </w:t>
      </w:r>
      <w:proofErr w:type="spellStart"/>
      <w:r w:rsidRPr="00336AD3">
        <w:t>свързват</w:t>
      </w:r>
      <w:proofErr w:type="spellEnd"/>
      <w:r w:rsidRPr="00336AD3">
        <w:t xml:space="preserve"> </w:t>
      </w:r>
      <w:proofErr w:type="spellStart"/>
      <w:r w:rsidRPr="00336AD3">
        <w:t>със</w:t>
      </w:r>
      <w:proofErr w:type="spellEnd"/>
      <w:r w:rsidRPr="00336AD3">
        <w:t xml:space="preserve"> </w:t>
      </w:r>
      <w:proofErr w:type="spellStart"/>
      <w:r w:rsidRPr="00336AD3">
        <w:t>зависимости</w:t>
      </w:r>
      <w:proofErr w:type="spellEnd"/>
      <w:r w:rsidRPr="00336AD3">
        <w:t xml:space="preserve">, </w:t>
      </w:r>
      <w:proofErr w:type="spellStart"/>
      <w:r w:rsidRPr="00336AD3">
        <w:t>тъй</w:t>
      </w:r>
      <w:proofErr w:type="spellEnd"/>
      <w:r w:rsidRPr="00336AD3">
        <w:t xml:space="preserve"> </w:t>
      </w:r>
      <w:proofErr w:type="spellStart"/>
      <w:r w:rsidRPr="00336AD3">
        <w:t>като</w:t>
      </w:r>
      <w:proofErr w:type="spellEnd"/>
      <w:r w:rsidRPr="00336AD3">
        <w:t xml:space="preserve"> </w:t>
      </w:r>
      <w:proofErr w:type="spellStart"/>
      <w:r w:rsidRPr="00336AD3">
        <w:t>продължителното</w:t>
      </w:r>
      <w:proofErr w:type="spellEnd"/>
      <w:r w:rsidRPr="00336AD3">
        <w:t xml:space="preserve"> </w:t>
      </w:r>
      <w:proofErr w:type="spellStart"/>
      <w:r w:rsidRPr="00336AD3">
        <w:t>време</w:t>
      </w:r>
      <w:proofErr w:type="spellEnd"/>
      <w:r w:rsidRPr="00336AD3">
        <w:t xml:space="preserve">, </w:t>
      </w:r>
      <w:proofErr w:type="spellStart"/>
      <w:r w:rsidRPr="00336AD3">
        <w:t>прекарано</w:t>
      </w:r>
      <w:proofErr w:type="spellEnd"/>
      <w:r w:rsidRPr="00336AD3">
        <w:t xml:space="preserve"> </w:t>
      </w:r>
      <w:proofErr w:type="spellStart"/>
      <w:r w:rsidRPr="00336AD3">
        <w:t>онлайн</w:t>
      </w:r>
      <w:proofErr w:type="spellEnd"/>
      <w:r w:rsidRPr="00336AD3">
        <w:t xml:space="preserve">, </w:t>
      </w:r>
      <w:proofErr w:type="spellStart"/>
      <w:r w:rsidRPr="00336AD3">
        <w:t>може</w:t>
      </w:r>
      <w:proofErr w:type="spellEnd"/>
      <w:r w:rsidRPr="00336AD3">
        <w:t xml:space="preserve"> </w:t>
      </w:r>
      <w:proofErr w:type="spellStart"/>
      <w:r w:rsidRPr="00336AD3">
        <w:t>да</w:t>
      </w:r>
      <w:proofErr w:type="spellEnd"/>
      <w:r w:rsidRPr="00336AD3">
        <w:t xml:space="preserve"> </w:t>
      </w:r>
      <w:proofErr w:type="spellStart"/>
      <w:r w:rsidRPr="00336AD3">
        <w:t>доведе</w:t>
      </w:r>
      <w:proofErr w:type="spellEnd"/>
      <w:r w:rsidRPr="00336AD3">
        <w:t xml:space="preserve"> </w:t>
      </w:r>
      <w:proofErr w:type="spellStart"/>
      <w:r w:rsidRPr="00336AD3">
        <w:t>до</w:t>
      </w:r>
      <w:proofErr w:type="spellEnd"/>
      <w:r w:rsidRPr="00336AD3">
        <w:t xml:space="preserve"> </w:t>
      </w:r>
      <w:proofErr w:type="spellStart"/>
      <w:r w:rsidRPr="00336AD3">
        <w:t>загуба</w:t>
      </w:r>
      <w:proofErr w:type="spellEnd"/>
      <w:r w:rsidRPr="00336AD3">
        <w:t xml:space="preserve"> </w:t>
      </w:r>
      <w:proofErr w:type="spellStart"/>
      <w:r w:rsidRPr="00336AD3">
        <w:t>на</w:t>
      </w:r>
      <w:proofErr w:type="spellEnd"/>
      <w:r w:rsidRPr="00336AD3">
        <w:t xml:space="preserve"> </w:t>
      </w:r>
      <w:proofErr w:type="spellStart"/>
      <w:r w:rsidRPr="00336AD3">
        <w:t>продуктивност</w:t>
      </w:r>
      <w:proofErr w:type="spellEnd"/>
      <w:r w:rsidRPr="00336AD3">
        <w:t xml:space="preserve"> и </w:t>
      </w:r>
      <w:proofErr w:type="spellStart"/>
      <w:r w:rsidRPr="00336AD3">
        <w:t>изолация</w:t>
      </w:r>
      <w:proofErr w:type="spellEnd"/>
      <w:r w:rsidRPr="00336AD3">
        <w:t xml:space="preserve"> в </w:t>
      </w:r>
      <w:proofErr w:type="spellStart"/>
      <w:r w:rsidRPr="00336AD3">
        <w:t>реалния</w:t>
      </w:r>
      <w:proofErr w:type="spellEnd"/>
      <w:r w:rsidRPr="00336AD3">
        <w:t xml:space="preserve"> </w:t>
      </w:r>
      <w:proofErr w:type="spellStart"/>
      <w:r w:rsidRPr="00336AD3">
        <w:t>живот</w:t>
      </w:r>
      <w:proofErr w:type="spellEnd"/>
      <w:r w:rsidRPr="00336AD3">
        <w:t xml:space="preserve">. </w:t>
      </w:r>
      <w:proofErr w:type="spellStart"/>
      <w:r w:rsidRPr="00336AD3">
        <w:t>Освен</w:t>
      </w:r>
      <w:proofErr w:type="spellEnd"/>
      <w:r w:rsidRPr="00336AD3">
        <w:t xml:space="preserve"> </w:t>
      </w:r>
      <w:proofErr w:type="spellStart"/>
      <w:r w:rsidRPr="00336AD3">
        <w:t>това</w:t>
      </w:r>
      <w:proofErr w:type="spellEnd"/>
      <w:r w:rsidRPr="00336AD3">
        <w:t xml:space="preserve">, </w:t>
      </w:r>
      <w:proofErr w:type="spellStart"/>
      <w:r w:rsidRPr="00336AD3">
        <w:t>социалните</w:t>
      </w:r>
      <w:proofErr w:type="spellEnd"/>
      <w:r w:rsidRPr="00336AD3">
        <w:t xml:space="preserve"> </w:t>
      </w:r>
      <w:proofErr w:type="spellStart"/>
      <w:r w:rsidRPr="00336AD3">
        <w:t>мрежи</w:t>
      </w:r>
      <w:proofErr w:type="spellEnd"/>
      <w:r w:rsidRPr="00336AD3">
        <w:t xml:space="preserve"> </w:t>
      </w:r>
      <w:proofErr w:type="spellStart"/>
      <w:r w:rsidRPr="00336AD3">
        <w:t>могат</w:t>
      </w:r>
      <w:proofErr w:type="spellEnd"/>
      <w:r w:rsidRPr="00336AD3">
        <w:t xml:space="preserve"> </w:t>
      </w:r>
      <w:proofErr w:type="spellStart"/>
      <w:r w:rsidRPr="00336AD3">
        <w:t>да</w:t>
      </w:r>
      <w:proofErr w:type="spellEnd"/>
      <w:r w:rsidRPr="00336AD3">
        <w:t xml:space="preserve"> </w:t>
      </w:r>
      <w:proofErr w:type="spellStart"/>
      <w:r w:rsidRPr="00336AD3">
        <w:t>насърчат</w:t>
      </w:r>
      <w:proofErr w:type="spellEnd"/>
      <w:r w:rsidRPr="00336AD3">
        <w:t xml:space="preserve"> </w:t>
      </w:r>
      <w:proofErr w:type="spellStart"/>
      <w:r w:rsidRPr="00336AD3">
        <w:t>негативни</w:t>
      </w:r>
      <w:proofErr w:type="spellEnd"/>
      <w:r w:rsidRPr="00336AD3">
        <w:t xml:space="preserve"> </w:t>
      </w:r>
      <w:proofErr w:type="spellStart"/>
      <w:r w:rsidRPr="00336AD3">
        <w:t>социални</w:t>
      </w:r>
      <w:proofErr w:type="spellEnd"/>
      <w:r w:rsidRPr="00336AD3">
        <w:t xml:space="preserve"> </w:t>
      </w:r>
      <w:proofErr w:type="spellStart"/>
      <w:r w:rsidRPr="00336AD3">
        <w:t>явления</w:t>
      </w:r>
      <w:proofErr w:type="spellEnd"/>
      <w:r w:rsidRPr="00336AD3">
        <w:t xml:space="preserve">, </w:t>
      </w:r>
      <w:proofErr w:type="spellStart"/>
      <w:r w:rsidRPr="00336AD3">
        <w:t>като</w:t>
      </w:r>
      <w:proofErr w:type="spellEnd"/>
      <w:r w:rsidRPr="00336AD3">
        <w:t xml:space="preserve"> </w:t>
      </w:r>
      <w:proofErr w:type="spellStart"/>
      <w:r w:rsidRPr="00336AD3">
        <w:t>кибертормоз</w:t>
      </w:r>
      <w:proofErr w:type="spellEnd"/>
      <w:r w:rsidRPr="00336AD3">
        <w:t xml:space="preserve">, </w:t>
      </w:r>
      <w:proofErr w:type="spellStart"/>
      <w:r w:rsidRPr="00336AD3">
        <w:t>разпространение</w:t>
      </w:r>
      <w:proofErr w:type="spellEnd"/>
      <w:r w:rsidRPr="00336AD3">
        <w:t xml:space="preserve"> </w:t>
      </w:r>
      <w:proofErr w:type="spellStart"/>
      <w:r w:rsidRPr="00336AD3">
        <w:t>на</w:t>
      </w:r>
      <w:proofErr w:type="spellEnd"/>
      <w:r w:rsidRPr="00336AD3">
        <w:t xml:space="preserve"> </w:t>
      </w:r>
      <w:proofErr w:type="spellStart"/>
      <w:r w:rsidRPr="00336AD3">
        <w:t>дезинформация</w:t>
      </w:r>
      <w:proofErr w:type="spellEnd"/>
      <w:r w:rsidRPr="00336AD3">
        <w:t xml:space="preserve"> и </w:t>
      </w:r>
      <w:proofErr w:type="spellStart"/>
      <w:r w:rsidRPr="00336AD3">
        <w:t>създаване</w:t>
      </w:r>
      <w:proofErr w:type="spellEnd"/>
      <w:r w:rsidRPr="00336AD3">
        <w:t xml:space="preserve"> </w:t>
      </w:r>
      <w:proofErr w:type="spellStart"/>
      <w:r w:rsidRPr="00336AD3">
        <w:t>на</w:t>
      </w:r>
      <w:proofErr w:type="spellEnd"/>
      <w:r w:rsidRPr="00336AD3">
        <w:t xml:space="preserve"> </w:t>
      </w:r>
      <w:proofErr w:type="spellStart"/>
      <w:r w:rsidRPr="00336AD3">
        <w:t>токсична</w:t>
      </w:r>
      <w:proofErr w:type="spellEnd"/>
      <w:r w:rsidRPr="00336AD3">
        <w:t xml:space="preserve"> </w:t>
      </w:r>
      <w:proofErr w:type="spellStart"/>
      <w:r w:rsidRPr="00336AD3">
        <w:t>среда</w:t>
      </w:r>
      <w:proofErr w:type="spellEnd"/>
      <w:r w:rsidRPr="00336AD3">
        <w:t xml:space="preserve"> </w:t>
      </w:r>
      <w:proofErr w:type="spellStart"/>
      <w:r w:rsidRPr="00336AD3">
        <w:t>за</w:t>
      </w:r>
      <w:proofErr w:type="spellEnd"/>
      <w:r w:rsidRPr="00336AD3">
        <w:t xml:space="preserve"> </w:t>
      </w:r>
      <w:proofErr w:type="spellStart"/>
      <w:r w:rsidRPr="00336AD3">
        <w:t>дискусии</w:t>
      </w:r>
      <w:proofErr w:type="spellEnd"/>
      <w:r w:rsidRPr="00336AD3">
        <w:t xml:space="preserve">. </w:t>
      </w:r>
      <w:proofErr w:type="spellStart"/>
      <w:r w:rsidRPr="00336AD3">
        <w:t>Вредите</w:t>
      </w:r>
      <w:proofErr w:type="spellEnd"/>
      <w:r w:rsidRPr="00336AD3">
        <w:t xml:space="preserve"> </w:t>
      </w:r>
      <w:proofErr w:type="spellStart"/>
      <w:r w:rsidRPr="00336AD3">
        <w:t>върху</w:t>
      </w:r>
      <w:proofErr w:type="spellEnd"/>
      <w:r w:rsidRPr="00336AD3">
        <w:t xml:space="preserve"> </w:t>
      </w:r>
      <w:proofErr w:type="spellStart"/>
      <w:r w:rsidRPr="00336AD3">
        <w:t>психичното</w:t>
      </w:r>
      <w:proofErr w:type="spellEnd"/>
      <w:r w:rsidRPr="00336AD3">
        <w:t xml:space="preserve"> </w:t>
      </w:r>
      <w:proofErr w:type="spellStart"/>
      <w:r w:rsidRPr="00336AD3">
        <w:t>здраве</w:t>
      </w:r>
      <w:proofErr w:type="spellEnd"/>
      <w:r w:rsidRPr="00336AD3">
        <w:t xml:space="preserve"> </w:t>
      </w:r>
      <w:proofErr w:type="spellStart"/>
      <w:r w:rsidRPr="00336AD3">
        <w:t>също</w:t>
      </w:r>
      <w:proofErr w:type="spellEnd"/>
      <w:r w:rsidRPr="00336AD3">
        <w:t xml:space="preserve"> </w:t>
      </w:r>
      <w:proofErr w:type="spellStart"/>
      <w:r w:rsidRPr="00336AD3">
        <w:t>са</w:t>
      </w:r>
      <w:proofErr w:type="spellEnd"/>
      <w:r w:rsidRPr="00336AD3">
        <w:t xml:space="preserve"> </w:t>
      </w:r>
      <w:proofErr w:type="spellStart"/>
      <w:r w:rsidRPr="00336AD3">
        <w:t>значителни</w:t>
      </w:r>
      <w:proofErr w:type="spellEnd"/>
      <w:r w:rsidRPr="00336AD3">
        <w:t xml:space="preserve">, </w:t>
      </w:r>
      <w:proofErr w:type="spellStart"/>
      <w:r w:rsidRPr="00336AD3">
        <w:t>като</w:t>
      </w:r>
      <w:proofErr w:type="spellEnd"/>
      <w:r w:rsidRPr="00336AD3">
        <w:t xml:space="preserve"> </w:t>
      </w:r>
      <w:proofErr w:type="spellStart"/>
      <w:r w:rsidRPr="00336AD3">
        <w:t>много</w:t>
      </w:r>
      <w:proofErr w:type="spellEnd"/>
      <w:r w:rsidRPr="00336AD3">
        <w:t xml:space="preserve"> </w:t>
      </w:r>
      <w:proofErr w:type="spellStart"/>
      <w:r w:rsidRPr="00336AD3">
        <w:t>потребители</w:t>
      </w:r>
      <w:proofErr w:type="spellEnd"/>
      <w:r w:rsidRPr="00336AD3">
        <w:t xml:space="preserve"> </w:t>
      </w:r>
      <w:proofErr w:type="spellStart"/>
      <w:r w:rsidRPr="00336AD3">
        <w:t>съобщават</w:t>
      </w:r>
      <w:proofErr w:type="spellEnd"/>
      <w:r w:rsidRPr="00336AD3">
        <w:t xml:space="preserve"> </w:t>
      </w:r>
      <w:proofErr w:type="spellStart"/>
      <w:r w:rsidRPr="00336AD3">
        <w:t>за</w:t>
      </w:r>
      <w:proofErr w:type="spellEnd"/>
      <w:r w:rsidRPr="00336AD3">
        <w:t xml:space="preserve"> </w:t>
      </w:r>
      <w:proofErr w:type="spellStart"/>
      <w:r w:rsidRPr="00336AD3">
        <w:t>повишени</w:t>
      </w:r>
      <w:proofErr w:type="spellEnd"/>
      <w:r w:rsidRPr="00336AD3">
        <w:t xml:space="preserve"> </w:t>
      </w:r>
      <w:proofErr w:type="spellStart"/>
      <w:r w:rsidRPr="00336AD3">
        <w:t>нива</w:t>
      </w:r>
      <w:proofErr w:type="spellEnd"/>
      <w:r w:rsidRPr="00336AD3">
        <w:t xml:space="preserve"> </w:t>
      </w:r>
      <w:proofErr w:type="spellStart"/>
      <w:r w:rsidRPr="00336AD3">
        <w:t>на</w:t>
      </w:r>
      <w:proofErr w:type="spellEnd"/>
      <w:r w:rsidRPr="00336AD3">
        <w:t xml:space="preserve"> </w:t>
      </w:r>
      <w:proofErr w:type="spellStart"/>
      <w:r w:rsidRPr="00336AD3">
        <w:t>тревожност</w:t>
      </w:r>
      <w:proofErr w:type="spellEnd"/>
      <w:r w:rsidRPr="00336AD3">
        <w:t xml:space="preserve">, </w:t>
      </w:r>
      <w:proofErr w:type="spellStart"/>
      <w:r w:rsidRPr="00336AD3">
        <w:t>депресия</w:t>
      </w:r>
      <w:proofErr w:type="spellEnd"/>
      <w:r w:rsidRPr="00336AD3">
        <w:t xml:space="preserve"> и </w:t>
      </w:r>
      <w:proofErr w:type="spellStart"/>
      <w:r w:rsidRPr="00336AD3">
        <w:t>ниско</w:t>
      </w:r>
      <w:proofErr w:type="spellEnd"/>
      <w:r w:rsidRPr="00336AD3">
        <w:t xml:space="preserve"> </w:t>
      </w:r>
      <w:proofErr w:type="spellStart"/>
      <w:r w:rsidRPr="00336AD3">
        <w:t>самочувствие</w:t>
      </w:r>
      <w:proofErr w:type="spellEnd"/>
      <w:r w:rsidRPr="00336AD3">
        <w:t xml:space="preserve">, </w:t>
      </w:r>
      <w:proofErr w:type="spellStart"/>
      <w:r w:rsidRPr="00336AD3">
        <w:t>породени</w:t>
      </w:r>
      <w:proofErr w:type="spellEnd"/>
      <w:r w:rsidRPr="00336AD3">
        <w:t xml:space="preserve"> </w:t>
      </w:r>
      <w:proofErr w:type="spellStart"/>
      <w:r w:rsidRPr="00336AD3">
        <w:t>от</w:t>
      </w:r>
      <w:proofErr w:type="spellEnd"/>
      <w:r w:rsidRPr="00336AD3">
        <w:t xml:space="preserve"> </w:t>
      </w:r>
      <w:proofErr w:type="spellStart"/>
      <w:r w:rsidRPr="00336AD3">
        <w:t>нереалистични</w:t>
      </w:r>
      <w:proofErr w:type="spellEnd"/>
      <w:r w:rsidRPr="00336AD3">
        <w:t xml:space="preserve"> </w:t>
      </w:r>
      <w:proofErr w:type="spellStart"/>
      <w:r w:rsidRPr="00336AD3">
        <w:t>стандарти</w:t>
      </w:r>
      <w:proofErr w:type="spellEnd"/>
      <w:r w:rsidRPr="00336AD3">
        <w:t xml:space="preserve">, </w:t>
      </w:r>
      <w:proofErr w:type="spellStart"/>
      <w:r w:rsidRPr="00336AD3">
        <w:t>представени</w:t>
      </w:r>
      <w:proofErr w:type="spellEnd"/>
      <w:r w:rsidRPr="00336AD3">
        <w:t xml:space="preserve"> в </w:t>
      </w:r>
      <w:proofErr w:type="spellStart"/>
      <w:r w:rsidRPr="00336AD3">
        <w:t>социалните</w:t>
      </w:r>
      <w:proofErr w:type="spellEnd"/>
      <w:r w:rsidRPr="00336AD3">
        <w:t xml:space="preserve"> </w:t>
      </w:r>
      <w:proofErr w:type="spellStart"/>
      <w:r w:rsidRPr="00336AD3">
        <w:t>мрежи</w:t>
      </w:r>
      <w:proofErr w:type="spellEnd"/>
      <w:r w:rsidRPr="00336AD3">
        <w:t xml:space="preserve">. </w:t>
      </w:r>
      <w:proofErr w:type="spellStart"/>
      <w:r w:rsidRPr="00336AD3">
        <w:t>Липсата</w:t>
      </w:r>
      <w:proofErr w:type="spellEnd"/>
      <w:r w:rsidRPr="00336AD3">
        <w:t xml:space="preserve"> </w:t>
      </w:r>
      <w:proofErr w:type="spellStart"/>
      <w:r w:rsidRPr="00336AD3">
        <w:t>на</w:t>
      </w:r>
      <w:proofErr w:type="spellEnd"/>
      <w:r w:rsidRPr="00336AD3">
        <w:t xml:space="preserve"> </w:t>
      </w:r>
      <w:proofErr w:type="spellStart"/>
      <w:r w:rsidRPr="00336AD3">
        <w:t>достатъчна</w:t>
      </w:r>
      <w:proofErr w:type="spellEnd"/>
      <w:r w:rsidRPr="00336AD3">
        <w:t xml:space="preserve"> </w:t>
      </w:r>
      <w:proofErr w:type="spellStart"/>
      <w:r w:rsidRPr="00336AD3">
        <w:lastRenderedPageBreak/>
        <w:t>защита</w:t>
      </w:r>
      <w:proofErr w:type="spellEnd"/>
      <w:r w:rsidRPr="00336AD3">
        <w:t xml:space="preserve"> </w:t>
      </w:r>
      <w:proofErr w:type="spellStart"/>
      <w:r w:rsidRPr="00336AD3">
        <w:t>на</w:t>
      </w:r>
      <w:proofErr w:type="spellEnd"/>
      <w:r w:rsidRPr="00336AD3">
        <w:t xml:space="preserve"> </w:t>
      </w:r>
      <w:proofErr w:type="spellStart"/>
      <w:r w:rsidRPr="00336AD3">
        <w:t>личните</w:t>
      </w:r>
      <w:proofErr w:type="spellEnd"/>
      <w:r w:rsidRPr="00336AD3">
        <w:t xml:space="preserve"> </w:t>
      </w:r>
      <w:proofErr w:type="spellStart"/>
      <w:r w:rsidRPr="00336AD3">
        <w:t>данни</w:t>
      </w:r>
      <w:proofErr w:type="spellEnd"/>
      <w:r w:rsidRPr="00336AD3">
        <w:t xml:space="preserve"> е </w:t>
      </w:r>
      <w:proofErr w:type="spellStart"/>
      <w:r w:rsidRPr="00336AD3">
        <w:t>друг</w:t>
      </w:r>
      <w:proofErr w:type="spellEnd"/>
      <w:r w:rsidRPr="00336AD3">
        <w:t xml:space="preserve"> </w:t>
      </w:r>
      <w:proofErr w:type="spellStart"/>
      <w:r w:rsidRPr="00336AD3">
        <w:t>сериозен</w:t>
      </w:r>
      <w:proofErr w:type="spellEnd"/>
      <w:r w:rsidRPr="00336AD3">
        <w:t xml:space="preserve"> </w:t>
      </w:r>
      <w:proofErr w:type="spellStart"/>
      <w:r w:rsidRPr="00336AD3">
        <w:t>проблем</w:t>
      </w:r>
      <w:proofErr w:type="spellEnd"/>
      <w:r w:rsidRPr="00336AD3">
        <w:t xml:space="preserve">, </w:t>
      </w:r>
      <w:proofErr w:type="spellStart"/>
      <w:r w:rsidRPr="00336AD3">
        <w:t>който</w:t>
      </w:r>
      <w:proofErr w:type="spellEnd"/>
      <w:r w:rsidRPr="00336AD3">
        <w:t xml:space="preserve"> </w:t>
      </w:r>
      <w:proofErr w:type="spellStart"/>
      <w:r w:rsidRPr="00336AD3">
        <w:t>излага</w:t>
      </w:r>
      <w:proofErr w:type="spellEnd"/>
      <w:r w:rsidRPr="00336AD3">
        <w:t xml:space="preserve"> </w:t>
      </w:r>
      <w:proofErr w:type="spellStart"/>
      <w:r w:rsidRPr="00336AD3">
        <w:t>потребителите</w:t>
      </w:r>
      <w:proofErr w:type="spellEnd"/>
      <w:r w:rsidRPr="00336AD3">
        <w:t xml:space="preserve"> </w:t>
      </w:r>
      <w:proofErr w:type="spellStart"/>
      <w:r w:rsidRPr="00336AD3">
        <w:t>на</w:t>
      </w:r>
      <w:proofErr w:type="spellEnd"/>
      <w:r w:rsidRPr="00336AD3">
        <w:t xml:space="preserve"> </w:t>
      </w:r>
      <w:proofErr w:type="spellStart"/>
      <w:r w:rsidRPr="00336AD3">
        <w:t>риск</w:t>
      </w:r>
      <w:proofErr w:type="spellEnd"/>
      <w:r w:rsidRPr="00336AD3">
        <w:t xml:space="preserve"> </w:t>
      </w:r>
      <w:proofErr w:type="spellStart"/>
      <w:r w:rsidRPr="00336AD3">
        <w:t>от</w:t>
      </w:r>
      <w:proofErr w:type="spellEnd"/>
      <w:r w:rsidRPr="00336AD3">
        <w:t xml:space="preserve"> </w:t>
      </w:r>
      <w:proofErr w:type="spellStart"/>
      <w:r w:rsidRPr="00336AD3">
        <w:t>злоупотреби</w:t>
      </w:r>
      <w:proofErr w:type="spellEnd"/>
      <w:r w:rsidRPr="00336AD3">
        <w:t xml:space="preserve"> и </w:t>
      </w:r>
      <w:proofErr w:type="spellStart"/>
      <w:r w:rsidRPr="00336AD3">
        <w:t>нарушения</w:t>
      </w:r>
      <w:proofErr w:type="spellEnd"/>
      <w:r w:rsidRPr="00336AD3">
        <w:t xml:space="preserve"> </w:t>
      </w:r>
      <w:proofErr w:type="spellStart"/>
      <w:r w:rsidRPr="00336AD3">
        <w:t>на</w:t>
      </w:r>
      <w:proofErr w:type="spellEnd"/>
      <w:r w:rsidRPr="00336AD3">
        <w:t xml:space="preserve"> </w:t>
      </w:r>
      <w:proofErr w:type="spellStart"/>
      <w:r w:rsidRPr="00336AD3">
        <w:t>тяхната</w:t>
      </w:r>
      <w:proofErr w:type="spellEnd"/>
      <w:r w:rsidRPr="00336AD3">
        <w:t xml:space="preserve"> </w:t>
      </w:r>
      <w:proofErr w:type="spellStart"/>
      <w:r w:rsidRPr="00336AD3">
        <w:t>поверителност</w:t>
      </w:r>
      <w:proofErr w:type="spellEnd"/>
      <w:r w:rsidRPr="00336AD3">
        <w:t xml:space="preserve"> (Kapoor et al., 2017).</w:t>
      </w:r>
    </w:p>
    <w:p w14:paraId="539337FE" w14:textId="45B4F0BE" w:rsidR="00336AD3" w:rsidRDefault="00336AD3" w:rsidP="00336AD3">
      <w:pPr>
        <w:spacing w:after="200" w:line="360" w:lineRule="auto"/>
        <w:ind w:firstLine="708"/>
        <w:jc w:val="both"/>
        <w:rPr>
          <w:lang w:val="bg-BG"/>
        </w:rPr>
      </w:pPr>
      <w:proofErr w:type="spellStart"/>
      <w:r w:rsidRPr="00336AD3">
        <w:t>Социалните</w:t>
      </w:r>
      <w:proofErr w:type="spellEnd"/>
      <w:r w:rsidRPr="00336AD3">
        <w:t xml:space="preserve"> </w:t>
      </w:r>
      <w:proofErr w:type="spellStart"/>
      <w:r w:rsidRPr="00336AD3">
        <w:t>мрежи</w:t>
      </w:r>
      <w:proofErr w:type="spellEnd"/>
      <w:r w:rsidRPr="00336AD3">
        <w:t xml:space="preserve"> </w:t>
      </w:r>
      <w:proofErr w:type="spellStart"/>
      <w:r w:rsidRPr="00336AD3">
        <w:t>предлагат</w:t>
      </w:r>
      <w:proofErr w:type="spellEnd"/>
      <w:r w:rsidRPr="00336AD3">
        <w:t xml:space="preserve"> </w:t>
      </w:r>
      <w:proofErr w:type="spellStart"/>
      <w:r w:rsidRPr="00336AD3">
        <w:t>както</w:t>
      </w:r>
      <w:proofErr w:type="spellEnd"/>
      <w:r w:rsidRPr="00336AD3">
        <w:t xml:space="preserve"> </w:t>
      </w:r>
      <w:proofErr w:type="spellStart"/>
      <w:r w:rsidRPr="00336AD3">
        <w:t>изключителни</w:t>
      </w:r>
      <w:proofErr w:type="spellEnd"/>
      <w:r w:rsidRPr="00336AD3">
        <w:t xml:space="preserve"> </w:t>
      </w:r>
      <w:proofErr w:type="spellStart"/>
      <w:r w:rsidRPr="00336AD3">
        <w:t>възможности</w:t>
      </w:r>
      <w:proofErr w:type="spellEnd"/>
      <w:r w:rsidRPr="00336AD3">
        <w:t xml:space="preserve">, </w:t>
      </w:r>
      <w:proofErr w:type="spellStart"/>
      <w:r w:rsidRPr="00336AD3">
        <w:t>така</w:t>
      </w:r>
      <w:proofErr w:type="spellEnd"/>
      <w:r w:rsidRPr="00336AD3">
        <w:t xml:space="preserve"> и </w:t>
      </w:r>
      <w:proofErr w:type="spellStart"/>
      <w:r w:rsidRPr="00336AD3">
        <w:t>сериозни</w:t>
      </w:r>
      <w:proofErr w:type="spellEnd"/>
      <w:r w:rsidRPr="00336AD3">
        <w:t xml:space="preserve"> </w:t>
      </w:r>
      <w:proofErr w:type="spellStart"/>
      <w:r w:rsidRPr="00336AD3">
        <w:t>предизвикателства</w:t>
      </w:r>
      <w:proofErr w:type="spellEnd"/>
      <w:r w:rsidRPr="00336AD3">
        <w:t xml:space="preserve">. </w:t>
      </w:r>
      <w:proofErr w:type="spellStart"/>
      <w:r w:rsidRPr="00336AD3">
        <w:t>Тяхното</w:t>
      </w:r>
      <w:proofErr w:type="spellEnd"/>
      <w:r w:rsidRPr="00336AD3">
        <w:t xml:space="preserve"> </w:t>
      </w:r>
      <w:proofErr w:type="spellStart"/>
      <w:r w:rsidRPr="00336AD3">
        <w:t>влияние</w:t>
      </w:r>
      <w:proofErr w:type="spellEnd"/>
      <w:r w:rsidRPr="00336AD3">
        <w:t xml:space="preserve"> </w:t>
      </w:r>
      <w:proofErr w:type="spellStart"/>
      <w:r w:rsidRPr="00336AD3">
        <w:t>зависи</w:t>
      </w:r>
      <w:proofErr w:type="spellEnd"/>
      <w:r w:rsidRPr="00336AD3">
        <w:t xml:space="preserve"> </w:t>
      </w:r>
      <w:proofErr w:type="spellStart"/>
      <w:r w:rsidRPr="00336AD3">
        <w:t>от</w:t>
      </w:r>
      <w:proofErr w:type="spellEnd"/>
      <w:r w:rsidRPr="00336AD3">
        <w:t xml:space="preserve"> </w:t>
      </w:r>
      <w:proofErr w:type="spellStart"/>
      <w:r w:rsidRPr="00336AD3">
        <w:t>начина</w:t>
      </w:r>
      <w:proofErr w:type="spellEnd"/>
      <w:r w:rsidRPr="00336AD3">
        <w:t xml:space="preserve">, </w:t>
      </w:r>
      <w:proofErr w:type="spellStart"/>
      <w:r w:rsidRPr="00336AD3">
        <w:t>по</w:t>
      </w:r>
      <w:proofErr w:type="spellEnd"/>
      <w:r w:rsidRPr="00336AD3">
        <w:t xml:space="preserve"> </w:t>
      </w:r>
      <w:proofErr w:type="spellStart"/>
      <w:r w:rsidRPr="00336AD3">
        <w:t>който</w:t>
      </w:r>
      <w:proofErr w:type="spellEnd"/>
      <w:r w:rsidRPr="00336AD3">
        <w:t xml:space="preserve"> </w:t>
      </w:r>
      <w:proofErr w:type="spellStart"/>
      <w:r w:rsidRPr="00336AD3">
        <w:t>се</w:t>
      </w:r>
      <w:proofErr w:type="spellEnd"/>
      <w:r w:rsidRPr="00336AD3">
        <w:t xml:space="preserve"> </w:t>
      </w:r>
      <w:proofErr w:type="spellStart"/>
      <w:r w:rsidRPr="00336AD3">
        <w:t>използват</w:t>
      </w:r>
      <w:proofErr w:type="spellEnd"/>
      <w:r w:rsidRPr="00336AD3">
        <w:t xml:space="preserve">, и </w:t>
      </w:r>
      <w:proofErr w:type="spellStart"/>
      <w:r w:rsidRPr="00336AD3">
        <w:t>от</w:t>
      </w:r>
      <w:proofErr w:type="spellEnd"/>
      <w:r w:rsidRPr="00336AD3">
        <w:t xml:space="preserve"> </w:t>
      </w:r>
      <w:proofErr w:type="spellStart"/>
      <w:r w:rsidRPr="00336AD3">
        <w:t>степента</w:t>
      </w:r>
      <w:proofErr w:type="spellEnd"/>
      <w:r w:rsidRPr="00336AD3">
        <w:t xml:space="preserve">, в </w:t>
      </w:r>
      <w:proofErr w:type="spellStart"/>
      <w:r w:rsidRPr="00336AD3">
        <w:t>която</w:t>
      </w:r>
      <w:proofErr w:type="spellEnd"/>
      <w:r w:rsidRPr="00336AD3">
        <w:t xml:space="preserve"> </w:t>
      </w:r>
      <w:proofErr w:type="spellStart"/>
      <w:r w:rsidRPr="00336AD3">
        <w:t>потребителите</w:t>
      </w:r>
      <w:proofErr w:type="spellEnd"/>
      <w:r w:rsidRPr="00336AD3">
        <w:t xml:space="preserve"> </w:t>
      </w:r>
      <w:proofErr w:type="spellStart"/>
      <w:r w:rsidRPr="00336AD3">
        <w:t>осъзнават</w:t>
      </w:r>
      <w:proofErr w:type="spellEnd"/>
      <w:r w:rsidRPr="00336AD3">
        <w:t xml:space="preserve"> </w:t>
      </w:r>
      <w:proofErr w:type="spellStart"/>
      <w:r w:rsidRPr="00336AD3">
        <w:t>както</w:t>
      </w:r>
      <w:proofErr w:type="spellEnd"/>
      <w:r w:rsidRPr="00336AD3">
        <w:t xml:space="preserve"> </w:t>
      </w:r>
      <w:proofErr w:type="spellStart"/>
      <w:r w:rsidRPr="00336AD3">
        <w:t>ползите</w:t>
      </w:r>
      <w:proofErr w:type="spellEnd"/>
      <w:r w:rsidRPr="00336AD3">
        <w:t xml:space="preserve">, </w:t>
      </w:r>
      <w:proofErr w:type="spellStart"/>
      <w:r w:rsidRPr="00336AD3">
        <w:t>така</w:t>
      </w:r>
      <w:proofErr w:type="spellEnd"/>
      <w:r w:rsidRPr="00336AD3">
        <w:t xml:space="preserve"> и </w:t>
      </w:r>
      <w:proofErr w:type="spellStart"/>
      <w:r w:rsidRPr="00336AD3">
        <w:t>потенциалните</w:t>
      </w:r>
      <w:proofErr w:type="spellEnd"/>
      <w:r w:rsidRPr="00336AD3">
        <w:t xml:space="preserve"> </w:t>
      </w:r>
      <w:proofErr w:type="spellStart"/>
      <w:r w:rsidRPr="00336AD3">
        <w:t>вреди</w:t>
      </w:r>
      <w:proofErr w:type="spellEnd"/>
      <w:r w:rsidRPr="00336AD3">
        <w:t xml:space="preserve">. </w:t>
      </w:r>
      <w:proofErr w:type="spellStart"/>
      <w:r w:rsidRPr="00336AD3">
        <w:t>Балансираният</w:t>
      </w:r>
      <w:proofErr w:type="spellEnd"/>
      <w:r w:rsidRPr="00336AD3">
        <w:t xml:space="preserve"> </w:t>
      </w:r>
      <w:proofErr w:type="spellStart"/>
      <w:r w:rsidRPr="00336AD3">
        <w:t>подход</w:t>
      </w:r>
      <w:proofErr w:type="spellEnd"/>
      <w:r w:rsidRPr="00336AD3">
        <w:t xml:space="preserve"> и </w:t>
      </w:r>
      <w:proofErr w:type="spellStart"/>
      <w:r w:rsidRPr="00336AD3">
        <w:t>информираността</w:t>
      </w:r>
      <w:proofErr w:type="spellEnd"/>
      <w:r w:rsidRPr="00336AD3">
        <w:t xml:space="preserve"> </w:t>
      </w:r>
      <w:proofErr w:type="spellStart"/>
      <w:r w:rsidRPr="00336AD3">
        <w:t>са</w:t>
      </w:r>
      <w:proofErr w:type="spellEnd"/>
      <w:r w:rsidRPr="00336AD3">
        <w:t xml:space="preserve"> </w:t>
      </w:r>
      <w:proofErr w:type="spellStart"/>
      <w:r w:rsidRPr="00336AD3">
        <w:t>ключови</w:t>
      </w:r>
      <w:proofErr w:type="spellEnd"/>
      <w:r w:rsidRPr="00336AD3">
        <w:t xml:space="preserve"> </w:t>
      </w:r>
      <w:proofErr w:type="spellStart"/>
      <w:r w:rsidRPr="00336AD3">
        <w:t>за</w:t>
      </w:r>
      <w:proofErr w:type="spellEnd"/>
      <w:r w:rsidRPr="00336AD3">
        <w:t xml:space="preserve"> </w:t>
      </w:r>
      <w:proofErr w:type="spellStart"/>
      <w:r w:rsidRPr="00336AD3">
        <w:t>извличане</w:t>
      </w:r>
      <w:proofErr w:type="spellEnd"/>
      <w:r w:rsidRPr="00336AD3">
        <w:t xml:space="preserve"> </w:t>
      </w:r>
      <w:proofErr w:type="spellStart"/>
      <w:r w:rsidRPr="00336AD3">
        <w:t>на</w:t>
      </w:r>
      <w:proofErr w:type="spellEnd"/>
      <w:r w:rsidRPr="00336AD3">
        <w:t xml:space="preserve"> </w:t>
      </w:r>
      <w:proofErr w:type="spellStart"/>
      <w:r w:rsidRPr="00336AD3">
        <w:t>максималните</w:t>
      </w:r>
      <w:proofErr w:type="spellEnd"/>
      <w:r w:rsidRPr="00336AD3">
        <w:t xml:space="preserve"> </w:t>
      </w:r>
      <w:proofErr w:type="spellStart"/>
      <w:r w:rsidRPr="00336AD3">
        <w:t>ползи</w:t>
      </w:r>
      <w:proofErr w:type="spellEnd"/>
      <w:r w:rsidRPr="00336AD3">
        <w:t xml:space="preserve">, </w:t>
      </w:r>
      <w:proofErr w:type="spellStart"/>
      <w:r w:rsidRPr="00336AD3">
        <w:t>като</w:t>
      </w:r>
      <w:proofErr w:type="spellEnd"/>
      <w:r w:rsidRPr="00336AD3">
        <w:t xml:space="preserve"> </w:t>
      </w:r>
      <w:proofErr w:type="spellStart"/>
      <w:r w:rsidRPr="00336AD3">
        <w:t>същевременно</w:t>
      </w:r>
      <w:proofErr w:type="spellEnd"/>
      <w:r w:rsidRPr="00336AD3">
        <w:t xml:space="preserve"> </w:t>
      </w:r>
      <w:proofErr w:type="spellStart"/>
      <w:r w:rsidRPr="00336AD3">
        <w:t>се</w:t>
      </w:r>
      <w:proofErr w:type="spellEnd"/>
      <w:r w:rsidRPr="00336AD3">
        <w:t xml:space="preserve"> </w:t>
      </w:r>
      <w:proofErr w:type="spellStart"/>
      <w:r w:rsidRPr="00336AD3">
        <w:t>минимизират</w:t>
      </w:r>
      <w:proofErr w:type="spellEnd"/>
      <w:r w:rsidRPr="00336AD3">
        <w:t xml:space="preserve"> </w:t>
      </w:r>
      <w:proofErr w:type="spellStart"/>
      <w:r w:rsidRPr="00336AD3">
        <w:t>рисковете</w:t>
      </w:r>
      <w:proofErr w:type="spellEnd"/>
      <w:r w:rsidR="004C475D">
        <w:rPr>
          <w:lang w:val="bg-BG"/>
        </w:rPr>
        <w:t>.</w:t>
      </w:r>
    </w:p>
    <w:p w14:paraId="03713BAB" w14:textId="77777777" w:rsidR="00632F82" w:rsidRPr="00632F82" w:rsidRDefault="00632F82" w:rsidP="00632F82">
      <w:pPr>
        <w:spacing w:after="200" w:line="360" w:lineRule="auto"/>
        <w:ind w:firstLine="708"/>
        <w:jc w:val="both"/>
      </w:pPr>
      <w:proofErr w:type="spellStart"/>
      <w:r w:rsidRPr="00632F82">
        <w:t>Прегледът</w:t>
      </w:r>
      <w:proofErr w:type="spellEnd"/>
      <w:r w:rsidRPr="00632F82">
        <w:t xml:space="preserve"> </w:t>
      </w:r>
      <w:proofErr w:type="spellStart"/>
      <w:r w:rsidRPr="00632F82">
        <w:t>на</w:t>
      </w:r>
      <w:proofErr w:type="spellEnd"/>
      <w:r w:rsidRPr="00632F82">
        <w:t xml:space="preserve"> </w:t>
      </w:r>
      <w:proofErr w:type="spellStart"/>
      <w:r w:rsidRPr="00632F82">
        <w:t>изследванията</w:t>
      </w:r>
      <w:proofErr w:type="spellEnd"/>
      <w:r w:rsidRPr="00632F82">
        <w:t xml:space="preserve"> </w:t>
      </w:r>
      <w:proofErr w:type="spellStart"/>
      <w:r w:rsidRPr="00632F82">
        <w:t>за</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предоставя</w:t>
      </w:r>
      <w:proofErr w:type="spellEnd"/>
      <w:r w:rsidRPr="00632F82">
        <w:t xml:space="preserve"> </w:t>
      </w:r>
      <w:proofErr w:type="spellStart"/>
      <w:r w:rsidRPr="00632F82">
        <w:t>основа</w:t>
      </w:r>
      <w:proofErr w:type="spellEnd"/>
      <w:r w:rsidRPr="00632F82">
        <w:t xml:space="preserve"> </w:t>
      </w:r>
      <w:proofErr w:type="spellStart"/>
      <w:r w:rsidRPr="00632F82">
        <w:t>за</w:t>
      </w:r>
      <w:proofErr w:type="spellEnd"/>
      <w:r w:rsidRPr="00632F82">
        <w:t xml:space="preserve"> </w:t>
      </w:r>
      <w:proofErr w:type="spellStart"/>
      <w:r w:rsidRPr="00632F82">
        <w:t>разбиране</w:t>
      </w:r>
      <w:proofErr w:type="spellEnd"/>
      <w:r w:rsidRPr="00632F82">
        <w:t xml:space="preserve"> </w:t>
      </w:r>
      <w:proofErr w:type="spellStart"/>
      <w:r w:rsidRPr="00632F82">
        <w:t>на</w:t>
      </w:r>
      <w:proofErr w:type="spellEnd"/>
      <w:r w:rsidRPr="00632F82">
        <w:t xml:space="preserve"> </w:t>
      </w:r>
      <w:proofErr w:type="spellStart"/>
      <w:r w:rsidRPr="00632F82">
        <w:t>тяхното</w:t>
      </w:r>
      <w:proofErr w:type="spellEnd"/>
      <w:r w:rsidRPr="00632F82">
        <w:t xml:space="preserve"> </w:t>
      </w:r>
      <w:proofErr w:type="spellStart"/>
      <w:r w:rsidRPr="00632F82">
        <w:t>значение</w:t>
      </w:r>
      <w:proofErr w:type="spellEnd"/>
      <w:r w:rsidRPr="00632F82">
        <w:t xml:space="preserve"> и </w:t>
      </w:r>
      <w:proofErr w:type="spellStart"/>
      <w:r w:rsidRPr="00632F82">
        <w:t>влияние</w:t>
      </w:r>
      <w:proofErr w:type="spellEnd"/>
      <w:r w:rsidRPr="00632F82">
        <w:t xml:space="preserve"> </w:t>
      </w:r>
      <w:proofErr w:type="spellStart"/>
      <w:r w:rsidRPr="00632F82">
        <w:t>върху</w:t>
      </w:r>
      <w:proofErr w:type="spellEnd"/>
      <w:r w:rsidRPr="00632F82">
        <w:t xml:space="preserve"> </w:t>
      </w:r>
      <w:proofErr w:type="spellStart"/>
      <w:r w:rsidRPr="00632F82">
        <w:t>самооценката</w:t>
      </w:r>
      <w:proofErr w:type="spellEnd"/>
      <w:r w:rsidRPr="00632F82">
        <w:t xml:space="preserve">, </w:t>
      </w:r>
      <w:proofErr w:type="spellStart"/>
      <w:r w:rsidRPr="00632F82">
        <w:t>емоционалната</w:t>
      </w:r>
      <w:proofErr w:type="spellEnd"/>
      <w:r w:rsidRPr="00632F82">
        <w:t xml:space="preserve"> </w:t>
      </w:r>
      <w:proofErr w:type="spellStart"/>
      <w:r w:rsidRPr="00632F82">
        <w:t>саморегулация</w:t>
      </w:r>
      <w:proofErr w:type="spellEnd"/>
      <w:r w:rsidRPr="00632F82">
        <w:t xml:space="preserve"> и </w:t>
      </w:r>
      <w:proofErr w:type="spellStart"/>
      <w:r w:rsidRPr="00632F82">
        <w:t>справянето</w:t>
      </w:r>
      <w:proofErr w:type="spellEnd"/>
      <w:r w:rsidRPr="00632F82">
        <w:t xml:space="preserve"> в </w:t>
      </w:r>
      <w:proofErr w:type="spellStart"/>
      <w:r w:rsidRPr="00632F82">
        <w:t>юношеска</w:t>
      </w:r>
      <w:proofErr w:type="spellEnd"/>
      <w:r w:rsidRPr="00632F82">
        <w:t xml:space="preserve"> </w:t>
      </w:r>
      <w:proofErr w:type="spellStart"/>
      <w:r w:rsidRPr="00632F82">
        <w:t>възраст</w:t>
      </w:r>
      <w:proofErr w:type="spellEnd"/>
      <w:r w:rsidRPr="00632F82">
        <w:t xml:space="preserve">. </w:t>
      </w:r>
      <w:proofErr w:type="spellStart"/>
      <w:r w:rsidRPr="00632F82">
        <w:t>Историческият</w:t>
      </w:r>
      <w:proofErr w:type="spellEnd"/>
      <w:r w:rsidRPr="00632F82">
        <w:t xml:space="preserve"> </w:t>
      </w:r>
      <w:proofErr w:type="spellStart"/>
      <w:r w:rsidRPr="00632F82">
        <w:t>контекст</w:t>
      </w:r>
      <w:proofErr w:type="spellEnd"/>
      <w:r w:rsidRPr="00632F82">
        <w:t xml:space="preserve"> и </w:t>
      </w:r>
      <w:proofErr w:type="spellStart"/>
      <w:r w:rsidRPr="00632F82">
        <w:t>еволюцията</w:t>
      </w:r>
      <w:proofErr w:type="spellEnd"/>
      <w:r w:rsidRPr="00632F82">
        <w:t xml:space="preserve"> </w:t>
      </w:r>
      <w:proofErr w:type="spellStart"/>
      <w:r w:rsidRPr="00632F82">
        <w:t>на</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разкриват</w:t>
      </w:r>
      <w:proofErr w:type="spellEnd"/>
      <w:r w:rsidRPr="00632F82">
        <w:t xml:space="preserve"> </w:t>
      </w:r>
      <w:proofErr w:type="spellStart"/>
      <w:r w:rsidRPr="00632F82">
        <w:t>как</w:t>
      </w:r>
      <w:proofErr w:type="spellEnd"/>
      <w:r w:rsidRPr="00632F82">
        <w:t xml:space="preserve"> </w:t>
      </w:r>
      <w:proofErr w:type="spellStart"/>
      <w:r w:rsidRPr="00632F82">
        <w:t>тези</w:t>
      </w:r>
      <w:proofErr w:type="spellEnd"/>
      <w:r w:rsidRPr="00632F82">
        <w:t xml:space="preserve"> </w:t>
      </w:r>
      <w:proofErr w:type="spellStart"/>
      <w:r w:rsidRPr="00632F82">
        <w:t>платформи</w:t>
      </w:r>
      <w:proofErr w:type="spellEnd"/>
      <w:r w:rsidRPr="00632F82">
        <w:t xml:space="preserve"> </w:t>
      </w:r>
      <w:proofErr w:type="spellStart"/>
      <w:r w:rsidRPr="00632F82">
        <w:t>са</w:t>
      </w:r>
      <w:proofErr w:type="spellEnd"/>
      <w:r w:rsidRPr="00632F82">
        <w:t xml:space="preserve"> </w:t>
      </w:r>
      <w:proofErr w:type="spellStart"/>
      <w:r w:rsidRPr="00632F82">
        <w:t>се</w:t>
      </w:r>
      <w:proofErr w:type="spellEnd"/>
      <w:r w:rsidRPr="00632F82">
        <w:t xml:space="preserve"> </w:t>
      </w:r>
      <w:proofErr w:type="spellStart"/>
      <w:r w:rsidRPr="00632F82">
        <w:t>превърнали</w:t>
      </w:r>
      <w:proofErr w:type="spellEnd"/>
      <w:r w:rsidRPr="00632F82">
        <w:t xml:space="preserve"> в </w:t>
      </w:r>
      <w:proofErr w:type="spellStart"/>
      <w:r w:rsidRPr="00632F82">
        <w:t>значима</w:t>
      </w:r>
      <w:proofErr w:type="spellEnd"/>
      <w:r w:rsidRPr="00632F82">
        <w:t xml:space="preserve"> </w:t>
      </w:r>
      <w:proofErr w:type="spellStart"/>
      <w:r w:rsidRPr="00632F82">
        <w:t>част</w:t>
      </w:r>
      <w:proofErr w:type="spellEnd"/>
      <w:r w:rsidRPr="00632F82">
        <w:t xml:space="preserve"> </w:t>
      </w:r>
      <w:proofErr w:type="spellStart"/>
      <w:r w:rsidRPr="00632F82">
        <w:t>от</w:t>
      </w:r>
      <w:proofErr w:type="spellEnd"/>
      <w:r w:rsidRPr="00632F82">
        <w:t xml:space="preserve"> </w:t>
      </w:r>
      <w:proofErr w:type="spellStart"/>
      <w:r w:rsidRPr="00632F82">
        <w:t>ежедневието</w:t>
      </w:r>
      <w:proofErr w:type="spellEnd"/>
      <w:r w:rsidRPr="00632F82">
        <w:t xml:space="preserve"> </w:t>
      </w:r>
      <w:proofErr w:type="spellStart"/>
      <w:r w:rsidRPr="00632F82">
        <w:t>на</w:t>
      </w:r>
      <w:proofErr w:type="spellEnd"/>
      <w:r w:rsidRPr="00632F82">
        <w:t xml:space="preserve"> </w:t>
      </w:r>
      <w:proofErr w:type="spellStart"/>
      <w:r w:rsidRPr="00632F82">
        <w:t>младите</w:t>
      </w:r>
      <w:proofErr w:type="spellEnd"/>
      <w:r w:rsidRPr="00632F82">
        <w:t xml:space="preserve"> </w:t>
      </w:r>
      <w:proofErr w:type="spellStart"/>
      <w:r w:rsidRPr="00632F82">
        <w:t>хора</w:t>
      </w:r>
      <w:proofErr w:type="spellEnd"/>
      <w:r w:rsidRPr="00632F82">
        <w:t xml:space="preserve">. </w:t>
      </w:r>
      <w:proofErr w:type="spellStart"/>
      <w:r w:rsidRPr="00632F82">
        <w:t>Тяхната</w:t>
      </w:r>
      <w:proofErr w:type="spellEnd"/>
      <w:r w:rsidRPr="00632F82">
        <w:t xml:space="preserve"> </w:t>
      </w:r>
      <w:proofErr w:type="spellStart"/>
      <w:r w:rsidRPr="00632F82">
        <w:t>популярност</w:t>
      </w:r>
      <w:proofErr w:type="spellEnd"/>
      <w:r w:rsidRPr="00632F82">
        <w:t xml:space="preserve"> и </w:t>
      </w:r>
      <w:proofErr w:type="spellStart"/>
      <w:r w:rsidRPr="00632F82">
        <w:t>разнообразие</w:t>
      </w:r>
      <w:proofErr w:type="spellEnd"/>
      <w:r w:rsidRPr="00632F82">
        <w:t xml:space="preserve"> </w:t>
      </w:r>
      <w:proofErr w:type="spellStart"/>
      <w:r w:rsidRPr="00632F82">
        <w:t>от</w:t>
      </w:r>
      <w:proofErr w:type="spellEnd"/>
      <w:r w:rsidRPr="00632F82">
        <w:t xml:space="preserve"> </w:t>
      </w:r>
      <w:proofErr w:type="spellStart"/>
      <w:r w:rsidRPr="00632F82">
        <w:t>функции</w:t>
      </w:r>
      <w:proofErr w:type="spellEnd"/>
      <w:r w:rsidRPr="00632F82">
        <w:t xml:space="preserve"> </w:t>
      </w:r>
      <w:proofErr w:type="spellStart"/>
      <w:r w:rsidRPr="00632F82">
        <w:t>ги</w:t>
      </w:r>
      <w:proofErr w:type="spellEnd"/>
      <w:r w:rsidRPr="00632F82">
        <w:t xml:space="preserve"> </w:t>
      </w:r>
      <w:proofErr w:type="spellStart"/>
      <w:r w:rsidRPr="00632F82">
        <w:t>правят</w:t>
      </w:r>
      <w:proofErr w:type="spellEnd"/>
      <w:r w:rsidRPr="00632F82">
        <w:t xml:space="preserve"> </w:t>
      </w:r>
      <w:proofErr w:type="spellStart"/>
      <w:r w:rsidRPr="00632F82">
        <w:t>уникално</w:t>
      </w:r>
      <w:proofErr w:type="spellEnd"/>
      <w:r w:rsidRPr="00632F82">
        <w:t xml:space="preserve"> </w:t>
      </w:r>
      <w:proofErr w:type="spellStart"/>
      <w:r w:rsidRPr="00632F82">
        <w:t>място</w:t>
      </w:r>
      <w:proofErr w:type="spellEnd"/>
      <w:r w:rsidRPr="00632F82">
        <w:t xml:space="preserve"> </w:t>
      </w:r>
      <w:proofErr w:type="spellStart"/>
      <w:r w:rsidRPr="00632F82">
        <w:t>за</w:t>
      </w:r>
      <w:proofErr w:type="spellEnd"/>
      <w:r w:rsidRPr="00632F82">
        <w:t xml:space="preserve"> </w:t>
      </w:r>
      <w:proofErr w:type="spellStart"/>
      <w:r w:rsidRPr="00632F82">
        <w:t>социализация</w:t>
      </w:r>
      <w:proofErr w:type="spellEnd"/>
      <w:r w:rsidRPr="00632F82">
        <w:t xml:space="preserve">, </w:t>
      </w:r>
      <w:proofErr w:type="spellStart"/>
      <w:r w:rsidRPr="00632F82">
        <w:t>изразяване</w:t>
      </w:r>
      <w:proofErr w:type="spellEnd"/>
      <w:r w:rsidRPr="00632F82">
        <w:t xml:space="preserve"> </w:t>
      </w:r>
      <w:proofErr w:type="spellStart"/>
      <w:r w:rsidRPr="00632F82">
        <w:t>на</w:t>
      </w:r>
      <w:proofErr w:type="spellEnd"/>
      <w:r w:rsidRPr="00632F82">
        <w:t xml:space="preserve"> </w:t>
      </w:r>
      <w:proofErr w:type="spellStart"/>
      <w:r w:rsidRPr="00632F82">
        <w:t>индивидуалност</w:t>
      </w:r>
      <w:proofErr w:type="spellEnd"/>
      <w:r w:rsidRPr="00632F82">
        <w:t xml:space="preserve"> и </w:t>
      </w:r>
      <w:proofErr w:type="spellStart"/>
      <w:r w:rsidRPr="00632F82">
        <w:t>създаване</w:t>
      </w:r>
      <w:proofErr w:type="spellEnd"/>
      <w:r w:rsidRPr="00632F82">
        <w:t xml:space="preserve"> </w:t>
      </w:r>
      <w:proofErr w:type="spellStart"/>
      <w:r w:rsidRPr="00632F82">
        <w:t>на</w:t>
      </w:r>
      <w:proofErr w:type="spellEnd"/>
      <w:r w:rsidRPr="00632F82">
        <w:t xml:space="preserve"> </w:t>
      </w:r>
      <w:proofErr w:type="spellStart"/>
      <w:r w:rsidRPr="00632F82">
        <w:t>връзки</w:t>
      </w:r>
      <w:proofErr w:type="spellEnd"/>
      <w:r w:rsidRPr="00632F82">
        <w:t xml:space="preserve">, </w:t>
      </w:r>
      <w:proofErr w:type="spellStart"/>
      <w:r w:rsidRPr="00632F82">
        <w:t>което</w:t>
      </w:r>
      <w:proofErr w:type="spellEnd"/>
      <w:r w:rsidRPr="00632F82">
        <w:t xml:space="preserve"> </w:t>
      </w:r>
      <w:proofErr w:type="spellStart"/>
      <w:r w:rsidRPr="00632F82">
        <w:t>ги</w:t>
      </w:r>
      <w:proofErr w:type="spellEnd"/>
      <w:r w:rsidRPr="00632F82">
        <w:t xml:space="preserve"> </w:t>
      </w:r>
      <w:proofErr w:type="spellStart"/>
      <w:r w:rsidRPr="00632F82">
        <w:t>свързва</w:t>
      </w:r>
      <w:proofErr w:type="spellEnd"/>
      <w:r w:rsidRPr="00632F82">
        <w:t xml:space="preserve"> </w:t>
      </w:r>
      <w:proofErr w:type="spellStart"/>
      <w:r w:rsidRPr="00632F82">
        <w:t>пряко</w:t>
      </w:r>
      <w:proofErr w:type="spellEnd"/>
      <w:r w:rsidRPr="00632F82">
        <w:t xml:space="preserve"> </w:t>
      </w:r>
      <w:proofErr w:type="spellStart"/>
      <w:r w:rsidRPr="00632F82">
        <w:t>със</w:t>
      </w:r>
      <w:proofErr w:type="spellEnd"/>
      <w:r w:rsidRPr="00632F82">
        <w:t xml:space="preserve"> </w:t>
      </w:r>
      <w:proofErr w:type="spellStart"/>
      <w:r w:rsidRPr="00632F82">
        <w:t>самооценката</w:t>
      </w:r>
      <w:proofErr w:type="spellEnd"/>
      <w:r w:rsidRPr="00632F82">
        <w:t xml:space="preserve">. </w:t>
      </w:r>
      <w:proofErr w:type="spellStart"/>
      <w:r w:rsidRPr="00632F82">
        <w:t>Индивидуалните</w:t>
      </w:r>
      <w:proofErr w:type="spellEnd"/>
      <w:r w:rsidRPr="00632F82">
        <w:t xml:space="preserve"> </w:t>
      </w:r>
      <w:proofErr w:type="spellStart"/>
      <w:r w:rsidRPr="00632F82">
        <w:t>профили</w:t>
      </w:r>
      <w:proofErr w:type="spellEnd"/>
      <w:r w:rsidRPr="00632F82">
        <w:t xml:space="preserve"> и </w:t>
      </w:r>
      <w:proofErr w:type="spellStart"/>
      <w:r w:rsidRPr="00632F82">
        <w:t>взаимодействията</w:t>
      </w:r>
      <w:proofErr w:type="spellEnd"/>
      <w:r w:rsidRPr="00632F82">
        <w:t xml:space="preserve"> в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са</w:t>
      </w:r>
      <w:proofErr w:type="spellEnd"/>
      <w:r w:rsidRPr="00632F82">
        <w:t xml:space="preserve"> </w:t>
      </w:r>
      <w:proofErr w:type="spellStart"/>
      <w:r w:rsidRPr="00632F82">
        <w:t>източник</w:t>
      </w:r>
      <w:proofErr w:type="spellEnd"/>
      <w:r w:rsidRPr="00632F82">
        <w:t xml:space="preserve"> </w:t>
      </w:r>
      <w:proofErr w:type="spellStart"/>
      <w:r w:rsidRPr="00632F82">
        <w:t>на</w:t>
      </w:r>
      <w:proofErr w:type="spellEnd"/>
      <w:r w:rsidRPr="00632F82">
        <w:t xml:space="preserve"> </w:t>
      </w:r>
      <w:proofErr w:type="spellStart"/>
      <w:r w:rsidRPr="00632F82">
        <w:t>сравнения</w:t>
      </w:r>
      <w:proofErr w:type="spellEnd"/>
      <w:r w:rsidRPr="00632F82">
        <w:t xml:space="preserve"> и </w:t>
      </w:r>
      <w:proofErr w:type="spellStart"/>
      <w:r w:rsidRPr="00632F82">
        <w:t>обратна</w:t>
      </w:r>
      <w:proofErr w:type="spellEnd"/>
      <w:r w:rsidRPr="00632F82">
        <w:t xml:space="preserve"> </w:t>
      </w:r>
      <w:proofErr w:type="spellStart"/>
      <w:r w:rsidRPr="00632F82">
        <w:t>връзка</w:t>
      </w:r>
      <w:proofErr w:type="spellEnd"/>
      <w:r w:rsidRPr="00632F82">
        <w:t xml:space="preserve">, </w:t>
      </w:r>
      <w:proofErr w:type="spellStart"/>
      <w:r w:rsidRPr="00632F82">
        <w:t>които</w:t>
      </w:r>
      <w:proofErr w:type="spellEnd"/>
      <w:r w:rsidRPr="00632F82">
        <w:t xml:space="preserve"> </w:t>
      </w:r>
      <w:proofErr w:type="spellStart"/>
      <w:r w:rsidRPr="00632F82">
        <w:t>могат</w:t>
      </w:r>
      <w:proofErr w:type="spellEnd"/>
      <w:r w:rsidRPr="00632F82">
        <w:t xml:space="preserve"> </w:t>
      </w:r>
      <w:proofErr w:type="spellStart"/>
      <w:r w:rsidRPr="00632F82">
        <w:t>да</w:t>
      </w:r>
      <w:proofErr w:type="spellEnd"/>
      <w:r w:rsidRPr="00632F82">
        <w:t xml:space="preserve"> </w:t>
      </w:r>
      <w:proofErr w:type="spellStart"/>
      <w:r w:rsidRPr="00632F82">
        <w:t>влияят</w:t>
      </w:r>
      <w:proofErr w:type="spellEnd"/>
      <w:r w:rsidRPr="00632F82">
        <w:t xml:space="preserve"> </w:t>
      </w:r>
      <w:proofErr w:type="spellStart"/>
      <w:r w:rsidRPr="00632F82">
        <w:t>положително</w:t>
      </w:r>
      <w:proofErr w:type="spellEnd"/>
      <w:r w:rsidRPr="00632F82">
        <w:t xml:space="preserve"> </w:t>
      </w:r>
      <w:proofErr w:type="spellStart"/>
      <w:r w:rsidRPr="00632F82">
        <w:t>или</w:t>
      </w:r>
      <w:proofErr w:type="spellEnd"/>
      <w:r w:rsidRPr="00632F82">
        <w:t xml:space="preserve"> </w:t>
      </w:r>
      <w:proofErr w:type="spellStart"/>
      <w:r w:rsidRPr="00632F82">
        <w:t>отрицателно</w:t>
      </w:r>
      <w:proofErr w:type="spellEnd"/>
      <w:r w:rsidRPr="00632F82">
        <w:t xml:space="preserve"> </w:t>
      </w:r>
      <w:proofErr w:type="spellStart"/>
      <w:r w:rsidRPr="00632F82">
        <w:t>върху</w:t>
      </w:r>
      <w:proofErr w:type="spellEnd"/>
      <w:r w:rsidRPr="00632F82">
        <w:t xml:space="preserve"> </w:t>
      </w:r>
      <w:proofErr w:type="spellStart"/>
      <w:r w:rsidRPr="00632F82">
        <w:t>възприятието</w:t>
      </w:r>
      <w:proofErr w:type="spellEnd"/>
      <w:r w:rsidRPr="00632F82">
        <w:t xml:space="preserve"> </w:t>
      </w:r>
      <w:proofErr w:type="spellStart"/>
      <w:r w:rsidRPr="00632F82">
        <w:t>на</w:t>
      </w:r>
      <w:proofErr w:type="spellEnd"/>
      <w:r w:rsidRPr="00632F82">
        <w:t xml:space="preserve"> </w:t>
      </w:r>
      <w:proofErr w:type="spellStart"/>
      <w:r w:rsidRPr="00632F82">
        <w:t>юношите</w:t>
      </w:r>
      <w:proofErr w:type="spellEnd"/>
      <w:r w:rsidRPr="00632F82">
        <w:t xml:space="preserve"> </w:t>
      </w:r>
      <w:proofErr w:type="spellStart"/>
      <w:r w:rsidRPr="00632F82">
        <w:t>за</w:t>
      </w:r>
      <w:proofErr w:type="spellEnd"/>
      <w:r w:rsidRPr="00632F82">
        <w:t xml:space="preserve"> </w:t>
      </w:r>
      <w:proofErr w:type="spellStart"/>
      <w:r w:rsidRPr="00632F82">
        <w:t>себе</w:t>
      </w:r>
      <w:proofErr w:type="spellEnd"/>
      <w:r w:rsidRPr="00632F82">
        <w:t xml:space="preserve"> </w:t>
      </w:r>
      <w:proofErr w:type="spellStart"/>
      <w:r w:rsidRPr="00632F82">
        <w:t>си</w:t>
      </w:r>
      <w:proofErr w:type="spellEnd"/>
      <w:r w:rsidRPr="00632F82">
        <w:t>.</w:t>
      </w:r>
    </w:p>
    <w:p w14:paraId="2A0AB9FB" w14:textId="77777777" w:rsidR="00632F82" w:rsidRPr="00632F82" w:rsidRDefault="00632F82" w:rsidP="00632F82">
      <w:pPr>
        <w:spacing w:after="200" w:line="360" w:lineRule="auto"/>
        <w:ind w:firstLine="708"/>
        <w:jc w:val="both"/>
      </w:pPr>
      <w:proofErr w:type="spellStart"/>
      <w:r w:rsidRPr="00632F82">
        <w:t>Освен</w:t>
      </w:r>
      <w:proofErr w:type="spellEnd"/>
      <w:r w:rsidRPr="00632F82">
        <w:t xml:space="preserve"> </w:t>
      </w:r>
      <w:proofErr w:type="spellStart"/>
      <w:r w:rsidRPr="00632F82">
        <w:t>това</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играят</w:t>
      </w:r>
      <w:proofErr w:type="spellEnd"/>
      <w:r w:rsidRPr="00632F82">
        <w:t xml:space="preserve"> </w:t>
      </w:r>
      <w:proofErr w:type="spellStart"/>
      <w:r w:rsidRPr="00632F82">
        <w:t>ключова</w:t>
      </w:r>
      <w:proofErr w:type="spellEnd"/>
      <w:r w:rsidRPr="00632F82">
        <w:t xml:space="preserve"> </w:t>
      </w:r>
      <w:proofErr w:type="spellStart"/>
      <w:r w:rsidRPr="00632F82">
        <w:t>роля</w:t>
      </w:r>
      <w:proofErr w:type="spellEnd"/>
      <w:r w:rsidRPr="00632F82">
        <w:t xml:space="preserve"> </w:t>
      </w:r>
      <w:proofErr w:type="spellStart"/>
      <w:r w:rsidRPr="00632F82">
        <w:t>за</w:t>
      </w:r>
      <w:proofErr w:type="spellEnd"/>
      <w:r w:rsidRPr="00632F82">
        <w:t xml:space="preserve"> </w:t>
      </w:r>
      <w:proofErr w:type="spellStart"/>
      <w:r w:rsidRPr="00632F82">
        <w:t>емоционалната</w:t>
      </w:r>
      <w:proofErr w:type="spellEnd"/>
      <w:r w:rsidRPr="00632F82">
        <w:t xml:space="preserve"> </w:t>
      </w:r>
      <w:proofErr w:type="spellStart"/>
      <w:r w:rsidRPr="00632F82">
        <w:t>саморегулация</w:t>
      </w:r>
      <w:proofErr w:type="spellEnd"/>
      <w:r w:rsidRPr="00632F82">
        <w:t xml:space="preserve">. </w:t>
      </w:r>
      <w:proofErr w:type="spellStart"/>
      <w:r w:rsidRPr="00632F82">
        <w:t>Чрез</w:t>
      </w:r>
      <w:proofErr w:type="spellEnd"/>
      <w:r w:rsidRPr="00632F82">
        <w:t xml:space="preserve"> </w:t>
      </w:r>
      <w:proofErr w:type="spellStart"/>
      <w:r w:rsidRPr="00632F82">
        <w:t>тях</w:t>
      </w:r>
      <w:proofErr w:type="spellEnd"/>
      <w:r w:rsidRPr="00632F82">
        <w:t xml:space="preserve"> </w:t>
      </w:r>
      <w:proofErr w:type="spellStart"/>
      <w:r w:rsidRPr="00632F82">
        <w:t>младите</w:t>
      </w:r>
      <w:proofErr w:type="spellEnd"/>
      <w:r w:rsidRPr="00632F82">
        <w:t xml:space="preserve"> </w:t>
      </w:r>
      <w:proofErr w:type="spellStart"/>
      <w:r w:rsidRPr="00632F82">
        <w:t>хора</w:t>
      </w:r>
      <w:proofErr w:type="spellEnd"/>
      <w:r w:rsidRPr="00632F82">
        <w:t xml:space="preserve"> </w:t>
      </w:r>
      <w:proofErr w:type="spellStart"/>
      <w:r w:rsidRPr="00632F82">
        <w:t>намират</w:t>
      </w:r>
      <w:proofErr w:type="spellEnd"/>
      <w:r w:rsidRPr="00632F82">
        <w:t xml:space="preserve"> </w:t>
      </w:r>
      <w:proofErr w:type="spellStart"/>
      <w:r w:rsidRPr="00632F82">
        <w:t>подкрепа</w:t>
      </w:r>
      <w:proofErr w:type="spellEnd"/>
      <w:r w:rsidRPr="00632F82">
        <w:t xml:space="preserve">, </w:t>
      </w:r>
      <w:proofErr w:type="spellStart"/>
      <w:r w:rsidRPr="00632F82">
        <w:t>споделят</w:t>
      </w:r>
      <w:proofErr w:type="spellEnd"/>
      <w:r w:rsidRPr="00632F82">
        <w:t xml:space="preserve"> </w:t>
      </w:r>
      <w:proofErr w:type="spellStart"/>
      <w:r w:rsidRPr="00632F82">
        <w:t>емоции</w:t>
      </w:r>
      <w:proofErr w:type="spellEnd"/>
      <w:r w:rsidRPr="00632F82">
        <w:t xml:space="preserve"> и </w:t>
      </w:r>
      <w:proofErr w:type="spellStart"/>
      <w:r w:rsidRPr="00632F82">
        <w:t>участват</w:t>
      </w:r>
      <w:proofErr w:type="spellEnd"/>
      <w:r w:rsidRPr="00632F82">
        <w:t xml:space="preserve"> в </w:t>
      </w:r>
      <w:proofErr w:type="spellStart"/>
      <w:r w:rsidRPr="00632F82">
        <w:t>общности</w:t>
      </w:r>
      <w:proofErr w:type="spellEnd"/>
      <w:r w:rsidRPr="00632F82">
        <w:t xml:space="preserve">, </w:t>
      </w:r>
      <w:proofErr w:type="spellStart"/>
      <w:r w:rsidRPr="00632F82">
        <w:t>които</w:t>
      </w:r>
      <w:proofErr w:type="spellEnd"/>
      <w:r w:rsidRPr="00632F82">
        <w:t xml:space="preserve"> </w:t>
      </w:r>
      <w:proofErr w:type="spellStart"/>
      <w:r w:rsidRPr="00632F82">
        <w:t>могат</w:t>
      </w:r>
      <w:proofErr w:type="spellEnd"/>
      <w:r w:rsidRPr="00632F82">
        <w:t xml:space="preserve"> </w:t>
      </w:r>
      <w:proofErr w:type="spellStart"/>
      <w:r w:rsidRPr="00632F82">
        <w:t>да</w:t>
      </w:r>
      <w:proofErr w:type="spellEnd"/>
      <w:r w:rsidRPr="00632F82">
        <w:t xml:space="preserve"> </w:t>
      </w:r>
      <w:proofErr w:type="spellStart"/>
      <w:r w:rsidRPr="00632F82">
        <w:t>бъдат</w:t>
      </w:r>
      <w:proofErr w:type="spellEnd"/>
      <w:r w:rsidRPr="00632F82">
        <w:t xml:space="preserve"> </w:t>
      </w:r>
      <w:proofErr w:type="spellStart"/>
      <w:r w:rsidRPr="00632F82">
        <w:t>успокояващи</w:t>
      </w:r>
      <w:proofErr w:type="spellEnd"/>
      <w:r w:rsidRPr="00632F82">
        <w:t xml:space="preserve"> </w:t>
      </w:r>
      <w:proofErr w:type="spellStart"/>
      <w:r w:rsidRPr="00632F82">
        <w:t>или</w:t>
      </w:r>
      <w:proofErr w:type="spellEnd"/>
      <w:r w:rsidRPr="00632F82">
        <w:t xml:space="preserve"> </w:t>
      </w:r>
      <w:proofErr w:type="spellStart"/>
      <w:r w:rsidRPr="00632F82">
        <w:t>стимулиращи</w:t>
      </w:r>
      <w:proofErr w:type="spellEnd"/>
      <w:r w:rsidRPr="00632F82">
        <w:t xml:space="preserve">. </w:t>
      </w:r>
      <w:proofErr w:type="spellStart"/>
      <w:r w:rsidRPr="00632F82">
        <w:t>Едновременно</w:t>
      </w:r>
      <w:proofErr w:type="spellEnd"/>
      <w:r w:rsidRPr="00632F82">
        <w:t xml:space="preserve"> с </w:t>
      </w:r>
      <w:proofErr w:type="spellStart"/>
      <w:r w:rsidRPr="00632F82">
        <w:t>това</w:t>
      </w:r>
      <w:proofErr w:type="spellEnd"/>
      <w:r w:rsidRPr="00632F82">
        <w:t xml:space="preserve"> </w:t>
      </w:r>
      <w:proofErr w:type="spellStart"/>
      <w:r w:rsidRPr="00632F82">
        <w:t>обаче</w:t>
      </w:r>
      <w:proofErr w:type="spellEnd"/>
      <w:r w:rsidRPr="00632F82">
        <w:t xml:space="preserve">, </w:t>
      </w:r>
      <w:proofErr w:type="spellStart"/>
      <w:r w:rsidRPr="00632F82">
        <w:t>непрекъснатото</w:t>
      </w:r>
      <w:proofErr w:type="spellEnd"/>
      <w:r w:rsidRPr="00632F82">
        <w:t xml:space="preserve"> </w:t>
      </w:r>
      <w:proofErr w:type="spellStart"/>
      <w:r w:rsidRPr="00632F82">
        <w:t>излагане</w:t>
      </w:r>
      <w:proofErr w:type="spellEnd"/>
      <w:r w:rsidRPr="00632F82">
        <w:t xml:space="preserve"> </w:t>
      </w:r>
      <w:proofErr w:type="spellStart"/>
      <w:r w:rsidRPr="00632F82">
        <w:t>на</w:t>
      </w:r>
      <w:proofErr w:type="spellEnd"/>
      <w:r w:rsidRPr="00632F82">
        <w:t xml:space="preserve"> </w:t>
      </w:r>
      <w:proofErr w:type="spellStart"/>
      <w:r w:rsidRPr="00632F82">
        <w:t>перфектно</w:t>
      </w:r>
      <w:proofErr w:type="spellEnd"/>
      <w:r w:rsidRPr="00632F82">
        <w:t xml:space="preserve"> </w:t>
      </w:r>
      <w:proofErr w:type="spellStart"/>
      <w:r w:rsidRPr="00632F82">
        <w:t>представени</w:t>
      </w:r>
      <w:proofErr w:type="spellEnd"/>
      <w:r w:rsidRPr="00632F82">
        <w:t xml:space="preserve"> </w:t>
      </w:r>
      <w:proofErr w:type="spellStart"/>
      <w:r w:rsidRPr="00632F82">
        <w:t>образи</w:t>
      </w:r>
      <w:proofErr w:type="spellEnd"/>
      <w:r w:rsidRPr="00632F82">
        <w:t xml:space="preserve"> и </w:t>
      </w:r>
      <w:proofErr w:type="spellStart"/>
      <w:r w:rsidRPr="00632F82">
        <w:t>преживявания</w:t>
      </w:r>
      <w:proofErr w:type="spellEnd"/>
      <w:r w:rsidRPr="00632F82">
        <w:t xml:space="preserve"> </w:t>
      </w:r>
      <w:proofErr w:type="spellStart"/>
      <w:r w:rsidRPr="00632F82">
        <w:t>може</w:t>
      </w:r>
      <w:proofErr w:type="spellEnd"/>
      <w:r w:rsidRPr="00632F82">
        <w:t xml:space="preserve"> </w:t>
      </w:r>
      <w:proofErr w:type="spellStart"/>
      <w:r w:rsidRPr="00632F82">
        <w:t>да</w:t>
      </w:r>
      <w:proofErr w:type="spellEnd"/>
      <w:r w:rsidRPr="00632F82">
        <w:t xml:space="preserve"> </w:t>
      </w:r>
      <w:proofErr w:type="spellStart"/>
      <w:r w:rsidRPr="00632F82">
        <w:t>провокира</w:t>
      </w:r>
      <w:proofErr w:type="spellEnd"/>
      <w:r w:rsidRPr="00632F82">
        <w:t xml:space="preserve"> </w:t>
      </w:r>
      <w:proofErr w:type="spellStart"/>
      <w:r w:rsidRPr="00632F82">
        <w:t>негативни</w:t>
      </w:r>
      <w:proofErr w:type="spellEnd"/>
      <w:r w:rsidRPr="00632F82">
        <w:t xml:space="preserve"> </w:t>
      </w:r>
      <w:proofErr w:type="spellStart"/>
      <w:r w:rsidRPr="00632F82">
        <w:t>емоции</w:t>
      </w:r>
      <w:proofErr w:type="spellEnd"/>
      <w:r w:rsidRPr="00632F82">
        <w:t xml:space="preserve"> </w:t>
      </w:r>
      <w:proofErr w:type="spellStart"/>
      <w:r w:rsidRPr="00632F82">
        <w:t>като</w:t>
      </w:r>
      <w:proofErr w:type="spellEnd"/>
      <w:r w:rsidRPr="00632F82">
        <w:t xml:space="preserve"> </w:t>
      </w:r>
      <w:proofErr w:type="spellStart"/>
      <w:r w:rsidRPr="00632F82">
        <w:t>завист</w:t>
      </w:r>
      <w:proofErr w:type="spellEnd"/>
      <w:r w:rsidRPr="00632F82">
        <w:t xml:space="preserve">, </w:t>
      </w:r>
      <w:proofErr w:type="spellStart"/>
      <w:r w:rsidRPr="00632F82">
        <w:t>тревожност</w:t>
      </w:r>
      <w:proofErr w:type="spellEnd"/>
      <w:r w:rsidRPr="00632F82">
        <w:t xml:space="preserve"> и </w:t>
      </w:r>
      <w:proofErr w:type="spellStart"/>
      <w:r w:rsidRPr="00632F82">
        <w:t>неудовлетвореност</w:t>
      </w:r>
      <w:proofErr w:type="spellEnd"/>
      <w:r w:rsidRPr="00632F82">
        <w:t xml:space="preserve">. </w:t>
      </w:r>
      <w:proofErr w:type="spellStart"/>
      <w:r w:rsidRPr="00632F82">
        <w:t>Анализирането</w:t>
      </w:r>
      <w:proofErr w:type="spellEnd"/>
      <w:r w:rsidRPr="00632F82">
        <w:t xml:space="preserve"> </w:t>
      </w:r>
      <w:proofErr w:type="spellStart"/>
      <w:r w:rsidRPr="00632F82">
        <w:t>на</w:t>
      </w:r>
      <w:proofErr w:type="spellEnd"/>
      <w:r w:rsidRPr="00632F82">
        <w:t xml:space="preserve"> </w:t>
      </w:r>
      <w:proofErr w:type="spellStart"/>
      <w:r w:rsidRPr="00632F82">
        <w:t>тези</w:t>
      </w:r>
      <w:proofErr w:type="spellEnd"/>
      <w:r w:rsidRPr="00632F82">
        <w:t xml:space="preserve"> </w:t>
      </w:r>
      <w:proofErr w:type="spellStart"/>
      <w:r w:rsidRPr="00632F82">
        <w:t>противоречия</w:t>
      </w:r>
      <w:proofErr w:type="spellEnd"/>
      <w:r w:rsidRPr="00632F82">
        <w:t xml:space="preserve"> </w:t>
      </w:r>
      <w:proofErr w:type="spellStart"/>
      <w:r w:rsidRPr="00632F82">
        <w:t>помага</w:t>
      </w:r>
      <w:proofErr w:type="spellEnd"/>
      <w:r w:rsidRPr="00632F82">
        <w:t xml:space="preserve"> </w:t>
      </w:r>
      <w:proofErr w:type="spellStart"/>
      <w:r w:rsidRPr="00632F82">
        <w:t>за</w:t>
      </w:r>
      <w:proofErr w:type="spellEnd"/>
      <w:r w:rsidRPr="00632F82">
        <w:t xml:space="preserve"> </w:t>
      </w:r>
      <w:proofErr w:type="spellStart"/>
      <w:r w:rsidRPr="00632F82">
        <w:t>разбирането</w:t>
      </w:r>
      <w:proofErr w:type="spellEnd"/>
      <w:r w:rsidRPr="00632F82">
        <w:t xml:space="preserve"> </w:t>
      </w:r>
      <w:proofErr w:type="spellStart"/>
      <w:r w:rsidRPr="00632F82">
        <w:t>на</w:t>
      </w:r>
      <w:proofErr w:type="spellEnd"/>
      <w:r w:rsidRPr="00632F82">
        <w:t xml:space="preserve"> </w:t>
      </w:r>
      <w:proofErr w:type="spellStart"/>
      <w:r w:rsidRPr="00632F82">
        <w:t>начина</w:t>
      </w:r>
      <w:proofErr w:type="spellEnd"/>
      <w:r w:rsidRPr="00632F82">
        <w:t xml:space="preserve">, </w:t>
      </w:r>
      <w:proofErr w:type="spellStart"/>
      <w:r w:rsidRPr="00632F82">
        <w:t>по</w:t>
      </w:r>
      <w:proofErr w:type="spellEnd"/>
      <w:r w:rsidRPr="00632F82">
        <w:t xml:space="preserve"> </w:t>
      </w:r>
      <w:proofErr w:type="spellStart"/>
      <w:r w:rsidRPr="00632F82">
        <w:t>който</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оформят</w:t>
      </w:r>
      <w:proofErr w:type="spellEnd"/>
      <w:r w:rsidRPr="00632F82">
        <w:t xml:space="preserve"> </w:t>
      </w:r>
      <w:proofErr w:type="spellStart"/>
      <w:r w:rsidRPr="00632F82">
        <w:t>емоционалния</w:t>
      </w:r>
      <w:proofErr w:type="spellEnd"/>
      <w:r w:rsidRPr="00632F82">
        <w:t xml:space="preserve"> </w:t>
      </w:r>
      <w:proofErr w:type="spellStart"/>
      <w:r w:rsidRPr="00632F82">
        <w:t>свят</w:t>
      </w:r>
      <w:proofErr w:type="spellEnd"/>
      <w:r w:rsidRPr="00632F82">
        <w:t xml:space="preserve"> </w:t>
      </w:r>
      <w:proofErr w:type="spellStart"/>
      <w:r w:rsidRPr="00632F82">
        <w:t>на</w:t>
      </w:r>
      <w:proofErr w:type="spellEnd"/>
      <w:r w:rsidRPr="00632F82">
        <w:t xml:space="preserve"> </w:t>
      </w:r>
      <w:proofErr w:type="spellStart"/>
      <w:r w:rsidRPr="00632F82">
        <w:t>младите</w:t>
      </w:r>
      <w:proofErr w:type="spellEnd"/>
      <w:r w:rsidRPr="00632F82">
        <w:t xml:space="preserve"> </w:t>
      </w:r>
      <w:proofErr w:type="spellStart"/>
      <w:r w:rsidRPr="00632F82">
        <w:t>хора</w:t>
      </w:r>
      <w:proofErr w:type="spellEnd"/>
      <w:r w:rsidRPr="00632F82">
        <w:t>.</w:t>
      </w:r>
    </w:p>
    <w:p w14:paraId="788DA820" w14:textId="77777777" w:rsidR="00632F82" w:rsidRPr="00632F82" w:rsidRDefault="00632F82" w:rsidP="00632F82">
      <w:pPr>
        <w:spacing w:after="200" w:line="360" w:lineRule="auto"/>
        <w:ind w:firstLine="708"/>
        <w:jc w:val="both"/>
      </w:pPr>
      <w:proofErr w:type="spellStart"/>
      <w:r w:rsidRPr="00632F82">
        <w:t>Що</w:t>
      </w:r>
      <w:proofErr w:type="spellEnd"/>
      <w:r w:rsidRPr="00632F82">
        <w:t xml:space="preserve"> </w:t>
      </w:r>
      <w:proofErr w:type="spellStart"/>
      <w:r w:rsidRPr="00632F82">
        <w:t>се</w:t>
      </w:r>
      <w:proofErr w:type="spellEnd"/>
      <w:r w:rsidRPr="00632F82">
        <w:t xml:space="preserve"> </w:t>
      </w:r>
      <w:proofErr w:type="spellStart"/>
      <w:r w:rsidRPr="00632F82">
        <w:t>отнася</w:t>
      </w:r>
      <w:proofErr w:type="spellEnd"/>
      <w:r w:rsidRPr="00632F82">
        <w:t xml:space="preserve"> </w:t>
      </w:r>
      <w:proofErr w:type="spellStart"/>
      <w:r w:rsidRPr="00632F82">
        <w:t>до</w:t>
      </w:r>
      <w:proofErr w:type="spellEnd"/>
      <w:r w:rsidRPr="00632F82">
        <w:t xml:space="preserve"> </w:t>
      </w:r>
      <w:proofErr w:type="spellStart"/>
      <w:r w:rsidRPr="00632F82">
        <w:t>справянето</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предоставят</w:t>
      </w:r>
      <w:proofErr w:type="spellEnd"/>
      <w:r w:rsidRPr="00632F82">
        <w:t xml:space="preserve"> </w:t>
      </w:r>
      <w:proofErr w:type="spellStart"/>
      <w:r w:rsidRPr="00632F82">
        <w:t>разнообразни</w:t>
      </w:r>
      <w:proofErr w:type="spellEnd"/>
      <w:r w:rsidRPr="00632F82">
        <w:t xml:space="preserve"> </w:t>
      </w:r>
      <w:proofErr w:type="spellStart"/>
      <w:r w:rsidRPr="00632F82">
        <w:t>механизми</w:t>
      </w:r>
      <w:proofErr w:type="spellEnd"/>
      <w:r w:rsidRPr="00632F82">
        <w:t xml:space="preserve"> </w:t>
      </w:r>
      <w:proofErr w:type="spellStart"/>
      <w:r w:rsidRPr="00632F82">
        <w:t>за</w:t>
      </w:r>
      <w:proofErr w:type="spellEnd"/>
      <w:r w:rsidRPr="00632F82">
        <w:t xml:space="preserve"> </w:t>
      </w:r>
      <w:proofErr w:type="spellStart"/>
      <w:r w:rsidRPr="00632F82">
        <w:t>преодоляване</w:t>
      </w:r>
      <w:proofErr w:type="spellEnd"/>
      <w:r w:rsidRPr="00632F82">
        <w:t xml:space="preserve"> </w:t>
      </w:r>
      <w:proofErr w:type="spellStart"/>
      <w:r w:rsidRPr="00632F82">
        <w:t>на</w:t>
      </w:r>
      <w:proofErr w:type="spellEnd"/>
      <w:r w:rsidRPr="00632F82">
        <w:t xml:space="preserve"> </w:t>
      </w:r>
      <w:proofErr w:type="spellStart"/>
      <w:r w:rsidRPr="00632F82">
        <w:t>трудности</w:t>
      </w:r>
      <w:proofErr w:type="spellEnd"/>
      <w:r w:rsidRPr="00632F82">
        <w:t xml:space="preserve">, </w:t>
      </w:r>
      <w:proofErr w:type="spellStart"/>
      <w:r w:rsidRPr="00632F82">
        <w:t>като</w:t>
      </w:r>
      <w:proofErr w:type="spellEnd"/>
      <w:r w:rsidRPr="00632F82">
        <w:t xml:space="preserve"> </w:t>
      </w:r>
      <w:proofErr w:type="spellStart"/>
      <w:r w:rsidRPr="00632F82">
        <w:t>намирането</w:t>
      </w:r>
      <w:proofErr w:type="spellEnd"/>
      <w:r w:rsidRPr="00632F82">
        <w:t xml:space="preserve"> </w:t>
      </w:r>
      <w:proofErr w:type="spellStart"/>
      <w:r w:rsidRPr="00632F82">
        <w:t>на</w:t>
      </w:r>
      <w:proofErr w:type="spellEnd"/>
      <w:r w:rsidRPr="00632F82">
        <w:t xml:space="preserve"> </w:t>
      </w:r>
      <w:proofErr w:type="spellStart"/>
      <w:r w:rsidRPr="00632F82">
        <w:t>съвети</w:t>
      </w:r>
      <w:proofErr w:type="spellEnd"/>
      <w:r w:rsidRPr="00632F82">
        <w:t xml:space="preserve">, </w:t>
      </w:r>
      <w:proofErr w:type="spellStart"/>
      <w:r w:rsidRPr="00632F82">
        <w:t>вдъхновение</w:t>
      </w:r>
      <w:proofErr w:type="spellEnd"/>
      <w:r w:rsidRPr="00632F82">
        <w:t xml:space="preserve"> </w:t>
      </w:r>
      <w:proofErr w:type="spellStart"/>
      <w:r w:rsidRPr="00632F82">
        <w:t>или</w:t>
      </w:r>
      <w:proofErr w:type="spellEnd"/>
      <w:r w:rsidRPr="00632F82">
        <w:t xml:space="preserve"> </w:t>
      </w:r>
      <w:proofErr w:type="spellStart"/>
      <w:r w:rsidRPr="00632F82">
        <w:t>споделяне</w:t>
      </w:r>
      <w:proofErr w:type="spellEnd"/>
      <w:r w:rsidRPr="00632F82">
        <w:t xml:space="preserve"> </w:t>
      </w:r>
      <w:proofErr w:type="spellStart"/>
      <w:r w:rsidRPr="00632F82">
        <w:t>на</w:t>
      </w:r>
      <w:proofErr w:type="spellEnd"/>
      <w:r w:rsidRPr="00632F82">
        <w:t xml:space="preserve"> </w:t>
      </w:r>
      <w:proofErr w:type="spellStart"/>
      <w:r w:rsidRPr="00632F82">
        <w:t>проблеми</w:t>
      </w:r>
      <w:proofErr w:type="spellEnd"/>
      <w:r w:rsidRPr="00632F82">
        <w:t xml:space="preserve"> с </w:t>
      </w:r>
      <w:proofErr w:type="spellStart"/>
      <w:r w:rsidRPr="00632F82">
        <w:t>връстници</w:t>
      </w:r>
      <w:proofErr w:type="spellEnd"/>
      <w:r w:rsidRPr="00632F82">
        <w:t xml:space="preserve">. </w:t>
      </w:r>
      <w:proofErr w:type="spellStart"/>
      <w:r w:rsidRPr="00632F82">
        <w:t>Техните</w:t>
      </w:r>
      <w:proofErr w:type="spellEnd"/>
      <w:r w:rsidRPr="00632F82">
        <w:t xml:space="preserve"> </w:t>
      </w:r>
      <w:proofErr w:type="spellStart"/>
      <w:r w:rsidRPr="00632F82">
        <w:t>характеристики</w:t>
      </w:r>
      <w:proofErr w:type="spellEnd"/>
      <w:r w:rsidRPr="00632F82">
        <w:t xml:space="preserve">, </w:t>
      </w:r>
      <w:proofErr w:type="spellStart"/>
      <w:r w:rsidRPr="00632F82">
        <w:t>като</w:t>
      </w:r>
      <w:proofErr w:type="spellEnd"/>
      <w:r w:rsidRPr="00632F82">
        <w:t xml:space="preserve"> </w:t>
      </w:r>
      <w:proofErr w:type="spellStart"/>
      <w:r w:rsidRPr="00632F82">
        <w:t>групи</w:t>
      </w:r>
      <w:proofErr w:type="spellEnd"/>
      <w:r w:rsidRPr="00632F82">
        <w:t xml:space="preserve"> и </w:t>
      </w:r>
      <w:proofErr w:type="spellStart"/>
      <w:r w:rsidRPr="00632F82">
        <w:t>форуми</w:t>
      </w:r>
      <w:proofErr w:type="spellEnd"/>
      <w:r w:rsidRPr="00632F82">
        <w:t xml:space="preserve">, </w:t>
      </w:r>
      <w:proofErr w:type="spellStart"/>
      <w:r w:rsidRPr="00632F82">
        <w:t>позволяват</w:t>
      </w:r>
      <w:proofErr w:type="spellEnd"/>
      <w:r w:rsidRPr="00632F82">
        <w:t xml:space="preserve"> </w:t>
      </w:r>
      <w:proofErr w:type="spellStart"/>
      <w:r w:rsidRPr="00632F82">
        <w:t>на</w:t>
      </w:r>
      <w:proofErr w:type="spellEnd"/>
      <w:r w:rsidRPr="00632F82">
        <w:t xml:space="preserve"> </w:t>
      </w:r>
      <w:proofErr w:type="spellStart"/>
      <w:r w:rsidRPr="00632F82">
        <w:t>юношите</w:t>
      </w:r>
      <w:proofErr w:type="spellEnd"/>
      <w:r w:rsidRPr="00632F82">
        <w:t xml:space="preserve"> </w:t>
      </w:r>
      <w:proofErr w:type="spellStart"/>
      <w:r w:rsidRPr="00632F82">
        <w:t>да</w:t>
      </w:r>
      <w:proofErr w:type="spellEnd"/>
      <w:r w:rsidRPr="00632F82">
        <w:t xml:space="preserve"> </w:t>
      </w:r>
      <w:proofErr w:type="spellStart"/>
      <w:r w:rsidRPr="00632F82">
        <w:t>се</w:t>
      </w:r>
      <w:proofErr w:type="spellEnd"/>
      <w:r w:rsidRPr="00632F82">
        <w:t xml:space="preserve"> </w:t>
      </w:r>
      <w:proofErr w:type="spellStart"/>
      <w:r w:rsidRPr="00632F82">
        <w:t>чувстват</w:t>
      </w:r>
      <w:proofErr w:type="spellEnd"/>
      <w:r w:rsidRPr="00632F82">
        <w:t xml:space="preserve"> </w:t>
      </w:r>
      <w:proofErr w:type="spellStart"/>
      <w:r w:rsidRPr="00632F82">
        <w:t>свързани</w:t>
      </w:r>
      <w:proofErr w:type="spellEnd"/>
      <w:r w:rsidRPr="00632F82">
        <w:t xml:space="preserve"> и </w:t>
      </w:r>
      <w:proofErr w:type="spellStart"/>
      <w:r w:rsidRPr="00632F82">
        <w:t>да</w:t>
      </w:r>
      <w:proofErr w:type="spellEnd"/>
      <w:r w:rsidRPr="00632F82">
        <w:t xml:space="preserve"> </w:t>
      </w:r>
      <w:proofErr w:type="spellStart"/>
      <w:r w:rsidRPr="00632F82">
        <w:t>намерят</w:t>
      </w:r>
      <w:proofErr w:type="spellEnd"/>
      <w:r w:rsidRPr="00632F82">
        <w:t xml:space="preserve"> </w:t>
      </w:r>
      <w:proofErr w:type="spellStart"/>
      <w:r w:rsidRPr="00632F82">
        <w:t>подкрепа</w:t>
      </w:r>
      <w:proofErr w:type="spellEnd"/>
      <w:r w:rsidRPr="00632F82">
        <w:t xml:space="preserve"> в </w:t>
      </w:r>
      <w:proofErr w:type="spellStart"/>
      <w:r w:rsidRPr="00632F82">
        <w:t>периоди</w:t>
      </w:r>
      <w:proofErr w:type="spellEnd"/>
      <w:r w:rsidRPr="00632F82">
        <w:t xml:space="preserve"> </w:t>
      </w:r>
      <w:proofErr w:type="spellStart"/>
      <w:r w:rsidRPr="00632F82">
        <w:t>на</w:t>
      </w:r>
      <w:proofErr w:type="spellEnd"/>
      <w:r w:rsidRPr="00632F82">
        <w:t xml:space="preserve"> </w:t>
      </w:r>
      <w:proofErr w:type="spellStart"/>
      <w:r w:rsidRPr="00632F82">
        <w:t>стрес</w:t>
      </w:r>
      <w:proofErr w:type="spellEnd"/>
      <w:r w:rsidRPr="00632F82">
        <w:t xml:space="preserve"> </w:t>
      </w:r>
      <w:proofErr w:type="spellStart"/>
      <w:r w:rsidRPr="00632F82">
        <w:t>или</w:t>
      </w:r>
      <w:proofErr w:type="spellEnd"/>
      <w:r w:rsidRPr="00632F82">
        <w:t xml:space="preserve"> </w:t>
      </w:r>
      <w:proofErr w:type="spellStart"/>
      <w:r w:rsidRPr="00632F82">
        <w:t>криза</w:t>
      </w:r>
      <w:proofErr w:type="spellEnd"/>
      <w:r w:rsidRPr="00632F82">
        <w:t xml:space="preserve">. В </w:t>
      </w:r>
      <w:proofErr w:type="spellStart"/>
      <w:r w:rsidRPr="00632F82">
        <w:t>същото</w:t>
      </w:r>
      <w:proofErr w:type="spellEnd"/>
      <w:r w:rsidRPr="00632F82">
        <w:t xml:space="preserve"> </w:t>
      </w:r>
      <w:proofErr w:type="spellStart"/>
      <w:r w:rsidRPr="00632F82">
        <w:t>време</w:t>
      </w:r>
      <w:proofErr w:type="spellEnd"/>
      <w:r w:rsidRPr="00632F82">
        <w:t xml:space="preserve"> </w:t>
      </w:r>
      <w:proofErr w:type="spellStart"/>
      <w:r w:rsidRPr="00632F82">
        <w:t>обаче</w:t>
      </w:r>
      <w:proofErr w:type="spellEnd"/>
      <w:r w:rsidRPr="00632F82">
        <w:t xml:space="preserve">, </w:t>
      </w:r>
      <w:proofErr w:type="spellStart"/>
      <w:r w:rsidRPr="00632F82">
        <w:t>рисковете</w:t>
      </w:r>
      <w:proofErr w:type="spellEnd"/>
      <w:r w:rsidRPr="00632F82">
        <w:t xml:space="preserve"> </w:t>
      </w:r>
      <w:proofErr w:type="spellStart"/>
      <w:r w:rsidRPr="00632F82">
        <w:t>от</w:t>
      </w:r>
      <w:proofErr w:type="spellEnd"/>
      <w:r w:rsidRPr="00632F82">
        <w:t xml:space="preserve"> </w:t>
      </w:r>
      <w:proofErr w:type="spellStart"/>
      <w:r w:rsidRPr="00632F82">
        <w:t>кибертормоз</w:t>
      </w:r>
      <w:proofErr w:type="spellEnd"/>
      <w:r w:rsidRPr="00632F82">
        <w:t xml:space="preserve"> и </w:t>
      </w:r>
      <w:proofErr w:type="spellStart"/>
      <w:r w:rsidRPr="00632F82">
        <w:t>негативни</w:t>
      </w:r>
      <w:proofErr w:type="spellEnd"/>
      <w:r w:rsidRPr="00632F82">
        <w:t xml:space="preserve"> </w:t>
      </w:r>
      <w:proofErr w:type="spellStart"/>
      <w:r w:rsidRPr="00632F82">
        <w:t>взаимодействия</w:t>
      </w:r>
      <w:proofErr w:type="spellEnd"/>
      <w:r w:rsidRPr="00632F82">
        <w:t xml:space="preserve"> </w:t>
      </w:r>
      <w:proofErr w:type="spellStart"/>
      <w:r w:rsidRPr="00632F82">
        <w:t>изискват</w:t>
      </w:r>
      <w:proofErr w:type="spellEnd"/>
      <w:r w:rsidRPr="00632F82">
        <w:t xml:space="preserve"> </w:t>
      </w:r>
      <w:proofErr w:type="spellStart"/>
      <w:r w:rsidRPr="00632F82">
        <w:t>задълбочено</w:t>
      </w:r>
      <w:proofErr w:type="spellEnd"/>
      <w:r w:rsidRPr="00632F82">
        <w:t xml:space="preserve"> </w:t>
      </w:r>
      <w:proofErr w:type="spellStart"/>
      <w:r w:rsidRPr="00632F82">
        <w:t>разглеждане</w:t>
      </w:r>
      <w:proofErr w:type="spellEnd"/>
      <w:r w:rsidRPr="00632F82">
        <w:t xml:space="preserve">, </w:t>
      </w:r>
      <w:proofErr w:type="spellStart"/>
      <w:r w:rsidRPr="00632F82">
        <w:t>за</w:t>
      </w:r>
      <w:proofErr w:type="spellEnd"/>
      <w:r w:rsidRPr="00632F82">
        <w:t xml:space="preserve"> </w:t>
      </w:r>
      <w:proofErr w:type="spellStart"/>
      <w:r w:rsidRPr="00632F82">
        <w:t>да</w:t>
      </w:r>
      <w:proofErr w:type="spellEnd"/>
      <w:r w:rsidRPr="00632F82">
        <w:t xml:space="preserve"> </w:t>
      </w:r>
      <w:proofErr w:type="spellStart"/>
      <w:r w:rsidRPr="00632F82">
        <w:t>се</w:t>
      </w:r>
      <w:proofErr w:type="spellEnd"/>
      <w:r w:rsidRPr="00632F82">
        <w:t xml:space="preserve"> </w:t>
      </w:r>
      <w:proofErr w:type="spellStart"/>
      <w:r w:rsidRPr="00632F82">
        <w:t>разберат</w:t>
      </w:r>
      <w:proofErr w:type="spellEnd"/>
      <w:r w:rsidRPr="00632F82">
        <w:t xml:space="preserve"> </w:t>
      </w:r>
      <w:proofErr w:type="spellStart"/>
      <w:r w:rsidRPr="00632F82">
        <w:t>как</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влияят</w:t>
      </w:r>
      <w:proofErr w:type="spellEnd"/>
      <w:r w:rsidRPr="00632F82">
        <w:t xml:space="preserve"> </w:t>
      </w:r>
      <w:proofErr w:type="spellStart"/>
      <w:r w:rsidRPr="00632F82">
        <w:t>на</w:t>
      </w:r>
      <w:proofErr w:type="spellEnd"/>
      <w:r w:rsidRPr="00632F82">
        <w:t xml:space="preserve"> </w:t>
      </w:r>
      <w:proofErr w:type="spellStart"/>
      <w:r w:rsidRPr="00632F82">
        <w:t>устойчивостта</w:t>
      </w:r>
      <w:proofErr w:type="spellEnd"/>
      <w:r w:rsidRPr="00632F82">
        <w:t xml:space="preserve"> </w:t>
      </w:r>
      <w:proofErr w:type="spellStart"/>
      <w:r w:rsidRPr="00632F82">
        <w:t>на</w:t>
      </w:r>
      <w:proofErr w:type="spellEnd"/>
      <w:r w:rsidRPr="00632F82">
        <w:t xml:space="preserve"> </w:t>
      </w:r>
      <w:proofErr w:type="spellStart"/>
      <w:r w:rsidRPr="00632F82">
        <w:t>младите</w:t>
      </w:r>
      <w:proofErr w:type="spellEnd"/>
      <w:r w:rsidRPr="00632F82">
        <w:t xml:space="preserve"> </w:t>
      </w:r>
      <w:proofErr w:type="spellStart"/>
      <w:r w:rsidRPr="00632F82">
        <w:t>хора</w:t>
      </w:r>
      <w:proofErr w:type="spellEnd"/>
      <w:r w:rsidRPr="00632F82">
        <w:t xml:space="preserve"> в </w:t>
      </w:r>
      <w:proofErr w:type="spellStart"/>
      <w:r w:rsidRPr="00632F82">
        <w:t>различни</w:t>
      </w:r>
      <w:proofErr w:type="spellEnd"/>
      <w:r w:rsidRPr="00632F82">
        <w:t xml:space="preserve"> </w:t>
      </w:r>
      <w:proofErr w:type="spellStart"/>
      <w:r w:rsidRPr="00632F82">
        <w:t>социални</w:t>
      </w:r>
      <w:proofErr w:type="spellEnd"/>
      <w:r w:rsidRPr="00632F82">
        <w:t xml:space="preserve"> и </w:t>
      </w:r>
      <w:proofErr w:type="spellStart"/>
      <w:r w:rsidRPr="00632F82">
        <w:t>емоционални</w:t>
      </w:r>
      <w:proofErr w:type="spellEnd"/>
      <w:r w:rsidRPr="00632F82">
        <w:t xml:space="preserve"> </w:t>
      </w:r>
      <w:proofErr w:type="spellStart"/>
      <w:r w:rsidRPr="00632F82">
        <w:t>ситуации</w:t>
      </w:r>
      <w:proofErr w:type="spellEnd"/>
      <w:r w:rsidRPr="00632F82">
        <w:t>.</w:t>
      </w:r>
    </w:p>
    <w:p w14:paraId="6D77BA93" w14:textId="77777777" w:rsidR="00632F82" w:rsidRPr="00632F82" w:rsidRDefault="00632F82" w:rsidP="00632F82">
      <w:pPr>
        <w:spacing w:after="200" w:line="360" w:lineRule="auto"/>
        <w:ind w:firstLine="708"/>
        <w:jc w:val="both"/>
      </w:pPr>
      <w:proofErr w:type="spellStart"/>
      <w:r w:rsidRPr="00632F82">
        <w:lastRenderedPageBreak/>
        <w:t>Общата</w:t>
      </w:r>
      <w:proofErr w:type="spellEnd"/>
      <w:r w:rsidRPr="00632F82">
        <w:t xml:space="preserve"> </w:t>
      </w:r>
      <w:proofErr w:type="spellStart"/>
      <w:r w:rsidRPr="00632F82">
        <w:t>рамка</w:t>
      </w:r>
      <w:proofErr w:type="spellEnd"/>
      <w:r w:rsidRPr="00632F82">
        <w:t xml:space="preserve">, </w:t>
      </w:r>
      <w:proofErr w:type="spellStart"/>
      <w:r w:rsidRPr="00632F82">
        <w:t>изведена</w:t>
      </w:r>
      <w:proofErr w:type="spellEnd"/>
      <w:r w:rsidRPr="00632F82">
        <w:t xml:space="preserve"> </w:t>
      </w:r>
      <w:proofErr w:type="spellStart"/>
      <w:r w:rsidRPr="00632F82">
        <w:t>от</w:t>
      </w:r>
      <w:proofErr w:type="spellEnd"/>
      <w:r w:rsidRPr="00632F82">
        <w:t xml:space="preserve"> </w:t>
      </w:r>
      <w:proofErr w:type="spellStart"/>
      <w:r w:rsidRPr="00632F82">
        <w:t>анализа</w:t>
      </w:r>
      <w:proofErr w:type="spellEnd"/>
      <w:r w:rsidRPr="00632F82">
        <w:t xml:space="preserve"> </w:t>
      </w:r>
      <w:proofErr w:type="spellStart"/>
      <w:r w:rsidRPr="00632F82">
        <w:t>на</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предоставя</w:t>
      </w:r>
      <w:proofErr w:type="spellEnd"/>
      <w:r w:rsidRPr="00632F82">
        <w:t xml:space="preserve"> </w:t>
      </w:r>
      <w:proofErr w:type="spellStart"/>
      <w:r w:rsidRPr="00632F82">
        <w:t>ценна</w:t>
      </w:r>
      <w:proofErr w:type="spellEnd"/>
      <w:r w:rsidRPr="00632F82">
        <w:t xml:space="preserve"> </w:t>
      </w:r>
      <w:proofErr w:type="spellStart"/>
      <w:r w:rsidRPr="00632F82">
        <w:t>информация</w:t>
      </w:r>
      <w:proofErr w:type="spellEnd"/>
      <w:r w:rsidRPr="00632F82">
        <w:t xml:space="preserve"> </w:t>
      </w:r>
      <w:proofErr w:type="spellStart"/>
      <w:r w:rsidRPr="00632F82">
        <w:t>за</w:t>
      </w:r>
      <w:proofErr w:type="spellEnd"/>
      <w:r w:rsidRPr="00632F82">
        <w:t xml:space="preserve"> </w:t>
      </w:r>
      <w:proofErr w:type="spellStart"/>
      <w:r w:rsidRPr="00632F82">
        <w:t>техните</w:t>
      </w:r>
      <w:proofErr w:type="spellEnd"/>
      <w:r w:rsidRPr="00632F82">
        <w:t xml:space="preserve"> </w:t>
      </w:r>
      <w:proofErr w:type="spellStart"/>
      <w:r w:rsidRPr="00632F82">
        <w:t>възможности</w:t>
      </w:r>
      <w:proofErr w:type="spellEnd"/>
      <w:r w:rsidRPr="00632F82">
        <w:t xml:space="preserve"> и </w:t>
      </w:r>
      <w:proofErr w:type="spellStart"/>
      <w:r w:rsidRPr="00632F82">
        <w:t>ограничения</w:t>
      </w:r>
      <w:proofErr w:type="spellEnd"/>
      <w:r w:rsidRPr="00632F82">
        <w:t xml:space="preserve">. </w:t>
      </w:r>
      <w:proofErr w:type="spellStart"/>
      <w:r w:rsidRPr="00632F82">
        <w:t>Тя</w:t>
      </w:r>
      <w:proofErr w:type="spellEnd"/>
      <w:r w:rsidRPr="00632F82">
        <w:t xml:space="preserve"> </w:t>
      </w:r>
      <w:proofErr w:type="spellStart"/>
      <w:r w:rsidRPr="00632F82">
        <w:t>допринася</w:t>
      </w:r>
      <w:proofErr w:type="spellEnd"/>
      <w:r w:rsidRPr="00632F82">
        <w:t xml:space="preserve"> </w:t>
      </w:r>
      <w:proofErr w:type="spellStart"/>
      <w:r w:rsidRPr="00632F82">
        <w:t>за</w:t>
      </w:r>
      <w:proofErr w:type="spellEnd"/>
      <w:r w:rsidRPr="00632F82">
        <w:t xml:space="preserve"> </w:t>
      </w:r>
      <w:proofErr w:type="spellStart"/>
      <w:r w:rsidRPr="00632F82">
        <w:t>изследването</w:t>
      </w:r>
      <w:proofErr w:type="spellEnd"/>
      <w:r w:rsidRPr="00632F82">
        <w:t xml:space="preserve"> </w:t>
      </w:r>
      <w:proofErr w:type="spellStart"/>
      <w:r w:rsidRPr="00632F82">
        <w:t>на</w:t>
      </w:r>
      <w:proofErr w:type="spellEnd"/>
      <w:r w:rsidRPr="00632F82">
        <w:t xml:space="preserve"> </w:t>
      </w:r>
      <w:proofErr w:type="spellStart"/>
      <w:r w:rsidRPr="00632F82">
        <w:t>начина</w:t>
      </w:r>
      <w:proofErr w:type="spellEnd"/>
      <w:r w:rsidRPr="00632F82">
        <w:t xml:space="preserve">, </w:t>
      </w:r>
      <w:proofErr w:type="spellStart"/>
      <w:r w:rsidRPr="00632F82">
        <w:t>по</w:t>
      </w:r>
      <w:proofErr w:type="spellEnd"/>
      <w:r w:rsidRPr="00632F82">
        <w:t xml:space="preserve"> </w:t>
      </w:r>
      <w:proofErr w:type="spellStart"/>
      <w:r w:rsidRPr="00632F82">
        <w:t>който</w:t>
      </w:r>
      <w:proofErr w:type="spellEnd"/>
      <w:r w:rsidRPr="00632F82">
        <w:t xml:space="preserve"> </w:t>
      </w:r>
      <w:proofErr w:type="spellStart"/>
      <w:r w:rsidRPr="00632F82">
        <w:t>юношите</w:t>
      </w:r>
      <w:proofErr w:type="spellEnd"/>
      <w:r w:rsidRPr="00632F82">
        <w:t xml:space="preserve"> </w:t>
      </w:r>
      <w:proofErr w:type="spellStart"/>
      <w:r w:rsidRPr="00632F82">
        <w:t>изграждат</w:t>
      </w:r>
      <w:proofErr w:type="spellEnd"/>
      <w:r w:rsidRPr="00632F82">
        <w:t xml:space="preserve"> </w:t>
      </w:r>
      <w:proofErr w:type="spellStart"/>
      <w:r w:rsidRPr="00632F82">
        <w:t>своето</w:t>
      </w:r>
      <w:proofErr w:type="spellEnd"/>
      <w:r w:rsidRPr="00632F82">
        <w:t xml:space="preserve"> </w:t>
      </w:r>
      <w:proofErr w:type="spellStart"/>
      <w:r w:rsidRPr="00632F82">
        <w:t>самочувствие</w:t>
      </w:r>
      <w:proofErr w:type="spellEnd"/>
      <w:r w:rsidRPr="00632F82">
        <w:t xml:space="preserve">, </w:t>
      </w:r>
      <w:proofErr w:type="spellStart"/>
      <w:r w:rsidRPr="00632F82">
        <w:t>регулират</w:t>
      </w:r>
      <w:proofErr w:type="spellEnd"/>
      <w:r w:rsidRPr="00632F82">
        <w:t xml:space="preserve"> </w:t>
      </w:r>
      <w:proofErr w:type="spellStart"/>
      <w:r w:rsidRPr="00632F82">
        <w:t>емоциите</w:t>
      </w:r>
      <w:proofErr w:type="spellEnd"/>
      <w:r w:rsidRPr="00632F82">
        <w:t xml:space="preserve"> </w:t>
      </w:r>
      <w:proofErr w:type="spellStart"/>
      <w:r w:rsidRPr="00632F82">
        <w:t>си</w:t>
      </w:r>
      <w:proofErr w:type="spellEnd"/>
      <w:r w:rsidRPr="00632F82">
        <w:t xml:space="preserve"> и </w:t>
      </w:r>
      <w:proofErr w:type="spellStart"/>
      <w:r w:rsidRPr="00632F82">
        <w:t>се</w:t>
      </w:r>
      <w:proofErr w:type="spellEnd"/>
      <w:r w:rsidRPr="00632F82">
        <w:t xml:space="preserve"> </w:t>
      </w:r>
      <w:proofErr w:type="spellStart"/>
      <w:r w:rsidRPr="00632F82">
        <w:t>справят</w:t>
      </w:r>
      <w:proofErr w:type="spellEnd"/>
      <w:r w:rsidRPr="00632F82">
        <w:t xml:space="preserve"> с </w:t>
      </w:r>
      <w:proofErr w:type="spellStart"/>
      <w:r w:rsidRPr="00632F82">
        <w:t>предизвикателствата</w:t>
      </w:r>
      <w:proofErr w:type="spellEnd"/>
      <w:r w:rsidRPr="00632F82">
        <w:t xml:space="preserve"> в </w:t>
      </w:r>
      <w:proofErr w:type="spellStart"/>
      <w:r w:rsidRPr="00632F82">
        <w:t>една</w:t>
      </w:r>
      <w:proofErr w:type="spellEnd"/>
      <w:r w:rsidRPr="00632F82">
        <w:t xml:space="preserve"> </w:t>
      </w:r>
      <w:proofErr w:type="spellStart"/>
      <w:r w:rsidRPr="00632F82">
        <w:t>все</w:t>
      </w:r>
      <w:proofErr w:type="spellEnd"/>
      <w:r w:rsidRPr="00632F82">
        <w:t xml:space="preserve"> </w:t>
      </w:r>
      <w:proofErr w:type="spellStart"/>
      <w:r w:rsidRPr="00632F82">
        <w:t>по-дигитална</w:t>
      </w:r>
      <w:proofErr w:type="spellEnd"/>
      <w:r w:rsidRPr="00632F82">
        <w:t xml:space="preserve"> </w:t>
      </w:r>
      <w:proofErr w:type="spellStart"/>
      <w:r w:rsidRPr="00632F82">
        <w:t>среда</w:t>
      </w:r>
      <w:proofErr w:type="spellEnd"/>
      <w:r w:rsidRPr="00632F82">
        <w:t xml:space="preserve">. </w:t>
      </w:r>
      <w:proofErr w:type="spellStart"/>
      <w:r w:rsidRPr="00632F82">
        <w:t>Този</w:t>
      </w:r>
      <w:proofErr w:type="spellEnd"/>
      <w:r w:rsidRPr="00632F82">
        <w:t xml:space="preserve"> </w:t>
      </w:r>
      <w:proofErr w:type="spellStart"/>
      <w:r w:rsidRPr="00632F82">
        <w:t>контекст</w:t>
      </w:r>
      <w:proofErr w:type="spellEnd"/>
      <w:r w:rsidRPr="00632F82">
        <w:t xml:space="preserve"> е </w:t>
      </w:r>
      <w:proofErr w:type="spellStart"/>
      <w:r w:rsidRPr="00632F82">
        <w:t>ключов</w:t>
      </w:r>
      <w:proofErr w:type="spellEnd"/>
      <w:r w:rsidRPr="00632F82">
        <w:t xml:space="preserve"> </w:t>
      </w:r>
      <w:proofErr w:type="spellStart"/>
      <w:r w:rsidRPr="00632F82">
        <w:t>за</w:t>
      </w:r>
      <w:proofErr w:type="spellEnd"/>
      <w:r w:rsidRPr="00632F82">
        <w:t xml:space="preserve"> </w:t>
      </w:r>
      <w:proofErr w:type="spellStart"/>
      <w:r w:rsidRPr="00632F82">
        <w:t>по-задълбочено</w:t>
      </w:r>
      <w:proofErr w:type="spellEnd"/>
      <w:r w:rsidRPr="00632F82">
        <w:t xml:space="preserve"> </w:t>
      </w:r>
      <w:proofErr w:type="spellStart"/>
      <w:r w:rsidRPr="00632F82">
        <w:t>разбиране</w:t>
      </w:r>
      <w:proofErr w:type="spellEnd"/>
      <w:r w:rsidRPr="00632F82">
        <w:t xml:space="preserve"> </w:t>
      </w:r>
      <w:proofErr w:type="spellStart"/>
      <w:r w:rsidRPr="00632F82">
        <w:t>на</w:t>
      </w:r>
      <w:proofErr w:type="spellEnd"/>
      <w:r w:rsidRPr="00632F82">
        <w:t xml:space="preserve"> </w:t>
      </w:r>
      <w:proofErr w:type="spellStart"/>
      <w:r w:rsidRPr="00632F82">
        <w:t>въздействието</w:t>
      </w:r>
      <w:proofErr w:type="spellEnd"/>
      <w:r w:rsidRPr="00632F82">
        <w:t xml:space="preserve"> </w:t>
      </w:r>
      <w:proofErr w:type="spellStart"/>
      <w:r w:rsidRPr="00632F82">
        <w:t>на</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върху</w:t>
      </w:r>
      <w:proofErr w:type="spellEnd"/>
      <w:r w:rsidRPr="00632F82">
        <w:t xml:space="preserve"> </w:t>
      </w:r>
      <w:proofErr w:type="spellStart"/>
      <w:r w:rsidRPr="00632F82">
        <w:t>психосоциалното</w:t>
      </w:r>
      <w:proofErr w:type="spellEnd"/>
      <w:r w:rsidRPr="00632F82">
        <w:t xml:space="preserve"> </w:t>
      </w:r>
      <w:proofErr w:type="spellStart"/>
      <w:r w:rsidRPr="00632F82">
        <w:t>развитие</w:t>
      </w:r>
      <w:proofErr w:type="spellEnd"/>
      <w:r w:rsidRPr="00632F82">
        <w:t xml:space="preserve"> </w:t>
      </w:r>
      <w:proofErr w:type="spellStart"/>
      <w:r w:rsidRPr="00632F82">
        <w:t>на</w:t>
      </w:r>
      <w:proofErr w:type="spellEnd"/>
      <w:r w:rsidRPr="00632F82">
        <w:t xml:space="preserve"> </w:t>
      </w:r>
      <w:proofErr w:type="spellStart"/>
      <w:r w:rsidRPr="00632F82">
        <w:t>младите</w:t>
      </w:r>
      <w:proofErr w:type="spellEnd"/>
      <w:r w:rsidRPr="00632F82">
        <w:t xml:space="preserve"> </w:t>
      </w:r>
      <w:proofErr w:type="spellStart"/>
      <w:r w:rsidRPr="00632F82">
        <w:t>хора</w:t>
      </w:r>
      <w:proofErr w:type="spellEnd"/>
      <w:r w:rsidRPr="00632F82">
        <w:t xml:space="preserve"> и </w:t>
      </w:r>
      <w:proofErr w:type="spellStart"/>
      <w:r w:rsidRPr="00632F82">
        <w:t>за</w:t>
      </w:r>
      <w:proofErr w:type="spellEnd"/>
      <w:r w:rsidRPr="00632F82">
        <w:t xml:space="preserve"> </w:t>
      </w:r>
      <w:proofErr w:type="spellStart"/>
      <w:r w:rsidRPr="00632F82">
        <w:t>създаването</w:t>
      </w:r>
      <w:proofErr w:type="spellEnd"/>
      <w:r w:rsidRPr="00632F82">
        <w:t xml:space="preserve"> </w:t>
      </w:r>
      <w:proofErr w:type="spellStart"/>
      <w:r w:rsidRPr="00632F82">
        <w:t>на</w:t>
      </w:r>
      <w:proofErr w:type="spellEnd"/>
      <w:r w:rsidRPr="00632F82">
        <w:t xml:space="preserve"> </w:t>
      </w:r>
      <w:proofErr w:type="spellStart"/>
      <w:r w:rsidRPr="00632F82">
        <w:t>подходящи</w:t>
      </w:r>
      <w:proofErr w:type="spellEnd"/>
      <w:r w:rsidRPr="00632F82">
        <w:t xml:space="preserve"> </w:t>
      </w:r>
      <w:proofErr w:type="spellStart"/>
      <w:r w:rsidRPr="00632F82">
        <w:t>стратегии</w:t>
      </w:r>
      <w:proofErr w:type="spellEnd"/>
      <w:r w:rsidRPr="00632F82">
        <w:t xml:space="preserve"> </w:t>
      </w:r>
      <w:proofErr w:type="spellStart"/>
      <w:r w:rsidRPr="00632F82">
        <w:t>за</w:t>
      </w:r>
      <w:proofErr w:type="spellEnd"/>
      <w:r w:rsidRPr="00632F82">
        <w:t xml:space="preserve"> </w:t>
      </w:r>
      <w:proofErr w:type="spellStart"/>
      <w:r w:rsidRPr="00632F82">
        <w:t>подкрепа</w:t>
      </w:r>
      <w:proofErr w:type="spellEnd"/>
      <w:r w:rsidRPr="00632F82">
        <w:t>.</w:t>
      </w:r>
    </w:p>
    <w:p w14:paraId="110830CB" w14:textId="77777777" w:rsidR="00632F82" w:rsidRPr="00632F82" w:rsidRDefault="00632F82" w:rsidP="00632F82">
      <w:pPr>
        <w:spacing w:after="200" w:line="360" w:lineRule="auto"/>
        <w:ind w:firstLine="708"/>
        <w:jc w:val="both"/>
      </w:pPr>
      <w:proofErr w:type="spellStart"/>
      <w:r w:rsidRPr="00632F82">
        <w:t>Проучването</w:t>
      </w:r>
      <w:proofErr w:type="spellEnd"/>
      <w:r w:rsidRPr="00632F82">
        <w:t xml:space="preserve"> </w:t>
      </w:r>
      <w:proofErr w:type="spellStart"/>
      <w:r w:rsidRPr="00632F82">
        <w:t>върху</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самооценката</w:t>
      </w:r>
      <w:proofErr w:type="spellEnd"/>
      <w:r w:rsidRPr="00632F82">
        <w:t xml:space="preserve">, </w:t>
      </w:r>
      <w:proofErr w:type="spellStart"/>
      <w:r w:rsidRPr="00632F82">
        <w:t>емоционалната</w:t>
      </w:r>
      <w:proofErr w:type="spellEnd"/>
      <w:r w:rsidRPr="00632F82">
        <w:t xml:space="preserve"> </w:t>
      </w:r>
      <w:proofErr w:type="spellStart"/>
      <w:r w:rsidRPr="00632F82">
        <w:t>саморегулация</w:t>
      </w:r>
      <w:proofErr w:type="spellEnd"/>
      <w:r w:rsidRPr="00632F82">
        <w:t xml:space="preserve"> и </w:t>
      </w:r>
      <w:proofErr w:type="spellStart"/>
      <w:r w:rsidRPr="00632F82">
        <w:t>справянето</w:t>
      </w:r>
      <w:proofErr w:type="spellEnd"/>
      <w:r w:rsidRPr="00632F82">
        <w:t xml:space="preserve"> в </w:t>
      </w:r>
      <w:proofErr w:type="spellStart"/>
      <w:r w:rsidRPr="00632F82">
        <w:t>юношеска</w:t>
      </w:r>
      <w:proofErr w:type="spellEnd"/>
      <w:r w:rsidRPr="00632F82">
        <w:t xml:space="preserve"> </w:t>
      </w:r>
      <w:proofErr w:type="spellStart"/>
      <w:r w:rsidRPr="00632F82">
        <w:t>възраст</w:t>
      </w:r>
      <w:proofErr w:type="spellEnd"/>
      <w:r w:rsidRPr="00632F82">
        <w:t xml:space="preserve"> </w:t>
      </w:r>
      <w:proofErr w:type="spellStart"/>
      <w:r w:rsidRPr="00632F82">
        <w:t>може</w:t>
      </w:r>
      <w:proofErr w:type="spellEnd"/>
      <w:r w:rsidRPr="00632F82">
        <w:t xml:space="preserve"> </w:t>
      </w:r>
      <w:proofErr w:type="spellStart"/>
      <w:r w:rsidRPr="00632F82">
        <w:t>да</w:t>
      </w:r>
      <w:proofErr w:type="spellEnd"/>
      <w:r w:rsidRPr="00632F82">
        <w:t xml:space="preserve"> </w:t>
      </w:r>
      <w:proofErr w:type="spellStart"/>
      <w:r w:rsidRPr="00632F82">
        <w:t>запълни</w:t>
      </w:r>
      <w:proofErr w:type="spellEnd"/>
      <w:r w:rsidRPr="00632F82">
        <w:t xml:space="preserve"> </w:t>
      </w:r>
      <w:proofErr w:type="spellStart"/>
      <w:r w:rsidRPr="00632F82">
        <w:t>няколко</w:t>
      </w:r>
      <w:proofErr w:type="spellEnd"/>
      <w:r w:rsidRPr="00632F82">
        <w:t xml:space="preserve"> </w:t>
      </w:r>
      <w:proofErr w:type="spellStart"/>
      <w:r w:rsidRPr="00632F82">
        <w:t>ключови</w:t>
      </w:r>
      <w:proofErr w:type="spellEnd"/>
      <w:r w:rsidRPr="00632F82">
        <w:t xml:space="preserve"> </w:t>
      </w:r>
      <w:proofErr w:type="spellStart"/>
      <w:r w:rsidRPr="00632F82">
        <w:t>пропуска</w:t>
      </w:r>
      <w:proofErr w:type="spellEnd"/>
      <w:r w:rsidRPr="00632F82">
        <w:t xml:space="preserve"> в </w:t>
      </w:r>
      <w:proofErr w:type="spellStart"/>
      <w:r w:rsidRPr="00632F82">
        <w:t>съществуващата</w:t>
      </w:r>
      <w:proofErr w:type="spellEnd"/>
      <w:r w:rsidRPr="00632F82">
        <w:t xml:space="preserve"> </w:t>
      </w:r>
      <w:proofErr w:type="spellStart"/>
      <w:r w:rsidRPr="00632F82">
        <w:t>литература</w:t>
      </w:r>
      <w:proofErr w:type="spellEnd"/>
      <w:r w:rsidRPr="00632F82">
        <w:t xml:space="preserve">. </w:t>
      </w:r>
      <w:proofErr w:type="spellStart"/>
      <w:r w:rsidRPr="00632F82">
        <w:t>Един</w:t>
      </w:r>
      <w:proofErr w:type="spellEnd"/>
      <w:r w:rsidRPr="00632F82">
        <w:t xml:space="preserve"> </w:t>
      </w:r>
      <w:proofErr w:type="spellStart"/>
      <w:r w:rsidRPr="00632F82">
        <w:t>от</w:t>
      </w:r>
      <w:proofErr w:type="spellEnd"/>
      <w:r w:rsidRPr="00632F82">
        <w:t xml:space="preserve"> </w:t>
      </w:r>
      <w:proofErr w:type="spellStart"/>
      <w:r w:rsidRPr="00632F82">
        <w:t>тях</w:t>
      </w:r>
      <w:proofErr w:type="spellEnd"/>
      <w:r w:rsidRPr="00632F82">
        <w:t xml:space="preserve"> е </w:t>
      </w:r>
      <w:proofErr w:type="spellStart"/>
      <w:r w:rsidRPr="00632F82">
        <w:t>липсата</w:t>
      </w:r>
      <w:proofErr w:type="spellEnd"/>
      <w:r w:rsidRPr="00632F82">
        <w:t xml:space="preserve"> </w:t>
      </w:r>
      <w:proofErr w:type="spellStart"/>
      <w:r w:rsidRPr="00632F82">
        <w:t>на</w:t>
      </w:r>
      <w:proofErr w:type="spellEnd"/>
      <w:r w:rsidRPr="00632F82">
        <w:t xml:space="preserve"> </w:t>
      </w:r>
      <w:proofErr w:type="spellStart"/>
      <w:r w:rsidRPr="00632F82">
        <w:t>интердисциплинарен</w:t>
      </w:r>
      <w:proofErr w:type="spellEnd"/>
      <w:r w:rsidRPr="00632F82">
        <w:t xml:space="preserve"> </w:t>
      </w:r>
      <w:proofErr w:type="spellStart"/>
      <w:r w:rsidRPr="00632F82">
        <w:t>подход</w:t>
      </w:r>
      <w:proofErr w:type="spellEnd"/>
      <w:r w:rsidRPr="00632F82">
        <w:t xml:space="preserve">, </w:t>
      </w:r>
      <w:proofErr w:type="spellStart"/>
      <w:r w:rsidRPr="00632F82">
        <w:t>тъй</w:t>
      </w:r>
      <w:proofErr w:type="spellEnd"/>
      <w:r w:rsidRPr="00632F82">
        <w:t xml:space="preserve"> </w:t>
      </w:r>
      <w:proofErr w:type="spellStart"/>
      <w:r w:rsidRPr="00632F82">
        <w:t>като</w:t>
      </w:r>
      <w:proofErr w:type="spellEnd"/>
      <w:r w:rsidRPr="00632F82">
        <w:t xml:space="preserve"> </w:t>
      </w:r>
      <w:proofErr w:type="spellStart"/>
      <w:r w:rsidRPr="00632F82">
        <w:t>много</w:t>
      </w:r>
      <w:proofErr w:type="spellEnd"/>
      <w:r w:rsidRPr="00632F82">
        <w:t xml:space="preserve"> </w:t>
      </w:r>
      <w:proofErr w:type="spellStart"/>
      <w:r w:rsidRPr="00632F82">
        <w:t>изследвания</w:t>
      </w:r>
      <w:proofErr w:type="spellEnd"/>
      <w:r w:rsidRPr="00632F82">
        <w:t xml:space="preserve"> </w:t>
      </w:r>
      <w:proofErr w:type="spellStart"/>
      <w:r w:rsidRPr="00632F82">
        <w:t>разглеждат</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изолирано</w:t>
      </w:r>
      <w:proofErr w:type="spellEnd"/>
      <w:r w:rsidRPr="00632F82">
        <w:t xml:space="preserve"> – </w:t>
      </w:r>
      <w:proofErr w:type="spellStart"/>
      <w:r w:rsidRPr="00632F82">
        <w:t>от</w:t>
      </w:r>
      <w:proofErr w:type="spellEnd"/>
      <w:r w:rsidRPr="00632F82">
        <w:t xml:space="preserve"> </w:t>
      </w:r>
      <w:proofErr w:type="spellStart"/>
      <w:r w:rsidRPr="00632F82">
        <w:t>гледна</w:t>
      </w:r>
      <w:proofErr w:type="spellEnd"/>
      <w:r w:rsidRPr="00632F82">
        <w:t xml:space="preserve"> </w:t>
      </w:r>
      <w:proofErr w:type="spellStart"/>
      <w:r w:rsidRPr="00632F82">
        <w:t>точка</w:t>
      </w:r>
      <w:proofErr w:type="spellEnd"/>
      <w:r w:rsidRPr="00632F82">
        <w:t xml:space="preserve"> </w:t>
      </w:r>
      <w:proofErr w:type="spellStart"/>
      <w:r w:rsidRPr="00632F82">
        <w:t>на</w:t>
      </w:r>
      <w:proofErr w:type="spellEnd"/>
      <w:r w:rsidRPr="00632F82">
        <w:t xml:space="preserve"> </w:t>
      </w:r>
      <w:proofErr w:type="spellStart"/>
      <w:r w:rsidRPr="00632F82">
        <w:t>психологията</w:t>
      </w:r>
      <w:proofErr w:type="spellEnd"/>
      <w:r w:rsidRPr="00632F82">
        <w:t xml:space="preserve">, </w:t>
      </w:r>
      <w:proofErr w:type="spellStart"/>
      <w:r w:rsidRPr="00632F82">
        <w:t>социологията</w:t>
      </w:r>
      <w:proofErr w:type="spellEnd"/>
      <w:r w:rsidRPr="00632F82">
        <w:t xml:space="preserve"> </w:t>
      </w:r>
      <w:proofErr w:type="spellStart"/>
      <w:r w:rsidRPr="00632F82">
        <w:t>или</w:t>
      </w:r>
      <w:proofErr w:type="spellEnd"/>
      <w:r w:rsidRPr="00632F82">
        <w:t xml:space="preserve"> </w:t>
      </w:r>
      <w:proofErr w:type="spellStart"/>
      <w:r w:rsidRPr="00632F82">
        <w:t>технологиите</w:t>
      </w:r>
      <w:proofErr w:type="spellEnd"/>
      <w:r w:rsidRPr="00632F82">
        <w:t xml:space="preserve"> – </w:t>
      </w:r>
      <w:proofErr w:type="spellStart"/>
      <w:r w:rsidRPr="00632F82">
        <w:t>без</w:t>
      </w:r>
      <w:proofErr w:type="spellEnd"/>
      <w:r w:rsidRPr="00632F82">
        <w:t xml:space="preserve"> </w:t>
      </w:r>
      <w:proofErr w:type="spellStart"/>
      <w:r w:rsidRPr="00632F82">
        <w:t>да</w:t>
      </w:r>
      <w:proofErr w:type="spellEnd"/>
      <w:r w:rsidRPr="00632F82">
        <w:t xml:space="preserve"> </w:t>
      </w:r>
      <w:proofErr w:type="spellStart"/>
      <w:r w:rsidRPr="00632F82">
        <w:t>обединяват</w:t>
      </w:r>
      <w:proofErr w:type="spellEnd"/>
      <w:r w:rsidRPr="00632F82">
        <w:t xml:space="preserve"> </w:t>
      </w:r>
      <w:proofErr w:type="spellStart"/>
      <w:r w:rsidRPr="00632F82">
        <w:t>тези</w:t>
      </w:r>
      <w:proofErr w:type="spellEnd"/>
      <w:r w:rsidRPr="00632F82">
        <w:t xml:space="preserve"> </w:t>
      </w:r>
      <w:proofErr w:type="spellStart"/>
      <w:r w:rsidRPr="00632F82">
        <w:t>перспективи</w:t>
      </w:r>
      <w:proofErr w:type="spellEnd"/>
      <w:r w:rsidRPr="00632F82">
        <w:t xml:space="preserve">. </w:t>
      </w:r>
      <w:proofErr w:type="spellStart"/>
      <w:r w:rsidRPr="00632F82">
        <w:t>Това</w:t>
      </w:r>
      <w:proofErr w:type="spellEnd"/>
      <w:r w:rsidRPr="00632F82">
        <w:t xml:space="preserve"> </w:t>
      </w:r>
      <w:proofErr w:type="spellStart"/>
      <w:r w:rsidRPr="00632F82">
        <w:t>проучване</w:t>
      </w:r>
      <w:proofErr w:type="spellEnd"/>
      <w:r w:rsidRPr="00632F82">
        <w:t xml:space="preserve"> </w:t>
      </w:r>
      <w:proofErr w:type="spellStart"/>
      <w:r w:rsidRPr="00632F82">
        <w:t>има</w:t>
      </w:r>
      <w:proofErr w:type="spellEnd"/>
      <w:r w:rsidRPr="00632F82">
        <w:t xml:space="preserve"> </w:t>
      </w:r>
      <w:proofErr w:type="spellStart"/>
      <w:r w:rsidRPr="00632F82">
        <w:t>потенциал</w:t>
      </w:r>
      <w:proofErr w:type="spellEnd"/>
      <w:r w:rsidRPr="00632F82">
        <w:t xml:space="preserve"> </w:t>
      </w:r>
      <w:proofErr w:type="spellStart"/>
      <w:r w:rsidRPr="00632F82">
        <w:t>да</w:t>
      </w:r>
      <w:proofErr w:type="spellEnd"/>
      <w:r w:rsidRPr="00632F82">
        <w:t xml:space="preserve"> </w:t>
      </w:r>
      <w:proofErr w:type="spellStart"/>
      <w:r w:rsidRPr="00632F82">
        <w:t>свърже</w:t>
      </w:r>
      <w:proofErr w:type="spellEnd"/>
      <w:r w:rsidRPr="00632F82">
        <w:t xml:space="preserve"> </w:t>
      </w:r>
      <w:proofErr w:type="spellStart"/>
      <w:r w:rsidRPr="00632F82">
        <w:t>влиянието</w:t>
      </w:r>
      <w:proofErr w:type="spellEnd"/>
      <w:r w:rsidRPr="00632F82">
        <w:t xml:space="preserve"> </w:t>
      </w:r>
      <w:proofErr w:type="spellStart"/>
      <w:r w:rsidRPr="00632F82">
        <w:t>на</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върху</w:t>
      </w:r>
      <w:proofErr w:type="spellEnd"/>
      <w:r w:rsidRPr="00632F82">
        <w:t xml:space="preserve"> </w:t>
      </w:r>
      <w:proofErr w:type="spellStart"/>
      <w:r w:rsidRPr="00632F82">
        <w:t>личностното</w:t>
      </w:r>
      <w:proofErr w:type="spellEnd"/>
      <w:r w:rsidRPr="00632F82">
        <w:t xml:space="preserve"> </w:t>
      </w:r>
      <w:proofErr w:type="spellStart"/>
      <w:r w:rsidRPr="00632F82">
        <w:t>развитие</w:t>
      </w:r>
      <w:proofErr w:type="spellEnd"/>
      <w:r w:rsidRPr="00632F82">
        <w:t xml:space="preserve">, </w:t>
      </w:r>
      <w:proofErr w:type="spellStart"/>
      <w:r w:rsidRPr="00632F82">
        <w:t>емоционалното</w:t>
      </w:r>
      <w:proofErr w:type="spellEnd"/>
      <w:r w:rsidRPr="00632F82">
        <w:t xml:space="preserve"> </w:t>
      </w:r>
      <w:proofErr w:type="spellStart"/>
      <w:r w:rsidRPr="00632F82">
        <w:t>здраве</w:t>
      </w:r>
      <w:proofErr w:type="spellEnd"/>
      <w:r w:rsidRPr="00632F82">
        <w:t xml:space="preserve"> и </w:t>
      </w:r>
      <w:proofErr w:type="spellStart"/>
      <w:r w:rsidRPr="00632F82">
        <w:t>социалното</w:t>
      </w:r>
      <w:proofErr w:type="spellEnd"/>
      <w:r w:rsidRPr="00632F82">
        <w:t xml:space="preserve"> </w:t>
      </w:r>
      <w:proofErr w:type="spellStart"/>
      <w:r w:rsidRPr="00632F82">
        <w:t>взаимодействие</w:t>
      </w:r>
      <w:proofErr w:type="spellEnd"/>
      <w:r w:rsidRPr="00632F82">
        <w:t xml:space="preserve">, </w:t>
      </w:r>
      <w:proofErr w:type="spellStart"/>
      <w:r w:rsidRPr="00632F82">
        <w:t>като</w:t>
      </w:r>
      <w:proofErr w:type="spellEnd"/>
      <w:r w:rsidRPr="00632F82">
        <w:t xml:space="preserve"> </w:t>
      </w:r>
      <w:proofErr w:type="spellStart"/>
      <w:r w:rsidRPr="00632F82">
        <w:t>приложи</w:t>
      </w:r>
      <w:proofErr w:type="spellEnd"/>
      <w:r w:rsidRPr="00632F82">
        <w:t xml:space="preserve"> </w:t>
      </w:r>
      <w:proofErr w:type="spellStart"/>
      <w:r w:rsidRPr="00632F82">
        <w:t>цялостен</w:t>
      </w:r>
      <w:proofErr w:type="spellEnd"/>
      <w:r w:rsidRPr="00632F82">
        <w:t xml:space="preserve"> </w:t>
      </w:r>
      <w:proofErr w:type="spellStart"/>
      <w:r w:rsidRPr="00632F82">
        <w:t>подход</w:t>
      </w:r>
      <w:proofErr w:type="spellEnd"/>
      <w:r w:rsidRPr="00632F82">
        <w:t>.</w:t>
      </w:r>
    </w:p>
    <w:p w14:paraId="02448B2E" w14:textId="77777777" w:rsidR="00632F82" w:rsidRPr="00632F82" w:rsidRDefault="00632F82" w:rsidP="00632F82">
      <w:pPr>
        <w:spacing w:after="200" w:line="360" w:lineRule="auto"/>
        <w:ind w:firstLine="708"/>
        <w:jc w:val="both"/>
      </w:pPr>
      <w:proofErr w:type="spellStart"/>
      <w:r w:rsidRPr="00632F82">
        <w:t>Друг</w:t>
      </w:r>
      <w:proofErr w:type="spellEnd"/>
      <w:r w:rsidRPr="00632F82">
        <w:t xml:space="preserve"> </w:t>
      </w:r>
      <w:proofErr w:type="spellStart"/>
      <w:r w:rsidRPr="00632F82">
        <w:t>пропуск</w:t>
      </w:r>
      <w:proofErr w:type="spellEnd"/>
      <w:r w:rsidRPr="00632F82">
        <w:t xml:space="preserve"> в </w:t>
      </w:r>
      <w:proofErr w:type="spellStart"/>
      <w:r w:rsidRPr="00632F82">
        <w:t>литературата</w:t>
      </w:r>
      <w:proofErr w:type="spellEnd"/>
      <w:r w:rsidRPr="00632F82">
        <w:t xml:space="preserve"> е </w:t>
      </w:r>
      <w:proofErr w:type="spellStart"/>
      <w:r w:rsidRPr="00632F82">
        <w:t>ограниченото</w:t>
      </w:r>
      <w:proofErr w:type="spellEnd"/>
      <w:r w:rsidRPr="00632F82">
        <w:t xml:space="preserve"> </w:t>
      </w:r>
      <w:proofErr w:type="spellStart"/>
      <w:r w:rsidRPr="00632F82">
        <w:t>количество</w:t>
      </w:r>
      <w:proofErr w:type="spellEnd"/>
      <w:r w:rsidRPr="00632F82">
        <w:t xml:space="preserve"> </w:t>
      </w:r>
      <w:proofErr w:type="spellStart"/>
      <w:r w:rsidRPr="00632F82">
        <w:t>изследвания</w:t>
      </w:r>
      <w:proofErr w:type="spellEnd"/>
      <w:r w:rsidRPr="00632F82">
        <w:t xml:space="preserve">, </w:t>
      </w:r>
      <w:proofErr w:type="spellStart"/>
      <w:r w:rsidRPr="00632F82">
        <w:t>посветени</w:t>
      </w:r>
      <w:proofErr w:type="spellEnd"/>
      <w:r w:rsidRPr="00632F82">
        <w:t xml:space="preserve"> </w:t>
      </w:r>
      <w:proofErr w:type="spellStart"/>
      <w:r w:rsidRPr="00632F82">
        <w:t>на</w:t>
      </w:r>
      <w:proofErr w:type="spellEnd"/>
      <w:r w:rsidRPr="00632F82">
        <w:t xml:space="preserve"> </w:t>
      </w:r>
      <w:proofErr w:type="spellStart"/>
      <w:r w:rsidRPr="00632F82">
        <w:t>юношеската</w:t>
      </w:r>
      <w:proofErr w:type="spellEnd"/>
      <w:r w:rsidRPr="00632F82">
        <w:t xml:space="preserve"> </w:t>
      </w:r>
      <w:proofErr w:type="spellStart"/>
      <w:r w:rsidRPr="00632F82">
        <w:t>възраст</w:t>
      </w:r>
      <w:proofErr w:type="spellEnd"/>
      <w:r w:rsidRPr="00632F82">
        <w:t xml:space="preserve">. </w:t>
      </w:r>
      <w:proofErr w:type="spellStart"/>
      <w:r w:rsidRPr="00632F82">
        <w:t>Макар</w:t>
      </w:r>
      <w:proofErr w:type="spellEnd"/>
      <w:r w:rsidRPr="00632F82">
        <w:t xml:space="preserve"> </w:t>
      </w:r>
      <w:proofErr w:type="spellStart"/>
      <w:r w:rsidRPr="00632F82">
        <w:t>въздействието</w:t>
      </w:r>
      <w:proofErr w:type="spellEnd"/>
      <w:r w:rsidRPr="00632F82">
        <w:t xml:space="preserve"> </w:t>
      </w:r>
      <w:proofErr w:type="spellStart"/>
      <w:r w:rsidRPr="00632F82">
        <w:t>на</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да</w:t>
      </w:r>
      <w:proofErr w:type="spellEnd"/>
      <w:r w:rsidRPr="00632F82">
        <w:t xml:space="preserve"> е </w:t>
      </w:r>
      <w:proofErr w:type="spellStart"/>
      <w:r w:rsidRPr="00632F82">
        <w:t>обект</w:t>
      </w:r>
      <w:proofErr w:type="spellEnd"/>
      <w:r w:rsidRPr="00632F82">
        <w:t xml:space="preserve"> </w:t>
      </w:r>
      <w:proofErr w:type="spellStart"/>
      <w:r w:rsidRPr="00632F82">
        <w:t>на</w:t>
      </w:r>
      <w:proofErr w:type="spellEnd"/>
      <w:r w:rsidRPr="00632F82">
        <w:t xml:space="preserve"> </w:t>
      </w:r>
      <w:proofErr w:type="spellStart"/>
      <w:r w:rsidRPr="00632F82">
        <w:t>значителен</w:t>
      </w:r>
      <w:proofErr w:type="spellEnd"/>
      <w:r w:rsidRPr="00632F82">
        <w:t xml:space="preserve"> </w:t>
      </w:r>
      <w:proofErr w:type="spellStart"/>
      <w:r w:rsidRPr="00632F82">
        <w:t>интерес</w:t>
      </w:r>
      <w:proofErr w:type="spellEnd"/>
      <w:r w:rsidRPr="00632F82">
        <w:t xml:space="preserve">, </w:t>
      </w:r>
      <w:proofErr w:type="spellStart"/>
      <w:r w:rsidRPr="00632F82">
        <w:t>повечето</w:t>
      </w:r>
      <w:proofErr w:type="spellEnd"/>
      <w:r w:rsidRPr="00632F82">
        <w:t xml:space="preserve"> </w:t>
      </w:r>
      <w:proofErr w:type="spellStart"/>
      <w:r w:rsidRPr="00632F82">
        <w:t>изследвания</w:t>
      </w:r>
      <w:proofErr w:type="spellEnd"/>
      <w:r w:rsidRPr="00632F82">
        <w:t xml:space="preserve"> </w:t>
      </w:r>
      <w:proofErr w:type="spellStart"/>
      <w:r w:rsidRPr="00632F82">
        <w:t>се</w:t>
      </w:r>
      <w:proofErr w:type="spellEnd"/>
      <w:r w:rsidRPr="00632F82">
        <w:t xml:space="preserve"> </w:t>
      </w:r>
      <w:proofErr w:type="spellStart"/>
      <w:r w:rsidRPr="00632F82">
        <w:t>фокусират</w:t>
      </w:r>
      <w:proofErr w:type="spellEnd"/>
      <w:r w:rsidRPr="00632F82">
        <w:t xml:space="preserve"> </w:t>
      </w:r>
      <w:proofErr w:type="spellStart"/>
      <w:r w:rsidRPr="00632F82">
        <w:t>върху</w:t>
      </w:r>
      <w:proofErr w:type="spellEnd"/>
      <w:r w:rsidRPr="00632F82">
        <w:t xml:space="preserve"> </w:t>
      </w:r>
      <w:proofErr w:type="spellStart"/>
      <w:r w:rsidRPr="00632F82">
        <w:t>възрастни</w:t>
      </w:r>
      <w:proofErr w:type="spellEnd"/>
      <w:r w:rsidRPr="00632F82">
        <w:t xml:space="preserve"> </w:t>
      </w:r>
      <w:proofErr w:type="spellStart"/>
      <w:r w:rsidRPr="00632F82">
        <w:t>или</w:t>
      </w:r>
      <w:proofErr w:type="spellEnd"/>
      <w:r w:rsidRPr="00632F82">
        <w:t xml:space="preserve"> </w:t>
      </w:r>
      <w:proofErr w:type="spellStart"/>
      <w:r w:rsidRPr="00632F82">
        <w:t>деца</w:t>
      </w:r>
      <w:proofErr w:type="spellEnd"/>
      <w:r w:rsidRPr="00632F82">
        <w:t xml:space="preserve">, </w:t>
      </w:r>
      <w:proofErr w:type="spellStart"/>
      <w:r w:rsidRPr="00632F82">
        <w:t>оставяйки</w:t>
      </w:r>
      <w:proofErr w:type="spellEnd"/>
      <w:r w:rsidRPr="00632F82">
        <w:t xml:space="preserve"> </w:t>
      </w:r>
      <w:proofErr w:type="spellStart"/>
      <w:r w:rsidRPr="00632F82">
        <w:t>юношите</w:t>
      </w:r>
      <w:proofErr w:type="spellEnd"/>
      <w:r w:rsidRPr="00632F82">
        <w:t xml:space="preserve"> </w:t>
      </w:r>
      <w:proofErr w:type="spellStart"/>
      <w:r w:rsidRPr="00632F82">
        <w:t>сравнително</w:t>
      </w:r>
      <w:proofErr w:type="spellEnd"/>
      <w:r w:rsidRPr="00632F82">
        <w:t xml:space="preserve"> </w:t>
      </w:r>
      <w:proofErr w:type="spellStart"/>
      <w:r w:rsidRPr="00632F82">
        <w:t>пренебрегнати</w:t>
      </w:r>
      <w:proofErr w:type="spellEnd"/>
      <w:r w:rsidRPr="00632F82">
        <w:t xml:space="preserve">. </w:t>
      </w:r>
      <w:proofErr w:type="spellStart"/>
      <w:r w:rsidRPr="00632F82">
        <w:t>Настоящото</w:t>
      </w:r>
      <w:proofErr w:type="spellEnd"/>
      <w:r w:rsidRPr="00632F82">
        <w:t xml:space="preserve"> </w:t>
      </w:r>
      <w:proofErr w:type="spellStart"/>
      <w:r w:rsidRPr="00632F82">
        <w:t>проучване</w:t>
      </w:r>
      <w:proofErr w:type="spellEnd"/>
      <w:r w:rsidRPr="00632F82">
        <w:t xml:space="preserve"> </w:t>
      </w:r>
      <w:proofErr w:type="spellStart"/>
      <w:r w:rsidRPr="00632F82">
        <w:t>може</w:t>
      </w:r>
      <w:proofErr w:type="spellEnd"/>
      <w:r w:rsidRPr="00632F82">
        <w:t xml:space="preserve"> </w:t>
      </w:r>
      <w:proofErr w:type="spellStart"/>
      <w:r w:rsidRPr="00632F82">
        <w:t>да</w:t>
      </w:r>
      <w:proofErr w:type="spellEnd"/>
      <w:r w:rsidRPr="00632F82">
        <w:t xml:space="preserve"> </w:t>
      </w:r>
      <w:proofErr w:type="spellStart"/>
      <w:r w:rsidRPr="00632F82">
        <w:t>запълни</w:t>
      </w:r>
      <w:proofErr w:type="spellEnd"/>
      <w:r w:rsidRPr="00632F82">
        <w:t xml:space="preserve"> </w:t>
      </w:r>
      <w:proofErr w:type="spellStart"/>
      <w:r w:rsidRPr="00632F82">
        <w:t>тази</w:t>
      </w:r>
      <w:proofErr w:type="spellEnd"/>
      <w:r w:rsidRPr="00632F82">
        <w:t xml:space="preserve"> </w:t>
      </w:r>
      <w:proofErr w:type="spellStart"/>
      <w:r w:rsidRPr="00632F82">
        <w:t>празнина</w:t>
      </w:r>
      <w:proofErr w:type="spellEnd"/>
      <w:r w:rsidRPr="00632F82">
        <w:t xml:space="preserve">, </w:t>
      </w:r>
      <w:proofErr w:type="spellStart"/>
      <w:r w:rsidRPr="00632F82">
        <w:t>като</w:t>
      </w:r>
      <w:proofErr w:type="spellEnd"/>
      <w:r w:rsidRPr="00632F82">
        <w:t xml:space="preserve"> </w:t>
      </w:r>
      <w:proofErr w:type="spellStart"/>
      <w:r w:rsidRPr="00632F82">
        <w:t>постави</w:t>
      </w:r>
      <w:proofErr w:type="spellEnd"/>
      <w:r w:rsidRPr="00632F82">
        <w:t xml:space="preserve"> </w:t>
      </w:r>
      <w:proofErr w:type="spellStart"/>
      <w:r w:rsidRPr="00632F82">
        <w:t>акцент</w:t>
      </w:r>
      <w:proofErr w:type="spellEnd"/>
      <w:r w:rsidRPr="00632F82">
        <w:t xml:space="preserve"> </w:t>
      </w:r>
      <w:proofErr w:type="spellStart"/>
      <w:r w:rsidRPr="00632F82">
        <w:t>върху</w:t>
      </w:r>
      <w:proofErr w:type="spellEnd"/>
      <w:r w:rsidRPr="00632F82">
        <w:t xml:space="preserve"> </w:t>
      </w:r>
      <w:proofErr w:type="spellStart"/>
      <w:r w:rsidRPr="00632F82">
        <w:t>специфичните</w:t>
      </w:r>
      <w:proofErr w:type="spellEnd"/>
      <w:r w:rsidRPr="00632F82">
        <w:t xml:space="preserve"> </w:t>
      </w:r>
      <w:proofErr w:type="spellStart"/>
      <w:r w:rsidRPr="00632F82">
        <w:t>нужди</w:t>
      </w:r>
      <w:proofErr w:type="spellEnd"/>
      <w:r w:rsidRPr="00632F82">
        <w:t xml:space="preserve">, </w:t>
      </w:r>
      <w:proofErr w:type="spellStart"/>
      <w:r w:rsidRPr="00632F82">
        <w:t>емоции</w:t>
      </w:r>
      <w:proofErr w:type="spellEnd"/>
      <w:r w:rsidRPr="00632F82">
        <w:t xml:space="preserve"> и </w:t>
      </w:r>
      <w:proofErr w:type="spellStart"/>
      <w:r w:rsidRPr="00632F82">
        <w:t>социалното</w:t>
      </w:r>
      <w:proofErr w:type="spellEnd"/>
      <w:r w:rsidRPr="00632F82">
        <w:t xml:space="preserve"> </w:t>
      </w:r>
      <w:proofErr w:type="spellStart"/>
      <w:r w:rsidRPr="00632F82">
        <w:t>развитие</w:t>
      </w:r>
      <w:proofErr w:type="spellEnd"/>
      <w:r w:rsidRPr="00632F82">
        <w:t xml:space="preserve"> </w:t>
      </w:r>
      <w:proofErr w:type="spellStart"/>
      <w:r w:rsidRPr="00632F82">
        <w:t>на</w:t>
      </w:r>
      <w:proofErr w:type="spellEnd"/>
      <w:r w:rsidRPr="00632F82">
        <w:t xml:space="preserve"> </w:t>
      </w:r>
      <w:proofErr w:type="spellStart"/>
      <w:r w:rsidRPr="00632F82">
        <w:t>подрастващите</w:t>
      </w:r>
      <w:proofErr w:type="spellEnd"/>
      <w:r w:rsidRPr="00632F82">
        <w:t>.</w:t>
      </w:r>
    </w:p>
    <w:p w14:paraId="1A9C165D" w14:textId="77777777" w:rsidR="00632F82" w:rsidRPr="00632F82" w:rsidRDefault="00632F82" w:rsidP="00632F82">
      <w:pPr>
        <w:spacing w:after="200" w:line="360" w:lineRule="auto"/>
        <w:ind w:firstLine="708"/>
        <w:jc w:val="both"/>
      </w:pPr>
      <w:proofErr w:type="spellStart"/>
      <w:r w:rsidRPr="00632F82">
        <w:t>Освен</w:t>
      </w:r>
      <w:proofErr w:type="spellEnd"/>
      <w:r w:rsidRPr="00632F82">
        <w:t xml:space="preserve"> </w:t>
      </w:r>
      <w:proofErr w:type="spellStart"/>
      <w:r w:rsidRPr="00632F82">
        <w:t>това</w:t>
      </w:r>
      <w:proofErr w:type="spellEnd"/>
      <w:r w:rsidRPr="00632F82">
        <w:t xml:space="preserve">, </w:t>
      </w:r>
      <w:proofErr w:type="spellStart"/>
      <w:r w:rsidRPr="00632F82">
        <w:t>литературата</w:t>
      </w:r>
      <w:proofErr w:type="spellEnd"/>
      <w:r w:rsidRPr="00632F82">
        <w:t xml:space="preserve"> </w:t>
      </w:r>
      <w:proofErr w:type="spellStart"/>
      <w:r w:rsidRPr="00632F82">
        <w:t>често</w:t>
      </w:r>
      <w:proofErr w:type="spellEnd"/>
      <w:r w:rsidRPr="00632F82">
        <w:t xml:space="preserve"> </w:t>
      </w:r>
      <w:proofErr w:type="spellStart"/>
      <w:r w:rsidRPr="00632F82">
        <w:t>акцентира</w:t>
      </w:r>
      <w:proofErr w:type="spellEnd"/>
      <w:r w:rsidRPr="00632F82">
        <w:t xml:space="preserve"> </w:t>
      </w:r>
      <w:proofErr w:type="spellStart"/>
      <w:r w:rsidRPr="00632F82">
        <w:t>върху</w:t>
      </w:r>
      <w:proofErr w:type="spellEnd"/>
      <w:r w:rsidRPr="00632F82">
        <w:t xml:space="preserve"> </w:t>
      </w:r>
      <w:proofErr w:type="spellStart"/>
      <w:r w:rsidRPr="00632F82">
        <w:t>негативните</w:t>
      </w:r>
      <w:proofErr w:type="spellEnd"/>
      <w:r w:rsidRPr="00632F82">
        <w:t xml:space="preserve"> </w:t>
      </w:r>
      <w:proofErr w:type="spellStart"/>
      <w:r w:rsidRPr="00632F82">
        <w:t>последици</w:t>
      </w:r>
      <w:proofErr w:type="spellEnd"/>
      <w:r w:rsidRPr="00632F82">
        <w:t xml:space="preserve"> </w:t>
      </w:r>
      <w:proofErr w:type="spellStart"/>
      <w:r w:rsidRPr="00632F82">
        <w:t>от</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като</w:t>
      </w:r>
      <w:proofErr w:type="spellEnd"/>
      <w:r w:rsidRPr="00632F82">
        <w:t xml:space="preserve"> </w:t>
      </w:r>
      <w:proofErr w:type="spellStart"/>
      <w:r w:rsidRPr="00632F82">
        <w:t>зависимости</w:t>
      </w:r>
      <w:proofErr w:type="spellEnd"/>
      <w:r w:rsidRPr="00632F82">
        <w:t xml:space="preserve">, </w:t>
      </w:r>
      <w:proofErr w:type="spellStart"/>
      <w:r w:rsidRPr="00632F82">
        <w:t>кибертормоз</w:t>
      </w:r>
      <w:proofErr w:type="spellEnd"/>
      <w:r w:rsidRPr="00632F82">
        <w:t xml:space="preserve"> и </w:t>
      </w:r>
      <w:proofErr w:type="spellStart"/>
      <w:r w:rsidRPr="00632F82">
        <w:t>влошаване</w:t>
      </w:r>
      <w:proofErr w:type="spellEnd"/>
      <w:r w:rsidRPr="00632F82">
        <w:t xml:space="preserve"> </w:t>
      </w:r>
      <w:proofErr w:type="spellStart"/>
      <w:r w:rsidRPr="00632F82">
        <w:t>на</w:t>
      </w:r>
      <w:proofErr w:type="spellEnd"/>
      <w:r w:rsidRPr="00632F82">
        <w:t xml:space="preserve"> </w:t>
      </w:r>
      <w:proofErr w:type="spellStart"/>
      <w:r w:rsidRPr="00632F82">
        <w:t>психичното</w:t>
      </w:r>
      <w:proofErr w:type="spellEnd"/>
      <w:r w:rsidRPr="00632F82">
        <w:t xml:space="preserve"> </w:t>
      </w:r>
      <w:proofErr w:type="spellStart"/>
      <w:r w:rsidRPr="00632F82">
        <w:t>здраве</w:t>
      </w:r>
      <w:proofErr w:type="spellEnd"/>
      <w:r w:rsidRPr="00632F82">
        <w:t xml:space="preserve">, </w:t>
      </w:r>
      <w:proofErr w:type="spellStart"/>
      <w:r w:rsidRPr="00632F82">
        <w:t>но</w:t>
      </w:r>
      <w:proofErr w:type="spellEnd"/>
      <w:r w:rsidRPr="00632F82">
        <w:t xml:space="preserve"> </w:t>
      </w:r>
      <w:proofErr w:type="spellStart"/>
      <w:r w:rsidRPr="00632F82">
        <w:t>недостатъчно</w:t>
      </w:r>
      <w:proofErr w:type="spellEnd"/>
      <w:r w:rsidRPr="00632F82">
        <w:t xml:space="preserve"> </w:t>
      </w:r>
      <w:proofErr w:type="spellStart"/>
      <w:r w:rsidRPr="00632F82">
        <w:t>се</w:t>
      </w:r>
      <w:proofErr w:type="spellEnd"/>
      <w:r w:rsidRPr="00632F82">
        <w:t xml:space="preserve"> </w:t>
      </w:r>
      <w:proofErr w:type="spellStart"/>
      <w:r w:rsidRPr="00632F82">
        <w:t>изследват</w:t>
      </w:r>
      <w:proofErr w:type="spellEnd"/>
      <w:r w:rsidRPr="00632F82">
        <w:t xml:space="preserve"> </w:t>
      </w:r>
      <w:proofErr w:type="spellStart"/>
      <w:r w:rsidRPr="00632F82">
        <w:t>положителните</w:t>
      </w:r>
      <w:proofErr w:type="spellEnd"/>
      <w:r w:rsidRPr="00632F82">
        <w:t xml:space="preserve"> </w:t>
      </w:r>
      <w:proofErr w:type="spellStart"/>
      <w:r w:rsidRPr="00632F82">
        <w:t>аспекти</w:t>
      </w:r>
      <w:proofErr w:type="spellEnd"/>
      <w:r w:rsidRPr="00632F82">
        <w:t xml:space="preserve">. </w:t>
      </w:r>
      <w:proofErr w:type="spellStart"/>
      <w:r w:rsidRPr="00632F82">
        <w:t>Влиянието</w:t>
      </w:r>
      <w:proofErr w:type="spellEnd"/>
      <w:r w:rsidRPr="00632F82">
        <w:t xml:space="preserve"> </w:t>
      </w:r>
      <w:proofErr w:type="spellStart"/>
      <w:r w:rsidRPr="00632F82">
        <w:t>на</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върху</w:t>
      </w:r>
      <w:proofErr w:type="spellEnd"/>
      <w:r w:rsidRPr="00632F82">
        <w:t xml:space="preserve"> </w:t>
      </w:r>
      <w:proofErr w:type="spellStart"/>
      <w:r w:rsidRPr="00632F82">
        <w:t>емоционалната</w:t>
      </w:r>
      <w:proofErr w:type="spellEnd"/>
      <w:r w:rsidRPr="00632F82">
        <w:t xml:space="preserve"> </w:t>
      </w:r>
      <w:proofErr w:type="spellStart"/>
      <w:r w:rsidRPr="00632F82">
        <w:t>саморегулация</w:t>
      </w:r>
      <w:proofErr w:type="spellEnd"/>
      <w:r w:rsidRPr="00632F82">
        <w:t xml:space="preserve">, </w:t>
      </w:r>
      <w:proofErr w:type="spellStart"/>
      <w:r w:rsidRPr="00632F82">
        <w:t>предоставянето</w:t>
      </w:r>
      <w:proofErr w:type="spellEnd"/>
      <w:r w:rsidRPr="00632F82">
        <w:t xml:space="preserve"> </w:t>
      </w:r>
      <w:proofErr w:type="spellStart"/>
      <w:r w:rsidRPr="00632F82">
        <w:t>на</w:t>
      </w:r>
      <w:proofErr w:type="spellEnd"/>
      <w:r w:rsidRPr="00632F82">
        <w:t xml:space="preserve"> </w:t>
      </w:r>
      <w:proofErr w:type="spellStart"/>
      <w:r w:rsidRPr="00632F82">
        <w:t>подкрепяща</w:t>
      </w:r>
      <w:proofErr w:type="spellEnd"/>
      <w:r w:rsidRPr="00632F82">
        <w:t xml:space="preserve"> </w:t>
      </w:r>
      <w:proofErr w:type="spellStart"/>
      <w:r w:rsidRPr="00632F82">
        <w:t>среда</w:t>
      </w:r>
      <w:proofErr w:type="spellEnd"/>
      <w:r w:rsidRPr="00632F82">
        <w:t xml:space="preserve"> и </w:t>
      </w:r>
      <w:proofErr w:type="spellStart"/>
      <w:r w:rsidRPr="00632F82">
        <w:t>насърчаването</w:t>
      </w:r>
      <w:proofErr w:type="spellEnd"/>
      <w:r w:rsidRPr="00632F82">
        <w:t xml:space="preserve"> </w:t>
      </w:r>
      <w:proofErr w:type="spellStart"/>
      <w:r w:rsidRPr="00632F82">
        <w:t>на</w:t>
      </w:r>
      <w:proofErr w:type="spellEnd"/>
      <w:r w:rsidRPr="00632F82">
        <w:t xml:space="preserve"> </w:t>
      </w:r>
      <w:proofErr w:type="spellStart"/>
      <w:r w:rsidRPr="00632F82">
        <w:t>положителна</w:t>
      </w:r>
      <w:proofErr w:type="spellEnd"/>
      <w:r w:rsidRPr="00632F82">
        <w:t xml:space="preserve"> </w:t>
      </w:r>
      <w:proofErr w:type="spellStart"/>
      <w:r w:rsidRPr="00632F82">
        <w:t>самооценка</w:t>
      </w:r>
      <w:proofErr w:type="spellEnd"/>
      <w:r w:rsidRPr="00632F82">
        <w:t xml:space="preserve"> </w:t>
      </w:r>
      <w:proofErr w:type="spellStart"/>
      <w:r w:rsidRPr="00632F82">
        <w:t>са</w:t>
      </w:r>
      <w:proofErr w:type="spellEnd"/>
      <w:r w:rsidRPr="00632F82">
        <w:t xml:space="preserve"> </w:t>
      </w:r>
      <w:proofErr w:type="spellStart"/>
      <w:r w:rsidRPr="00632F82">
        <w:t>области</w:t>
      </w:r>
      <w:proofErr w:type="spellEnd"/>
      <w:r w:rsidRPr="00632F82">
        <w:t xml:space="preserve">, </w:t>
      </w:r>
      <w:proofErr w:type="spellStart"/>
      <w:r w:rsidRPr="00632F82">
        <w:t>които</w:t>
      </w:r>
      <w:proofErr w:type="spellEnd"/>
      <w:r w:rsidRPr="00632F82">
        <w:t xml:space="preserve"> </w:t>
      </w:r>
      <w:proofErr w:type="spellStart"/>
      <w:r w:rsidRPr="00632F82">
        <w:t>могат</w:t>
      </w:r>
      <w:proofErr w:type="spellEnd"/>
      <w:r w:rsidRPr="00632F82">
        <w:t xml:space="preserve"> </w:t>
      </w:r>
      <w:proofErr w:type="spellStart"/>
      <w:r w:rsidRPr="00632F82">
        <w:t>да</w:t>
      </w:r>
      <w:proofErr w:type="spellEnd"/>
      <w:r w:rsidRPr="00632F82">
        <w:t xml:space="preserve"> </w:t>
      </w:r>
      <w:proofErr w:type="spellStart"/>
      <w:r w:rsidRPr="00632F82">
        <w:t>бъдат</w:t>
      </w:r>
      <w:proofErr w:type="spellEnd"/>
      <w:r w:rsidRPr="00632F82">
        <w:t xml:space="preserve"> </w:t>
      </w:r>
      <w:proofErr w:type="spellStart"/>
      <w:r w:rsidRPr="00632F82">
        <w:t>развити</w:t>
      </w:r>
      <w:proofErr w:type="spellEnd"/>
      <w:r w:rsidRPr="00632F82">
        <w:t xml:space="preserve"> </w:t>
      </w:r>
      <w:proofErr w:type="spellStart"/>
      <w:r w:rsidRPr="00632F82">
        <w:t>чрез</w:t>
      </w:r>
      <w:proofErr w:type="spellEnd"/>
      <w:r w:rsidRPr="00632F82">
        <w:t xml:space="preserve"> </w:t>
      </w:r>
      <w:proofErr w:type="spellStart"/>
      <w:r w:rsidRPr="00632F82">
        <w:t>това</w:t>
      </w:r>
      <w:proofErr w:type="spellEnd"/>
      <w:r w:rsidRPr="00632F82">
        <w:t xml:space="preserve"> </w:t>
      </w:r>
      <w:proofErr w:type="spellStart"/>
      <w:r w:rsidRPr="00632F82">
        <w:t>изследване</w:t>
      </w:r>
      <w:proofErr w:type="spellEnd"/>
      <w:r w:rsidRPr="00632F82">
        <w:t xml:space="preserve">. </w:t>
      </w:r>
      <w:proofErr w:type="spellStart"/>
      <w:r w:rsidRPr="00632F82">
        <w:t>То</w:t>
      </w:r>
      <w:proofErr w:type="spellEnd"/>
      <w:r w:rsidRPr="00632F82">
        <w:t xml:space="preserve"> </w:t>
      </w:r>
      <w:proofErr w:type="spellStart"/>
      <w:r w:rsidRPr="00632F82">
        <w:t>има</w:t>
      </w:r>
      <w:proofErr w:type="spellEnd"/>
      <w:r w:rsidRPr="00632F82">
        <w:t xml:space="preserve"> </w:t>
      </w:r>
      <w:proofErr w:type="spellStart"/>
      <w:r w:rsidRPr="00632F82">
        <w:t>потенциала</w:t>
      </w:r>
      <w:proofErr w:type="spellEnd"/>
      <w:r w:rsidRPr="00632F82">
        <w:t xml:space="preserve"> </w:t>
      </w:r>
      <w:proofErr w:type="spellStart"/>
      <w:r w:rsidRPr="00632F82">
        <w:t>да</w:t>
      </w:r>
      <w:proofErr w:type="spellEnd"/>
      <w:r w:rsidRPr="00632F82">
        <w:t xml:space="preserve"> </w:t>
      </w:r>
      <w:proofErr w:type="spellStart"/>
      <w:r w:rsidRPr="00632F82">
        <w:t>предложи</w:t>
      </w:r>
      <w:proofErr w:type="spellEnd"/>
      <w:r w:rsidRPr="00632F82">
        <w:t xml:space="preserve"> </w:t>
      </w:r>
      <w:proofErr w:type="spellStart"/>
      <w:r w:rsidRPr="00632F82">
        <w:t>нова</w:t>
      </w:r>
      <w:proofErr w:type="spellEnd"/>
      <w:r w:rsidRPr="00632F82">
        <w:t xml:space="preserve"> </w:t>
      </w:r>
      <w:proofErr w:type="spellStart"/>
      <w:r w:rsidRPr="00632F82">
        <w:t>перспектива</w:t>
      </w:r>
      <w:proofErr w:type="spellEnd"/>
      <w:r w:rsidRPr="00632F82">
        <w:t xml:space="preserve">, </w:t>
      </w:r>
      <w:proofErr w:type="spellStart"/>
      <w:r w:rsidRPr="00632F82">
        <w:t>като</w:t>
      </w:r>
      <w:proofErr w:type="spellEnd"/>
      <w:r w:rsidRPr="00632F82">
        <w:t xml:space="preserve"> </w:t>
      </w:r>
      <w:proofErr w:type="spellStart"/>
      <w:r w:rsidRPr="00632F82">
        <w:t>обърне</w:t>
      </w:r>
      <w:proofErr w:type="spellEnd"/>
      <w:r w:rsidRPr="00632F82">
        <w:t xml:space="preserve"> </w:t>
      </w:r>
      <w:proofErr w:type="spellStart"/>
      <w:r w:rsidRPr="00632F82">
        <w:t>внимание</w:t>
      </w:r>
      <w:proofErr w:type="spellEnd"/>
      <w:r w:rsidRPr="00632F82">
        <w:t xml:space="preserve"> </w:t>
      </w:r>
      <w:proofErr w:type="spellStart"/>
      <w:r w:rsidRPr="00632F82">
        <w:t>на</w:t>
      </w:r>
      <w:proofErr w:type="spellEnd"/>
      <w:r w:rsidRPr="00632F82">
        <w:t xml:space="preserve"> </w:t>
      </w:r>
      <w:proofErr w:type="spellStart"/>
      <w:r w:rsidRPr="00632F82">
        <w:t>положителните</w:t>
      </w:r>
      <w:proofErr w:type="spellEnd"/>
      <w:r w:rsidRPr="00632F82">
        <w:t xml:space="preserve"> </w:t>
      </w:r>
      <w:proofErr w:type="spellStart"/>
      <w:r w:rsidRPr="00632F82">
        <w:t>механизми</w:t>
      </w:r>
      <w:proofErr w:type="spellEnd"/>
      <w:r w:rsidRPr="00632F82">
        <w:t xml:space="preserve">, </w:t>
      </w:r>
      <w:proofErr w:type="spellStart"/>
      <w:r w:rsidRPr="00632F82">
        <w:t>чрез</w:t>
      </w:r>
      <w:proofErr w:type="spellEnd"/>
      <w:r w:rsidRPr="00632F82">
        <w:t xml:space="preserve"> </w:t>
      </w:r>
      <w:proofErr w:type="spellStart"/>
      <w:r w:rsidRPr="00632F82">
        <w:t>които</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влияят</w:t>
      </w:r>
      <w:proofErr w:type="spellEnd"/>
      <w:r w:rsidRPr="00632F82">
        <w:t xml:space="preserve"> </w:t>
      </w:r>
      <w:proofErr w:type="spellStart"/>
      <w:r w:rsidRPr="00632F82">
        <w:t>върху</w:t>
      </w:r>
      <w:proofErr w:type="spellEnd"/>
      <w:r w:rsidRPr="00632F82">
        <w:t xml:space="preserve"> </w:t>
      </w:r>
      <w:proofErr w:type="spellStart"/>
      <w:r w:rsidRPr="00632F82">
        <w:t>юношите</w:t>
      </w:r>
      <w:proofErr w:type="spellEnd"/>
      <w:r w:rsidRPr="00632F82">
        <w:t>.</w:t>
      </w:r>
    </w:p>
    <w:p w14:paraId="40188217" w14:textId="57F939F0" w:rsidR="006F59FF" w:rsidRDefault="00C80D50" w:rsidP="006F59FF">
      <w:pPr>
        <w:spacing w:line="360" w:lineRule="auto"/>
        <w:ind w:firstLine="708"/>
        <w:jc w:val="both"/>
      </w:pPr>
      <w:r>
        <w:rPr>
          <w:b/>
          <w:bCs/>
          <w:lang w:val="bg-BG"/>
        </w:rPr>
        <w:t>1</w:t>
      </w:r>
      <w:r w:rsidR="006F59FF" w:rsidRPr="001D7508">
        <w:rPr>
          <w:b/>
          <w:bCs/>
        </w:rPr>
        <w:t xml:space="preserve">.2. </w:t>
      </w:r>
      <w:proofErr w:type="spellStart"/>
      <w:r w:rsidR="006F59FF" w:rsidRPr="001D7508">
        <w:rPr>
          <w:b/>
          <w:bCs/>
        </w:rPr>
        <w:t>Теоретични</w:t>
      </w:r>
      <w:proofErr w:type="spellEnd"/>
      <w:r w:rsidR="006F59FF" w:rsidRPr="001D7508">
        <w:rPr>
          <w:b/>
          <w:bCs/>
        </w:rPr>
        <w:t xml:space="preserve"> </w:t>
      </w:r>
      <w:proofErr w:type="spellStart"/>
      <w:r w:rsidR="006F59FF" w:rsidRPr="001D7508">
        <w:rPr>
          <w:b/>
          <w:bCs/>
        </w:rPr>
        <w:t>аспекти</w:t>
      </w:r>
      <w:proofErr w:type="spellEnd"/>
      <w:r w:rsidR="006F59FF" w:rsidRPr="001D7508">
        <w:rPr>
          <w:b/>
          <w:bCs/>
        </w:rPr>
        <w:t xml:space="preserve"> </w:t>
      </w:r>
      <w:proofErr w:type="spellStart"/>
      <w:r w:rsidR="006F59FF" w:rsidRPr="001D7508">
        <w:rPr>
          <w:b/>
          <w:bCs/>
        </w:rPr>
        <w:t>на</w:t>
      </w:r>
      <w:proofErr w:type="spellEnd"/>
      <w:r w:rsidR="006F59FF" w:rsidRPr="001D7508">
        <w:rPr>
          <w:b/>
          <w:bCs/>
        </w:rPr>
        <w:t xml:space="preserve"> </w:t>
      </w:r>
      <w:proofErr w:type="spellStart"/>
      <w:r w:rsidR="006F59FF" w:rsidRPr="001D7508">
        <w:rPr>
          <w:b/>
          <w:bCs/>
        </w:rPr>
        <w:t>самооценката</w:t>
      </w:r>
      <w:proofErr w:type="spellEnd"/>
    </w:p>
    <w:p w14:paraId="1001243F" w14:textId="77777777" w:rsidR="00404A92" w:rsidRPr="00404A92" w:rsidRDefault="00404A92" w:rsidP="00404A92">
      <w:pPr>
        <w:spacing w:line="360" w:lineRule="auto"/>
        <w:ind w:firstLine="708"/>
        <w:jc w:val="both"/>
      </w:pPr>
      <w:proofErr w:type="spellStart"/>
      <w:r w:rsidRPr="00404A92">
        <w:t>Самооценката</w:t>
      </w:r>
      <w:proofErr w:type="spellEnd"/>
      <w:r w:rsidRPr="00404A92">
        <w:t xml:space="preserve"> е </w:t>
      </w:r>
      <w:proofErr w:type="spellStart"/>
      <w:r w:rsidRPr="00404A92">
        <w:t>една</w:t>
      </w:r>
      <w:proofErr w:type="spellEnd"/>
      <w:r w:rsidRPr="00404A92">
        <w:t xml:space="preserve"> </w:t>
      </w:r>
      <w:proofErr w:type="spellStart"/>
      <w:r w:rsidRPr="00404A92">
        <w:t>от</w:t>
      </w:r>
      <w:proofErr w:type="spellEnd"/>
      <w:r w:rsidRPr="00404A92">
        <w:t xml:space="preserve"> </w:t>
      </w:r>
      <w:proofErr w:type="spellStart"/>
      <w:r w:rsidRPr="00404A92">
        <w:t>най-интензивно</w:t>
      </w:r>
      <w:proofErr w:type="spellEnd"/>
      <w:r w:rsidRPr="00404A92">
        <w:t xml:space="preserve"> </w:t>
      </w:r>
      <w:proofErr w:type="spellStart"/>
      <w:r w:rsidRPr="00404A92">
        <w:t>изследваните</w:t>
      </w:r>
      <w:proofErr w:type="spellEnd"/>
      <w:r w:rsidRPr="00404A92">
        <w:t xml:space="preserve"> </w:t>
      </w:r>
      <w:proofErr w:type="spellStart"/>
      <w:r w:rsidRPr="00404A92">
        <w:t>теми</w:t>
      </w:r>
      <w:proofErr w:type="spellEnd"/>
      <w:r w:rsidRPr="00404A92">
        <w:t xml:space="preserve"> в </w:t>
      </w:r>
      <w:proofErr w:type="spellStart"/>
      <w:r w:rsidRPr="00404A92">
        <w:t>социалната</w:t>
      </w:r>
      <w:proofErr w:type="spellEnd"/>
      <w:r w:rsidRPr="00404A92">
        <w:t xml:space="preserve"> </w:t>
      </w:r>
      <w:proofErr w:type="spellStart"/>
      <w:r w:rsidRPr="00404A92">
        <w:t>психология</w:t>
      </w:r>
      <w:proofErr w:type="spellEnd"/>
      <w:r w:rsidRPr="00404A92">
        <w:t xml:space="preserve"> и </w:t>
      </w:r>
      <w:proofErr w:type="spellStart"/>
      <w:r w:rsidRPr="00404A92">
        <w:t>се</w:t>
      </w:r>
      <w:proofErr w:type="spellEnd"/>
      <w:r w:rsidRPr="00404A92">
        <w:t xml:space="preserve"> </w:t>
      </w:r>
      <w:proofErr w:type="spellStart"/>
      <w:r w:rsidRPr="00404A92">
        <w:t>разглежда</w:t>
      </w:r>
      <w:proofErr w:type="spellEnd"/>
      <w:r w:rsidRPr="00404A92">
        <w:t xml:space="preserve"> </w:t>
      </w:r>
      <w:proofErr w:type="spellStart"/>
      <w:r w:rsidRPr="00404A92">
        <w:t>като</w:t>
      </w:r>
      <w:proofErr w:type="spellEnd"/>
      <w:r w:rsidRPr="00404A92">
        <w:t xml:space="preserve"> </w:t>
      </w:r>
      <w:proofErr w:type="spellStart"/>
      <w:r w:rsidRPr="00404A92">
        <w:t>съществен</w:t>
      </w:r>
      <w:proofErr w:type="spellEnd"/>
      <w:r w:rsidRPr="00404A92">
        <w:t xml:space="preserve"> </w:t>
      </w:r>
      <w:proofErr w:type="spellStart"/>
      <w:r w:rsidRPr="00404A92">
        <w:t>компонент</w:t>
      </w:r>
      <w:proofErr w:type="spellEnd"/>
      <w:r w:rsidRPr="00404A92">
        <w:t xml:space="preserve"> </w:t>
      </w:r>
      <w:proofErr w:type="spellStart"/>
      <w:r w:rsidRPr="00404A92">
        <w:t>от</w:t>
      </w:r>
      <w:proofErr w:type="spellEnd"/>
      <w:r w:rsidRPr="00404A92">
        <w:t xml:space="preserve"> </w:t>
      </w:r>
      <w:proofErr w:type="spellStart"/>
      <w:r w:rsidRPr="00404A92">
        <w:t>концепцията</w:t>
      </w:r>
      <w:proofErr w:type="spellEnd"/>
      <w:r w:rsidRPr="00404A92">
        <w:t xml:space="preserve"> </w:t>
      </w:r>
      <w:proofErr w:type="spellStart"/>
      <w:r w:rsidRPr="00404A92">
        <w:t>за</w:t>
      </w:r>
      <w:proofErr w:type="spellEnd"/>
      <w:r w:rsidRPr="00404A92">
        <w:t xml:space="preserve"> </w:t>
      </w:r>
      <w:proofErr w:type="spellStart"/>
      <w:r w:rsidRPr="00404A92">
        <w:t>Аз</w:t>
      </w:r>
      <w:proofErr w:type="spellEnd"/>
      <w:r w:rsidRPr="00404A92">
        <w:t xml:space="preserve">-а. </w:t>
      </w:r>
      <w:proofErr w:type="spellStart"/>
      <w:r w:rsidRPr="00404A92">
        <w:lastRenderedPageBreak/>
        <w:t>Проблемите</w:t>
      </w:r>
      <w:proofErr w:type="spellEnd"/>
      <w:r w:rsidRPr="00404A92">
        <w:t xml:space="preserve"> </w:t>
      </w:r>
      <w:proofErr w:type="spellStart"/>
      <w:r w:rsidRPr="00404A92">
        <w:t>при</w:t>
      </w:r>
      <w:proofErr w:type="spellEnd"/>
      <w:r w:rsidRPr="00404A92">
        <w:t xml:space="preserve"> </w:t>
      </w:r>
      <w:proofErr w:type="spellStart"/>
      <w:r w:rsidRPr="00404A92">
        <w:t>дефинирането</w:t>
      </w:r>
      <w:proofErr w:type="spellEnd"/>
      <w:r w:rsidRPr="00404A92">
        <w:t xml:space="preserve"> </w:t>
      </w:r>
      <w:proofErr w:type="spellStart"/>
      <w:r w:rsidRPr="00404A92">
        <w:t>на</w:t>
      </w:r>
      <w:proofErr w:type="spellEnd"/>
      <w:r w:rsidRPr="00404A92">
        <w:t xml:space="preserve"> </w:t>
      </w:r>
      <w:proofErr w:type="spellStart"/>
      <w:r w:rsidRPr="00404A92">
        <w:t>самооценката</w:t>
      </w:r>
      <w:proofErr w:type="spellEnd"/>
      <w:r w:rsidRPr="00404A92">
        <w:t xml:space="preserve"> </w:t>
      </w:r>
      <w:proofErr w:type="spellStart"/>
      <w:r w:rsidRPr="00404A92">
        <w:t>често</w:t>
      </w:r>
      <w:proofErr w:type="spellEnd"/>
      <w:r w:rsidRPr="00404A92">
        <w:t xml:space="preserve"> </w:t>
      </w:r>
      <w:proofErr w:type="spellStart"/>
      <w:r w:rsidRPr="00404A92">
        <w:t>произтичат</w:t>
      </w:r>
      <w:proofErr w:type="spellEnd"/>
      <w:r w:rsidRPr="00404A92">
        <w:t xml:space="preserve"> </w:t>
      </w:r>
      <w:proofErr w:type="spellStart"/>
      <w:r w:rsidRPr="00404A92">
        <w:t>от</w:t>
      </w:r>
      <w:proofErr w:type="spellEnd"/>
      <w:r w:rsidRPr="00404A92">
        <w:t xml:space="preserve"> </w:t>
      </w:r>
      <w:proofErr w:type="spellStart"/>
      <w:r w:rsidRPr="00404A92">
        <w:t>разнообразната</w:t>
      </w:r>
      <w:proofErr w:type="spellEnd"/>
      <w:r w:rsidRPr="00404A92">
        <w:t xml:space="preserve"> </w:t>
      </w:r>
      <w:proofErr w:type="spellStart"/>
      <w:r w:rsidRPr="00404A92">
        <w:t>терминология</w:t>
      </w:r>
      <w:proofErr w:type="spellEnd"/>
      <w:r w:rsidRPr="00404A92">
        <w:t xml:space="preserve">, </w:t>
      </w:r>
      <w:proofErr w:type="spellStart"/>
      <w:r w:rsidRPr="00404A92">
        <w:t>използвана</w:t>
      </w:r>
      <w:proofErr w:type="spellEnd"/>
      <w:r w:rsidRPr="00404A92">
        <w:t xml:space="preserve"> </w:t>
      </w:r>
      <w:proofErr w:type="spellStart"/>
      <w:r w:rsidRPr="00404A92">
        <w:t>от</w:t>
      </w:r>
      <w:proofErr w:type="spellEnd"/>
      <w:r w:rsidRPr="00404A92">
        <w:t xml:space="preserve"> </w:t>
      </w:r>
      <w:proofErr w:type="spellStart"/>
      <w:r w:rsidRPr="00404A92">
        <w:t>изследователите</w:t>
      </w:r>
      <w:proofErr w:type="spellEnd"/>
      <w:r w:rsidRPr="00404A92">
        <w:t xml:space="preserve">, </w:t>
      </w:r>
      <w:proofErr w:type="spellStart"/>
      <w:r w:rsidRPr="00404A92">
        <w:t>както</w:t>
      </w:r>
      <w:proofErr w:type="spellEnd"/>
      <w:r w:rsidRPr="00404A92">
        <w:t xml:space="preserve"> и </w:t>
      </w:r>
      <w:proofErr w:type="spellStart"/>
      <w:r w:rsidRPr="00404A92">
        <w:t>от</w:t>
      </w:r>
      <w:proofErr w:type="spellEnd"/>
      <w:r w:rsidRPr="00404A92">
        <w:t xml:space="preserve"> </w:t>
      </w:r>
      <w:proofErr w:type="spellStart"/>
      <w:r w:rsidRPr="00404A92">
        <w:t>многозначното</w:t>
      </w:r>
      <w:proofErr w:type="spellEnd"/>
      <w:r w:rsidRPr="00404A92">
        <w:t xml:space="preserve"> </w:t>
      </w:r>
      <w:proofErr w:type="spellStart"/>
      <w:r w:rsidRPr="00404A92">
        <w:t>значение</w:t>
      </w:r>
      <w:proofErr w:type="spellEnd"/>
      <w:r w:rsidRPr="00404A92">
        <w:t xml:space="preserve"> </w:t>
      </w:r>
      <w:proofErr w:type="spellStart"/>
      <w:r w:rsidRPr="00404A92">
        <w:t>на</w:t>
      </w:r>
      <w:proofErr w:type="spellEnd"/>
      <w:r w:rsidRPr="00404A92">
        <w:t xml:space="preserve"> </w:t>
      </w:r>
      <w:proofErr w:type="spellStart"/>
      <w:r w:rsidRPr="00404A92">
        <w:t>понятието</w:t>
      </w:r>
      <w:proofErr w:type="spellEnd"/>
      <w:r w:rsidRPr="00404A92">
        <w:t xml:space="preserve">. Hattie (1992) </w:t>
      </w:r>
      <w:proofErr w:type="spellStart"/>
      <w:r w:rsidRPr="00404A92">
        <w:t>посочва</w:t>
      </w:r>
      <w:proofErr w:type="spellEnd"/>
      <w:r w:rsidRPr="00404A92">
        <w:t xml:space="preserve">, </w:t>
      </w:r>
      <w:proofErr w:type="spellStart"/>
      <w:r w:rsidRPr="00404A92">
        <w:t>че</w:t>
      </w:r>
      <w:proofErr w:type="spellEnd"/>
      <w:r w:rsidRPr="00404A92">
        <w:t xml:space="preserve"> </w:t>
      </w:r>
      <w:proofErr w:type="spellStart"/>
      <w:r w:rsidRPr="00404A92">
        <w:t>термини</w:t>
      </w:r>
      <w:proofErr w:type="spellEnd"/>
      <w:r w:rsidRPr="00404A92">
        <w:t xml:space="preserve"> </w:t>
      </w:r>
      <w:proofErr w:type="spellStart"/>
      <w:r w:rsidRPr="00404A92">
        <w:t>като</w:t>
      </w:r>
      <w:proofErr w:type="spellEnd"/>
      <w:r w:rsidRPr="00404A92">
        <w:t xml:space="preserve"> „</w:t>
      </w:r>
      <w:proofErr w:type="spellStart"/>
      <w:proofErr w:type="gramStart"/>
      <w:r w:rsidRPr="00404A92">
        <w:t>себезачитане</w:t>
      </w:r>
      <w:proofErr w:type="spellEnd"/>
      <w:r w:rsidRPr="00404A92">
        <w:t>“</w:t>
      </w:r>
      <w:proofErr w:type="gramEnd"/>
      <w:r w:rsidRPr="00404A92">
        <w:t>, „</w:t>
      </w:r>
      <w:proofErr w:type="spellStart"/>
      <w:r w:rsidRPr="00404A92">
        <w:t>себеприемане</w:t>
      </w:r>
      <w:proofErr w:type="spellEnd"/>
      <w:r w:rsidRPr="00404A92">
        <w:t>“, „</w:t>
      </w:r>
      <w:proofErr w:type="spellStart"/>
      <w:r w:rsidRPr="00404A92">
        <w:t>самоуважение</w:t>
      </w:r>
      <w:proofErr w:type="spellEnd"/>
      <w:r w:rsidRPr="00404A92">
        <w:t>“, „</w:t>
      </w:r>
      <w:proofErr w:type="spellStart"/>
      <w:r w:rsidRPr="00404A92">
        <w:t>аз-ценност</w:t>
      </w:r>
      <w:proofErr w:type="spellEnd"/>
      <w:r w:rsidRPr="00404A92">
        <w:t>“, „</w:t>
      </w:r>
      <w:proofErr w:type="spellStart"/>
      <w:r w:rsidRPr="00404A92">
        <w:t>себеусещане</w:t>
      </w:r>
      <w:proofErr w:type="spellEnd"/>
      <w:r w:rsidRPr="00404A92">
        <w:t>“ и „</w:t>
      </w:r>
      <w:proofErr w:type="spellStart"/>
      <w:r w:rsidRPr="00404A92">
        <w:t>аз-оценяване</w:t>
      </w:r>
      <w:proofErr w:type="spellEnd"/>
      <w:r w:rsidRPr="00404A92">
        <w:t xml:space="preserve">“ </w:t>
      </w:r>
      <w:proofErr w:type="spellStart"/>
      <w:r w:rsidRPr="00404A92">
        <w:t>често</w:t>
      </w:r>
      <w:proofErr w:type="spellEnd"/>
      <w:r w:rsidRPr="00404A92">
        <w:t xml:space="preserve"> </w:t>
      </w:r>
      <w:proofErr w:type="spellStart"/>
      <w:r w:rsidRPr="00404A92">
        <w:t>се</w:t>
      </w:r>
      <w:proofErr w:type="spellEnd"/>
      <w:r w:rsidRPr="00404A92">
        <w:t xml:space="preserve"> </w:t>
      </w:r>
      <w:proofErr w:type="spellStart"/>
      <w:r w:rsidRPr="00404A92">
        <w:t>използват</w:t>
      </w:r>
      <w:proofErr w:type="spellEnd"/>
      <w:r w:rsidRPr="00404A92">
        <w:t xml:space="preserve"> </w:t>
      </w:r>
      <w:proofErr w:type="spellStart"/>
      <w:r w:rsidRPr="00404A92">
        <w:t>като</w:t>
      </w:r>
      <w:proofErr w:type="spellEnd"/>
      <w:r w:rsidRPr="00404A92">
        <w:t xml:space="preserve"> </w:t>
      </w:r>
      <w:proofErr w:type="spellStart"/>
      <w:r w:rsidRPr="00404A92">
        <w:t>синоними</w:t>
      </w:r>
      <w:proofErr w:type="spellEnd"/>
      <w:r w:rsidRPr="00404A92">
        <w:t xml:space="preserve"> </w:t>
      </w:r>
      <w:proofErr w:type="spellStart"/>
      <w:r w:rsidRPr="00404A92">
        <w:t>на</w:t>
      </w:r>
      <w:proofErr w:type="spellEnd"/>
      <w:r w:rsidRPr="00404A92">
        <w:t xml:space="preserve"> </w:t>
      </w:r>
      <w:proofErr w:type="spellStart"/>
      <w:r w:rsidRPr="00404A92">
        <w:t>самооценката</w:t>
      </w:r>
      <w:proofErr w:type="spellEnd"/>
      <w:r w:rsidRPr="00404A92">
        <w:t xml:space="preserve">, </w:t>
      </w:r>
      <w:proofErr w:type="spellStart"/>
      <w:r w:rsidRPr="00404A92">
        <w:t>което</w:t>
      </w:r>
      <w:proofErr w:type="spellEnd"/>
      <w:r w:rsidRPr="00404A92">
        <w:t xml:space="preserve"> </w:t>
      </w:r>
      <w:proofErr w:type="spellStart"/>
      <w:r w:rsidRPr="00404A92">
        <w:t>води</w:t>
      </w:r>
      <w:proofErr w:type="spellEnd"/>
      <w:r w:rsidRPr="00404A92">
        <w:t xml:space="preserve"> </w:t>
      </w:r>
      <w:proofErr w:type="spellStart"/>
      <w:r w:rsidRPr="00404A92">
        <w:t>до</w:t>
      </w:r>
      <w:proofErr w:type="spellEnd"/>
      <w:r w:rsidRPr="00404A92">
        <w:t xml:space="preserve"> </w:t>
      </w:r>
      <w:proofErr w:type="spellStart"/>
      <w:r w:rsidRPr="00404A92">
        <w:t>объркване</w:t>
      </w:r>
      <w:proofErr w:type="spellEnd"/>
      <w:r w:rsidRPr="00404A92">
        <w:t xml:space="preserve"> в </w:t>
      </w:r>
      <w:proofErr w:type="spellStart"/>
      <w:r w:rsidRPr="00404A92">
        <w:t>терминологията</w:t>
      </w:r>
      <w:proofErr w:type="spellEnd"/>
      <w:r w:rsidRPr="00404A92">
        <w:t xml:space="preserve">. </w:t>
      </w:r>
      <w:proofErr w:type="spellStart"/>
      <w:r w:rsidRPr="00404A92">
        <w:t>Освен</w:t>
      </w:r>
      <w:proofErr w:type="spellEnd"/>
      <w:r w:rsidRPr="00404A92">
        <w:t xml:space="preserve"> </w:t>
      </w:r>
      <w:proofErr w:type="spellStart"/>
      <w:r w:rsidRPr="00404A92">
        <w:t>това</w:t>
      </w:r>
      <w:proofErr w:type="spellEnd"/>
      <w:r w:rsidRPr="00404A92">
        <w:t xml:space="preserve">, Wells и </w:t>
      </w:r>
      <w:proofErr w:type="spellStart"/>
      <w:r w:rsidRPr="00404A92">
        <w:t>Marwell</w:t>
      </w:r>
      <w:proofErr w:type="spellEnd"/>
      <w:r w:rsidRPr="00404A92">
        <w:t xml:space="preserve"> (1976) </w:t>
      </w:r>
      <w:proofErr w:type="spellStart"/>
      <w:r w:rsidRPr="00404A92">
        <w:t>включват</w:t>
      </w:r>
      <w:proofErr w:type="spellEnd"/>
      <w:r w:rsidRPr="00404A92">
        <w:t xml:space="preserve"> </w:t>
      </w:r>
      <w:proofErr w:type="spellStart"/>
      <w:r w:rsidRPr="00404A92">
        <w:t>термини</w:t>
      </w:r>
      <w:proofErr w:type="spellEnd"/>
      <w:r w:rsidRPr="00404A92">
        <w:t xml:space="preserve"> </w:t>
      </w:r>
      <w:proofErr w:type="spellStart"/>
      <w:r w:rsidRPr="00404A92">
        <w:t>като</w:t>
      </w:r>
      <w:proofErr w:type="spellEnd"/>
      <w:r w:rsidRPr="00404A92">
        <w:t xml:space="preserve"> „</w:t>
      </w:r>
      <w:proofErr w:type="spellStart"/>
      <w:r w:rsidRPr="00404A92">
        <w:t>аз-</w:t>
      </w:r>
      <w:proofErr w:type="gramStart"/>
      <w:r w:rsidRPr="00404A92">
        <w:t>обич</w:t>
      </w:r>
      <w:proofErr w:type="spellEnd"/>
      <w:r w:rsidRPr="00404A92">
        <w:t>“</w:t>
      </w:r>
      <w:proofErr w:type="gramEnd"/>
      <w:r w:rsidRPr="00404A92">
        <w:t>, „</w:t>
      </w:r>
      <w:proofErr w:type="spellStart"/>
      <w:r w:rsidRPr="00404A92">
        <w:t>себеувереност</w:t>
      </w:r>
      <w:proofErr w:type="spellEnd"/>
      <w:r w:rsidRPr="00404A92">
        <w:t>“, „</w:t>
      </w:r>
      <w:proofErr w:type="spellStart"/>
      <w:r w:rsidRPr="00404A92">
        <w:t>себеудовлетвореност</w:t>
      </w:r>
      <w:proofErr w:type="spellEnd"/>
      <w:r w:rsidRPr="00404A92">
        <w:t>“ и „</w:t>
      </w:r>
      <w:proofErr w:type="spellStart"/>
      <w:r w:rsidRPr="00404A92">
        <w:t>себеоценяване</w:t>
      </w:r>
      <w:proofErr w:type="spellEnd"/>
      <w:r w:rsidRPr="00404A92">
        <w:t xml:space="preserve">“, </w:t>
      </w:r>
      <w:proofErr w:type="spellStart"/>
      <w:r w:rsidRPr="00404A92">
        <w:t>което</w:t>
      </w:r>
      <w:proofErr w:type="spellEnd"/>
      <w:r w:rsidRPr="00404A92">
        <w:t xml:space="preserve"> </w:t>
      </w:r>
      <w:proofErr w:type="spellStart"/>
      <w:r w:rsidRPr="00404A92">
        <w:t>допълнително</w:t>
      </w:r>
      <w:proofErr w:type="spellEnd"/>
      <w:r w:rsidRPr="00404A92">
        <w:t xml:space="preserve"> </w:t>
      </w:r>
      <w:proofErr w:type="spellStart"/>
      <w:r w:rsidRPr="00404A92">
        <w:t>затруднява</w:t>
      </w:r>
      <w:proofErr w:type="spellEnd"/>
      <w:r w:rsidRPr="00404A92">
        <w:t xml:space="preserve"> </w:t>
      </w:r>
      <w:proofErr w:type="spellStart"/>
      <w:r w:rsidRPr="00404A92">
        <w:t>концептуалното</w:t>
      </w:r>
      <w:proofErr w:type="spellEnd"/>
      <w:r w:rsidRPr="00404A92">
        <w:t xml:space="preserve"> </w:t>
      </w:r>
      <w:proofErr w:type="spellStart"/>
      <w:r w:rsidRPr="00404A92">
        <w:t>разграничение</w:t>
      </w:r>
      <w:proofErr w:type="spellEnd"/>
      <w:r w:rsidRPr="00404A92">
        <w:t xml:space="preserve">. </w:t>
      </w:r>
      <w:proofErr w:type="spellStart"/>
      <w:r w:rsidRPr="00404A92">
        <w:t>На</w:t>
      </w:r>
      <w:proofErr w:type="spellEnd"/>
      <w:r w:rsidRPr="00404A92">
        <w:t xml:space="preserve"> </w:t>
      </w:r>
      <w:proofErr w:type="spellStart"/>
      <w:r w:rsidRPr="00404A92">
        <w:t>български</w:t>
      </w:r>
      <w:proofErr w:type="spellEnd"/>
      <w:r w:rsidRPr="00404A92">
        <w:t xml:space="preserve"> </w:t>
      </w:r>
      <w:proofErr w:type="spellStart"/>
      <w:r w:rsidRPr="00404A92">
        <w:t>език</w:t>
      </w:r>
      <w:proofErr w:type="spellEnd"/>
      <w:r w:rsidRPr="00404A92">
        <w:t xml:space="preserve"> </w:t>
      </w:r>
      <w:proofErr w:type="spellStart"/>
      <w:r w:rsidRPr="00404A92">
        <w:t>тези</w:t>
      </w:r>
      <w:proofErr w:type="spellEnd"/>
      <w:r w:rsidRPr="00404A92">
        <w:t xml:space="preserve"> </w:t>
      </w:r>
      <w:proofErr w:type="spellStart"/>
      <w:r w:rsidRPr="00404A92">
        <w:t>термини</w:t>
      </w:r>
      <w:proofErr w:type="spellEnd"/>
      <w:r w:rsidRPr="00404A92">
        <w:t xml:space="preserve"> </w:t>
      </w:r>
      <w:proofErr w:type="spellStart"/>
      <w:r w:rsidRPr="00404A92">
        <w:t>често</w:t>
      </w:r>
      <w:proofErr w:type="spellEnd"/>
      <w:r w:rsidRPr="00404A92">
        <w:t xml:space="preserve"> </w:t>
      </w:r>
      <w:proofErr w:type="spellStart"/>
      <w:r w:rsidRPr="00404A92">
        <w:t>губят</w:t>
      </w:r>
      <w:proofErr w:type="spellEnd"/>
      <w:r w:rsidRPr="00404A92">
        <w:t xml:space="preserve"> </w:t>
      </w:r>
      <w:proofErr w:type="spellStart"/>
      <w:r w:rsidRPr="00404A92">
        <w:t>своите</w:t>
      </w:r>
      <w:proofErr w:type="spellEnd"/>
      <w:r w:rsidRPr="00404A92">
        <w:t xml:space="preserve"> </w:t>
      </w:r>
      <w:proofErr w:type="spellStart"/>
      <w:r w:rsidRPr="00404A92">
        <w:t>нюанси</w:t>
      </w:r>
      <w:proofErr w:type="spellEnd"/>
      <w:r w:rsidRPr="00404A92">
        <w:t xml:space="preserve"> </w:t>
      </w:r>
      <w:proofErr w:type="spellStart"/>
      <w:r w:rsidRPr="00404A92">
        <w:t>при</w:t>
      </w:r>
      <w:proofErr w:type="spellEnd"/>
      <w:r w:rsidRPr="00404A92">
        <w:t xml:space="preserve"> </w:t>
      </w:r>
      <w:proofErr w:type="spellStart"/>
      <w:r w:rsidRPr="00404A92">
        <w:t>превод</w:t>
      </w:r>
      <w:proofErr w:type="spellEnd"/>
      <w:r w:rsidRPr="00404A92">
        <w:t xml:space="preserve">, </w:t>
      </w:r>
      <w:proofErr w:type="spellStart"/>
      <w:r w:rsidRPr="00404A92">
        <w:t>което</w:t>
      </w:r>
      <w:proofErr w:type="spellEnd"/>
      <w:r w:rsidRPr="00404A92">
        <w:t xml:space="preserve"> </w:t>
      </w:r>
      <w:proofErr w:type="spellStart"/>
      <w:r w:rsidRPr="00404A92">
        <w:t>усложнява</w:t>
      </w:r>
      <w:proofErr w:type="spellEnd"/>
      <w:r w:rsidRPr="00404A92">
        <w:t xml:space="preserve"> </w:t>
      </w:r>
      <w:proofErr w:type="spellStart"/>
      <w:r w:rsidRPr="00404A92">
        <w:t>тяхното</w:t>
      </w:r>
      <w:proofErr w:type="spellEnd"/>
      <w:r w:rsidRPr="00404A92">
        <w:t xml:space="preserve"> </w:t>
      </w:r>
      <w:proofErr w:type="spellStart"/>
      <w:r w:rsidRPr="00404A92">
        <w:t>точно</w:t>
      </w:r>
      <w:proofErr w:type="spellEnd"/>
      <w:r w:rsidRPr="00404A92">
        <w:t xml:space="preserve"> </w:t>
      </w:r>
      <w:proofErr w:type="spellStart"/>
      <w:r w:rsidRPr="00404A92">
        <w:t>определяне</w:t>
      </w:r>
      <w:proofErr w:type="spellEnd"/>
      <w:r w:rsidRPr="00404A92">
        <w:t>.</w:t>
      </w:r>
    </w:p>
    <w:p w14:paraId="16D84C4C" w14:textId="77777777" w:rsidR="00404A92" w:rsidRPr="00404A92" w:rsidRDefault="00404A92" w:rsidP="00404A92">
      <w:pPr>
        <w:spacing w:line="360" w:lineRule="auto"/>
        <w:ind w:firstLine="708"/>
        <w:jc w:val="both"/>
      </w:pPr>
      <w:proofErr w:type="spellStart"/>
      <w:r w:rsidRPr="00404A92">
        <w:t>Друг</w:t>
      </w:r>
      <w:proofErr w:type="spellEnd"/>
      <w:r w:rsidRPr="00404A92">
        <w:t xml:space="preserve"> </w:t>
      </w:r>
      <w:proofErr w:type="spellStart"/>
      <w:r w:rsidRPr="00404A92">
        <w:t>съществен</w:t>
      </w:r>
      <w:proofErr w:type="spellEnd"/>
      <w:r w:rsidRPr="00404A92">
        <w:t xml:space="preserve"> </w:t>
      </w:r>
      <w:proofErr w:type="spellStart"/>
      <w:r w:rsidRPr="00404A92">
        <w:t>въпрос</w:t>
      </w:r>
      <w:proofErr w:type="spellEnd"/>
      <w:r w:rsidRPr="00404A92">
        <w:t xml:space="preserve"> е </w:t>
      </w:r>
      <w:proofErr w:type="spellStart"/>
      <w:r w:rsidRPr="00404A92">
        <w:t>свързан</w:t>
      </w:r>
      <w:proofErr w:type="spellEnd"/>
      <w:r w:rsidRPr="00404A92">
        <w:t xml:space="preserve"> с </w:t>
      </w:r>
      <w:proofErr w:type="spellStart"/>
      <w:r w:rsidRPr="00404A92">
        <w:t>връзката</w:t>
      </w:r>
      <w:proofErr w:type="spellEnd"/>
      <w:r w:rsidRPr="00404A92">
        <w:t xml:space="preserve"> </w:t>
      </w:r>
      <w:proofErr w:type="spellStart"/>
      <w:r w:rsidRPr="00404A92">
        <w:t>между</w:t>
      </w:r>
      <w:proofErr w:type="spellEnd"/>
      <w:r w:rsidRPr="00404A92">
        <w:t xml:space="preserve"> </w:t>
      </w:r>
      <w:proofErr w:type="spellStart"/>
      <w:r w:rsidRPr="00404A92">
        <w:t>самооценката</w:t>
      </w:r>
      <w:proofErr w:type="spellEnd"/>
      <w:r w:rsidRPr="00404A92">
        <w:t xml:space="preserve"> и </w:t>
      </w:r>
      <w:proofErr w:type="spellStart"/>
      <w:r w:rsidRPr="00404A92">
        <w:t>Аз-концепцията</w:t>
      </w:r>
      <w:proofErr w:type="spellEnd"/>
      <w:r w:rsidRPr="00404A92">
        <w:t xml:space="preserve">. </w:t>
      </w:r>
      <w:proofErr w:type="spellStart"/>
      <w:r w:rsidRPr="00404A92">
        <w:t>Въпреки</w:t>
      </w:r>
      <w:proofErr w:type="spellEnd"/>
      <w:r w:rsidRPr="00404A92">
        <w:t xml:space="preserve"> </w:t>
      </w:r>
      <w:proofErr w:type="spellStart"/>
      <w:r w:rsidRPr="00404A92">
        <w:t>че</w:t>
      </w:r>
      <w:proofErr w:type="spellEnd"/>
      <w:r w:rsidRPr="00404A92">
        <w:t xml:space="preserve"> </w:t>
      </w:r>
      <w:proofErr w:type="spellStart"/>
      <w:r w:rsidRPr="00404A92">
        <w:t>се</w:t>
      </w:r>
      <w:proofErr w:type="spellEnd"/>
      <w:r w:rsidRPr="00404A92">
        <w:t xml:space="preserve"> </w:t>
      </w:r>
      <w:proofErr w:type="spellStart"/>
      <w:r w:rsidRPr="00404A92">
        <w:t>приема</w:t>
      </w:r>
      <w:proofErr w:type="spellEnd"/>
      <w:r w:rsidRPr="00404A92">
        <w:t xml:space="preserve">, </w:t>
      </w:r>
      <w:proofErr w:type="spellStart"/>
      <w:r w:rsidRPr="00404A92">
        <w:t>че</w:t>
      </w:r>
      <w:proofErr w:type="spellEnd"/>
      <w:r w:rsidRPr="00404A92">
        <w:t xml:space="preserve"> </w:t>
      </w:r>
      <w:proofErr w:type="spellStart"/>
      <w:r w:rsidRPr="00404A92">
        <w:t>те</w:t>
      </w:r>
      <w:proofErr w:type="spellEnd"/>
      <w:r w:rsidRPr="00404A92">
        <w:t xml:space="preserve"> </w:t>
      </w:r>
      <w:proofErr w:type="spellStart"/>
      <w:r w:rsidRPr="00404A92">
        <w:t>представляват</w:t>
      </w:r>
      <w:proofErr w:type="spellEnd"/>
      <w:r w:rsidRPr="00404A92">
        <w:t xml:space="preserve"> </w:t>
      </w:r>
      <w:proofErr w:type="spellStart"/>
      <w:r w:rsidRPr="00404A92">
        <w:t>различни</w:t>
      </w:r>
      <w:proofErr w:type="spellEnd"/>
      <w:r w:rsidRPr="00404A92">
        <w:t xml:space="preserve"> </w:t>
      </w:r>
      <w:proofErr w:type="spellStart"/>
      <w:r w:rsidRPr="00404A92">
        <w:t>аспекти</w:t>
      </w:r>
      <w:proofErr w:type="spellEnd"/>
      <w:r w:rsidRPr="00404A92">
        <w:t xml:space="preserve"> </w:t>
      </w:r>
      <w:proofErr w:type="spellStart"/>
      <w:r w:rsidRPr="00404A92">
        <w:t>на</w:t>
      </w:r>
      <w:proofErr w:type="spellEnd"/>
      <w:r w:rsidRPr="00404A92">
        <w:t xml:space="preserve"> </w:t>
      </w:r>
      <w:proofErr w:type="spellStart"/>
      <w:r w:rsidRPr="00404A92">
        <w:t>Аз-системата</w:t>
      </w:r>
      <w:proofErr w:type="spellEnd"/>
      <w:r w:rsidRPr="00404A92">
        <w:t xml:space="preserve">, </w:t>
      </w:r>
      <w:proofErr w:type="spellStart"/>
      <w:r w:rsidRPr="00404A92">
        <w:t>тяхното</w:t>
      </w:r>
      <w:proofErr w:type="spellEnd"/>
      <w:r w:rsidRPr="00404A92">
        <w:t xml:space="preserve"> </w:t>
      </w:r>
      <w:proofErr w:type="spellStart"/>
      <w:r w:rsidRPr="00404A92">
        <w:t>емпирично</w:t>
      </w:r>
      <w:proofErr w:type="spellEnd"/>
      <w:r w:rsidRPr="00404A92">
        <w:t xml:space="preserve"> </w:t>
      </w:r>
      <w:proofErr w:type="spellStart"/>
      <w:r w:rsidRPr="00404A92">
        <w:t>разграничаване</w:t>
      </w:r>
      <w:proofErr w:type="spellEnd"/>
      <w:r w:rsidRPr="00404A92">
        <w:t xml:space="preserve"> е </w:t>
      </w:r>
      <w:proofErr w:type="spellStart"/>
      <w:r w:rsidRPr="00404A92">
        <w:t>предизвикателство</w:t>
      </w:r>
      <w:proofErr w:type="spellEnd"/>
      <w:r w:rsidRPr="00404A92">
        <w:t xml:space="preserve">. </w:t>
      </w:r>
      <w:proofErr w:type="spellStart"/>
      <w:r w:rsidRPr="00404A92">
        <w:t>Аз-концепцията</w:t>
      </w:r>
      <w:proofErr w:type="spellEnd"/>
      <w:r w:rsidRPr="00404A92">
        <w:t xml:space="preserve"> </w:t>
      </w:r>
      <w:proofErr w:type="spellStart"/>
      <w:r w:rsidRPr="00404A92">
        <w:t>обикновено</w:t>
      </w:r>
      <w:proofErr w:type="spellEnd"/>
      <w:r w:rsidRPr="00404A92">
        <w:t xml:space="preserve"> </w:t>
      </w:r>
      <w:proofErr w:type="spellStart"/>
      <w:r w:rsidRPr="00404A92">
        <w:t>се</w:t>
      </w:r>
      <w:proofErr w:type="spellEnd"/>
      <w:r w:rsidRPr="00404A92">
        <w:t xml:space="preserve"> </w:t>
      </w:r>
      <w:proofErr w:type="spellStart"/>
      <w:r w:rsidRPr="00404A92">
        <w:t>свързва</w:t>
      </w:r>
      <w:proofErr w:type="spellEnd"/>
      <w:r w:rsidRPr="00404A92">
        <w:t xml:space="preserve"> </w:t>
      </w:r>
      <w:proofErr w:type="spellStart"/>
      <w:r w:rsidRPr="00404A92">
        <w:t>със</w:t>
      </w:r>
      <w:proofErr w:type="spellEnd"/>
      <w:r w:rsidRPr="00404A92">
        <w:t xml:space="preserve"> </w:t>
      </w:r>
      <w:proofErr w:type="spellStart"/>
      <w:r w:rsidRPr="00404A92">
        <w:t>самоописанието</w:t>
      </w:r>
      <w:proofErr w:type="spellEnd"/>
      <w:r w:rsidRPr="00404A92">
        <w:t xml:space="preserve">, </w:t>
      </w:r>
      <w:proofErr w:type="spellStart"/>
      <w:r w:rsidRPr="00404A92">
        <w:t>докато</w:t>
      </w:r>
      <w:proofErr w:type="spellEnd"/>
      <w:r w:rsidRPr="00404A92">
        <w:t xml:space="preserve"> </w:t>
      </w:r>
      <w:proofErr w:type="spellStart"/>
      <w:r w:rsidRPr="00404A92">
        <w:t>самооценката</w:t>
      </w:r>
      <w:proofErr w:type="spellEnd"/>
      <w:r w:rsidRPr="00404A92">
        <w:t xml:space="preserve"> </w:t>
      </w:r>
      <w:proofErr w:type="spellStart"/>
      <w:r w:rsidRPr="00404A92">
        <w:t>отразява</w:t>
      </w:r>
      <w:proofErr w:type="spellEnd"/>
      <w:r w:rsidRPr="00404A92">
        <w:t xml:space="preserve"> </w:t>
      </w:r>
      <w:proofErr w:type="spellStart"/>
      <w:r w:rsidRPr="00404A92">
        <w:t>субективното</w:t>
      </w:r>
      <w:proofErr w:type="spellEnd"/>
      <w:r w:rsidRPr="00404A92">
        <w:t xml:space="preserve"> </w:t>
      </w:r>
      <w:proofErr w:type="spellStart"/>
      <w:r w:rsidRPr="00404A92">
        <w:t>оценяване</w:t>
      </w:r>
      <w:proofErr w:type="spellEnd"/>
      <w:r w:rsidRPr="00404A92">
        <w:t xml:space="preserve"> </w:t>
      </w:r>
      <w:proofErr w:type="spellStart"/>
      <w:r w:rsidRPr="00404A92">
        <w:t>на</w:t>
      </w:r>
      <w:proofErr w:type="spellEnd"/>
      <w:r w:rsidRPr="00404A92">
        <w:t xml:space="preserve"> </w:t>
      </w:r>
      <w:proofErr w:type="spellStart"/>
      <w:r w:rsidRPr="00404A92">
        <w:t>Аз</w:t>
      </w:r>
      <w:proofErr w:type="spellEnd"/>
      <w:r w:rsidRPr="00404A92">
        <w:t xml:space="preserve">-а. </w:t>
      </w:r>
      <w:proofErr w:type="spellStart"/>
      <w:r w:rsidRPr="00404A92">
        <w:t>Въпреки</w:t>
      </w:r>
      <w:proofErr w:type="spellEnd"/>
      <w:r w:rsidRPr="00404A92">
        <w:t xml:space="preserve"> </w:t>
      </w:r>
      <w:proofErr w:type="spellStart"/>
      <w:r w:rsidRPr="00404A92">
        <w:t>това</w:t>
      </w:r>
      <w:proofErr w:type="spellEnd"/>
      <w:r w:rsidRPr="00404A92">
        <w:t xml:space="preserve"> </w:t>
      </w:r>
      <w:proofErr w:type="spellStart"/>
      <w:r w:rsidRPr="00404A92">
        <w:t>инструментите</w:t>
      </w:r>
      <w:proofErr w:type="spellEnd"/>
      <w:r w:rsidRPr="00404A92">
        <w:t xml:space="preserve"> </w:t>
      </w:r>
      <w:proofErr w:type="spellStart"/>
      <w:r w:rsidRPr="00404A92">
        <w:t>за</w:t>
      </w:r>
      <w:proofErr w:type="spellEnd"/>
      <w:r w:rsidRPr="00404A92">
        <w:t xml:space="preserve"> </w:t>
      </w:r>
      <w:proofErr w:type="spellStart"/>
      <w:r w:rsidRPr="00404A92">
        <w:t>изследване</w:t>
      </w:r>
      <w:proofErr w:type="spellEnd"/>
      <w:r w:rsidRPr="00404A92">
        <w:t xml:space="preserve"> </w:t>
      </w:r>
      <w:proofErr w:type="spellStart"/>
      <w:r w:rsidRPr="00404A92">
        <w:t>на</w:t>
      </w:r>
      <w:proofErr w:type="spellEnd"/>
      <w:r w:rsidRPr="00404A92">
        <w:t xml:space="preserve"> </w:t>
      </w:r>
      <w:proofErr w:type="spellStart"/>
      <w:r w:rsidRPr="00404A92">
        <w:t>Аз-концепцията</w:t>
      </w:r>
      <w:proofErr w:type="spellEnd"/>
      <w:r w:rsidRPr="00404A92">
        <w:t xml:space="preserve"> </w:t>
      </w:r>
      <w:proofErr w:type="spellStart"/>
      <w:r w:rsidRPr="00404A92">
        <w:t>често</w:t>
      </w:r>
      <w:proofErr w:type="spellEnd"/>
      <w:r w:rsidRPr="00404A92">
        <w:t xml:space="preserve"> </w:t>
      </w:r>
      <w:proofErr w:type="spellStart"/>
      <w:r w:rsidRPr="00404A92">
        <w:t>включват</w:t>
      </w:r>
      <w:proofErr w:type="spellEnd"/>
      <w:r w:rsidRPr="00404A92">
        <w:t xml:space="preserve"> </w:t>
      </w:r>
      <w:proofErr w:type="spellStart"/>
      <w:r w:rsidRPr="00404A92">
        <w:t>оценъчни</w:t>
      </w:r>
      <w:proofErr w:type="spellEnd"/>
      <w:r w:rsidRPr="00404A92">
        <w:t xml:space="preserve"> </w:t>
      </w:r>
      <w:proofErr w:type="spellStart"/>
      <w:r w:rsidRPr="00404A92">
        <w:t>елементи</w:t>
      </w:r>
      <w:proofErr w:type="spellEnd"/>
      <w:r w:rsidRPr="00404A92">
        <w:t xml:space="preserve">, а </w:t>
      </w:r>
      <w:proofErr w:type="spellStart"/>
      <w:r w:rsidRPr="00404A92">
        <w:t>тези</w:t>
      </w:r>
      <w:proofErr w:type="spellEnd"/>
      <w:r w:rsidRPr="00404A92">
        <w:t xml:space="preserve"> </w:t>
      </w:r>
      <w:proofErr w:type="spellStart"/>
      <w:r w:rsidRPr="00404A92">
        <w:t>за</w:t>
      </w:r>
      <w:proofErr w:type="spellEnd"/>
      <w:r w:rsidRPr="00404A92">
        <w:t xml:space="preserve"> </w:t>
      </w:r>
      <w:proofErr w:type="spellStart"/>
      <w:r w:rsidRPr="00404A92">
        <w:t>измерване</w:t>
      </w:r>
      <w:proofErr w:type="spellEnd"/>
      <w:r w:rsidRPr="00404A92">
        <w:t xml:space="preserve"> </w:t>
      </w:r>
      <w:proofErr w:type="spellStart"/>
      <w:r w:rsidRPr="00404A92">
        <w:t>на</w:t>
      </w:r>
      <w:proofErr w:type="spellEnd"/>
      <w:r w:rsidRPr="00404A92">
        <w:t xml:space="preserve"> </w:t>
      </w:r>
      <w:proofErr w:type="spellStart"/>
      <w:r w:rsidRPr="00404A92">
        <w:t>самооценката</w:t>
      </w:r>
      <w:proofErr w:type="spellEnd"/>
      <w:r w:rsidRPr="00404A92">
        <w:t xml:space="preserve"> </w:t>
      </w:r>
      <w:proofErr w:type="spellStart"/>
      <w:r w:rsidRPr="00404A92">
        <w:t>съдържат</w:t>
      </w:r>
      <w:proofErr w:type="spellEnd"/>
      <w:r w:rsidRPr="00404A92">
        <w:t xml:space="preserve"> </w:t>
      </w:r>
      <w:proofErr w:type="spellStart"/>
      <w:r w:rsidRPr="00404A92">
        <w:t>описателни</w:t>
      </w:r>
      <w:proofErr w:type="spellEnd"/>
      <w:r w:rsidRPr="00404A92">
        <w:t xml:space="preserve"> </w:t>
      </w:r>
      <w:proofErr w:type="spellStart"/>
      <w:r w:rsidRPr="00404A92">
        <w:t>компоненти</w:t>
      </w:r>
      <w:proofErr w:type="spellEnd"/>
      <w:r w:rsidRPr="00404A92">
        <w:t xml:space="preserve">. </w:t>
      </w:r>
      <w:proofErr w:type="spellStart"/>
      <w:r w:rsidRPr="00404A92">
        <w:t>Това</w:t>
      </w:r>
      <w:proofErr w:type="spellEnd"/>
      <w:r w:rsidRPr="00404A92">
        <w:t xml:space="preserve"> </w:t>
      </w:r>
      <w:proofErr w:type="spellStart"/>
      <w:r w:rsidRPr="00404A92">
        <w:t>води</w:t>
      </w:r>
      <w:proofErr w:type="spellEnd"/>
      <w:r w:rsidRPr="00404A92">
        <w:t xml:space="preserve"> </w:t>
      </w:r>
      <w:proofErr w:type="spellStart"/>
      <w:r w:rsidRPr="00404A92">
        <w:t>до</w:t>
      </w:r>
      <w:proofErr w:type="spellEnd"/>
      <w:r w:rsidRPr="00404A92">
        <w:t xml:space="preserve"> </w:t>
      </w:r>
      <w:proofErr w:type="spellStart"/>
      <w:r w:rsidRPr="00404A92">
        <w:t>взаимозаменяема</w:t>
      </w:r>
      <w:proofErr w:type="spellEnd"/>
      <w:r w:rsidRPr="00404A92">
        <w:t xml:space="preserve"> </w:t>
      </w:r>
      <w:proofErr w:type="spellStart"/>
      <w:r w:rsidRPr="00404A92">
        <w:t>употреба</w:t>
      </w:r>
      <w:proofErr w:type="spellEnd"/>
      <w:r w:rsidRPr="00404A92">
        <w:t xml:space="preserve"> </w:t>
      </w:r>
      <w:proofErr w:type="spellStart"/>
      <w:r w:rsidRPr="00404A92">
        <w:t>на</w:t>
      </w:r>
      <w:proofErr w:type="spellEnd"/>
      <w:r w:rsidRPr="00404A92">
        <w:t xml:space="preserve"> </w:t>
      </w:r>
      <w:proofErr w:type="spellStart"/>
      <w:r w:rsidRPr="00404A92">
        <w:t>понятията</w:t>
      </w:r>
      <w:proofErr w:type="spellEnd"/>
      <w:r w:rsidRPr="00404A92">
        <w:t xml:space="preserve"> в </w:t>
      </w:r>
      <w:proofErr w:type="spellStart"/>
      <w:r w:rsidRPr="00404A92">
        <w:t>практиката</w:t>
      </w:r>
      <w:proofErr w:type="spellEnd"/>
      <w:r w:rsidRPr="00404A92">
        <w:t xml:space="preserve"> (Byrne, 1996; Shavelson &amp; Bolus, 1982).</w:t>
      </w:r>
    </w:p>
    <w:p w14:paraId="2D2639DD" w14:textId="77777777" w:rsidR="00404A92" w:rsidRPr="00404A92" w:rsidRDefault="00404A92" w:rsidP="00404A92">
      <w:pPr>
        <w:spacing w:line="360" w:lineRule="auto"/>
        <w:ind w:firstLine="708"/>
        <w:jc w:val="both"/>
      </w:pPr>
      <w:proofErr w:type="spellStart"/>
      <w:r w:rsidRPr="00404A92">
        <w:t>Допълнително</w:t>
      </w:r>
      <w:proofErr w:type="spellEnd"/>
      <w:r w:rsidRPr="00404A92">
        <w:t xml:space="preserve">, </w:t>
      </w:r>
      <w:proofErr w:type="spellStart"/>
      <w:r w:rsidRPr="00404A92">
        <w:t>дефинирането</w:t>
      </w:r>
      <w:proofErr w:type="spellEnd"/>
      <w:r w:rsidRPr="00404A92">
        <w:t xml:space="preserve"> </w:t>
      </w:r>
      <w:proofErr w:type="spellStart"/>
      <w:r w:rsidRPr="00404A92">
        <w:t>на</w:t>
      </w:r>
      <w:proofErr w:type="spellEnd"/>
      <w:r w:rsidRPr="00404A92">
        <w:t xml:space="preserve"> </w:t>
      </w:r>
      <w:proofErr w:type="spellStart"/>
      <w:r w:rsidRPr="00404A92">
        <w:t>самооценката</w:t>
      </w:r>
      <w:proofErr w:type="spellEnd"/>
      <w:r w:rsidRPr="00404A92">
        <w:t xml:space="preserve"> е </w:t>
      </w:r>
      <w:proofErr w:type="spellStart"/>
      <w:r w:rsidRPr="00404A92">
        <w:t>усложнено</w:t>
      </w:r>
      <w:proofErr w:type="spellEnd"/>
      <w:r w:rsidRPr="00404A92">
        <w:t xml:space="preserve"> </w:t>
      </w:r>
      <w:proofErr w:type="spellStart"/>
      <w:r w:rsidRPr="00404A92">
        <w:t>от</w:t>
      </w:r>
      <w:proofErr w:type="spellEnd"/>
      <w:r w:rsidRPr="00404A92">
        <w:t xml:space="preserve"> </w:t>
      </w:r>
      <w:proofErr w:type="spellStart"/>
      <w:r w:rsidRPr="00404A92">
        <w:t>нейния</w:t>
      </w:r>
      <w:proofErr w:type="spellEnd"/>
      <w:r w:rsidRPr="00404A92">
        <w:t xml:space="preserve"> </w:t>
      </w:r>
      <w:proofErr w:type="spellStart"/>
      <w:r w:rsidRPr="00404A92">
        <w:t>мултидименсионален</w:t>
      </w:r>
      <w:proofErr w:type="spellEnd"/>
      <w:r w:rsidRPr="00404A92">
        <w:t xml:space="preserve"> </w:t>
      </w:r>
      <w:proofErr w:type="spellStart"/>
      <w:r w:rsidRPr="00404A92">
        <w:t>характер</w:t>
      </w:r>
      <w:proofErr w:type="spellEnd"/>
      <w:r w:rsidRPr="00404A92">
        <w:t xml:space="preserve">. </w:t>
      </w:r>
      <w:proofErr w:type="spellStart"/>
      <w:r w:rsidRPr="00404A92">
        <w:t>Според</w:t>
      </w:r>
      <w:proofErr w:type="spellEnd"/>
      <w:r w:rsidRPr="00404A92">
        <w:t xml:space="preserve"> </w:t>
      </w:r>
      <w:proofErr w:type="spellStart"/>
      <w:r w:rsidRPr="00404A92">
        <w:t>Gecas</w:t>
      </w:r>
      <w:proofErr w:type="spellEnd"/>
      <w:r w:rsidRPr="00404A92">
        <w:t xml:space="preserve"> (1982) </w:t>
      </w:r>
      <w:proofErr w:type="spellStart"/>
      <w:r w:rsidRPr="00404A92">
        <w:t>самооценката</w:t>
      </w:r>
      <w:proofErr w:type="spellEnd"/>
      <w:r w:rsidRPr="00404A92">
        <w:t xml:space="preserve"> </w:t>
      </w:r>
      <w:proofErr w:type="spellStart"/>
      <w:r w:rsidRPr="00404A92">
        <w:t>се</w:t>
      </w:r>
      <w:proofErr w:type="spellEnd"/>
      <w:r w:rsidRPr="00404A92">
        <w:t xml:space="preserve"> </w:t>
      </w:r>
      <w:proofErr w:type="spellStart"/>
      <w:r w:rsidRPr="00404A92">
        <w:t>състои</w:t>
      </w:r>
      <w:proofErr w:type="spellEnd"/>
      <w:r w:rsidRPr="00404A92">
        <w:t xml:space="preserve"> </w:t>
      </w:r>
      <w:proofErr w:type="spellStart"/>
      <w:r w:rsidRPr="00404A92">
        <w:t>от</w:t>
      </w:r>
      <w:proofErr w:type="spellEnd"/>
      <w:r w:rsidRPr="00404A92">
        <w:t xml:space="preserve"> </w:t>
      </w:r>
      <w:proofErr w:type="spellStart"/>
      <w:r w:rsidRPr="00404A92">
        <w:t>две</w:t>
      </w:r>
      <w:proofErr w:type="spellEnd"/>
      <w:r w:rsidRPr="00404A92">
        <w:t xml:space="preserve"> </w:t>
      </w:r>
      <w:proofErr w:type="spellStart"/>
      <w:r w:rsidRPr="00404A92">
        <w:t>основни</w:t>
      </w:r>
      <w:proofErr w:type="spellEnd"/>
      <w:r w:rsidRPr="00404A92">
        <w:t xml:space="preserve"> </w:t>
      </w:r>
      <w:proofErr w:type="spellStart"/>
      <w:r w:rsidRPr="00404A92">
        <w:t>измерения</w:t>
      </w:r>
      <w:proofErr w:type="spellEnd"/>
      <w:r w:rsidRPr="00404A92">
        <w:t xml:space="preserve">: </w:t>
      </w:r>
      <w:proofErr w:type="spellStart"/>
      <w:r w:rsidRPr="00404A92">
        <w:t>чувството</w:t>
      </w:r>
      <w:proofErr w:type="spellEnd"/>
      <w:r w:rsidRPr="00404A92">
        <w:t xml:space="preserve"> </w:t>
      </w:r>
      <w:proofErr w:type="spellStart"/>
      <w:r w:rsidRPr="00404A92">
        <w:t>за</w:t>
      </w:r>
      <w:proofErr w:type="spellEnd"/>
      <w:r w:rsidRPr="00404A92">
        <w:t xml:space="preserve"> </w:t>
      </w:r>
      <w:proofErr w:type="spellStart"/>
      <w:r w:rsidRPr="00404A92">
        <w:t>компетентност</w:t>
      </w:r>
      <w:proofErr w:type="spellEnd"/>
      <w:r w:rsidRPr="00404A92">
        <w:t xml:space="preserve">, </w:t>
      </w:r>
      <w:proofErr w:type="spellStart"/>
      <w:r w:rsidRPr="00404A92">
        <w:t>сила</w:t>
      </w:r>
      <w:proofErr w:type="spellEnd"/>
      <w:r w:rsidRPr="00404A92">
        <w:t xml:space="preserve"> и </w:t>
      </w:r>
      <w:proofErr w:type="spellStart"/>
      <w:r w:rsidRPr="00404A92">
        <w:t>ефективност</w:t>
      </w:r>
      <w:proofErr w:type="spellEnd"/>
      <w:r w:rsidRPr="00404A92">
        <w:t xml:space="preserve">, </w:t>
      </w:r>
      <w:proofErr w:type="spellStart"/>
      <w:r w:rsidRPr="00404A92">
        <w:t>както</w:t>
      </w:r>
      <w:proofErr w:type="spellEnd"/>
      <w:r w:rsidRPr="00404A92">
        <w:t xml:space="preserve"> и </w:t>
      </w:r>
      <w:proofErr w:type="spellStart"/>
      <w:r w:rsidRPr="00404A92">
        <w:t>усещането</w:t>
      </w:r>
      <w:proofErr w:type="spellEnd"/>
      <w:r w:rsidRPr="00404A92">
        <w:t xml:space="preserve"> </w:t>
      </w:r>
      <w:proofErr w:type="spellStart"/>
      <w:r w:rsidRPr="00404A92">
        <w:t>за</w:t>
      </w:r>
      <w:proofErr w:type="spellEnd"/>
      <w:r w:rsidRPr="00404A92">
        <w:t xml:space="preserve"> </w:t>
      </w:r>
      <w:proofErr w:type="spellStart"/>
      <w:r w:rsidRPr="00404A92">
        <w:t>лична</w:t>
      </w:r>
      <w:proofErr w:type="spellEnd"/>
      <w:r w:rsidRPr="00404A92">
        <w:t xml:space="preserve"> </w:t>
      </w:r>
      <w:proofErr w:type="spellStart"/>
      <w:r w:rsidRPr="00404A92">
        <w:t>ценност</w:t>
      </w:r>
      <w:proofErr w:type="spellEnd"/>
      <w:r w:rsidRPr="00404A92">
        <w:t xml:space="preserve">. </w:t>
      </w:r>
      <w:proofErr w:type="spellStart"/>
      <w:r w:rsidRPr="00404A92">
        <w:t>Предизвикателството</w:t>
      </w:r>
      <w:proofErr w:type="spellEnd"/>
      <w:r w:rsidRPr="00404A92">
        <w:t xml:space="preserve"> </w:t>
      </w:r>
      <w:proofErr w:type="spellStart"/>
      <w:r w:rsidRPr="00404A92">
        <w:t>се</w:t>
      </w:r>
      <w:proofErr w:type="spellEnd"/>
      <w:r w:rsidRPr="00404A92">
        <w:t xml:space="preserve"> </w:t>
      </w:r>
      <w:proofErr w:type="spellStart"/>
      <w:r w:rsidRPr="00404A92">
        <w:t>състои</w:t>
      </w:r>
      <w:proofErr w:type="spellEnd"/>
      <w:r w:rsidRPr="00404A92">
        <w:t xml:space="preserve"> в </w:t>
      </w:r>
      <w:proofErr w:type="spellStart"/>
      <w:r w:rsidRPr="00404A92">
        <w:t>изследването</w:t>
      </w:r>
      <w:proofErr w:type="spellEnd"/>
      <w:r w:rsidRPr="00404A92">
        <w:t xml:space="preserve"> </w:t>
      </w:r>
      <w:proofErr w:type="spellStart"/>
      <w:r w:rsidRPr="00404A92">
        <w:t>на</w:t>
      </w:r>
      <w:proofErr w:type="spellEnd"/>
      <w:r w:rsidRPr="00404A92">
        <w:t xml:space="preserve"> </w:t>
      </w:r>
      <w:proofErr w:type="spellStart"/>
      <w:r w:rsidRPr="00404A92">
        <w:t>тези</w:t>
      </w:r>
      <w:proofErr w:type="spellEnd"/>
      <w:r w:rsidRPr="00404A92">
        <w:t xml:space="preserve"> </w:t>
      </w:r>
      <w:proofErr w:type="spellStart"/>
      <w:r w:rsidRPr="00404A92">
        <w:t>компоненти</w:t>
      </w:r>
      <w:proofErr w:type="spellEnd"/>
      <w:r w:rsidRPr="00404A92">
        <w:t xml:space="preserve"> </w:t>
      </w:r>
      <w:proofErr w:type="spellStart"/>
      <w:r w:rsidRPr="00404A92">
        <w:t>поотделно</w:t>
      </w:r>
      <w:proofErr w:type="spellEnd"/>
      <w:r w:rsidRPr="00404A92">
        <w:t xml:space="preserve">, </w:t>
      </w:r>
      <w:proofErr w:type="spellStart"/>
      <w:r w:rsidRPr="00404A92">
        <w:t>което</w:t>
      </w:r>
      <w:proofErr w:type="spellEnd"/>
      <w:r w:rsidRPr="00404A92">
        <w:t xml:space="preserve"> </w:t>
      </w:r>
      <w:proofErr w:type="spellStart"/>
      <w:r w:rsidRPr="00404A92">
        <w:t>затруднява</w:t>
      </w:r>
      <w:proofErr w:type="spellEnd"/>
      <w:r w:rsidRPr="00404A92">
        <w:t xml:space="preserve"> </w:t>
      </w:r>
      <w:proofErr w:type="spellStart"/>
      <w:r w:rsidRPr="00404A92">
        <w:t>разбирането</w:t>
      </w:r>
      <w:proofErr w:type="spellEnd"/>
      <w:r w:rsidRPr="00404A92">
        <w:t xml:space="preserve"> </w:t>
      </w:r>
      <w:proofErr w:type="spellStart"/>
      <w:r w:rsidRPr="00404A92">
        <w:t>на</w:t>
      </w:r>
      <w:proofErr w:type="spellEnd"/>
      <w:r w:rsidRPr="00404A92">
        <w:t xml:space="preserve"> </w:t>
      </w:r>
      <w:proofErr w:type="spellStart"/>
      <w:r w:rsidRPr="00404A92">
        <w:t>феномена</w:t>
      </w:r>
      <w:proofErr w:type="spellEnd"/>
      <w:r w:rsidRPr="00404A92">
        <w:t xml:space="preserve"> в </w:t>
      </w:r>
      <w:proofErr w:type="spellStart"/>
      <w:r w:rsidRPr="00404A92">
        <w:t>неговата</w:t>
      </w:r>
      <w:proofErr w:type="spellEnd"/>
      <w:r w:rsidRPr="00404A92">
        <w:t xml:space="preserve"> </w:t>
      </w:r>
      <w:proofErr w:type="spellStart"/>
      <w:r w:rsidRPr="00404A92">
        <w:t>пълнота</w:t>
      </w:r>
      <w:proofErr w:type="spellEnd"/>
      <w:r w:rsidRPr="00404A92">
        <w:t xml:space="preserve">. </w:t>
      </w:r>
      <w:proofErr w:type="spellStart"/>
      <w:r w:rsidRPr="00404A92">
        <w:t>Изследователите</w:t>
      </w:r>
      <w:proofErr w:type="spellEnd"/>
      <w:r w:rsidRPr="00404A92">
        <w:t xml:space="preserve"> </w:t>
      </w:r>
      <w:proofErr w:type="spellStart"/>
      <w:r w:rsidRPr="00404A92">
        <w:t>смятат</w:t>
      </w:r>
      <w:proofErr w:type="spellEnd"/>
      <w:r w:rsidRPr="00404A92">
        <w:t xml:space="preserve">, </w:t>
      </w:r>
      <w:proofErr w:type="spellStart"/>
      <w:r w:rsidRPr="00404A92">
        <w:t>че</w:t>
      </w:r>
      <w:proofErr w:type="spellEnd"/>
      <w:r w:rsidRPr="00404A92">
        <w:t xml:space="preserve"> </w:t>
      </w:r>
      <w:proofErr w:type="spellStart"/>
      <w:r w:rsidRPr="00404A92">
        <w:t>ключът</w:t>
      </w:r>
      <w:proofErr w:type="spellEnd"/>
      <w:r w:rsidRPr="00404A92">
        <w:t xml:space="preserve"> </w:t>
      </w:r>
      <w:proofErr w:type="spellStart"/>
      <w:r w:rsidRPr="00404A92">
        <w:t>към</w:t>
      </w:r>
      <w:proofErr w:type="spellEnd"/>
      <w:r w:rsidRPr="00404A92">
        <w:t xml:space="preserve"> </w:t>
      </w:r>
      <w:proofErr w:type="spellStart"/>
      <w:r w:rsidRPr="00404A92">
        <w:t>преодоляването</w:t>
      </w:r>
      <w:proofErr w:type="spellEnd"/>
      <w:r w:rsidRPr="00404A92">
        <w:t xml:space="preserve"> </w:t>
      </w:r>
      <w:proofErr w:type="spellStart"/>
      <w:r w:rsidRPr="00404A92">
        <w:t>на</w:t>
      </w:r>
      <w:proofErr w:type="spellEnd"/>
      <w:r w:rsidRPr="00404A92">
        <w:t xml:space="preserve"> </w:t>
      </w:r>
      <w:proofErr w:type="spellStart"/>
      <w:r w:rsidRPr="00404A92">
        <w:t>този</w:t>
      </w:r>
      <w:proofErr w:type="spellEnd"/>
      <w:r w:rsidRPr="00404A92">
        <w:t xml:space="preserve"> </w:t>
      </w:r>
      <w:proofErr w:type="spellStart"/>
      <w:r w:rsidRPr="00404A92">
        <w:t>проблем</w:t>
      </w:r>
      <w:proofErr w:type="spellEnd"/>
      <w:r w:rsidRPr="00404A92">
        <w:t xml:space="preserve"> е </w:t>
      </w:r>
      <w:proofErr w:type="spellStart"/>
      <w:r w:rsidRPr="00404A92">
        <w:t>разграничаването</w:t>
      </w:r>
      <w:proofErr w:type="spellEnd"/>
      <w:r w:rsidRPr="00404A92">
        <w:t xml:space="preserve"> </w:t>
      </w:r>
      <w:proofErr w:type="spellStart"/>
      <w:r w:rsidRPr="00404A92">
        <w:t>между</w:t>
      </w:r>
      <w:proofErr w:type="spellEnd"/>
      <w:r w:rsidRPr="00404A92">
        <w:t xml:space="preserve"> </w:t>
      </w:r>
      <w:proofErr w:type="spellStart"/>
      <w:r w:rsidRPr="00404A92">
        <w:t>операционалните</w:t>
      </w:r>
      <w:proofErr w:type="spellEnd"/>
      <w:r w:rsidRPr="00404A92">
        <w:t xml:space="preserve"> </w:t>
      </w:r>
      <w:proofErr w:type="spellStart"/>
      <w:r w:rsidRPr="00404A92">
        <w:t>дефиниции</w:t>
      </w:r>
      <w:proofErr w:type="spellEnd"/>
      <w:r w:rsidRPr="00404A92">
        <w:t xml:space="preserve">, </w:t>
      </w:r>
      <w:proofErr w:type="spellStart"/>
      <w:r w:rsidRPr="00404A92">
        <w:t>използвани</w:t>
      </w:r>
      <w:proofErr w:type="spellEnd"/>
      <w:r w:rsidRPr="00404A92">
        <w:t xml:space="preserve"> </w:t>
      </w:r>
      <w:proofErr w:type="spellStart"/>
      <w:r w:rsidRPr="00404A92">
        <w:t>за</w:t>
      </w:r>
      <w:proofErr w:type="spellEnd"/>
      <w:r w:rsidRPr="00404A92">
        <w:t xml:space="preserve"> </w:t>
      </w:r>
      <w:proofErr w:type="spellStart"/>
      <w:r w:rsidRPr="00404A92">
        <w:t>измерване</w:t>
      </w:r>
      <w:proofErr w:type="spellEnd"/>
      <w:r w:rsidRPr="00404A92">
        <w:t xml:space="preserve"> </w:t>
      </w:r>
      <w:proofErr w:type="spellStart"/>
      <w:r w:rsidRPr="00404A92">
        <w:t>на</w:t>
      </w:r>
      <w:proofErr w:type="spellEnd"/>
      <w:r w:rsidRPr="00404A92">
        <w:t xml:space="preserve"> </w:t>
      </w:r>
      <w:proofErr w:type="spellStart"/>
      <w:r w:rsidRPr="00404A92">
        <w:t>самооценката</w:t>
      </w:r>
      <w:proofErr w:type="spellEnd"/>
      <w:r w:rsidRPr="00404A92">
        <w:t xml:space="preserve">, и </w:t>
      </w:r>
      <w:proofErr w:type="spellStart"/>
      <w:r w:rsidRPr="00404A92">
        <w:t>описателните</w:t>
      </w:r>
      <w:proofErr w:type="spellEnd"/>
      <w:r w:rsidRPr="00404A92">
        <w:t xml:space="preserve"> </w:t>
      </w:r>
      <w:proofErr w:type="spellStart"/>
      <w:r w:rsidRPr="00404A92">
        <w:t>дефиниции</w:t>
      </w:r>
      <w:proofErr w:type="spellEnd"/>
      <w:r w:rsidRPr="00404A92">
        <w:t xml:space="preserve">, </w:t>
      </w:r>
      <w:proofErr w:type="spellStart"/>
      <w:r w:rsidRPr="00404A92">
        <w:t>които</w:t>
      </w:r>
      <w:proofErr w:type="spellEnd"/>
      <w:r w:rsidRPr="00404A92">
        <w:t xml:space="preserve"> </w:t>
      </w:r>
      <w:proofErr w:type="spellStart"/>
      <w:r w:rsidRPr="00404A92">
        <w:t>описват</w:t>
      </w:r>
      <w:proofErr w:type="spellEnd"/>
      <w:r w:rsidRPr="00404A92">
        <w:t xml:space="preserve"> </w:t>
      </w:r>
      <w:proofErr w:type="spellStart"/>
      <w:r w:rsidRPr="00404A92">
        <w:t>нейната</w:t>
      </w:r>
      <w:proofErr w:type="spellEnd"/>
      <w:r w:rsidRPr="00404A92">
        <w:t xml:space="preserve"> </w:t>
      </w:r>
      <w:proofErr w:type="spellStart"/>
      <w:r w:rsidRPr="00404A92">
        <w:t>същност</w:t>
      </w:r>
      <w:proofErr w:type="spellEnd"/>
      <w:r w:rsidRPr="00404A92">
        <w:t xml:space="preserve"> (</w:t>
      </w:r>
      <w:proofErr w:type="spellStart"/>
      <w:r w:rsidRPr="00404A92">
        <w:t>Steffenhagen</w:t>
      </w:r>
      <w:proofErr w:type="spellEnd"/>
      <w:r w:rsidRPr="00404A92">
        <w:t xml:space="preserve"> &amp; Burns, 1987).</w:t>
      </w:r>
    </w:p>
    <w:p w14:paraId="2E86AE40" w14:textId="77777777" w:rsidR="00404A92" w:rsidRPr="00404A92" w:rsidRDefault="00404A92" w:rsidP="00404A92">
      <w:pPr>
        <w:spacing w:line="360" w:lineRule="auto"/>
        <w:ind w:firstLine="708"/>
        <w:jc w:val="both"/>
      </w:pPr>
      <w:proofErr w:type="spellStart"/>
      <w:r w:rsidRPr="00404A92">
        <w:t>Силгиджиян</w:t>
      </w:r>
      <w:proofErr w:type="spellEnd"/>
      <w:r w:rsidRPr="00404A92">
        <w:t xml:space="preserve"> (1978) </w:t>
      </w:r>
      <w:proofErr w:type="spellStart"/>
      <w:r w:rsidRPr="00404A92">
        <w:t>предлага</w:t>
      </w:r>
      <w:proofErr w:type="spellEnd"/>
      <w:r w:rsidRPr="00404A92">
        <w:t xml:space="preserve"> </w:t>
      </w:r>
      <w:proofErr w:type="spellStart"/>
      <w:r w:rsidRPr="00404A92">
        <w:t>интегриран</w:t>
      </w:r>
      <w:proofErr w:type="spellEnd"/>
      <w:r w:rsidRPr="00404A92">
        <w:t xml:space="preserve"> и </w:t>
      </w:r>
      <w:proofErr w:type="spellStart"/>
      <w:r w:rsidRPr="00404A92">
        <w:t>систематичен</w:t>
      </w:r>
      <w:proofErr w:type="spellEnd"/>
      <w:r w:rsidRPr="00404A92">
        <w:t xml:space="preserve"> </w:t>
      </w:r>
      <w:proofErr w:type="spellStart"/>
      <w:r w:rsidRPr="00404A92">
        <w:t>подход</w:t>
      </w:r>
      <w:proofErr w:type="spellEnd"/>
      <w:r w:rsidRPr="00404A92">
        <w:t xml:space="preserve"> </w:t>
      </w:r>
      <w:proofErr w:type="spellStart"/>
      <w:r w:rsidRPr="00404A92">
        <w:t>към</w:t>
      </w:r>
      <w:proofErr w:type="spellEnd"/>
      <w:r w:rsidRPr="00404A92">
        <w:t xml:space="preserve"> </w:t>
      </w:r>
      <w:proofErr w:type="spellStart"/>
      <w:r w:rsidRPr="00404A92">
        <w:t>дефиницията</w:t>
      </w:r>
      <w:proofErr w:type="spellEnd"/>
      <w:r w:rsidRPr="00404A92">
        <w:t xml:space="preserve"> </w:t>
      </w:r>
      <w:proofErr w:type="spellStart"/>
      <w:r w:rsidRPr="00404A92">
        <w:t>на</w:t>
      </w:r>
      <w:proofErr w:type="spellEnd"/>
      <w:r w:rsidRPr="00404A92">
        <w:t xml:space="preserve"> </w:t>
      </w:r>
      <w:proofErr w:type="spellStart"/>
      <w:r w:rsidRPr="00404A92">
        <w:t>самооценката</w:t>
      </w:r>
      <w:proofErr w:type="spellEnd"/>
      <w:r w:rsidRPr="00404A92">
        <w:t xml:space="preserve">, </w:t>
      </w:r>
      <w:proofErr w:type="spellStart"/>
      <w:r w:rsidRPr="00404A92">
        <w:t>определяйки</w:t>
      </w:r>
      <w:proofErr w:type="spellEnd"/>
      <w:r w:rsidRPr="00404A92">
        <w:t xml:space="preserve"> я </w:t>
      </w:r>
      <w:proofErr w:type="spellStart"/>
      <w:r w:rsidRPr="00404A92">
        <w:t>като</w:t>
      </w:r>
      <w:proofErr w:type="spellEnd"/>
      <w:r w:rsidRPr="00404A92">
        <w:t xml:space="preserve"> „</w:t>
      </w:r>
      <w:proofErr w:type="spellStart"/>
      <w:r w:rsidRPr="00404A92">
        <w:t>система</w:t>
      </w:r>
      <w:proofErr w:type="spellEnd"/>
      <w:r w:rsidRPr="00404A92">
        <w:t xml:space="preserve"> </w:t>
      </w:r>
      <w:proofErr w:type="spellStart"/>
      <w:r w:rsidRPr="00404A92">
        <w:t>от</w:t>
      </w:r>
      <w:proofErr w:type="spellEnd"/>
      <w:r w:rsidRPr="00404A92">
        <w:t xml:space="preserve"> </w:t>
      </w:r>
      <w:proofErr w:type="spellStart"/>
      <w:r w:rsidRPr="00404A92">
        <w:t>личностни</w:t>
      </w:r>
      <w:proofErr w:type="spellEnd"/>
      <w:r w:rsidRPr="00404A92">
        <w:t xml:space="preserve"> </w:t>
      </w:r>
      <w:proofErr w:type="spellStart"/>
      <w:r w:rsidRPr="00404A92">
        <w:t>ценности</w:t>
      </w:r>
      <w:proofErr w:type="spellEnd"/>
      <w:r w:rsidRPr="00404A92">
        <w:t xml:space="preserve"> </w:t>
      </w:r>
      <w:proofErr w:type="spellStart"/>
      <w:r w:rsidRPr="00404A92">
        <w:t>или</w:t>
      </w:r>
      <w:proofErr w:type="spellEnd"/>
      <w:r w:rsidRPr="00404A92">
        <w:t xml:space="preserve"> </w:t>
      </w:r>
      <w:proofErr w:type="spellStart"/>
      <w:r w:rsidRPr="00404A92">
        <w:t>качества</w:t>
      </w:r>
      <w:proofErr w:type="spellEnd"/>
      <w:r w:rsidRPr="00404A92">
        <w:t xml:space="preserve">, </w:t>
      </w:r>
      <w:proofErr w:type="spellStart"/>
      <w:r w:rsidRPr="00404A92">
        <w:t>които</w:t>
      </w:r>
      <w:proofErr w:type="spellEnd"/>
      <w:r w:rsidRPr="00404A92">
        <w:t xml:space="preserve"> </w:t>
      </w:r>
      <w:proofErr w:type="spellStart"/>
      <w:r w:rsidRPr="00404A92">
        <w:t>личността</w:t>
      </w:r>
      <w:proofErr w:type="spellEnd"/>
      <w:r w:rsidRPr="00404A92">
        <w:t xml:space="preserve"> </w:t>
      </w:r>
      <w:proofErr w:type="spellStart"/>
      <w:r w:rsidRPr="00404A92">
        <w:t>осъзнава</w:t>
      </w:r>
      <w:proofErr w:type="spellEnd"/>
      <w:r w:rsidRPr="00404A92">
        <w:t xml:space="preserve"> </w:t>
      </w:r>
      <w:proofErr w:type="spellStart"/>
      <w:r w:rsidRPr="00404A92">
        <w:t>като</w:t>
      </w:r>
      <w:proofErr w:type="spellEnd"/>
      <w:r w:rsidRPr="00404A92">
        <w:t xml:space="preserve"> </w:t>
      </w:r>
      <w:proofErr w:type="spellStart"/>
      <w:r w:rsidRPr="00404A92">
        <w:t>принадлежащи</w:t>
      </w:r>
      <w:proofErr w:type="spellEnd"/>
      <w:r w:rsidRPr="00404A92">
        <w:t xml:space="preserve"> ѝ, </w:t>
      </w:r>
      <w:proofErr w:type="spellStart"/>
      <w:r w:rsidRPr="00404A92">
        <w:t>преживява</w:t>
      </w:r>
      <w:proofErr w:type="spellEnd"/>
      <w:r w:rsidRPr="00404A92">
        <w:t xml:space="preserve"> и </w:t>
      </w:r>
      <w:proofErr w:type="spellStart"/>
      <w:r w:rsidRPr="00404A92">
        <w:t>оценява</w:t>
      </w:r>
      <w:proofErr w:type="spellEnd"/>
      <w:r w:rsidRPr="00404A92">
        <w:t xml:space="preserve"> </w:t>
      </w:r>
      <w:proofErr w:type="spellStart"/>
      <w:r w:rsidRPr="00404A92">
        <w:t>значимостта</w:t>
      </w:r>
      <w:proofErr w:type="spellEnd"/>
      <w:r w:rsidRPr="00404A92">
        <w:t xml:space="preserve"> </w:t>
      </w:r>
      <w:proofErr w:type="spellStart"/>
      <w:r w:rsidRPr="00404A92">
        <w:t>им</w:t>
      </w:r>
      <w:proofErr w:type="spellEnd"/>
      <w:r w:rsidRPr="00404A92">
        <w:t xml:space="preserve">, а </w:t>
      </w:r>
      <w:proofErr w:type="spellStart"/>
      <w:r w:rsidRPr="00404A92">
        <w:t>също</w:t>
      </w:r>
      <w:proofErr w:type="spellEnd"/>
      <w:r w:rsidRPr="00404A92">
        <w:t xml:space="preserve"> </w:t>
      </w:r>
      <w:proofErr w:type="spellStart"/>
      <w:r w:rsidRPr="00404A92">
        <w:t>така</w:t>
      </w:r>
      <w:proofErr w:type="spellEnd"/>
      <w:r w:rsidRPr="00404A92">
        <w:t xml:space="preserve"> и </w:t>
      </w:r>
      <w:proofErr w:type="spellStart"/>
      <w:r w:rsidRPr="00404A92">
        <w:t>необходимостта</w:t>
      </w:r>
      <w:proofErr w:type="spellEnd"/>
      <w:r w:rsidRPr="00404A92">
        <w:t xml:space="preserve"> </w:t>
      </w:r>
      <w:proofErr w:type="spellStart"/>
      <w:r w:rsidRPr="00404A92">
        <w:t>от</w:t>
      </w:r>
      <w:proofErr w:type="spellEnd"/>
      <w:r w:rsidRPr="00404A92">
        <w:t xml:space="preserve"> </w:t>
      </w:r>
      <w:proofErr w:type="spellStart"/>
      <w:r w:rsidRPr="00404A92">
        <w:t>реализирането</w:t>
      </w:r>
      <w:proofErr w:type="spellEnd"/>
      <w:r w:rsidRPr="00404A92">
        <w:t xml:space="preserve"> </w:t>
      </w:r>
      <w:proofErr w:type="spellStart"/>
      <w:r w:rsidRPr="00404A92">
        <w:t>им</w:t>
      </w:r>
      <w:proofErr w:type="spellEnd"/>
      <w:r w:rsidRPr="00404A92">
        <w:t xml:space="preserve"> в </w:t>
      </w:r>
      <w:proofErr w:type="spellStart"/>
      <w:r w:rsidRPr="00404A92">
        <w:t>социалното</w:t>
      </w:r>
      <w:proofErr w:type="spellEnd"/>
      <w:r w:rsidRPr="00404A92">
        <w:t xml:space="preserve"> </w:t>
      </w:r>
      <w:proofErr w:type="spellStart"/>
      <w:proofErr w:type="gramStart"/>
      <w:r w:rsidRPr="00404A92">
        <w:t>поведение</w:t>
      </w:r>
      <w:proofErr w:type="spellEnd"/>
      <w:r w:rsidRPr="00404A92">
        <w:t>“ (</w:t>
      </w:r>
      <w:proofErr w:type="gramEnd"/>
      <w:r w:rsidRPr="00404A92">
        <w:t>с. 36).</w:t>
      </w:r>
    </w:p>
    <w:p w14:paraId="1FBF5CBE" w14:textId="5DEA4A76" w:rsidR="00404A92" w:rsidRPr="00404A92" w:rsidRDefault="00404A92" w:rsidP="00404A92">
      <w:pPr>
        <w:spacing w:line="360" w:lineRule="auto"/>
        <w:ind w:firstLine="708"/>
        <w:jc w:val="both"/>
      </w:pPr>
      <w:proofErr w:type="spellStart"/>
      <w:r w:rsidRPr="00404A92">
        <w:t>Множество</w:t>
      </w:r>
      <w:proofErr w:type="spellEnd"/>
      <w:r w:rsidRPr="00404A92">
        <w:t xml:space="preserve"> </w:t>
      </w:r>
      <w:proofErr w:type="spellStart"/>
      <w:r w:rsidRPr="00404A92">
        <w:t>изследователи</w:t>
      </w:r>
      <w:proofErr w:type="spellEnd"/>
      <w:r w:rsidRPr="00404A92">
        <w:t xml:space="preserve"> </w:t>
      </w:r>
      <w:proofErr w:type="spellStart"/>
      <w:r w:rsidRPr="00404A92">
        <w:t>разглеждат</w:t>
      </w:r>
      <w:proofErr w:type="spellEnd"/>
      <w:r w:rsidRPr="00404A92">
        <w:t xml:space="preserve"> </w:t>
      </w:r>
      <w:r w:rsidRPr="00404A92">
        <w:rPr>
          <w:lang w:val="bg-BG"/>
        </w:rPr>
        <w:t xml:space="preserve">самооценката </w:t>
      </w:r>
      <w:proofErr w:type="spellStart"/>
      <w:r w:rsidRPr="00404A92">
        <w:t>като</w:t>
      </w:r>
      <w:proofErr w:type="spellEnd"/>
      <w:r w:rsidRPr="00404A92">
        <w:t xml:space="preserve"> </w:t>
      </w:r>
      <w:proofErr w:type="spellStart"/>
      <w:r w:rsidRPr="00404A92">
        <w:t>тясно</w:t>
      </w:r>
      <w:proofErr w:type="spellEnd"/>
      <w:r w:rsidRPr="00404A92">
        <w:t xml:space="preserve"> </w:t>
      </w:r>
      <w:proofErr w:type="spellStart"/>
      <w:r w:rsidRPr="00404A92">
        <w:t>свързана</w:t>
      </w:r>
      <w:proofErr w:type="spellEnd"/>
      <w:r w:rsidRPr="00404A92">
        <w:t xml:space="preserve"> с </w:t>
      </w:r>
      <w:proofErr w:type="spellStart"/>
      <w:r w:rsidRPr="00404A92">
        <w:t>високото</w:t>
      </w:r>
      <w:proofErr w:type="spellEnd"/>
      <w:r w:rsidRPr="00404A92">
        <w:t xml:space="preserve"> </w:t>
      </w:r>
      <w:proofErr w:type="spellStart"/>
      <w:r w:rsidRPr="00404A92">
        <w:t>самочувствие</w:t>
      </w:r>
      <w:proofErr w:type="spellEnd"/>
      <w:r w:rsidRPr="00404A92">
        <w:t xml:space="preserve"> (Campbell et al., 1991; </w:t>
      </w:r>
      <w:proofErr w:type="spellStart"/>
      <w:r w:rsidRPr="00404A92">
        <w:t>Tafarodi</w:t>
      </w:r>
      <w:proofErr w:type="spellEnd"/>
      <w:r w:rsidRPr="00404A92">
        <w:t xml:space="preserve"> &amp; Swann, 1995). </w:t>
      </w:r>
      <w:proofErr w:type="spellStart"/>
      <w:r w:rsidRPr="00404A92">
        <w:t>Според</w:t>
      </w:r>
      <w:proofErr w:type="spellEnd"/>
      <w:r w:rsidRPr="00404A92">
        <w:t xml:space="preserve"> Campbell и </w:t>
      </w:r>
      <w:proofErr w:type="spellStart"/>
      <w:r w:rsidRPr="00404A92">
        <w:t>колеги</w:t>
      </w:r>
      <w:proofErr w:type="spellEnd"/>
      <w:r w:rsidRPr="00404A92">
        <w:t xml:space="preserve"> (1991) и </w:t>
      </w:r>
      <w:proofErr w:type="spellStart"/>
      <w:r w:rsidRPr="00404A92">
        <w:t>Tafarodi</w:t>
      </w:r>
      <w:proofErr w:type="spellEnd"/>
      <w:r w:rsidRPr="00404A92">
        <w:t xml:space="preserve"> &amp; Swann (1995), </w:t>
      </w:r>
      <w:proofErr w:type="spellStart"/>
      <w:r w:rsidRPr="00404A92">
        <w:t>високото</w:t>
      </w:r>
      <w:proofErr w:type="spellEnd"/>
      <w:r w:rsidRPr="00404A92">
        <w:t xml:space="preserve"> </w:t>
      </w:r>
      <w:proofErr w:type="spellStart"/>
      <w:r w:rsidRPr="00404A92">
        <w:t>самочувствие</w:t>
      </w:r>
      <w:proofErr w:type="spellEnd"/>
      <w:r w:rsidRPr="00404A92">
        <w:t xml:space="preserve"> </w:t>
      </w:r>
      <w:proofErr w:type="spellStart"/>
      <w:r w:rsidRPr="00404A92">
        <w:t>играе</w:t>
      </w:r>
      <w:proofErr w:type="spellEnd"/>
      <w:r w:rsidRPr="00404A92">
        <w:t xml:space="preserve"> </w:t>
      </w:r>
      <w:proofErr w:type="spellStart"/>
      <w:r w:rsidRPr="00404A92">
        <w:t>централна</w:t>
      </w:r>
      <w:proofErr w:type="spellEnd"/>
      <w:r w:rsidRPr="00404A92">
        <w:t xml:space="preserve"> </w:t>
      </w:r>
      <w:proofErr w:type="spellStart"/>
      <w:r w:rsidRPr="00404A92">
        <w:t>роля</w:t>
      </w:r>
      <w:proofErr w:type="spellEnd"/>
      <w:r w:rsidRPr="00404A92">
        <w:t xml:space="preserve"> </w:t>
      </w:r>
      <w:proofErr w:type="spellStart"/>
      <w:r w:rsidRPr="00404A92">
        <w:lastRenderedPageBreak/>
        <w:t>както</w:t>
      </w:r>
      <w:proofErr w:type="spellEnd"/>
      <w:r w:rsidRPr="00404A92">
        <w:t xml:space="preserve"> </w:t>
      </w:r>
      <w:proofErr w:type="spellStart"/>
      <w:r w:rsidRPr="00404A92">
        <w:t>за</w:t>
      </w:r>
      <w:proofErr w:type="spellEnd"/>
      <w:r w:rsidRPr="00404A92">
        <w:t xml:space="preserve"> </w:t>
      </w:r>
      <w:proofErr w:type="spellStart"/>
      <w:r w:rsidRPr="00404A92">
        <w:t>индивидуалното</w:t>
      </w:r>
      <w:proofErr w:type="spellEnd"/>
      <w:r w:rsidRPr="00404A92">
        <w:t xml:space="preserve"> </w:t>
      </w:r>
      <w:proofErr w:type="spellStart"/>
      <w:r w:rsidRPr="00404A92">
        <w:t>благополучие</w:t>
      </w:r>
      <w:proofErr w:type="spellEnd"/>
      <w:r w:rsidRPr="00404A92">
        <w:t xml:space="preserve">, </w:t>
      </w:r>
      <w:proofErr w:type="spellStart"/>
      <w:r w:rsidRPr="00404A92">
        <w:t>така</w:t>
      </w:r>
      <w:proofErr w:type="spellEnd"/>
      <w:r w:rsidRPr="00404A92">
        <w:t xml:space="preserve"> и </w:t>
      </w:r>
      <w:proofErr w:type="spellStart"/>
      <w:r w:rsidRPr="00404A92">
        <w:t>за</w:t>
      </w:r>
      <w:proofErr w:type="spellEnd"/>
      <w:r w:rsidRPr="00404A92">
        <w:t xml:space="preserve"> </w:t>
      </w:r>
      <w:proofErr w:type="spellStart"/>
      <w:r w:rsidRPr="00404A92">
        <w:t>успешното</w:t>
      </w:r>
      <w:proofErr w:type="spellEnd"/>
      <w:r w:rsidRPr="00404A92">
        <w:t xml:space="preserve"> </w:t>
      </w:r>
      <w:proofErr w:type="spellStart"/>
      <w:r w:rsidRPr="00404A92">
        <w:t>социално</w:t>
      </w:r>
      <w:proofErr w:type="spellEnd"/>
      <w:r w:rsidRPr="00404A92">
        <w:t xml:space="preserve"> </w:t>
      </w:r>
      <w:proofErr w:type="spellStart"/>
      <w:r w:rsidRPr="00404A92">
        <w:t>функциониране</w:t>
      </w:r>
      <w:proofErr w:type="spellEnd"/>
      <w:r w:rsidRPr="00404A92">
        <w:t xml:space="preserve">. </w:t>
      </w:r>
      <w:proofErr w:type="spellStart"/>
      <w:r w:rsidRPr="00404A92">
        <w:t>Поради</w:t>
      </w:r>
      <w:proofErr w:type="spellEnd"/>
      <w:r w:rsidRPr="00404A92">
        <w:t xml:space="preserve"> </w:t>
      </w:r>
      <w:proofErr w:type="spellStart"/>
      <w:r w:rsidRPr="00404A92">
        <w:t>тази</w:t>
      </w:r>
      <w:proofErr w:type="spellEnd"/>
      <w:r w:rsidRPr="00404A92">
        <w:t xml:space="preserve"> </w:t>
      </w:r>
      <w:proofErr w:type="spellStart"/>
      <w:r w:rsidRPr="00404A92">
        <w:t>причина</w:t>
      </w:r>
      <w:proofErr w:type="spellEnd"/>
      <w:r w:rsidRPr="00404A92">
        <w:t xml:space="preserve">, </w:t>
      </w:r>
      <w:proofErr w:type="spellStart"/>
      <w:r w:rsidRPr="00404A92">
        <w:t>изследователите</w:t>
      </w:r>
      <w:proofErr w:type="spellEnd"/>
      <w:r w:rsidRPr="00404A92">
        <w:t xml:space="preserve"> </w:t>
      </w:r>
      <w:proofErr w:type="spellStart"/>
      <w:r w:rsidRPr="00404A92">
        <w:t>често</w:t>
      </w:r>
      <w:proofErr w:type="spellEnd"/>
      <w:r w:rsidRPr="00404A92">
        <w:t xml:space="preserve"> </w:t>
      </w:r>
      <w:proofErr w:type="spellStart"/>
      <w:r w:rsidRPr="00404A92">
        <w:t>акцентират</w:t>
      </w:r>
      <w:proofErr w:type="spellEnd"/>
      <w:r w:rsidRPr="00404A92">
        <w:t xml:space="preserve"> </w:t>
      </w:r>
      <w:proofErr w:type="spellStart"/>
      <w:r w:rsidRPr="00404A92">
        <w:t>върху</w:t>
      </w:r>
      <w:proofErr w:type="spellEnd"/>
      <w:r w:rsidRPr="00404A92">
        <w:t xml:space="preserve"> </w:t>
      </w:r>
      <w:proofErr w:type="spellStart"/>
      <w:r w:rsidRPr="00404A92">
        <w:t>повишаването</w:t>
      </w:r>
      <w:proofErr w:type="spellEnd"/>
      <w:r w:rsidRPr="00404A92">
        <w:t xml:space="preserve"> </w:t>
      </w:r>
      <w:proofErr w:type="spellStart"/>
      <w:r w:rsidRPr="00404A92">
        <w:t>на</w:t>
      </w:r>
      <w:proofErr w:type="spellEnd"/>
      <w:r w:rsidRPr="00404A92">
        <w:t xml:space="preserve"> </w:t>
      </w:r>
      <w:proofErr w:type="spellStart"/>
      <w:r w:rsidRPr="00404A92">
        <w:t>самочувствието</w:t>
      </w:r>
      <w:proofErr w:type="spellEnd"/>
      <w:r w:rsidRPr="00404A92">
        <w:t xml:space="preserve">, </w:t>
      </w:r>
      <w:proofErr w:type="spellStart"/>
      <w:r w:rsidRPr="00404A92">
        <w:t>особено</w:t>
      </w:r>
      <w:proofErr w:type="spellEnd"/>
      <w:r w:rsidRPr="00404A92">
        <w:t xml:space="preserve"> </w:t>
      </w:r>
      <w:proofErr w:type="spellStart"/>
      <w:r w:rsidRPr="00404A92">
        <w:t>при</w:t>
      </w:r>
      <w:proofErr w:type="spellEnd"/>
      <w:r w:rsidRPr="00404A92">
        <w:t xml:space="preserve"> </w:t>
      </w:r>
      <w:proofErr w:type="spellStart"/>
      <w:r w:rsidRPr="00404A92">
        <w:t>деца</w:t>
      </w:r>
      <w:proofErr w:type="spellEnd"/>
      <w:r w:rsidRPr="00404A92">
        <w:t xml:space="preserve"> и </w:t>
      </w:r>
      <w:proofErr w:type="spellStart"/>
      <w:r w:rsidRPr="00404A92">
        <w:t>юноши</w:t>
      </w:r>
      <w:proofErr w:type="spellEnd"/>
      <w:r w:rsidRPr="00404A92">
        <w:t xml:space="preserve">, </w:t>
      </w:r>
      <w:proofErr w:type="spellStart"/>
      <w:r w:rsidRPr="00404A92">
        <w:t>за</w:t>
      </w:r>
      <w:proofErr w:type="spellEnd"/>
      <w:r w:rsidRPr="00404A92">
        <w:t xml:space="preserve"> </w:t>
      </w:r>
      <w:proofErr w:type="spellStart"/>
      <w:r w:rsidRPr="00404A92">
        <w:t>да</w:t>
      </w:r>
      <w:proofErr w:type="spellEnd"/>
      <w:r w:rsidRPr="00404A92">
        <w:t xml:space="preserve"> </w:t>
      </w:r>
      <w:proofErr w:type="spellStart"/>
      <w:r w:rsidRPr="00404A92">
        <w:t>подпомогнат</w:t>
      </w:r>
      <w:proofErr w:type="spellEnd"/>
      <w:r w:rsidRPr="00404A92">
        <w:t xml:space="preserve"> </w:t>
      </w:r>
      <w:proofErr w:type="spellStart"/>
      <w:r w:rsidRPr="00404A92">
        <w:t>техния</w:t>
      </w:r>
      <w:proofErr w:type="spellEnd"/>
      <w:r w:rsidRPr="00404A92">
        <w:t xml:space="preserve"> </w:t>
      </w:r>
      <w:proofErr w:type="spellStart"/>
      <w:r w:rsidRPr="00404A92">
        <w:t>личностен</w:t>
      </w:r>
      <w:proofErr w:type="spellEnd"/>
      <w:r w:rsidRPr="00404A92">
        <w:t xml:space="preserve"> </w:t>
      </w:r>
      <w:proofErr w:type="spellStart"/>
      <w:r w:rsidRPr="00404A92">
        <w:t>растеж</w:t>
      </w:r>
      <w:proofErr w:type="spellEnd"/>
      <w:r w:rsidRPr="00404A92">
        <w:t xml:space="preserve"> и </w:t>
      </w:r>
      <w:proofErr w:type="spellStart"/>
      <w:r w:rsidRPr="00404A92">
        <w:t>адаптация</w:t>
      </w:r>
      <w:proofErr w:type="spellEnd"/>
      <w:r w:rsidRPr="00404A92">
        <w:t xml:space="preserve"> </w:t>
      </w:r>
      <w:proofErr w:type="spellStart"/>
      <w:r w:rsidRPr="00404A92">
        <w:t>към</w:t>
      </w:r>
      <w:proofErr w:type="spellEnd"/>
      <w:r w:rsidRPr="00404A92">
        <w:t xml:space="preserve"> </w:t>
      </w:r>
      <w:proofErr w:type="spellStart"/>
      <w:r w:rsidRPr="00404A92">
        <w:t>социалната</w:t>
      </w:r>
      <w:proofErr w:type="spellEnd"/>
      <w:r w:rsidRPr="00404A92">
        <w:t xml:space="preserve"> </w:t>
      </w:r>
      <w:proofErr w:type="spellStart"/>
      <w:r w:rsidRPr="00404A92">
        <w:t>среда</w:t>
      </w:r>
      <w:proofErr w:type="spellEnd"/>
      <w:r w:rsidRPr="00404A92">
        <w:t xml:space="preserve"> (</w:t>
      </w:r>
      <w:proofErr w:type="spellStart"/>
      <w:r w:rsidRPr="00404A92">
        <w:t>Панайотов</w:t>
      </w:r>
      <w:proofErr w:type="spellEnd"/>
      <w:r w:rsidRPr="00404A92">
        <w:t>, 2001).</w:t>
      </w:r>
    </w:p>
    <w:p w14:paraId="0B55AF0E" w14:textId="77777777" w:rsidR="00404A92" w:rsidRPr="00404A92" w:rsidRDefault="00404A92" w:rsidP="00404A92">
      <w:pPr>
        <w:spacing w:line="360" w:lineRule="auto"/>
        <w:ind w:firstLine="708"/>
        <w:jc w:val="both"/>
      </w:pPr>
      <w:proofErr w:type="spellStart"/>
      <w:r w:rsidRPr="00404A92">
        <w:t>Самочувствието</w:t>
      </w:r>
      <w:proofErr w:type="spellEnd"/>
      <w:r w:rsidRPr="00404A92">
        <w:t xml:space="preserve"> </w:t>
      </w:r>
      <w:proofErr w:type="spellStart"/>
      <w:r w:rsidRPr="00404A92">
        <w:t>се</w:t>
      </w:r>
      <w:proofErr w:type="spellEnd"/>
      <w:r w:rsidRPr="00404A92">
        <w:t xml:space="preserve"> </w:t>
      </w:r>
      <w:proofErr w:type="spellStart"/>
      <w:r w:rsidRPr="00404A92">
        <w:t>състои</w:t>
      </w:r>
      <w:proofErr w:type="spellEnd"/>
      <w:r w:rsidRPr="00404A92">
        <w:t xml:space="preserve"> </w:t>
      </w:r>
      <w:proofErr w:type="spellStart"/>
      <w:r w:rsidRPr="00404A92">
        <w:t>от</w:t>
      </w:r>
      <w:proofErr w:type="spellEnd"/>
      <w:r w:rsidRPr="00404A92">
        <w:t xml:space="preserve"> </w:t>
      </w:r>
      <w:proofErr w:type="spellStart"/>
      <w:r w:rsidRPr="00404A92">
        <w:t>два</w:t>
      </w:r>
      <w:proofErr w:type="spellEnd"/>
      <w:r w:rsidRPr="00404A92">
        <w:t xml:space="preserve"> </w:t>
      </w:r>
      <w:proofErr w:type="spellStart"/>
      <w:r w:rsidRPr="00404A92">
        <w:t>основни</w:t>
      </w:r>
      <w:proofErr w:type="spellEnd"/>
      <w:r w:rsidRPr="00404A92">
        <w:t xml:space="preserve"> </w:t>
      </w:r>
      <w:proofErr w:type="spellStart"/>
      <w:r w:rsidRPr="00404A92">
        <w:t>компонента</w:t>
      </w:r>
      <w:proofErr w:type="spellEnd"/>
      <w:r w:rsidRPr="00404A92">
        <w:t xml:space="preserve">: </w:t>
      </w:r>
      <w:proofErr w:type="spellStart"/>
      <w:r w:rsidRPr="00404A92">
        <w:t>компетентност</w:t>
      </w:r>
      <w:proofErr w:type="spellEnd"/>
      <w:r w:rsidRPr="00404A92">
        <w:t xml:space="preserve"> и </w:t>
      </w:r>
      <w:proofErr w:type="spellStart"/>
      <w:r w:rsidRPr="00404A92">
        <w:t>стойност</w:t>
      </w:r>
      <w:proofErr w:type="spellEnd"/>
      <w:r w:rsidRPr="00404A92">
        <w:t xml:space="preserve">. </w:t>
      </w:r>
      <w:proofErr w:type="spellStart"/>
      <w:r w:rsidRPr="00404A92">
        <w:t>Компетентността</w:t>
      </w:r>
      <w:proofErr w:type="spellEnd"/>
      <w:r w:rsidRPr="00404A92">
        <w:t xml:space="preserve">, </w:t>
      </w:r>
      <w:proofErr w:type="spellStart"/>
      <w:r w:rsidRPr="00404A92">
        <w:t>известна</w:t>
      </w:r>
      <w:proofErr w:type="spellEnd"/>
      <w:r w:rsidRPr="00404A92">
        <w:t xml:space="preserve"> </w:t>
      </w:r>
      <w:proofErr w:type="spellStart"/>
      <w:r w:rsidRPr="00404A92">
        <w:t>още</w:t>
      </w:r>
      <w:proofErr w:type="spellEnd"/>
      <w:r w:rsidRPr="00404A92">
        <w:t xml:space="preserve"> </w:t>
      </w:r>
      <w:proofErr w:type="spellStart"/>
      <w:r w:rsidRPr="00404A92">
        <w:t>като</w:t>
      </w:r>
      <w:proofErr w:type="spellEnd"/>
      <w:r w:rsidRPr="00404A92">
        <w:t xml:space="preserve"> </w:t>
      </w:r>
      <w:proofErr w:type="spellStart"/>
      <w:r w:rsidRPr="00404A92">
        <w:t>ефективност</w:t>
      </w:r>
      <w:proofErr w:type="spellEnd"/>
      <w:r w:rsidRPr="00404A92">
        <w:t xml:space="preserve"> </w:t>
      </w:r>
      <w:proofErr w:type="spellStart"/>
      <w:r w:rsidRPr="00404A92">
        <w:t>на</w:t>
      </w:r>
      <w:proofErr w:type="spellEnd"/>
      <w:r w:rsidRPr="00404A92">
        <w:t xml:space="preserve"> </w:t>
      </w:r>
      <w:proofErr w:type="spellStart"/>
      <w:r w:rsidRPr="00404A92">
        <w:t>самочувствието</w:t>
      </w:r>
      <w:proofErr w:type="spellEnd"/>
      <w:r w:rsidRPr="00404A92">
        <w:t xml:space="preserve">, </w:t>
      </w:r>
      <w:proofErr w:type="spellStart"/>
      <w:r w:rsidRPr="00404A92">
        <w:t>отразява</w:t>
      </w:r>
      <w:proofErr w:type="spellEnd"/>
      <w:r w:rsidRPr="00404A92">
        <w:t xml:space="preserve"> </w:t>
      </w:r>
      <w:proofErr w:type="spellStart"/>
      <w:r w:rsidRPr="00404A92">
        <w:t>до</w:t>
      </w:r>
      <w:proofErr w:type="spellEnd"/>
      <w:r w:rsidRPr="00404A92">
        <w:t xml:space="preserve"> </w:t>
      </w:r>
      <w:proofErr w:type="spellStart"/>
      <w:r w:rsidRPr="00404A92">
        <w:t>каква</w:t>
      </w:r>
      <w:proofErr w:type="spellEnd"/>
      <w:r w:rsidRPr="00404A92">
        <w:t xml:space="preserve"> </w:t>
      </w:r>
      <w:proofErr w:type="spellStart"/>
      <w:r w:rsidRPr="00404A92">
        <w:t>степен</w:t>
      </w:r>
      <w:proofErr w:type="spellEnd"/>
      <w:r w:rsidRPr="00404A92">
        <w:t xml:space="preserve"> </w:t>
      </w:r>
      <w:proofErr w:type="spellStart"/>
      <w:r w:rsidRPr="00404A92">
        <w:t>индивидът</w:t>
      </w:r>
      <w:proofErr w:type="spellEnd"/>
      <w:r w:rsidRPr="00404A92">
        <w:t xml:space="preserve"> </w:t>
      </w:r>
      <w:proofErr w:type="spellStart"/>
      <w:r w:rsidRPr="00404A92">
        <w:t>възприема</w:t>
      </w:r>
      <w:proofErr w:type="spellEnd"/>
      <w:r w:rsidRPr="00404A92">
        <w:t xml:space="preserve"> </w:t>
      </w:r>
      <w:proofErr w:type="spellStart"/>
      <w:r w:rsidRPr="00404A92">
        <w:t>себе</w:t>
      </w:r>
      <w:proofErr w:type="spellEnd"/>
      <w:r w:rsidRPr="00404A92">
        <w:t xml:space="preserve"> </w:t>
      </w:r>
      <w:proofErr w:type="spellStart"/>
      <w:r w:rsidRPr="00404A92">
        <w:t>си</w:t>
      </w:r>
      <w:proofErr w:type="spellEnd"/>
      <w:r w:rsidRPr="00404A92">
        <w:t xml:space="preserve"> </w:t>
      </w:r>
      <w:proofErr w:type="spellStart"/>
      <w:r w:rsidRPr="00404A92">
        <w:t>като</w:t>
      </w:r>
      <w:proofErr w:type="spellEnd"/>
      <w:r w:rsidRPr="00404A92">
        <w:t xml:space="preserve"> </w:t>
      </w:r>
      <w:proofErr w:type="spellStart"/>
      <w:r w:rsidRPr="00404A92">
        <w:t>способен</w:t>
      </w:r>
      <w:proofErr w:type="spellEnd"/>
      <w:r w:rsidRPr="00404A92">
        <w:t xml:space="preserve"> и </w:t>
      </w:r>
      <w:proofErr w:type="spellStart"/>
      <w:r w:rsidRPr="00404A92">
        <w:t>успешен</w:t>
      </w:r>
      <w:proofErr w:type="spellEnd"/>
      <w:r w:rsidRPr="00404A92">
        <w:t xml:space="preserve"> в </w:t>
      </w:r>
      <w:proofErr w:type="spellStart"/>
      <w:r w:rsidRPr="00404A92">
        <w:t>своите</w:t>
      </w:r>
      <w:proofErr w:type="spellEnd"/>
      <w:r w:rsidRPr="00404A92">
        <w:t xml:space="preserve"> </w:t>
      </w:r>
      <w:proofErr w:type="spellStart"/>
      <w:r w:rsidRPr="00404A92">
        <w:t>действия</w:t>
      </w:r>
      <w:proofErr w:type="spellEnd"/>
      <w:r w:rsidRPr="00404A92">
        <w:t xml:space="preserve"> и </w:t>
      </w:r>
      <w:proofErr w:type="spellStart"/>
      <w:r w:rsidRPr="00404A92">
        <w:t>решения</w:t>
      </w:r>
      <w:proofErr w:type="spellEnd"/>
      <w:r w:rsidRPr="00404A92">
        <w:t xml:space="preserve">. </w:t>
      </w:r>
      <w:proofErr w:type="spellStart"/>
      <w:r w:rsidRPr="00404A92">
        <w:t>Този</w:t>
      </w:r>
      <w:proofErr w:type="spellEnd"/>
      <w:r w:rsidRPr="00404A92">
        <w:t xml:space="preserve"> </w:t>
      </w:r>
      <w:proofErr w:type="spellStart"/>
      <w:r w:rsidRPr="00404A92">
        <w:t>аспект</w:t>
      </w:r>
      <w:proofErr w:type="spellEnd"/>
      <w:r w:rsidRPr="00404A92">
        <w:t xml:space="preserve"> е </w:t>
      </w:r>
      <w:proofErr w:type="spellStart"/>
      <w:r w:rsidRPr="00404A92">
        <w:t>свързан</w:t>
      </w:r>
      <w:proofErr w:type="spellEnd"/>
      <w:r w:rsidRPr="00404A92">
        <w:t xml:space="preserve"> с </w:t>
      </w:r>
      <w:proofErr w:type="spellStart"/>
      <w:r w:rsidRPr="00404A92">
        <w:t>увереността</w:t>
      </w:r>
      <w:proofErr w:type="spellEnd"/>
      <w:r w:rsidRPr="00404A92">
        <w:t xml:space="preserve"> в </w:t>
      </w:r>
      <w:proofErr w:type="spellStart"/>
      <w:r w:rsidRPr="00404A92">
        <w:t>собствените</w:t>
      </w:r>
      <w:proofErr w:type="spellEnd"/>
      <w:r w:rsidRPr="00404A92">
        <w:t xml:space="preserve"> </w:t>
      </w:r>
      <w:proofErr w:type="spellStart"/>
      <w:r w:rsidRPr="00404A92">
        <w:t>умения</w:t>
      </w:r>
      <w:proofErr w:type="spellEnd"/>
      <w:r w:rsidRPr="00404A92">
        <w:t xml:space="preserve"> и </w:t>
      </w:r>
      <w:proofErr w:type="spellStart"/>
      <w:r w:rsidRPr="00404A92">
        <w:t>възможности</w:t>
      </w:r>
      <w:proofErr w:type="spellEnd"/>
      <w:r w:rsidRPr="00404A92">
        <w:t xml:space="preserve">. </w:t>
      </w:r>
      <w:proofErr w:type="spellStart"/>
      <w:r w:rsidRPr="00404A92">
        <w:t>От</w:t>
      </w:r>
      <w:proofErr w:type="spellEnd"/>
      <w:r w:rsidRPr="00404A92">
        <w:t xml:space="preserve"> </w:t>
      </w:r>
      <w:proofErr w:type="spellStart"/>
      <w:r w:rsidRPr="00404A92">
        <w:t>друга</w:t>
      </w:r>
      <w:proofErr w:type="spellEnd"/>
      <w:r w:rsidRPr="00404A92">
        <w:t xml:space="preserve"> </w:t>
      </w:r>
      <w:proofErr w:type="spellStart"/>
      <w:r w:rsidRPr="00404A92">
        <w:t>страна</w:t>
      </w:r>
      <w:proofErr w:type="spellEnd"/>
      <w:r w:rsidRPr="00404A92">
        <w:t xml:space="preserve">, </w:t>
      </w:r>
      <w:proofErr w:type="spellStart"/>
      <w:r w:rsidRPr="00404A92">
        <w:t>аспектът</w:t>
      </w:r>
      <w:proofErr w:type="spellEnd"/>
      <w:r w:rsidRPr="00404A92">
        <w:t xml:space="preserve"> </w:t>
      </w:r>
      <w:proofErr w:type="spellStart"/>
      <w:r w:rsidRPr="00404A92">
        <w:t>на</w:t>
      </w:r>
      <w:proofErr w:type="spellEnd"/>
      <w:r w:rsidRPr="00404A92">
        <w:t xml:space="preserve"> </w:t>
      </w:r>
      <w:proofErr w:type="spellStart"/>
      <w:r w:rsidRPr="00404A92">
        <w:t>стойността</w:t>
      </w:r>
      <w:proofErr w:type="spellEnd"/>
      <w:r w:rsidRPr="00404A92">
        <w:t xml:space="preserve">, </w:t>
      </w:r>
      <w:proofErr w:type="spellStart"/>
      <w:r w:rsidRPr="00404A92">
        <w:t>наричан</w:t>
      </w:r>
      <w:proofErr w:type="spellEnd"/>
      <w:r w:rsidRPr="00404A92">
        <w:t xml:space="preserve"> </w:t>
      </w:r>
      <w:proofErr w:type="spellStart"/>
      <w:r w:rsidRPr="00404A92">
        <w:t>стойност</w:t>
      </w:r>
      <w:proofErr w:type="spellEnd"/>
      <w:r w:rsidRPr="00404A92">
        <w:t xml:space="preserve"> </w:t>
      </w:r>
      <w:proofErr w:type="spellStart"/>
      <w:r w:rsidRPr="00404A92">
        <w:t>на</w:t>
      </w:r>
      <w:proofErr w:type="spellEnd"/>
      <w:r w:rsidRPr="00404A92">
        <w:t xml:space="preserve"> </w:t>
      </w:r>
      <w:proofErr w:type="spellStart"/>
      <w:r w:rsidRPr="00404A92">
        <w:t>самочувствието</w:t>
      </w:r>
      <w:proofErr w:type="spellEnd"/>
      <w:r w:rsidRPr="00404A92">
        <w:t xml:space="preserve">, </w:t>
      </w:r>
      <w:proofErr w:type="spellStart"/>
      <w:r w:rsidRPr="00404A92">
        <w:t>се</w:t>
      </w:r>
      <w:proofErr w:type="spellEnd"/>
      <w:r w:rsidRPr="00404A92">
        <w:t xml:space="preserve"> </w:t>
      </w:r>
      <w:proofErr w:type="spellStart"/>
      <w:r w:rsidRPr="00404A92">
        <w:t>отнася</w:t>
      </w:r>
      <w:proofErr w:type="spellEnd"/>
      <w:r w:rsidRPr="00404A92">
        <w:t xml:space="preserve"> </w:t>
      </w:r>
      <w:proofErr w:type="spellStart"/>
      <w:r w:rsidRPr="00404A92">
        <w:t>до</w:t>
      </w:r>
      <w:proofErr w:type="spellEnd"/>
      <w:r w:rsidRPr="00404A92">
        <w:t xml:space="preserve"> </w:t>
      </w:r>
      <w:proofErr w:type="spellStart"/>
      <w:r w:rsidRPr="00404A92">
        <w:t>усещането</w:t>
      </w:r>
      <w:proofErr w:type="spellEnd"/>
      <w:r w:rsidRPr="00404A92">
        <w:t xml:space="preserve"> </w:t>
      </w:r>
      <w:proofErr w:type="spellStart"/>
      <w:r w:rsidRPr="00404A92">
        <w:t>за</w:t>
      </w:r>
      <w:proofErr w:type="spellEnd"/>
      <w:r w:rsidRPr="00404A92">
        <w:t xml:space="preserve"> </w:t>
      </w:r>
      <w:proofErr w:type="spellStart"/>
      <w:r w:rsidRPr="00404A92">
        <w:t>лична</w:t>
      </w:r>
      <w:proofErr w:type="spellEnd"/>
      <w:r w:rsidRPr="00404A92">
        <w:t xml:space="preserve"> </w:t>
      </w:r>
      <w:proofErr w:type="spellStart"/>
      <w:r w:rsidRPr="00404A92">
        <w:t>значимост</w:t>
      </w:r>
      <w:proofErr w:type="spellEnd"/>
      <w:r w:rsidRPr="00404A92">
        <w:t xml:space="preserve"> и </w:t>
      </w:r>
      <w:proofErr w:type="spellStart"/>
      <w:r w:rsidRPr="00404A92">
        <w:t>ценност</w:t>
      </w:r>
      <w:proofErr w:type="spellEnd"/>
      <w:r w:rsidRPr="00404A92">
        <w:t xml:space="preserve">, </w:t>
      </w:r>
      <w:proofErr w:type="spellStart"/>
      <w:r w:rsidRPr="00404A92">
        <w:t>което</w:t>
      </w:r>
      <w:proofErr w:type="spellEnd"/>
      <w:r w:rsidRPr="00404A92">
        <w:t xml:space="preserve"> </w:t>
      </w:r>
      <w:proofErr w:type="spellStart"/>
      <w:r w:rsidRPr="00404A92">
        <w:t>не</w:t>
      </w:r>
      <w:proofErr w:type="spellEnd"/>
      <w:r w:rsidRPr="00404A92">
        <w:t xml:space="preserve"> </w:t>
      </w:r>
      <w:proofErr w:type="spellStart"/>
      <w:r w:rsidRPr="00404A92">
        <w:t>зависи</w:t>
      </w:r>
      <w:proofErr w:type="spellEnd"/>
      <w:r w:rsidRPr="00404A92">
        <w:t xml:space="preserve"> </w:t>
      </w:r>
      <w:proofErr w:type="spellStart"/>
      <w:r w:rsidRPr="00404A92">
        <w:t>от</w:t>
      </w:r>
      <w:proofErr w:type="spellEnd"/>
      <w:r w:rsidRPr="00404A92">
        <w:t xml:space="preserve"> </w:t>
      </w:r>
      <w:proofErr w:type="spellStart"/>
      <w:r w:rsidRPr="00404A92">
        <w:t>конкретни</w:t>
      </w:r>
      <w:proofErr w:type="spellEnd"/>
      <w:r w:rsidRPr="00404A92">
        <w:t xml:space="preserve"> </w:t>
      </w:r>
      <w:proofErr w:type="spellStart"/>
      <w:r w:rsidRPr="00404A92">
        <w:t>постижения</w:t>
      </w:r>
      <w:proofErr w:type="spellEnd"/>
      <w:r w:rsidRPr="00404A92">
        <w:t xml:space="preserve"> </w:t>
      </w:r>
      <w:proofErr w:type="spellStart"/>
      <w:r w:rsidRPr="00404A92">
        <w:t>или</w:t>
      </w:r>
      <w:proofErr w:type="spellEnd"/>
      <w:r w:rsidRPr="00404A92">
        <w:t xml:space="preserve"> </w:t>
      </w:r>
      <w:proofErr w:type="spellStart"/>
      <w:r w:rsidRPr="00404A92">
        <w:t>резултати</w:t>
      </w:r>
      <w:proofErr w:type="spellEnd"/>
      <w:r w:rsidRPr="00404A92">
        <w:t xml:space="preserve">. </w:t>
      </w:r>
      <w:proofErr w:type="spellStart"/>
      <w:r w:rsidRPr="00404A92">
        <w:t>Според</w:t>
      </w:r>
      <w:proofErr w:type="spellEnd"/>
      <w:r w:rsidRPr="00404A92">
        <w:t xml:space="preserve"> Rosenberg (1965), </w:t>
      </w:r>
      <w:proofErr w:type="spellStart"/>
      <w:r w:rsidRPr="00404A92">
        <w:t>тези</w:t>
      </w:r>
      <w:proofErr w:type="spellEnd"/>
      <w:r w:rsidRPr="00404A92">
        <w:t xml:space="preserve"> </w:t>
      </w:r>
      <w:proofErr w:type="spellStart"/>
      <w:r w:rsidRPr="00404A92">
        <w:t>два</w:t>
      </w:r>
      <w:proofErr w:type="spellEnd"/>
      <w:r w:rsidRPr="00404A92">
        <w:t xml:space="preserve"> </w:t>
      </w:r>
      <w:proofErr w:type="spellStart"/>
      <w:r w:rsidRPr="00404A92">
        <w:t>компонента</w:t>
      </w:r>
      <w:proofErr w:type="spellEnd"/>
      <w:r w:rsidRPr="00404A92">
        <w:t xml:space="preserve"> </w:t>
      </w:r>
      <w:proofErr w:type="spellStart"/>
      <w:r w:rsidRPr="00404A92">
        <w:t>функционират</w:t>
      </w:r>
      <w:proofErr w:type="spellEnd"/>
      <w:r w:rsidRPr="00404A92">
        <w:t xml:space="preserve"> </w:t>
      </w:r>
      <w:proofErr w:type="spellStart"/>
      <w:r w:rsidRPr="00404A92">
        <w:t>съвместно</w:t>
      </w:r>
      <w:proofErr w:type="spellEnd"/>
      <w:r w:rsidRPr="00404A92">
        <w:t xml:space="preserve">, </w:t>
      </w:r>
      <w:proofErr w:type="spellStart"/>
      <w:r w:rsidRPr="00404A92">
        <w:t>за</w:t>
      </w:r>
      <w:proofErr w:type="spellEnd"/>
      <w:r w:rsidRPr="00404A92">
        <w:t xml:space="preserve"> </w:t>
      </w:r>
      <w:proofErr w:type="spellStart"/>
      <w:r w:rsidRPr="00404A92">
        <w:t>да</w:t>
      </w:r>
      <w:proofErr w:type="spellEnd"/>
      <w:r w:rsidRPr="00404A92">
        <w:t xml:space="preserve"> </w:t>
      </w:r>
      <w:proofErr w:type="spellStart"/>
      <w:r w:rsidRPr="00404A92">
        <w:t>изградят</w:t>
      </w:r>
      <w:proofErr w:type="spellEnd"/>
      <w:r w:rsidRPr="00404A92">
        <w:t xml:space="preserve"> </w:t>
      </w:r>
      <w:proofErr w:type="spellStart"/>
      <w:r w:rsidRPr="00404A92">
        <w:t>цялостното</w:t>
      </w:r>
      <w:proofErr w:type="spellEnd"/>
      <w:r w:rsidRPr="00404A92">
        <w:t xml:space="preserve"> </w:t>
      </w:r>
      <w:proofErr w:type="spellStart"/>
      <w:r w:rsidRPr="00404A92">
        <w:t>самочувствие</w:t>
      </w:r>
      <w:proofErr w:type="spellEnd"/>
      <w:r w:rsidRPr="00404A92">
        <w:t xml:space="preserve"> </w:t>
      </w:r>
      <w:proofErr w:type="spellStart"/>
      <w:r w:rsidRPr="00404A92">
        <w:t>на</w:t>
      </w:r>
      <w:proofErr w:type="spellEnd"/>
      <w:r w:rsidRPr="00404A92">
        <w:t xml:space="preserve"> </w:t>
      </w:r>
      <w:proofErr w:type="spellStart"/>
      <w:r w:rsidRPr="00404A92">
        <w:t>индивида</w:t>
      </w:r>
      <w:proofErr w:type="spellEnd"/>
      <w:r w:rsidRPr="00404A92">
        <w:t xml:space="preserve">, </w:t>
      </w:r>
      <w:proofErr w:type="spellStart"/>
      <w:r w:rsidRPr="00404A92">
        <w:t>като</w:t>
      </w:r>
      <w:proofErr w:type="spellEnd"/>
      <w:r w:rsidRPr="00404A92">
        <w:t xml:space="preserve"> </w:t>
      </w:r>
      <w:proofErr w:type="spellStart"/>
      <w:r w:rsidRPr="00404A92">
        <w:t>определят</w:t>
      </w:r>
      <w:proofErr w:type="spellEnd"/>
      <w:r w:rsidRPr="00404A92">
        <w:t xml:space="preserve"> </w:t>
      </w:r>
      <w:proofErr w:type="spellStart"/>
      <w:r w:rsidRPr="00404A92">
        <w:t>усещането</w:t>
      </w:r>
      <w:proofErr w:type="spellEnd"/>
      <w:r w:rsidRPr="00404A92">
        <w:t xml:space="preserve"> </w:t>
      </w:r>
      <w:proofErr w:type="spellStart"/>
      <w:r w:rsidRPr="00404A92">
        <w:t>му</w:t>
      </w:r>
      <w:proofErr w:type="spellEnd"/>
      <w:r w:rsidRPr="00404A92">
        <w:t xml:space="preserve"> </w:t>
      </w:r>
      <w:proofErr w:type="spellStart"/>
      <w:r w:rsidRPr="00404A92">
        <w:t>за</w:t>
      </w:r>
      <w:proofErr w:type="spellEnd"/>
      <w:r w:rsidRPr="00404A92">
        <w:t xml:space="preserve"> </w:t>
      </w:r>
      <w:proofErr w:type="spellStart"/>
      <w:r w:rsidRPr="00404A92">
        <w:t>лична</w:t>
      </w:r>
      <w:proofErr w:type="spellEnd"/>
      <w:r w:rsidRPr="00404A92">
        <w:t xml:space="preserve"> </w:t>
      </w:r>
      <w:proofErr w:type="spellStart"/>
      <w:r w:rsidRPr="00404A92">
        <w:t>значимост</w:t>
      </w:r>
      <w:proofErr w:type="spellEnd"/>
      <w:r w:rsidRPr="00404A92">
        <w:t xml:space="preserve"> и </w:t>
      </w:r>
      <w:proofErr w:type="spellStart"/>
      <w:r w:rsidRPr="00404A92">
        <w:t>ефективност</w:t>
      </w:r>
      <w:proofErr w:type="spellEnd"/>
      <w:r w:rsidRPr="00404A92">
        <w:t xml:space="preserve"> в </w:t>
      </w:r>
      <w:proofErr w:type="spellStart"/>
      <w:r w:rsidRPr="00404A92">
        <w:t>живота</w:t>
      </w:r>
      <w:proofErr w:type="spellEnd"/>
      <w:r w:rsidRPr="00404A92">
        <w:t>.</w:t>
      </w:r>
    </w:p>
    <w:p w14:paraId="5014A54A" w14:textId="77777777" w:rsidR="00404A92" w:rsidRPr="00404A92" w:rsidRDefault="00404A92" w:rsidP="00404A92">
      <w:pPr>
        <w:spacing w:line="360" w:lineRule="auto"/>
        <w:ind w:firstLine="708"/>
        <w:jc w:val="both"/>
      </w:pPr>
      <w:proofErr w:type="spellStart"/>
      <w:r w:rsidRPr="00404A92">
        <w:t>Изследванията</w:t>
      </w:r>
      <w:proofErr w:type="spellEnd"/>
      <w:r w:rsidRPr="00404A92">
        <w:t xml:space="preserve"> </w:t>
      </w:r>
      <w:proofErr w:type="spellStart"/>
      <w:r w:rsidRPr="00404A92">
        <w:t>подчертават</w:t>
      </w:r>
      <w:proofErr w:type="spellEnd"/>
      <w:r w:rsidRPr="00404A92">
        <w:t xml:space="preserve"> </w:t>
      </w:r>
      <w:proofErr w:type="spellStart"/>
      <w:r w:rsidRPr="00404A92">
        <w:t>важността</w:t>
      </w:r>
      <w:proofErr w:type="spellEnd"/>
      <w:r w:rsidRPr="00404A92">
        <w:t xml:space="preserve"> </w:t>
      </w:r>
      <w:proofErr w:type="spellStart"/>
      <w:r w:rsidRPr="00404A92">
        <w:t>на</w:t>
      </w:r>
      <w:proofErr w:type="spellEnd"/>
      <w:r w:rsidRPr="00404A92">
        <w:t xml:space="preserve"> </w:t>
      </w:r>
      <w:proofErr w:type="spellStart"/>
      <w:r w:rsidRPr="00404A92">
        <w:t>самочувствието</w:t>
      </w:r>
      <w:proofErr w:type="spellEnd"/>
      <w:r w:rsidRPr="00404A92">
        <w:t xml:space="preserve"> </w:t>
      </w:r>
      <w:proofErr w:type="spellStart"/>
      <w:r w:rsidRPr="00404A92">
        <w:t>за</w:t>
      </w:r>
      <w:proofErr w:type="spellEnd"/>
      <w:r w:rsidRPr="00404A92">
        <w:t xml:space="preserve"> </w:t>
      </w:r>
      <w:proofErr w:type="spellStart"/>
      <w:r w:rsidRPr="00404A92">
        <w:t>засилването</w:t>
      </w:r>
      <w:proofErr w:type="spellEnd"/>
      <w:r w:rsidRPr="00404A92">
        <w:t xml:space="preserve"> </w:t>
      </w:r>
      <w:proofErr w:type="spellStart"/>
      <w:r w:rsidRPr="00404A92">
        <w:t>на</w:t>
      </w:r>
      <w:proofErr w:type="spellEnd"/>
      <w:r w:rsidRPr="00404A92">
        <w:t xml:space="preserve"> </w:t>
      </w:r>
      <w:proofErr w:type="spellStart"/>
      <w:r w:rsidRPr="00404A92">
        <w:t>мотивацията</w:t>
      </w:r>
      <w:proofErr w:type="spellEnd"/>
      <w:r w:rsidRPr="00404A92">
        <w:t xml:space="preserve"> и </w:t>
      </w:r>
      <w:proofErr w:type="spellStart"/>
      <w:r w:rsidRPr="00404A92">
        <w:t>постигането</w:t>
      </w:r>
      <w:proofErr w:type="spellEnd"/>
      <w:r w:rsidRPr="00404A92">
        <w:t xml:space="preserve"> </w:t>
      </w:r>
      <w:proofErr w:type="spellStart"/>
      <w:r w:rsidRPr="00404A92">
        <w:t>на</w:t>
      </w:r>
      <w:proofErr w:type="spellEnd"/>
      <w:r w:rsidRPr="00404A92">
        <w:t xml:space="preserve"> </w:t>
      </w:r>
      <w:proofErr w:type="spellStart"/>
      <w:r w:rsidRPr="00404A92">
        <w:t>целите</w:t>
      </w:r>
      <w:proofErr w:type="spellEnd"/>
      <w:r w:rsidRPr="00404A92">
        <w:t xml:space="preserve">. </w:t>
      </w:r>
      <w:proofErr w:type="spellStart"/>
      <w:r w:rsidRPr="00404A92">
        <w:t>Според</w:t>
      </w:r>
      <w:proofErr w:type="spellEnd"/>
      <w:r w:rsidRPr="00404A92">
        <w:t xml:space="preserve"> </w:t>
      </w:r>
      <w:proofErr w:type="spellStart"/>
      <w:r w:rsidRPr="00404A92">
        <w:t>Hristova</w:t>
      </w:r>
      <w:proofErr w:type="spellEnd"/>
      <w:r w:rsidRPr="00404A92">
        <w:t xml:space="preserve"> и </w:t>
      </w:r>
      <w:proofErr w:type="spellStart"/>
      <w:r w:rsidRPr="00404A92">
        <w:t>колеги</w:t>
      </w:r>
      <w:proofErr w:type="spellEnd"/>
      <w:r w:rsidRPr="00404A92">
        <w:t xml:space="preserve"> (2017), </w:t>
      </w:r>
      <w:proofErr w:type="spellStart"/>
      <w:r w:rsidRPr="00404A92">
        <w:t>хората</w:t>
      </w:r>
      <w:proofErr w:type="spellEnd"/>
      <w:r w:rsidRPr="00404A92">
        <w:t xml:space="preserve"> с </w:t>
      </w:r>
      <w:proofErr w:type="spellStart"/>
      <w:r w:rsidRPr="00404A92">
        <w:t>високо</w:t>
      </w:r>
      <w:proofErr w:type="spellEnd"/>
      <w:r w:rsidRPr="00404A92">
        <w:t xml:space="preserve"> </w:t>
      </w:r>
      <w:proofErr w:type="spellStart"/>
      <w:r w:rsidRPr="00404A92">
        <w:t>самочувствие</w:t>
      </w:r>
      <w:proofErr w:type="spellEnd"/>
      <w:r w:rsidRPr="00404A92">
        <w:t xml:space="preserve"> </w:t>
      </w:r>
      <w:proofErr w:type="spellStart"/>
      <w:r w:rsidRPr="00404A92">
        <w:t>демонстрират</w:t>
      </w:r>
      <w:proofErr w:type="spellEnd"/>
      <w:r w:rsidRPr="00404A92">
        <w:t xml:space="preserve"> </w:t>
      </w:r>
      <w:proofErr w:type="spellStart"/>
      <w:r w:rsidRPr="00404A92">
        <w:t>по-голяма</w:t>
      </w:r>
      <w:proofErr w:type="spellEnd"/>
      <w:r w:rsidRPr="00404A92">
        <w:t xml:space="preserve"> </w:t>
      </w:r>
      <w:proofErr w:type="spellStart"/>
      <w:r w:rsidRPr="00404A92">
        <w:t>устойчивост</w:t>
      </w:r>
      <w:proofErr w:type="spellEnd"/>
      <w:r w:rsidRPr="00404A92">
        <w:t xml:space="preserve"> и </w:t>
      </w:r>
      <w:proofErr w:type="spellStart"/>
      <w:r w:rsidRPr="00404A92">
        <w:t>упоритост</w:t>
      </w:r>
      <w:proofErr w:type="spellEnd"/>
      <w:r w:rsidRPr="00404A92">
        <w:t xml:space="preserve"> в </w:t>
      </w:r>
      <w:proofErr w:type="spellStart"/>
      <w:r w:rsidRPr="00404A92">
        <w:t>преследването</w:t>
      </w:r>
      <w:proofErr w:type="spellEnd"/>
      <w:r w:rsidRPr="00404A92">
        <w:t xml:space="preserve"> </w:t>
      </w:r>
      <w:proofErr w:type="spellStart"/>
      <w:r w:rsidRPr="00404A92">
        <w:t>на</w:t>
      </w:r>
      <w:proofErr w:type="spellEnd"/>
      <w:r w:rsidRPr="00404A92">
        <w:t xml:space="preserve"> </w:t>
      </w:r>
      <w:proofErr w:type="spellStart"/>
      <w:r w:rsidRPr="00404A92">
        <w:t>своите</w:t>
      </w:r>
      <w:proofErr w:type="spellEnd"/>
      <w:r w:rsidRPr="00404A92">
        <w:t xml:space="preserve"> </w:t>
      </w:r>
      <w:proofErr w:type="spellStart"/>
      <w:r w:rsidRPr="00404A92">
        <w:t>цели</w:t>
      </w:r>
      <w:proofErr w:type="spellEnd"/>
      <w:r w:rsidRPr="00404A92">
        <w:t xml:space="preserve">, </w:t>
      </w:r>
      <w:proofErr w:type="spellStart"/>
      <w:r w:rsidRPr="00404A92">
        <w:t>което</w:t>
      </w:r>
      <w:proofErr w:type="spellEnd"/>
      <w:r w:rsidRPr="00404A92">
        <w:t xml:space="preserve"> </w:t>
      </w:r>
      <w:proofErr w:type="spellStart"/>
      <w:r w:rsidRPr="00404A92">
        <w:t>често</w:t>
      </w:r>
      <w:proofErr w:type="spellEnd"/>
      <w:r w:rsidRPr="00404A92">
        <w:t xml:space="preserve"> </w:t>
      </w:r>
      <w:proofErr w:type="spellStart"/>
      <w:r w:rsidRPr="00404A92">
        <w:t>води</w:t>
      </w:r>
      <w:proofErr w:type="spellEnd"/>
      <w:r w:rsidRPr="00404A92">
        <w:t xml:space="preserve"> </w:t>
      </w:r>
      <w:proofErr w:type="spellStart"/>
      <w:r w:rsidRPr="00404A92">
        <w:t>до</w:t>
      </w:r>
      <w:proofErr w:type="spellEnd"/>
      <w:r w:rsidRPr="00404A92">
        <w:t xml:space="preserve"> </w:t>
      </w:r>
      <w:proofErr w:type="spellStart"/>
      <w:r w:rsidRPr="00404A92">
        <w:t>дългосрочен</w:t>
      </w:r>
      <w:proofErr w:type="spellEnd"/>
      <w:r w:rsidRPr="00404A92">
        <w:t xml:space="preserve"> </w:t>
      </w:r>
      <w:proofErr w:type="spellStart"/>
      <w:r w:rsidRPr="00404A92">
        <w:t>успех</w:t>
      </w:r>
      <w:proofErr w:type="spellEnd"/>
      <w:r w:rsidRPr="00404A92">
        <w:t xml:space="preserve">. </w:t>
      </w:r>
      <w:proofErr w:type="spellStart"/>
      <w:r w:rsidRPr="00404A92">
        <w:t>При</w:t>
      </w:r>
      <w:proofErr w:type="spellEnd"/>
      <w:r w:rsidRPr="00404A92">
        <w:t xml:space="preserve"> </w:t>
      </w:r>
      <w:proofErr w:type="spellStart"/>
      <w:r w:rsidRPr="00404A92">
        <w:t>подрастващите</w:t>
      </w:r>
      <w:proofErr w:type="spellEnd"/>
      <w:r w:rsidRPr="00404A92">
        <w:t xml:space="preserve"> </w:t>
      </w:r>
      <w:proofErr w:type="spellStart"/>
      <w:r w:rsidRPr="00404A92">
        <w:t>самочувствието</w:t>
      </w:r>
      <w:proofErr w:type="spellEnd"/>
      <w:r w:rsidRPr="00404A92">
        <w:t xml:space="preserve"> </w:t>
      </w:r>
      <w:proofErr w:type="spellStart"/>
      <w:r w:rsidRPr="00404A92">
        <w:t>играе</w:t>
      </w:r>
      <w:proofErr w:type="spellEnd"/>
      <w:r w:rsidRPr="00404A92">
        <w:t xml:space="preserve"> </w:t>
      </w:r>
      <w:proofErr w:type="spellStart"/>
      <w:r w:rsidRPr="00404A92">
        <w:t>ключова</w:t>
      </w:r>
      <w:proofErr w:type="spellEnd"/>
      <w:r w:rsidRPr="00404A92">
        <w:t xml:space="preserve"> </w:t>
      </w:r>
      <w:proofErr w:type="spellStart"/>
      <w:r w:rsidRPr="00404A92">
        <w:t>роля</w:t>
      </w:r>
      <w:proofErr w:type="spellEnd"/>
      <w:r w:rsidRPr="00404A92">
        <w:t xml:space="preserve"> в </w:t>
      </w:r>
      <w:proofErr w:type="spellStart"/>
      <w:r w:rsidRPr="00404A92">
        <w:t>определянето</w:t>
      </w:r>
      <w:proofErr w:type="spellEnd"/>
      <w:r w:rsidRPr="00404A92">
        <w:t xml:space="preserve"> </w:t>
      </w:r>
      <w:proofErr w:type="spellStart"/>
      <w:r w:rsidRPr="00404A92">
        <w:t>на</w:t>
      </w:r>
      <w:proofErr w:type="spellEnd"/>
      <w:r w:rsidRPr="00404A92">
        <w:t xml:space="preserve"> </w:t>
      </w:r>
      <w:proofErr w:type="spellStart"/>
      <w:r w:rsidRPr="00404A92">
        <w:t>бъдещата</w:t>
      </w:r>
      <w:proofErr w:type="spellEnd"/>
      <w:r w:rsidRPr="00404A92">
        <w:t xml:space="preserve"> </w:t>
      </w:r>
      <w:proofErr w:type="spellStart"/>
      <w:r w:rsidRPr="00404A92">
        <w:t>им</w:t>
      </w:r>
      <w:proofErr w:type="spellEnd"/>
      <w:r w:rsidRPr="00404A92">
        <w:t xml:space="preserve"> </w:t>
      </w:r>
      <w:proofErr w:type="spellStart"/>
      <w:r w:rsidRPr="00404A92">
        <w:t>житейска</w:t>
      </w:r>
      <w:proofErr w:type="spellEnd"/>
      <w:r w:rsidRPr="00404A92">
        <w:t xml:space="preserve"> </w:t>
      </w:r>
      <w:proofErr w:type="spellStart"/>
      <w:r w:rsidRPr="00404A92">
        <w:t>ориентация</w:t>
      </w:r>
      <w:proofErr w:type="spellEnd"/>
      <w:r w:rsidRPr="00404A92">
        <w:t xml:space="preserve">. </w:t>
      </w:r>
      <w:proofErr w:type="spellStart"/>
      <w:r w:rsidRPr="00404A92">
        <w:t>Високото</w:t>
      </w:r>
      <w:proofErr w:type="spellEnd"/>
      <w:r w:rsidRPr="00404A92">
        <w:t xml:space="preserve"> </w:t>
      </w:r>
      <w:proofErr w:type="spellStart"/>
      <w:r w:rsidRPr="00404A92">
        <w:t>самочувствие</w:t>
      </w:r>
      <w:proofErr w:type="spellEnd"/>
      <w:r w:rsidRPr="00404A92">
        <w:t xml:space="preserve"> е </w:t>
      </w:r>
      <w:proofErr w:type="spellStart"/>
      <w:r w:rsidRPr="00404A92">
        <w:t>свързано</w:t>
      </w:r>
      <w:proofErr w:type="spellEnd"/>
      <w:r w:rsidRPr="00404A92">
        <w:t xml:space="preserve"> с </w:t>
      </w:r>
      <w:proofErr w:type="spellStart"/>
      <w:r w:rsidRPr="00404A92">
        <w:t>по-оптимистичен</w:t>
      </w:r>
      <w:proofErr w:type="spellEnd"/>
      <w:r w:rsidRPr="00404A92">
        <w:t xml:space="preserve"> </w:t>
      </w:r>
      <w:proofErr w:type="spellStart"/>
      <w:r w:rsidRPr="00404A92">
        <w:t>поглед</w:t>
      </w:r>
      <w:proofErr w:type="spellEnd"/>
      <w:r w:rsidRPr="00404A92">
        <w:t xml:space="preserve"> </w:t>
      </w:r>
      <w:proofErr w:type="spellStart"/>
      <w:r w:rsidRPr="00404A92">
        <w:t>към</w:t>
      </w:r>
      <w:proofErr w:type="spellEnd"/>
      <w:r w:rsidRPr="00404A92">
        <w:t xml:space="preserve"> </w:t>
      </w:r>
      <w:proofErr w:type="spellStart"/>
      <w:r w:rsidRPr="00404A92">
        <w:t>живота</w:t>
      </w:r>
      <w:proofErr w:type="spellEnd"/>
      <w:r w:rsidRPr="00404A92">
        <w:t xml:space="preserve"> в </w:t>
      </w:r>
      <w:proofErr w:type="spellStart"/>
      <w:r w:rsidRPr="00404A92">
        <w:t>зряла</w:t>
      </w:r>
      <w:proofErr w:type="spellEnd"/>
      <w:r w:rsidRPr="00404A92">
        <w:t xml:space="preserve"> </w:t>
      </w:r>
      <w:proofErr w:type="spellStart"/>
      <w:r w:rsidRPr="00404A92">
        <w:t>възраст</w:t>
      </w:r>
      <w:proofErr w:type="spellEnd"/>
      <w:r w:rsidRPr="00404A92">
        <w:t xml:space="preserve">, </w:t>
      </w:r>
      <w:proofErr w:type="spellStart"/>
      <w:r w:rsidRPr="00404A92">
        <w:t>докато</w:t>
      </w:r>
      <w:proofErr w:type="spellEnd"/>
      <w:r w:rsidRPr="00404A92">
        <w:t xml:space="preserve"> </w:t>
      </w:r>
      <w:proofErr w:type="spellStart"/>
      <w:r w:rsidRPr="00404A92">
        <w:t>ниското</w:t>
      </w:r>
      <w:proofErr w:type="spellEnd"/>
      <w:r w:rsidRPr="00404A92">
        <w:t xml:space="preserve"> </w:t>
      </w:r>
      <w:proofErr w:type="spellStart"/>
      <w:r w:rsidRPr="00404A92">
        <w:t>може</w:t>
      </w:r>
      <w:proofErr w:type="spellEnd"/>
      <w:r w:rsidRPr="00404A92">
        <w:t xml:space="preserve"> </w:t>
      </w:r>
      <w:proofErr w:type="spellStart"/>
      <w:r w:rsidRPr="00404A92">
        <w:t>да</w:t>
      </w:r>
      <w:proofErr w:type="spellEnd"/>
      <w:r w:rsidRPr="00404A92">
        <w:t xml:space="preserve"> </w:t>
      </w:r>
      <w:proofErr w:type="spellStart"/>
      <w:r w:rsidRPr="00404A92">
        <w:t>доведе</w:t>
      </w:r>
      <w:proofErr w:type="spellEnd"/>
      <w:r w:rsidRPr="00404A92">
        <w:t xml:space="preserve"> </w:t>
      </w:r>
      <w:proofErr w:type="spellStart"/>
      <w:r w:rsidRPr="00404A92">
        <w:t>до</w:t>
      </w:r>
      <w:proofErr w:type="spellEnd"/>
      <w:r w:rsidRPr="00404A92">
        <w:t xml:space="preserve"> </w:t>
      </w:r>
      <w:proofErr w:type="spellStart"/>
      <w:r w:rsidRPr="00404A92">
        <w:t>песимизъм</w:t>
      </w:r>
      <w:proofErr w:type="spellEnd"/>
      <w:r w:rsidRPr="00404A92">
        <w:t xml:space="preserve">. </w:t>
      </w:r>
      <w:proofErr w:type="spellStart"/>
      <w:r w:rsidRPr="00404A92">
        <w:t>Освен</w:t>
      </w:r>
      <w:proofErr w:type="spellEnd"/>
      <w:r w:rsidRPr="00404A92">
        <w:t xml:space="preserve"> </w:t>
      </w:r>
      <w:proofErr w:type="spellStart"/>
      <w:r w:rsidRPr="00404A92">
        <w:t>че</w:t>
      </w:r>
      <w:proofErr w:type="spellEnd"/>
      <w:r w:rsidRPr="00404A92">
        <w:t xml:space="preserve"> </w:t>
      </w:r>
      <w:proofErr w:type="spellStart"/>
      <w:r w:rsidRPr="00404A92">
        <w:t>увеличава</w:t>
      </w:r>
      <w:proofErr w:type="spellEnd"/>
      <w:r w:rsidRPr="00404A92">
        <w:t xml:space="preserve"> </w:t>
      </w:r>
      <w:proofErr w:type="spellStart"/>
      <w:r w:rsidRPr="00404A92">
        <w:t>вероятността</w:t>
      </w:r>
      <w:proofErr w:type="spellEnd"/>
      <w:r w:rsidRPr="00404A92">
        <w:t xml:space="preserve"> </w:t>
      </w:r>
      <w:proofErr w:type="spellStart"/>
      <w:r w:rsidRPr="00404A92">
        <w:t>за</w:t>
      </w:r>
      <w:proofErr w:type="spellEnd"/>
      <w:r w:rsidRPr="00404A92">
        <w:t xml:space="preserve"> </w:t>
      </w:r>
      <w:proofErr w:type="spellStart"/>
      <w:r w:rsidRPr="00404A92">
        <w:t>успех</w:t>
      </w:r>
      <w:proofErr w:type="spellEnd"/>
      <w:r w:rsidRPr="00404A92">
        <w:t xml:space="preserve">, </w:t>
      </w:r>
      <w:proofErr w:type="spellStart"/>
      <w:r w:rsidRPr="00404A92">
        <w:t>високото</w:t>
      </w:r>
      <w:proofErr w:type="spellEnd"/>
      <w:r w:rsidRPr="00404A92">
        <w:t xml:space="preserve"> </w:t>
      </w:r>
      <w:proofErr w:type="spellStart"/>
      <w:r w:rsidRPr="00404A92">
        <w:t>самочувствие</w:t>
      </w:r>
      <w:proofErr w:type="spellEnd"/>
      <w:r w:rsidRPr="00404A92">
        <w:t xml:space="preserve"> </w:t>
      </w:r>
      <w:proofErr w:type="spellStart"/>
      <w:r w:rsidRPr="00404A92">
        <w:t>помага</w:t>
      </w:r>
      <w:proofErr w:type="spellEnd"/>
      <w:r w:rsidRPr="00404A92">
        <w:t xml:space="preserve"> </w:t>
      </w:r>
      <w:proofErr w:type="spellStart"/>
      <w:r w:rsidRPr="00404A92">
        <w:t>за</w:t>
      </w:r>
      <w:proofErr w:type="spellEnd"/>
      <w:r w:rsidRPr="00404A92">
        <w:t xml:space="preserve"> </w:t>
      </w:r>
      <w:proofErr w:type="spellStart"/>
      <w:r w:rsidRPr="00404A92">
        <w:t>намаляване</w:t>
      </w:r>
      <w:proofErr w:type="spellEnd"/>
      <w:r w:rsidRPr="00404A92">
        <w:t xml:space="preserve"> </w:t>
      </w:r>
      <w:proofErr w:type="spellStart"/>
      <w:r w:rsidRPr="00404A92">
        <w:t>на</w:t>
      </w:r>
      <w:proofErr w:type="spellEnd"/>
      <w:r w:rsidRPr="00404A92">
        <w:t xml:space="preserve"> </w:t>
      </w:r>
      <w:proofErr w:type="spellStart"/>
      <w:r w:rsidRPr="00404A92">
        <w:t>негативното</w:t>
      </w:r>
      <w:proofErr w:type="spellEnd"/>
      <w:r w:rsidRPr="00404A92">
        <w:t xml:space="preserve"> </w:t>
      </w:r>
      <w:proofErr w:type="spellStart"/>
      <w:r w:rsidRPr="00404A92">
        <w:t>въздействие</w:t>
      </w:r>
      <w:proofErr w:type="spellEnd"/>
      <w:r w:rsidRPr="00404A92">
        <w:t xml:space="preserve"> </w:t>
      </w:r>
      <w:proofErr w:type="spellStart"/>
      <w:r w:rsidRPr="00404A92">
        <w:t>на</w:t>
      </w:r>
      <w:proofErr w:type="spellEnd"/>
      <w:r w:rsidRPr="00404A92">
        <w:t xml:space="preserve"> </w:t>
      </w:r>
      <w:proofErr w:type="spellStart"/>
      <w:r w:rsidRPr="00404A92">
        <w:t>случайни</w:t>
      </w:r>
      <w:proofErr w:type="spellEnd"/>
      <w:r w:rsidRPr="00404A92">
        <w:t xml:space="preserve"> </w:t>
      </w:r>
      <w:proofErr w:type="spellStart"/>
      <w:r w:rsidRPr="00404A92">
        <w:t>неуспехи</w:t>
      </w:r>
      <w:proofErr w:type="spellEnd"/>
      <w:r w:rsidRPr="00404A92">
        <w:t xml:space="preserve"> (</w:t>
      </w:r>
      <w:proofErr w:type="spellStart"/>
      <w:r w:rsidRPr="00404A92">
        <w:t>Heinonen</w:t>
      </w:r>
      <w:proofErr w:type="spellEnd"/>
      <w:r w:rsidRPr="00404A92">
        <w:t xml:space="preserve"> &amp; </w:t>
      </w:r>
      <w:proofErr w:type="spellStart"/>
      <w:r w:rsidRPr="00404A92">
        <w:t>Keltikangas-Järvinen</w:t>
      </w:r>
      <w:proofErr w:type="spellEnd"/>
      <w:r w:rsidRPr="00404A92">
        <w:t xml:space="preserve">, 2018). </w:t>
      </w:r>
      <w:proofErr w:type="spellStart"/>
      <w:r w:rsidRPr="00404A92">
        <w:t>Например</w:t>
      </w:r>
      <w:proofErr w:type="spellEnd"/>
      <w:r w:rsidRPr="00404A92">
        <w:t xml:space="preserve">, </w:t>
      </w:r>
      <w:proofErr w:type="spellStart"/>
      <w:r w:rsidRPr="00404A92">
        <w:t>хората</w:t>
      </w:r>
      <w:proofErr w:type="spellEnd"/>
      <w:r w:rsidRPr="00404A92">
        <w:t xml:space="preserve"> с </w:t>
      </w:r>
      <w:proofErr w:type="spellStart"/>
      <w:r w:rsidRPr="00404A92">
        <w:t>високо</w:t>
      </w:r>
      <w:proofErr w:type="spellEnd"/>
      <w:r w:rsidRPr="00404A92">
        <w:t xml:space="preserve"> </w:t>
      </w:r>
      <w:proofErr w:type="spellStart"/>
      <w:r w:rsidRPr="00404A92">
        <w:t>самочувствие</w:t>
      </w:r>
      <w:proofErr w:type="spellEnd"/>
      <w:r w:rsidRPr="00404A92">
        <w:t xml:space="preserve"> </w:t>
      </w:r>
      <w:proofErr w:type="spellStart"/>
      <w:r w:rsidRPr="00404A92">
        <w:t>възприемат</w:t>
      </w:r>
      <w:proofErr w:type="spellEnd"/>
      <w:r w:rsidRPr="00404A92">
        <w:t xml:space="preserve"> </w:t>
      </w:r>
      <w:proofErr w:type="spellStart"/>
      <w:r w:rsidRPr="00404A92">
        <w:t>неуспехите</w:t>
      </w:r>
      <w:proofErr w:type="spellEnd"/>
      <w:r w:rsidRPr="00404A92">
        <w:t xml:space="preserve"> </w:t>
      </w:r>
      <w:proofErr w:type="spellStart"/>
      <w:r w:rsidRPr="00404A92">
        <w:t>като</w:t>
      </w:r>
      <w:proofErr w:type="spellEnd"/>
      <w:r w:rsidRPr="00404A92">
        <w:t xml:space="preserve"> </w:t>
      </w:r>
      <w:proofErr w:type="spellStart"/>
      <w:r w:rsidRPr="00404A92">
        <w:t>временни</w:t>
      </w:r>
      <w:proofErr w:type="spellEnd"/>
      <w:r w:rsidRPr="00404A92">
        <w:t xml:space="preserve"> </w:t>
      </w:r>
      <w:proofErr w:type="spellStart"/>
      <w:r w:rsidRPr="00404A92">
        <w:t>трудности</w:t>
      </w:r>
      <w:proofErr w:type="spellEnd"/>
      <w:r w:rsidRPr="00404A92">
        <w:t xml:space="preserve">, а </w:t>
      </w:r>
      <w:proofErr w:type="spellStart"/>
      <w:r w:rsidRPr="00404A92">
        <w:t>не</w:t>
      </w:r>
      <w:proofErr w:type="spellEnd"/>
      <w:r w:rsidRPr="00404A92">
        <w:t xml:space="preserve"> </w:t>
      </w:r>
      <w:proofErr w:type="spellStart"/>
      <w:r w:rsidRPr="00404A92">
        <w:t>като</w:t>
      </w:r>
      <w:proofErr w:type="spellEnd"/>
      <w:r w:rsidRPr="00404A92">
        <w:t xml:space="preserve"> </w:t>
      </w:r>
      <w:proofErr w:type="spellStart"/>
      <w:r w:rsidRPr="00404A92">
        <w:t>определящи</w:t>
      </w:r>
      <w:proofErr w:type="spellEnd"/>
      <w:r w:rsidRPr="00404A92">
        <w:t xml:space="preserve"> </w:t>
      </w:r>
      <w:proofErr w:type="spellStart"/>
      <w:r w:rsidRPr="00404A92">
        <w:t>за</w:t>
      </w:r>
      <w:proofErr w:type="spellEnd"/>
      <w:r w:rsidRPr="00404A92">
        <w:t xml:space="preserve"> </w:t>
      </w:r>
      <w:proofErr w:type="spellStart"/>
      <w:r w:rsidRPr="00404A92">
        <w:t>тяхната</w:t>
      </w:r>
      <w:proofErr w:type="spellEnd"/>
      <w:r w:rsidRPr="00404A92">
        <w:t xml:space="preserve"> </w:t>
      </w:r>
      <w:proofErr w:type="spellStart"/>
      <w:r w:rsidRPr="00404A92">
        <w:t>лична</w:t>
      </w:r>
      <w:proofErr w:type="spellEnd"/>
      <w:r w:rsidRPr="00404A92">
        <w:t xml:space="preserve"> </w:t>
      </w:r>
      <w:proofErr w:type="spellStart"/>
      <w:r w:rsidRPr="00404A92">
        <w:t>стойност</w:t>
      </w:r>
      <w:proofErr w:type="spellEnd"/>
      <w:r w:rsidRPr="00404A92">
        <w:t xml:space="preserve">, </w:t>
      </w:r>
      <w:proofErr w:type="spellStart"/>
      <w:r w:rsidRPr="00404A92">
        <w:t>което</w:t>
      </w:r>
      <w:proofErr w:type="spellEnd"/>
      <w:r w:rsidRPr="00404A92">
        <w:t xml:space="preserve"> </w:t>
      </w:r>
      <w:proofErr w:type="spellStart"/>
      <w:r w:rsidRPr="00404A92">
        <w:t>ги</w:t>
      </w:r>
      <w:proofErr w:type="spellEnd"/>
      <w:r w:rsidRPr="00404A92">
        <w:t xml:space="preserve"> </w:t>
      </w:r>
      <w:proofErr w:type="spellStart"/>
      <w:r w:rsidRPr="00404A92">
        <w:t>предпазва</w:t>
      </w:r>
      <w:proofErr w:type="spellEnd"/>
      <w:r w:rsidRPr="00404A92">
        <w:t xml:space="preserve"> </w:t>
      </w:r>
      <w:proofErr w:type="spellStart"/>
      <w:r w:rsidRPr="00404A92">
        <w:t>от</w:t>
      </w:r>
      <w:proofErr w:type="spellEnd"/>
      <w:r w:rsidRPr="00404A92">
        <w:t xml:space="preserve"> </w:t>
      </w:r>
      <w:proofErr w:type="spellStart"/>
      <w:r w:rsidRPr="00404A92">
        <w:t>развитие</w:t>
      </w:r>
      <w:proofErr w:type="spellEnd"/>
      <w:r w:rsidRPr="00404A92">
        <w:t xml:space="preserve"> </w:t>
      </w:r>
      <w:proofErr w:type="spellStart"/>
      <w:r w:rsidRPr="00404A92">
        <w:t>на</w:t>
      </w:r>
      <w:proofErr w:type="spellEnd"/>
      <w:r w:rsidRPr="00404A92">
        <w:t xml:space="preserve"> </w:t>
      </w:r>
      <w:proofErr w:type="spellStart"/>
      <w:r w:rsidRPr="00404A92">
        <w:t>песимистични</w:t>
      </w:r>
      <w:proofErr w:type="spellEnd"/>
      <w:r w:rsidRPr="00404A92">
        <w:t xml:space="preserve"> </w:t>
      </w:r>
      <w:proofErr w:type="spellStart"/>
      <w:r w:rsidRPr="00404A92">
        <w:t>нагласи</w:t>
      </w:r>
      <w:proofErr w:type="spellEnd"/>
      <w:r w:rsidRPr="00404A92">
        <w:t xml:space="preserve"> (Campbell, Chew, &amp; </w:t>
      </w:r>
      <w:proofErr w:type="spellStart"/>
      <w:r w:rsidRPr="00404A92">
        <w:t>Scratchley</w:t>
      </w:r>
      <w:proofErr w:type="spellEnd"/>
      <w:r w:rsidRPr="00404A92">
        <w:t>, 1991).</w:t>
      </w:r>
    </w:p>
    <w:p w14:paraId="4315E684" w14:textId="0CCC44D6" w:rsidR="00404A92" w:rsidRDefault="00404A92" w:rsidP="00404A92">
      <w:pPr>
        <w:spacing w:line="360" w:lineRule="auto"/>
        <w:ind w:firstLine="708"/>
        <w:jc w:val="both"/>
        <w:rPr>
          <w:lang w:val="bg-BG"/>
        </w:rPr>
      </w:pPr>
      <w:proofErr w:type="spellStart"/>
      <w:r w:rsidRPr="00404A92">
        <w:t>Самочувствието</w:t>
      </w:r>
      <w:proofErr w:type="spellEnd"/>
      <w:r w:rsidRPr="00404A92">
        <w:t xml:space="preserve">, </w:t>
      </w:r>
      <w:proofErr w:type="spellStart"/>
      <w:r w:rsidRPr="00404A92">
        <w:t>което</w:t>
      </w:r>
      <w:proofErr w:type="spellEnd"/>
      <w:r w:rsidRPr="00404A92">
        <w:t xml:space="preserve"> </w:t>
      </w:r>
      <w:proofErr w:type="spellStart"/>
      <w:r w:rsidRPr="00404A92">
        <w:t>често</w:t>
      </w:r>
      <w:proofErr w:type="spellEnd"/>
      <w:r w:rsidRPr="00404A92">
        <w:t xml:space="preserve"> </w:t>
      </w:r>
      <w:proofErr w:type="spellStart"/>
      <w:r w:rsidRPr="00404A92">
        <w:t>се</w:t>
      </w:r>
      <w:proofErr w:type="spellEnd"/>
      <w:r w:rsidRPr="00404A92">
        <w:t xml:space="preserve"> </w:t>
      </w:r>
      <w:proofErr w:type="spellStart"/>
      <w:r w:rsidRPr="00404A92">
        <w:t>нарича</w:t>
      </w:r>
      <w:proofErr w:type="spellEnd"/>
      <w:r w:rsidRPr="00404A92">
        <w:t xml:space="preserve"> и </w:t>
      </w:r>
      <w:proofErr w:type="spellStart"/>
      <w:r w:rsidRPr="00404A92">
        <w:t>обща</w:t>
      </w:r>
      <w:proofErr w:type="spellEnd"/>
      <w:r w:rsidRPr="00404A92">
        <w:t xml:space="preserve"> </w:t>
      </w:r>
      <w:proofErr w:type="spellStart"/>
      <w:r w:rsidRPr="00404A92">
        <w:t>самооценка</w:t>
      </w:r>
      <w:proofErr w:type="spellEnd"/>
      <w:r w:rsidRPr="00404A92">
        <w:t xml:space="preserve">, </w:t>
      </w:r>
      <w:proofErr w:type="spellStart"/>
      <w:r w:rsidRPr="00404A92">
        <w:t>представлява</w:t>
      </w:r>
      <w:proofErr w:type="spellEnd"/>
      <w:r w:rsidRPr="00404A92">
        <w:t xml:space="preserve"> </w:t>
      </w:r>
      <w:proofErr w:type="spellStart"/>
      <w:r w:rsidRPr="00404A92">
        <w:t>цялостна</w:t>
      </w:r>
      <w:proofErr w:type="spellEnd"/>
      <w:r w:rsidRPr="00404A92">
        <w:t xml:space="preserve"> </w:t>
      </w:r>
      <w:proofErr w:type="spellStart"/>
      <w:r w:rsidRPr="00404A92">
        <w:t>оценка</w:t>
      </w:r>
      <w:proofErr w:type="spellEnd"/>
      <w:r w:rsidRPr="00404A92">
        <w:t xml:space="preserve"> </w:t>
      </w:r>
      <w:proofErr w:type="spellStart"/>
      <w:r w:rsidRPr="00404A92">
        <w:t>на</w:t>
      </w:r>
      <w:proofErr w:type="spellEnd"/>
      <w:r w:rsidRPr="00404A92">
        <w:t xml:space="preserve"> </w:t>
      </w:r>
      <w:proofErr w:type="spellStart"/>
      <w:r w:rsidRPr="00404A92">
        <w:t>себе</w:t>
      </w:r>
      <w:proofErr w:type="spellEnd"/>
      <w:r w:rsidRPr="00404A92">
        <w:t xml:space="preserve"> </w:t>
      </w:r>
      <w:proofErr w:type="spellStart"/>
      <w:r w:rsidRPr="00404A92">
        <w:t>си</w:t>
      </w:r>
      <w:proofErr w:type="spellEnd"/>
      <w:r w:rsidRPr="00404A92">
        <w:t xml:space="preserve">, </w:t>
      </w:r>
      <w:proofErr w:type="spellStart"/>
      <w:r w:rsidRPr="00404A92">
        <w:t>която</w:t>
      </w:r>
      <w:proofErr w:type="spellEnd"/>
      <w:r w:rsidRPr="00404A92">
        <w:t xml:space="preserve"> </w:t>
      </w:r>
      <w:proofErr w:type="spellStart"/>
      <w:r w:rsidRPr="00404A92">
        <w:t>може</w:t>
      </w:r>
      <w:proofErr w:type="spellEnd"/>
      <w:r w:rsidRPr="00404A92">
        <w:t xml:space="preserve"> </w:t>
      </w:r>
      <w:proofErr w:type="spellStart"/>
      <w:r w:rsidRPr="00404A92">
        <w:t>да</w:t>
      </w:r>
      <w:proofErr w:type="spellEnd"/>
      <w:r w:rsidRPr="00404A92">
        <w:t xml:space="preserve"> </w:t>
      </w:r>
      <w:proofErr w:type="spellStart"/>
      <w:r w:rsidRPr="00404A92">
        <w:t>бъде</w:t>
      </w:r>
      <w:proofErr w:type="spellEnd"/>
      <w:r w:rsidRPr="00404A92">
        <w:t xml:space="preserve"> </w:t>
      </w:r>
      <w:proofErr w:type="spellStart"/>
      <w:r w:rsidRPr="00404A92">
        <w:t>както</w:t>
      </w:r>
      <w:proofErr w:type="spellEnd"/>
      <w:r w:rsidRPr="00404A92">
        <w:t xml:space="preserve"> </w:t>
      </w:r>
      <w:proofErr w:type="spellStart"/>
      <w:r w:rsidRPr="00404A92">
        <w:t>положителна</w:t>
      </w:r>
      <w:proofErr w:type="spellEnd"/>
      <w:r w:rsidRPr="00404A92">
        <w:t xml:space="preserve">, </w:t>
      </w:r>
      <w:proofErr w:type="spellStart"/>
      <w:r w:rsidRPr="00404A92">
        <w:t>така</w:t>
      </w:r>
      <w:proofErr w:type="spellEnd"/>
      <w:r w:rsidRPr="00404A92">
        <w:t xml:space="preserve"> и </w:t>
      </w:r>
      <w:proofErr w:type="spellStart"/>
      <w:r w:rsidRPr="00404A92">
        <w:t>отрицателна</w:t>
      </w:r>
      <w:proofErr w:type="spellEnd"/>
      <w:r w:rsidRPr="00404A92">
        <w:t xml:space="preserve">. </w:t>
      </w:r>
      <w:proofErr w:type="spellStart"/>
      <w:r w:rsidRPr="00404A92">
        <w:t>Тази</w:t>
      </w:r>
      <w:proofErr w:type="spellEnd"/>
      <w:r w:rsidRPr="00404A92">
        <w:t xml:space="preserve"> </w:t>
      </w:r>
      <w:proofErr w:type="spellStart"/>
      <w:r w:rsidRPr="00404A92">
        <w:t>оценка</w:t>
      </w:r>
      <w:proofErr w:type="spellEnd"/>
      <w:r w:rsidRPr="00404A92">
        <w:t xml:space="preserve"> </w:t>
      </w:r>
      <w:proofErr w:type="spellStart"/>
      <w:r w:rsidRPr="00404A92">
        <w:t>отразява</w:t>
      </w:r>
      <w:proofErr w:type="spellEnd"/>
      <w:r w:rsidRPr="00404A92">
        <w:t xml:space="preserve"> </w:t>
      </w:r>
      <w:proofErr w:type="spellStart"/>
      <w:r w:rsidRPr="00404A92">
        <w:t>степента</w:t>
      </w:r>
      <w:proofErr w:type="spellEnd"/>
      <w:r w:rsidRPr="00404A92">
        <w:t xml:space="preserve">, </w:t>
      </w:r>
      <w:proofErr w:type="spellStart"/>
      <w:r w:rsidRPr="00404A92">
        <w:t>до</w:t>
      </w:r>
      <w:proofErr w:type="spellEnd"/>
      <w:r w:rsidRPr="00404A92">
        <w:t xml:space="preserve"> </w:t>
      </w:r>
      <w:proofErr w:type="spellStart"/>
      <w:r w:rsidRPr="00404A92">
        <w:t>която</w:t>
      </w:r>
      <w:proofErr w:type="spellEnd"/>
      <w:r w:rsidRPr="00404A92">
        <w:t xml:space="preserve"> </w:t>
      </w:r>
      <w:proofErr w:type="spellStart"/>
      <w:r w:rsidRPr="00404A92">
        <w:t>индивидът</w:t>
      </w:r>
      <w:proofErr w:type="spellEnd"/>
      <w:r w:rsidRPr="00404A92">
        <w:t xml:space="preserve"> </w:t>
      </w:r>
      <w:proofErr w:type="spellStart"/>
      <w:r w:rsidRPr="00404A92">
        <w:t>вярва</w:t>
      </w:r>
      <w:proofErr w:type="spellEnd"/>
      <w:r w:rsidRPr="00404A92">
        <w:t xml:space="preserve"> в </w:t>
      </w:r>
      <w:proofErr w:type="spellStart"/>
      <w:r w:rsidRPr="00404A92">
        <w:t>своята</w:t>
      </w:r>
      <w:proofErr w:type="spellEnd"/>
      <w:r w:rsidRPr="00404A92">
        <w:t xml:space="preserve"> </w:t>
      </w:r>
      <w:proofErr w:type="spellStart"/>
      <w:r w:rsidRPr="00404A92">
        <w:t>компетентност</w:t>
      </w:r>
      <w:proofErr w:type="spellEnd"/>
      <w:r w:rsidRPr="00404A92">
        <w:t xml:space="preserve"> и </w:t>
      </w:r>
      <w:proofErr w:type="spellStart"/>
      <w:r w:rsidRPr="00404A92">
        <w:t>ценност</w:t>
      </w:r>
      <w:proofErr w:type="spellEnd"/>
      <w:r w:rsidRPr="00404A92">
        <w:t xml:space="preserve">, и </w:t>
      </w:r>
      <w:proofErr w:type="spellStart"/>
      <w:r w:rsidRPr="00404A92">
        <w:t>обикновено</w:t>
      </w:r>
      <w:proofErr w:type="spellEnd"/>
      <w:r w:rsidRPr="00404A92">
        <w:t xml:space="preserve"> </w:t>
      </w:r>
      <w:proofErr w:type="spellStart"/>
      <w:r w:rsidRPr="00404A92">
        <w:t>се</w:t>
      </w:r>
      <w:proofErr w:type="spellEnd"/>
      <w:r w:rsidRPr="00404A92">
        <w:t xml:space="preserve"> </w:t>
      </w:r>
      <w:proofErr w:type="spellStart"/>
      <w:r w:rsidRPr="00404A92">
        <w:t>свързва</w:t>
      </w:r>
      <w:proofErr w:type="spellEnd"/>
      <w:r w:rsidRPr="00404A92">
        <w:t xml:space="preserve"> с </w:t>
      </w:r>
      <w:proofErr w:type="spellStart"/>
      <w:r w:rsidRPr="00404A92">
        <w:t>отношението</w:t>
      </w:r>
      <w:proofErr w:type="spellEnd"/>
      <w:r w:rsidRPr="00404A92">
        <w:t xml:space="preserve"> </w:t>
      </w:r>
      <w:proofErr w:type="spellStart"/>
      <w:r w:rsidRPr="00404A92">
        <w:t>към</w:t>
      </w:r>
      <w:proofErr w:type="spellEnd"/>
      <w:r w:rsidRPr="00404A92">
        <w:t xml:space="preserve"> </w:t>
      </w:r>
      <w:proofErr w:type="spellStart"/>
      <w:r w:rsidRPr="00404A92">
        <w:t>самия</w:t>
      </w:r>
      <w:proofErr w:type="spellEnd"/>
      <w:r w:rsidRPr="00404A92">
        <w:t xml:space="preserve"> </w:t>
      </w:r>
      <w:proofErr w:type="spellStart"/>
      <w:r w:rsidRPr="00404A92">
        <w:t>себе</w:t>
      </w:r>
      <w:proofErr w:type="spellEnd"/>
      <w:r w:rsidRPr="00404A92">
        <w:t xml:space="preserve"> </w:t>
      </w:r>
      <w:proofErr w:type="spellStart"/>
      <w:r w:rsidRPr="00404A92">
        <w:t>си</w:t>
      </w:r>
      <w:proofErr w:type="spellEnd"/>
      <w:r w:rsidRPr="00404A92">
        <w:t xml:space="preserve"> – </w:t>
      </w:r>
      <w:proofErr w:type="spellStart"/>
      <w:r w:rsidRPr="00404A92">
        <w:t>дали</w:t>
      </w:r>
      <w:proofErr w:type="spellEnd"/>
      <w:r w:rsidRPr="00404A92">
        <w:t xml:space="preserve"> </w:t>
      </w:r>
      <w:proofErr w:type="spellStart"/>
      <w:r w:rsidRPr="00404A92">
        <w:t>това</w:t>
      </w:r>
      <w:proofErr w:type="spellEnd"/>
      <w:r w:rsidRPr="00404A92">
        <w:t xml:space="preserve"> </w:t>
      </w:r>
      <w:proofErr w:type="spellStart"/>
      <w:r w:rsidRPr="00404A92">
        <w:t>отношение</w:t>
      </w:r>
      <w:proofErr w:type="spellEnd"/>
      <w:r w:rsidRPr="00404A92">
        <w:t xml:space="preserve"> е </w:t>
      </w:r>
      <w:proofErr w:type="spellStart"/>
      <w:r w:rsidRPr="00404A92">
        <w:t>положително</w:t>
      </w:r>
      <w:proofErr w:type="spellEnd"/>
      <w:r w:rsidRPr="00404A92">
        <w:t xml:space="preserve"> </w:t>
      </w:r>
      <w:proofErr w:type="spellStart"/>
      <w:r w:rsidRPr="00404A92">
        <w:t>или</w:t>
      </w:r>
      <w:proofErr w:type="spellEnd"/>
      <w:r w:rsidRPr="00404A92">
        <w:t xml:space="preserve"> </w:t>
      </w:r>
      <w:proofErr w:type="spellStart"/>
      <w:r w:rsidRPr="00404A92">
        <w:t>отрицателно</w:t>
      </w:r>
      <w:proofErr w:type="spellEnd"/>
      <w:r w:rsidRPr="00404A92">
        <w:t xml:space="preserve">. </w:t>
      </w:r>
      <w:proofErr w:type="spellStart"/>
      <w:r w:rsidRPr="00404A92">
        <w:t>Високото</w:t>
      </w:r>
      <w:proofErr w:type="spellEnd"/>
      <w:r w:rsidRPr="00404A92">
        <w:t xml:space="preserve"> </w:t>
      </w:r>
      <w:proofErr w:type="spellStart"/>
      <w:r w:rsidRPr="00404A92">
        <w:t>самочувствие</w:t>
      </w:r>
      <w:proofErr w:type="spellEnd"/>
      <w:r w:rsidRPr="00404A92">
        <w:t xml:space="preserve"> </w:t>
      </w:r>
      <w:proofErr w:type="spellStart"/>
      <w:r w:rsidRPr="00404A92">
        <w:t>предполага</w:t>
      </w:r>
      <w:proofErr w:type="spellEnd"/>
      <w:r w:rsidRPr="00404A92">
        <w:t xml:space="preserve"> </w:t>
      </w:r>
      <w:proofErr w:type="spellStart"/>
      <w:r w:rsidRPr="00404A92">
        <w:t>благоприятно</w:t>
      </w:r>
      <w:proofErr w:type="spellEnd"/>
      <w:r w:rsidRPr="00404A92">
        <w:t xml:space="preserve"> </w:t>
      </w:r>
      <w:proofErr w:type="spellStart"/>
      <w:r w:rsidRPr="00404A92">
        <w:t>самоотношение</w:t>
      </w:r>
      <w:proofErr w:type="spellEnd"/>
      <w:r w:rsidRPr="00404A92">
        <w:t xml:space="preserve">, </w:t>
      </w:r>
      <w:proofErr w:type="spellStart"/>
      <w:r w:rsidRPr="00404A92">
        <w:t>докато</w:t>
      </w:r>
      <w:proofErr w:type="spellEnd"/>
      <w:r w:rsidRPr="00404A92">
        <w:t xml:space="preserve"> </w:t>
      </w:r>
      <w:proofErr w:type="spellStart"/>
      <w:r w:rsidRPr="00404A92">
        <w:t>ниското</w:t>
      </w:r>
      <w:proofErr w:type="spellEnd"/>
      <w:r w:rsidRPr="00404A92">
        <w:t xml:space="preserve"> </w:t>
      </w:r>
      <w:proofErr w:type="spellStart"/>
      <w:r w:rsidRPr="00404A92">
        <w:t>самочувствие</w:t>
      </w:r>
      <w:proofErr w:type="spellEnd"/>
      <w:r w:rsidRPr="00404A92">
        <w:t xml:space="preserve"> </w:t>
      </w:r>
      <w:proofErr w:type="spellStart"/>
      <w:r w:rsidRPr="00404A92">
        <w:t>може</w:t>
      </w:r>
      <w:proofErr w:type="spellEnd"/>
      <w:r w:rsidRPr="00404A92">
        <w:t xml:space="preserve"> </w:t>
      </w:r>
      <w:proofErr w:type="spellStart"/>
      <w:r w:rsidRPr="00404A92">
        <w:t>да</w:t>
      </w:r>
      <w:proofErr w:type="spellEnd"/>
      <w:r w:rsidRPr="00404A92">
        <w:t xml:space="preserve"> </w:t>
      </w:r>
      <w:proofErr w:type="spellStart"/>
      <w:r w:rsidRPr="00404A92">
        <w:t>доведе</w:t>
      </w:r>
      <w:proofErr w:type="spellEnd"/>
      <w:r w:rsidRPr="00404A92">
        <w:t xml:space="preserve"> </w:t>
      </w:r>
      <w:proofErr w:type="spellStart"/>
      <w:r w:rsidRPr="00404A92">
        <w:t>до</w:t>
      </w:r>
      <w:proofErr w:type="spellEnd"/>
      <w:r w:rsidRPr="00404A92">
        <w:t xml:space="preserve"> </w:t>
      </w:r>
      <w:proofErr w:type="spellStart"/>
      <w:r w:rsidRPr="00404A92">
        <w:t>негативна</w:t>
      </w:r>
      <w:proofErr w:type="spellEnd"/>
      <w:r w:rsidRPr="00404A92">
        <w:t xml:space="preserve"> </w:t>
      </w:r>
      <w:proofErr w:type="spellStart"/>
      <w:r w:rsidRPr="00404A92">
        <w:t>самооценка</w:t>
      </w:r>
      <w:proofErr w:type="spellEnd"/>
      <w:r w:rsidRPr="00404A92">
        <w:t xml:space="preserve">. </w:t>
      </w:r>
      <w:proofErr w:type="spellStart"/>
      <w:r w:rsidRPr="00404A92">
        <w:t>Самоуважението</w:t>
      </w:r>
      <w:proofErr w:type="spellEnd"/>
      <w:r w:rsidRPr="00404A92">
        <w:t xml:space="preserve">, </w:t>
      </w:r>
      <w:proofErr w:type="spellStart"/>
      <w:r w:rsidRPr="00404A92">
        <w:t>което</w:t>
      </w:r>
      <w:proofErr w:type="spellEnd"/>
      <w:r w:rsidRPr="00404A92">
        <w:t xml:space="preserve"> е </w:t>
      </w:r>
      <w:proofErr w:type="spellStart"/>
      <w:r w:rsidRPr="00404A92">
        <w:t>аспект</w:t>
      </w:r>
      <w:proofErr w:type="spellEnd"/>
      <w:r w:rsidRPr="00404A92">
        <w:t xml:space="preserve"> </w:t>
      </w:r>
      <w:proofErr w:type="spellStart"/>
      <w:r w:rsidRPr="00404A92">
        <w:t>на</w:t>
      </w:r>
      <w:proofErr w:type="spellEnd"/>
      <w:r w:rsidRPr="00404A92">
        <w:t xml:space="preserve"> </w:t>
      </w:r>
      <w:proofErr w:type="spellStart"/>
      <w:r w:rsidRPr="00404A92">
        <w:t>самочувствието</w:t>
      </w:r>
      <w:proofErr w:type="spellEnd"/>
      <w:r w:rsidRPr="00404A92">
        <w:t xml:space="preserve">, </w:t>
      </w:r>
      <w:proofErr w:type="spellStart"/>
      <w:r w:rsidRPr="00404A92">
        <w:t>произтича</w:t>
      </w:r>
      <w:proofErr w:type="spellEnd"/>
      <w:r w:rsidRPr="00404A92">
        <w:t xml:space="preserve"> </w:t>
      </w:r>
      <w:proofErr w:type="spellStart"/>
      <w:r w:rsidRPr="00404A92">
        <w:t>от</w:t>
      </w:r>
      <w:proofErr w:type="spellEnd"/>
      <w:r w:rsidRPr="00404A92">
        <w:t xml:space="preserve"> </w:t>
      </w:r>
      <w:proofErr w:type="spellStart"/>
      <w:r w:rsidRPr="00404A92">
        <w:t>две</w:t>
      </w:r>
      <w:proofErr w:type="spellEnd"/>
      <w:r w:rsidRPr="00404A92">
        <w:t xml:space="preserve"> </w:t>
      </w:r>
      <w:proofErr w:type="spellStart"/>
      <w:r w:rsidRPr="00404A92">
        <w:t>основни</w:t>
      </w:r>
      <w:proofErr w:type="spellEnd"/>
      <w:r w:rsidRPr="00404A92">
        <w:t xml:space="preserve"> </w:t>
      </w:r>
      <w:proofErr w:type="spellStart"/>
      <w:r w:rsidRPr="00404A92">
        <w:t>вътрешни</w:t>
      </w:r>
      <w:proofErr w:type="spellEnd"/>
      <w:r w:rsidRPr="00404A92">
        <w:t xml:space="preserve"> </w:t>
      </w:r>
      <w:proofErr w:type="spellStart"/>
      <w:r w:rsidRPr="00404A92">
        <w:t>оценки</w:t>
      </w:r>
      <w:proofErr w:type="spellEnd"/>
      <w:r w:rsidRPr="00404A92">
        <w:t xml:space="preserve">: </w:t>
      </w:r>
      <w:proofErr w:type="spellStart"/>
      <w:r w:rsidRPr="00404A92">
        <w:t>глобалната</w:t>
      </w:r>
      <w:proofErr w:type="spellEnd"/>
      <w:r w:rsidRPr="00404A92">
        <w:t xml:space="preserve"> </w:t>
      </w:r>
      <w:proofErr w:type="spellStart"/>
      <w:r w:rsidRPr="00404A92">
        <w:t>преценка</w:t>
      </w:r>
      <w:proofErr w:type="spellEnd"/>
      <w:r w:rsidRPr="00404A92">
        <w:t xml:space="preserve"> </w:t>
      </w:r>
      <w:proofErr w:type="spellStart"/>
      <w:r w:rsidRPr="00404A92">
        <w:t>за</w:t>
      </w:r>
      <w:proofErr w:type="spellEnd"/>
      <w:r w:rsidRPr="00404A92">
        <w:t xml:space="preserve"> </w:t>
      </w:r>
      <w:proofErr w:type="spellStart"/>
      <w:r w:rsidRPr="00404A92">
        <w:t>личността</w:t>
      </w:r>
      <w:proofErr w:type="spellEnd"/>
      <w:r w:rsidRPr="00404A92">
        <w:t xml:space="preserve"> и </w:t>
      </w:r>
      <w:proofErr w:type="spellStart"/>
      <w:r w:rsidRPr="00404A92">
        <w:t>усещането</w:t>
      </w:r>
      <w:proofErr w:type="spellEnd"/>
      <w:r w:rsidRPr="00404A92">
        <w:t xml:space="preserve"> </w:t>
      </w:r>
      <w:proofErr w:type="spellStart"/>
      <w:r w:rsidRPr="00404A92">
        <w:t>за</w:t>
      </w:r>
      <w:proofErr w:type="spellEnd"/>
      <w:r w:rsidRPr="00404A92">
        <w:t xml:space="preserve"> </w:t>
      </w:r>
      <w:proofErr w:type="spellStart"/>
      <w:r w:rsidRPr="00404A92">
        <w:t>собствена</w:t>
      </w:r>
      <w:proofErr w:type="spellEnd"/>
      <w:r w:rsidRPr="00404A92">
        <w:t xml:space="preserve"> </w:t>
      </w:r>
      <w:proofErr w:type="spellStart"/>
      <w:r w:rsidRPr="00404A92">
        <w:t>стойност</w:t>
      </w:r>
      <w:proofErr w:type="spellEnd"/>
      <w:r w:rsidRPr="00404A92">
        <w:t xml:space="preserve">. </w:t>
      </w:r>
      <w:proofErr w:type="spellStart"/>
      <w:r w:rsidRPr="00404A92">
        <w:t>Тези</w:t>
      </w:r>
      <w:proofErr w:type="spellEnd"/>
      <w:r w:rsidRPr="00404A92">
        <w:t xml:space="preserve"> </w:t>
      </w:r>
      <w:proofErr w:type="spellStart"/>
      <w:r w:rsidRPr="00404A92">
        <w:t>два</w:t>
      </w:r>
      <w:proofErr w:type="spellEnd"/>
      <w:r w:rsidRPr="00404A92">
        <w:t xml:space="preserve"> </w:t>
      </w:r>
      <w:proofErr w:type="spellStart"/>
      <w:r w:rsidRPr="00404A92">
        <w:t>компонента</w:t>
      </w:r>
      <w:proofErr w:type="spellEnd"/>
      <w:r w:rsidRPr="00404A92">
        <w:t xml:space="preserve"> </w:t>
      </w:r>
      <w:proofErr w:type="spellStart"/>
      <w:r w:rsidRPr="00404A92">
        <w:t>заедно</w:t>
      </w:r>
      <w:proofErr w:type="spellEnd"/>
      <w:r w:rsidRPr="00404A92">
        <w:t xml:space="preserve"> </w:t>
      </w:r>
      <w:proofErr w:type="spellStart"/>
      <w:r w:rsidRPr="00404A92">
        <w:t>изграждат</w:t>
      </w:r>
      <w:proofErr w:type="spellEnd"/>
      <w:r w:rsidRPr="00404A92">
        <w:t xml:space="preserve"> </w:t>
      </w:r>
      <w:proofErr w:type="spellStart"/>
      <w:r w:rsidRPr="00404A92">
        <w:t>усещането</w:t>
      </w:r>
      <w:proofErr w:type="spellEnd"/>
      <w:r w:rsidRPr="00404A92">
        <w:t xml:space="preserve"> </w:t>
      </w:r>
      <w:proofErr w:type="spellStart"/>
      <w:r w:rsidRPr="00404A92">
        <w:t>за</w:t>
      </w:r>
      <w:proofErr w:type="spellEnd"/>
      <w:r w:rsidRPr="00404A92">
        <w:t xml:space="preserve"> </w:t>
      </w:r>
      <w:proofErr w:type="spellStart"/>
      <w:r w:rsidRPr="00404A92">
        <w:t>самоуважение</w:t>
      </w:r>
      <w:proofErr w:type="spellEnd"/>
      <w:r w:rsidRPr="00404A92">
        <w:t xml:space="preserve"> </w:t>
      </w:r>
      <w:r w:rsidRPr="00404A92">
        <w:lastRenderedPageBreak/>
        <w:t xml:space="preserve">и </w:t>
      </w:r>
      <w:proofErr w:type="spellStart"/>
      <w:r w:rsidRPr="00404A92">
        <w:t>способността</w:t>
      </w:r>
      <w:proofErr w:type="spellEnd"/>
      <w:r w:rsidRPr="00404A92">
        <w:t xml:space="preserve"> </w:t>
      </w:r>
      <w:proofErr w:type="spellStart"/>
      <w:r w:rsidRPr="00404A92">
        <w:t>на</w:t>
      </w:r>
      <w:proofErr w:type="spellEnd"/>
      <w:r w:rsidRPr="00404A92">
        <w:t xml:space="preserve"> </w:t>
      </w:r>
      <w:proofErr w:type="spellStart"/>
      <w:r w:rsidRPr="00404A92">
        <w:t>индивида</w:t>
      </w:r>
      <w:proofErr w:type="spellEnd"/>
      <w:r w:rsidRPr="00404A92">
        <w:t xml:space="preserve"> </w:t>
      </w:r>
      <w:proofErr w:type="spellStart"/>
      <w:r w:rsidRPr="00404A92">
        <w:t>да</w:t>
      </w:r>
      <w:proofErr w:type="spellEnd"/>
      <w:r w:rsidRPr="00404A92">
        <w:t xml:space="preserve"> </w:t>
      </w:r>
      <w:proofErr w:type="spellStart"/>
      <w:r w:rsidRPr="00404A92">
        <w:t>се</w:t>
      </w:r>
      <w:proofErr w:type="spellEnd"/>
      <w:r w:rsidRPr="00404A92">
        <w:t xml:space="preserve"> </w:t>
      </w:r>
      <w:proofErr w:type="spellStart"/>
      <w:r w:rsidRPr="00404A92">
        <w:t>възприема</w:t>
      </w:r>
      <w:proofErr w:type="spellEnd"/>
      <w:r w:rsidRPr="00404A92">
        <w:t xml:space="preserve"> </w:t>
      </w:r>
      <w:proofErr w:type="spellStart"/>
      <w:r w:rsidRPr="00404A92">
        <w:t>като</w:t>
      </w:r>
      <w:proofErr w:type="spellEnd"/>
      <w:r w:rsidRPr="00404A92">
        <w:t xml:space="preserve"> </w:t>
      </w:r>
      <w:proofErr w:type="spellStart"/>
      <w:r w:rsidRPr="00404A92">
        <w:t>ценен</w:t>
      </w:r>
      <w:proofErr w:type="spellEnd"/>
      <w:r w:rsidRPr="00404A92">
        <w:t xml:space="preserve"> и </w:t>
      </w:r>
      <w:proofErr w:type="spellStart"/>
      <w:r w:rsidRPr="00404A92">
        <w:t>достоен</w:t>
      </w:r>
      <w:proofErr w:type="spellEnd"/>
      <w:r w:rsidRPr="00404A92">
        <w:t xml:space="preserve"> (</w:t>
      </w:r>
      <w:proofErr w:type="spellStart"/>
      <w:r w:rsidRPr="00404A92">
        <w:t>Malbi</w:t>
      </w:r>
      <w:proofErr w:type="spellEnd"/>
      <w:r w:rsidRPr="00404A92">
        <w:t xml:space="preserve"> &amp; Reasoner, 2000)</w:t>
      </w:r>
      <w:r>
        <w:rPr>
          <w:lang w:val="bg-BG"/>
        </w:rPr>
        <w:t>.</w:t>
      </w:r>
    </w:p>
    <w:p w14:paraId="244953BD" w14:textId="77777777" w:rsidR="008B5C72" w:rsidRPr="008B5C72" w:rsidRDefault="008B5C72" w:rsidP="008B5C72">
      <w:pPr>
        <w:spacing w:line="360" w:lineRule="auto"/>
        <w:ind w:firstLine="708"/>
        <w:jc w:val="both"/>
      </w:pPr>
      <w:proofErr w:type="spellStart"/>
      <w:r w:rsidRPr="008B5C72">
        <w:t>Изследванията</w:t>
      </w:r>
      <w:proofErr w:type="spellEnd"/>
      <w:r w:rsidRPr="008B5C72">
        <w:t xml:space="preserve"> </w:t>
      </w:r>
      <w:proofErr w:type="spellStart"/>
      <w:r w:rsidRPr="008B5C72">
        <w:t>подчертават</w:t>
      </w:r>
      <w:proofErr w:type="spellEnd"/>
      <w:r w:rsidRPr="008B5C72">
        <w:t xml:space="preserve">, </w:t>
      </w:r>
      <w:proofErr w:type="spellStart"/>
      <w:r w:rsidRPr="008B5C72">
        <w:t>че</w:t>
      </w:r>
      <w:proofErr w:type="spellEnd"/>
      <w:r w:rsidRPr="008B5C72">
        <w:t xml:space="preserve"> </w:t>
      </w:r>
      <w:proofErr w:type="spellStart"/>
      <w:r w:rsidRPr="008B5C72">
        <w:t>съществува</w:t>
      </w:r>
      <w:proofErr w:type="spellEnd"/>
      <w:r w:rsidRPr="008B5C72">
        <w:t xml:space="preserve"> </w:t>
      </w:r>
      <w:proofErr w:type="spellStart"/>
      <w:r w:rsidRPr="008B5C72">
        <w:t>отрицателна</w:t>
      </w:r>
      <w:proofErr w:type="spellEnd"/>
      <w:r w:rsidRPr="008B5C72">
        <w:t xml:space="preserve"> </w:t>
      </w:r>
      <w:proofErr w:type="spellStart"/>
      <w:r w:rsidRPr="008B5C72">
        <w:t>връзка</w:t>
      </w:r>
      <w:proofErr w:type="spellEnd"/>
      <w:r w:rsidRPr="008B5C72">
        <w:t xml:space="preserve"> </w:t>
      </w:r>
      <w:proofErr w:type="spellStart"/>
      <w:r w:rsidRPr="008B5C72">
        <w:t>между</w:t>
      </w:r>
      <w:proofErr w:type="spellEnd"/>
      <w:r w:rsidRPr="008B5C72">
        <w:t xml:space="preserve"> </w:t>
      </w:r>
      <w:proofErr w:type="spellStart"/>
      <w:r w:rsidRPr="008B5C72">
        <w:t>самоуважението</w:t>
      </w:r>
      <w:proofErr w:type="spellEnd"/>
      <w:r w:rsidRPr="008B5C72">
        <w:t xml:space="preserve"> и </w:t>
      </w:r>
      <w:proofErr w:type="spellStart"/>
      <w:r w:rsidRPr="008B5C72">
        <w:t>различни</w:t>
      </w:r>
      <w:proofErr w:type="spellEnd"/>
      <w:r w:rsidRPr="008B5C72">
        <w:t xml:space="preserve"> </w:t>
      </w:r>
      <w:proofErr w:type="spellStart"/>
      <w:r w:rsidRPr="008B5C72">
        <w:t>негативни</w:t>
      </w:r>
      <w:proofErr w:type="spellEnd"/>
      <w:r w:rsidRPr="008B5C72">
        <w:t xml:space="preserve"> </w:t>
      </w:r>
      <w:proofErr w:type="spellStart"/>
      <w:r w:rsidRPr="008B5C72">
        <w:t>психологически</w:t>
      </w:r>
      <w:proofErr w:type="spellEnd"/>
      <w:r w:rsidRPr="008B5C72">
        <w:t xml:space="preserve"> </w:t>
      </w:r>
      <w:proofErr w:type="spellStart"/>
      <w:r w:rsidRPr="008B5C72">
        <w:t>състояния</w:t>
      </w:r>
      <w:proofErr w:type="spellEnd"/>
      <w:r w:rsidRPr="008B5C72">
        <w:t xml:space="preserve">, </w:t>
      </w:r>
      <w:proofErr w:type="spellStart"/>
      <w:r w:rsidRPr="008B5C72">
        <w:t>като</w:t>
      </w:r>
      <w:proofErr w:type="spellEnd"/>
      <w:r w:rsidRPr="008B5C72">
        <w:t xml:space="preserve"> </w:t>
      </w:r>
      <w:proofErr w:type="spellStart"/>
      <w:r w:rsidRPr="008B5C72">
        <w:t>тревожност</w:t>
      </w:r>
      <w:proofErr w:type="spellEnd"/>
      <w:r w:rsidRPr="008B5C72">
        <w:t xml:space="preserve">, </w:t>
      </w:r>
      <w:proofErr w:type="spellStart"/>
      <w:r w:rsidRPr="008B5C72">
        <w:t>депресия</w:t>
      </w:r>
      <w:proofErr w:type="spellEnd"/>
      <w:r w:rsidRPr="008B5C72">
        <w:t xml:space="preserve">, </w:t>
      </w:r>
      <w:proofErr w:type="spellStart"/>
      <w:r w:rsidRPr="008B5C72">
        <w:t>самота</w:t>
      </w:r>
      <w:proofErr w:type="spellEnd"/>
      <w:r w:rsidRPr="008B5C72">
        <w:t xml:space="preserve"> и </w:t>
      </w:r>
      <w:proofErr w:type="spellStart"/>
      <w:r w:rsidRPr="008B5C72">
        <w:t>срамежливост</w:t>
      </w:r>
      <w:proofErr w:type="spellEnd"/>
      <w:r w:rsidRPr="008B5C72">
        <w:t xml:space="preserve">. </w:t>
      </w:r>
      <w:proofErr w:type="spellStart"/>
      <w:r w:rsidRPr="008B5C72">
        <w:t>Хората</w:t>
      </w:r>
      <w:proofErr w:type="spellEnd"/>
      <w:r w:rsidRPr="008B5C72">
        <w:t xml:space="preserve"> с </w:t>
      </w:r>
      <w:proofErr w:type="spellStart"/>
      <w:r w:rsidRPr="008B5C72">
        <w:t>ниско</w:t>
      </w:r>
      <w:proofErr w:type="spellEnd"/>
      <w:r w:rsidRPr="008B5C72">
        <w:t xml:space="preserve"> </w:t>
      </w:r>
      <w:proofErr w:type="spellStart"/>
      <w:r w:rsidRPr="008B5C72">
        <w:t>самоуважение</w:t>
      </w:r>
      <w:proofErr w:type="spellEnd"/>
      <w:r w:rsidRPr="008B5C72">
        <w:t xml:space="preserve"> </w:t>
      </w:r>
      <w:proofErr w:type="spellStart"/>
      <w:r w:rsidRPr="008B5C72">
        <w:t>са</w:t>
      </w:r>
      <w:proofErr w:type="spellEnd"/>
      <w:r w:rsidRPr="008B5C72">
        <w:t xml:space="preserve"> </w:t>
      </w:r>
      <w:proofErr w:type="spellStart"/>
      <w:r w:rsidRPr="008B5C72">
        <w:t>по-склонни</w:t>
      </w:r>
      <w:proofErr w:type="spellEnd"/>
      <w:r w:rsidRPr="008B5C72">
        <w:t xml:space="preserve"> </w:t>
      </w:r>
      <w:proofErr w:type="spellStart"/>
      <w:r w:rsidRPr="008B5C72">
        <w:t>към</w:t>
      </w:r>
      <w:proofErr w:type="spellEnd"/>
      <w:r w:rsidRPr="008B5C72">
        <w:t xml:space="preserve"> </w:t>
      </w:r>
      <w:proofErr w:type="spellStart"/>
      <w:r w:rsidRPr="008B5C72">
        <w:t>социална</w:t>
      </w:r>
      <w:proofErr w:type="spellEnd"/>
      <w:r w:rsidRPr="008B5C72">
        <w:t xml:space="preserve"> </w:t>
      </w:r>
      <w:proofErr w:type="spellStart"/>
      <w:r w:rsidRPr="008B5C72">
        <w:t>изолация</w:t>
      </w:r>
      <w:proofErr w:type="spellEnd"/>
      <w:r w:rsidRPr="008B5C72">
        <w:t xml:space="preserve">, </w:t>
      </w:r>
      <w:proofErr w:type="spellStart"/>
      <w:r w:rsidRPr="008B5C72">
        <w:t>размишления</w:t>
      </w:r>
      <w:proofErr w:type="spellEnd"/>
      <w:r w:rsidRPr="008B5C72">
        <w:t xml:space="preserve"> и </w:t>
      </w:r>
      <w:proofErr w:type="spellStart"/>
      <w:r w:rsidRPr="008B5C72">
        <w:t>депресивни</w:t>
      </w:r>
      <w:proofErr w:type="spellEnd"/>
      <w:r w:rsidRPr="008B5C72">
        <w:t xml:space="preserve"> </w:t>
      </w:r>
      <w:proofErr w:type="spellStart"/>
      <w:r w:rsidRPr="008B5C72">
        <w:t>състояния</w:t>
      </w:r>
      <w:proofErr w:type="spellEnd"/>
      <w:r w:rsidRPr="008B5C72">
        <w:t xml:space="preserve"> в </w:t>
      </w:r>
      <w:proofErr w:type="spellStart"/>
      <w:r w:rsidRPr="008B5C72">
        <w:t>сравнение</w:t>
      </w:r>
      <w:proofErr w:type="spellEnd"/>
      <w:r w:rsidRPr="008B5C72">
        <w:t xml:space="preserve"> с </w:t>
      </w:r>
      <w:proofErr w:type="spellStart"/>
      <w:r w:rsidRPr="008B5C72">
        <w:t>тези</w:t>
      </w:r>
      <w:proofErr w:type="spellEnd"/>
      <w:r w:rsidRPr="008B5C72">
        <w:t xml:space="preserve">, </w:t>
      </w:r>
      <w:proofErr w:type="spellStart"/>
      <w:r w:rsidRPr="008B5C72">
        <w:t>които</w:t>
      </w:r>
      <w:proofErr w:type="spellEnd"/>
      <w:r w:rsidRPr="008B5C72">
        <w:t xml:space="preserve"> </w:t>
      </w:r>
      <w:proofErr w:type="spellStart"/>
      <w:r w:rsidRPr="008B5C72">
        <w:t>притежават</w:t>
      </w:r>
      <w:proofErr w:type="spellEnd"/>
      <w:r w:rsidRPr="008B5C72">
        <w:t xml:space="preserve"> </w:t>
      </w:r>
      <w:proofErr w:type="spellStart"/>
      <w:r w:rsidRPr="008B5C72">
        <w:t>висока</w:t>
      </w:r>
      <w:proofErr w:type="spellEnd"/>
      <w:r w:rsidRPr="008B5C72">
        <w:t xml:space="preserve"> </w:t>
      </w:r>
      <w:proofErr w:type="spellStart"/>
      <w:r w:rsidRPr="008B5C72">
        <w:t>самооценка</w:t>
      </w:r>
      <w:proofErr w:type="spellEnd"/>
      <w:r w:rsidRPr="008B5C72">
        <w:t xml:space="preserve">. </w:t>
      </w:r>
      <w:proofErr w:type="spellStart"/>
      <w:r w:rsidRPr="008B5C72">
        <w:t>Те</w:t>
      </w:r>
      <w:proofErr w:type="spellEnd"/>
      <w:r w:rsidRPr="008B5C72">
        <w:t xml:space="preserve"> </w:t>
      </w:r>
      <w:proofErr w:type="spellStart"/>
      <w:r w:rsidRPr="008B5C72">
        <w:t>често</w:t>
      </w:r>
      <w:proofErr w:type="spellEnd"/>
      <w:r w:rsidRPr="008B5C72">
        <w:t xml:space="preserve"> </w:t>
      </w:r>
      <w:proofErr w:type="spellStart"/>
      <w:r w:rsidRPr="008B5C72">
        <w:t>изпитват</w:t>
      </w:r>
      <w:proofErr w:type="spellEnd"/>
      <w:r w:rsidRPr="008B5C72">
        <w:t xml:space="preserve"> </w:t>
      </w:r>
      <w:proofErr w:type="spellStart"/>
      <w:r w:rsidRPr="008B5C72">
        <w:t>затруднения</w:t>
      </w:r>
      <w:proofErr w:type="spellEnd"/>
      <w:r w:rsidRPr="008B5C72">
        <w:t xml:space="preserve"> в </w:t>
      </w:r>
      <w:proofErr w:type="spellStart"/>
      <w:r w:rsidRPr="008B5C72">
        <w:t>социалните</w:t>
      </w:r>
      <w:proofErr w:type="spellEnd"/>
      <w:r w:rsidRPr="008B5C72">
        <w:t xml:space="preserve"> </w:t>
      </w:r>
      <w:proofErr w:type="spellStart"/>
      <w:r w:rsidRPr="008B5C72">
        <w:t>взаимодействия</w:t>
      </w:r>
      <w:proofErr w:type="spellEnd"/>
      <w:r w:rsidRPr="008B5C72">
        <w:t xml:space="preserve">, </w:t>
      </w:r>
      <w:proofErr w:type="spellStart"/>
      <w:r w:rsidRPr="008B5C72">
        <w:t>борят</w:t>
      </w:r>
      <w:proofErr w:type="spellEnd"/>
      <w:r w:rsidRPr="008B5C72">
        <w:t xml:space="preserve"> </w:t>
      </w:r>
      <w:proofErr w:type="spellStart"/>
      <w:r w:rsidRPr="008B5C72">
        <w:t>се</w:t>
      </w:r>
      <w:proofErr w:type="spellEnd"/>
      <w:r w:rsidRPr="008B5C72">
        <w:t xml:space="preserve"> с </w:t>
      </w:r>
      <w:proofErr w:type="spellStart"/>
      <w:r w:rsidRPr="008B5C72">
        <w:t>негативни</w:t>
      </w:r>
      <w:proofErr w:type="spellEnd"/>
      <w:r w:rsidRPr="008B5C72">
        <w:t xml:space="preserve"> </w:t>
      </w:r>
      <w:proofErr w:type="spellStart"/>
      <w:r w:rsidRPr="008B5C72">
        <w:t>емоции</w:t>
      </w:r>
      <w:proofErr w:type="spellEnd"/>
      <w:r w:rsidRPr="008B5C72">
        <w:t xml:space="preserve"> и </w:t>
      </w:r>
      <w:proofErr w:type="spellStart"/>
      <w:r w:rsidRPr="008B5C72">
        <w:t>усещат</w:t>
      </w:r>
      <w:proofErr w:type="spellEnd"/>
      <w:r w:rsidRPr="008B5C72">
        <w:t xml:space="preserve"> </w:t>
      </w:r>
      <w:proofErr w:type="spellStart"/>
      <w:r w:rsidRPr="008B5C72">
        <w:t>липса</w:t>
      </w:r>
      <w:proofErr w:type="spellEnd"/>
      <w:r w:rsidRPr="008B5C72">
        <w:t xml:space="preserve"> </w:t>
      </w:r>
      <w:proofErr w:type="spellStart"/>
      <w:r w:rsidRPr="008B5C72">
        <w:t>на</w:t>
      </w:r>
      <w:proofErr w:type="spellEnd"/>
      <w:r w:rsidRPr="008B5C72">
        <w:t xml:space="preserve"> </w:t>
      </w:r>
      <w:proofErr w:type="spellStart"/>
      <w:r w:rsidRPr="008B5C72">
        <w:t>подкрепа</w:t>
      </w:r>
      <w:proofErr w:type="spellEnd"/>
      <w:r w:rsidRPr="008B5C72">
        <w:t xml:space="preserve">, </w:t>
      </w:r>
      <w:proofErr w:type="spellStart"/>
      <w:r w:rsidRPr="008B5C72">
        <w:t>което</w:t>
      </w:r>
      <w:proofErr w:type="spellEnd"/>
      <w:r w:rsidRPr="008B5C72">
        <w:t xml:space="preserve"> </w:t>
      </w:r>
      <w:proofErr w:type="spellStart"/>
      <w:r w:rsidRPr="008B5C72">
        <w:t>допълнително</w:t>
      </w:r>
      <w:proofErr w:type="spellEnd"/>
      <w:r w:rsidRPr="008B5C72">
        <w:t xml:space="preserve"> </w:t>
      </w:r>
      <w:proofErr w:type="spellStart"/>
      <w:r w:rsidRPr="008B5C72">
        <w:t>засилва</w:t>
      </w:r>
      <w:proofErr w:type="spellEnd"/>
      <w:r w:rsidRPr="008B5C72">
        <w:t xml:space="preserve"> </w:t>
      </w:r>
      <w:proofErr w:type="spellStart"/>
      <w:r w:rsidRPr="008B5C72">
        <w:t>усещането</w:t>
      </w:r>
      <w:proofErr w:type="spellEnd"/>
      <w:r w:rsidRPr="008B5C72">
        <w:t xml:space="preserve"> </w:t>
      </w:r>
      <w:proofErr w:type="spellStart"/>
      <w:r w:rsidRPr="008B5C72">
        <w:t>им</w:t>
      </w:r>
      <w:proofErr w:type="spellEnd"/>
      <w:r w:rsidRPr="008B5C72">
        <w:t xml:space="preserve"> </w:t>
      </w:r>
      <w:proofErr w:type="spellStart"/>
      <w:r w:rsidRPr="008B5C72">
        <w:t>за</w:t>
      </w:r>
      <w:proofErr w:type="spellEnd"/>
      <w:r w:rsidRPr="008B5C72">
        <w:t xml:space="preserve"> </w:t>
      </w:r>
      <w:proofErr w:type="spellStart"/>
      <w:r w:rsidRPr="008B5C72">
        <w:t>самота</w:t>
      </w:r>
      <w:proofErr w:type="spellEnd"/>
      <w:r w:rsidRPr="008B5C72">
        <w:t xml:space="preserve"> (Wiggins &amp; Schatz, 2017; </w:t>
      </w:r>
      <w:proofErr w:type="spellStart"/>
      <w:r w:rsidRPr="008B5C72">
        <w:t>Wastavy</w:t>
      </w:r>
      <w:proofErr w:type="spellEnd"/>
      <w:r w:rsidRPr="008B5C72">
        <w:t xml:space="preserve"> M.A., et al., 2019; </w:t>
      </w:r>
      <w:proofErr w:type="spellStart"/>
      <w:r w:rsidRPr="008B5C72">
        <w:t>Wrosch</w:t>
      </w:r>
      <w:proofErr w:type="spellEnd"/>
      <w:r w:rsidRPr="008B5C72">
        <w:t xml:space="preserve"> &amp; </w:t>
      </w:r>
      <w:proofErr w:type="spellStart"/>
      <w:r w:rsidRPr="008B5C72">
        <w:t>Scheier</w:t>
      </w:r>
      <w:proofErr w:type="spellEnd"/>
      <w:r w:rsidRPr="008B5C72">
        <w:t>, 2023).</w:t>
      </w:r>
    </w:p>
    <w:p w14:paraId="2C1E40D8" w14:textId="5063EF20" w:rsidR="008B5C72" w:rsidRDefault="008B5C72" w:rsidP="008B5C72">
      <w:pPr>
        <w:spacing w:line="360" w:lineRule="auto"/>
        <w:ind w:firstLine="708"/>
        <w:jc w:val="both"/>
        <w:rPr>
          <w:lang w:val="bg-BG"/>
        </w:rPr>
      </w:pPr>
      <w:proofErr w:type="spellStart"/>
      <w:r w:rsidRPr="008B5C72">
        <w:t>Според</w:t>
      </w:r>
      <w:proofErr w:type="spellEnd"/>
      <w:r w:rsidRPr="008B5C72">
        <w:t xml:space="preserve"> </w:t>
      </w:r>
      <w:proofErr w:type="spellStart"/>
      <w:r w:rsidRPr="008B5C72">
        <w:t>изследването</w:t>
      </w:r>
      <w:proofErr w:type="spellEnd"/>
      <w:r w:rsidRPr="008B5C72">
        <w:t xml:space="preserve"> </w:t>
      </w:r>
      <w:proofErr w:type="spellStart"/>
      <w:r w:rsidRPr="008B5C72">
        <w:t>на</w:t>
      </w:r>
      <w:proofErr w:type="spellEnd"/>
      <w:r w:rsidRPr="008B5C72">
        <w:t xml:space="preserve"> Myers &amp; Diener (2005) </w:t>
      </w:r>
      <w:proofErr w:type="spellStart"/>
      <w:r w:rsidRPr="008B5C72">
        <w:t>върху</w:t>
      </w:r>
      <w:proofErr w:type="spellEnd"/>
      <w:r w:rsidRPr="008B5C72">
        <w:t xml:space="preserve"> </w:t>
      </w:r>
      <w:proofErr w:type="spellStart"/>
      <w:r w:rsidRPr="008B5C72">
        <w:t>субективното</w:t>
      </w:r>
      <w:proofErr w:type="spellEnd"/>
      <w:r w:rsidRPr="008B5C72">
        <w:t xml:space="preserve"> </w:t>
      </w:r>
      <w:proofErr w:type="spellStart"/>
      <w:r w:rsidRPr="008B5C72">
        <w:t>благополучие</w:t>
      </w:r>
      <w:proofErr w:type="spellEnd"/>
      <w:r w:rsidRPr="008B5C72">
        <w:t xml:space="preserve">, </w:t>
      </w:r>
      <w:proofErr w:type="spellStart"/>
      <w:r w:rsidRPr="008B5C72">
        <w:t>щастливите</w:t>
      </w:r>
      <w:proofErr w:type="spellEnd"/>
      <w:r w:rsidRPr="008B5C72">
        <w:t xml:space="preserve"> </w:t>
      </w:r>
      <w:proofErr w:type="spellStart"/>
      <w:r w:rsidRPr="008B5C72">
        <w:t>хора</w:t>
      </w:r>
      <w:proofErr w:type="spellEnd"/>
      <w:r w:rsidRPr="008B5C72">
        <w:t xml:space="preserve"> </w:t>
      </w:r>
      <w:proofErr w:type="spellStart"/>
      <w:r w:rsidRPr="008B5C72">
        <w:t>се</w:t>
      </w:r>
      <w:proofErr w:type="spellEnd"/>
      <w:r w:rsidRPr="008B5C72">
        <w:t xml:space="preserve"> </w:t>
      </w:r>
      <w:proofErr w:type="spellStart"/>
      <w:r w:rsidRPr="008B5C72">
        <w:t>характеризират</w:t>
      </w:r>
      <w:proofErr w:type="spellEnd"/>
      <w:r w:rsidRPr="008B5C72">
        <w:t xml:space="preserve"> с </w:t>
      </w:r>
      <w:proofErr w:type="spellStart"/>
      <w:r w:rsidRPr="008B5C72">
        <w:t>високи</w:t>
      </w:r>
      <w:proofErr w:type="spellEnd"/>
      <w:r w:rsidRPr="008B5C72">
        <w:t xml:space="preserve"> </w:t>
      </w:r>
      <w:proofErr w:type="spellStart"/>
      <w:r w:rsidRPr="008B5C72">
        <w:t>нива</w:t>
      </w:r>
      <w:proofErr w:type="spellEnd"/>
      <w:r w:rsidRPr="008B5C72">
        <w:t xml:space="preserve"> </w:t>
      </w:r>
      <w:proofErr w:type="spellStart"/>
      <w:r w:rsidRPr="008B5C72">
        <w:t>на</w:t>
      </w:r>
      <w:proofErr w:type="spellEnd"/>
      <w:r w:rsidRPr="008B5C72">
        <w:t xml:space="preserve"> </w:t>
      </w:r>
      <w:proofErr w:type="spellStart"/>
      <w:r w:rsidRPr="008B5C72">
        <w:t>четири</w:t>
      </w:r>
      <w:proofErr w:type="spellEnd"/>
      <w:r w:rsidRPr="008B5C72">
        <w:t xml:space="preserve"> </w:t>
      </w:r>
      <w:proofErr w:type="spellStart"/>
      <w:r w:rsidRPr="008B5C72">
        <w:t>основни</w:t>
      </w:r>
      <w:proofErr w:type="spellEnd"/>
      <w:r w:rsidRPr="008B5C72">
        <w:t xml:space="preserve"> </w:t>
      </w:r>
      <w:proofErr w:type="spellStart"/>
      <w:r w:rsidRPr="008B5C72">
        <w:t>личностни</w:t>
      </w:r>
      <w:proofErr w:type="spellEnd"/>
      <w:r w:rsidRPr="008B5C72">
        <w:t xml:space="preserve"> </w:t>
      </w:r>
      <w:proofErr w:type="spellStart"/>
      <w:r w:rsidRPr="008B5C72">
        <w:t>характеристики</w:t>
      </w:r>
      <w:proofErr w:type="spellEnd"/>
      <w:r w:rsidRPr="008B5C72">
        <w:t xml:space="preserve">: </w:t>
      </w:r>
      <w:proofErr w:type="spellStart"/>
      <w:r w:rsidRPr="008B5C72">
        <w:t>самочувствие</w:t>
      </w:r>
      <w:proofErr w:type="spellEnd"/>
      <w:r w:rsidRPr="008B5C72">
        <w:t xml:space="preserve">, </w:t>
      </w:r>
      <w:proofErr w:type="spellStart"/>
      <w:r w:rsidRPr="008B5C72">
        <w:t>оптимизъм</w:t>
      </w:r>
      <w:proofErr w:type="spellEnd"/>
      <w:r w:rsidRPr="008B5C72">
        <w:t xml:space="preserve">, </w:t>
      </w:r>
      <w:proofErr w:type="spellStart"/>
      <w:r w:rsidRPr="008B5C72">
        <w:t>чувство</w:t>
      </w:r>
      <w:proofErr w:type="spellEnd"/>
      <w:r w:rsidRPr="008B5C72">
        <w:t xml:space="preserve"> </w:t>
      </w:r>
      <w:proofErr w:type="spellStart"/>
      <w:r w:rsidRPr="008B5C72">
        <w:t>за</w:t>
      </w:r>
      <w:proofErr w:type="spellEnd"/>
      <w:r w:rsidRPr="008B5C72">
        <w:t xml:space="preserve"> </w:t>
      </w:r>
      <w:proofErr w:type="spellStart"/>
      <w:r w:rsidRPr="008B5C72">
        <w:t>самоконтрол</w:t>
      </w:r>
      <w:proofErr w:type="spellEnd"/>
      <w:r w:rsidRPr="008B5C72">
        <w:t xml:space="preserve"> и </w:t>
      </w:r>
      <w:proofErr w:type="spellStart"/>
      <w:r w:rsidRPr="008B5C72">
        <w:t>екстраверсия</w:t>
      </w:r>
      <w:proofErr w:type="spellEnd"/>
      <w:r w:rsidRPr="008B5C72">
        <w:t xml:space="preserve">. </w:t>
      </w:r>
      <w:proofErr w:type="spellStart"/>
      <w:r w:rsidRPr="008B5C72">
        <w:t>Самочувствието</w:t>
      </w:r>
      <w:proofErr w:type="spellEnd"/>
      <w:r w:rsidRPr="008B5C72">
        <w:t xml:space="preserve">, </w:t>
      </w:r>
      <w:proofErr w:type="spellStart"/>
      <w:r w:rsidRPr="008B5C72">
        <w:t>което</w:t>
      </w:r>
      <w:proofErr w:type="spellEnd"/>
      <w:r w:rsidRPr="008B5C72">
        <w:t xml:space="preserve"> </w:t>
      </w:r>
      <w:proofErr w:type="spellStart"/>
      <w:r w:rsidRPr="008B5C72">
        <w:t>включва</w:t>
      </w:r>
      <w:proofErr w:type="spellEnd"/>
      <w:r w:rsidRPr="008B5C72">
        <w:t xml:space="preserve"> </w:t>
      </w:r>
      <w:proofErr w:type="spellStart"/>
      <w:r w:rsidRPr="008B5C72">
        <w:t>висока</w:t>
      </w:r>
      <w:proofErr w:type="spellEnd"/>
      <w:r w:rsidRPr="008B5C72">
        <w:t xml:space="preserve"> </w:t>
      </w:r>
      <w:proofErr w:type="spellStart"/>
      <w:r w:rsidRPr="008B5C72">
        <w:t>самооценка</w:t>
      </w:r>
      <w:proofErr w:type="spellEnd"/>
      <w:r w:rsidRPr="008B5C72">
        <w:t xml:space="preserve">, </w:t>
      </w:r>
      <w:proofErr w:type="spellStart"/>
      <w:r w:rsidRPr="008B5C72">
        <w:t>играе</w:t>
      </w:r>
      <w:proofErr w:type="spellEnd"/>
      <w:r w:rsidRPr="008B5C72">
        <w:t xml:space="preserve"> </w:t>
      </w:r>
      <w:proofErr w:type="spellStart"/>
      <w:r w:rsidRPr="008B5C72">
        <w:t>ключова</w:t>
      </w:r>
      <w:proofErr w:type="spellEnd"/>
      <w:r w:rsidRPr="008B5C72">
        <w:t xml:space="preserve"> </w:t>
      </w:r>
      <w:proofErr w:type="spellStart"/>
      <w:r w:rsidRPr="008B5C72">
        <w:t>роля</w:t>
      </w:r>
      <w:proofErr w:type="spellEnd"/>
      <w:r w:rsidRPr="008B5C72">
        <w:t xml:space="preserve"> в </w:t>
      </w:r>
      <w:proofErr w:type="spellStart"/>
      <w:r w:rsidRPr="008B5C72">
        <w:t>изграждането</w:t>
      </w:r>
      <w:proofErr w:type="spellEnd"/>
      <w:r w:rsidRPr="008B5C72">
        <w:t xml:space="preserve"> </w:t>
      </w:r>
      <w:proofErr w:type="spellStart"/>
      <w:r w:rsidRPr="008B5C72">
        <w:t>на</w:t>
      </w:r>
      <w:proofErr w:type="spellEnd"/>
      <w:r w:rsidRPr="008B5C72">
        <w:t xml:space="preserve"> </w:t>
      </w:r>
      <w:proofErr w:type="spellStart"/>
      <w:r w:rsidRPr="008B5C72">
        <w:t>увереност</w:t>
      </w:r>
      <w:proofErr w:type="spellEnd"/>
      <w:r w:rsidRPr="008B5C72">
        <w:t xml:space="preserve"> и </w:t>
      </w:r>
      <w:proofErr w:type="spellStart"/>
      <w:r w:rsidRPr="008B5C72">
        <w:t>положително</w:t>
      </w:r>
      <w:proofErr w:type="spellEnd"/>
      <w:r w:rsidRPr="008B5C72">
        <w:t xml:space="preserve"> </w:t>
      </w:r>
      <w:proofErr w:type="spellStart"/>
      <w:r w:rsidRPr="008B5C72">
        <w:t>възприятие</w:t>
      </w:r>
      <w:proofErr w:type="spellEnd"/>
      <w:r w:rsidRPr="008B5C72">
        <w:t xml:space="preserve"> </w:t>
      </w:r>
      <w:proofErr w:type="spellStart"/>
      <w:r w:rsidRPr="008B5C72">
        <w:t>за</w:t>
      </w:r>
      <w:proofErr w:type="spellEnd"/>
      <w:r w:rsidRPr="008B5C72">
        <w:t xml:space="preserve"> </w:t>
      </w:r>
      <w:proofErr w:type="spellStart"/>
      <w:r w:rsidRPr="008B5C72">
        <w:t>бъдещето</w:t>
      </w:r>
      <w:proofErr w:type="spellEnd"/>
      <w:r w:rsidRPr="008B5C72">
        <w:t xml:space="preserve">. </w:t>
      </w:r>
      <w:proofErr w:type="spellStart"/>
      <w:r w:rsidRPr="008B5C72">
        <w:t>Оптимизмът</w:t>
      </w:r>
      <w:proofErr w:type="spellEnd"/>
      <w:r w:rsidRPr="008B5C72">
        <w:t xml:space="preserve"> и </w:t>
      </w:r>
      <w:proofErr w:type="spellStart"/>
      <w:r w:rsidRPr="008B5C72">
        <w:t>екстраверсията</w:t>
      </w:r>
      <w:proofErr w:type="spellEnd"/>
      <w:r w:rsidRPr="008B5C72">
        <w:t xml:space="preserve"> </w:t>
      </w:r>
      <w:proofErr w:type="spellStart"/>
      <w:r w:rsidRPr="008B5C72">
        <w:t>също</w:t>
      </w:r>
      <w:proofErr w:type="spellEnd"/>
      <w:r w:rsidRPr="008B5C72">
        <w:t xml:space="preserve"> </w:t>
      </w:r>
      <w:proofErr w:type="spellStart"/>
      <w:r w:rsidRPr="008B5C72">
        <w:t>допринасят</w:t>
      </w:r>
      <w:proofErr w:type="spellEnd"/>
      <w:r w:rsidRPr="008B5C72">
        <w:t xml:space="preserve"> </w:t>
      </w:r>
      <w:proofErr w:type="spellStart"/>
      <w:r w:rsidRPr="008B5C72">
        <w:t>за</w:t>
      </w:r>
      <w:proofErr w:type="spellEnd"/>
      <w:r w:rsidRPr="008B5C72">
        <w:t xml:space="preserve"> </w:t>
      </w:r>
      <w:proofErr w:type="spellStart"/>
      <w:r w:rsidRPr="008B5C72">
        <w:t>по-добро</w:t>
      </w:r>
      <w:proofErr w:type="spellEnd"/>
      <w:r w:rsidRPr="008B5C72">
        <w:t xml:space="preserve"> </w:t>
      </w:r>
      <w:proofErr w:type="spellStart"/>
      <w:r w:rsidRPr="008B5C72">
        <w:t>благополучие</w:t>
      </w:r>
      <w:proofErr w:type="spellEnd"/>
      <w:r w:rsidRPr="008B5C72">
        <w:t xml:space="preserve">, </w:t>
      </w:r>
      <w:proofErr w:type="spellStart"/>
      <w:r w:rsidRPr="008B5C72">
        <w:t>тъй</w:t>
      </w:r>
      <w:proofErr w:type="spellEnd"/>
      <w:r w:rsidRPr="008B5C72">
        <w:t xml:space="preserve"> </w:t>
      </w:r>
      <w:proofErr w:type="spellStart"/>
      <w:r w:rsidRPr="008B5C72">
        <w:t>като</w:t>
      </w:r>
      <w:proofErr w:type="spellEnd"/>
      <w:r w:rsidRPr="008B5C72">
        <w:t xml:space="preserve"> </w:t>
      </w:r>
      <w:proofErr w:type="spellStart"/>
      <w:r w:rsidRPr="008B5C72">
        <w:t>екстровертните</w:t>
      </w:r>
      <w:proofErr w:type="spellEnd"/>
      <w:r w:rsidRPr="008B5C72">
        <w:t xml:space="preserve"> </w:t>
      </w:r>
      <w:proofErr w:type="spellStart"/>
      <w:r w:rsidRPr="008B5C72">
        <w:t>хора</w:t>
      </w:r>
      <w:proofErr w:type="spellEnd"/>
      <w:r w:rsidRPr="008B5C72">
        <w:t xml:space="preserve"> </w:t>
      </w:r>
      <w:proofErr w:type="spellStart"/>
      <w:r w:rsidRPr="008B5C72">
        <w:t>са</w:t>
      </w:r>
      <w:proofErr w:type="spellEnd"/>
      <w:r w:rsidRPr="008B5C72">
        <w:t xml:space="preserve"> </w:t>
      </w:r>
      <w:proofErr w:type="spellStart"/>
      <w:r w:rsidRPr="008B5C72">
        <w:t>по-склонни</w:t>
      </w:r>
      <w:proofErr w:type="spellEnd"/>
      <w:r w:rsidRPr="008B5C72">
        <w:t xml:space="preserve"> </w:t>
      </w:r>
      <w:proofErr w:type="spellStart"/>
      <w:r w:rsidRPr="008B5C72">
        <w:t>да</w:t>
      </w:r>
      <w:proofErr w:type="spellEnd"/>
      <w:r w:rsidRPr="008B5C72">
        <w:t xml:space="preserve"> </w:t>
      </w:r>
      <w:proofErr w:type="spellStart"/>
      <w:r w:rsidRPr="008B5C72">
        <w:t>създават</w:t>
      </w:r>
      <w:proofErr w:type="spellEnd"/>
      <w:r w:rsidRPr="008B5C72">
        <w:t xml:space="preserve"> </w:t>
      </w:r>
      <w:proofErr w:type="spellStart"/>
      <w:r w:rsidRPr="008B5C72">
        <w:t>социални</w:t>
      </w:r>
      <w:proofErr w:type="spellEnd"/>
      <w:r w:rsidRPr="008B5C72">
        <w:t xml:space="preserve"> </w:t>
      </w:r>
      <w:proofErr w:type="spellStart"/>
      <w:r w:rsidRPr="008B5C72">
        <w:t>контакти</w:t>
      </w:r>
      <w:proofErr w:type="spellEnd"/>
      <w:r w:rsidRPr="008B5C72">
        <w:t xml:space="preserve"> и </w:t>
      </w:r>
      <w:proofErr w:type="spellStart"/>
      <w:r w:rsidRPr="008B5C72">
        <w:t>да</w:t>
      </w:r>
      <w:proofErr w:type="spellEnd"/>
      <w:r w:rsidRPr="008B5C72">
        <w:t xml:space="preserve"> </w:t>
      </w:r>
      <w:proofErr w:type="spellStart"/>
      <w:r w:rsidRPr="008B5C72">
        <w:t>намират</w:t>
      </w:r>
      <w:proofErr w:type="spellEnd"/>
      <w:r w:rsidRPr="008B5C72">
        <w:t xml:space="preserve"> </w:t>
      </w:r>
      <w:proofErr w:type="spellStart"/>
      <w:r w:rsidRPr="008B5C72">
        <w:t>подкрепа</w:t>
      </w:r>
      <w:proofErr w:type="spellEnd"/>
      <w:r w:rsidRPr="008B5C72">
        <w:t xml:space="preserve"> в </w:t>
      </w:r>
      <w:proofErr w:type="spellStart"/>
      <w:r w:rsidRPr="008B5C72">
        <w:t>своята</w:t>
      </w:r>
      <w:proofErr w:type="spellEnd"/>
      <w:r w:rsidRPr="008B5C72">
        <w:t xml:space="preserve"> </w:t>
      </w:r>
      <w:proofErr w:type="spellStart"/>
      <w:r w:rsidRPr="008B5C72">
        <w:t>среда</w:t>
      </w:r>
      <w:proofErr w:type="spellEnd"/>
      <w:r w:rsidRPr="008B5C72">
        <w:t xml:space="preserve">. </w:t>
      </w:r>
      <w:proofErr w:type="spellStart"/>
      <w:r w:rsidRPr="008B5C72">
        <w:t>Чувството</w:t>
      </w:r>
      <w:proofErr w:type="spellEnd"/>
      <w:r w:rsidRPr="008B5C72">
        <w:t xml:space="preserve"> </w:t>
      </w:r>
      <w:proofErr w:type="spellStart"/>
      <w:r w:rsidRPr="008B5C72">
        <w:t>за</w:t>
      </w:r>
      <w:proofErr w:type="spellEnd"/>
      <w:r w:rsidRPr="008B5C72">
        <w:t xml:space="preserve"> </w:t>
      </w:r>
      <w:proofErr w:type="spellStart"/>
      <w:r w:rsidRPr="008B5C72">
        <w:t>самоконтрол</w:t>
      </w:r>
      <w:proofErr w:type="spellEnd"/>
      <w:r w:rsidRPr="008B5C72">
        <w:t xml:space="preserve"> е </w:t>
      </w:r>
      <w:proofErr w:type="spellStart"/>
      <w:r w:rsidRPr="008B5C72">
        <w:t>друг</w:t>
      </w:r>
      <w:proofErr w:type="spellEnd"/>
      <w:r w:rsidRPr="008B5C72">
        <w:t xml:space="preserve"> </w:t>
      </w:r>
      <w:proofErr w:type="spellStart"/>
      <w:r w:rsidRPr="008B5C72">
        <w:t>важен</w:t>
      </w:r>
      <w:proofErr w:type="spellEnd"/>
      <w:r w:rsidRPr="008B5C72">
        <w:t xml:space="preserve"> </w:t>
      </w:r>
      <w:proofErr w:type="spellStart"/>
      <w:r w:rsidRPr="008B5C72">
        <w:t>фактор</w:t>
      </w:r>
      <w:proofErr w:type="spellEnd"/>
      <w:r w:rsidRPr="008B5C72">
        <w:t xml:space="preserve">, </w:t>
      </w:r>
      <w:proofErr w:type="spellStart"/>
      <w:r w:rsidRPr="008B5C72">
        <w:t>който</w:t>
      </w:r>
      <w:proofErr w:type="spellEnd"/>
      <w:r w:rsidRPr="008B5C72">
        <w:t xml:space="preserve"> </w:t>
      </w:r>
      <w:proofErr w:type="spellStart"/>
      <w:r w:rsidRPr="008B5C72">
        <w:t>укрепва</w:t>
      </w:r>
      <w:proofErr w:type="spellEnd"/>
      <w:r w:rsidRPr="008B5C72">
        <w:t xml:space="preserve"> </w:t>
      </w:r>
      <w:proofErr w:type="spellStart"/>
      <w:r w:rsidRPr="008B5C72">
        <w:t>увереността</w:t>
      </w:r>
      <w:proofErr w:type="spellEnd"/>
      <w:r w:rsidRPr="008B5C72">
        <w:t xml:space="preserve">, </w:t>
      </w:r>
      <w:proofErr w:type="spellStart"/>
      <w:r w:rsidRPr="008B5C72">
        <w:t>защото</w:t>
      </w:r>
      <w:proofErr w:type="spellEnd"/>
      <w:r w:rsidRPr="008B5C72">
        <w:t xml:space="preserve"> </w:t>
      </w:r>
      <w:proofErr w:type="spellStart"/>
      <w:r w:rsidRPr="008B5C72">
        <w:t>позволява</w:t>
      </w:r>
      <w:proofErr w:type="spellEnd"/>
      <w:r w:rsidRPr="008B5C72">
        <w:t xml:space="preserve"> </w:t>
      </w:r>
      <w:proofErr w:type="spellStart"/>
      <w:r w:rsidRPr="008B5C72">
        <w:t>на</w:t>
      </w:r>
      <w:proofErr w:type="spellEnd"/>
      <w:r w:rsidRPr="008B5C72">
        <w:t xml:space="preserve"> </w:t>
      </w:r>
      <w:proofErr w:type="spellStart"/>
      <w:r w:rsidRPr="008B5C72">
        <w:t>хората</w:t>
      </w:r>
      <w:proofErr w:type="spellEnd"/>
      <w:r w:rsidRPr="008B5C72">
        <w:t xml:space="preserve"> </w:t>
      </w:r>
      <w:proofErr w:type="spellStart"/>
      <w:r w:rsidRPr="008B5C72">
        <w:t>да</w:t>
      </w:r>
      <w:proofErr w:type="spellEnd"/>
      <w:r w:rsidRPr="008B5C72">
        <w:t xml:space="preserve"> </w:t>
      </w:r>
      <w:proofErr w:type="spellStart"/>
      <w:r w:rsidRPr="008B5C72">
        <w:t>вярват</w:t>
      </w:r>
      <w:proofErr w:type="spellEnd"/>
      <w:r w:rsidRPr="008B5C72">
        <w:t xml:space="preserve">, </w:t>
      </w:r>
      <w:proofErr w:type="spellStart"/>
      <w:r w:rsidRPr="008B5C72">
        <w:t>че</w:t>
      </w:r>
      <w:proofErr w:type="spellEnd"/>
      <w:r w:rsidRPr="008B5C72">
        <w:t xml:space="preserve"> </w:t>
      </w:r>
      <w:proofErr w:type="spellStart"/>
      <w:r w:rsidRPr="008B5C72">
        <w:t>могат</w:t>
      </w:r>
      <w:proofErr w:type="spellEnd"/>
      <w:r w:rsidRPr="008B5C72">
        <w:t xml:space="preserve"> </w:t>
      </w:r>
      <w:proofErr w:type="spellStart"/>
      <w:r w:rsidRPr="008B5C72">
        <w:t>да</w:t>
      </w:r>
      <w:proofErr w:type="spellEnd"/>
      <w:r w:rsidRPr="008B5C72">
        <w:t xml:space="preserve"> </w:t>
      </w:r>
      <w:proofErr w:type="spellStart"/>
      <w:r w:rsidRPr="008B5C72">
        <w:t>управляват</w:t>
      </w:r>
      <w:proofErr w:type="spellEnd"/>
      <w:r w:rsidRPr="008B5C72">
        <w:t xml:space="preserve"> </w:t>
      </w:r>
      <w:proofErr w:type="spellStart"/>
      <w:r w:rsidRPr="008B5C72">
        <w:t>значими</w:t>
      </w:r>
      <w:proofErr w:type="spellEnd"/>
      <w:r w:rsidRPr="008B5C72">
        <w:t xml:space="preserve"> </w:t>
      </w:r>
      <w:proofErr w:type="spellStart"/>
      <w:r w:rsidRPr="008B5C72">
        <w:t>аспекти</w:t>
      </w:r>
      <w:proofErr w:type="spellEnd"/>
      <w:r w:rsidRPr="008B5C72">
        <w:t xml:space="preserve"> </w:t>
      </w:r>
      <w:proofErr w:type="spellStart"/>
      <w:r w:rsidRPr="008B5C72">
        <w:t>от</w:t>
      </w:r>
      <w:proofErr w:type="spellEnd"/>
      <w:r w:rsidRPr="008B5C72">
        <w:t xml:space="preserve"> </w:t>
      </w:r>
      <w:proofErr w:type="spellStart"/>
      <w:r w:rsidRPr="008B5C72">
        <w:t>живота</w:t>
      </w:r>
      <w:proofErr w:type="spellEnd"/>
      <w:r w:rsidRPr="008B5C72">
        <w:t xml:space="preserve"> </w:t>
      </w:r>
      <w:proofErr w:type="spellStart"/>
      <w:r w:rsidRPr="008B5C72">
        <w:t>си</w:t>
      </w:r>
      <w:proofErr w:type="spellEnd"/>
      <w:r w:rsidRPr="008B5C72">
        <w:t xml:space="preserve"> и </w:t>
      </w:r>
      <w:proofErr w:type="spellStart"/>
      <w:r w:rsidRPr="008B5C72">
        <w:t>успешно</w:t>
      </w:r>
      <w:proofErr w:type="spellEnd"/>
      <w:r w:rsidRPr="008B5C72">
        <w:t xml:space="preserve"> </w:t>
      </w:r>
      <w:proofErr w:type="spellStart"/>
      <w:r w:rsidRPr="008B5C72">
        <w:t>да</w:t>
      </w:r>
      <w:proofErr w:type="spellEnd"/>
      <w:r w:rsidRPr="008B5C72">
        <w:t xml:space="preserve"> </w:t>
      </w:r>
      <w:proofErr w:type="spellStart"/>
      <w:r w:rsidRPr="008B5C72">
        <w:t>се</w:t>
      </w:r>
      <w:proofErr w:type="spellEnd"/>
      <w:r w:rsidRPr="008B5C72">
        <w:t xml:space="preserve"> </w:t>
      </w:r>
      <w:proofErr w:type="spellStart"/>
      <w:r w:rsidRPr="008B5C72">
        <w:t>справят</w:t>
      </w:r>
      <w:proofErr w:type="spellEnd"/>
      <w:r w:rsidRPr="008B5C72">
        <w:t xml:space="preserve"> с </w:t>
      </w:r>
      <w:proofErr w:type="spellStart"/>
      <w:r w:rsidRPr="008B5C72">
        <w:t>трудностите</w:t>
      </w:r>
      <w:proofErr w:type="spellEnd"/>
      <w:r w:rsidRPr="008B5C72">
        <w:t xml:space="preserve">. </w:t>
      </w:r>
      <w:proofErr w:type="spellStart"/>
      <w:r w:rsidRPr="008B5C72">
        <w:t>Тези</w:t>
      </w:r>
      <w:proofErr w:type="spellEnd"/>
      <w:r w:rsidRPr="008B5C72">
        <w:t xml:space="preserve"> </w:t>
      </w:r>
      <w:proofErr w:type="spellStart"/>
      <w:r w:rsidRPr="008B5C72">
        <w:t>характеристики</w:t>
      </w:r>
      <w:proofErr w:type="spellEnd"/>
      <w:r w:rsidRPr="008B5C72">
        <w:t xml:space="preserve"> </w:t>
      </w:r>
      <w:proofErr w:type="spellStart"/>
      <w:r w:rsidRPr="008B5C72">
        <w:t>заедно</w:t>
      </w:r>
      <w:proofErr w:type="spellEnd"/>
      <w:r w:rsidRPr="008B5C72">
        <w:t xml:space="preserve"> </w:t>
      </w:r>
      <w:proofErr w:type="spellStart"/>
      <w:r w:rsidRPr="008B5C72">
        <w:t>формират</w:t>
      </w:r>
      <w:proofErr w:type="spellEnd"/>
      <w:r w:rsidRPr="008B5C72">
        <w:t xml:space="preserve"> </w:t>
      </w:r>
      <w:proofErr w:type="spellStart"/>
      <w:r w:rsidRPr="008B5C72">
        <w:t>основата</w:t>
      </w:r>
      <w:proofErr w:type="spellEnd"/>
      <w:r w:rsidRPr="008B5C72">
        <w:t xml:space="preserve"> </w:t>
      </w:r>
      <w:proofErr w:type="spellStart"/>
      <w:r w:rsidRPr="008B5C72">
        <w:t>за</w:t>
      </w:r>
      <w:proofErr w:type="spellEnd"/>
      <w:r w:rsidRPr="008B5C72">
        <w:t xml:space="preserve"> </w:t>
      </w:r>
      <w:proofErr w:type="spellStart"/>
      <w:r w:rsidRPr="008B5C72">
        <w:t>увереност</w:t>
      </w:r>
      <w:proofErr w:type="spellEnd"/>
      <w:r w:rsidRPr="008B5C72">
        <w:t xml:space="preserve"> и </w:t>
      </w:r>
      <w:proofErr w:type="spellStart"/>
      <w:r w:rsidRPr="008B5C72">
        <w:t>позитивна</w:t>
      </w:r>
      <w:proofErr w:type="spellEnd"/>
      <w:r w:rsidRPr="008B5C72">
        <w:t xml:space="preserve"> </w:t>
      </w:r>
      <w:proofErr w:type="spellStart"/>
      <w:r w:rsidRPr="008B5C72">
        <w:t>перспектива</w:t>
      </w:r>
      <w:proofErr w:type="spellEnd"/>
      <w:r w:rsidRPr="008B5C72">
        <w:t xml:space="preserve"> </w:t>
      </w:r>
      <w:proofErr w:type="spellStart"/>
      <w:r w:rsidRPr="008B5C72">
        <w:t>за</w:t>
      </w:r>
      <w:proofErr w:type="spellEnd"/>
      <w:r w:rsidRPr="008B5C72">
        <w:t xml:space="preserve"> </w:t>
      </w:r>
      <w:proofErr w:type="spellStart"/>
      <w:r w:rsidRPr="008B5C72">
        <w:t>бъдещето</w:t>
      </w:r>
      <w:proofErr w:type="spellEnd"/>
      <w:r w:rsidRPr="008B5C72">
        <w:t xml:space="preserve">, </w:t>
      </w:r>
      <w:proofErr w:type="spellStart"/>
      <w:r w:rsidRPr="008B5C72">
        <w:t>което</w:t>
      </w:r>
      <w:proofErr w:type="spellEnd"/>
      <w:r w:rsidRPr="008B5C72">
        <w:t xml:space="preserve"> </w:t>
      </w:r>
      <w:proofErr w:type="spellStart"/>
      <w:r w:rsidRPr="008B5C72">
        <w:t>води</w:t>
      </w:r>
      <w:proofErr w:type="spellEnd"/>
      <w:r w:rsidRPr="008B5C72">
        <w:t xml:space="preserve"> </w:t>
      </w:r>
      <w:proofErr w:type="spellStart"/>
      <w:r w:rsidRPr="008B5C72">
        <w:t>до</w:t>
      </w:r>
      <w:proofErr w:type="spellEnd"/>
      <w:r w:rsidRPr="008B5C72">
        <w:t xml:space="preserve"> </w:t>
      </w:r>
      <w:proofErr w:type="spellStart"/>
      <w:r w:rsidRPr="008B5C72">
        <w:t>по-високи</w:t>
      </w:r>
      <w:proofErr w:type="spellEnd"/>
      <w:r w:rsidRPr="008B5C72">
        <w:t xml:space="preserve"> </w:t>
      </w:r>
      <w:proofErr w:type="spellStart"/>
      <w:r w:rsidRPr="008B5C72">
        <w:t>нива</w:t>
      </w:r>
      <w:proofErr w:type="spellEnd"/>
      <w:r w:rsidRPr="008B5C72">
        <w:t xml:space="preserve"> </w:t>
      </w:r>
      <w:proofErr w:type="spellStart"/>
      <w:r w:rsidRPr="008B5C72">
        <w:t>на</w:t>
      </w:r>
      <w:proofErr w:type="spellEnd"/>
      <w:r w:rsidRPr="008B5C72">
        <w:t xml:space="preserve"> </w:t>
      </w:r>
      <w:proofErr w:type="spellStart"/>
      <w:r w:rsidRPr="008B5C72">
        <w:t>щастие</w:t>
      </w:r>
      <w:proofErr w:type="spellEnd"/>
      <w:r w:rsidRPr="008B5C72">
        <w:t xml:space="preserve"> и </w:t>
      </w:r>
      <w:proofErr w:type="spellStart"/>
      <w:r w:rsidRPr="008B5C72">
        <w:t>субективно</w:t>
      </w:r>
      <w:proofErr w:type="spellEnd"/>
      <w:r w:rsidRPr="008B5C72">
        <w:t xml:space="preserve"> </w:t>
      </w:r>
      <w:proofErr w:type="spellStart"/>
      <w:r w:rsidRPr="008B5C72">
        <w:t>благополучие</w:t>
      </w:r>
      <w:proofErr w:type="spellEnd"/>
      <w:r>
        <w:rPr>
          <w:lang w:val="bg-BG"/>
        </w:rPr>
        <w:t>.</w:t>
      </w:r>
    </w:p>
    <w:p w14:paraId="5563B452" w14:textId="77777777" w:rsidR="00012BDC" w:rsidRPr="00012BDC" w:rsidRDefault="00012BDC" w:rsidP="00012BDC">
      <w:pPr>
        <w:spacing w:line="360" w:lineRule="auto"/>
        <w:ind w:firstLine="708"/>
        <w:jc w:val="both"/>
      </w:pPr>
      <w:proofErr w:type="spellStart"/>
      <w:r w:rsidRPr="00012BDC">
        <w:t>Изследванията</w:t>
      </w:r>
      <w:proofErr w:type="spellEnd"/>
      <w:r w:rsidRPr="00012BDC">
        <w:t xml:space="preserve">, </w:t>
      </w:r>
      <w:proofErr w:type="spellStart"/>
      <w:r w:rsidRPr="00012BDC">
        <w:t>които</w:t>
      </w:r>
      <w:proofErr w:type="spellEnd"/>
      <w:r w:rsidRPr="00012BDC">
        <w:t xml:space="preserve"> </w:t>
      </w:r>
      <w:proofErr w:type="spellStart"/>
      <w:r w:rsidRPr="00012BDC">
        <w:t>изследват</w:t>
      </w:r>
      <w:proofErr w:type="spellEnd"/>
      <w:r w:rsidRPr="00012BDC">
        <w:t xml:space="preserve"> </w:t>
      </w:r>
      <w:proofErr w:type="spellStart"/>
      <w:r w:rsidRPr="00012BDC">
        <w:t>връзката</w:t>
      </w:r>
      <w:proofErr w:type="spellEnd"/>
      <w:r w:rsidRPr="00012BDC">
        <w:t xml:space="preserve"> </w:t>
      </w:r>
      <w:proofErr w:type="spellStart"/>
      <w:r w:rsidRPr="00012BDC">
        <w:t>между</w:t>
      </w:r>
      <w:proofErr w:type="spellEnd"/>
      <w:r w:rsidRPr="00012BDC">
        <w:t xml:space="preserve"> </w:t>
      </w:r>
      <w:proofErr w:type="spellStart"/>
      <w:r w:rsidRPr="00012BDC">
        <w:t>самооценката</w:t>
      </w:r>
      <w:proofErr w:type="spellEnd"/>
      <w:r w:rsidRPr="00012BDC">
        <w:t xml:space="preserve"> и </w:t>
      </w:r>
      <w:proofErr w:type="spellStart"/>
      <w:r w:rsidRPr="00012BDC">
        <w:t>личностните</w:t>
      </w:r>
      <w:proofErr w:type="spellEnd"/>
      <w:r w:rsidRPr="00012BDC">
        <w:t xml:space="preserve"> </w:t>
      </w:r>
      <w:proofErr w:type="spellStart"/>
      <w:r w:rsidRPr="00012BDC">
        <w:t>черти</w:t>
      </w:r>
      <w:proofErr w:type="spellEnd"/>
      <w:r w:rsidRPr="00012BDC">
        <w:t xml:space="preserve">, </w:t>
      </w:r>
      <w:proofErr w:type="spellStart"/>
      <w:r w:rsidRPr="00012BDC">
        <w:t>често</w:t>
      </w:r>
      <w:proofErr w:type="spellEnd"/>
      <w:r w:rsidRPr="00012BDC">
        <w:t xml:space="preserve"> </w:t>
      </w:r>
      <w:proofErr w:type="spellStart"/>
      <w:r w:rsidRPr="00012BDC">
        <w:t>използват</w:t>
      </w:r>
      <w:proofErr w:type="spellEnd"/>
      <w:r w:rsidRPr="00012BDC">
        <w:t xml:space="preserve"> </w:t>
      </w:r>
      <w:proofErr w:type="spellStart"/>
      <w:r w:rsidRPr="00012BDC">
        <w:t>модела</w:t>
      </w:r>
      <w:proofErr w:type="spellEnd"/>
      <w:r w:rsidRPr="00012BDC">
        <w:t xml:space="preserve"> </w:t>
      </w:r>
      <w:proofErr w:type="spellStart"/>
      <w:r w:rsidRPr="00012BDC">
        <w:t>на</w:t>
      </w:r>
      <w:proofErr w:type="spellEnd"/>
      <w:r w:rsidRPr="00012BDC">
        <w:t xml:space="preserve"> „</w:t>
      </w:r>
      <w:proofErr w:type="spellStart"/>
      <w:r w:rsidRPr="00012BDC">
        <w:t>Голямата</w:t>
      </w:r>
      <w:proofErr w:type="spellEnd"/>
      <w:r w:rsidRPr="00012BDC">
        <w:t xml:space="preserve"> </w:t>
      </w:r>
      <w:proofErr w:type="spellStart"/>
      <w:proofErr w:type="gramStart"/>
      <w:r w:rsidRPr="00012BDC">
        <w:t>петорка</w:t>
      </w:r>
      <w:proofErr w:type="spellEnd"/>
      <w:r w:rsidRPr="00012BDC">
        <w:t xml:space="preserve">“ </w:t>
      </w:r>
      <w:proofErr w:type="spellStart"/>
      <w:r w:rsidRPr="00012BDC">
        <w:t>или</w:t>
      </w:r>
      <w:proofErr w:type="spellEnd"/>
      <w:proofErr w:type="gramEnd"/>
      <w:r w:rsidRPr="00012BDC">
        <w:t xml:space="preserve"> </w:t>
      </w:r>
      <w:proofErr w:type="spellStart"/>
      <w:r w:rsidRPr="00012BDC">
        <w:t>петфакторната</w:t>
      </w:r>
      <w:proofErr w:type="spellEnd"/>
      <w:r w:rsidRPr="00012BDC">
        <w:t xml:space="preserve"> </w:t>
      </w:r>
      <w:proofErr w:type="spellStart"/>
      <w:r w:rsidRPr="00012BDC">
        <w:t>теория</w:t>
      </w:r>
      <w:proofErr w:type="spellEnd"/>
      <w:r w:rsidRPr="00012BDC">
        <w:t xml:space="preserve"> </w:t>
      </w:r>
      <w:proofErr w:type="spellStart"/>
      <w:r w:rsidRPr="00012BDC">
        <w:t>за</w:t>
      </w:r>
      <w:proofErr w:type="spellEnd"/>
      <w:r w:rsidRPr="00012BDC">
        <w:t xml:space="preserve"> </w:t>
      </w:r>
      <w:proofErr w:type="spellStart"/>
      <w:r w:rsidRPr="00012BDC">
        <w:t>личността</w:t>
      </w:r>
      <w:proofErr w:type="spellEnd"/>
      <w:r w:rsidRPr="00012BDC">
        <w:t xml:space="preserve"> (Lyubomirsky, </w:t>
      </w:r>
      <w:proofErr w:type="spellStart"/>
      <w:r w:rsidRPr="00012BDC">
        <w:t>Tkach</w:t>
      </w:r>
      <w:proofErr w:type="spellEnd"/>
      <w:r w:rsidRPr="00012BDC">
        <w:t xml:space="preserve">, &amp; </w:t>
      </w:r>
      <w:proofErr w:type="spellStart"/>
      <w:r w:rsidRPr="00012BDC">
        <w:t>Dimatteo</w:t>
      </w:r>
      <w:proofErr w:type="spellEnd"/>
      <w:r w:rsidRPr="00012BDC">
        <w:t xml:space="preserve">, 2015). </w:t>
      </w:r>
      <w:proofErr w:type="spellStart"/>
      <w:r w:rsidRPr="00012BDC">
        <w:t>Този</w:t>
      </w:r>
      <w:proofErr w:type="spellEnd"/>
      <w:r w:rsidRPr="00012BDC">
        <w:t xml:space="preserve"> </w:t>
      </w:r>
      <w:proofErr w:type="spellStart"/>
      <w:r w:rsidRPr="00012BDC">
        <w:t>модел</w:t>
      </w:r>
      <w:proofErr w:type="spellEnd"/>
      <w:r w:rsidRPr="00012BDC">
        <w:t xml:space="preserve"> </w:t>
      </w:r>
      <w:proofErr w:type="spellStart"/>
      <w:r w:rsidRPr="00012BDC">
        <w:t>класифицира</w:t>
      </w:r>
      <w:proofErr w:type="spellEnd"/>
      <w:r w:rsidRPr="00012BDC">
        <w:t xml:space="preserve"> </w:t>
      </w:r>
      <w:proofErr w:type="spellStart"/>
      <w:r w:rsidRPr="00012BDC">
        <w:t>личностните</w:t>
      </w:r>
      <w:proofErr w:type="spellEnd"/>
      <w:r w:rsidRPr="00012BDC">
        <w:t xml:space="preserve"> </w:t>
      </w:r>
      <w:proofErr w:type="spellStart"/>
      <w:r w:rsidRPr="00012BDC">
        <w:t>характеристики</w:t>
      </w:r>
      <w:proofErr w:type="spellEnd"/>
      <w:r w:rsidRPr="00012BDC">
        <w:t xml:space="preserve"> в </w:t>
      </w:r>
      <w:proofErr w:type="spellStart"/>
      <w:r w:rsidRPr="00012BDC">
        <w:t>пет</w:t>
      </w:r>
      <w:proofErr w:type="spellEnd"/>
      <w:r w:rsidRPr="00012BDC">
        <w:t xml:space="preserve"> </w:t>
      </w:r>
      <w:proofErr w:type="spellStart"/>
      <w:r w:rsidRPr="00012BDC">
        <w:t>основни</w:t>
      </w:r>
      <w:proofErr w:type="spellEnd"/>
      <w:r w:rsidRPr="00012BDC">
        <w:t xml:space="preserve"> </w:t>
      </w:r>
      <w:proofErr w:type="spellStart"/>
      <w:r w:rsidRPr="00012BDC">
        <w:t>измерения</w:t>
      </w:r>
      <w:proofErr w:type="spellEnd"/>
      <w:r w:rsidRPr="00012BDC">
        <w:t xml:space="preserve">, </w:t>
      </w:r>
      <w:proofErr w:type="spellStart"/>
      <w:r w:rsidRPr="00012BDC">
        <w:t>които</w:t>
      </w:r>
      <w:proofErr w:type="spellEnd"/>
      <w:r w:rsidRPr="00012BDC">
        <w:t xml:space="preserve"> </w:t>
      </w:r>
      <w:proofErr w:type="spellStart"/>
      <w:r w:rsidRPr="00012BDC">
        <w:t>се</w:t>
      </w:r>
      <w:proofErr w:type="spellEnd"/>
      <w:r w:rsidRPr="00012BDC">
        <w:t xml:space="preserve"> </w:t>
      </w:r>
      <w:proofErr w:type="spellStart"/>
      <w:r w:rsidRPr="00012BDC">
        <w:t>смятат</w:t>
      </w:r>
      <w:proofErr w:type="spellEnd"/>
      <w:r w:rsidRPr="00012BDC">
        <w:t xml:space="preserve"> </w:t>
      </w:r>
      <w:proofErr w:type="spellStart"/>
      <w:r w:rsidRPr="00012BDC">
        <w:t>за</w:t>
      </w:r>
      <w:proofErr w:type="spellEnd"/>
      <w:r w:rsidRPr="00012BDC">
        <w:t xml:space="preserve"> </w:t>
      </w:r>
      <w:proofErr w:type="spellStart"/>
      <w:r w:rsidRPr="00012BDC">
        <w:t>универсални</w:t>
      </w:r>
      <w:proofErr w:type="spellEnd"/>
      <w:r w:rsidRPr="00012BDC">
        <w:t xml:space="preserve"> и </w:t>
      </w:r>
      <w:proofErr w:type="spellStart"/>
      <w:r w:rsidRPr="00012BDC">
        <w:t>независими</w:t>
      </w:r>
      <w:proofErr w:type="spellEnd"/>
      <w:r w:rsidRPr="00012BDC">
        <w:t xml:space="preserve"> </w:t>
      </w:r>
      <w:proofErr w:type="spellStart"/>
      <w:r w:rsidRPr="00012BDC">
        <w:t>от</w:t>
      </w:r>
      <w:proofErr w:type="spellEnd"/>
      <w:r w:rsidRPr="00012BDC">
        <w:t xml:space="preserve"> </w:t>
      </w:r>
      <w:proofErr w:type="spellStart"/>
      <w:r w:rsidRPr="00012BDC">
        <w:t>културната</w:t>
      </w:r>
      <w:proofErr w:type="spellEnd"/>
      <w:r w:rsidRPr="00012BDC">
        <w:t xml:space="preserve"> </w:t>
      </w:r>
      <w:proofErr w:type="spellStart"/>
      <w:r w:rsidRPr="00012BDC">
        <w:t>или</w:t>
      </w:r>
      <w:proofErr w:type="spellEnd"/>
      <w:r w:rsidRPr="00012BDC">
        <w:t xml:space="preserve"> </w:t>
      </w:r>
      <w:proofErr w:type="spellStart"/>
      <w:r w:rsidRPr="00012BDC">
        <w:t>расова</w:t>
      </w:r>
      <w:proofErr w:type="spellEnd"/>
      <w:r w:rsidRPr="00012BDC">
        <w:t xml:space="preserve"> </w:t>
      </w:r>
      <w:proofErr w:type="spellStart"/>
      <w:r w:rsidRPr="00012BDC">
        <w:t>принадлежност</w:t>
      </w:r>
      <w:proofErr w:type="spellEnd"/>
      <w:r w:rsidRPr="00012BDC">
        <w:t xml:space="preserve">. </w:t>
      </w:r>
      <w:proofErr w:type="spellStart"/>
      <w:r w:rsidRPr="00012BDC">
        <w:t>Първото</w:t>
      </w:r>
      <w:proofErr w:type="spellEnd"/>
      <w:r w:rsidRPr="00012BDC">
        <w:t xml:space="preserve"> </w:t>
      </w:r>
      <w:proofErr w:type="spellStart"/>
      <w:r w:rsidRPr="00012BDC">
        <w:t>измерение</w:t>
      </w:r>
      <w:proofErr w:type="spellEnd"/>
      <w:r w:rsidRPr="00012BDC">
        <w:t xml:space="preserve">, </w:t>
      </w:r>
      <w:proofErr w:type="spellStart"/>
      <w:r w:rsidRPr="00012BDC">
        <w:t>откритост</w:t>
      </w:r>
      <w:proofErr w:type="spellEnd"/>
      <w:r w:rsidRPr="00012BDC">
        <w:t xml:space="preserve"> </w:t>
      </w:r>
      <w:proofErr w:type="spellStart"/>
      <w:r w:rsidRPr="00012BDC">
        <w:t>към</w:t>
      </w:r>
      <w:proofErr w:type="spellEnd"/>
      <w:r w:rsidRPr="00012BDC">
        <w:t xml:space="preserve"> </w:t>
      </w:r>
      <w:proofErr w:type="spellStart"/>
      <w:r w:rsidRPr="00012BDC">
        <w:t>нов</w:t>
      </w:r>
      <w:proofErr w:type="spellEnd"/>
      <w:r w:rsidRPr="00012BDC">
        <w:t xml:space="preserve"> </w:t>
      </w:r>
      <w:proofErr w:type="spellStart"/>
      <w:r w:rsidRPr="00012BDC">
        <w:t>опит</w:t>
      </w:r>
      <w:proofErr w:type="spellEnd"/>
      <w:r w:rsidRPr="00012BDC">
        <w:t xml:space="preserve">, </w:t>
      </w:r>
      <w:proofErr w:type="spellStart"/>
      <w:r w:rsidRPr="00012BDC">
        <w:t>се</w:t>
      </w:r>
      <w:proofErr w:type="spellEnd"/>
      <w:r w:rsidRPr="00012BDC">
        <w:t xml:space="preserve"> </w:t>
      </w:r>
      <w:proofErr w:type="spellStart"/>
      <w:r w:rsidRPr="00012BDC">
        <w:t>свързва</w:t>
      </w:r>
      <w:proofErr w:type="spellEnd"/>
      <w:r w:rsidRPr="00012BDC">
        <w:t xml:space="preserve"> с </w:t>
      </w:r>
      <w:proofErr w:type="spellStart"/>
      <w:r w:rsidRPr="00012BDC">
        <w:t>качества</w:t>
      </w:r>
      <w:proofErr w:type="spellEnd"/>
      <w:r w:rsidRPr="00012BDC">
        <w:t xml:space="preserve"> </w:t>
      </w:r>
      <w:proofErr w:type="spellStart"/>
      <w:r w:rsidRPr="00012BDC">
        <w:t>като</w:t>
      </w:r>
      <w:proofErr w:type="spellEnd"/>
      <w:r w:rsidRPr="00012BDC">
        <w:t xml:space="preserve"> </w:t>
      </w:r>
      <w:proofErr w:type="spellStart"/>
      <w:r w:rsidRPr="00012BDC">
        <w:t>креативност</w:t>
      </w:r>
      <w:proofErr w:type="spellEnd"/>
      <w:r w:rsidRPr="00012BDC">
        <w:t xml:space="preserve">, </w:t>
      </w:r>
      <w:proofErr w:type="spellStart"/>
      <w:r w:rsidRPr="00012BDC">
        <w:t>любопитство</w:t>
      </w:r>
      <w:proofErr w:type="spellEnd"/>
      <w:r w:rsidRPr="00012BDC">
        <w:t xml:space="preserve"> и </w:t>
      </w:r>
      <w:proofErr w:type="spellStart"/>
      <w:r w:rsidRPr="00012BDC">
        <w:t>желание</w:t>
      </w:r>
      <w:proofErr w:type="spellEnd"/>
      <w:r w:rsidRPr="00012BDC">
        <w:t xml:space="preserve"> </w:t>
      </w:r>
      <w:proofErr w:type="spellStart"/>
      <w:r w:rsidRPr="00012BDC">
        <w:t>за</w:t>
      </w:r>
      <w:proofErr w:type="spellEnd"/>
      <w:r w:rsidRPr="00012BDC">
        <w:t xml:space="preserve"> </w:t>
      </w:r>
      <w:proofErr w:type="spellStart"/>
      <w:r w:rsidRPr="00012BDC">
        <w:t>придобиване</w:t>
      </w:r>
      <w:proofErr w:type="spellEnd"/>
      <w:r w:rsidRPr="00012BDC">
        <w:t xml:space="preserve"> </w:t>
      </w:r>
      <w:proofErr w:type="spellStart"/>
      <w:r w:rsidRPr="00012BDC">
        <w:t>на</w:t>
      </w:r>
      <w:proofErr w:type="spellEnd"/>
      <w:r w:rsidRPr="00012BDC">
        <w:t xml:space="preserve"> </w:t>
      </w:r>
      <w:proofErr w:type="spellStart"/>
      <w:r w:rsidRPr="00012BDC">
        <w:t>нови</w:t>
      </w:r>
      <w:proofErr w:type="spellEnd"/>
      <w:r w:rsidRPr="00012BDC">
        <w:t xml:space="preserve"> </w:t>
      </w:r>
      <w:proofErr w:type="spellStart"/>
      <w:r w:rsidRPr="00012BDC">
        <w:t>знания</w:t>
      </w:r>
      <w:proofErr w:type="spellEnd"/>
      <w:r w:rsidRPr="00012BDC">
        <w:t xml:space="preserve"> и </w:t>
      </w:r>
      <w:proofErr w:type="spellStart"/>
      <w:r w:rsidRPr="00012BDC">
        <w:t>преживявания</w:t>
      </w:r>
      <w:proofErr w:type="spellEnd"/>
      <w:r w:rsidRPr="00012BDC">
        <w:t xml:space="preserve">. </w:t>
      </w:r>
      <w:proofErr w:type="spellStart"/>
      <w:r w:rsidRPr="00012BDC">
        <w:t>Хората</w:t>
      </w:r>
      <w:proofErr w:type="spellEnd"/>
      <w:r w:rsidRPr="00012BDC">
        <w:t xml:space="preserve">, </w:t>
      </w:r>
      <w:proofErr w:type="spellStart"/>
      <w:r w:rsidRPr="00012BDC">
        <w:t>които</w:t>
      </w:r>
      <w:proofErr w:type="spellEnd"/>
      <w:r w:rsidRPr="00012BDC">
        <w:t xml:space="preserve"> </w:t>
      </w:r>
      <w:proofErr w:type="spellStart"/>
      <w:r w:rsidRPr="00012BDC">
        <w:t>притежават</w:t>
      </w:r>
      <w:proofErr w:type="spellEnd"/>
      <w:r w:rsidRPr="00012BDC">
        <w:t xml:space="preserve"> </w:t>
      </w:r>
      <w:proofErr w:type="spellStart"/>
      <w:r w:rsidRPr="00012BDC">
        <w:t>висока</w:t>
      </w:r>
      <w:proofErr w:type="spellEnd"/>
      <w:r w:rsidRPr="00012BDC">
        <w:t xml:space="preserve"> </w:t>
      </w:r>
      <w:proofErr w:type="spellStart"/>
      <w:r w:rsidRPr="00012BDC">
        <w:t>степен</w:t>
      </w:r>
      <w:proofErr w:type="spellEnd"/>
      <w:r w:rsidRPr="00012BDC">
        <w:t xml:space="preserve"> </w:t>
      </w:r>
      <w:proofErr w:type="spellStart"/>
      <w:r w:rsidRPr="00012BDC">
        <w:t>на</w:t>
      </w:r>
      <w:proofErr w:type="spellEnd"/>
      <w:r w:rsidRPr="00012BDC">
        <w:t xml:space="preserve"> </w:t>
      </w:r>
      <w:proofErr w:type="spellStart"/>
      <w:r w:rsidRPr="00012BDC">
        <w:t>откритост</w:t>
      </w:r>
      <w:proofErr w:type="spellEnd"/>
      <w:r w:rsidRPr="00012BDC">
        <w:t xml:space="preserve">, </w:t>
      </w:r>
      <w:proofErr w:type="spellStart"/>
      <w:r w:rsidRPr="00012BDC">
        <w:t>често</w:t>
      </w:r>
      <w:proofErr w:type="spellEnd"/>
      <w:r w:rsidRPr="00012BDC">
        <w:t xml:space="preserve"> </w:t>
      </w:r>
      <w:proofErr w:type="spellStart"/>
      <w:r w:rsidRPr="00012BDC">
        <w:t>проявяват</w:t>
      </w:r>
      <w:proofErr w:type="spellEnd"/>
      <w:r w:rsidRPr="00012BDC">
        <w:t xml:space="preserve"> </w:t>
      </w:r>
      <w:proofErr w:type="spellStart"/>
      <w:r w:rsidRPr="00012BDC">
        <w:t>интерес</w:t>
      </w:r>
      <w:proofErr w:type="spellEnd"/>
      <w:r w:rsidRPr="00012BDC">
        <w:t xml:space="preserve"> </w:t>
      </w:r>
      <w:proofErr w:type="spellStart"/>
      <w:r w:rsidRPr="00012BDC">
        <w:t>към</w:t>
      </w:r>
      <w:proofErr w:type="spellEnd"/>
      <w:r w:rsidRPr="00012BDC">
        <w:t xml:space="preserve"> </w:t>
      </w:r>
      <w:proofErr w:type="spellStart"/>
      <w:r w:rsidRPr="00012BDC">
        <w:t>нови</w:t>
      </w:r>
      <w:proofErr w:type="spellEnd"/>
      <w:r w:rsidRPr="00012BDC">
        <w:t xml:space="preserve"> </w:t>
      </w:r>
      <w:proofErr w:type="spellStart"/>
      <w:r w:rsidRPr="00012BDC">
        <w:t>идеи</w:t>
      </w:r>
      <w:proofErr w:type="spellEnd"/>
      <w:r w:rsidRPr="00012BDC">
        <w:t xml:space="preserve">, </w:t>
      </w:r>
      <w:proofErr w:type="spellStart"/>
      <w:r w:rsidRPr="00012BDC">
        <w:t>иновации</w:t>
      </w:r>
      <w:proofErr w:type="spellEnd"/>
      <w:r w:rsidRPr="00012BDC">
        <w:t xml:space="preserve"> и </w:t>
      </w:r>
      <w:proofErr w:type="spellStart"/>
      <w:r w:rsidRPr="00012BDC">
        <w:t>различни</w:t>
      </w:r>
      <w:proofErr w:type="spellEnd"/>
      <w:r w:rsidRPr="00012BDC">
        <w:t xml:space="preserve"> </w:t>
      </w:r>
      <w:proofErr w:type="spellStart"/>
      <w:r w:rsidRPr="00012BDC">
        <w:t>гледни</w:t>
      </w:r>
      <w:proofErr w:type="spellEnd"/>
      <w:r w:rsidRPr="00012BDC">
        <w:t xml:space="preserve"> </w:t>
      </w:r>
      <w:proofErr w:type="spellStart"/>
      <w:r w:rsidRPr="00012BDC">
        <w:t>точки</w:t>
      </w:r>
      <w:proofErr w:type="spellEnd"/>
      <w:r w:rsidRPr="00012BDC">
        <w:t xml:space="preserve">, </w:t>
      </w:r>
      <w:proofErr w:type="spellStart"/>
      <w:r w:rsidRPr="00012BDC">
        <w:t>като</w:t>
      </w:r>
      <w:proofErr w:type="spellEnd"/>
      <w:r w:rsidRPr="00012BDC">
        <w:t xml:space="preserve"> </w:t>
      </w:r>
      <w:proofErr w:type="spellStart"/>
      <w:r w:rsidRPr="00012BDC">
        <w:t>са</w:t>
      </w:r>
      <w:proofErr w:type="spellEnd"/>
      <w:r w:rsidRPr="00012BDC">
        <w:t xml:space="preserve"> </w:t>
      </w:r>
      <w:proofErr w:type="spellStart"/>
      <w:r w:rsidRPr="00012BDC">
        <w:t>склонни</w:t>
      </w:r>
      <w:proofErr w:type="spellEnd"/>
      <w:r w:rsidRPr="00012BDC">
        <w:t xml:space="preserve"> </w:t>
      </w:r>
      <w:proofErr w:type="spellStart"/>
      <w:r w:rsidRPr="00012BDC">
        <w:t>да</w:t>
      </w:r>
      <w:proofErr w:type="spellEnd"/>
      <w:r w:rsidRPr="00012BDC">
        <w:t xml:space="preserve"> </w:t>
      </w:r>
      <w:proofErr w:type="spellStart"/>
      <w:r w:rsidRPr="00012BDC">
        <w:t>изследват</w:t>
      </w:r>
      <w:proofErr w:type="spellEnd"/>
      <w:r w:rsidRPr="00012BDC">
        <w:t xml:space="preserve"> </w:t>
      </w:r>
      <w:proofErr w:type="spellStart"/>
      <w:r w:rsidRPr="00012BDC">
        <w:t>нови</w:t>
      </w:r>
      <w:proofErr w:type="spellEnd"/>
      <w:r w:rsidRPr="00012BDC">
        <w:t xml:space="preserve"> </w:t>
      </w:r>
      <w:proofErr w:type="spellStart"/>
      <w:r w:rsidRPr="00012BDC">
        <w:t>концепции</w:t>
      </w:r>
      <w:proofErr w:type="spellEnd"/>
      <w:r w:rsidRPr="00012BDC">
        <w:t xml:space="preserve"> и </w:t>
      </w:r>
      <w:proofErr w:type="spellStart"/>
      <w:r w:rsidRPr="00012BDC">
        <w:t>да</w:t>
      </w:r>
      <w:proofErr w:type="spellEnd"/>
      <w:r w:rsidRPr="00012BDC">
        <w:t xml:space="preserve"> </w:t>
      </w:r>
      <w:proofErr w:type="spellStart"/>
      <w:r w:rsidRPr="00012BDC">
        <w:t>приемат</w:t>
      </w:r>
      <w:proofErr w:type="spellEnd"/>
      <w:r w:rsidRPr="00012BDC">
        <w:t xml:space="preserve"> </w:t>
      </w:r>
      <w:proofErr w:type="spellStart"/>
      <w:r w:rsidRPr="00012BDC">
        <w:t>алтернативни</w:t>
      </w:r>
      <w:proofErr w:type="spellEnd"/>
      <w:r w:rsidRPr="00012BDC">
        <w:t xml:space="preserve"> </w:t>
      </w:r>
      <w:proofErr w:type="spellStart"/>
      <w:r w:rsidRPr="00012BDC">
        <w:t>перспективи</w:t>
      </w:r>
      <w:proofErr w:type="spellEnd"/>
      <w:r w:rsidRPr="00012BDC">
        <w:t>.</w:t>
      </w:r>
    </w:p>
    <w:p w14:paraId="6D098A06" w14:textId="77777777" w:rsidR="00012BDC" w:rsidRPr="00012BDC" w:rsidRDefault="00012BDC" w:rsidP="00012BDC">
      <w:pPr>
        <w:spacing w:line="360" w:lineRule="auto"/>
        <w:ind w:firstLine="708"/>
        <w:jc w:val="both"/>
      </w:pPr>
      <w:proofErr w:type="spellStart"/>
      <w:r w:rsidRPr="00012BDC">
        <w:t>Второто</w:t>
      </w:r>
      <w:proofErr w:type="spellEnd"/>
      <w:r w:rsidRPr="00012BDC">
        <w:t xml:space="preserve"> </w:t>
      </w:r>
      <w:proofErr w:type="spellStart"/>
      <w:r w:rsidRPr="00012BDC">
        <w:t>измерение</w:t>
      </w:r>
      <w:proofErr w:type="spellEnd"/>
      <w:r w:rsidRPr="00012BDC">
        <w:t xml:space="preserve">, </w:t>
      </w:r>
      <w:proofErr w:type="spellStart"/>
      <w:r w:rsidRPr="00012BDC">
        <w:t>добросъвестност</w:t>
      </w:r>
      <w:proofErr w:type="spellEnd"/>
      <w:r w:rsidRPr="00012BDC">
        <w:t xml:space="preserve">, </w:t>
      </w:r>
      <w:proofErr w:type="spellStart"/>
      <w:r w:rsidRPr="00012BDC">
        <w:t>характеризира</w:t>
      </w:r>
      <w:proofErr w:type="spellEnd"/>
      <w:r w:rsidRPr="00012BDC">
        <w:t xml:space="preserve"> </w:t>
      </w:r>
      <w:proofErr w:type="spellStart"/>
      <w:r w:rsidRPr="00012BDC">
        <w:t>нивото</w:t>
      </w:r>
      <w:proofErr w:type="spellEnd"/>
      <w:r w:rsidRPr="00012BDC">
        <w:t xml:space="preserve"> </w:t>
      </w:r>
      <w:proofErr w:type="spellStart"/>
      <w:r w:rsidRPr="00012BDC">
        <w:t>на</w:t>
      </w:r>
      <w:proofErr w:type="spellEnd"/>
      <w:r w:rsidRPr="00012BDC">
        <w:t xml:space="preserve"> </w:t>
      </w:r>
      <w:proofErr w:type="spellStart"/>
      <w:r w:rsidRPr="00012BDC">
        <w:t>организираност</w:t>
      </w:r>
      <w:proofErr w:type="spellEnd"/>
      <w:r w:rsidRPr="00012BDC">
        <w:t xml:space="preserve">, </w:t>
      </w:r>
      <w:proofErr w:type="spellStart"/>
      <w:r w:rsidRPr="00012BDC">
        <w:t>дисциплина</w:t>
      </w:r>
      <w:proofErr w:type="spellEnd"/>
      <w:r w:rsidRPr="00012BDC">
        <w:t xml:space="preserve"> и </w:t>
      </w:r>
      <w:proofErr w:type="spellStart"/>
      <w:r w:rsidRPr="00012BDC">
        <w:t>ангажираност</w:t>
      </w:r>
      <w:proofErr w:type="spellEnd"/>
      <w:r w:rsidRPr="00012BDC">
        <w:t xml:space="preserve"> </w:t>
      </w:r>
      <w:proofErr w:type="spellStart"/>
      <w:r w:rsidRPr="00012BDC">
        <w:t>на</w:t>
      </w:r>
      <w:proofErr w:type="spellEnd"/>
      <w:r w:rsidRPr="00012BDC">
        <w:t xml:space="preserve"> </w:t>
      </w:r>
      <w:proofErr w:type="spellStart"/>
      <w:r w:rsidRPr="00012BDC">
        <w:t>индивида</w:t>
      </w:r>
      <w:proofErr w:type="spellEnd"/>
      <w:r w:rsidRPr="00012BDC">
        <w:t xml:space="preserve"> </w:t>
      </w:r>
      <w:proofErr w:type="spellStart"/>
      <w:r w:rsidRPr="00012BDC">
        <w:t>към</w:t>
      </w:r>
      <w:proofErr w:type="spellEnd"/>
      <w:r w:rsidRPr="00012BDC">
        <w:t xml:space="preserve"> </w:t>
      </w:r>
      <w:proofErr w:type="spellStart"/>
      <w:r w:rsidRPr="00012BDC">
        <w:t>работата</w:t>
      </w:r>
      <w:proofErr w:type="spellEnd"/>
      <w:r w:rsidRPr="00012BDC">
        <w:t xml:space="preserve"> и </w:t>
      </w:r>
      <w:proofErr w:type="spellStart"/>
      <w:r w:rsidRPr="00012BDC">
        <w:t>ежедневните</w:t>
      </w:r>
      <w:proofErr w:type="spellEnd"/>
      <w:r w:rsidRPr="00012BDC">
        <w:t xml:space="preserve"> </w:t>
      </w:r>
      <w:proofErr w:type="spellStart"/>
      <w:r w:rsidRPr="00012BDC">
        <w:t>задачи</w:t>
      </w:r>
      <w:proofErr w:type="spellEnd"/>
      <w:r w:rsidRPr="00012BDC">
        <w:t xml:space="preserve">. </w:t>
      </w:r>
      <w:proofErr w:type="spellStart"/>
      <w:r w:rsidRPr="00012BDC">
        <w:t>Лицата</w:t>
      </w:r>
      <w:proofErr w:type="spellEnd"/>
      <w:r w:rsidRPr="00012BDC">
        <w:t xml:space="preserve"> с </w:t>
      </w:r>
      <w:proofErr w:type="spellStart"/>
      <w:r w:rsidRPr="00012BDC">
        <w:t>висока</w:t>
      </w:r>
      <w:proofErr w:type="spellEnd"/>
      <w:r w:rsidRPr="00012BDC">
        <w:t xml:space="preserve"> </w:t>
      </w:r>
      <w:proofErr w:type="spellStart"/>
      <w:r w:rsidRPr="00012BDC">
        <w:t>добросъвестност</w:t>
      </w:r>
      <w:proofErr w:type="spellEnd"/>
      <w:r w:rsidRPr="00012BDC">
        <w:t xml:space="preserve"> </w:t>
      </w:r>
      <w:proofErr w:type="spellStart"/>
      <w:r w:rsidRPr="00012BDC">
        <w:t>са</w:t>
      </w:r>
      <w:proofErr w:type="spellEnd"/>
      <w:r w:rsidRPr="00012BDC">
        <w:t xml:space="preserve"> </w:t>
      </w:r>
      <w:proofErr w:type="spellStart"/>
      <w:r w:rsidRPr="00012BDC">
        <w:t>обикновено</w:t>
      </w:r>
      <w:proofErr w:type="spellEnd"/>
      <w:r w:rsidRPr="00012BDC">
        <w:t xml:space="preserve"> </w:t>
      </w:r>
      <w:proofErr w:type="spellStart"/>
      <w:r w:rsidRPr="00012BDC">
        <w:t>отговорни</w:t>
      </w:r>
      <w:proofErr w:type="spellEnd"/>
      <w:r w:rsidRPr="00012BDC">
        <w:t xml:space="preserve">, </w:t>
      </w:r>
      <w:proofErr w:type="spellStart"/>
      <w:r w:rsidRPr="00012BDC">
        <w:t>целенасочени</w:t>
      </w:r>
      <w:proofErr w:type="spellEnd"/>
      <w:r w:rsidRPr="00012BDC">
        <w:t xml:space="preserve"> и </w:t>
      </w:r>
      <w:proofErr w:type="spellStart"/>
      <w:r w:rsidRPr="00012BDC">
        <w:t>последователни</w:t>
      </w:r>
      <w:proofErr w:type="spellEnd"/>
      <w:r w:rsidRPr="00012BDC">
        <w:t xml:space="preserve">. </w:t>
      </w:r>
      <w:proofErr w:type="spellStart"/>
      <w:r w:rsidRPr="00012BDC">
        <w:t>Те</w:t>
      </w:r>
      <w:proofErr w:type="spellEnd"/>
      <w:r w:rsidRPr="00012BDC">
        <w:t xml:space="preserve"> </w:t>
      </w:r>
      <w:proofErr w:type="spellStart"/>
      <w:r w:rsidRPr="00012BDC">
        <w:lastRenderedPageBreak/>
        <w:t>са</w:t>
      </w:r>
      <w:proofErr w:type="spellEnd"/>
      <w:r w:rsidRPr="00012BDC">
        <w:t xml:space="preserve"> </w:t>
      </w:r>
      <w:proofErr w:type="spellStart"/>
      <w:r w:rsidRPr="00012BDC">
        <w:t>склонни</w:t>
      </w:r>
      <w:proofErr w:type="spellEnd"/>
      <w:r w:rsidRPr="00012BDC">
        <w:t xml:space="preserve"> </w:t>
      </w:r>
      <w:proofErr w:type="spellStart"/>
      <w:r w:rsidRPr="00012BDC">
        <w:t>да</w:t>
      </w:r>
      <w:proofErr w:type="spellEnd"/>
      <w:r w:rsidRPr="00012BDC">
        <w:t xml:space="preserve"> </w:t>
      </w:r>
      <w:proofErr w:type="spellStart"/>
      <w:r w:rsidRPr="00012BDC">
        <w:t>планират</w:t>
      </w:r>
      <w:proofErr w:type="spellEnd"/>
      <w:r w:rsidRPr="00012BDC">
        <w:t xml:space="preserve"> </w:t>
      </w:r>
      <w:proofErr w:type="spellStart"/>
      <w:r w:rsidRPr="00012BDC">
        <w:t>своите</w:t>
      </w:r>
      <w:proofErr w:type="spellEnd"/>
      <w:r w:rsidRPr="00012BDC">
        <w:t xml:space="preserve"> </w:t>
      </w:r>
      <w:proofErr w:type="spellStart"/>
      <w:r w:rsidRPr="00012BDC">
        <w:t>действия</w:t>
      </w:r>
      <w:proofErr w:type="spellEnd"/>
      <w:r w:rsidRPr="00012BDC">
        <w:t xml:space="preserve">, </w:t>
      </w:r>
      <w:proofErr w:type="spellStart"/>
      <w:r w:rsidRPr="00012BDC">
        <w:t>да</w:t>
      </w:r>
      <w:proofErr w:type="spellEnd"/>
      <w:r w:rsidRPr="00012BDC">
        <w:t xml:space="preserve"> </w:t>
      </w:r>
      <w:proofErr w:type="spellStart"/>
      <w:r w:rsidRPr="00012BDC">
        <w:t>се</w:t>
      </w:r>
      <w:proofErr w:type="spellEnd"/>
      <w:r w:rsidRPr="00012BDC">
        <w:t xml:space="preserve"> </w:t>
      </w:r>
      <w:proofErr w:type="spellStart"/>
      <w:r w:rsidRPr="00012BDC">
        <w:t>придържат</w:t>
      </w:r>
      <w:proofErr w:type="spellEnd"/>
      <w:r w:rsidRPr="00012BDC">
        <w:t xml:space="preserve"> </w:t>
      </w:r>
      <w:proofErr w:type="spellStart"/>
      <w:r w:rsidRPr="00012BDC">
        <w:t>към</w:t>
      </w:r>
      <w:proofErr w:type="spellEnd"/>
      <w:r w:rsidRPr="00012BDC">
        <w:t xml:space="preserve"> </w:t>
      </w:r>
      <w:proofErr w:type="spellStart"/>
      <w:r w:rsidRPr="00012BDC">
        <w:t>графици</w:t>
      </w:r>
      <w:proofErr w:type="spellEnd"/>
      <w:r w:rsidRPr="00012BDC">
        <w:t xml:space="preserve"> и </w:t>
      </w:r>
      <w:proofErr w:type="spellStart"/>
      <w:r w:rsidRPr="00012BDC">
        <w:t>да</w:t>
      </w:r>
      <w:proofErr w:type="spellEnd"/>
      <w:r w:rsidRPr="00012BDC">
        <w:t xml:space="preserve"> </w:t>
      </w:r>
      <w:proofErr w:type="spellStart"/>
      <w:r w:rsidRPr="00012BDC">
        <w:t>постигат</w:t>
      </w:r>
      <w:proofErr w:type="spellEnd"/>
      <w:r w:rsidRPr="00012BDC">
        <w:t xml:space="preserve"> </w:t>
      </w:r>
      <w:proofErr w:type="spellStart"/>
      <w:r w:rsidRPr="00012BDC">
        <w:t>целите</w:t>
      </w:r>
      <w:proofErr w:type="spellEnd"/>
      <w:r w:rsidRPr="00012BDC">
        <w:t xml:space="preserve"> </w:t>
      </w:r>
      <w:proofErr w:type="spellStart"/>
      <w:r w:rsidRPr="00012BDC">
        <w:t>си</w:t>
      </w:r>
      <w:proofErr w:type="spellEnd"/>
      <w:r w:rsidRPr="00012BDC">
        <w:t xml:space="preserve"> с </w:t>
      </w:r>
      <w:proofErr w:type="spellStart"/>
      <w:r w:rsidRPr="00012BDC">
        <w:t>постоянство</w:t>
      </w:r>
      <w:proofErr w:type="spellEnd"/>
      <w:r w:rsidRPr="00012BDC">
        <w:t xml:space="preserve"> и </w:t>
      </w:r>
      <w:proofErr w:type="spellStart"/>
      <w:r w:rsidRPr="00012BDC">
        <w:t>упоритост</w:t>
      </w:r>
      <w:proofErr w:type="spellEnd"/>
      <w:r w:rsidRPr="00012BDC">
        <w:t xml:space="preserve"> (Goldberg, 1993).</w:t>
      </w:r>
    </w:p>
    <w:p w14:paraId="2200F906" w14:textId="77777777" w:rsidR="00012BDC" w:rsidRPr="00012BDC" w:rsidRDefault="00012BDC" w:rsidP="00012BDC">
      <w:pPr>
        <w:spacing w:line="360" w:lineRule="auto"/>
        <w:ind w:firstLine="708"/>
        <w:jc w:val="both"/>
      </w:pPr>
      <w:proofErr w:type="spellStart"/>
      <w:r w:rsidRPr="00012BDC">
        <w:t>Третата</w:t>
      </w:r>
      <w:proofErr w:type="spellEnd"/>
      <w:r w:rsidRPr="00012BDC">
        <w:t xml:space="preserve"> </w:t>
      </w:r>
      <w:proofErr w:type="spellStart"/>
      <w:r w:rsidRPr="00012BDC">
        <w:t>личностна</w:t>
      </w:r>
      <w:proofErr w:type="spellEnd"/>
      <w:r w:rsidRPr="00012BDC">
        <w:t xml:space="preserve"> </w:t>
      </w:r>
      <w:proofErr w:type="spellStart"/>
      <w:r w:rsidRPr="00012BDC">
        <w:t>черта</w:t>
      </w:r>
      <w:proofErr w:type="spellEnd"/>
      <w:r w:rsidRPr="00012BDC">
        <w:t xml:space="preserve">, </w:t>
      </w:r>
      <w:proofErr w:type="spellStart"/>
      <w:r w:rsidRPr="00012BDC">
        <w:t>екстраверсия</w:t>
      </w:r>
      <w:proofErr w:type="spellEnd"/>
      <w:r w:rsidRPr="00012BDC">
        <w:t>/</w:t>
      </w:r>
      <w:proofErr w:type="spellStart"/>
      <w:r w:rsidRPr="00012BDC">
        <w:t>интроверсия</w:t>
      </w:r>
      <w:proofErr w:type="spellEnd"/>
      <w:r w:rsidRPr="00012BDC">
        <w:t xml:space="preserve">, </w:t>
      </w:r>
      <w:proofErr w:type="spellStart"/>
      <w:r w:rsidRPr="00012BDC">
        <w:t>се</w:t>
      </w:r>
      <w:proofErr w:type="spellEnd"/>
      <w:r w:rsidRPr="00012BDC">
        <w:t xml:space="preserve"> </w:t>
      </w:r>
      <w:proofErr w:type="spellStart"/>
      <w:r w:rsidRPr="00012BDC">
        <w:t>отнася</w:t>
      </w:r>
      <w:proofErr w:type="spellEnd"/>
      <w:r w:rsidRPr="00012BDC">
        <w:t xml:space="preserve"> </w:t>
      </w:r>
      <w:proofErr w:type="spellStart"/>
      <w:r w:rsidRPr="00012BDC">
        <w:t>до</w:t>
      </w:r>
      <w:proofErr w:type="spellEnd"/>
      <w:r w:rsidRPr="00012BDC">
        <w:t xml:space="preserve"> </w:t>
      </w:r>
      <w:proofErr w:type="spellStart"/>
      <w:r w:rsidRPr="00012BDC">
        <w:t>начина</w:t>
      </w:r>
      <w:proofErr w:type="spellEnd"/>
      <w:r w:rsidRPr="00012BDC">
        <w:t xml:space="preserve">, </w:t>
      </w:r>
      <w:proofErr w:type="spellStart"/>
      <w:r w:rsidRPr="00012BDC">
        <w:t>по</w:t>
      </w:r>
      <w:proofErr w:type="spellEnd"/>
      <w:r w:rsidRPr="00012BDC">
        <w:t xml:space="preserve"> </w:t>
      </w:r>
      <w:proofErr w:type="spellStart"/>
      <w:r w:rsidRPr="00012BDC">
        <w:t>който</w:t>
      </w:r>
      <w:proofErr w:type="spellEnd"/>
      <w:r w:rsidRPr="00012BDC">
        <w:t xml:space="preserve"> </w:t>
      </w:r>
      <w:proofErr w:type="spellStart"/>
      <w:r w:rsidRPr="00012BDC">
        <w:t>индивидът</w:t>
      </w:r>
      <w:proofErr w:type="spellEnd"/>
      <w:r w:rsidRPr="00012BDC">
        <w:t xml:space="preserve"> </w:t>
      </w:r>
      <w:proofErr w:type="spellStart"/>
      <w:r w:rsidRPr="00012BDC">
        <w:t>взаимодейства</w:t>
      </w:r>
      <w:proofErr w:type="spellEnd"/>
      <w:r w:rsidRPr="00012BDC">
        <w:t xml:space="preserve"> </w:t>
      </w:r>
      <w:proofErr w:type="spellStart"/>
      <w:r w:rsidRPr="00012BDC">
        <w:t>със</w:t>
      </w:r>
      <w:proofErr w:type="spellEnd"/>
      <w:r w:rsidRPr="00012BDC">
        <w:t xml:space="preserve"> </w:t>
      </w:r>
      <w:proofErr w:type="spellStart"/>
      <w:r w:rsidRPr="00012BDC">
        <w:t>социалната</w:t>
      </w:r>
      <w:proofErr w:type="spellEnd"/>
      <w:r w:rsidRPr="00012BDC">
        <w:t xml:space="preserve"> </w:t>
      </w:r>
      <w:proofErr w:type="spellStart"/>
      <w:r w:rsidRPr="00012BDC">
        <w:t>среда</w:t>
      </w:r>
      <w:proofErr w:type="spellEnd"/>
      <w:r w:rsidRPr="00012BDC">
        <w:t xml:space="preserve">. </w:t>
      </w:r>
      <w:proofErr w:type="spellStart"/>
      <w:r w:rsidRPr="00012BDC">
        <w:t>Екстравертите</w:t>
      </w:r>
      <w:proofErr w:type="spellEnd"/>
      <w:r w:rsidRPr="00012BDC">
        <w:t xml:space="preserve"> </w:t>
      </w:r>
      <w:proofErr w:type="spellStart"/>
      <w:r w:rsidRPr="00012BDC">
        <w:t>са</w:t>
      </w:r>
      <w:proofErr w:type="spellEnd"/>
      <w:r w:rsidRPr="00012BDC">
        <w:t xml:space="preserve"> </w:t>
      </w:r>
      <w:proofErr w:type="spellStart"/>
      <w:r w:rsidRPr="00012BDC">
        <w:t>общителни</w:t>
      </w:r>
      <w:proofErr w:type="spellEnd"/>
      <w:r w:rsidRPr="00012BDC">
        <w:t xml:space="preserve">, </w:t>
      </w:r>
      <w:proofErr w:type="spellStart"/>
      <w:r w:rsidRPr="00012BDC">
        <w:t>енергични</w:t>
      </w:r>
      <w:proofErr w:type="spellEnd"/>
      <w:r w:rsidRPr="00012BDC">
        <w:t xml:space="preserve"> и </w:t>
      </w:r>
      <w:proofErr w:type="spellStart"/>
      <w:r w:rsidRPr="00012BDC">
        <w:t>активни</w:t>
      </w:r>
      <w:proofErr w:type="spellEnd"/>
      <w:r w:rsidRPr="00012BDC">
        <w:t xml:space="preserve"> в </w:t>
      </w:r>
      <w:proofErr w:type="spellStart"/>
      <w:r w:rsidRPr="00012BDC">
        <w:t>социалните</w:t>
      </w:r>
      <w:proofErr w:type="spellEnd"/>
      <w:r w:rsidRPr="00012BDC">
        <w:t xml:space="preserve"> </w:t>
      </w:r>
      <w:proofErr w:type="spellStart"/>
      <w:r w:rsidRPr="00012BDC">
        <w:t>контакти</w:t>
      </w:r>
      <w:proofErr w:type="spellEnd"/>
      <w:r w:rsidRPr="00012BDC">
        <w:t xml:space="preserve">. </w:t>
      </w:r>
      <w:proofErr w:type="spellStart"/>
      <w:r w:rsidRPr="00012BDC">
        <w:t>Те</w:t>
      </w:r>
      <w:proofErr w:type="spellEnd"/>
      <w:r w:rsidRPr="00012BDC">
        <w:t xml:space="preserve"> </w:t>
      </w:r>
      <w:proofErr w:type="spellStart"/>
      <w:r w:rsidRPr="00012BDC">
        <w:t>черпят</w:t>
      </w:r>
      <w:proofErr w:type="spellEnd"/>
      <w:r w:rsidRPr="00012BDC">
        <w:t xml:space="preserve"> </w:t>
      </w:r>
      <w:proofErr w:type="spellStart"/>
      <w:r w:rsidRPr="00012BDC">
        <w:t>енергия</w:t>
      </w:r>
      <w:proofErr w:type="spellEnd"/>
      <w:r w:rsidRPr="00012BDC">
        <w:t xml:space="preserve"> </w:t>
      </w:r>
      <w:proofErr w:type="spellStart"/>
      <w:r w:rsidRPr="00012BDC">
        <w:t>от</w:t>
      </w:r>
      <w:proofErr w:type="spellEnd"/>
      <w:r w:rsidRPr="00012BDC">
        <w:t xml:space="preserve"> </w:t>
      </w:r>
      <w:proofErr w:type="spellStart"/>
      <w:r w:rsidRPr="00012BDC">
        <w:t>взаимодействията</w:t>
      </w:r>
      <w:proofErr w:type="spellEnd"/>
      <w:r w:rsidRPr="00012BDC">
        <w:t xml:space="preserve"> с </w:t>
      </w:r>
      <w:proofErr w:type="spellStart"/>
      <w:r w:rsidRPr="00012BDC">
        <w:t>други</w:t>
      </w:r>
      <w:proofErr w:type="spellEnd"/>
      <w:r w:rsidRPr="00012BDC">
        <w:t xml:space="preserve"> </w:t>
      </w:r>
      <w:proofErr w:type="spellStart"/>
      <w:r w:rsidRPr="00012BDC">
        <w:t>хора</w:t>
      </w:r>
      <w:proofErr w:type="spellEnd"/>
      <w:r w:rsidRPr="00012BDC">
        <w:t xml:space="preserve"> и </w:t>
      </w:r>
      <w:proofErr w:type="spellStart"/>
      <w:r w:rsidRPr="00012BDC">
        <w:t>често</w:t>
      </w:r>
      <w:proofErr w:type="spellEnd"/>
      <w:r w:rsidRPr="00012BDC">
        <w:t xml:space="preserve"> </w:t>
      </w:r>
      <w:proofErr w:type="spellStart"/>
      <w:r w:rsidRPr="00012BDC">
        <w:t>се</w:t>
      </w:r>
      <w:proofErr w:type="spellEnd"/>
      <w:r w:rsidRPr="00012BDC">
        <w:t xml:space="preserve"> </w:t>
      </w:r>
      <w:proofErr w:type="spellStart"/>
      <w:r w:rsidRPr="00012BDC">
        <w:t>чувстват</w:t>
      </w:r>
      <w:proofErr w:type="spellEnd"/>
      <w:r w:rsidRPr="00012BDC">
        <w:t xml:space="preserve"> </w:t>
      </w:r>
      <w:proofErr w:type="spellStart"/>
      <w:r w:rsidRPr="00012BDC">
        <w:t>комфортно</w:t>
      </w:r>
      <w:proofErr w:type="spellEnd"/>
      <w:r w:rsidRPr="00012BDC">
        <w:t xml:space="preserve"> в </w:t>
      </w:r>
      <w:proofErr w:type="spellStart"/>
      <w:r w:rsidRPr="00012BDC">
        <w:t>големи</w:t>
      </w:r>
      <w:proofErr w:type="spellEnd"/>
      <w:r w:rsidRPr="00012BDC">
        <w:t xml:space="preserve"> </w:t>
      </w:r>
      <w:proofErr w:type="spellStart"/>
      <w:r w:rsidRPr="00012BDC">
        <w:t>групи</w:t>
      </w:r>
      <w:proofErr w:type="spellEnd"/>
      <w:r w:rsidRPr="00012BDC">
        <w:t xml:space="preserve">. </w:t>
      </w:r>
      <w:proofErr w:type="spellStart"/>
      <w:r w:rsidRPr="00012BDC">
        <w:t>За</w:t>
      </w:r>
      <w:proofErr w:type="spellEnd"/>
      <w:r w:rsidRPr="00012BDC">
        <w:t xml:space="preserve"> </w:t>
      </w:r>
      <w:proofErr w:type="spellStart"/>
      <w:r w:rsidRPr="00012BDC">
        <w:t>разлика</w:t>
      </w:r>
      <w:proofErr w:type="spellEnd"/>
      <w:r w:rsidRPr="00012BDC">
        <w:t xml:space="preserve"> </w:t>
      </w:r>
      <w:proofErr w:type="spellStart"/>
      <w:r w:rsidRPr="00012BDC">
        <w:t>от</w:t>
      </w:r>
      <w:proofErr w:type="spellEnd"/>
      <w:r w:rsidRPr="00012BDC">
        <w:t xml:space="preserve"> </w:t>
      </w:r>
      <w:proofErr w:type="spellStart"/>
      <w:r w:rsidRPr="00012BDC">
        <w:t>тях</w:t>
      </w:r>
      <w:proofErr w:type="spellEnd"/>
      <w:r w:rsidRPr="00012BDC">
        <w:t xml:space="preserve">, </w:t>
      </w:r>
      <w:proofErr w:type="spellStart"/>
      <w:r w:rsidRPr="00012BDC">
        <w:t>интровертите</w:t>
      </w:r>
      <w:proofErr w:type="spellEnd"/>
      <w:r w:rsidRPr="00012BDC">
        <w:t xml:space="preserve"> </w:t>
      </w:r>
      <w:proofErr w:type="spellStart"/>
      <w:r w:rsidRPr="00012BDC">
        <w:t>предпочитат</w:t>
      </w:r>
      <w:proofErr w:type="spellEnd"/>
      <w:r w:rsidRPr="00012BDC">
        <w:t xml:space="preserve"> </w:t>
      </w:r>
      <w:proofErr w:type="spellStart"/>
      <w:r w:rsidRPr="00012BDC">
        <w:t>уединение</w:t>
      </w:r>
      <w:proofErr w:type="spellEnd"/>
      <w:r w:rsidRPr="00012BDC">
        <w:t xml:space="preserve"> и </w:t>
      </w:r>
      <w:proofErr w:type="spellStart"/>
      <w:r w:rsidRPr="00012BDC">
        <w:t>ограничени</w:t>
      </w:r>
      <w:proofErr w:type="spellEnd"/>
      <w:r w:rsidRPr="00012BDC">
        <w:t xml:space="preserve"> </w:t>
      </w:r>
      <w:proofErr w:type="spellStart"/>
      <w:r w:rsidRPr="00012BDC">
        <w:t>социални</w:t>
      </w:r>
      <w:proofErr w:type="spellEnd"/>
      <w:r w:rsidRPr="00012BDC">
        <w:t xml:space="preserve"> </w:t>
      </w:r>
      <w:proofErr w:type="spellStart"/>
      <w:r w:rsidRPr="00012BDC">
        <w:t>контакти</w:t>
      </w:r>
      <w:proofErr w:type="spellEnd"/>
      <w:r w:rsidRPr="00012BDC">
        <w:t xml:space="preserve">, </w:t>
      </w:r>
      <w:proofErr w:type="spellStart"/>
      <w:r w:rsidRPr="00012BDC">
        <w:t>като</w:t>
      </w:r>
      <w:proofErr w:type="spellEnd"/>
      <w:r w:rsidRPr="00012BDC">
        <w:t xml:space="preserve"> </w:t>
      </w:r>
      <w:proofErr w:type="spellStart"/>
      <w:r w:rsidRPr="00012BDC">
        <w:t>обикновено</w:t>
      </w:r>
      <w:proofErr w:type="spellEnd"/>
      <w:r w:rsidRPr="00012BDC">
        <w:t xml:space="preserve"> </w:t>
      </w:r>
      <w:proofErr w:type="spellStart"/>
      <w:r w:rsidRPr="00012BDC">
        <w:t>намират</w:t>
      </w:r>
      <w:proofErr w:type="spellEnd"/>
      <w:r w:rsidRPr="00012BDC">
        <w:t xml:space="preserve"> </w:t>
      </w:r>
      <w:proofErr w:type="spellStart"/>
      <w:r w:rsidRPr="00012BDC">
        <w:t>спокойствие</w:t>
      </w:r>
      <w:proofErr w:type="spellEnd"/>
      <w:r w:rsidRPr="00012BDC">
        <w:t xml:space="preserve"> и </w:t>
      </w:r>
      <w:proofErr w:type="spellStart"/>
      <w:r w:rsidRPr="00012BDC">
        <w:t>енергия</w:t>
      </w:r>
      <w:proofErr w:type="spellEnd"/>
      <w:r w:rsidRPr="00012BDC">
        <w:t xml:space="preserve"> в </w:t>
      </w:r>
      <w:proofErr w:type="spellStart"/>
      <w:r w:rsidRPr="00012BDC">
        <w:t>личните</w:t>
      </w:r>
      <w:proofErr w:type="spellEnd"/>
      <w:r w:rsidRPr="00012BDC">
        <w:t xml:space="preserve"> </w:t>
      </w:r>
      <w:proofErr w:type="spellStart"/>
      <w:r w:rsidRPr="00012BDC">
        <w:t>си</w:t>
      </w:r>
      <w:proofErr w:type="spellEnd"/>
      <w:r w:rsidRPr="00012BDC">
        <w:t xml:space="preserve"> </w:t>
      </w:r>
      <w:proofErr w:type="spellStart"/>
      <w:r w:rsidRPr="00012BDC">
        <w:t>пространства</w:t>
      </w:r>
      <w:proofErr w:type="spellEnd"/>
      <w:r w:rsidRPr="00012BDC">
        <w:t>.</w:t>
      </w:r>
    </w:p>
    <w:p w14:paraId="1A5E23F0" w14:textId="77777777" w:rsidR="00012BDC" w:rsidRPr="00012BDC" w:rsidRDefault="00012BDC" w:rsidP="00012BDC">
      <w:pPr>
        <w:spacing w:line="360" w:lineRule="auto"/>
        <w:ind w:firstLine="708"/>
        <w:jc w:val="both"/>
      </w:pPr>
      <w:proofErr w:type="spellStart"/>
      <w:r w:rsidRPr="00012BDC">
        <w:t>Четвъртото</w:t>
      </w:r>
      <w:proofErr w:type="spellEnd"/>
      <w:r w:rsidRPr="00012BDC">
        <w:t xml:space="preserve"> </w:t>
      </w:r>
      <w:proofErr w:type="spellStart"/>
      <w:r w:rsidRPr="00012BDC">
        <w:t>измерение</w:t>
      </w:r>
      <w:proofErr w:type="spellEnd"/>
      <w:r w:rsidRPr="00012BDC">
        <w:t xml:space="preserve">, </w:t>
      </w:r>
      <w:proofErr w:type="spellStart"/>
      <w:r w:rsidRPr="00012BDC">
        <w:t>сътрудничество</w:t>
      </w:r>
      <w:proofErr w:type="spellEnd"/>
      <w:r w:rsidRPr="00012BDC">
        <w:t xml:space="preserve">, </w:t>
      </w:r>
      <w:proofErr w:type="spellStart"/>
      <w:r w:rsidRPr="00012BDC">
        <w:t>изразява</w:t>
      </w:r>
      <w:proofErr w:type="spellEnd"/>
      <w:r w:rsidRPr="00012BDC">
        <w:t xml:space="preserve"> </w:t>
      </w:r>
      <w:proofErr w:type="spellStart"/>
      <w:r w:rsidRPr="00012BDC">
        <w:t>готовността</w:t>
      </w:r>
      <w:proofErr w:type="spellEnd"/>
      <w:r w:rsidRPr="00012BDC">
        <w:t xml:space="preserve"> </w:t>
      </w:r>
      <w:proofErr w:type="spellStart"/>
      <w:r w:rsidRPr="00012BDC">
        <w:t>на</w:t>
      </w:r>
      <w:proofErr w:type="spellEnd"/>
      <w:r w:rsidRPr="00012BDC">
        <w:t xml:space="preserve"> </w:t>
      </w:r>
      <w:proofErr w:type="spellStart"/>
      <w:r w:rsidRPr="00012BDC">
        <w:t>индивида</w:t>
      </w:r>
      <w:proofErr w:type="spellEnd"/>
      <w:r w:rsidRPr="00012BDC">
        <w:t xml:space="preserve"> </w:t>
      </w:r>
      <w:proofErr w:type="spellStart"/>
      <w:r w:rsidRPr="00012BDC">
        <w:t>да</w:t>
      </w:r>
      <w:proofErr w:type="spellEnd"/>
      <w:r w:rsidRPr="00012BDC">
        <w:t xml:space="preserve"> </w:t>
      </w:r>
      <w:proofErr w:type="spellStart"/>
      <w:r w:rsidRPr="00012BDC">
        <w:t>работи</w:t>
      </w:r>
      <w:proofErr w:type="spellEnd"/>
      <w:r w:rsidRPr="00012BDC">
        <w:t xml:space="preserve"> с </w:t>
      </w:r>
      <w:proofErr w:type="spellStart"/>
      <w:r w:rsidRPr="00012BDC">
        <w:t>другите</w:t>
      </w:r>
      <w:proofErr w:type="spellEnd"/>
      <w:r w:rsidRPr="00012BDC">
        <w:t xml:space="preserve"> и </w:t>
      </w:r>
      <w:proofErr w:type="spellStart"/>
      <w:r w:rsidRPr="00012BDC">
        <w:t>включва</w:t>
      </w:r>
      <w:proofErr w:type="spellEnd"/>
      <w:r w:rsidRPr="00012BDC">
        <w:t xml:space="preserve"> </w:t>
      </w:r>
      <w:proofErr w:type="spellStart"/>
      <w:r w:rsidRPr="00012BDC">
        <w:t>качества</w:t>
      </w:r>
      <w:proofErr w:type="spellEnd"/>
      <w:r w:rsidRPr="00012BDC">
        <w:t xml:space="preserve"> </w:t>
      </w:r>
      <w:proofErr w:type="spellStart"/>
      <w:r w:rsidRPr="00012BDC">
        <w:t>като</w:t>
      </w:r>
      <w:proofErr w:type="spellEnd"/>
      <w:r w:rsidRPr="00012BDC">
        <w:t xml:space="preserve"> </w:t>
      </w:r>
      <w:proofErr w:type="spellStart"/>
      <w:r w:rsidRPr="00012BDC">
        <w:t>емпатия</w:t>
      </w:r>
      <w:proofErr w:type="spellEnd"/>
      <w:r w:rsidRPr="00012BDC">
        <w:t xml:space="preserve">, </w:t>
      </w:r>
      <w:proofErr w:type="spellStart"/>
      <w:r w:rsidRPr="00012BDC">
        <w:t>толерантност</w:t>
      </w:r>
      <w:proofErr w:type="spellEnd"/>
      <w:r w:rsidRPr="00012BDC">
        <w:t xml:space="preserve"> и </w:t>
      </w:r>
      <w:proofErr w:type="spellStart"/>
      <w:r w:rsidRPr="00012BDC">
        <w:t>доверие</w:t>
      </w:r>
      <w:proofErr w:type="spellEnd"/>
      <w:r w:rsidRPr="00012BDC">
        <w:t xml:space="preserve"> </w:t>
      </w:r>
      <w:proofErr w:type="spellStart"/>
      <w:r w:rsidRPr="00012BDC">
        <w:t>към</w:t>
      </w:r>
      <w:proofErr w:type="spellEnd"/>
      <w:r w:rsidRPr="00012BDC">
        <w:t xml:space="preserve"> </w:t>
      </w:r>
      <w:proofErr w:type="spellStart"/>
      <w:r w:rsidRPr="00012BDC">
        <w:t>околните</w:t>
      </w:r>
      <w:proofErr w:type="spellEnd"/>
      <w:r w:rsidRPr="00012BDC">
        <w:t xml:space="preserve">. </w:t>
      </w:r>
      <w:proofErr w:type="spellStart"/>
      <w:r w:rsidRPr="00012BDC">
        <w:t>Хората</w:t>
      </w:r>
      <w:proofErr w:type="spellEnd"/>
      <w:r w:rsidRPr="00012BDC">
        <w:t xml:space="preserve"> с </w:t>
      </w:r>
      <w:proofErr w:type="spellStart"/>
      <w:r w:rsidRPr="00012BDC">
        <w:t>високи</w:t>
      </w:r>
      <w:proofErr w:type="spellEnd"/>
      <w:r w:rsidRPr="00012BDC">
        <w:t xml:space="preserve"> </w:t>
      </w:r>
      <w:proofErr w:type="spellStart"/>
      <w:r w:rsidRPr="00012BDC">
        <w:t>нива</w:t>
      </w:r>
      <w:proofErr w:type="spellEnd"/>
      <w:r w:rsidRPr="00012BDC">
        <w:t xml:space="preserve"> </w:t>
      </w:r>
      <w:proofErr w:type="spellStart"/>
      <w:r w:rsidRPr="00012BDC">
        <w:t>на</w:t>
      </w:r>
      <w:proofErr w:type="spellEnd"/>
      <w:r w:rsidRPr="00012BDC">
        <w:t xml:space="preserve"> </w:t>
      </w:r>
      <w:proofErr w:type="spellStart"/>
      <w:r w:rsidRPr="00012BDC">
        <w:t>сътрудничество</w:t>
      </w:r>
      <w:proofErr w:type="spellEnd"/>
      <w:r w:rsidRPr="00012BDC">
        <w:t xml:space="preserve"> </w:t>
      </w:r>
      <w:proofErr w:type="spellStart"/>
      <w:r w:rsidRPr="00012BDC">
        <w:t>са</w:t>
      </w:r>
      <w:proofErr w:type="spellEnd"/>
      <w:r w:rsidRPr="00012BDC">
        <w:t xml:space="preserve"> </w:t>
      </w:r>
      <w:proofErr w:type="spellStart"/>
      <w:r w:rsidRPr="00012BDC">
        <w:t>склонни</w:t>
      </w:r>
      <w:proofErr w:type="spellEnd"/>
      <w:r w:rsidRPr="00012BDC">
        <w:t xml:space="preserve"> </w:t>
      </w:r>
      <w:proofErr w:type="spellStart"/>
      <w:r w:rsidRPr="00012BDC">
        <w:t>да</w:t>
      </w:r>
      <w:proofErr w:type="spellEnd"/>
      <w:r w:rsidRPr="00012BDC">
        <w:t xml:space="preserve"> </w:t>
      </w:r>
      <w:proofErr w:type="spellStart"/>
      <w:r w:rsidRPr="00012BDC">
        <w:t>бъдат</w:t>
      </w:r>
      <w:proofErr w:type="spellEnd"/>
      <w:r w:rsidRPr="00012BDC">
        <w:t xml:space="preserve"> </w:t>
      </w:r>
      <w:proofErr w:type="spellStart"/>
      <w:r w:rsidRPr="00012BDC">
        <w:t>подкрепящи</w:t>
      </w:r>
      <w:proofErr w:type="spellEnd"/>
      <w:r w:rsidRPr="00012BDC">
        <w:t xml:space="preserve">, </w:t>
      </w:r>
      <w:proofErr w:type="spellStart"/>
      <w:r w:rsidRPr="00012BDC">
        <w:t>съпричастни</w:t>
      </w:r>
      <w:proofErr w:type="spellEnd"/>
      <w:r w:rsidRPr="00012BDC">
        <w:t xml:space="preserve"> и </w:t>
      </w:r>
      <w:proofErr w:type="spellStart"/>
      <w:r w:rsidRPr="00012BDC">
        <w:t>отзивчиви</w:t>
      </w:r>
      <w:proofErr w:type="spellEnd"/>
      <w:r w:rsidRPr="00012BDC">
        <w:t xml:space="preserve">, </w:t>
      </w:r>
      <w:proofErr w:type="spellStart"/>
      <w:r w:rsidRPr="00012BDC">
        <w:t>което</w:t>
      </w:r>
      <w:proofErr w:type="spellEnd"/>
      <w:r w:rsidRPr="00012BDC">
        <w:t xml:space="preserve"> </w:t>
      </w:r>
      <w:proofErr w:type="spellStart"/>
      <w:r w:rsidRPr="00012BDC">
        <w:t>улеснява</w:t>
      </w:r>
      <w:proofErr w:type="spellEnd"/>
      <w:r w:rsidRPr="00012BDC">
        <w:t xml:space="preserve"> </w:t>
      </w:r>
      <w:proofErr w:type="spellStart"/>
      <w:r w:rsidRPr="00012BDC">
        <w:t>изграждането</w:t>
      </w:r>
      <w:proofErr w:type="spellEnd"/>
      <w:r w:rsidRPr="00012BDC">
        <w:t xml:space="preserve"> </w:t>
      </w:r>
      <w:proofErr w:type="spellStart"/>
      <w:r w:rsidRPr="00012BDC">
        <w:t>на</w:t>
      </w:r>
      <w:proofErr w:type="spellEnd"/>
      <w:r w:rsidRPr="00012BDC">
        <w:t xml:space="preserve"> </w:t>
      </w:r>
      <w:proofErr w:type="spellStart"/>
      <w:r w:rsidRPr="00012BDC">
        <w:t>добри</w:t>
      </w:r>
      <w:proofErr w:type="spellEnd"/>
      <w:r w:rsidRPr="00012BDC">
        <w:t xml:space="preserve"> </w:t>
      </w:r>
      <w:proofErr w:type="spellStart"/>
      <w:r w:rsidRPr="00012BDC">
        <w:t>отношения</w:t>
      </w:r>
      <w:proofErr w:type="spellEnd"/>
      <w:r w:rsidRPr="00012BDC">
        <w:t xml:space="preserve"> и </w:t>
      </w:r>
      <w:proofErr w:type="spellStart"/>
      <w:r w:rsidRPr="00012BDC">
        <w:t>ефективна</w:t>
      </w:r>
      <w:proofErr w:type="spellEnd"/>
      <w:r w:rsidRPr="00012BDC">
        <w:t xml:space="preserve"> </w:t>
      </w:r>
      <w:proofErr w:type="spellStart"/>
      <w:r w:rsidRPr="00012BDC">
        <w:t>работа</w:t>
      </w:r>
      <w:proofErr w:type="spellEnd"/>
      <w:r w:rsidRPr="00012BDC">
        <w:t xml:space="preserve"> в </w:t>
      </w:r>
      <w:proofErr w:type="spellStart"/>
      <w:r w:rsidRPr="00012BDC">
        <w:t>екип</w:t>
      </w:r>
      <w:proofErr w:type="spellEnd"/>
      <w:r w:rsidRPr="00012BDC">
        <w:t>.</w:t>
      </w:r>
    </w:p>
    <w:p w14:paraId="28956FFA" w14:textId="77777777" w:rsidR="00012BDC" w:rsidRPr="00012BDC" w:rsidRDefault="00012BDC" w:rsidP="00012BDC">
      <w:pPr>
        <w:spacing w:line="360" w:lineRule="auto"/>
        <w:ind w:firstLine="708"/>
        <w:jc w:val="both"/>
      </w:pPr>
      <w:proofErr w:type="spellStart"/>
      <w:r w:rsidRPr="00012BDC">
        <w:t>Последното</w:t>
      </w:r>
      <w:proofErr w:type="spellEnd"/>
      <w:r w:rsidRPr="00012BDC">
        <w:t xml:space="preserve"> </w:t>
      </w:r>
      <w:proofErr w:type="spellStart"/>
      <w:r w:rsidRPr="00012BDC">
        <w:t>измерение</w:t>
      </w:r>
      <w:proofErr w:type="spellEnd"/>
      <w:r w:rsidRPr="00012BDC">
        <w:t xml:space="preserve">, </w:t>
      </w:r>
      <w:proofErr w:type="spellStart"/>
      <w:r w:rsidRPr="00012BDC">
        <w:t>невротизъм</w:t>
      </w:r>
      <w:proofErr w:type="spellEnd"/>
      <w:r w:rsidRPr="00012BDC">
        <w:t xml:space="preserve">, </w:t>
      </w:r>
      <w:proofErr w:type="spellStart"/>
      <w:r w:rsidRPr="00012BDC">
        <w:t>се</w:t>
      </w:r>
      <w:proofErr w:type="spellEnd"/>
      <w:r w:rsidRPr="00012BDC">
        <w:t xml:space="preserve"> </w:t>
      </w:r>
      <w:proofErr w:type="spellStart"/>
      <w:r w:rsidRPr="00012BDC">
        <w:t>отнася</w:t>
      </w:r>
      <w:proofErr w:type="spellEnd"/>
      <w:r w:rsidRPr="00012BDC">
        <w:t xml:space="preserve"> </w:t>
      </w:r>
      <w:proofErr w:type="spellStart"/>
      <w:r w:rsidRPr="00012BDC">
        <w:t>до</w:t>
      </w:r>
      <w:proofErr w:type="spellEnd"/>
      <w:r w:rsidRPr="00012BDC">
        <w:t xml:space="preserve"> </w:t>
      </w:r>
      <w:proofErr w:type="spellStart"/>
      <w:r w:rsidRPr="00012BDC">
        <w:t>емоционалната</w:t>
      </w:r>
      <w:proofErr w:type="spellEnd"/>
      <w:r w:rsidRPr="00012BDC">
        <w:t xml:space="preserve"> </w:t>
      </w:r>
      <w:proofErr w:type="spellStart"/>
      <w:r w:rsidRPr="00012BDC">
        <w:t>стабилност</w:t>
      </w:r>
      <w:proofErr w:type="spellEnd"/>
      <w:r w:rsidRPr="00012BDC">
        <w:t xml:space="preserve"> </w:t>
      </w:r>
      <w:proofErr w:type="spellStart"/>
      <w:r w:rsidRPr="00012BDC">
        <w:t>на</w:t>
      </w:r>
      <w:proofErr w:type="spellEnd"/>
      <w:r w:rsidRPr="00012BDC">
        <w:t xml:space="preserve"> </w:t>
      </w:r>
      <w:proofErr w:type="spellStart"/>
      <w:r w:rsidRPr="00012BDC">
        <w:t>индивида</w:t>
      </w:r>
      <w:proofErr w:type="spellEnd"/>
      <w:r w:rsidRPr="00012BDC">
        <w:t xml:space="preserve"> и </w:t>
      </w:r>
      <w:proofErr w:type="spellStart"/>
      <w:r w:rsidRPr="00012BDC">
        <w:t>неговата</w:t>
      </w:r>
      <w:proofErr w:type="spellEnd"/>
      <w:r w:rsidRPr="00012BDC">
        <w:t xml:space="preserve"> </w:t>
      </w:r>
      <w:proofErr w:type="spellStart"/>
      <w:r w:rsidRPr="00012BDC">
        <w:t>способност</w:t>
      </w:r>
      <w:proofErr w:type="spellEnd"/>
      <w:r w:rsidRPr="00012BDC">
        <w:t xml:space="preserve"> </w:t>
      </w:r>
      <w:proofErr w:type="spellStart"/>
      <w:r w:rsidRPr="00012BDC">
        <w:t>да</w:t>
      </w:r>
      <w:proofErr w:type="spellEnd"/>
      <w:r w:rsidRPr="00012BDC">
        <w:t xml:space="preserve"> </w:t>
      </w:r>
      <w:proofErr w:type="spellStart"/>
      <w:r w:rsidRPr="00012BDC">
        <w:t>се</w:t>
      </w:r>
      <w:proofErr w:type="spellEnd"/>
      <w:r w:rsidRPr="00012BDC">
        <w:t xml:space="preserve"> </w:t>
      </w:r>
      <w:proofErr w:type="spellStart"/>
      <w:r w:rsidRPr="00012BDC">
        <w:t>справя</w:t>
      </w:r>
      <w:proofErr w:type="spellEnd"/>
      <w:r w:rsidRPr="00012BDC">
        <w:t xml:space="preserve"> </w:t>
      </w:r>
      <w:proofErr w:type="spellStart"/>
      <w:r w:rsidRPr="00012BDC">
        <w:t>със</w:t>
      </w:r>
      <w:proofErr w:type="spellEnd"/>
      <w:r w:rsidRPr="00012BDC">
        <w:t xml:space="preserve"> </w:t>
      </w:r>
      <w:proofErr w:type="spellStart"/>
      <w:r w:rsidRPr="00012BDC">
        <w:t>стреса</w:t>
      </w:r>
      <w:proofErr w:type="spellEnd"/>
      <w:r w:rsidRPr="00012BDC">
        <w:t xml:space="preserve">. </w:t>
      </w:r>
      <w:proofErr w:type="spellStart"/>
      <w:r w:rsidRPr="00012BDC">
        <w:t>Лицата</w:t>
      </w:r>
      <w:proofErr w:type="spellEnd"/>
      <w:r w:rsidRPr="00012BDC">
        <w:t xml:space="preserve"> с </w:t>
      </w:r>
      <w:proofErr w:type="spellStart"/>
      <w:r w:rsidRPr="00012BDC">
        <w:t>високи</w:t>
      </w:r>
      <w:proofErr w:type="spellEnd"/>
      <w:r w:rsidRPr="00012BDC">
        <w:t xml:space="preserve"> </w:t>
      </w:r>
      <w:proofErr w:type="spellStart"/>
      <w:r w:rsidRPr="00012BDC">
        <w:t>нива</w:t>
      </w:r>
      <w:proofErr w:type="spellEnd"/>
      <w:r w:rsidRPr="00012BDC">
        <w:t xml:space="preserve"> </w:t>
      </w:r>
      <w:proofErr w:type="spellStart"/>
      <w:r w:rsidRPr="00012BDC">
        <w:t>на</w:t>
      </w:r>
      <w:proofErr w:type="spellEnd"/>
      <w:r w:rsidRPr="00012BDC">
        <w:t xml:space="preserve"> </w:t>
      </w:r>
      <w:proofErr w:type="spellStart"/>
      <w:r w:rsidRPr="00012BDC">
        <w:t>невротизъм</w:t>
      </w:r>
      <w:proofErr w:type="spellEnd"/>
      <w:r w:rsidRPr="00012BDC">
        <w:t xml:space="preserve"> </w:t>
      </w:r>
      <w:proofErr w:type="spellStart"/>
      <w:r w:rsidRPr="00012BDC">
        <w:t>често</w:t>
      </w:r>
      <w:proofErr w:type="spellEnd"/>
      <w:r w:rsidRPr="00012BDC">
        <w:t xml:space="preserve"> </w:t>
      </w:r>
      <w:proofErr w:type="spellStart"/>
      <w:r w:rsidRPr="00012BDC">
        <w:t>изпитват</w:t>
      </w:r>
      <w:proofErr w:type="spellEnd"/>
      <w:r w:rsidRPr="00012BDC">
        <w:t xml:space="preserve"> </w:t>
      </w:r>
      <w:proofErr w:type="spellStart"/>
      <w:r w:rsidRPr="00012BDC">
        <w:t>емоционална</w:t>
      </w:r>
      <w:proofErr w:type="spellEnd"/>
      <w:r w:rsidRPr="00012BDC">
        <w:t xml:space="preserve"> </w:t>
      </w:r>
      <w:proofErr w:type="spellStart"/>
      <w:r w:rsidRPr="00012BDC">
        <w:t>нестабилност</w:t>
      </w:r>
      <w:proofErr w:type="spellEnd"/>
      <w:r w:rsidRPr="00012BDC">
        <w:t xml:space="preserve">, </w:t>
      </w:r>
      <w:proofErr w:type="spellStart"/>
      <w:r w:rsidRPr="00012BDC">
        <w:t>тревожност</w:t>
      </w:r>
      <w:proofErr w:type="spellEnd"/>
      <w:r w:rsidRPr="00012BDC">
        <w:t xml:space="preserve"> и </w:t>
      </w:r>
      <w:proofErr w:type="spellStart"/>
      <w:r w:rsidRPr="00012BDC">
        <w:t>чувствителност</w:t>
      </w:r>
      <w:proofErr w:type="spellEnd"/>
      <w:r w:rsidRPr="00012BDC">
        <w:t xml:space="preserve"> </w:t>
      </w:r>
      <w:proofErr w:type="spellStart"/>
      <w:r w:rsidRPr="00012BDC">
        <w:t>към</w:t>
      </w:r>
      <w:proofErr w:type="spellEnd"/>
      <w:r w:rsidRPr="00012BDC">
        <w:t xml:space="preserve"> </w:t>
      </w:r>
      <w:proofErr w:type="spellStart"/>
      <w:r w:rsidRPr="00012BDC">
        <w:t>стресови</w:t>
      </w:r>
      <w:proofErr w:type="spellEnd"/>
      <w:r w:rsidRPr="00012BDC">
        <w:t xml:space="preserve"> </w:t>
      </w:r>
      <w:proofErr w:type="spellStart"/>
      <w:r w:rsidRPr="00012BDC">
        <w:t>ситуации</w:t>
      </w:r>
      <w:proofErr w:type="spellEnd"/>
      <w:r w:rsidRPr="00012BDC">
        <w:t xml:space="preserve">. </w:t>
      </w:r>
      <w:proofErr w:type="spellStart"/>
      <w:r w:rsidRPr="00012BDC">
        <w:t>Те</w:t>
      </w:r>
      <w:proofErr w:type="spellEnd"/>
      <w:r w:rsidRPr="00012BDC">
        <w:t xml:space="preserve"> </w:t>
      </w:r>
      <w:proofErr w:type="spellStart"/>
      <w:r w:rsidRPr="00012BDC">
        <w:t>възприемат</w:t>
      </w:r>
      <w:proofErr w:type="spellEnd"/>
      <w:r w:rsidRPr="00012BDC">
        <w:t xml:space="preserve"> </w:t>
      </w:r>
      <w:proofErr w:type="spellStart"/>
      <w:r w:rsidRPr="00012BDC">
        <w:t>света</w:t>
      </w:r>
      <w:proofErr w:type="spellEnd"/>
      <w:r w:rsidRPr="00012BDC">
        <w:t xml:space="preserve"> </w:t>
      </w:r>
      <w:proofErr w:type="spellStart"/>
      <w:r w:rsidRPr="00012BDC">
        <w:t>като</w:t>
      </w:r>
      <w:proofErr w:type="spellEnd"/>
      <w:r w:rsidRPr="00012BDC">
        <w:t xml:space="preserve"> </w:t>
      </w:r>
      <w:proofErr w:type="spellStart"/>
      <w:r w:rsidRPr="00012BDC">
        <w:t>несигурен</w:t>
      </w:r>
      <w:proofErr w:type="spellEnd"/>
      <w:r w:rsidRPr="00012BDC">
        <w:t xml:space="preserve"> и </w:t>
      </w:r>
      <w:proofErr w:type="spellStart"/>
      <w:r w:rsidRPr="00012BDC">
        <w:t>предизвикателен</w:t>
      </w:r>
      <w:proofErr w:type="spellEnd"/>
      <w:r w:rsidRPr="00012BDC">
        <w:t xml:space="preserve">, </w:t>
      </w:r>
      <w:proofErr w:type="spellStart"/>
      <w:r w:rsidRPr="00012BDC">
        <w:t>което</w:t>
      </w:r>
      <w:proofErr w:type="spellEnd"/>
      <w:r w:rsidRPr="00012BDC">
        <w:t xml:space="preserve"> </w:t>
      </w:r>
      <w:proofErr w:type="spellStart"/>
      <w:r w:rsidRPr="00012BDC">
        <w:t>може</w:t>
      </w:r>
      <w:proofErr w:type="spellEnd"/>
      <w:r w:rsidRPr="00012BDC">
        <w:t xml:space="preserve"> </w:t>
      </w:r>
      <w:proofErr w:type="spellStart"/>
      <w:r w:rsidRPr="00012BDC">
        <w:t>да</w:t>
      </w:r>
      <w:proofErr w:type="spellEnd"/>
      <w:r w:rsidRPr="00012BDC">
        <w:t xml:space="preserve"> </w:t>
      </w:r>
      <w:proofErr w:type="spellStart"/>
      <w:r w:rsidRPr="00012BDC">
        <w:t>затрудни</w:t>
      </w:r>
      <w:proofErr w:type="spellEnd"/>
      <w:r w:rsidRPr="00012BDC">
        <w:t xml:space="preserve"> </w:t>
      </w:r>
      <w:proofErr w:type="spellStart"/>
      <w:r w:rsidRPr="00012BDC">
        <w:t>справянето</w:t>
      </w:r>
      <w:proofErr w:type="spellEnd"/>
      <w:r w:rsidRPr="00012BDC">
        <w:t xml:space="preserve"> </w:t>
      </w:r>
      <w:proofErr w:type="spellStart"/>
      <w:r w:rsidRPr="00012BDC">
        <w:t>им</w:t>
      </w:r>
      <w:proofErr w:type="spellEnd"/>
      <w:r w:rsidRPr="00012BDC">
        <w:t xml:space="preserve"> с </w:t>
      </w:r>
      <w:proofErr w:type="spellStart"/>
      <w:r w:rsidRPr="00012BDC">
        <w:t>житейските</w:t>
      </w:r>
      <w:proofErr w:type="spellEnd"/>
      <w:r w:rsidRPr="00012BDC">
        <w:t xml:space="preserve"> </w:t>
      </w:r>
      <w:proofErr w:type="spellStart"/>
      <w:r w:rsidRPr="00012BDC">
        <w:t>трудности</w:t>
      </w:r>
      <w:proofErr w:type="spellEnd"/>
      <w:r w:rsidRPr="00012BDC">
        <w:t xml:space="preserve"> и </w:t>
      </w:r>
      <w:proofErr w:type="spellStart"/>
      <w:r w:rsidRPr="00012BDC">
        <w:t>да</w:t>
      </w:r>
      <w:proofErr w:type="spellEnd"/>
      <w:r w:rsidRPr="00012BDC">
        <w:t xml:space="preserve"> </w:t>
      </w:r>
      <w:proofErr w:type="spellStart"/>
      <w:r w:rsidRPr="00012BDC">
        <w:t>увеличи</w:t>
      </w:r>
      <w:proofErr w:type="spellEnd"/>
      <w:r w:rsidRPr="00012BDC">
        <w:t xml:space="preserve"> </w:t>
      </w:r>
      <w:proofErr w:type="spellStart"/>
      <w:r w:rsidRPr="00012BDC">
        <w:t>риска</w:t>
      </w:r>
      <w:proofErr w:type="spellEnd"/>
      <w:r w:rsidRPr="00012BDC">
        <w:t xml:space="preserve"> </w:t>
      </w:r>
      <w:proofErr w:type="spellStart"/>
      <w:r w:rsidRPr="00012BDC">
        <w:t>от</w:t>
      </w:r>
      <w:proofErr w:type="spellEnd"/>
      <w:r w:rsidRPr="00012BDC">
        <w:t xml:space="preserve"> </w:t>
      </w:r>
      <w:proofErr w:type="spellStart"/>
      <w:r w:rsidRPr="00012BDC">
        <w:t>негативни</w:t>
      </w:r>
      <w:proofErr w:type="spellEnd"/>
      <w:r w:rsidRPr="00012BDC">
        <w:t xml:space="preserve"> </w:t>
      </w:r>
      <w:proofErr w:type="spellStart"/>
      <w:r w:rsidRPr="00012BDC">
        <w:t>психологически</w:t>
      </w:r>
      <w:proofErr w:type="spellEnd"/>
      <w:r w:rsidRPr="00012BDC">
        <w:t xml:space="preserve"> </w:t>
      </w:r>
      <w:proofErr w:type="spellStart"/>
      <w:r w:rsidRPr="00012BDC">
        <w:t>състояния</w:t>
      </w:r>
      <w:proofErr w:type="spellEnd"/>
      <w:r w:rsidRPr="00012BDC">
        <w:t xml:space="preserve"> (Goldberg, 1993). </w:t>
      </w:r>
      <w:proofErr w:type="spellStart"/>
      <w:r w:rsidRPr="00012BDC">
        <w:t>Тези</w:t>
      </w:r>
      <w:proofErr w:type="spellEnd"/>
      <w:r w:rsidRPr="00012BDC">
        <w:t xml:space="preserve"> </w:t>
      </w:r>
      <w:proofErr w:type="spellStart"/>
      <w:r w:rsidRPr="00012BDC">
        <w:t>пет</w:t>
      </w:r>
      <w:proofErr w:type="spellEnd"/>
      <w:r w:rsidRPr="00012BDC">
        <w:t xml:space="preserve"> </w:t>
      </w:r>
      <w:proofErr w:type="spellStart"/>
      <w:r w:rsidRPr="00012BDC">
        <w:t>измерения</w:t>
      </w:r>
      <w:proofErr w:type="spellEnd"/>
      <w:r w:rsidRPr="00012BDC">
        <w:t xml:space="preserve"> </w:t>
      </w:r>
      <w:proofErr w:type="spellStart"/>
      <w:r w:rsidRPr="00012BDC">
        <w:t>предоставят</w:t>
      </w:r>
      <w:proofErr w:type="spellEnd"/>
      <w:r w:rsidRPr="00012BDC">
        <w:t xml:space="preserve"> </w:t>
      </w:r>
      <w:proofErr w:type="spellStart"/>
      <w:r w:rsidRPr="00012BDC">
        <w:t>цялостна</w:t>
      </w:r>
      <w:proofErr w:type="spellEnd"/>
      <w:r w:rsidRPr="00012BDC">
        <w:t xml:space="preserve"> </w:t>
      </w:r>
      <w:proofErr w:type="spellStart"/>
      <w:r w:rsidRPr="00012BDC">
        <w:t>рамка</w:t>
      </w:r>
      <w:proofErr w:type="spellEnd"/>
      <w:r w:rsidRPr="00012BDC">
        <w:t xml:space="preserve"> </w:t>
      </w:r>
      <w:proofErr w:type="spellStart"/>
      <w:r w:rsidRPr="00012BDC">
        <w:t>за</w:t>
      </w:r>
      <w:proofErr w:type="spellEnd"/>
      <w:r w:rsidRPr="00012BDC">
        <w:t xml:space="preserve"> </w:t>
      </w:r>
      <w:proofErr w:type="spellStart"/>
      <w:r w:rsidRPr="00012BDC">
        <w:t>разбиране</w:t>
      </w:r>
      <w:proofErr w:type="spellEnd"/>
      <w:r w:rsidRPr="00012BDC">
        <w:t xml:space="preserve"> </w:t>
      </w:r>
      <w:proofErr w:type="spellStart"/>
      <w:r w:rsidRPr="00012BDC">
        <w:t>на</w:t>
      </w:r>
      <w:proofErr w:type="spellEnd"/>
      <w:r w:rsidRPr="00012BDC">
        <w:t xml:space="preserve"> </w:t>
      </w:r>
      <w:proofErr w:type="spellStart"/>
      <w:r w:rsidRPr="00012BDC">
        <w:t>личностните</w:t>
      </w:r>
      <w:proofErr w:type="spellEnd"/>
      <w:r w:rsidRPr="00012BDC">
        <w:t xml:space="preserve"> </w:t>
      </w:r>
      <w:proofErr w:type="spellStart"/>
      <w:r w:rsidRPr="00012BDC">
        <w:t>различия</w:t>
      </w:r>
      <w:proofErr w:type="spellEnd"/>
      <w:r w:rsidRPr="00012BDC">
        <w:t xml:space="preserve"> и </w:t>
      </w:r>
      <w:proofErr w:type="spellStart"/>
      <w:r w:rsidRPr="00012BDC">
        <w:t>тяхното</w:t>
      </w:r>
      <w:proofErr w:type="spellEnd"/>
      <w:r w:rsidRPr="00012BDC">
        <w:t xml:space="preserve"> </w:t>
      </w:r>
      <w:proofErr w:type="spellStart"/>
      <w:r w:rsidRPr="00012BDC">
        <w:t>въздействие</w:t>
      </w:r>
      <w:proofErr w:type="spellEnd"/>
      <w:r w:rsidRPr="00012BDC">
        <w:t xml:space="preserve"> </w:t>
      </w:r>
      <w:proofErr w:type="spellStart"/>
      <w:r w:rsidRPr="00012BDC">
        <w:t>върху</w:t>
      </w:r>
      <w:proofErr w:type="spellEnd"/>
      <w:r w:rsidRPr="00012BDC">
        <w:t xml:space="preserve"> </w:t>
      </w:r>
      <w:proofErr w:type="spellStart"/>
      <w:r w:rsidRPr="00012BDC">
        <w:t>самооценката</w:t>
      </w:r>
      <w:proofErr w:type="spellEnd"/>
      <w:r w:rsidRPr="00012BDC">
        <w:t xml:space="preserve"> и </w:t>
      </w:r>
      <w:proofErr w:type="spellStart"/>
      <w:r w:rsidRPr="00012BDC">
        <w:t>поведението</w:t>
      </w:r>
      <w:proofErr w:type="spellEnd"/>
      <w:r w:rsidRPr="00012BDC">
        <w:t xml:space="preserve"> </w:t>
      </w:r>
      <w:proofErr w:type="spellStart"/>
      <w:r w:rsidRPr="00012BDC">
        <w:t>на</w:t>
      </w:r>
      <w:proofErr w:type="spellEnd"/>
      <w:r w:rsidRPr="00012BDC">
        <w:t xml:space="preserve"> </w:t>
      </w:r>
      <w:proofErr w:type="spellStart"/>
      <w:r w:rsidRPr="00012BDC">
        <w:t>индивидите</w:t>
      </w:r>
      <w:proofErr w:type="spellEnd"/>
      <w:r w:rsidRPr="00012BDC">
        <w:t>.</w:t>
      </w:r>
    </w:p>
    <w:p w14:paraId="77F8414D" w14:textId="77777777" w:rsidR="00075090" w:rsidRPr="00075090" w:rsidRDefault="00075090" w:rsidP="00075090">
      <w:pPr>
        <w:spacing w:line="360" w:lineRule="auto"/>
        <w:ind w:firstLine="708"/>
        <w:jc w:val="both"/>
      </w:pPr>
      <w:proofErr w:type="spellStart"/>
      <w:r w:rsidRPr="00075090">
        <w:t>Изследванията</w:t>
      </w:r>
      <w:proofErr w:type="spellEnd"/>
      <w:r w:rsidRPr="00075090">
        <w:t xml:space="preserve"> </w:t>
      </w:r>
      <w:proofErr w:type="spellStart"/>
      <w:r w:rsidRPr="00075090">
        <w:t>разкриват</w:t>
      </w:r>
      <w:proofErr w:type="spellEnd"/>
      <w:r w:rsidRPr="00075090">
        <w:t xml:space="preserve"> </w:t>
      </w:r>
      <w:proofErr w:type="spellStart"/>
      <w:r w:rsidRPr="00075090">
        <w:t>значима</w:t>
      </w:r>
      <w:proofErr w:type="spellEnd"/>
      <w:r w:rsidRPr="00075090">
        <w:t xml:space="preserve"> </w:t>
      </w:r>
      <w:proofErr w:type="spellStart"/>
      <w:r w:rsidRPr="00075090">
        <w:t>връзка</w:t>
      </w:r>
      <w:proofErr w:type="spellEnd"/>
      <w:r w:rsidRPr="00075090">
        <w:t xml:space="preserve"> </w:t>
      </w:r>
      <w:proofErr w:type="spellStart"/>
      <w:r w:rsidRPr="00075090">
        <w:t>между</w:t>
      </w:r>
      <w:proofErr w:type="spellEnd"/>
      <w:r w:rsidRPr="00075090">
        <w:t xml:space="preserve"> </w:t>
      </w:r>
      <w:proofErr w:type="spellStart"/>
      <w:r w:rsidRPr="00075090">
        <w:t>нивото</w:t>
      </w:r>
      <w:proofErr w:type="spellEnd"/>
      <w:r w:rsidRPr="00075090">
        <w:t xml:space="preserve"> </w:t>
      </w:r>
      <w:proofErr w:type="spellStart"/>
      <w:r w:rsidRPr="00075090">
        <w:t>на</w:t>
      </w:r>
      <w:proofErr w:type="spellEnd"/>
      <w:r w:rsidRPr="00075090">
        <w:t xml:space="preserve"> </w:t>
      </w:r>
      <w:proofErr w:type="spellStart"/>
      <w:r w:rsidRPr="00075090">
        <w:t>самочувствие</w:t>
      </w:r>
      <w:proofErr w:type="spellEnd"/>
      <w:r w:rsidRPr="00075090">
        <w:t xml:space="preserve"> и </w:t>
      </w:r>
      <w:proofErr w:type="spellStart"/>
      <w:r w:rsidRPr="00075090">
        <w:t>петте</w:t>
      </w:r>
      <w:proofErr w:type="spellEnd"/>
      <w:r w:rsidRPr="00075090">
        <w:t xml:space="preserve"> </w:t>
      </w:r>
      <w:proofErr w:type="spellStart"/>
      <w:r w:rsidRPr="00075090">
        <w:t>основни</w:t>
      </w:r>
      <w:proofErr w:type="spellEnd"/>
      <w:r w:rsidRPr="00075090">
        <w:t xml:space="preserve"> </w:t>
      </w:r>
      <w:proofErr w:type="spellStart"/>
      <w:r w:rsidRPr="00075090">
        <w:t>личностни</w:t>
      </w:r>
      <w:proofErr w:type="spellEnd"/>
      <w:r w:rsidRPr="00075090">
        <w:t xml:space="preserve"> </w:t>
      </w:r>
      <w:proofErr w:type="spellStart"/>
      <w:r w:rsidRPr="00075090">
        <w:t>черти</w:t>
      </w:r>
      <w:proofErr w:type="spellEnd"/>
      <w:r w:rsidRPr="00075090">
        <w:t xml:space="preserve">. </w:t>
      </w:r>
      <w:proofErr w:type="spellStart"/>
      <w:r w:rsidRPr="00075090">
        <w:t>Самочувствието</w:t>
      </w:r>
      <w:proofErr w:type="spellEnd"/>
      <w:r w:rsidRPr="00075090">
        <w:t xml:space="preserve"> </w:t>
      </w:r>
      <w:proofErr w:type="spellStart"/>
      <w:r w:rsidRPr="00075090">
        <w:t>демонстрира</w:t>
      </w:r>
      <w:proofErr w:type="spellEnd"/>
      <w:r w:rsidRPr="00075090">
        <w:t xml:space="preserve"> </w:t>
      </w:r>
      <w:proofErr w:type="spellStart"/>
      <w:r w:rsidRPr="00075090">
        <w:t>умерена</w:t>
      </w:r>
      <w:proofErr w:type="spellEnd"/>
      <w:r w:rsidRPr="00075090">
        <w:t xml:space="preserve"> </w:t>
      </w:r>
      <w:proofErr w:type="spellStart"/>
      <w:r w:rsidRPr="00075090">
        <w:t>положителна</w:t>
      </w:r>
      <w:proofErr w:type="spellEnd"/>
      <w:r w:rsidRPr="00075090">
        <w:t xml:space="preserve"> </w:t>
      </w:r>
      <w:proofErr w:type="spellStart"/>
      <w:r w:rsidRPr="00075090">
        <w:t>корелация</w:t>
      </w:r>
      <w:proofErr w:type="spellEnd"/>
      <w:r w:rsidRPr="00075090">
        <w:t xml:space="preserve"> с </w:t>
      </w:r>
      <w:proofErr w:type="spellStart"/>
      <w:r w:rsidRPr="00075090">
        <w:t>екстраверсията</w:t>
      </w:r>
      <w:proofErr w:type="spellEnd"/>
      <w:r w:rsidRPr="00075090">
        <w:t xml:space="preserve">, </w:t>
      </w:r>
      <w:proofErr w:type="spellStart"/>
      <w:r w:rsidRPr="00075090">
        <w:t>сътрудничеството</w:t>
      </w:r>
      <w:proofErr w:type="spellEnd"/>
      <w:r w:rsidRPr="00075090">
        <w:t xml:space="preserve"> и </w:t>
      </w:r>
      <w:proofErr w:type="spellStart"/>
      <w:r w:rsidRPr="00075090">
        <w:t>добросъвестността</w:t>
      </w:r>
      <w:proofErr w:type="spellEnd"/>
      <w:r w:rsidRPr="00075090">
        <w:t xml:space="preserve"> (</w:t>
      </w:r>
      <w:proofErr w:type="spellStart"/>
      <w:r w:rsidRPr="00075090">
        <w:t>Scheier</w:t>
      </w:r>
      <w:proofErr w:type="spellEnd"/>
      <w:r w:rsidRPr="00075090">
        <w:t xml:space="preserve"> &amp; Carver, 1993). </w:t>
      </w:r>
      <w:proofErr w:type="spellStart"/>
      <w:r w:rsidRPr="00075090">
        <w:t>Това</w:t>
      </w:r>
      <w:proofErr w:type="spellEnd"/>
      <w:r w:rsidRPr="00075090">
        <w:t xml:space="preserve"> </w:t>
      </w:r>
      <w:proofErr w:type="spellStart"/>
      <w:r w:rsidRPr="00075090">
        <w:t>означава</w:t>
      </w:r>
      <w:proofErr w:type="spellEnd"/>
      <w:r w:rsidRPr="00075090">
        <w:t xml:space="preserve">, </w:t>
      </w:r>
      <w:proofErr w:type="spellStart"/>
      <w:r w:rsidRPr="00075090">
        <w:t>че</w:t>
      </w:r>
      <w:proofErr w:type="spellEnd"/>
      <w:r w:rsidRPr="00075090">
        <w:t xml:space="preserve"> </w:t>
      </w:r>
      <w:proofErr w:type="spellStart"/>
      <w:r w:rsidRPr="00075090">
        <w:t>хората</w:t>
      </w:r>
      <w:proofErr w:type="spellEnd"/>
      <w:r w:rsidRPr="00075090">
        <w:t xml:space="preserve"> с </w:t>
      </w:r>
      <w:proofErr w:type="spellStart"/>
      <w:r w:rsidRPr="00075090">
        <w:t>висока</w:t>
      </w:r>
      <w:proofErr w:type="spellEnd"/>
      <w:r w:rsidRPr="00075090">
        <w:t xml:space="preserve"> </w:t>
      </w:r>
      <w:proofErr w:type="spellStart"/>
      <w:r w:rsidRPr="00075090">
        <w:t>самооценка</w:t>
      </w:r>
      <w:proofErr w:type="spellEnd"/>
      <w:r w:rsidRPr="00075090">
        <w:t xml:space="preserve"> </w:t>
      </w:r>
      <w:proofErr w:type="spellStart"/>
      <w:r w:rsidRPr="00075090">
        <w:t>са</w:t>
      </w:r>
      <w:proofErr w:type="spellEnd"/>
      <w:r w:rsidRPr="00075090">
        <w:t xml:space="preserve"> </w:t>
      </w:r>
      <w:proofErr w:type="spellStart"/>
      <w:r w:rsidRPr="00075090">
        <w:t>склонни</w:t>
      </w:r>
      <w:proofErr w:type="spellEnd"/>
      <w:r w:rsidRPr="00075090">
        <w:t xml:space="preserve"> </w:t>
      </w:r>
      <w:proofErr w:type="spellStart"/>
      <w:r w:rsidRPr="00075090">
        <w:t>да</w:t>
      </w:r>
      <w:proofErr w:type="spellEnd"/>
      <w:r w:rsidRPr="00075090">
        <w:t xml:space="preserve"> </w:t>
      </w:r>
      <w:proofErr w:type="spellStart"/>
      <w:r w:rsidRPr="00075090">
        <w:t>бъдат</w:t>
      </w:r>
      <w:proofErr w:type="spellEnd"/>
      <w:r w:rsidRPr="00075090">
        <w:t xml:space="preserve"> </w:t>
      </w:r>
      <w:proofErr w:type="spellStart"/>
      <w:r w:rsidRPr="00075090">
        <w:t>по-общителни</w:t>
      </w:r>
      <w:proofErr w:type="spellEnd"/>
      <w:r w:rsidRPr="00075090">
        <w:t xml:space="preserve">, </w:t>
      </w:r>
      <w:proofErr w:type="spellStart"/>
      <w:r w:rsidRPr="00075090">
        <w:t>по-сътрудничещи</w:t>
      </w:r>
      <w:proofErr w:type="spellEnd"/>
      <w:r w:rsidRPr="00075090">
        <w:t xml:space="preserve"> и </w:t>
      </w:r>
      <w:proofErr w:type="spellStart"/>
      <w:r w:rsidRPr="00075090">
        <w:t>по-добре</w:t>
      </w:r>
      <w:proofErr w:type="spellEnd"/>
      <w:r w:rsidRPr="00075090">
        <w:t xml:space="preserve"> </w:t>
      </w:r>
      <w:proofErr w:type="spellStart"/>
      <w:r w:rsidRPr="00075090">
        <w:t>организирани</w:t>
      </w:r>
      <w:proofErr w:type="spellEnd"/>
      <w:r w:rsidRPr="00075090">
        <w:t xml:space="preserve"> и </w:t>
      </w:r>
      <w:proofErr w:type="spellStart"/>
      <w:r w:rsidRPr="00075090">
        <w:t>дисциплинирани</w:t>
      </w:r>
      <w:proofErr w:type="spellEnd"/>
      <w:r w:rsidRPr="00075090">
        <w:t xml:space="preserve">. В </w:t>
      </w:r>
      <w:proofErr w:type="spellStart"/>
      <w:r w:rsidRPr="00075090">
        <w:t>същото</w:t>
      </w:r>
      <w:proofErr w:type="spellEnd"/>
      <w:r w:rsidRPr="00075090">
        <w:t xml:space="preserve"> </w:t>
      </w:r>
      <w:proofErr w:type="spellStart"/>
      <w:r w:rsidRPr="00075090">
        <w:t>време</w:t>
      </w:r>
      <w:proofErr w:type="spellEnd"/>
      <w:r w:rsidRPr="00075090">
        <w:t xml:space="preserve">, </w:t>
      </w:r>
      <w:proofErr w:type="spellStart"/>
      <w:r w:rsidRPr="00075090">
        <w:t>отрицателната</w:t>
      </w:r>
      <w:proofErr w:type="spellEnd"/>
      <w:r w:rsidRPr="00075090">
        <w:t xml:space="preserve"> </w:t>
      </w:r>
      <w:proofErr w:type="spellStart"/>
      <w:r w:rsidRPr="00075090">
        <w:t>корелация</w:t>
      </w:r>
      <w:proofErr w:type="spellEnd"/>
      <w:r w:rsidRPr="00075090">
        <w:t xml:space="preserve"> </w:t>
      </w:r>
      <w:proofErr w:type="spellStart"/>
      <w:r w:rsidRPr="00075090">
        <w:t>между</w:t>
      </w:r>
      <w:proofErr w:type="spellEnd"/>
      <w:r w:rsidRPr="00075090">
        <w:t xml:space="preserve"> </w:t>
      </w:r>
      <w:proofErr w:type="spellStart"/>
      <w:r w:rsidRPr="00075090">
        <w:t>самочувствието</w:t>
      </w:r>
      <w:proofErr w:type="spellEnd"/>
      <w:r w:rsidRPr="00075090">
        <w:t xml:space="preserve"> и </w:t>
      </w:r>
      <w:proofErr w:type="spellStart"/>
      <w:r w:rsidRPr="00075090">
        <w:t>невротизма</w:t>
      </w:r>
      <w:proofErr w:type="spellEnd"/>
      <w:r w:rsidRPr="00075090">
        <w:t xml:space="preserve"> </w:t>
      </w:r>
      <w:proofErr w:type="spellStart"/>
      <w:r w:rsidRPr="00075090">
        <w:t>подчертава</w:t>
      </w:r>
      <w:proofErr w:type="spellEnd"/>
      <w:r w:rsidRPr="00075090">
        <w:t xml:space="preserve">, </w:t>
      </w:r>
      <w:proofErr w:type="spellStart"/>
      <w:r w:rsidRPr="00075090">
        <w:t>че</w:t>
      </w:r>
      <w:proofErr w:type="spellEnd"/>
      <w:r w:rsidRPr="00075090">
        <w:t xml:space="preserve"> </w:t>
      </w:r>
      <w:proofErr w:type="spellStart"/>
      <w:r w:rsidRPr="00075090">
        <w:t>индивидите</w:t>
      </w:r>
      <w:proofErr w:type="spellEnd"/>
      <w:r w:rsidRPr="00075090">
        <w:t xml:space="preserve"> с </w:t>
      </w:r>
      <w:proofErr w:type="spellStart"/>
      <w:r w:rsidRPr="00075090">
        <w:t>високо</w:t>
      </w:r>
      <w:proofErr w:type="spellEnd"/>
      <w:r w:rsidRPr="00075090">
        <w:t xml:space="preserve"> </w:t>
      </w:r>
      <w:proofErr w:type="spellStart"/>
      <w:r w:rsidRPr="00075090">
        <w:t>самочувствие</w:t>
      </w:r>
      <w:proofErr w:type="spellEnd"/>
      <w:r w:rsidRPr="00075090">
        <w:t xml:space="preserve"> </w:t>
      </w:r>
      <w:proofErr w:type="spellStart"/>
      <w:r w:rsidRPr="00075090">
        <w:t>по-рядко</w:t>
      </w:r>
      <w:proofErr w:type="spellEnd"/>
      <w:r w:rsidRPr="00075090">
        <w:t xml:space="preserve"> </w:t>
      </w:r>
      <w:proofErr w:type="spellStart"/>
      <w:r w:rsidRPr="00075090">
        <w:t>изпитват</w:t>
      </w:r>
      <w:proofErr w:type="spellEnd"/>
      <w:r w:rsidRPr="00075090">
        <w:t xml:space="preserve"> </w:t>
      </w:r>
      <w:proofErr w:type="spellStart"/>
      <w:r w:rsidRPr="00075090">
        <w:t>емоционална</w:t>
      </w:r>
      <w:proofErr w:type="spellEnd"/>
      <w:r w:rsidRPr="00075090">
        <w:t xml:space="preserve"> </w:t>
      </w:r>
      <w:proofErr w:type="spellStart"/>
      <w:r w:rsidRPr="00075090">
        <w:t>нестабилност</w:t>
      </w:r>
      <w:proofErr w:type="spellEnd"/>
      <w:r w:rsidRPr="00075090">
        <w:t xml:space="preserve"> и </w:t>
      </w:r>
      <w:proofErr w:type="spellStart"/>
      <w:r w:rsidRPr="00075090">
        <w:t>стрес</w:t>
      </w:r>
      <w:proofErr w:type="spellEnd"/>
      <w:r w:rsidRPr="00075090">
        <w:t xml:space="preserve"> (Kaplan et al., 1995). </w:t>
      </w:r>
      <w:proofErr w:type="spellStart"/>
      <w:r w:rsidRPr="00075090">
        <w:t>Освен</w:t>
      </w:r>
      <w:proofErr w:type="spellEnd"/>
      <w:r w:rsidRPr="00075090">
        <w:t xml:space="preserve"> </w:t>
      </w:r>
      <w:proofErr w:type="spellStart"/>
      <w:r w:rsidRPr="00075090">
        <w:t>това</w:t>
      </w:r>
      <w:proofErr w:type="spellEnd"/>
      <w:r w:rsidRPr="00075090">
        <w:t xml:space="preserve">, </w:t>
      </w:r>
      <w:proofErr w:type="spellStart"/>
      <w:r w:rsidRPr="00075090">
        <w:t>се</w:t>
      </w:r>
      <w:proofErr w:type="spellEnd"/>
      <w:r w:rsidRPr="00075090">
        <w:t xml:space="preserve"> </w:t>
      </w:r>
      <w:proofErr w:type="spellStart"/>
      <w:r w:rsidRPr="00075090">
        <w:t>наблюдава</w:t>
      </w:r>
      <w:proofErr w:type="spellEnd"/>
      <w:r w:rsidRPr="00075090">
        <w:t xml:space="preserve"> </w:t>
      </w:r>
      <w:proofErr w:type="spellStart"/>
      <w:r w:rsidRPr="00075090">
        <w:t>положителна</w:t>
      </w:r>
      <w:proofErr w:type="spellEnd"/>
      <w:r w:rsidRPr="00075090">
        <w:t xml:space="preserve"> </w:t>
      </w:r>
      <w:proofErr w:type="spellStart"/>
      <w:r w:rsidRPr="00075090">
        <w:t>връзка</w:t>
      </w:r>
      <w:proofErr w:type="spellEnd"/>
      <w:r w:rsidRPr="00075090">
        <w:t xml:space="preserve"> </w:t>
      </w:r>
      <w:proofErr w:type="spellStart"/>
      <w:r w:rsidRPr="00075090">
        <w:t>между</w:t>
      </w:r>
      <w:proofErr w:type="spellEnd"/>
      <w:r w:rsidRPr="00075090">
        <w:t xml:space="preserve"> </w:t>
      </w:r>
      <w:proofErr w:type="spellStart"/>
      <w:r w:rsidRPr="00075090">
        <w:t>самочувствието</w:t>
      </w:r>
      <w:proofErr w:type="spellEnd"/>
      <w:r w:rsidRPr="00075090">
        <w:t xml:space="preserve"> и </w:t>
      </w:r>
      <w:proofErr w:type="spellStart"/>
      <w:r w:rsidRPr="00075090">
        <w:t>оптимизма</w:t>
      </w:r>
      <w:proofErr w:type="spellEnd"/>
      <w:r w:rsidRPr="00075090">
        <w:t xml:space="preserve">, </w:t>
      </w:r>
      <w:proofErr w:type="spellStart"/>
      <w:r w:rsidRPr="00075090">
        <w:t>което</w:t>
      </w:r>
      <w:proofErr w:type="spellEnd"/>
      <w:r w:rsidRPr="00075090">
        <w:t xml:space="preserve"> </w:t>
      </w:r>
      <w:proofErr w:type="spellStart"/>
      <w:r w:rsidRPr="00075090">
        <w:t>предполага</w:t>
      </w:r>
      <w:proofErr w:type="spellEnd"/>
      <w:r w:rsidRPr="00075090">
        <w:t xml:space="preserve">, </w:t>
      </w:r>
      <w:proofErr w:type="spellStart"/>
      <w:r w:rsidRPr="00075090">
        <w:t>че</w:t>
      </w:r>
      <w:proofErr w:type="spellEnd"/>
      <w:r w:rsidRPr="00075090">
        <w:t xml:space="preserve"> </w:t>
      </w:r>
      <w:proofErr w:type="spellStart"/>
      <w:r w:rsidRPr="00075090">
        <w:t>хората</w:t>
      </w:r>
      <w:proofErr w:type="spellEnd"/>
      <w:r w:rsidRPr="00075090">
        <w:t xml:space="preserve"> с </w:t>
      </w:r>
      <w:proofErr w:type="spellStart"/>
      <w:r w:rsidRPr="00075090">
        <w:t>високо</w:t>
      </w:r>
      <w:proofErr w:type="spellEnd"/>
      <w:r w:rsidRPr="00075090">
        <w:t xml:space="preserve"> </w:t>
      </w:r>
      <w:proofErr w:type="spellStart"/>
      <w:r w:rsidRPr="00075090">
        <w:t>самочувствие</w:t>
      </w:r>
      <w:proofErr w:type="spellEnd"/>
      <w:r w:rsidRPr="00075090">
        <w:t xml:space="preserve"> </w:t>
      </w:r>
      <w:proofErr w:type="spellStart"/>
      <w:r w:rsidRPr="00075090">
        <w:t>обикновено</w:t>
      </w:r>
      <w:proofErr w:type="spellEnd"/>
      <w:r w:rsidRPr="00075090">
        <w:t xml:space="preserve"> </w:t>
      </w:r>
      <w:proofErr w:type="spellStart"/>
      <w:r w:rsidRPr="00075090">
        <w:t>гледат</w:t>
      </w:r>
      <w:proofErr w:type="spellEnd"/>
      <w:r w:rsidRPr="00075090">
        <w:t xml:space="preserve"> </w:t>
      </w:r>
      <w:proofErr w:type="spellStart"/>
      <w:r w:rsidRPr="00075090">
        <w:t>по-оптимистично</w:t>
      </w:r>
      <w:proofErr w:type="spellEnd"/>
      <w:r w:rsidRPr="00075090">
        <w:t xml:space="preserve"> </w:t>
      </w:r>
      <w:proofErr w:type="spellStart"/>
      <w:r w:rsidRPr="00075090">
        <w:t>на</w:t>
      </w:r>
      <w:proofErr w:type="spellEnd"/>
      <w:r w:rsidRPr="00075090">
        <w:t xml:space="preserve"> </w:t>
      </w:r>
      <w:proofErr w:type="spellStart"/>
      <w:r w:rsidRPr="00075090">
        <w:t>живота</w:t>
      </w:r>
      <w:proofErr w:type="spellEnd"/>
      <w:r w:rsidRPr="00075090">
        <w:t xml:space="preserve">. В </w:t>
      </w:r>
      <w:proofErr w:type="spellStart"/>
      <w:r w:rsidRPr="00075090">
        <w:t>обратната</w:t>
      </w:r>
      <w:proofErr w:type="spellEnd"/>
      <w:r w:rsidRPr="00075090">
        <w:t xml:space="preserve"> </w:t>
      </w:r>
      <w:proofErr w:type="spellStart"/>
      <w:r w:rsidRPr="00075090">
        <w:t>посока</w:t>
      </w:r>
      <w:proofErr w:type="spellEnd"/>
      <w:r w:rsidRPr="00075090">
        <w:t xml:space="preserve">, </w:t>
      </w:r>
      <w:proofErr w:type="spellStart"/>
      <w:r w:rsidRPr="00075090">
        <w:t>срамежливостта</w:t>
      </w:r>
      <w:proofErr w:type="spellEnd"/>
      <w:r w:rsidRPr="00075090">
        <w:t xml:space="preserve"> е в </w:t>
      </w:r>
      <w:proofErr w:type="spellStart"/>
      <w:r w:rsidRPr="00075090">
        <w:t>отрицателна</w:t>
      </w:r>
      <w:proofErr w:type="spellEnd"/>
      <w:r w:rsidRPr="00075090">
        <w:t xml:space="preserve"> </w:t>
      </w:r>
      <w:proofErr w:type="spellStart"/>
      <w:r w:rsidRPr="00075090">
        <w:t>зависимост</w:t>
      </w:r>
      <w:proofErr w:type="spellEnd"/>
      <w:r w:rsidRPr="00075090">
        <w:t xml:space="preserve"> </w:t>
      </w:r>
      <w:proofErr w:type="spellStart"/>
      <w:r w:rsidRPr="00075090">
        <w:t>със</w:t>
      </w:r>
      <w:proofErr w:type="spellEnd"/>
      <w:r w:rsidRPr="00075090">
        <w:t xml:space="preserve"> </w:t>
      </w:r>
      <w:proofErr w:type="spellStart"/>
      <w:r w:rsidRPr="00075090">
        <w:t>самочувствието</w:t>
      </w:r>
      <w:proofErr w:type="spellEnd"/>
      <w:r w:rsidRPr="00075090">
        <w:t xml:space="preserve">, </w:t>
      </w:r>
      <w:proofErr w:type="spellStart"/>
      <w:r w:rsidRPr="00075090">
        <w:t>като</w:t>
      </w:r>
      <w:proofErr w:type="spellEnd"/>
      <w:r w:rsidRPr="00075090">
        <w:t xml:space="preserve"> </w:t>
      </w:r>
      <w:proofErr w:type="spellStart"/>
      <w:r w:rsidRPr="00075090">
        <w:t>хората</w:t>
      </w:r>
      <w:proofErr w:type="spellEnd"/>
      <w:r w:rsidRPr="00075090">
        <w:t xml:space="preserve"> с </w:t>
      </w:r>
      <w:proofErr w:type="spellStart"/>
      <w:r w:rsidRPr="00075090">
        <w:t>ниска</w:t>
      </w:r>
      <w:proofErr w:type="spellEnd"/>
      <w:r w:rsidRPr="00075090">
        <w:t xml:space="preserve"> </w:t>
      </w:r>
      <w:proofErr w:type="spellStart"/>
      <w:r w:rsidRPr="00075090">
        <w:t>самооценка</w:t>
      </w:r>
      <w:proofErr w:type="spellEnd"/>
      <w:r w:rsidRPr="00075090">
        <w:t xml:space="preserve"> </w:t>
      </w:r>
      <w:proofErr w:type="spellStart"/>
      <w:r w:rsidRPr="00075090">
        <w:t>са</w:t>
      </w:r>
      <w:proofErr w:type="spellEnd"/>
      <w:r w:rsidRPr="00075090">
        <w:t xml:space="preserve"> </w:t>
      </w:r>
      <w:proofErr w:type="spellStart"/>
      <w:r w:rsidRPr="00075090">
        <w:t>по-склонни</w:t>
      </w:r>
      <w:proofErr w:type="spellEnd"/>
      <w:r w:rsidRPr="00075090">
        <w:t xml:space="preserve"> </w:t>
      </w:r>
      <w:proofErr w:type="spellStart"/>
      <w:r w:rsidRPr="00075090">
        <w:t>към</w:t>
      </w:r>
      <w:proofErr w:type="spellEnd"/>
      <w:r w:rsidRPr="00075090">
        <w:t xml:space="preserve"> </w:t>
      </w:r>
      <w:proofErr w:type="spellStart"/>
      <w:r w:rsidRPr="00075090">
        <w:t>социална</w:t>
      </w:r>
      <w:proofErr w:type="spellEnd"/>
      <w:r w:rsidRPr="00075090">
        <w:t xml:space="preserve"> </w:t>
      </w:r>
      <w:proofErr w:type="spellStart"/>
      <w:r w:rsidRPr="00075090">
        <w:t>тревожност</w:t>
      </w:r>
      <w:proofErr w:type="spellEnd"/>
      <w:r w:rsidRPr="00075090">
        <w:t xml:space="preserve"> и </w:t>
      </w:r>
      <w:proofErr w:type="spellStart"/>
      <w:r w:rsidRPr="00075090">
        <w:t>отдръпнатост</w:t>
      </w:r>
      <w:proofErr w:type="spellEnd"/>
      <w:r w:rsidRPr="00075090">
        <w:t xml:space="preserve"> (Lyubomirsky, </w:t>
      </w:r>
      <w:proofErr w:type="spellStart"/>
      <w:r w:rsidRPr="00075090">
        <w:t>Tkach</w:t>
      </w:r>
      <w:proofErr w:type="spellEnd"/>
      <w:r w:rsidRPr="00075090">
        <w:t xml:space="preserve">, &amp; </w:t>
      </w:r>
      <w:proofErr w:type="spellStart"/>
      <w:r w:rsidRPr="00075090">
        <w:t>Dimatteo</w:t>
      </w:r>
      <w:proofErr w:type="spellEnd"/>
      <w:r w:rsidRPr="00075090">
        <w:t xml:space="preserve">, </w:t>
      </w:r>
      <w:r w:rsidRPr="00075090">
        <w:lastRenderedPageBreak/>
        <w:t xml:space="preserve">2006). </w:t>
      </w:r>
      <w:proofErr w:type="spellStart"/>
      <w:r w:rsidRPr="00075090">
        <w:t>Тези</w:t>
      </w:r>
      <w:proofErr w:type="spellEnd"/>
      <w:r w:rsidRPr="00075090">
        <w:t xml:space="preserve"> </w:t>
      </w:r>
      <w:proofErr w:type="spellStart"/>
      <w:r w:rsidRPr="00075090">
        <w:t>изводи</w:t>
      </w:r>
      <w:proofErr w:type="spellEnd"/>
      <w:r w:rsidRPr="00075090">
        <w:t xml:space="preserve"> </w:t>
      </w:r>
      <w:proofErr w:type="spellStart"/>
      <w:r w:rsidRPr="00075090">
        <w:t>подчертават</w:t>
      </w:r>
      <w:proofErr w:type="spellEnd"/>
      <w:r w:rsidRPr="00075090">
        <w:t xml:space="preserve"> </w:t>
      </w:r>
      <w:proofErr w:type="spellStart"/>
      <w:r w:rsidRPr="00075090">
        <w:t>ролята</w:t>
      </w:r>
      <w:proofErr w:type="spellEnd"/>
      <w:r w:rsidRPr="00075090">
        <w:t xml:space="preserve"> </w:t>
      </w:r>
      <w:proofErr w:type="spellStart"/>
      <w:r w:rsidRPr="00075090">
        <w:t>на</w:t>
      </w:r>
      <w:proofErr w:type="spellEnd"/>
      <w:r w:rsidRPr="00075090">
        <w:t xml:space="preserve"> </w:t>
      </w:r>
      <w:proofErr w:type="spellStart"/>
      <w:r w:rsidRPr="00075090">
        <w:t>личностните</w:t>
      </w:r>
      <w:proofErr w:type="spellEnd"/>
      <w:r w:rsidRPr="00075090">
        <w:t xml:space="preserve"> </w:t>
      </w:r>
      <w:proofErr w:type="spellStart"/>
      <w:r w:rsidRPr="00075090">
        <w:t>черти</w:t>
      </w:r>
      <w:proofErr w:type="spellEnd"/>
      <w:r w:rsidRPr="00075090">
        <w:t xml:space="preserve"> </w:t>
      </w:r>
      <w:proofErr w:type="spellStart"/>
      <w:r w:rsidRPr="00075090">
        <w:t>за</w:t>
      </w:r>
      <w:proofErr w:type="spellEnd"/>
      <w:r w:rsidRPr="00075090">
        <w:t xml:space="preserve"> </w:t>
      </w:r>
      <w:proofErr w:type="spellStart"/>
      <w:r w:rsidRPr="00075090">
        <w:t>формирането</w:t>
      </w:r>
      <w:proofErr w:type="spellEnd"/>
      <w:r w:rsidRPr="00075090">
        <w:t xml:space="preserve"> и </w:t>
      </w:r>
      <w:proofErr w:type="spellStart"/>
      <w:r w:rsidRPr="00075090">
        <w:t>поддържането</w:t>
      </w:r>
      <w:proofErr w:type="spellEnd"/>
      <w:r w:rsidRPr="00075090">
        <w:t xml:space="preserve"> </w:t>
      </w:r>
      <w:proofErr w:type="spellStart"/>
      <w:r w:rsidRPr="00075090">
        <w:t>на</w:t>
      </w:r>
      <w:proofErr w:type="spellEnd"/>
      <w:r w:rsidRPr="00075090">
        <w:t xml:space="preserve"> </w:t>
      </w:r>
      <w:proofErr w:type="spellStart"/>
      <w:r w:rsidRPr="00075090">
        <w:t>висока</w:t>
      </w:r>
      <w:proofErr w:type="spellEnd"/>
      <w:r w:rsidRPr="00075090">
        <w:t xml:space="preserve"> </w:t>
      </w:r>
      <w:proofErr w:type="spellStart"/>
      <w:r w:rsidRPr="00075090">
        <w:t>самооценка</w:t>
      </w:r>
      <w:proofErr w:type="spellEnd"/>
      <w:r w:rsidRPr="00075090">
        <w:t xml:space="preserve"> и </w:t>
      </w:r>
      <w:proofErr w:type="spellStart"/>
      <w:r w:rsidRPr="00075090">
        <w:t>позитивен</w:t>
      </w:r>
      <w:proofErr w:type="spellEnd"/>
      <w:r w:rsidRPr="00075090">
        <w:t xml:space="preserve"> </w:t>
      </w:r>
      <w:proofErr w:type="spellStart"/>
      <w:r w:rsidRPr="00075090">
        <w:t>образ</w:t>
      </w:r>
      <w:proofErr w:type="spellEnd"/>
      <w:r w:rsidRPr="00075090">
        <w:t xml:space="preserve"> </w:t>
      </w:r>
      <w:proofErr w:type="spellStart"/>
      <w:r w:rsidRPr="00075090">
        <w:t>на</w:t>
      </w:r>
      <w:proofErr w:type="spellEnd"/>
      <w:r w:rsidRPr="00075090">
        <w:t xml:space="preserve"> </w:t>
      </w:r>
      <w:proofErr w:type="spellStart"/>
      <w:r w:rsidRPr="00075090">
        <w:t>себе</w:t>
      </w:r>
      <w:proofErr w:type="spellEnd"/>
      <w:r w:rsidRPr="00075090">
        <w:t xml:space="preserve"> </w:t>
      </w:r>
      <w:proofErr w:type="spellStart"/>
      <w:r w:rsidRPr="00075090">
        <w:t>си</w:t>
      </w:r>
      <w:proofErr w:type="spellEnd"/>
      <w:r w:rsidRPr="00075090">
        <w:t>.</w:t>
      </w:r>
    </w:p>
    <w:p w14:paraId="09EE1618" w14:textId="77777777" w:rsidR="00075090" w:rsidRPr="00075090" w:rsidRDefault="00075090" w:rsidP="00075090">
      <w:pPr>
        <w:spacing w:line="360" w:lineRule="auto"/>
        <w:ind w:firstLine="708"/>
        <w:jc w:val="both"/>
      </w:pPr>
      <w:proofErr w:type="spellStart"/>
      <w:r w:rsidRPr="00075090">
        <w:t>Самочувствието</w:t>
      </w:r>
      <w:proofErr w:type="spellEnd"/>
      <w:r w:rsidRPr="00075090">
        <w:t xml:space="preserve"> </w:t>
      </w:r>
      <w:proofErr w:type="spellStart"/>
      <w:r w:rsidRPr="00075090">
        <w:t>като</w:t>
      </w:r>
      <w:proofErr w:type="spellEnd"/>
      <w:r w:rsidRPr="00075090">
        <w:t xml:space="preserve"> </w:t>
      </w:r>
      <w:proofErr w:type="spellStart"/>
      <w:r w:rsidRPr="00075090">
        <w:t>изследователска</w:t>
      </w:r>
      <w:proofErr w:type="spellEnd"/>
      <w:r w:rsidRPr="00075090">
        <w:t xml:space="preserve"> </w:t>
      </w:r>
      <w:proofErr w:type="spellStart"/>
      <w:r w:rsidRPr="00075090">
        <w:t>категория</w:t>
      </w:r>
      <w:proofErr w:type="spellEnd"/>
      <w:r w:rsidRPr="00075090">
        <w:t xml:space="preserve"> </w:t>
      </w:r>
      <w:proofErr w:type="spellStart"/>
      <w:r w:rsidRPr="00075090">
        <w:t>се</w:t>
      </w:r>
      <w:proofErr w:type="spellEnd"/>
      <w:r w:rsidRPr="00075090">
        <w:t xml:space="preserve"> </w:t>
      </w:r>
      <w:proofErr w:type="spellStart"/>
      <w:r w:rsidRPr="00075090">
        <w:t>разглежда</w:t>
      </w:r>
      <w:proofErr w:type="spellEnd"/>
      <w:r w:rsidRPr="00075090">
        <w:t xml:space="preserve"> </w:t>
      </w:r>
      <w:proofErr w:type="spellStart"/>
      <w:r w:rsidRPr="00075090">
        <w:t>през</w:t>
      </w:r>
      <w:proofErr w:type="spellEnd"/>
      <w:r w:rsidRPr="00075090">
        <w:t xml:space="preserve"> </w:t>
      </w:r>
      <w:proofErr w:type="spellStart"/>
      <w:r w:rsidRPr="00075090">
        <w:t>три</w:t>
      </w:r>
      <w:proofErr w:type="spellEnd"/>
      <w:r w:rsidRPr="00075090">
        <w:t xml:space="preserve"> </w:t>
      </w:r>
      <w:proofErr w:type="spellStart"/>
      <w:r w:rsidRPr="00075090">
        <w:t>основни</w:t>
      </w:r>
      <w:proofErr w:type="spellEnd"/>
      <w:r w:rsidRPr="00075090">
        <w:t xml:space="preserve"> </w:t>
      </w:r>
      <w:proofErr w:type="spellStart"/>
      <w:r w:rsidRPr="00075090">
        <w:t>концепции</w:t>
      </w:r>
      <w:proofErr w:type="spellEnd"/>
      <w:r w:rsidRPr="00075090">
        <w:t xml:space="preserve">, </w:t>
      </w:r>
      <w:proofErr w:type="spellStart"/>
      <w:r w:rsidRPr="00075090">
        <w:t>които</w:t>
      </w:r>
      <w:proofErr w:type="spellEnd"/>
      <w:r w:rsidRPr="00075090">
        <w:t xml:space="preserve"> </w:t>
      </w:r>
      <w:proofErr w:type="spellStart"/>
      <w:r w:rsidRPr="00075090">
        <w:t>се</w:t>
      </w:r>
      <w:proofErr w:type="spellEnd"/>
      <w:r w:rsidRPr="00075090">
        <w:t xml:space="preserve"> </w:t>
      </w:r>
      <w:proofErr w:type="spellStart"/>
      <w:r w:rsidRPr="00075090">
        <w:t>смятат</w:t>
      </w:r>
      <w:proofErr w:type="spellEnd"/>
      <w:r w:rsidRPr="00075090">
        <w:t xml:space="preserve"> </w:t>
      </w:r>
      <w:proofErr w:type="spellStart"/>
      <w:r w:rsidRPr="00075090">
        <w:t>за</w:t>
      </w:r>
      <w:proofErr w:type="spellEnd"/>
      <w:r w:rsidRPr="00075090">
        <w:t xml:space="preserve"> </w:t>
      </w:r>
      <w:proofErr w:type="spellStart"/>
      <w:r w:rsidRPr="00075090">
        <w:t>независими</w:t>
      </w:r>
      <w:proofErr w:type="spellEnd"/>
      <w:r w:rsidRPr="00075090">
        <w:t xml:space="preserve"> </w:t>
      </w:r>
      <w:proofErr w:type="spellStart"/>
      <w:r w:rsidRPr="00075090">
        <w:t>една</w:t>
      </w:r>
      <w:proofErr w:type="spellEnd"/>
      <w:r w:rsidRPr="00075090">
        <w:t xml:space="preserve"> </w:t>
      </w:r>
      <w:proofErr w:type="spellStart"/>
      <w:r w:rsidRPr="00075090">
        <w:t>от</w:t>
      </w:r>
      <w:proofErr w:type="spellEnd"/>
      <w:r w:rsidRPr="00075090">
        <w:t xml:space="preserve"> </w:t>
      </w:r>
      <w:proofErr w:type="spellStart"/>
      <w:r w:rsidRPr="00075090">
        <w:t>друга</w:t>
      </w:r>
      <w:proofErr w:type="spellEnd"/>
      <w:r w:rsidRPr="00075090">
        <w:t xml:space="preserve">. </w:t>
      </w:r>
      <w:proofErr w:type="spellStart"/>
      <w:r w:rsidRPr="00075090">
        <w:t>Първата</w:t>
      </w:r>
      <w:proofErr w:type="spellEnd"/>
      <w:r w:rsidRPr="00075090">
        <w:t xml:space="preserve"> </w:t>
      </w:r>
      <w:proofErr w:type="spellStart"/>
      <w:r w:rsidRPr="00075090">
        <w:t>концепция</w:t>
      </w:r>
      <w:proofErr w:type="spellEnd"/>
      <w:r w:rsidRPr="00075090">
        <w:t xml:space="preserve"> </w:t>
      </w:r>
      <w:proofErr w:type="spellStart"/>
      <w:r w:rsidRPr="00075090">
        <w:t>определя</w:t>
      </w:r>
      <w:proofErr w:type="spellEnd"/>
      <w:r w:rsidRPr="00075090">
        <w:t xml:space="preserve"> </w:t>
      </w:r>
      <w:proofErr w:type="spellStart"/>
      <w:r w:rsidRPr="00075090">
        <w:t>самочувствието</w:t>
      </w:r>
      <w:proofErr w:type="spellEnd"/>
      <w:r w:rsidRPr="00075090">
        <w:t xml:space="preserve"> </w:t>
      </w:r>
      <w:proofErr w:type="spellStart"/>
      <w:r w:rsidRPr="00075090">
        <w:t>като</w:t>
      </w:r>
      <w:proofErr w:type="spellEnd"/>
      <w:r w:rsidRPr="00075090">
        <w:t xml:space="preserve"> </w:t>
      </w:r>
      <w:proofErr w:type="spellStart"/>
      <w:r w:rsidRPr="00075090">
        <w:t>резултат</w:t>
      </w:r>
      <w:proofErr w:type="spellEnd"/>
      <w:r w:rsidRPr="00075090">
        <w:t xml:space="preserve">. В </w:t>
      </w:r>
      <w:proofErr w:type="spellStart"/>
      <w:r w:rsidRPr="00075090">
        <w:t>този</w:t>
      </w:r>
      <w:proofErr w:type="spellEnd"/>
      <w:r w:rsidRPr="00075090">
        <w:t xml:space="preserve"> </w:t>
      </w:r>
      <w:proofErr w:type="spellStart"/>
      <w:r w:rsidRPr="00075090">
        <w:t>контекст</w:t>
      </w:r>
      <w:proofErr w:type="spellEnd"/>
      <w:r w:rsidRPr="00075090">
        <w:t xml:space="preserve"> </w:t>
      </w:r>
      <w:proofErr w:type="spellStart"/>
      <w:r w:rsidRPr="00075090">
        <w:t>изследванията</w:t>
      </w:r>
      <w:proofErr w:type="spellEnd"/>
      <w:r w:rsidRPr="00075090">
        <w:t xml:space="preserve"> </w:t>
      </w:r>
      <w:proofErr w:type="spellStart"/>
      <w:r w:rsidRPr="00075090">
        <w:t>се</w:t>
      </w:r>
      <w:proofErr w:type="spellEnd"/>
      <w:r w:rsidRPr="00075090">
        <w:t xml:space="preserve"> </w:t>
      </w:r>
      <w:proofErr w:type="spellStart"/>
      <w:r w:rsidRPr="00075090">
        <w:t>фокусират</w:t>
      </w:r>
      <w:proofErr w:type="spellEnd"/>
      <w:r w:rsidRPr="00075090">
        <w:t xml:space="preserve"> </w:t>
      </w:r>
      <w:proofErr w:type="spellStart"/>
      <w:r w:rsidRPr="00075090">
        <w:t>върху</w:t>
      </w:r>
      <w:proofErr w:type="spellEnd"/>
      <w:r w:rsidRPr="00075090">
        <w:t xml:space="preserve"> </w:t>
      </w:r>
      <w:proofErr w:type="spellStart"/>
      <w:r w:rsidRPr="00075090">
        <w:t>процесите</w:t>
      </w:r>
      <w:proofErr w:type="spellEnd"/>
      <w:r w:rsidRPr="00075090">
        <w:t xml:space="preserve">, </w:t>
      </w:r>
      <w:proofErr w:type="spellStart"/>
      <w:r w:rsidRPr="00075090">
        <w:t>които</w:t>
      </w:r>
      <w:proofErr w:type="spellEnd"/>
      <w:r w:rsidRPr="00075090">
        <w:t xml:space="preserve"> </w:t>
      </w:r>
      <w:proofErr w:type="spellStart"/>
      <w:r w:rsidRPr="00075090">
        <w:t>водят</w:t>
      </w:r>
      <w:proofErr w:type="spellEnd"/>
      <w:r w:rsidRPr="00075090">
        <w:t xml:space="preserve"> </w:t>
      </w:r>
      <w:proofErr w:type="spellStart"/>
      <w:r w:rsidRPr="00075090">
        <w:t>до</w:t>
      </w:r>
      <w:proofErr w:type="spellEnd"/>
      <w:r w:rsidRPr="00075090">
        <w:t xml:space="preserve"> </w:t>
      </w:r>
      <w:proofErr w:type="spellStart"/>
      <w:r w:rsidRPr="00075090">
        <w:t>неговото</w:t>
      </w:r>
      <w:proofErr w:type="spellEnd"/>
      <w:r w:rsidRPr="00075090">
        <w:t xml:space="preserve"> </w:t>
      </w:r>
      <w:proofErr w:type="spellStart"/>
      <w:r w:rsidRPr="00075090">
        <w:t>изграждане</w:t>
      </w:r>
      <w:proofErr w:type="spellEnd"/>
      <w:r w:rsidRPr="00075090">
        <w:t xml:space="preserve"> </w:t>
      </w:r>
      <w:proofErr w:type="spellStart"/>
      <w:r w:rsidRPr="00075090">
        <w:t>или</w:t>
      </w:r>
      <w:proofErr w:type="spellEnd"/>
      <w:r w:rsidRPr="00075090">
        <w:t xml:space="preserve"> </w:t>
      </w:r>
      <w:proofErr w:type="spellStart"/>
      <w:r w:rsidRPr="00075090">
        <w:t>ограничаване</w:t>
      </w:r>
      <w:proofErr w:type="spellEnd"/>
      <w:r w:rsidRPr="00075090">
        <w:t xml:space="preserve">. </w:t>
      </w:r>
      <w:proofErr w:type="spellStart"/>
      <w:r w:rsidRPr="00075090">
        <w:t>Социалната</w:t>
      </w:r>
      <w:proofErr w:type="spellEnd"/>
      <w:r w:rsidRPr="00075090">
        <w:t xml:space="preserve"> </w:t>
      </w:r>
      <w:proofErr w:type="spellStart"/>
      <w:r w:rsidRPr="00075090">
        <w:t>среда</w:t>
      </w:r>
      <w:proofErr w:type="spellEnd"/>
      <w:r w:rsidRPr="00075090">
        <w:t xml:space="preserve">, </w:t>
      </w:r>
      <w:proofErr w:type="spellStart"/>
      <w:r w:rsidRPr="00075090">
        <w:t>възпитанието</w:t>
      </w:r>
      <w:proofErr w:type="spellEnd"/>
      <w:r w:rsidRPr="00075090">
        <w:t xml:space="preserve">, </w:t>
      </w:r>
      <w:proofErr w:type="spellStart"/>
      <w:r w:rsidRPr="00075090">
        <w:t>житейските</w:t>
      </w:r>
      <w:proofErr w:type="spellEnd"/>
      <w:r w:rsidRPr="00075090">
        <w:t xml:space="preserve"> </w:t>
      </w:r>
      <w:proofErr w:type="spellStart"/>
      <w:r w:rsidRPr="00075090">
        <w:t>преживявания</w:t>
      </w:r>
      <w:proofErr w:type="spellEnd"/>
      <w:r w:rsidRPr="00075090">
        <w:t xml:space="preserve"> и </w:t>
      </w:r>
      <w:proofErr w:type="spellStart"/>
      <w:r w:rsidRPr="00075090">
        <w:t>постигнатите</w:t>
      </w:r>
      <w:proofErr w:type="spellEnd"/>
      <w:r w:rsidRPr="00075090">
        <w:t xml:space="preserve"> </w:t>
      </w:r>
      <w:proofErr w:type="spellStart"/>
      <w:r w:rsidRPr="00075090">
        <w:t>успехи</w:t>
      </w:r>
      <w:proofErr w:type="spellEnd"/>
      <w:r w:rsidRPr="00075090">
        <w:t xml:space="preserve"> </w:t>
      </w:r>
      <w:proofErr w:type="spellStart"/>
      <w:r w:rsidRPr="00075090">
        <w:t>са</w:t>
      </w:r>
      <w:proofErr w:type="spellEnd"/>
      <w:r w:rsidRPr="00075090">
        <w:t xml:space="preserve"> </w:t>
      </w:r>
      <w:proofErr w:type="spellStart"/>
      <w:r w:rsidRPr="00075090">
        <w:t>основните</w:t>
      </w:r>
      <w:proofErr w:type="spellEnd"/>
      <w:r w:rsidRPr="00075090">
        <w:t xml:space="preserve"> </w:t>
      </w:r>
      <w:proofErr w:type="spellStart"/>
      <w:r w:rsidRPr="00075090">
        <w:t>фактори</w:t>
      </w:r>
      <w:proofErr w:type="spellEnd"/>
      <w:r w:rsidRPr="00075090">
        <w:t xml:space="preserve">, </w:t>
      </w:r>
      <w:proofErr w:type="spellStart"/>
      <w:r w:rsidRPr="00075090">
        <w:t>които</w:t>
      </w:r>
      <w:proofErr w:type="spellEnd"/>
      <w:r w:rsidRPr="00075090">
        <w:t xml:space="preserve"> </w:t>
      </w:r>
      <w:proofErr w:type="spellStart"/>
      <w:r w:rsidRPr="00075090">
        <w:t>влияят</w:t>
      </w:r>
      <w:proofErr w:type="spellEnd"/>
      <w:r w:rsidRPr="00075090">
        <w:t xml:space="preserve"> </w:t>
      </w:r>
      <w:proofErr w:type="spellStart"/>
      <w:r w:rsidRPr="00075090">
        <w:t>на</w:t>
      </w:r>
      <w:proofErr w:type="spellEnd"/>
      <w:r w:rsidRPr="00075090">
        <w:t xml:space="preserve"> </w:t>
      </w:r>
      <w:proofErr w:type="spellStart"/>
      <w:r w:rsidRPr="00075090">
        <w:t>нивото</w:t>
      </w:r>
      <w:proofErr w:type="spellEnd"/>
      <w:r w:rsidRPr="00075090">
        <w:t xml:space="preserve"> </w:t>
      </w:r>
      <w:proofErr w:type="spellStart"/>
      <w:r w:rsidRPr="00075090">
        <w:t>на</w:t>
      </w:r>
      <w:proofErr w:type="spellEnd"/>
      <w:r w:rsidRPr="00075090">
        <w:t xml:space="preserve"> </w:t>
      </w:r>
      <w:proofErr w:type="spellStart"/>
      <w:r w:rsidRPr="00075090">
        <w:t>самочувствие</w:t>
      </w:r>
      <w:proofErr w:type="spellEnd"/>
      <w:r w:rsidRPr="00075090">
        <w:t xml:space="preserve">. </w:t>
      </w:r>
      <w:proofErr w:type="spellStart"/>
      <w:r w:rsidRPr="00075090">
        <w:t>Например</w:t>
      </w:r>
      <w:proofErr w:type="spellEnd"/>
      <w:r w:rsidRPr="00075090">
        <w:t xml:space="preserve">, </w:t>
      </w:r>
      <w:proofErr w:type="spellStart"/>
      <w:r w:rsidRPr="00075090">
        <w:t>позитивното</w:t>
      </w:r>
      <w:proofErr w:type="spellEnd"/>
      <w:r w:rsidRPr="00075090">
        <w:t xml:space="preserve"> </w:t>
      </w:r>
      <w:proofErr w:type="spellStart"/>
      <w:r w:rsidRPr="00075090">
        <w:t>подкрепление</w:t>
      </w:r>
      <w:proofErr w:type="spellEnd"/>
      <w:r w:rsidRPr="00075090">
        <w:t xml:space="preserve"> </w:t>
      </w:r>
      <w:proofErr w:type="spellStart"/>
      <w:r w:rsidRPr="00075090">
        <w:t>от</w:t>
      </w:r>
      <w:proofErr w:type="spellEnd"/>
      <w:r w:rsidRPr="00075090">
        <w:t xml:space="preserve"> </w:t>
      </w:r>
      <w:proofErr w:type="spellStart"/>
      <w:r w:rsidRPr="00075090">
        <w:t>страна</w:t>
      </w:r>
      <w:proofErr w:type="spellEnd"/>
      <w:r w:rsidRPr="00075090">
        <w:t xml:space="preserve"> </w:t>
      </w:r>
      <w:proofErr w:type="spellStart"/>
      <w:r w:rsidRPr="00075090">
        <w:t>на</w:t>
      </w:r>
      <w:proofErr w:type="spellEnd"/>
      <w:r w:rsidRPr="00075090">
        <w:t xml:space="preserve"> </w:t>
      </w:r>
      <w:proofErr w:type="spellStart"/>
      <w:r w:rsidRPr="00075090">
        <w:t>околните</w:t>
      </w:r>
      <w:proofErr w:type="spellEnd"/>
      <w:r w:rsidRPr="00075090">
        <w:t xml:space="preserve"> </w:t>
      </w:r>
      <w:proofErr w:type="spellStart"/>
      <w:r w:rsidRPr="00075090">
        <w:t>или</w:t>
      </w:r>
      <w:proofErr w:type="spellEnd"/>
      <w:r w:rsidRPr="00075090">
        <w:t xml:space="preserve"> </w:t>
      </w:r>
      <w:proofErr w:type="spellStart"/>
      <w:r w:rsidRPr="00075090">
        <w:t>успехите</w:t>
      </w:r>
      <w:proofErr w:type="spellEnd"/>
      <w:r w:rsidRPr="00075090">
        <w:t xml:space="preserve"> в </w:t>
      </w:r>
      <w:proofErr w:type="spellStart"/>
      <w:r w:rsidRPr="00075090">
        <w:t>личен</w:t>
      </w:r>
      <w:proofErr w:type="spellEnd"/>
      <w:r w:rsidRPr="00075090">
        <w:t xml:space="preserve"> и </w:t>
      </w:r>
      <w:proofErr w:type="spellStart"/>
      <w:r w:rsidRPr="00075090">
        <w:t>професионален</w:t>
      </w:r>
      <w:proofErr w:type="spellEnd"/>
      <w:r w:rsidRPr="00075090">
        <w:t xml:space="preserve"> </w:t>
      </w:r>
      <w:proofErr w:type="spellStart"/>
      <w:r w:rsidRPr="00075090">
        <w:t>план</w:t>
      </w:r>
      <w:proofErr w:type="spellEnd"/>
      <w:r w:rsidRPr="00075090">
        <w:t xml:space="preserve"> </w:t>
      </w:r>
      <w:proofErr w:type="spellStart"/>
      <w:r w:rsidRPr="00075090">
        <w:t>могат</w:t>
      </w:r>
      <w:proofErr w:type="spellEnd"/>
      <w:r w:rsidRPr="00075090">
        <w:t xml:space="preserve"> </w:t>
      </w:r>
      <w:proofErr w:type="spellStart"/>
      <w:r w:rsidRPr="00075090">
        <w:t>да</w:t>
      </w:r>
      <w:proofErr w:type="spellEnd"/>
      <w:r w:rsidRPr="00075090">
        <w:t xml:space="preserve"> </w:t>
      </w:r>
      <w:proofErr w:type="spellStart"/>
      <w:r w:rsidRPr="00075090">
        <w:t>допринесат</w:t>
      </w:r>
      <w:proofErr w:type="spellEnd"/>
      <w:r w:rsidRPr="00075090">
        <w:t xml:space="preserve"> </w:t>
      </w:r>
      <w:proofErr w:type="spellStart"/>
      <w:r w:rsidRPr="00075090">
        <w:t>за</w:t>
      </w:r>
      <w:proofErr w:type="spellEnd"/>
      <w:r w:rsidRPr="00075090">
        <w:t xml:space="preserve"> </w:t>
      </w:r>
      <w:proofErr w:type="spellStart"/>
      <w:r w:rsidRPr="00075090">
        <w:t>укрепване</w:t>
      </w:r>
      <w:proofErr w:type="spellEnd"/>
      <w:r w:rsidRPr="00075090">
        <w:t xml:space="preserve"> </w:t>
      </w:r>
      <w:proofErr w:type="spellStart"/>
      <w:r w:rsidRPr="00075090">
        <w:t>на</w:t>
      </w:r>
      <w:proofErr w:type="spellEnd"/>
      <w:r w:rsidRPr="00075090">
        <w:t xml:space="preserve"> </w:t>
      </w:r>
      <w:proofErr w:type="spellStart"/>
      <w:r w:rsidRPr="00075090">
        <w:t>самооценката</w:t>
      </w:r>
      <w:proofErr w:type="spellEnd"/>
      <w:r w:rsidRPr="00075090">
        <w:t xml:space="preserve"> (Peterson, 2000).</w:t>
      </w:r>
    </w:p>
    <w:p w14:paraId="0DD25896" w14:textId="77777777" w:rsidR="00075090" w:rsidRPr="00075090" w:rsidRDefault="00075090" w:rsidP="00075090">
      <w:pPr>
        <w:spacing w:line="360" w:lineRule="auto"/>
        <w:ind w:firstLine="708"/>
        <w:jc w:val="both"/>
      </w:pPr>
      <w:proofErr w:type="spellStart"/>
      <w:r w:rsidRPr="00075090">
        <w:t>Втората</w:t>
      </w:r>
      <w:proofErr w:type="spellEnd"/>
      <w:r w:rsidRPr="00075090">
        <w:t xml:space="preserve"> </w:t>
      </w:r>
      <w:proofErr w:type="spellStart"/>
      <w:r w:rsidRPr="00075090">
        <w:t>концепция</w:t>
      </w:r>
      <w:proofErr w:type="spellEnd"/>
      <w:r w:rsidRPr="00075090">
        <w:t xml:space="preserve"> </w:t>
      </w:r>
      <w:proofErr w:type="spellStart"/>
      <w:r w:rsidRPr="00075090">
        <w:t>разглежда</w:t>
      </w:r>
      <w:proofErr w:type="spellEnd"/>
      <w:r w:rsidRPr="00075090">
        <w:t xml:space="preserve"> </w:t>
      </w:r>
      <w:proofErr w:type="spellStart"/>
      <w:r w:rsidRPr="00075090">
        <w:t>самочувствието</w:t>
      </w:r>
      <w:proofErr w:type="spellEnd"/>
      <w:r w:rsidRPr="00075090">
        <w:t xml:space="preserve"> </w:t>
      </w:r>
      <w:proofErr w:type="spellStart"/>
      <w:r w:rsidRPr="00075090">
        <w:t>като</w:t>
      </w:r>
      <w:proofErr w:type="spellEnd"/>
      <w:r w:rsidRPr="00075090">
        <w:t xml:space="preserve"> </w:t>
      </w:r>
      <w:proofErr w:type="spellStart"/>
      <w:r w:rsidRPr="00075090">
        <w:t>самомотив</w:t>
      </w:r>
      <w:proofErr w:type="spellEnd"/>
      <w:r w:rsidRPr="00075090">
        <w:t xml:space="preserve">. </w:t>
      </w:r>
      <w:proofErr w:type="spellStart"/>
      <w:r w:rsidRPr="00075090">
        <w:t>Този</w:t>
      </w:r>
      <w:proofErr w:type="spellEnd"/>
      <w:r w:rsidRPr="00075090">
        <w:t xml:space="preserve"> </w:t>
      </w:r>
      <w:proofErr w:type="spellStart"/>
      <w:r w:rsidRPr="00075090">
        <w:t>подход</w:t>
      </w:r>
      <w:proofErr w:type="spellEnd"/>
      <w:r w:rsidRPr="00075090">
        <w:t xml:space="preserve"> </w:t>
      </w:r>
      <w:proofErr w:type="spellStart"/>
      <w:r w:rsidRPr="00075090">
        <w:t>акцентира</w:t>
      </w:r>
      <w:proofErr w:type="spellEnd"/>
      <w:r w:rsidRPr="00075090">
        <w:t xml:space="preserve"> </w:t>
      </w:r>
      <w:proofErr w:type="spellStart"/>
      <w:r w:rsidRPr="00075090">
        <w:t>върху</w:t>
      </w:r>
      <w:proofErr w:type="spellEnd"/>
      <w:r w:rsidRPr="00075090">
        <w:t xml:space="preserve"> </w:t>
      </w:r>
      <w:proofErr w:type="spellStart"/>
      <w:r w:rsidRPr="00075090">
        <w:t>склонността</w:t>
      </w:r>
      <w:proofErr w:type="spellEnd"/>
      <w:r w:rsidRPr="00075090">
        <w:t xml:space="preserve"> </w:t>
      </w:r>
      <w:proofErr w:type="spellStart"/>
      <w:r w:rsidRPr="00075090">
        <w:t>на</w:t>
      </w:r>
      <w:proofErr w:type="spellEnd"/>
      <w:r w:rsidRPr="00075090">
        <w:t xml:space="preserve"> </w:t>
      </w:r>
      <w:proofErr w:type="spellStart"/>
      <w:r w:rsidRPr="00075090">
        <w:t>хората</w:t>
      </w:r>
      <w:proofErr w:type="spellEnd"/>
      <w:r w:rsidRPr="00075090">
        <w:t xml:space="preserve"> </w:t>
      </w:r>
      <w:proofErr w:type="spellStart"/>
      <w:r w:rsidRPr="00075090">
        <w:t>да</w:t>
      </w:r>
      <w:proofErr w:type="spellEnd"/>
      <w:r w:rsidRPr="00075090">
        <w:t xml:space="preserve"> </w:t>
      </w:r>
      <w:proofErr w:type="spellStart"/>
      <w:r w:rsidRPr="00075090">
        <w:t>предприемат</w:t>
      </w:r>
      <w:proofErr w:type="spellEnd"/>
      <w:r w:rsidRPr="00075090">
        <w:t xml:space="preserve"> </w:t>
      </w:r>
      <w:proofErr w:type="spellStart"/>
      <w:r w:rsidRPr="00075090">
        <w:t>действия</w:t>
      </w:r>
      <w:proofErr w:type="spellEnd"/>
      <w:r w:rsidRPr="00075090">
        <w:t xml:space="preserve">, </w:t>
      </w:r>
      <w:proofErr w:type="spellStart"/>
      <w:r w:rsidRPr="00075090">
        <w:t>които</w:t>
      </w:r>
      <w:proofErr w:type="spellEnd"/>
      <w:r w:rsidRPr="00075090">
        <w:t xml:space="preserve"> </w:t>
      </w:r>
      <w:proofErr w:type="spellStart"/>
      <w:r w:rsidRPr="00075090">
        <w:t>поддържат</w:t>
      </w:r>
      <w:proofErr w:type="spellEnd"/>
      <w:r w:rsidRPr="00075090">
        <w:t xml:space="preserve"> </w:t>
      </w:r>
      <w:proofErr w:type="spellStart"/>
      <w:r w:rsidRPr="00075090">
        <w:t>или</w:t>
      </w:r>
      <w:proofErr w:type="spellEnd"/>
      <w:r w:rsidRPr="00075090">
        <w:t xml:space="preserve"> </w:t>
      </w:r>
      <w:proofErr w:type="spellStart"/>
      <w:r w:rsidRPr="00075090">
        <w:t>повишават</w:t>
      </w:r>
      <w:proofErr w:type="spellEnd"/>
      <w:r w:rsidRPr="00075090">
        <w:t xml:space="preserve"> </w:t>
      </w:r>
      <w:proofErr w:type="spellStart"/>
      <w:r w:rsidRPr="00075090">
        <w:t>тяхната</w:t>
      </w:r>
      <w:proofErr w:type="spellEnd"/>
      <w:r w:rsidRPr="00075090">
        <w:t xml:space="preserve"> </w:t>
      </w:r>
      <w:proofErr w:type="spellStart"/>
      <w:r w:rsidRPr="00075090">
        <w:t>положителна</w:t>
      </w:r>
      <w:proofErr w:type="spellEnd"/>
      <w:r w:rsidRPr="00075090">
        <w:t xml:space="preserve"> </w:t>
      </w:r>
      <w:proofErr w:type="spellStart"/>
      <w:r w:rsidRPr="00075090">
        <w:t>самооценка</w:t>
      </w:r>
      <w:proofErr w:type="spellEnd"/>
      <w:r w:rsidRPr="00075090">
        <w:t xml:space="preserve">. </w:t>
      </w:r>
      <w:proofErr w:type="spellStart"/>
      <w:r w:rsidRPr="00075090">
        <w:t>Индивидите</w:t>
      </w:r>
      <w:proofErr w:type="spellEnd"/>
      <w:r w:rsidRPr="00075090">
        <w:t xml:space="preserve"> с </w:t>
      </w:r>
      <w:proofErr w:type="spellStart"/>
      <w:r w:rsidRPr="00075090">
        <w:t>високо</w:t>
      </w:r>
      <w:proofErr w:type="spellEnd"/>
      <w:r w:rsidRPr="00075090">
        <w:t xml:space="preserve"> </w:t>
      </w:r>
      <w:proofErr w:type="spellStart"/>
      <w:r w:rsidRPr="00075090">
        <w:t>самочувствие</w:t>
      </w:r>
      <w:proofErr w:type="spellEnd"/>
      <w:r w:rsidRPr="00075090">
        <w:t xml:space="preserve"> </w:t>
      </w:r>
      <w:proofErr w:type="spellStart"/>
      <w:r w:rsidRPr="00075090">
        <w:t>активно</w:t>
      </w:r>
      <w:proofErr w:type="spellEnd"/>
      <w:r w:rsidRPr="00075090">
        <w:t xml:space="preserve"> </w:t>
      </w:r>
      <w:proofErr w:type="spellStart"/>
      <w:r w:rsidRPr="00075090">
        <w:t>търсят</w:t>
      </w:r>
      <w:proofErr w:type="spellEnd"/>
      <w:r w:rsidRPr="00075090">
        <w:t xml:space="preserve"> </w:t>
      </w:r>
      <w:proofErr w:type="spellStart"/>
      <w:r w:rsidRPr="00075090">
        <w:t>ситуации</w:t>
      </w:r>
      <w:proofErr w:type="spellEnd"/>
      <w:r w:rsidRPr="00075090">
        <w:t xml:space="preserve">, </w:t>
      </w:r>
      <w:proofErr w:type="spellStart"/>
      <w:r w:rsidRPr="00075090">
        <w:t>които</w:t>
      </w:r>
      <w:proofErr w:type="spellEnd"/>
      <w:r w:rsidRPr="00075090">
        <w:t xml:space="preserve"> </w:t>
      </w:r>
      <w:proofErr w:type="spellStart"/>
      <w:r w:rsidRPr="00075090">
        <w:t>утвърждават</w:t>
      </w:r>
      <w:proofErr w:type="spellEnd"/>
      <w:r w:rsidRPr="00075090">
        <w:t xml:space="preserve"> </w:t>
      </w:r>
      <w:proofErr w:type="spellStart"/>
      <w:r w:rsidRPr="00075090">
        <w:t>тяхното</w:t>
      </w:r>
      <w:proofErr w:type="spellEnd"/>
      <w:r w:rsidRPr="00075090">
        <w:t xml:space="preserve"> </w:t>
      </w:r>
      <w:proofErr w:type="spellStart"/>
      <w:r w:rsidRPr="00075090">
        <w:t>положително</w:t>
      </w:r>
      <w:proofErr w:type="spellEnd"/>
      <w:r w:rsidRPr="00075090">
        <w:t xml:space="preserve"> </w:t>
      </w:r>
      <w:proofErr w:type="spellStart"/>
      <w:r w:rsidRPr="00075090">
        <w:t>отношение</w:t>
      </w:r>
      <w:proofErr w:type="spellEnd"/>
      <w:r w:rsidRPr="00075090">
        <w:t xml:space="preserve"> </w:t>
      </w:r>
      <w:proofErr w:type="spellStart"/>
      <w:r w:rsidRPr="00075090">
        <w:t>към</w:t>
      </w:r>
      <w:proofErr w:type="spellEnd"/>
      <w:r w:rsidRPr="00075090">
        <w:t xml:space="preserve"> </w:t>
      </w:r>
      <w:proofErr w:type="spellStart"/>
      <w:r w:rsidRPr="00075090">
        <w:t>самите</w:t>
      </w:r>
      <w:proofErr w:type="spellEnd"/>
      <w:r w:rsidRPr="00075090">
        <w:t xml:space="preserve"> </w:t>
      </w:r>
      <w:proofErr w:type="spellStart"/>
      <w:r w:rsidRPr="00075090">
        <w:t>тях</w:t>
      </w:r>
      <w:proofErr w:type="spellEnd"/>
      <w:r w:rsidRPr="00075090">
        <w:t xml:space="preserve">, </w:t>
      </w:r>
      <w:proofErr w:type="spellStart"/>
      <w:r w:rsidRPr="00075090">
        <w:t>като</w:t>
      </w:r>
      <w:proofErr w:type="spellEnd"/>
      <w:r w:rsidRPr="00075090">
        <w:t xml:space="preserve"> </w:t>
      </w:r>
      <w:proofErr w:type="spellStart"/>
      <w:r w:rsidRPr="00075090">
        <w:t>същевременно</w:t>
      </w:r>
      <w:proofErr w:type="spellEnd"/>
      <w:r w:rsidRPr="00075090">
        <w:t xml:space="preserve"> </w:t>
      </w:r>
      <w:proofErr w:type="spellStart"/>
      <w:r w:rsidRPr="00075090">
        <w:t>избягват</w:t>
      </w:r>
      <w:proofErr w:type="spellEnd"/>
      <w:r w:rsidRPr="00075090">
        <w:t xml:space="preserve"> </w:t>
      </w:r>
      <w:proofErr w:type="spellStart"/>
      <w:r w:rsidRPr="00075090">
        <w:t>обстоятелства</w:t>
      </w:r>
      <w:proofErr w:type="spellEnd"/>
      <w:r w:rsidRPr="00075090">
        <w:t xml:space="preserve">, </w:t>
      </w:r>
      <w:proofErr w:type="spellStart"/>
      <w:r w:rsidRPr="00075090">
        <w:t>които</w:t>
      </w:r>
      <w:proofErr w:type="spellEnd"/>
      <w:r w:rsidRPr="00075090">
        <w:t xml:space="preserve"> </w:t>
      </w:r>
      <w:proofErr w:type="spellStart"/>
      <w:r w:rsidRPr="00075090">
        <w:t>могат</w:t>
      </w:r>
      <w:proofErr w:type="spellEnd"/>
      <w:r w:rsidRPr="00075090">
        <w:t xml:space="preserve"> </w:t>
      </w:r>
      <w:proofErr w:type="spellStart"/>
      <w:r w:rsidRPr="00075090">
        <w:t>да</w:t>
      </w:r>
      <w:proofErr w:type="spellEnd"/>
      <w:r w:rsidRPr="00075090">
        <w:t xml:space="preserve"> </w:t>
      </w:r>
      <w:proofErr w:type="spellStart"/>
      <w:r w:rsidRPr="00075090">
        <w:t>доведат</w:t>
      </w:r>
      <w:proofErr w:type="spellEnd"/>
      <w:r w:rsidRPr="00075090">
        <w:t xml:space="preserve"> </w:t>
      </w:r>
      <w:proofErr w:type="spellStart"/>
      <w:r w:rsidRPr="00075090">
        <w:t>до</w:t>
      </w:r>
      <w:proofErr w:type="spellEnd"/>
      <w:r w:rsidRPr="00075090">
        <w:t xml:space="preserve"> </w:t>
      </w:r>
      <w:proofErr w:type="spellStart"/>
      <w:r w:rsidRPr="00075090">
        <w:t>усещане</w:t>
      </w:r>
      <w:proofErr w:type="spellEnd"/>
      <w:r w:rsidRPr="00075090">
        <w:t xml:space="preserve"> </w:t>
      </w:r>
      <w:proofErr w:type="spellStart"/>
      <w:r w:rsidRPr="00075090">
        <w:t>за</w:t>
      </w:r>
      <w:proofErr w:type="spellEnd"/>
      <w:r w:rsidRPr="00075090">
        <w:t xml:space="preserve"> </w:t>
      </w:r>
      <w:proofErr w:type="spellStart"/>
      <w:r w:rsidRPr="00075090">
        <w:t>несигурност</w:t>
      </w:r>
      <w:proofErr w:type="spellEnd"/>
      <w:r w:rsidRPr="00075090">
        <w:t xml:space="preserve"> </w:t>
      </w:r>
      <w:proofErr w:type="spellStart"/>
      <w:r w:rsidRPr="00075090">
        <w:t>или</w:t>
      </w:r>
      <w:proofErr w:type="spellEnd"/>
      <w:r w:rsidRPr="00075090">
        <w:t xml:space="preserve"> </w:t>
      </w:r>
      <w:proofErr w:type="spellStart"/>
      <w:r w:rsidRPr="00075090">
        <w:t>недостатъчност</w:t>
      </w:r>
      <w:proofErr w:type="spellEnd"/>
      <w:r w:rsidRPr="00075090">
        <w:t xml:space="preserve">. </w:t>
      </w:r>
      <w:proofErr w:type="spellStart"/>
      <w:r w:rsidRPr="00075090">
        <w:t>Тази</w:t>
      </w:r>
      <w:proofErr w:type="spellEnd"/>
      <w:r w:rsidRPr="00075090">
        <w:t xml:space="preserve"> </w:t>
      </w:r>
      <w:proofErr w:type="spellStart"/>
      <w:r w:rsidRPr="00075090">
        <w:t>концепция</w:t>
      </w:r>
      <w:proofErr w:type="spellEnd"/>
      <w:r w:rsidRPr="00075090">
        <w:t xml:space="preserve"> </w:t>
      </w:r>
      <w:proofErr w:type="spellStart"/>
      <w:r w:rsidRPr="00075090">
        <w:t>подчертава</w:t>
      </w:r>
      <w:proofErr w:type="spellEnd"/>
      <w:r w:rsidRPr="00075090">
        <w:t xml:space="preserve"> </w:t>
      </w:r>
      <w:proofErr w:type="spellStart"/>
      <w:r w:rsidRPr="00075090">
        <w:t>ролята</w:t>
      </w:r>
      <w:proofErr w:type="spellEnd"/>
      <w:r w:rsidRPr="00075090">
        <w:t xml:space="preserve"> </w:t>
      </w:r>
      <w:proofErr w:type="spellStart"/>
      <w:r w:rsidRPr="00075090">
        <w:t>на</w:t>
      </w:r>
      <w:proofErr w:type="spellEnd"/>
      <w:r w:rsidRPr="00075090">
        <w:t xml:space="preserve"> </w:t>
      </w:r>
      <w:proofErr w:type="spellStart"/>
      <w:r w:rsidRPr="00075090">
        <w:t>самочувствието</w:t>
      </w:r>
      <w:proofErr w:type="spellEnd"/>
      <w:r w:rsidRPr="00075090">
        <w:t xml:space="preserve"> в </w:t>
      </w:r>
      <w:proofErr w:type="spellStart"/>
      <w:r w:rsidRPr="00075090">
        <w:t>избора</w:t>
      </w:r>
      <w:proofErr w:type="spellEnd"/>
      <w:r w:rsidRPr="00075090">
        <w:t xml:space="preserve"> </w:t>
      </w:r>
      <w:proofErr w:type="spellStart"/>
      <w:r w:rsidRPr="00075090">
        <w:t>на</w:t>
      </w:r>
      <w:proofErr w:type="spellEnd"/>
      <w:r w:rsidRPr="00075090">
        <w:t xml:space="preserve"> </w:t>
      </w:r>
      <w:proofErr w:type="spellStart"/>
      <w:r w:rsidRPr="00075090">
        <w:t>поведения</w:t>
      </w:r>
      <w:proofErr w:type="spellEnd"/>
      <w:r w:rsidRPr="00075090">
        <w:t xml:space="preserve"> и </w:t>
      </w:r>
      <w:proofErr w:type="spellStart"/>
      <w:r w:rsidRPr="00075090">
        <w:t>преживявания</w:t>
      </w:r>
      <w:proofErr w:type="spellEnd"/>
      <w:r w:rsidRPr="00075090">
        <w:t xml:space="preserve">, </w:t>
      </w:r>
      <w:proofErr w:type="spellStart"/>
      <w:r w:rsidRPr="00075090">
        <w:t>които</w:t>
      </w:r>
      <w:proofErr w:type="spellEnd"/>
      <w:r w:rsidRPr="00075090">
        <w:t xml:space="preserve"> </w:t>
      </w:r>
      <w:proofErr w:type="spellStart"/>
      <w:r w:rsidRPr="00075090">
        <w:t>укрепват</w:t>
      </w:r>
      <w:proofErr w:type="spellEnd"/>
      <w:r w:rsidRPr="00075090">
        <w:t xml:space="preserve"> </w:t>
      </w:r>
      <w:proofErr w:type="spellStart"/>
      <w:r w:rsidRPr="00075090">
        <w:t>вътрешното</w:t>
      </w:r>
      <w:proofErr w:type="spellEnd"/>
      <w:r w:rsidRPr="00075090">
        <w:t xml:space="preserve"> </w:t>
      </w:r>
      <w:proofErr w:type="spellStart"/>
      <w:r w:rsidRPr="00075090">
        <w:t>чувство</w:t>
      </w:r>
      <w:proofErr w:type="spellEnd"/>
      <w:r w:rsidRPr="00075090">
        <w:t xml:space="preserve"> </w:t>
      </w:r>
      <w:proofErr w:type="spellStart"/>
      <w:r w:rsidRPr="00075090">
        <w:t>за</w:t>
      </w:r>
      <w:proofErr w:type="spellEnd"/>
      <w:r w:rsidRPr="00075090">
        <w:t xml:space="preserve"> </w:t>
      </w:r>
      <w:proofErr w:type="spellStart"/>
      <w:r w:rsidRPr="00075090">
        <w:t>стойност</w:t>
      </w:r>
      <w:proofErr w:type="spellEnd"/>
      <w:r w:rsidRPr="00075090">
        <w:t xml:space="preserve"> (Wiggins &amp; Schatz, 1994).</w:t>
      </w:r>
    </w:p>
    <w:p w14:paraId="599D1901" w14:textId="77777777" w:rsidR="00075090" w:rsidRPr="00075090" w:rsidRDefault="00075090" w:rsidP="00075090">
      <w:pPr>
        <w:spacing w:line="360" w:lineRule="auto"/>
        <w:ind w:firstLine="708"/>
        <w:jc w:val="both"/>
      </w:pPr>
      <w:proofErr w:type="spellStart"/>
      <w:r w:rsidRPr="00075090">
        <w:t>Третата</w:t>
      </w:r>
      <w:proofErr w:type="spellEnd"/>
      <w:r w:rsidRPr="00075090">
        <w:t xml:space="preserve"> </w:t>
      </w:r>
      <w:proofErr w:type="spellStart"/>
      <w:r w:rsidRPr="00075090">
        <w:t>концепция</w:t>
      </w:r>
      <w:proofErr w:type="spellEnd"/>
      <w:r w:rsidRPr="00075090">
        <w:t xml:space="preserve"> </w:t>
      </w:r>
      <w:proofErr w:type="spellStart"/>
      <w:r w:rsidRPr="00075090">
        <w:t>разглежда</w:t>
      </w:r>
      <w:proofErr w:type="spellEnd"/>
      <w:r w:rsidRPr="00075090">
        <w:t xml:space="preserve"> </w:t>
      </w:r>
      <w:proofErr w:type="spellStart"/>
      <w:r w:rsidRPr="00075090">
        <w:t>самочувствието</w:t>
      </w:r>
      <w:proofErr w:type="spellEnd"/>
      <w:r w:rsidRPr="00075090">
        <w:t xml:space="preserve"> </w:t>
      </w:r>
      <w:proofErr w:type="spellStart"/>
      <w:r w:rsidRPr="00075090">
        <w:t>като</w:t>
      </w:r>
      <w:proofErr w:type="spellEnd"/>
      <w:r w:rsidRPr="00075090">
        <w:t xml:space="preserve"> </w:t>
      </w:r>
      <w:proofErr w:type="spellStart"/>
      <w:r w:rsidRPr="00075090">
        <w:t>защитен</w:t>
      </w:r>
      <w:proofErr w:type="spellEnd"/>
      <w:r w:rsidRPr="00075090">
        <w:t xml:space="preserve"> </w:t>
      </w:r>
      <w:proofErr w:type="spellStart"/>
      <w:r w:rsidRPr="00075090">
        <w:t>механизъм</w:t>
      </w:r>
      <w:proofErr w:type="spellEnd"/>
      <w:r w:rsidRPr="00075090">
        <w:t xml:space="preserve">. В </w:t>
      </w:r>
      <w:proofErr w:type="spellStart"/>
      <w:r w:rsidRPr="00075090">
        <w:t>този</w:t>
      </w:r>
      <w:proofErr w:type="spellEnd"/>
      <w:r w:rsidRPr="00075090">
        <w:t xml:space="preserve"> </w:t>
      </w:r>
      <w:proofErr w:type="spellStart"/>
      <w:r w:rsidRPr="00075090">
        <w:t>контекст</w:t>
      </w:r>
      <w:proofErr w:type="spellEnd"/>
      <w:r w:rsidRPr="00075090">
        <w:t xml:space="preserve"> </w:t>
      </w:r>
      <w:proofErr w:type="spellStart"/>
      <w:r w:rsidRPr="00075090">
        <w:t>самочувствието</w:t>
      </w:r>
      <w:proofErr w:type="spellEnd"/>
      <w:r w:rsidRPr="00075090">
        <w:t xml:space="preserve"> </w:t>
      </w:r>
      <w:proofErr w:type="spellStart"/>
      <w:r w:rsidRPr="00075090">
        <w:t>служи</w:t>
      </w:r>
      <w:proofErr w:type="spellEnd"/>
      <w:r w:rsidRPr="00075090">
        <w:t xml:space="preserve"> </w:t>
      </w:r>
      <w:proofErr w:type="spellStart"/>
      <w:r w:rsidRPr="00075090">
        <w:t>като</w:t>
      </w:r>
      <w:proofErr w:type="spellEnd"/>
      <w:r w:rsidRPr="00075090">
        <w:t xml:space="preserve"> </w:t>
      </w:r>
      <w:proofErr w:type="spellStart"/>
      <w:r w:rsidRPr="00075090">
        <w:t>щит</w:t>
      </w:r>
      <w:proofErr w:type="spellEnd"/>
      <w:r w:rsidRPr="00075090">
        <w:t xml:space="preserve"> </w:t>
      </w:r>
      <w:proofErr w:type="spellStart"/>
      <w:r w:rsidRPr="00075090">
        <w:t>срещу</w:t>
      </w:r>
      <w:proofErr w:type="spellEnd"/>
      <w:r w:rsidRPr="00075090">
        <w:t xml:space="preserve"> </w:t>
      </w:r>
      <w:proofErr w:type="spellStart"/>
      <w:r w:rsidRPr="00075090">
        <w:t>негативните</w:t>
      </w:r>
      <w:proofErr w:type="spellEnd"/>
      <w:r w:rsidRPr="00075090">
        <w:t xml:space="preserve"> </w:t>
      </w:r>
      <w:proofErr w:type="spellStart"/>
      <w:r w:rsidRPr="00075090">
        <w:t>преживявания</w:t>
      </w:r>
      <w:proofErr w:type="spellEnd"/>
      <w:r w:rsidRPr="00075090">
        <w:t xml:space="preserve"> и </w:t>
      </w:r>
      <w:proofErr w:type="spellStart"/>
      <w:r w:rsidRPr="00075090">
        <w:t>ситуации</w:t>
      </w:r>
      <w:proofErr w:type="spellEnd"/>
      <w:r w:rsidRPr="00075090">
        <w:t xml:space="preserve">, </w:t>
      </w:r>
      <w:proofErr w:type="spellStart"/>
      <w:r w:rsidRPr="00075090">
        <w:t>които</w:t>
      </w:r>
      <w:proofErr w:type="spellEnd"/>
      <w:r w:rsidRPr="00075090">
        <w:t xml:space="preserve"> </w:t>
      </w:r>
      <w:proofErr w:type="spellStart"/>
      <w:r w:rsidRPr="00075090">
        <w:t>могат</w:t>
      </w:r>
      <w:proofErr w:type="spellEnd"/>
      <w:r w:rsidRPr="00075090">
        <w:t xml:space="preserve"> </w:t>
      </w:r>
      <w:proofErr w:type="spellStart"/>
      <w:r w:rsidRPr="00075090">
        <w:t>да</w:t>
      </w:r>
      <w:proofErr w:type="spellEnd"/>
      <w:r w:rsidRPr="00075090">
        <w:t xml:space="preserve"> </w:t>
      </w:r>
      <w:proofErr w:type="spellStart"/>
      <w:r w:rsidRPr="00075090">
        <w:t>навредят</w:t>
      </w:r>
      <w:proofErr w:type="spellEnd"/>
      <w:r w:rsidRPr="00075090">
        <w:t xml:space="preserve"> </w:t>
      </w:r>
      <w:proofErr w:type="spellStart"/>
      <w:r w:rsidRPr="00075090">
        <w:t>на</w:t>
      </w:r>
      <w:proofErr w:type="spellEnd"/>
      <w:r w:rsidRPr="00075090">
        <w:t xml:space="preserve"> </w:t>
      </w:r>
      <w:proofErr w:type="spellStart"/>
      <w:r w:rsidRPr="00075090">
        <w:t>самооценката</w:t>
      </w:r>
      <w:proofErr w:type="spellEnd"/>
      <w:r w:rsidRPr="00075090">
        <w:t xml:space="preserve">. </w:t>
      </w:r>
      <w:proofErr w:type="spellStart"/>
      <w:r w:rsidRPr="00075090">
        <w:t>Хората</w:t>
      </w:r>
      <w:proofErr w:type="spellEnd"/>
      <w:r w:rsidRPr="00075090">
        <w:t xml:space="preserve"> с </w:t>
      </w:r>
      <w:proofErr w:type="spellStart"/>
      <w:r w:rsidRPr="00075090">
        <w:t>високо</w:t>
      </w:r>
      <w:proofErr w:type="spellEnd"/>
      <w:r w:rsidRPr="00075090">
        <w:t xml:space="preserve"> </w:t>
      </w:r>
      <w:proofErr w:type="spellStart"/>
      <w:r w:rsidRPr="00075090">
        <w:t>самочувствие</w:t>
      </w:r>
      <w:proofErr w:type="spellEnd"/>
      <w:r w:rsidRPr="00075090">
        <w:t xml:space="preserve"> </w:t>
      </w:r>
      <w:proofErr w:type="spellStart"/>
      <w:r w:rsidRPr="00075090">
        <w:t>са</w:t>
      </w:r>
      <w:proofErr w:type="spellEnd"/>
      <w:r w:rsidRPr="00075090">
        <w:t xml:space="preserve"> </w:t>
      </w:r>
      <w:proofErr w:type="spellStart"/>
      <w:r w:rsidRPr="00075090">
        <w:t>по-устойчиви</w:t>
      </w:r>
      <w:proofErr w:type="spellEnd"/>
      <w:r w:rsidRPr="00075090">
        <w:t xml:space="preserve"> </w:t>
      </w:r>
      <w:proofErr w:type="spellStart"/>
      <w:r w:rsidRPr="00075090">
        <w:t>на</w:t>
      </w:r>
      <w:proofErr w:type="spellEnd"/>
      <w:r w:rsidRPr="00075090">
        <w:t xml:space="preserve"> </w:t>
      </w:r>
      <w:proofErr w:type="spellStart"/>
      <w:r w:rsidRPr="00075090">
        <w:t>критика</w:t>
      </w:r>
      <w:proofErr w:type="spellEnd"/>
      <w:r w:rsidRPr="00075090">
        <w:t xml:space="preserve">, </w:t>
      </w:r>
      <w:proofErr w:type="spellStart"/>
      <w:r w:rsidRPr="00075090">
        <w:t>неуспехи</w:t>
      </w:r>
      <w:proofErr w:type="spellEnd"/>
      <w:r w:rsidRPr="00075090">
        <w:t xml:space="preserve"> и </w:t>
      </w:r>
      <w:proofErr w:type="spellStart"/>
      <w:r w:rsidRPr="00075090">
        <w:t>неблагоприятни</w:t>
      </w:r>
      <w:proofErr w:type="spellEnd"/>
      <w:r w:rsidRPr="00075090">
        <w:t xml:space="preserve"> </w:t>
      </w:r>
      <w:proofErr w:type="spellStart"/>
      <w:r w:rsidRPr="00075090">
        <w:t>обстоятелства</w:t>
      </w:r>
      <w:proofErr w:type="spellEnd"/>
      <w:r w:rsidRPr="00075090">
        <w:t xml:space="preserve">, </w:t>
      </w:r>
      <w:proofErr w:type="spellStart"/>
      <w:r w:rsidRPr="00075090">
        <w:t>защото</w:t>
      </w:r>
      <w:proofErr w:type="spellEnd"/>
      <w:r w:rsidRPr="00075090">
        <w:t xml:space="preserve"> </w:t>
      </w:r>
      <w:proofErr w:type="spellStart"/>
      <w:r w:rsidRPr="00075090">
        <w:t>тяхната</w:t>
      </w:r>
      <w:proofErr w:type="spellEnd"/>
      <w:r w:rsidRPr="00075090">
        <w:t xml:space="preserve"> </w:t>
      </w:r>
      <w:proofErr w:type="spellStart"/>
      <w:r w:rsidRPr="00075090">
        <w:t>положителна</w:t>
      </w:r>
      <w:proofErr w:type="spellEnd"/>
      <w:r w:rsidRPr="00075090">
        <w:t xml:space="preserve"> </w:t>
      </w:r>
      <w:proofErr w:type="spellStart"/>
      <w:r w:rsidRPr="00075090">
        <w:t>самооценка</w:t>
      </w:r>
      <w:proofErr w:type="spellEnd"/>
      <w:r w:rsidRPr="00075090">
        <w:t xml:space="preserve"> </w:t>
      </w:r>
      <w:proofErr w:type="spellStart"/>
      <w:r w:rsidRPr="00075090">
        <w:t>им</w:t>
      </w:r>
      <w:proofErr w:type="spellEnd"/>
      <w:r w:rsidRPr="00075090">
        <w:t xml:space="preserve"> </w:t>
      </w:r>
      <w:proofErr w:type="spellStart"/>
      <w:r w:rsidRPr="00075090">
        <w:t>позволява</w:t>
      </w:r>
      <w:proofErr w:type="spellEnd"/>
      <w:r w:rsidRPr="00075090">
        <w:t xml:space="preserve"> </w:t>
      </w:r>
      <w:proofErr w:type="spellStart"/>
      <w:r w:rsidRPr="00075090">
        <w:t>да</w:t>
      </w:r>
      <w:proofErr w:type="spellEnd"/>
      <w:r w:rsidRPr="00075090">
        <w:t xml:space="preserve"> </w:t>
      </w:r>
      <w:proofErr w:type="spellStart"/>
      <w:r w:rsidRPr="00075090">
        <w:t>се</w:t>
      </w:r>
      <w:proofErr w:type="spellEnd"/>
      <w:r w:rsidRPr="00075090">
        <w:t xml:space="preserve"> </w:t>
      </w:r>
      <w:proofErr w:type="spellStart"/>
      <w:r w:rsidRPr="00075090">
        <w:t>справят</w:t>
      </w:r>
      <w:proofErr w:type="spellEnd"/>
      <w:r w:rsidRPr="00075090">
        <w:t xml:space="preserve"> с </w:t>
      </w:r>
      <w:proofErr w:type="spellStart"/>
      <w:r w:rsidRPr="00075090">
        <w:t>тези</w:t>
      </w:r>
      <w:proofErr w:type="spellEnd"/>
      <w:r w:rsidRPr="00075090">
        <w:t xml:space="preserve"> </w:t>
      </w:r>
      <w:proofErr w:type="spellStart"/>
      <w:r w:rsidRPr="00075090">
        <w:t>трудности</w:t>
      </w:r>
      <w:proofErr w:type="spellEnd"/>
      <w:r w:rsidRPr="00075090">
        <w:t xml:space="preserve"> </w:t>
      </w:r>
      <w:proofErr w:type="spellStart"/>
      <w:r w:rsidRPr="00075090">
        <w:t>по-лесно</w:t>
      </w:r>
      <w:proofErr w:type="spellEnd"/>
      <w:r w:rsidRPr="00075090">
        <w:t xml:space="preserve">. </w:t>
      </w:r>
      <w:proofErr w:type="spellStart"/>
      <w:r w:rsidRPr="00075090">
        <w:t>Тази</w:t>
      </w:r>
      <w:proofErr w:type="spellEnd"/>
      <w:r w:rsidRPr="00075090">
        <w:t xml:space="preserve"> </w:t>
      </w:r>
      <w:proofErr w:type="spellStart"/>
      <w:r w:rsidRPr="00075090">
        <w:t>концепция</w:t>
      </w:r>
      <w:proofErr w:type="spellEnd"/>
      <w:r w:rsidRPr="00075090">
        <w:t xml:space="preserve"> </w:t>
      </w:r>
      <w:proofErr w:type="spellStart"/>
      <w:r w:rsidRPr="00075090">
        <w:t>акцентира</w:t>
      </w:r>
      <w:proofErr w:type="spellEnd"/>
      <w:r w:rsidRPr="00075090">
        <w:t xml:space="preserve"> </w:t>
      </w:r>
      <w:proofErr w:type="spellStart"/>
      <w:r w:rsidRPr="00075090">
        <w:t>върху</w:t>
      </w:r>
      <w:proofErr w:type="spellEnd"/>
      <w:r w:rsidRPr="00075090">
        <w:t xml:space="preserve"> </w:t>
      </w:r>
      <w:proofErr w:type="spellStart"/>
      <w:r w:rsidRPr="00075090">
        <w:t>значението</w:t>
      </w:r>
      <w:proofErr w:type="spellEnd"/>
      <w:r w:rsidRPr="00075090">
        <w:t xml:space="preserve"> </w:t>
      </w:r>
      <w:proofErr w:type="spellStart"/>
      <w:r w:rsidRPr="00075090">
        <w:t>на</w:t>
      </w:r>
      <w:proofErr w:type="spellEnd"/>
      <w:r w:rsidRPr="00075090">
        <w:t xml:space="preserve"> </w:t>
      </w:r>
      <w:proofErr w:type="spellStart"/>
      <w:r w:rsidRPr="00075090">
        <w:t>самочувствието</w:t>
      </w:r>
      <w:proofErr w:type="spellEnd"/>
      <w:r w:rsidRPr="00075090">
        <w:t xml:space="preserve"> </w:t>
      </w:r>
      <w:proofErr w:type="spellStart"/>
      <w:r w:rsidRPr="00075090">
        <w:t>за</w:t>
      </w:r>
      <w:proofErr w:type="spellEnd"/>
      <w:r w:rsidRPr="00075090">
        <w:t xml:space="preserve"> </w:t>
      </w:r>
      <w:proofErr w:type="spellStart"/>
      <w:r w:rsidRPr="00075090">
        <w:t>поддържане</w:t>
      </w:r>
      <w:proofErr w:type="spellEnd"/>
      <w:r w:rsidRPr="00075090">
        <w:t xml:space="preserve"> </w:t>
      </w:r>
      <w:proofErr w:type="spellStart"/>
      <w:r w:rsidRPr="00075090">
        <w:t>на</w:t>
      </w:r>
      <w:proofErr w:type="spellEnd"/>
      <w:r w:rsidRPr="00075090">
        <w:t xml:space="preserve"> </w:t>
      </w:r>
      <w:proofErr w:type="spellStart"/>
      <w:r w:rsidRPr="00075090">
        <w:t>емоционалното</w:t>
      </w:r>
      <w:proofErr w:type="spellEnd"/>
      <w:r w:rsidRPr="00075090">
        <w:t xml:space="preserve"> </w:t>
      </w:r>
      <w:proofErr w:type="spellStart"/>
      <w:r w:rsidRPr="00075090">
        <w:t>благополучие</w:t>
      </w:r>
      <w:proofErr w:type="spellEnd"/>
      <w:r w:rsidRPr="00075090">
        <w:t xml:space="preserve"> и </w:t>
      </w:r>
      <w:proofErr w:type="spellStart"/>
      <w:r w:rsidRPr="00075090">
        <w:t>устойчивостта</w:t>
      </w:r>
      <w:proofErr w:type="spellEnd"/>
      <w:r w:rsidRPr="00075090">
        <w:t xml:space="preserve"> в </w:t>
      </w:r>
      <w:proofErr w:type="spellStart"/>
      <w:r w:rsidRPr="00075090">
        <w:t>трудни</w:t>
      </w:r>
      <w:proofErr w:type="spellEnd"/>
      <w:r w:rsidRPr="00075090">
        <w:t xml:space="preserve"> </w:t>
      </w:r>
      <w:proofErr w:type="spellStart"/>
      <w:r w:rsidRPr="00075090">
        <w:t>моменти</w:t>
      </w:r>
      <w:proofErr w:type="spellEnd"/>
      <w:r w:rsidRPr="00075090">
        <w:t xml:space="preserve">, </w:t>
      </w:r>
      <w:proofErr w:type="spellStart"/>
      <w:r w:rsidRPr="00075090">
        <w:t>като</w:t>
      </w:r>
      <w:proofErr w:type="spellEnd"/>
      <w:r w:rsidRPr="00075090">
        <w:t xml:space="preserve"> </w:t>
      </w:r>
      <w:proofErr w:type="spellStart"/>
      <w:r w:rsidRPr="00075090">
        <w:t>изтъква</w:t>
      </w:r>
      <w:proofErr w:type="spellEnd"/>
      <w:r w:rsidRPr="00075090">
        <w:t xml:space="preserve"> </w:t>
      </w:r>
      <w:proofErr w:type="spellStart"/>
      <w:r w:rsidRPr="00075090">
        <w:t>неговата</w:t>
      </w:r>
      <w:proofErr w:type="spellEnd"/>
      <w:r w:rsidRPr="00075090">
        <w:t xml:space="preserve"> </w:t>
      </w:r>
      <w:proofErr w:type="spellStart"/>
      <w:r w:rsidRPr="00075090">
        <w:t>защитна</w:t>
      </w:r>
      <w:proofErr w:type="spellEnd"/>
      <w:r w:rsidRPr="00075090">
        <w:t xml:space="preserve"> </w:t>
      </w:r>
      <w:proofErr w:type="spellStart"/>
      <w:r w:rsidRPr="00075090">
        <w:t>функция</w:t>
      </w:r>
      <w:proofErr w:type="spellEnd"/>
      <w:r w:rsidRPr="00075090">
        <w:t xml:space="preserve"> </w:t>
      </w:r>
      <w:proofErr w:type="spellStart"/>
      <w:r w:rsidRPr="00075090">
        <w:t>за</w:t>
      </w:r>
      <w:proofErr w:type="spellEnd"/>
      <w:r w:rsidRPr="00075090">
        <w:t xml:space="preserve"> </w:t>
      </w:r>
      <w:proofErr w:type="spellStart"/>
      <w:r w:rsidRPr="00075090">
        <w:t>справяне</w:t>
      </w:r>
      <w:proofErr w:type="spellEnd"/>
      <w:r w:rsidRPr="00075090">
        <w:t xml:space="preserve"> </w:t>
      </w:r>
      <w:proofErr w:type="spellStart"/>
      <w:r w:rsidRPr="00075090">
        <w:t>със</w:t>
      </w:r>
      <w:proofErr w:type="spellEnd"/>
      <w:r w:rsidRPr="00075090">
        <w:t xml:space="preserve"> </w:t>
      </w:r>
      <w:proofErr w:type="spellStart"/>
      <w:r w:rsidRPr="00075090">
        <w:t>стреса</w:t>
      </w:r>
      <w:proofErr w:type="spellEnd"/>
      <w:r w:rsidRPr="00075090">
        <w:t xml:space="preserve"> и </w:t>
      </w:r>
      <w:proofErr w:type="spellStart"/>
      <w:r w:rsidRPr="00075090">
        <w:t>несгодите</w:t>
      </w:r>
      <w:proofErr w:type="spellEnd"/>
      <w:r w:rsidRPr="00075090">
        <w:t xml:space="preserve"> (Robbins, Spence, &amp; Clark, 1991).</w:t>
      </w:r>
    </w:p>
    <w:p w14:paraId="153F011F" w14:textId="77777777" w:rsidR="00075090" w:rsidRPr="00075090" w:rsidRDefault="00075090" w:rsidP="00075090">
      <w:pPr>
        <w:spacing w:line="360" w:lineRule="auto"/>
        <w:ind w:firstLine="708"/>
        <w:jc w:val="both"/>
      </w:pPr>
      <w:r w:rsidRPr="00075090">
        <w:t xml:space="preserve">Cast и Burke (2002) </w:t>
      </w:r>
      <w:proofErr w:type="spellStart"/>
      <w:r w:rsidRPr="00075090">
        <w:t>разработват</w:t>
      </w:r>
      <w:proofErr w:type="spellEnd"/>
      <w:r w:rsidRPr="00075090">
        <w:t xml:space="preserve"> </w:t>
      </w:r>
      <w:proofErr w:type="spellStart"/>
      <w:r w:rsidRPr="00075090">
        <w:t>теория</w:t>
      </w:r>
      <w:proofErr w:type="spellEnd"/>
      <w:r w:rsidRPr="00075090">
        <w:t xml:space="preserve"> </w:t>
      </w:r>
      <w:proofErr w:type="spellStart"/>
      <w:r w:rsidRPr="00075090">
        <w:t>за</w:t>
      </w:r>
      <w:proofErr w:type="spellEnd"/>
      <w:r w:rsidRPr="00075090">
        <w:t xml:space="preserve"> </w:t>
      </w:r>
      <w:proofErr w:type="spellStart"/>
      <w:r w:rsidRPr="00075090">
        <w:t>самооценката</w:t>
      </w:r>
      <w:proofErr w:type="spellEnd"/>
      <w:r w:rsidRPr="00075090">
        <w:t xml:space="preserve">, </w:t>
      </w:r>
      <w:proofErr w:type="spellStart"/>
      <w:r w:rsidRPr="00075090">
        <w:t>която</w:t>
      </w:r>
      <w:proofErr w:type="spellEnd"/>
      <w:r w:rsidRPr="00075090">
        <w:t xml:space="preserve"> </w:t>
      </w:r>
      <w:proofErr w:type="spellStart"/>
      <w:r w:rsidRPr="00075090">
        <w:t>има</w:t>
      </w:r>
      <w:proofErr w:type="spellEnd"/>
      <w:r w:rsidRPr="00075090">
        <w:t xml:space="preserve"> </w:t>
      </w:r>
      <w:proofErr w:type="spellStart"/>
      <w:r w:rsidRPr="00075090">
        <w:t>за</w:t>
      </w:r>
      <w:proofErr w:type="spellEnd"/>
      <w:r w:rsidRPr="00075090">
        <w:t xml:space="preserve"> </w:t>
      </w:r>
      <w:proofErr w:type="spellStart"/>
      <w:r w:rsidRPr="00075090">
        <w:t>цел</w:t>
      </w:r>
      <w:proofErr w:type="spellEnd"/>
      <w:r w:rsidRPr="00075090">
        <w:t xml:space="preserve"> </w:t>
      </w:r>
      <w:proofErr w:type="spellStart"/>
      <w:r w:rsidRPr="00075090">
        <w:t>да</w:t>
      </w:r>
      <w:proofErr w:type="spellEnd"/>
      <w:r w:rsidRPr="00075090">
        <w:t xml:space="preserve"> </w:t>
      </w:r>
      <w:proofErr w:type="spellStart"/>
      <w:r w:rsidRPr="00075090">
        <w:t>обедини</w:t>
      </w:r>
      <w:proofErr w:type="spellEnd"/>
      <w:r w:rsidRPr="00075090">
        <w:t xml:space="preserve"> </w:t>
      </w:r>
      <w:proofErr w:type="spellStart"/>
      <w:r w:rsidRPr="00075090">
        <w:t>трите</w:t>
      </w:r>
      <w:proofErr w:type="spellEnd"/>
      <w:r w:rsidRPr="00075090">
        <w:t xml:space="preserve"> </w:t>
      </w:r>
      <w:proofErr w:type="spellStart"/>
      <w:r w:rsidRPr="00075090">
        <w:t>основни</w:t>
      </w:r>
      <w:proofErr w:type="spellEnd"/>
      <w:r w:rsidRPr="00075090">
        <w:t xml:space="preserve"> </w:t>
      </w:r>
      <w:proofErr w:type="spellStart"/>
      <w:r w:rsidRPr="00075090">
        <w:t>концепции</w:t>
      </w:r>
      <w:proofErr w:type="spellEnd"/>
      <w:r w:rsidRPr="00075090">
        <w:t xml:space="preserve"> </w:t>
      </w:r>
      <w:proofErr w:type="spellStart"/>
      <w:r w:rsidRPr="00075090">
        <w:t>за</w:t>
      </w:r>
      <w:proofErr w:type="spellEnd"/>
      <w:r w:rsidRPr="00075090">
        <w:t xml:space="preserve"> </w:t>
      </w:r>
      <w:proofErr w:type="spellStart"/>
      <w:r w:rsidRPr="00075090">
        <w:t>самооценката</w:t>
      </w:r>
      <w:proofErr w:type="spellEnd"/>
      <w:r w:rsidRPr="00075090">
        <w:t xml:space="preserve"> в </w:t>
      </w:r>
      <w:proofErr w:type="spellStart"/>
      <w:r w:rsidRPr="00075090">
        <w:t>рамките</w:t>
      </w:r>
      <w:proofErr w:type="spellEnd"/>
      <w:r w:rsidRPr="00075090">
        <w:t xml:space="preserve"> </w:t>
      </w:r>
      <w:proofErr w:type="spellStart"/>
      <w:r w:rsidRPr="00075090">
        <w:t>на</w:t>
      </w:r>
      <w:proofErr w:type="spellEnd"/>
      <w:r w:rsidRPr="00075090">
        <w:t xml:space="preserve"> </w:t>
      </w:r>
      <w:proofErr w:type="spellStart"/>
      <w:r w:rsidRPr="00075090">
        <w:t>структурния</w:t>
      </w:r>
      <w:proofErr w:type="spellEnd"/>
      <w:r w:rsidRPr="00075090">
        <w:t xml:space="preserve"> </w:t>
      </w:r>
      <w:proofErr w:type="spellStart"/>
      <w:r w:rsidRPr="00075090">
        <w:t>символично-интеракционистки</w:t>
      </w:r>
      <w:proofErr w:type="spellEnd"/>
      <w:r w:rsidRPr="00075090">
        <w:t xml:space="preserve"> </w:t>
      </w:r>
      <w:proofErr w:type="spellStart"/>
      <w:r w:rsidRPr="00075090">
        <w:t>подход</w:t>
      </w:r>
      <w:proofErr w:type="spellEnd"/>
      <w:r w:rsidRPr="00075090">
        <w:t xml:space="preserve"> и </w:t>
      </w:r>
      <w:proofErr w:type="spellStart"/>
      <w:r w:rsidRPr="00075090">
        <w:t>теорията</w:t>
      </w:r>
      <w:proofErr w:type="spellEnd"/>
      <w:r w:rsidRPr="00075090">
        <w:t xml:space="preserve"> </w:t>
      </w:r>
      <w:proofErr w:type="spellStart"/>
      <w:r w:rsidRPr="00075090">
        <w:t>на</w:t>
      </w:r>
      <w:proofErr w:type="spellEnd"/>
      <w:r w:rsidRPr="00075090">
        <w:t xml:space="preserve"> </w:t>
      </w:r>
      <w:proofErr w:type="spellStart"/>
      <w:r w:rsidRPr="00075090">
        <w:t>идентичността</w:t>
      </w:r>
      <w:proofErr w:type="spellEnd"/>
      <w:r w:rsidRPr="00075090">
        <w:t xml:space="preserve">. </w:t>
      </w:r>
      <w:proofErr w:type="spellStart"/>
      <w:r w:rsidRPr="00075090">
        <w:t>Те</w:t>
      </w:r>
      <w:proofErr w:type="spellEnd"/>
      <w:r w:rsidRPr="00075090">
        <w:t xml:space="preserve"> </w:t>
      </w:r>
      <w:proofErr w:type="spellStart"/>
      <w:r w:rsidRPr="00075090">
        <w:t>се</w:t>
      </w:r>
      <w:proofErr w:type="spellEnd"/>
      <w:r w:rsidRPr="00075090">
        <w:t xml:space="preserve"> </w:t>
      </w:r>
      <w:proofErr w:type="spellStart"/>
      <w:r w:rsidRPr="00075090">
        <w:t>стремят</w:t>
      </w:r>
      <w:proofErr w:type="spellEnd"/>
      <w:r w:rsidRPr="00075090">
        <w:t xml:space="preserve"> </w:t>
      </w:r>
      <w:proofErr w:type="spellStart"/>
      <w:r w:rsidRPr="00075090">
        <w:t>да</w:t>
      </w:r>
      <w:proofErr w:type="spellEnd"/>
      <w:r w:rsidRPr="00075090">
        <w:t xml:space="preserve"> </w:t>
      </w:r>
      <w:proofErr w:type="spellStart"/>
      <w:r w:rsidRPr="00075090">
        <w:t>синтезират</w:t>
      </w:r>
      <w:proofErr w:type="spellEnd"/>
      <w:r w:rsidRPr="00075090">
        <w:t xml:space="preserve"> </w:t>
      </w:r>
      <w:proofErr w:type="spellStart"/>
      <w:r w:rsidRPr="00075090">
        <w:t>различните</w:t>
      </w:r>
      <w:proofErr w:type="spellEnd"/>
      <w:r w:rsidRPr="00075090">
        <w:t xml:space="preserve"> </w:t>
      </w:r>
      <w:proofErr w:type="spellStart"/>
      <w:r w:rsidRPr="00075090">
        <w:t>подходи</w:t>
      </w:r>
      <w:proofErr w:type="spellEnd"/>
      <w:r w:rsidRPr="00075090">
        <w:t xml:space="preserve"> </w:t>
      </w:r>
      <w:proofErr w:type="spellStart"/>
      <w:r w:rsidRPr="00075090">
        <w:t>към</w:t>
      </w:r>
      <w:proofErr w:type="spellEnd"/>
      <w:r w:rsidRPr="00075090">
        <w:t xml:space="preserve"> </w:t>
      </w:r>
      <w:proofErr w:type="spellStart"/>
      <w:r w:rsidRPr="00075090">
        <w:t>разбирането</w:t>
      </w:r>
      <w:proofErr w:type="spellEnd"/>
      <w:r w:rsidRPr="00075090">
        <w:t xml:space="preserve"> </w:t>
      </w:r>
      <w:proofErr w:type="spellStart"/>
      <w:r w:rsidRPr="00075090">
        <w:t>на</w:t>
      </w:r>
      <w:proofErr w:type="spellEnd"/>
      <w:r w:rsidRPr="00075090">
        <w:t xml:space="preserve"> </w:t>
      </w:r>
      <w:proofErr w:type="spellStart"/>
      <w:r w:rsidRPr="00075090">
        <w:t>самооценката</w:t>
      </w:r>
      <w:proofErr w:type="spellEnd"/>
      <w:r w:rsidRPr="00075090">
        <w:t xml:space="preserve">, </w:t>
      </w:r>
      <w:proofErr w:type="spellStart"/>
      <w:r w:rsidRPr="00075090">
        <w:t>като</w:t>
      </w:r>
      <w:proofErr w:type="spellEnd"/>
      <w:r w:rsidRPr="00075090">
        <w:t xml:space="preserve"> </w:t>
      </w:r>
      <w:proofErr w:type="spellStart"/>
      <w:r w:rsidRPr="00075090">
        <w:t>подчертават</w:t>
      </w:r>
      <w:proofErr w:type="spellEnd"/>
      <w:r w:rsidRPr="00075090">
        <w:t xml:space="preserve"> </w:t>
      </w:r>
      <w:proofErr w:type="spellStart"/>
      <w:r w:rsidRPr="00075090">
        <w:t>нейната</w:t>
      </w:r>
      <w:proofErr w:type="spellEnd"/>
      <w:r w:rsidRPr="00075090">
        <w:t xml:space="preserve"> </w:t>
      </w:r>
      <w:proofErr w:type="spellStart"/>
      <w:r w:rsidRPr="00075090">
        <w:t>централна</w:t>
      </w:r>
      <w:proofErr w:type="spellEnd"/>
      <w:r w:rsidRPr="00075090">
        <w:t xml:space="preserve"> </w:t>
      </w:r>
      <w:proofErr w:type="spellStart"/>
      <w:r w:rsidRPr="00075090">
        <w:t>роля</w:t>
      </w:r>
      <w:proofErr w:type="spellEnd"/>
      <w:r w:rsidRPr="00075090">
        <w:t xml:space="preserve"> в </w:t>
      </w:r>
      <w:proofErr w:type="spellStart"/>
      <w:r w:rsidRPr="00075090">
        <w:t>процеса</w:t>
      </w:r>
      <w:proofErr w:type="spellEnd"/>
      <w:r w:rsidRPr="00075090">
        <w:t xml:space="preserve"> </w:t>
      </w:r>
      <w:proofErr w:type="spellStart"/>
      <w:r w:rsidRPr="00075090">
        <w:t>на</w:t>
      </w:r>
      <w:proofErr w:type="spellEnd"/>
      <w:r w:rsidRPr="00075090">
        <w:t xml:space="preserve"> </w:t>
      </w:r>
      <w:proofErr w:type="spellStart"/>
      <w:r w:rsidRPr="00075090">
        <w:t>самопотвърждаване</w:t>
      </w:r>
      <w:proofErr w:type="spellEnd"/>
      <w:r w:rsidRPr="00075090">
        <w:t xml:space="preserve"> в </w:t>
      </w:r>
      <w:proofErr w:type="spellStart"/>
      <w:r w:rsidRPr="00075090">
        <w:t>социалните</w:t>
      </w:r>
      <w:proofErr w:type="spellEnd"/>
      <w:r w:rsidRPr="00075090">
        <w:t xml:space="preserve"> </w:t>
      </w:r>
      <w:proofErr w:type="spellStart"/>
      <w:r w:rsidRPr="00075090">
        <w:t>групи</w:t>
      </w:r>
      <w:proofErr w:type="spellEnd"/>
      <w:r w:rsidRPr="00075090">
        <w:t xml:space="preserve">. </w:t>
      </w:r>
      <w:proofErr w:type="spellStart"/>
      <w:r w:rsidRPr="00075090">
        <w:t>Според</w:t>
      </w:r>
      <w:proofErr w:type="spellEnd"/>
      <w:r w:rsidRPr="00075090">
        <w:t xml:space="preserve"> </w:t>
      </w:r>
      <w:proofErr w:type="spellStart"/>
      <w:r w:rsidRPr="00075090">
        <w:t>теорията</w:t>
      </w:r>
      <w:proofErr w:type="spellEnd"/>
      <w:r w:rsidRPr="00075090">
        <w:t xml:space="preserve"> </w:t>
      </w:r>
      <w:proofErr w:type="spellStart"/>
      <w:r w:rsidRPr="00075090">
        <w:t>на</w:t>
      </w:r>
      <w:proofErr w:type="spellEnd"/>
      <w:r w:rsidRPr="00075090">
        <w:t xml:space="preserve"> </w:t>
      </w:r>
      <w:proofErr w:type="spellStart"/>
      <w:r w:rsidRPr="00075090">
        <w:t>идентичността</w:t>
      </w:r>
      <w:proofErr w:type="spellEnd"/>
      <w:r w:rsidRPr="00075090">
        <w:t xml:space="preserve">, </w:t>
      </w:r>
      <w:proofErr w:type="spellStart"/>
      <w:r w:rsidRPr="00075090">
        <w:t>Азът</w:t>
      </w:r>
      <w:proofErr w:type="spellEnd"/>
      <w:r w:rsidRPr="00075090">
        <w:t xml:space="preserve"> </w:t>
      </w:r>
      <w:proofErr w:type="spellStart"/>
      <w:r w:rsidRPr="00075090">
        <w:t>не</w:t>
      </w:r>
      <w:proofErr w:type="spellEnd"/>
      <w:r w:rsidRPr="00075090">
        <w:t xml:space="preserve"> е </w:t>
      </w:r>
      <w:proofErr w:type="spellStart"/>
      <w:r w:rsidRPr="00075090">
        <w:t>единен</w:t>
      </w:r>
      <w:proofErr w:type="spellEnd"/>
      <w:r w:rsidRPr="00075090">
        <w:t xml:space="preserve"> и </w:t>
      </w:r>
      <w:proofErr w:type="spellStart"/>
      <w:r w:rsidRPr="00075090">
        <w:t>статичен</w:t>
      </w:r>
      <w:proofErr w:type="spellEnd"/>
      <w:r w:rsidRPr="00075090">
        <w:t xml:space="preserve">, а </w:t>
      </w:r>
      <w:proofErr w:type="spellStart"/>
      <w:r w:rsidRPr="00075090">
        <w:t>се</w:t>
      </w:r>
      <w:proofErr w:type="spellEnd"/>
      <w:r w:rsidRPr="00075090">
        <w:t xml:space="preserve"> </w:t>
      </w:r>
      <w:proofErr w:type="spellStart"/>
      <w:r w:rsidRPr="00075090">
        <w:t>състои</w:t>
      </w:r>
      <w:proofErr w:type="spellEnd"/>
      <w:r w:rsidRPr="00075090">
        <w:t xml:space="preserve"> </w:t>
      </w:r>
      <w:proofErr w:type="spellStart"/>
      <w:r w:rsidRPr="00075090">
        <w:t>от</w:t>
      </w:r>
      <w:proofErr w:type="spellEnd"/>
      <w:r w:rsidRPr="00075090">
        <w:t xml:space="preserve"> </w:t>
      </w:r>
      <w:proofErr w:type="spellStart"/>
      <w:r w:rsidRPr="00075090">
        <w:t>множество</w:t>
      </w:r>
      <w:proofErr w:type="spellEnd"/>
      <w:r w:rsidRPr="00075090">
        <w:t xml:space="preserve"> </w:t>
      </w:r>
      <w:proofErr w:type="spellStart"/>
      <w:r w:rsidRPr="00075090">
        <w:t>идентичности</w:t>
      </w:r>
      <w:proofErr w:type="spellEnd"/>
      <w:r w:rsidRPr="00075090">
        <w:t xml:space="preserve">, </w:t>
      </w:r>
      <w:proofErr w:type="spellStart"/>
      <w:r w:rsidRPr="00075090">
        <w:t>които</w:t>
      </w:r>
      <w:proofErr w:type="spellEnd"/>
      <w:r w:rsidRPr="00075090">
        <w:t xml:space="preserve"> </w:t>
      </w:r>
      <w:proofErr w:type="spellStart"/>
      <w:r w:rsidRPr="00075090">
        <w:t>отразяват</w:t>
      </w:r>
      <w:proofErr w:type="spellEnd"/>
      <w:r w:rsidRPr="00075090">
        <w:t xml:space="preserve"> </w:t>
      </w:r>
      <w:proofErr w:type="spellStart"/>
      <w:r w:rsidRPr="00075090">
        <w:t>различните</w:t>
      </w:r>
      <w:proofErr w:type="spellEnd"/>
      <w:r w:rsidRPr="00075090">
        <w:t xml:space="preserve"> </w:t>
      </w:r>
      <w:proofErr w:type="spellStart"/>
      <w:r w:rsidRPr="00075090">
        <w:t>социални</w:t>
      </w:r>
      <w:proofErr w:type="spellEnd"/>
      <w:r w:rsidRPr="00075090">
        <w:t xml:space="preserve"> </w:t>
      </w:r>
      <w:proofErr w:type="spellStart"/>
      <w:r w:rsidRPr="00075090">
        <w:t>позиции</w:t>
      </w:r>
      <w:proofErr w:type="spellEnd"/>
      <w:r w:rsidRPr="00075090">
        <w:t xml:space="preserve">, </w:t>
      </w:r>
      <w:proofErr w:type="spellStart"/>
      <w:r w:rsidRPr="00075090">
        <w:t>заемани</w:t>
      </w:r>
      <w:proofErr w:type="spellEnd"/>
      <w:r w:rsidRPr="00075090">
        <w:t xml:space="preserve"> </w:t>
      </w:r>
      <w:proofErr w:type="spellStart"/>
      <w:r w:rsidRPr="00075090">
        <w:t>от</w:t>
      </w:r>
      <w:proofErr w:type="spellEnd"/>
      <w:r w:rsidRPr="00075090">
        <w:t xml:space="preserve"> </w:t>
      </w:r>
      <w:proofErr w:type="spellStart"/>
      <w:r w:rsidRPr="00075090">
        <w:t>индивида</w:t>
      </w:r>
      <w:proofErr w:type="spellEnd"/>
      <w:r w:rsidRPr="00075090">
        <w:t xml:space="preserve"> в </w:t>
      </w:r>
      <w:proofErr w:type="spellStart"/>
      <w:r w:rsidRPr="00075090">
        <w:t>по-широката</w:t>
      </w:r>
      <w:proofErr w:type="spellEnd"/>
      <w:r w:rsidRPr="00075090">
        <w:t xml:space="preserve"> </w:t>
      </w:r>
      <w:proofErr w:type="spellStart"/>
      <w:r w:rsidRPr="00075090">
        <w:t>социална</w:t>
      </w:r>
      <w:proofErr w:type="spellEnd"/>
      <w:r w:rsidRPr="00075090">
        <w:t xml:space="preserve"> </w:t>
      </w:r>
      <w:proofErr w:type="spellStart"/>
      <w:r w:rsidRPr="00075090">
        <w:t>структура</w:t>
      </w:r>
      <w:proofErr w:type="spellEnd"/>
      <w:r w:rsidRPr="00075090">
        <w:t xml:space="preserve">. </w:t>
      </w:r>
      <w:proofErr w:type="spellStart"/>
      <w:r w:rsidRPr="00075090">
        <w:t>Всяка</w:t>
      </w:r>
      <w:proofErr w:type="spellEnd"/>
      <w:r w:rsidRPr="00075090">
        <w:t xml:space="preserve"> </w:t>
      </w:r>
      <w:proofErr w:type="spellStart"/>
      <w:r w:rsidRPr="00075090">
        <w:t>от</w:t>
      </w:r>
      <w:proofErr w:type="spellEnd"/>
      <w:r w:rsidRPr="00075090">
        <w:t xml:space="preserve"> </w:t>
      </w:r>
      <w:proofErr w:type="spellStart"/>
      <w:r w:rsidRPr="00075090">
        <w:t>тези</w:t>
      </w:r>
      <w:proofErr w:type="spellEnd"/>
      <w:r w:rsidRPr="00075090">
        <w:t xml:space="preserve"> </w:t>
      </w:r>
      <w:proofErr w:type="spellStart"/>
      <w:r w:rsidRPr="00075090">
        <w:t>идентичности</w:t>
      </w:r>
      <w:proofErr w:type="spellEnd"/>
      <w:r w:rsidRPr="00075090">
        <w:t xml:space="preserve"> е </w:t>
      </w:r>
      <w:proofErr w:type="spellStart"/>
      <w:r w:rsidRPr="00075090">
        <w:t>свързана</w:t>
      </w:r>
      <w:proofErr w:type="spellEnd"/>
      <w:r w:rsidRPr="00075090">
        <w:t xml:space="preserve"> с </w:t>
      </w:r>
      <w:proofErr w:type="spellStart"/>
      <w:r w:rsidRPr="00075090">
        <w:t>определени</w:t>
      </w:r>
      <w:proofErr w:type="spellEnd"/>
      <w:r w:rsidRPr="00075090">
        <w:t xml:space="preserve"> </w:t>
      </w:r>
      <w:proofErr w:type="spellStart"/>
      <w:r w:rsidRPr="00075090">
        <w:lastRenderedPageBreak/>
        <w:t>значения</w:t>
      </w:r>
      <w:proofErr w:type="spellEnd"/>
      <w:r w:rsidRPr="00075090">
        <w:t xml:space="preserve"> и </w:t>
      </w:r>
      <w:proofErr w:type="spellStart"/>
      <w:r w:rsidRPr="00075090">
        <w:t>очаквания</w:t>
      </w:r>
      <w:proofErr w:type="spellEnd"/>
      <w:r w:rsidRPr="00075090">
        <w:t xml:space="preserve">, </w:t>
      </w:r>
      <w:proofErr w:type="spellStart"/>
      <w:r w:rsidRPr="00075090">
        <w:t>които</w:t>
      </w:r>
      <w:proofErr w:type="spellEnd"/>
      <w:r w:rsidRPr="00075090">
        <w:t xml:space="preserve"> </w:t>
      </w:r>
      <w:proofErr w:type="spellStart"/>
      <w:r w:rsidRPr="00075090">
        <w:t>формират</w:t>
      </w:r>
      <w:proofErr w:type="spellEnd"/>
      <w:r w:rsidRPr="00075090">
        <w:t xml:space="preserve"> </w:t>
      </w:r>
      <w:proofErr w:type="spellStart"/>
      <w:r w:rsidRPr="00075090">
        <w:t>самооценката</w:t>
      </w:r>
      <w:proofErr w:type="spellEnd"/>
      <w:r w:rsidRPr="00075090">
        <w:t xml:space="preserve"> </w:t>
      </w:r>
      <w:proofErr w:type="spellStart"/>
      <w:r w:rsidRPr="00075090">
        <w:t>на</w:t>
      </w:r>
      <w:proofErr w:type="spellEnd"/>
      <w:r w:rsidRPr="00075090">
        <w:t xml:space="preserve"> </w:t>
      </w:r>
      <w:proofErr w:type="spellStart"/>
      <w:r w:rsidRPr="00075090">
        <w:t>индивида</w:t>
      </w:r>
      <w:proofErr w:type="spellEnd"/>
      <w:r w:rsidRPr="00075090">
        <w:t xml:space="preserve"> в </w:t>
      </w:r>
      <w:proofErr w:type="spellStart"/>
      <w:r w:rsidRPr="00075090">
        <w:t>контекста</w:t>
      </w:r>
      <w:proofErr w:type="spellEnd"/>
      <w:r w:rsidRPr="00075090">
        <w:t xml:space="preserve"> </w:t>
      </w:r>
      <w:proofErr w:type="spellStart"/>
      <w:r w:rsidRPr="00075090">
        <w:t>на</w:t>
      </w:r>
      <w:proofErr w:type="spellEnd"/>
      <w:r w:rsidRPr="00075090">
        <w:t xml:space="preserve"> </w:t>
      </w:r>
      <w:proofErr w:type="spellStart"/>
      <w:r w:rsidRPr="00075090">
        <w:t>конкретната</w:t>
      </w:r>
      <w:proofErr w:type="spellEnd"/>
      <w:r w:rsidRPr="00075090">
        <w:t xml:space="preserve"> </w:t>
      </w:r>
      <w:proofErr w:type="spellStart"/>
      <w:r w:rsidRPr="00075090">
        <w:t>социална</w:t>
      </w:r>
      <w:proofErr w:type="spellEnd"/>
      <w:r w:rsidRPr="00075090">
        <w:t xml:space="preserve"> </w:t>
      </w:r>
      <w:proofErr w:type="spellStart"/>
      <w:r w:rsidRPr="00075090">
        <w:t>роля</w:t>
      </w:r>
      <w:proofErr w:type="spellEnd"/>
      <w:r w:rsidRPr="00075090">
        <w:t xml:space="preserve"> </w:t>
      </w:r>
      <w:proofErr w:type="spellStart"/>
      <w:r w:rsidRPr="00075090">
        <w:t>или</w:t>
      </w:r>
      <w:proofErr w:type="spellEnd"/>
      <w:r w:rsidRPr="00075090">
        <w:t xml:space="preserve"> </w:t>
      </w:r>
      <w:proofErr w:type="spellStart"/>
      <w:r w:rsidRPr="00075090">
        <w:t>позиция</w:t>
      </w:r>
      <w:proofErr w:type="spellEnd"/>
      <w:r w:rsidRPr="00075090">
        <w:t xml:space="preserve"> (Stryker, 1980).</w:t>
      </w:r>
    </w:p>
    <w:p w14:paraId="2D1AC4F3" w14:textId="77777777" w:rsidR="00075090" w:rsidRPr="00075090" w:rsidRDefault="00075090" w:rsidP="00075090">
      <w:pPr>
        <w:spacing w:line="360" w:lineRule="auto"/>
        <w:ind w:firstLine="708"/>
        <w:jc w:val="both"/>
      </w:pPr>
      <w:proofErr w:type="spellStart"/>
      <w:r w:rsidRPr="00075090">
        <w:t>Процесът</w:t>
      </w:r>
      <w:proofErr w:type="spellEnd"/>
      <w:r w:rsidRPr="00075090">
        <w:t xml:space="preserve"> </w:t>
      </w:r>
      <w:proofErr w:type="spellStart"/>
      <w:r w:rsidRPr="00075090">
        <w:t>на</w:t>
      </w:r>
      <w:proofErr w:type="spellEnd"/>
      <w:r w:rsidRPr="00075090">
        <w:t xml:space="preserve"> </w:t>
      </w:r>
      <w:proofErr w:type="spellStart"/>
      <w:r w:rsidRPr="00075090">
        <w:t>самопотвърждаване</w:t>
      </w:r>
      <w:proofErr w:type="spellEnd"/>
      <w:r w:rsidRPr="00075090">
        <w:t xml:space="preserve"> </w:t>
      </w:r>
      <w:proofErr w:type="spellStart"/>
      <w:r w:rsidRPr="00075090">
        <w:t>се</w:t>
      </w:r>
      <w:proofErr w:type="spellEnd"/>
      <w:r w:rsidRPr="00075090">
        <w:t xml:space="preserve"> </w:t>
      </w:r>
      <w:proofErr w:type="spellStart"/>
      <w:r w:rsidRPr="00075090">
        <w:t>проявява</w:t>
      </w:r>
      <w:proofErr w:type="spellEnd"/>
      <w:r w:rsidRPr="00075090">
        <w:t xml:space="preserve">, </w:t>
      </w:r>
      <w:proofErr w:type="spellStart"/>
      <w:r w:rsidRPr="00075090">
        <w:t>когато</w:t>
      </w:r>
      <w:proofErr w:type="spellEnd"/>
      <w:r w:rsidRPr="00075090">
        <w:t xml:space="preserve"> </w:t>
      </w:r>
      <w:proofErr w:type="spellStart"/>
      <w:r w:rsidRPr="00075090">
        <w:t>значенията</w:t>
      </w:r>
      <w:proofErr w:type="spellEnd"/>
      <w:r w:rsidRPr="00075090">
        <w:t xml:space="preserve"> и </w:t>
      </w:r>
      <w:proofErr w:type="spellStart"/>
      <w:r w:rsidRPr="00075090">
        <w:t>очакванията</w:t>
      </w:r>
      <w:proofErr w:type="spellEnd"/>
      <w:r w:rsidRPr="00075090">
        <w:t xml:space="preserve"> в </w:t>
      </w:r>
      <w:proofErr w:type="spellStart"/>
      <w:r w:rsidRPr="00075090">
        <w:t>дадена</w:t>
      </w:r>
      <w:proofErr w:type="spellEnd"/>
      <w:r w:rsidRPr="00075090">
        <w:t xml:space="preserve"> </w:t>
      </w:r>
      <w:proofErr w:type="spellStart"/>
      <w:r w:rsidRPr="00075090">
        <w:t>социална</w:t>
      </w:r>
      <w:proofErr w:type="spellEnd"/>
      <w:r w:rsidRPr="00075090">
        <w:t xml:space="preserve"> </w:t>
      </w:r>
      <w:proofErr w:type="spellStart"/>
      <w:r w:rsidRPr="00075090">
        <w:t>ситуация</w:t>
      </w:r>
      <w:proofErr w:type="spellEnd"/>
      <w:r w:rsidRPr="00075090">
        <w:t xml:space="preserve"> </w:t>
      </w:r>
      <w:proofErr w:type="spellStart"/>
      <w:r w:rsidRPr="00075090">
        <w:t>съвпадат</w:t>
      </w:r>
      <w:proofErr w:type="spellEnd"/>
      <w:r w:rsidRPr="00075090">
        <w:t xml:space="preserve"> с </w:t>
      </w:r>
      <w:proofErr w:type="spellStart"/>
      <w:r w:rsidRPr="00075090">
        <w:t>тези</w:t>
      </w:r>
      <w:proofErr w:type="spellEnd"/>
      <w:r w:rsidRPr="00075090">
        <w:t xml:space="preserve">, </w:t>
      </w:r>
      <w:proofErr w:type="spellStart"/>
      <w:r w:rsidRPr="00075090">
        <w:t>свързани</w:t>
      </w:r>
      <w:proofErr w:type="spellEnd"/>
      <w:r w:rsidRPr="00075090">
        <w:t xml:space="preserve"> с </w:t>
      </w:r>
      <w:proofErr w:type="spellStart"/>
      <w:r w:rsidRPr="00075090">
        <w:t>определена</w:t>
      </w:r>
      <w:proofErr w:type="spellEnd"/>
      <w:r w:rsidRPr="00075090">
        <w:t xml:space="preserve"> </w:t>
      </w:r>
      <w:proofErr w:type="spellStart"/>
      <w:r w:rsidRPr="00075090">
        <w:t>идентичност</w:t>
      </w:r>
      <w:proofErr w:type="spellEnd"/>
      <w:r w:rsidRPr="00075090">
        <w:t xml:space="preserve"> </w:t>
      </w:r>
      <w:proofErr w:type="spellStart"/>
      <w:r w:rsidRPr="00075090">
        <w:t>на</w:t>
      </w:r>
      <w:proofErr w:type="spellEnd"/>
      <w:r w:rsidRPr="00075090">
        <w:t xml:space="preserve"> </w:t>
      </w:r>
      <w:proofErr w:type="spellStart"/>
      <w:r w:rsidRPr="00075090">
        <w:t>индивида</w:t>
      </w:r>
      <w:proofErr w:type="spellEnd"/>
      <w:r w:rsidRPr="00075090">
        <w:t xml:space="preserve">. </w:t>
      </w:r>
      <w:proofErr w:type="spellStart"/>
      <w:r w:rsidRPr="00075090">
        <w:t>Това</w:t>
      </w:r>
      <w:proofErr w:type="spellEnd"/>
      <w:r w:rsidRPr="00075090">
        <w:t xml:space="preserve"> </w:t>
      </w:r>
      <w:proofErr w:type="spellStart"/>
      <w:r w:rsidRPr="00075090">
        <w:t>означава</w:t>
      </w:r>
      <w:proofErr w:type="spellEnd"/>
      <w:r w:rsidRPr="00075090">
        <w:t xml:space="preserve">, </w:t>
      </w:r>
      <w:proofErr w:type="spellStart"/>
      <w:r w:rsidRPr="00075090">
        <w:t>че</w:t>
      </w:r>
      <w:proofErr w:type="spellEnd"/>
      <w:r w:rsidRPr="00075090">
        <w:t xml:space="preserve"> </w:t>
      </w:r>
      <w:proofErr w:type="spellStart"/>
      <w:r w:rsidRPr="00075090">
        <w:t>когато</w:t>
      </w:r>
      <w:proofErr w:type="spellEnd"/>
      <w:r w:rsidRPr="00075090">
        <w:t xml:space="preserve"> </w:t>
      </w:r>
      <w:proofErr w:type="spellStart"/>
      <w:r w:rsidRPr="00075090">
        <w:t>човек</w:t>
      </w:r>
      <w:proofErr w:type="spellEnd"/>
      <w:r w:rsidRPr="00075090">
        <w:t xml:space="preserve"> </w:t>
      </w:r>
      <w:proofErr w:type="spellStart"/>
      <w:r w:rsidRPr="00075090">
        <w:t>действа</w:t>
      </w:r>
      <w:proofErr w:type="spellEnd"/>
      <w:r w:rsidRPr="00075090">
        <w:t xml:space="preserve"> в </w:t>
      </w:r>
      <w:proofErr w:type="spellStart"/>
      <w:r w:rsidRPr="00075090">
        <w:t>съответствие</w:t>
      </w:r>
      <w:proofErr w:type="spellEnd"/>
      <w:r w:rsidRPr="00075090">
        <w:t xml:space="preserve"> </w:t>
      </w:r>
      <w:proofErr w:type="spellStart"/>
      <w:r w:rsidRPr="00075090">
        <w:t>със</w:t>
      </w:r>
      <w:proofErr w:type="spellEnd"/>
      <w:r w:rsidRPr="00075090">
        <w:t xml:space="preserve"> </w:t>
      </w:r>
      <w:proofErr w:type="spellStart"/>
      <w:r w:rsidRPr="00075090">
        <w:t>своята</w:t>
      </w:r>
      <w:proofErr w:type="spellEnd"/>
      <w:r w:rsidRPr="00075090">
        <w:t xml:space="preserve"> </w:t>
      </w:r>
      <w:proofErr w:type="spellStart"/>
      <w:r w:rsidRPr="00075090">
        <w:t>роля</w:t>
      </w:r>
      <w:proofErr w:type="spellEnd"/>
      <w:r w:rsidRPr="00075090">
        <w:t xml:space="preserve"> </w:t>
      </w:r>
      <w:proofErr w:type="spellStart"/>
      <w:r w:rsidRPr="00075090">
        <w:t>или</w:t>
      </w:r>
      <w:proofErr w:type="spellEnd"/>
      <w:r w:rsidRPr="00075090">
        <w:t xml:space="preserve"> </w:t>
      </w:r>
      <w:proofErr w:type="spellStart"/>
      <w:r w:rsidRPr="00075090">
        <w:t>социална</w:t>
      </w:r>
      <w:proofErr w:type="spellEnd"/>
      <w:r w:rsidRPr="00075090">
        <w:t xml:space="preserve"> </w:t>
      </w:r>
      <w:proofErr w:type="spellStart"/>
      <w:r w:rsidRPr="00075090">
        <w:t>позиция</w:t>
      </w:r>
      <w:proofErr w:type="spellEnd"/>
      <w:r w:rsidRPr="00075090">
        <w:t xml:space="preserve"> и </w:t>
      </w:r>
      <w:proofErr w:type="spellStart"/>
      <w:r w:rsidRPr="00075090">
        <w:t>околната</w:t>
      </w:r>
      <w:proofErr w:type="spellEnd"/>
      <w:r w:rsidRPr="00075090">
        <w:t xml:space="preserve"> </w:t>
      </w:r>
      <w:proofErr w:type="spellStart"/>
      <w:r w:rsidRPr="00075090">
        <w:t>среда</w:t>
      </w:r>
      <w:proofErr w:type="spellEnd"/>
      <w:r w:rsidRPr="00075090">
        <w:t xml:space="preserve"> </w:t>
      </w:r>
      <w:proofErr w:type="spellStart"/>
      <w:r w:rsidRPr="00075090">
        <w:t>признава</w:t>
      </w:r>
      <w:proofErr w:type="spellEnd"/>
      <w:r w:rsidRPr="00075090">
        <w:t xml:space="preserve"> и </w:t>
      </w:r>
      <w:proofErr w:type="spellStart"/>
      <w:r w:rsidRPr="00075090">
        <w:t>потвърждава</w:t>
      </w:r>
      <w:proofErr w:type="spellEnd"/>
      <w:r w:rsidRPr="00075090">
        <w:t xml:space="preserve"> </w:t>
      </w:r>
      <w:proofErr w:type="spellStart"/>
      <w:r w:rsidRPr="00075090">
        <w:t>тази</w:t>
      </w:r>
      <w:proofErr w:type="spellEnd"/>
      <w:r w:rsidRPr="00075090">
        <w:t xml:space="preserve"> </w:t>
      </w:r>
      <w:proofErr w:type="spellStart"/>
      <w:r w:rsidRPr="00075090">
        <w:t>роля</w:t>
      </w:r>
      <w:proofErr w:type="spellEnd"/>
      <w:r w:rsidRPr="00075090">
        <w:t xml:space="preserve">, </w:t>
      </w:r>
      <w:proofErr w:type="spellStart"/>
      <w:r w:rsidRPr="00075090">
        <w:t>се</w:t>
      </w:r>
      <w:proofErr w:type="spellEnd"/>
      <w:r w:rsidRPr="00075090">
        <w:t xml:space="preserve"> </w:t>
      </w:r>
      <w:proofErr w:type="spellStart"/>
      <w:r w:rsidRPr="00075090">
        <w:t>създава</w:t>
      </w:r>
      <w:proofErr w:type="spellEnd"/>
      <w:r w:rsidRPr="00075090">
        <w:t xml:space="preserve"> </w:t>
      </w:r>
      <w:proofErr w:type="spellStart"/>
      <w:r w:rsidRPr="00075090">
        <w:t>хармония</w:t>
      </w:r>
      <w:proofErr w:type="spellEnd"/>
      <w:r w:rsidRPr="00075090">
        <w:t xml:space="preserve"> </w:t>
      </w:r>
      <w:proofErr w:type="spellStart"/>
      <w:r w:rsidRPr="00075090">
        <w:t>между</w:t>
      </w:r>
      <w:proofErr w:type="spellEnd"/>
      <w:r w:rsidRPr="00075090">
        <w:t xml:space="preserve"> </w:t>
      </w:r>
      <w:proofErr w:type="spellStart"/>
      <w:r w:rsidRPr="00075090">
        <w:t>индивидуалната</w:t>
      </w:r>
      <w:proofErr w:type="spellEnd"/>
      <w:r w:rsidRPr="00075090">
        <w:t xml:space="preserve"> </w:t>
      </w:r>
      <w:proofErr w:type="spellStart"/>
      <w:r w:rsidRPr="00075090">
        <w:t>самооценка</w:t>
      </w:r>
      <w:proofErr w:type="spellEnd"/>
      <w:r w:rsidRPr="00075090">
        <w:t xml:space="preserve"> и </w:t>
      </w:r>
      <w:proofErr w:type="spellStart"/>
      <w:r w:rsidRPr="00075090">
        <w:t>социалните</w:t>
      </w:r>
      <w:proofErr w:type="spellEnd"/>
      <w:r w:rsidRPr="00075090">
        <w:t xml:space="preserve"> </w:t>
      </w:r>
      <w:proofErr w:type="spellStart"/>
      <w:r w:rsidRPr="00075090">
        <w:t>очаквания</w:t>
      </w:r>
      <w:proofErr w:type="spellEnd"/>
      <w:r w:rsidRPr="00075090">
        <w:t xml:space="preserve">. </w:t>
      </w:r>
      <w:proofErr w:type="spellStart"/>
      <w:r w:rsidRPr="00075090">
        <w:t>Този</w:t>
      </w:r>
      <w:proofErr w:type="spellEnd"/>
      <w:r w:rsidRPr="00075090">
        <w:t xml:space="preserve"> </w:t>
      </w:r>
      <w:proofErr w:type="spellStart"/>
      <w:r w:rsidRPr="00075090">
        <w:t>процес</w:t>
      </w:r>
      <w:proofErr w:type="spellEnd"/>
      <w:r w:rsidRPr="00075090">
        <w:t xml:space="preserve"> </w:t>
      </w:r>
      <w:proofErr w:type="spellStart"/>
      <w:r w:rsidRPr="00075090">
        <w:t>не</w:t>
      </w:r>
      <w:proofErr w:type="spellEnd"/>
      <w:r w:rsidRPr="00075090">
        <w:t xml:space="preserve"> </w:t>
      </w:r>
      <w:proofErr w:type="spellStart"/>
      <w:r w:rsidRPr="00075090">
        <w:t>само</w:t>
      </w:r>
      <w:proofErr w:type="spellEnd"/>
      <w:r w:rsidRPr="00075090">
        <w:t xml:space="preserve"> </w:t>
      </w:r>
      <w:proofErr w:type="spellStart"/>
      <w:r w:rsidRPr="00075090">
        <w:t>утвърждава</w:t>
      </w:r>
      <w:proofErr w:type="spellEnd"/>
      <w:r w:rsidRPr="00075090">
        <w:t xml:space="preserve"> </w:t>
      </w:r>
      <w:proofErr w:type="spellStart"/>
      <w:r w:rsidRPr="00075090">
        <w:t>идентичността</w:t>
      </w:r>
      <w:proofErr w:type="spellEnd"/>
      <w:r w:rsidRPr="00075090">
        <w:t xml:space="preserve"> </w:t>
      </w:r>
      <w:proofErr w:type="spellStart"/>
      <w:r w:rsidRPr="00075090">
        <w:t>на</w:t>
      </w:r>
      <w:proofErr w:type="spellEnd"/>
      <w:r w:rsidRPr="00075090">
        <w:t xml:space="preserve"> </w:t>
      </w:r>
      <w:proofErr w:type="spellStart"/>
      <w:r w:rsidRPr="00075090">
        <w:t>индивида</w:t>
      </w:r>
      <w:proofErr w:type="spellEnd"/>
      <w:r w:rsidRPr="00075090">
        <w:t xml:space="preserve">, </w:t>
      </w:r>
      <w:proofErr w:type="spellStart"/>
      <w:r w:rsidRPr="00075090">
        <w:t>но</w:t>
      </w:r>
      <w:proofErr w:type="spellEnd"/>
      <w:r w:rsidRPr="00075090">
        <w:t xml:space="preserve"> и </w:t>
      </w:r>
      <w:proofErr w:type="spellStart"/>
      <w:r w:rsidRPr="00075090">
        <w:t>възпроизвежда</w:t>
      </w:r>
      <w:proofErr w:type="spellEnd"/>
      <w:r w:rsidRPr="00075090">
        <w:t xml:space="preserve"> </w:t>
      </w:r>
      <w:proofErr w:type="spellStart"/>
      <w:r w:rsidRPr="00075090">
        <w:t>социалните</w:t>
      </w:r>
      <w:proofErr w:type="spellEnd"/>
      <w:r w:rsidRPr="00075090">
        <w:t xml:space="preserve"> </w:t>
      </w:r>
      <w:proofErr w:type="spellStart"/>
      <w:r w:rsidRPr="00075090">
        <w:t>структури</w:t>
      </w:r>
      <w:proofErr w:type="spellEnd"/>
      <w:r w:rsidRPr="00075090">
        <w:t xml:space="preserve"> и </w:t>
      </w:r>
      <w:proofErr w:type="spellStart"/>
      <w:r w:rsidRPr="00075090">
        <w:t>норми</w:t>
      </w:r>
      <w:proofErr w:type="spellEnd"/>
      <w:r w:rsidRPr="00075090">
        <w:t xml:space="preserve">, </w:t>
      </w:r>
      <w:proofErr w:type="spellStart"/>
      <w:r w:rsidRPr="00075090">
        <w:t>от</w:t>
      </w:r>
      <w:proofErr w:type="spellEnd"/>
      <w:r w:rsidRPr="00075090">
        <w:t xml:space="preserve"> </w:t>
      </w:r>
      <w:proofErr w:type="spellStart"/>
      <w:r w:rsidRPr="00075090">
        <w:t>които</w:t>
      </w:r>
      <w:proofErr w:type="spellEnd"/>
      <w:r w:rsidRPr="00075090">
        <w:t xml:space="preserve"> </w:t>
      </w:r>
      <w:proofErr w:type="spellStart"/>
      <w:r w:rsidRPr="00075090">
        <w:t>тези</w:t>
      </w:r>
      <w:proofErr w:type="spellEnd"/>
      <w:r w:rsidRPr="00075090">
        <w:t xml:space="preserve"> </w:t>
      </w:r>
      <w:proofErr w:type="spellStart"/>
      <w:r w:rsidRPr="00075090">
        <w:t>значения</w:t>
      </w:r>
      <w:proofErr w:type="spellEnd"/>
      <w:r w:rsidRPr="00075090">
        <w:t xml:space="preserve"> </w:t>
      </w:r>
      <w:proofErr w:type="spellStart"/>
      <w:r w:rsidRPr="00075090">
        <w:t>произлизат</w:t>
      </w:r>
      <w:proofErr w:type="spellEnd"/>
      <w:r w:rsidRPr="00075090">
        <w:t xml:space="preserve">. </w:t>
      </w:r>
      <w:proofErr w:type="spellStart"/>
      <w:r w:rsidRPr="00075090">
        <w:t>Такова</w:t>
      </w:r>
      <w:proofErr w:type="spellEnd"/>
      <w:r w:rsidRPr="00075090">
        <w:t xml:space="preserve"> </w:t>
      </w:r>
      <w:proofErr w:type="spellStart"/>
      <w:r w:rsidRPr="00075090">
        <w:t>потвърждаване</w:t>
      </w:r>
      <w:proofErr w:type="spellEnd"/>
      <w:r w:rsidRPr="00075090">
        <w:t xml:space="preserve"> е </w:t>
      </w:r>
      <w:proofErr w:type="spellStart"/>
      <w:r w:rsidRPr="00075090">
        <w:t>от</w:t>
      </w:r>
      <w:proofErr w:type="spellEnd"/>
      <w:r w:rsidRPr="00075090">
        <w:t xml:space="preserve"> </w:t>
      </w:r>
      <w:proofErr w:type="spellStart"/>
      <w:r w:rsidRPr="00075090">
        <w:t>съществено</w:t>
      </w:r>
      <w:proofErr w:type="spellEnd"/>
      <w:r w:rsidRPr="00075090">
        <w:t xml:space="preserve"> </w:t>
      </w:r>
      <w:proofErr w:type="spellStart"/>
      <w:r w:rsidRPr="00075090">
        <w:t>значение</w:t>
      </w:r>
      <w:proofErr w:type="spellEnd"/>
      <w:r w:rsidRPr="00075090">
        <w:t xml:space="preserve"> </w:t>
      </w:r>
      <w:proofErr w:type="spellStart"/>
      <w:r w:rsidRPr="00075090">
        <w:t>за</w:t>
      </w:r>
      <w:proofErr w:type="spellEnd"/>
      <w:r w:rsidRPr="00075090">
        <w:t xml:space="preserve"> </w:t>
      </w:r>
      <w:proofErr w:type="spellStart"/>
      <w:r w:rsidRPr="00075090">
        <w:t>поддържането</w:t>
      </w:r>
      <w:proofErr w:type="spellEnd"/>
      <w:r w:rsidRPr="00075090">
        <w:t xml:space="preserve"> </w:t>
      </w:r>
      <w:proofErr w:type="spellStart"/>
      <w:r w:rsidRPr="00075090">
        <w:t>на</w:t>
      </w:r>
      <w:proofErr w:type="spellEnd"/>
      <w:r w:rsidRPr="00075090">
        <w:t xml:space="preserve"> </w:t>
      </w:r>
      <w:proofErr w:type="spellStart"/>
      <w:r w:rsidRPr="00075090">
        <w:t>чувството</w:t>
      </w:r>
      <w:proofErr w:type="spellEnd"/>
      <w:r w:rsidRPr="00075090">
        <w:t xml:space="preserve"> </w:t>
      </w:r>
      <w:proofErr w:type="spellStart"/>
      <w:r w:rsidRPr="00075090">
        <w:t>за</w:t>
      </w:r>
      <w:proofErr w:type="spellEnd"/>
      <w:r w:rsidRPr="00075090">
        <w:t xml:space="preserve"> </w:t>
      </w:r>
      <w:proofErr w:type="spellStart"/>
      <w:r w:rsidRPr="00075090">
        <w:t>компетентност</w:t>
      </w:r>
      <w:proofErr w:type="spellEnd"/>
      <w:r w:rsidRPr="00075090">
        <w:t xml:space="preserve"> и </w:t>
      </w:r>
      <w:proofErr w:type="spellStart"/>
      <w:r w:rsidRPr="00075090">
        <w:t>значимост</w:t>
      </w:r>
      <w:proofErr w:type="spellEnd"/>
      <w:r w:rsidRPr="00075090">
        <w:t xml:space="preserve">, </w:t>
      </w:r>
      <w:proofErr w:type="spellStart"/>
      <w:r w:rsidRPr="00075090">
        <w:t>които</w:t>
      </w:r>
      <w:proofErr w:type="spellEnd"/>
      <w:r w:rsidRPr="00075090">
        <w:t xml:space="preserve"> </w:t>
      </w:r>
      <w:proofErr w:type="spellStart"/>
      <w:r w:rsidRPr="00075090">
        <w:t>са</w:t>
      </w:r>
      <w:proofErr w:type="spellEnd"/>
      <w:r w:rsidRPr="00075090">
        <w:t xml:space="preserve"> </w:t>
      </w:r>
      <w:proofErr w:type="spellStart"/>
      <w:r w:rsidRPr="00075090">
        <w:t>основни</w:t>
      </w:r>
      <w:proofErr w:type="spellEnd"/>
      <w:r w:rsidRPr="00075090">
        <w:t xml:space="preserve"> </w:t>
      </w:r>
      <w:proofErr w:type="spellStart"/>
      <w:r w:rsidRPr="00075090">
        <w:t>компоненти</w:t>
      </w:r>
      <w:proofErr w:type="spellEnd"/>
      <w:r w:rsidRPr="00075090">
        <w:t xml:space="preserve"> </w:t>
      </w:r>
      <w:proofErr w:type="spellStart"/>
      <w:r w:rsidRPr="00075090">
        <w:t>на</w:t>
      </w:r>
      <w:proofErr w:type="spellEnd"/>
      <w:r w:rsidRPr="00075090">
        <w:t xml:space="preserve"> </w:t>
      </w:r>
      <w:proofErr w:type="spellStart"/>
      <w:r w:rsidRPr="00075090">
        <w:t>самооценката</w:t>
      </w:r>
      <w:proofErr w:type="spellEnd"/>
      <w:r w:rsidRPr="00075090">
        <w:t>.</w:t>
      </w:r>
    </w:p>
    <w:p w14:paraId="77026B13" w14:textId="77777777" w:rsidR="00075090" w:rsidRPr="00075090" w:rsidRDefault="00075090" w:rsidP="00075090">
      <w:pPr>
        <w:spacing w:line="360" w:lineRule="auto"/>
        <w:ind w:firstLine="708"/>
        <w:jc w:val="both"/>
      </w:pPr>
      <w:r w:rsidRPr="00075090">
        <w:t xml:space="preserve">Cast и Burke (2002) </w:t>
      </w:r>
      <w:proofErr w:type="spellStart"/>
      <w:r w:rsidRPr="00075090">
        <w:t>подчертават</w:t>
      </w:r>
      <w:proofErr w:type="spellEnd"/>
      <w:r w:rsidRPr="00075090">
        <w:t xml:space="preserve"> </w:t>
      </w:r>
      <w:proofErr w:type="spellStart"/>
      <w:r w:rsidRPr="00075090">
        <w:t>значението</w:t>
      </w:r>
      <w:proofErr w:type="spellEnd"/>
      <w:r w:rsidRPr="00075090">
        <w:t xml:space="preserve"> </w:t>
      </w:r>
      <w:proofErr w:type="spellStart"/>
      <w:r w:rsidRPr="00075090">
        <w:t>на</w:t>
      </w:r>
      <w:proofErr w:type="spellEnd"/>
      <w:r w:rsidRPr="00075090">
        <w:t xml:space="preserve"> </w:t>
      </w:r>
      <w:proofErr w:type="spellStart"/>
      <w:r w:rsidRPr="00075090">
        <w:t>индивида</w:t>
      </w:r>
      <w:proofErr w:type="spellEnd"/>
      <w:r w:rsidRPr="00075090">
        <w:t xml:space="preserve"> в </w:t>
      </w:r>
      <w:proofErr w:type="spellStart"/>
      <w:r w:rsidRPr="00075090">
        <w:t>рамките</w:t>
      </w:r>
      <w:proofErr w:type="spellEnd"/>
      <w:r w:rsidRPr="00075090">
        <w:t xml:space="preserve"> </w:t>
      </w:r>
      <w:proofErr w:type="spellStart"/>
      <w:r w:rsidRPr="00075090">
        <w:t>на</w:t>
      </w:r>
      <w:proofErr w:type="spellEnd"/>
      <w:r w:rsidRPr="00075090">
        <w:t xml:space="preserve"> </w:t>
      </w:r>
      <w:proofErr w:type="spellStart"/>
      <w:r w:rsidRPr="00075090">
        <w:t>социалната</w:t>
      </w:r>
      <w:proofErr w:type="spellEnd"/>
      <w:r w:rsidRPr="00075090">
        <w:t xml:space="preserve"> </w:t>
      </w:r>
      <w:proofErr w:type="spellStart"/>
      <w:r w:rsidRPr="00075090">
        <w:t>структура</w:t>
      </w:r>
      <w:proofErr w:type="spellEnd"/>
      <w:r w:rsidRPr="00075090">
        <w:t xml:space="preserve">, </w:t>
      </w:r>
      <w:proofErr w:type="spellStart"/>
      <w:r w:rsidRPr="00075090">
        <w:t>което</w:t>
      </w:r>
      <w:proofErr w:type="spellEnd"/>
      <w:r w:rsidRPr="00075090">
        <w:t xml:space="preserve"> е </w:t>
      </w:r>
      <w:proofErr w:type="spellStart"/>
      <w:r w:rsidRPr="00075090">
        <w:t>характерно</w:t>
      </w:r>
      <w:proofErr w:type="spellEnd"/>
      <w:r w:rsidRPr="00075090">
        <w:t xml:space="preserve"> </w:t>
      </w:r>
      <w:proofErr w:type="spellStart"/>
      <w:r w:rsidRPr="00075090">
        <w:t>за</w:t>
      </w:r>
      <w:proofErr w:type="spellEnd"/>
      <w:r w:rsidRPr="00075090">
        <w:t xml:space="preserve"> </w:t>
      </w:r>
      <w:proofErr w:type="spellStart"/>
      <w:r w:rsidRPr="00075090">
        <w:t>традиционния</w:t>
      </w:r>
      <w:proofErr w:type="spellEnd"/>
      <w:r w:rsidRPr="00075090">
        <w:t xml:space="preserve"> </w:t>
      </w:r>
      <w:proofErr w:type="spellStart"/>
      <w:r w:rsidRPr="00075090">
        <w:t>структурно</w:t>
      </w:r>
      <w:proofErr w:type="spellEnd"/>
      <w:r w:rsidRPr="00075090">
        <w:t xml:space="preserve"> </w:t>
      </w:r>
      <w:proofErr w:type="spellStart"/>
      <w:r w:rsidRPr="00075090">
        <w:t>символично-интеракционистки</w:t>
      </w:r>
      <w:proofErr w:type="spellEnd"/>
      <w:r w:rsidRPr="00075090">
        <w:t xml:space="preserve"> </w:t>
      </w:r>
      <w:proofErr w:type="spellStart"/>
      <w:r w:rsidRPr="00075090">
        <w:t>подход</w:t>
      </w:r>
      <w:proofErr w:type="spellEnd"/>
      <w:r w:rsidRPr="00075090">
        <w:t xml:space="preserve">. </w:t>
      </w:r>
      <w:proofErr w:type="spellStart"/>
      <w:r w:rsidRPr="00075090">
        <w:t>Те</w:t>
      </w:r>
      <w:proofErr w:type="spellEnd"/>
      <w:r w:rsidRPr="00075090">
        <w:t xml:space="preserve"> </w:t>
      </w:r>
      <w:proofErr w:type="spellStart"/>
      <w:r w:rsidRPr="00075090">
        <w:t>аргументират</w:t>
      </w:r>
      <w:proofErr w:type="spellEnd"/>
      <w:r w:rsidRPr="00075090">
        <w:t xml:space="preserve">, </w:t>
      </w:r>
      <w:proofErr w:type="spellStart"/>
      <w:r w:rsidRPr="00075090">
        <w:t>че</w:t>
      </w:r>
      <w:proofErr w:type="spellEnd"/>
      <w:r w:rsidRPr="00075090">
        <w:t xml:space="preserve"> </w:t>
      </w:r>
      <w:proofErr w:type="spellStart"/>
      <w:r w:rsidRPr="00075090">
        <w:t>когато</w:t>
      </w:r>
      <w:proofErr w:type="spellEnd"/>
      <w:r w:rsidRPr="00075090">
        <w:t xml:space="preserve"> </w:t>
      </w:r>
      <w:proofErr w:type="spellStart"/>
      <w:r w:rsidRPr="00075090">
        <w:t>човек</w:t>
      </w:r>
      <w:proofErr w:type="spellEnd"/>
      <w:r w:rsidRPr="00075090">
        <w:t xml:space="preserve"> </w:t>
      </w:r>
      <w:proofErr w:type="spellStart"/>
      <w:r w:rsidRPr="00075090">
        <w:t>успява</w:t>
      </w:r>
      <w:proofErr w:type="spellEnd"/>
      <w:r w:rsidRPr="00075090">
        <w:t xml:space="preserve"> </w:t>
      </w:r>
      <w:proofErr w:type="spellStart"/>
      <w:r w:rsidRPr="00075090">
        <w:t>да</w:t>
      </w:r>
      <w:proofErr w:type="spellEnd"/>
      <w:r w:rsidRPr="00075090">
        <w:t xml:space="preserve"> </w:t>
      </w:r>
      <w:proofErr w:type="spellStart"/>
      <w:r w:rsidRPr="00075090">
        <w:t>потвърди</w:t>
      </w:r>
      <w:proofErr w:type="spellEnd"/>
      <w:r w:rsidRPr="00075090">
        <w:t xml:space="preserve"> </w:t>
      </w:r>
      <w:proofErr w:type="spellStart"/>
      <w:r w:rsidRPr="00075090">
        <w:t>своите</w:t>
      </w:r>
      <w:proofErr w:type="spellEnd"/>
      <w:r w:rsidRPr="00075090">
        <w:t xml:space="preserve"> </w:t>
      </w:r>
      <w:proofErr w:type="spellStart"/>
      <w:r w:rsidRPr="00075090">
        <w:t>идентичности</w:t>
      </w:r>
      <w:proofErr w:type="spellEnd"/>
      <w:r w:rsidRPr="00075090">
        <w:t xml:space="preserve">, </w:t>
      </w:r>
      <w:proofErr w:type="spellStart"/>
      <w:r w:rsidRPr="00075090">
        <w:t>свързани</w:t>
      </w:r>
      <w:proofErr w:type="spellEnd"/>
      <w:r w:rsidRPr="00075090">
        <w:t xml:space="preserve"> с </w:t>
      </w:r>
      <w:proofErr w:type="spellStart"/>
      <w:r w:rsidRPr="00075090">
        <w:t>дадена</w:t>
      </w:r>
      <w:proofErr w:type="spellEnd"/>
      <w:r w:rsidRPr="00075090">
        <w:t xml:space="preserve"> </w:t>
      </w:r>
      <w:proofErr w:type="spellStart"/>
      <w:r w:rsidRPr="00075090">
        <w:t>група</w:t>
      </w:r>
      <w:proofErr w:type="spellEnd"/>
      <w:r w:rsidRPr="00075090">
        <w:t xml:space="preserve"> </w:t>
      </w:r>
      <w:proofErr w:type="spellStart"/>
      <w:r w:rsidRPr="00075090">
        <w:t>или</w:t>
      </w:r>
      <w:proofErr w:type="spellEnd"/>
      <w:r w:rsidRPr="00075090">
        <w:t xml:space="preserve"> </w:t>
      </w:r>
      <w:proofErr w:type="spellStart"/>
      <w:r w:rsidRPr="00075090">
        <w:t>роля</w:t>
      </w:r>
      <w:proofErr w:type="spellEnd"/>
      <w:r w:rsidRPr="00075090">
        <w:t xml:space="preserve">, </w:t>
      </w:r>
      <w:proofErr w:type="spellStart"/>
      <w:r w:rsidRPr="00075090">
        <w:t>чрез</w:t>
      </w:r>
      <w:proofErr w:type="spellEnd"/>
      <w:r w:rsidRPr="00075090">
        <w:t xml:space="preserve"> </w:t>
      </w:r>
      <w:proofErr w:type="spellStart"/>
      <w:r w:rsidRPr="00075090">
        <w:t>адаптиране</w:t>
      </w:r>
      <w:proofErr w:type="spellEnd"/>
      <w:r w:rsidRPr="00075090">
        <w:t xml:space="preserve"> </w:t>
      </w:r>
      <w:proofErr w:type="spellStart"/>
      <w:r w:rsidRPr="00075090">
        <w:t>на</w:t>
      </w:r>
      <w:proofErr w:type="spellEnd"/>
      <w:r w:rsidRPr="00075090">
        <w:t xml:space="preserve"> </w:t>
      </w:r>
      <w:proofErr w:type="spellStart"/>
      <w:r w:rsidRPr="00075090">
        <w:t>поведението</w:t>
      </w:r>
      <w:proofErr w:type="spellEnd"/>
      <w:r w:rsidRPr="00075090">
        <w:t xml:space="preserve"> </w:t>
      </w:r>
      <w:proofErr w:type="spellStart"/>
      <w:r w:rsidRPr="00075090">
        <w:t>си</w:t>
      </w:r>
      <w:proofErr w:type="spellEnd"/>
      <w:r w:rsidRPr="00075090">
        <w:t xml:space="preserve"> </w:t>
      </w:r>
      <w:proofErr w:type="spellStart"/>
      <w:r w:rsidRPr="00075090">
        <w:t>или</w:t>
      </w:r>
      <w:proofErr w:type="spellEnd"/>
      <w:r w:rsidRPr="00075090">
        <w:t xml:space="preserve"> </w:t>
      </w:r>
      <w:proofErr w:type="spellStart"/>
      <w:r w:rsidRPr="00075090">
        <w:t>чрез</w:t>
      </w:r>
      <w:proofErr w:type="spellEnd"/>
      <w:r w:rsidRPr="00075090">
        <w:t xml:space="preserve"> </w:t>
      </w:r>
      <w:proofErr w:type="spellStart"/>
      <w:r w:rsidRPr="00075090">
        <w:t>запазване</w:t>
      </w:r>
      <w:proofErr w:type="spellEnd"/>
      <w:r w:rsidRPr="00075090">
        <w:t xml:space="preserve"> </w:t>
      </w:r>
      <w:proofErr w:type="spellStart"/>
      <w:r w:rsidRPr="00075090">
        <w:t>на</w:t>
      </w:r>
      <w:proofErr w:type="spellEnd"/>
      <w:r w:rsidRPr="00075090">
        <w:t xml:space="preserve"> </w:t>
      </w:r>
      <w:proofErr w:type="spellStart"/>
      <w:r w:rsidRPr="00075090">
        <w:t>значенията</w:t>
      </w:r>
      <w:proofErr w:type="spellEnd"/>
      <w:r w:rsidRPr="00075090">
        <w:t xml:space="preserve"> в </w:t>
      </w:r>
      <w:proofErr w:type="spellStart"/>
      <w:r w:rsidRPr="00075090">
        <w:t>ситуацията</w:t>
      </w:r>
      <w:proofErr w:type="spellEnd"/>
      <w:r w:rsidRPr="00075090">
        <w:t xml:space="preserve">, </w:t>
      </w:r>
      <w:proofErr w:type="spellStart"/>
      <w:r w:rsidRPr="00075090">
        <w:t>които</w:t>
      </w:r>
      <w:proofErr w:type="spellEnd"/>
      <w:r w:rsidRPr="00075090">
        <w:t xml:space="preserve"> </w:t>
      </w:r>
      <w:proofErr w:type="spellStart"/>
      <w:r w:rsidRPr="00075090">
        <w:t>съответстват</w:t>
      </w:r>
      <w:proofErr w:type="spellEnd"/>
      <w:r w:rsidRPr="00075090">
        <w:t xml:space="preserve"> </w:t>
      </w:r>
      <w:proofErr w:type="spellStart"/>
      <w:r w:rsidRPr="00075090">
        <w:t>на</w:t>
      </w:r>
      <w:proofErr w:type="spellEnd"/>
      <w:r w:rsidRPr="00075090">
        <w:t xml:space="preserve"> </w:t>
      </w:r>
      <w:proofErr w:type="spellStart"/>
      <w:r w:rsidRPr="00075090">
        <w:t>неговата</w:t>
      </w:r>
      <w:proofErr w:type="spellEnd"/>
      <w:r w:rsidRPr="00075090">
        <w:t xml:space="preserve"> </w:t>
      </w:r>
      <w:proofErr w:type="spellStart"/>
      <w:r w:rsidRPr="00075090">
        <w:t>идентичност</w:t>
      </w:r>
      <w:proofErr w:type="spellEnd"/>
      <w:r w:rsidRPr="00075090">
        <w:t xml:space="preserve">, </w:t>
      </w:r>
      <w:proofErr w:type="spellStart"/>
      <w:r w:rsidRPr="00075090">
        <w:t>това</w:t>
      </w:r>
      <w:proofErr w:type="spellEnd"/>
      <w:r w:rsidRPr="00075090">
        <w:t xml:space="preserve"> </w:t>
      </w:r>
      <w:proofErr w:type="spellStart"/>
      <w:r w:rsidRPr="00075090">
        <w:t>води</w:t>
      </w:r>
      <w:proofErr w:type="spellEnd"/>
      <w:r w:rsidRPr="00075090">
        <w:t xml:space="preserve"> </w:t>
      </w:r>
      <w:proofErr w:type="spellStart"/>
      <w:r w:rsidRPr="00075090">
        <w:t>до</w:t>
      </w:r>
      <w:proofErr w:type="spellEnd"/>
      <w:r w:rsidRPr="00075090">
        <w:t xml:space="preserve"> </w:t>
      </w:r>
      <w:proofErr w:type="spellStart"/>
      <w:r w:rsidRPr="00075090">
        <w:t>повишаване</w:t>
      </w:r>
      <w:proofErr w:type="spellEnd"/>
      <w:r w:rsidRPr="00075090">
        <w:t xml:space="preserve"> </w:t>
      </w:r>
      <w:proofErr w:type="spellStart"/>
      <w:r w:rsidRPr="00075090">
        <w:t>на</w:t>
      </w:r>
      <w:proofErr w:type="spellEnd"/>
      <w:r w:rsidRPr="00075090">
        <w:t xml:space="preserve"> </w:t>
      </w:r>
      <w:proofErr w:type="spellStart"/>
      <w:r w:rsidRPr="00075090">
        <w:t>самооценката</w:t>
      </w:r>
      <w:proofErr w:type="spellEnd"/>
      <w:r w:rsidRPr="00075090">
        <w:t xml:space="preserve">. </w:t>
      </w:r>
      <w:proofErr w:type="spellStart"/>
      <w:r w:rsidRPr="00075090">
        <w:t>Това</w:t>
      </w:r>
      <w:proofErr w:type="spellEnd"/>
      <w:r w:rsidRPr="00075090">
        <w:t xml:space="preserve"> </w:t>
      </w:r>
      <w:proofErr w:type="spellStart"/>
      <w:r w:rsidRPr="00075090">
        <w:t>се</w:t>
      </w:r>
      <w:proofErr w:type="spellEnd"/>
      <w:r w:rsidRPr="00075090">
        <w:t xml:space="preserve"> </w:t>
      </w:r>
      <w:proofErr w:type="spellStart"/>
      <w:r w:rsidRPr="00075090">
        <w:t>случва</w:t>
      </w:r>
      <w:proofErr w:type="spellEnd"/>
      <w:r w:rsidRPr="00075090">
        <w:t xml:space="preserve">, </w:t>
      </w:r>
      <w:proofErr w:type="spellStart"/>
      <w:r w:rsidRPr="00075090">
        <w:t>защото</w:t>
      </w:r>
      <w:proofErr w:type="spellEnd"/>
      <w:r w:rsidRPr="00075090">
        <w:t xml:space="preserve"> </w:t>
      </w:r>
      <w:proofErr w:type="spellStart"/>
      <w:r w:rsidRPr="00075090">
        <w:t>успешното</w:t>
      </w:r>
      <w:proofErr w:type="spellEnd"/>
      <w:r w:rsidRPr="00075090">
        <w:t xml:space="preserve"> </w:t>
      </w:r>
      <w:proofErr w:type="spellStart"/>
      <w:r w:rsidRPr="00075090">
        <w:t>действие</w:t>
      </w:r>
      <w:proofErr w:type="spellEnd"/>
      <w:r w:rsidRPr="00075090">
        <w:t xml:space="preserve"> и </w:t>
      </w:r>
      <w:proofErr w:type="spellStart"/>
      <w:r w:rsidRPr="00075090">
        <w:t>социалното</w:t>
      </w:r>
      <w:proofErr w:type="spellEnd"/>
      <w:r w:rsidRPr="00075090">
        <w:t xml:space="preserve"> </w:t>
      </w:r>
      <w:proofErr w:type="spellStart"/>
      <w:r w:rsidRPr="00075090">
        <w:t>признание</w:t>
      </w:r>
      <w:proofErr w:type="spellEnd"/>
      <w:r w:rsidRPr="00075090">
        <w:t xml:space="preserve"> </w:t>
      </w:r>
      <w:proofErr w:type="spellStart"/>
      <w:r w:rsidRPr="00075090">
        <w:t>засилват</w:t>
      </w:r>
      <w:proofErr w:type="spellEnd"/>
      <w:r w:rsidRPr="00075090">
        <w:t xml:space="preserve"> </w:t>
      </w:r>
      <w:proofErr w:type="spellStart"/>
      <w:r w:rsidRPr="00075090">
        <w:t>усещането</w:t>
      </w:r>
      <w:proofErr w:type="spellEnd"/>
      <w:r w:rsidRPr="00075090">
        <w:t xml:space="preserve"> </w:t>
      </w:r>
      <w:proofErr w:type="spellStart"/>
      <w:r w:rsidRPr="00075090">
        <w:t>за</w:t>
      </w:r>
      <w:proofErr w:type="spellEnd"/>
      <w:r w:rsidRPr="00075090">
        <w:t xml:space="preserve"> </w:t>
      </w:r>
      <w:proofErr w:type="spellStart"/>
      <w:r w:rsidRPr="00075090">
        <w:t>компетентност</w:t>
      </w:r>
      <w:proofErr w:type="spellEnd"/>
      <w:r w:rsidRPr="00075090">
        <w:t xml:space="preserve"> и </w:t>
      </w:r>
      <w:proofErr w:type="spellStart"/>
      <w:r w:rsidRPr="00075090">
        <w:t>лична</w:t>
      </w:r>
      <w:proofErr w:type="spellEnd"/>
      <w:r w:rsidRPr="00075090">
        <w:t xml:space="preserve"> </w:t>
      </w:r>
      <w:proofErr w:type="spellStart"/>
      <w:r w:rsidRPr="00075090">
        <w:t>стойност</w:t>
      </w:r>
      <w:proofErr w:type="spellEnd"/>
      <w:r w:rsidRPr="00075090">
        <w:t xml:space="preserve">. </w:t>
      </w:r>
      <w:proofErr w:type="spellStart"/>
      <w:r w:rsidRPr="00075090">
        <w:t>Когато</w:t>
      </w:r>
      <w:proofErr w:type="spellEnd"/>
      <w:r w:rsidRPr="00075090">
        <w:t xml:space="preserve"> </w:t>
      </w:r>
      <w:proofErr w:type="spellStart"/>
      <w:r w:rsidRPr="00075090">
        <w:t>околната</w:t>
      </w:r>
      <w:proofErr w:type="spellEnd"/>
      <w:r w:rsidRPr="00075090">
        <w:t xml:space="preserve"> </w:t>
      </w:r>
      <w:proofErr w:type="spellStart"/>
      <w:r w:rsidRPr="00075090">
        <w:t>среда</w:t>
      </w:r>
      <w:proofErr w:type="spellEnd"/>
      <w:r w:rsidRPr="00075090">
        <w:t xml:space="preserve"> </w:t>
      </w:r>
      <w:proofErr w:type="spellStart"/>
      <w:r w:rsidRPr="00075090">
        <w:t>реагира</w:t>
      </w:r>
      <w:proofErr w:type="spellEnd"/>
      <w:r w:rsidRPr="00075090">
        <w:t xml:space="preserve"> </w:t>
      </w:r>
      <w:proofErr w:type="spellStart"/>
      <w:r w:rsidRPr="00075090">
        <w:t>положително</w:t>
      </w:r>
      <w:proofErr w:type="spellEnd"/>
      <w:r w:rsidRPr="00075090">
        <w:t xml:space="preserve"> </w:t>
      </w:r>
      <w:proofErr w:type="spellStart"/>
      <w:r w:rsidRPr="00075090">
        <w:t>на</w:t>
      </w:r>
      <w:proofErr w:type="spellEnd"/>
      <w:r w:rsidRPr="00075090">
        <w:t xml:space="preserve"> </w:t>
      </w:r>
      <w:proofErr w:type="spellStart"/>
      <w:r w:rsidRPr="00075090">
        <w:t>проявените</w:t>
      </w:r>
      <w:proofErr w:type="spellEnd"/>
      <w:r w:rsidRPr="00075090">
        <w:t xml:space="preserve"> </w:t>
      </w:r>
      <w:proofErr w:type="spellStart"/>
      <w:r w:rsidRPr="00075090">
        <w:t>от</w:t>
      </w:r>
      <w:proofErr w:type="spellEnd"/>
      <w:r w:rsidRPr="00075090">
        <w:t xml:space="preserve"> </w:t>
      </w:r>
      <w:proofErr w:type="spellStart"/>
      <w:r w:rsidRPr="00075090">
        <w:t>индивида</w:t>
      </w:r>
      <w:proofErr w:type="spellEnd"/>
      <w:r w:rsidRPr="00075090">
        <w:t xml:space="preserve"> </w:t>
      </w:r>
      <w:proofErr w:type="spellStart"/>
      <w:r w:rsidRPr="00075090">
        <w:t>идентичности</w:t>
      </w:r>
      <w:proofErr w:type="spellEnd"/>
      <w:r w:rsidRPr="00075090">
        <w:t xml:space="preserve">, </w:t>
      </w:r>
      <w:proofErr w:type="spellStart"/>
      <w:r w:rsidRPr="00075090">
        <w:t>това</w:t>
      </w:r>
      <w:proofErr w:type="spellEnd"/>
      <w:r w:rsidRPr="00075090">
        <w:t xml:space="preserve"> </w:t>
      </w:r>
      <w:proofErr w:type="spellStart"/>
      <w:r w:rsidRPr="00075090">
        <w:t>укрепва</w:t>
      </w:r>
      <w:proofErr w:type="spellEnd"/>
      <w:r w:rsidRPr="00075090">
        <w:t xml:space="preserve"> </w:t>
      </w:r>
      <w:proofErr w:type="spellStart"/>
      <w:r w:rsidRPr="00075090">
        <w:t>неговата</w:t>
      </w:r>
      <w:proofErr w:type="spellEnd"/>
      <w:r w:rsidRPr="00075090">
        <w:t xml:space="preserve"> </w:t>
      </w:r>
      <w:proofErr w:type="spellStart"/>
      <w:r w:rsidRPr="00075090">
        <w:t>самооценка</w:t>
      </w:r>
      <w:proofErr w:type="spellEnd"/>
      <w:r w:rsidRPr="00075090">
        <w:t xml:space="preserve"> и </w:t>
      </w:r>
      <w:proofErr w:type="spellStart"/>
      <w:r w:rsidRPr="00075090">
        <w:t>увереност</w:t>
      </w:r>
      <w:proofErr w:type="spellEnd"/>
      <w:r w:rsidRPr="00075090">
        <w:t xml:space="preserve"> в </w:t>
      </w:r>
      <w:proofErr w:type="spellStart"/>
      <w:r w:rsidRPr="00075090">
        <w:t>собствените</w:t>
      </w:r>
      <w:proofErr w:type="spellEnd"/>
      <w:r w:rsidRPr="00075090">
        <w:t xml:space="preserve"> </w:t>
      </w:r>
      <w:proofErr w:type="spellStart"/>
      <w:r w:rsidRPr="00075090">
        <w:t>му</w:t>
      </w:r>
      <w:proofErr w:type="spellEnd"/>
      <w:r w:rsidRPr="00075090">
        <w:t xml:space="preserve"> </w:t>
      </w:r>
      <w:proofErr w:type="spellStart"/>
      <w:r w:rsidRPr="00075090">
        <w:t>способности</w:t>
      </w:r>
      <w:proofErr w:type="spellEnd"/>
      <w:r w:rsidRPr="00075090">
        <w:t>.</w:t>
      </w:r>
    </w:p>
    <w:p w14:paraId="32D2BF13" w14:textId="500F9058" w:rsidR="00075090" w:rsidRDefault="00075090" w:rsidP="00075090">
      <w:pPr>
        <w:spacing w:line="360" w:lineRule="auto"/>
        <w:ind w:firstLine="708"/>
        <w:jc w:val="both"/>
        <w:rPr>
          <w:lang w:val="bg-BG"/>
        </w:rPr>
      </w:pPr>
      <w:proofErr w:type="spellStart"/>
      <w:r w:rsidRPr="00075090">
        <w:t>Теорията</w:t>
      </w:r>
      <w:proofErr w:type="spellEnd"/>
      <w:r w:rsidRPr="00075090">
        <w:t xml:space="preserve"> </w:t>
      </w:r>
      <w:proofErr w:type="spellStart"/>
      <w:r w:rsidRPr="00075090">
        <w:t>на</w:t>
      </w:r>
      <w:proofErr w:type="spellEnd"/>
      <w:r w:rsidRPr="00075090">
        <w:t xml:space="preserve"> Cast и Burke (2002) </w:t>
      </w:r>
      <w:proofErr w:type="spellStart"/>
      <w:r w:rsidRPr="00075090">
        <w:t>предлага</w:t>
      </w:r>
      <w:proofErr w:type="spellEnd"/>
      <w:r w:rsidRPr="00075090">
        <w:t xml:space="preserve"> </w:t>
      </w:r>
      <w:proofErr w:type="spellStart"/>
      <w:r w:rsidRPr="00075090">
        <w:t>интегриран</w:t>
      </w:r>
      <w:proofErr w:type="spellEnd"/>
      <w:r w:rsidRPr="00075090">
        <w:t xml:space="preserve"> </w:t>
      </w:r>
      <w:proofErr w:type="spellStart"/>
      <w:r w:rsidRPr="00075090">
        <w:t>подход</w:t>
      </w:r>
      <w:proofErr w:type="spellEnd"/>
      <w:r w:rsidRPr="00075090">
        <w:t xml:space="preserve"> </w:t>
      </w:r>
      <w:proofErr w:type="spellStart"/>
      <w:r w:rsidRPr="00075090">
        <w:t>към</w:t>
      </w:r>
      <w:proofErr w:type="spellEnd"/>
      <w:r w:rsidRPr="00075090">
        <w:t xml:space="preserve"> </w:t>
      </w:r>
      <w:proofErr w:type="spellStart"/>
      <w:r w:rsidRPr="00075090">
        <w:t>разбирането</w:t>
      </w:r>
      <w:proofErr w:type="spellEnd"/>
      <w:r w:rsidRPr="00075090">
        <w:t xml:space="preserve"> </w:t>
      </w:r>
      <w:proofErr w:type="spellStart"/>
      <w:r w:rsidRPr="00075090">
        <w:t>на</w:t>
      </w:r>
      <w:proofErr w:type="spellEnd"/>
      <w:r w:rsidRPr="00075090">
        <w:t xml:space="preserve"> </w:t>
      </w:r>
      <w:proofErr w:type="spellStart"/>
      <w:r w:rsidRPr="00075090">
        <w:t>самооценката</w:t>
      </w:r>
      <w:proofErr w:type="spellEnd"/>
      <w:r w:rsidRPr="00075090">
        <w:t xml:space="preserve">, </w:t>
      </w:r>
      <w:proofErr w:type="spellStart"/>
      <w:r w:rsidRPr="00075090">
        <w:t>който</w:t>
      </w:r>
      <w:proofErr w:type="spellEnd"/>
      <w:r w:rsidRPr="00075090">
        <w:t xml:space="preserve"> </w:t>
      </w:r>
      <w:proofErr w:type="spellStart"/>
      <w:r w:rsidRPr="00075090">
        <w:t>свързва</w:t>
      </w:r>
      <w:proofErr w:type="spellEnd"/>
      <w:r w:rsidRPr="00075090">
        <w:t xml:space="preserve"> </w:t>
      </w:r>
      <w:proofErr w:type="spellStart"/>
      <w:r w:rsidRPr="00075090">
        <w:t>индивидуалните</w:t>
      </w:r>
      <w:proofErr w:type="spellEnd"/>
      <w:r w:rsidRPr="00075090">
        <w:t xml:space="preserve"> </w:t>
      </w:r>
      <w:proofErr w:type="spellStart"/>
      <w:r w:rsidRPr="00075090">
        <w:t>психологически</w:t>
      </w:r>
      <w:proofErr w:type="spellEnd"/>
      <w:r w:rsidRPr="00075090">
        <w:t xml:space="preserve"> </w:t>
      </w:r>
      <w:proofErr w:type="spellStart"/>
      <w:r w:rsidRPr="00075090">
        <w:t>процеси</w:t>
      </w:r>
      <w:proofErr w:type="spellEnd"/>
      <w:r w:rsidRPr="00075090">
        <w:t xml:space="preserve"> </w:t>
      </w:r>
      <w:proofErr w:type="spellStart"/>
      <w:r w:rsidRPr="00075090">
        <w:t>със</w:t>
      </w:r>
      <w:proofErr w:type="spellEnd"/>
      <w:r w:rsidRPr="00075090">
        <w:t xml:space="preserve"> </w:t>
      </w:r>
      <w:proofErr w:type="spellStart"/>
      <w:r w:rsidRPr="00075090">
        <w:t>социалните</w:t>
      </w:r>
      <w:proofErr w:type="spellEnd"/>
      <w:r w:rsidRPr="00075090">
        <w:t xml:space="preserve"> </w:t>
      </w:r>
      <w:proofErr w:type="spellStart"/>
      <w:r w:rsidRPr="00075090">
        <w:t>структури</w:t>
      </w:r>
      <w:proofErr w:type="spellEnd"/>
      <w:r w:rsidRPr="00075090">
        <w:t xml:space="preserve"> и </w:t>
      </w:r>
      <w:proofErr w:type="spellStart"/>
      <w:r w:rsidRPr="00075090">
        <w:t>взаимодействия</w:t>
      </w:r>
      <w:proofErr w:type="spellEnd"/>
      <w:r w:rsidRPr="00075090">
        <w:t xml:space="preserve">. </w:t>
      </w:r>
      <w:proofErr w:type="spellStart"/>
      <w:r w:rsidRPr="00075090">
        <w:t>Тяхната</w:t>
      </w:r>
      <w:proofErr w:type="spellEnd"/>
      <w:r w:rsidRPr="00075090">
        <w:t xml:space="preserve"> </w:t>
      </w:r>
      <w:proofErr w:type="spellStart"/>
      <w:r w:rsidRPr="00075090">
        <w:t>работа</w:t>
      </w:r>
      <w:proofErr w:type="spellEnd"/>
      <w:r w:rsidRPr="00075090">
        <w:t xml:space="preserve"> </w:t>
      </w:r>
      <w:proofErr w:type="spellStart"/>
      <w:r w:rsidRPr="00075090">
        <w:t>подчертава</w:t>
      </w:r>
      <w:proofErr w:type="spellEnd"/>
      <w:r w:rsidRPr="00075090">
        <w:t xml:space="preserve">, </w:t>
      </w:r>
      <w:proofErr w:type="spellStart"/>
      <w:r w:rsidRPr="00075090">
        <w:t>че</w:t>
      </w:r>
      <w:proofErr w:type="spellEnd"/>
      <w:r w:rsidRPr="00075090">
        <w:t xml:space="preserve"> </w:t>
      </w:r>
      <w:proofErr w:type="spellStart"/>
      <w:r w:rsidRPr="00075090">
        <w:t>самооценката</w:t>
      </w:r>
      <w:proofErr w:type="spellEnd"/>
      <w:r w:rsidRPr="00075090">
        <w:t xml:space="preserve"> </w:t>
      </w:r>
      <w:proofErr w:type="spellStart"/>
      <w:r w:rsidRPr="00075090">
        <w:t>не</w:t>
      </w:r>
      <w:proofErr w:type="spellEnd"/>
      <w:r w:rsidRPr="00075090">
        <w:t xml:space="preserve"> е </w:t>
      </w:r>
      <w:proofErr w:type="spellStart"/>
      <w:r w:rsidRPr="00075090">
        <w:t>изолирана</w:t>
      </w:r>
      <w:proofErr w:type="spellEnd"/>
      <w:r w:rsidRPr="00075090">
        <w:t xml:space="preserve"> </w:t>
      </w:r>
      <w:proofErr w:type="spellStart"/>
      <w:r w:rsidRPr="00075090">
        <w:t>от</w:t>
      </w:r>
      <w:proofErr w:type="spellEnd"/>
      <w:r w:rsidRPr="00075090">
        <w:t xml:space="preserve"> </w:t>
      </w:r>
      <w:proofErr w:type="spellStart"/>
      <w:r w:rsidRPr="00075090">
        <w:t>социалния</w:t>
      </w:r>
      <w:proofErr w:type="spellEnd"/>
      <w:r w:rsidRPr="00075090">
        <w:t xml:space="preserve"> </w:t>
      </w:r>
      <w:proofErr w:type="spellStart"/>
      <w:r w:rsidRPr="00075090">
        <w:t>контекст</w:t>
      </w:r>
      <w:proofErr w:type="spellEnd"/>
      <w:r w:rsidRPr="00075090">
        <w:t xml:space="preserve">, а </w:t>
      </w:r>
      <w:proofErr w:type="spellStart"/>
      <w:r w:rsidRPr="00075090">
        <w:t>напротив</w:t>
      </w:r>
      <w:proofErr w:type="spellEnd"/>
      <w:r w:rsidRPr="00075090">
        <w:t xml:space="preserve"> – </w:t>
      </w:r>
      <w:proofErr w:type="spellStart"/>
      <w:r w:rsidRPr="00075090">
        <w:t>тя</w:t>
      </w:r>
      <w:proofErr w:type="spellEnd"/>
      <w:r w:rsidRPr="00075090">
        <w:t xml:space="preserve"> е </w:t>
      </w:r>
      <w:proofErr w:type="spellStart"/>
      <w:r w:rsidRPr="00075090">
        <w:t>резултат</w:t>
      </w:r>
      <w:proofErr w:type="spellEnd"/>
      <w:r w:rsidRPr="00075090">
        <w:t xml:space="preserve"> </w:t>
      </w:r>
      <w:proofErr w:type="spellStart"/>
      <w:r w:rsidRPr="00075090">
        <w:t>от</w:t>
      </w:r>
      <w:proofErr w:type="spellEnd"/>
      <w:r w:rsidRPr="00075090">
        <w:t xml:space="preserve"> </w:t>
      </w:r>
      <w:proofErr w:type="spellStart"/>
      <w:r w:rsidRPr="00075090">
        <w:t>динамичния</w:t>
      </w:r>
      <w:proofErr w:type="spellEnd"/>
      <w:r w:rsidRPr="00075090">
        <w:t xml:space="preserve"> </w:t>
      </w:r>
      <w:proofErr w:type="spellStart"/>
      <w:r w:rsidRPr="00075090">
        <w:t>процес</w:t>
      </w:r>
      <w:proofErr w:type="spellEnd"/>
      <w:r w:rsidRPr="00075090">
        <w:t xml:space="preserve"> </w:t>
      </w:r>
      <w:proofErr w:type="spellStart"/>
      <w:r w:rsidRPr="00075090">
        <w:t>на</w:t>
      </w:r>
      <w:proofErr w:type="spellEnd"/>
      <w:r w:rsidRPr="00075090">
        <w:t xml:space="preserve"> </w:t>
      </w:r>
      <w:proofErr w:type="spellStart"/>
      <w:r w:rsidRPr="00075090">
        <w:t>взаимодействие</w:t>
      </w:r>
      <w:proofErr w:type="spellEnd"/>
      <w:r w:rsidRPr="00075090">
        <w:t xml:space="preserve"> </w:t>
      </w:r>
      <w:proofErr w:type="spellStart"/>
      <w:r w:rsidRPr="00075090">
        <w:t>между</w:t>
      </w:r>
      <w:proofErr w:type="spellEnd"/>
      <w:r w:rsidRPr="00075090">
        <w:t xml:space="preserve"> </w:t>
      </w:r>
      <w:proofErr w:type="spellStart"/>
      <w:r w:rsidRPr="00075090">
        <w:t>индивида</w:t>
      </w:r>
      <w:proofErr w:type="spellEnd"/>
      <w:r w:rsidRPr="00075090">
        <w:t xml:space="preserve"> и </w:t>
      </w:r>
      <w:proofErr w:type="spellStart"/>
      <w:r w:rsidRPr="00075090">
        <w:t>обществото</w:t>
      </w:r>
      <w:proofErr w:type="spellEnd"/>
      <w:r w:rsidRPr="00075090">
        <w:t xml:space="preserve">. </w:t>
      </w:r>
      <w:proofErr w:type="spellStart"/>
      <w:r w:rsidRPr="00075090">
        <w:t>Чрез</w:t>
      </w:r>
      <w:proofErr w:type="spellEnd"/>
      <w:r w:rsidRPr="00075090">
        <w:t xml:space="preserve"> </w:t>
      </w:r>
      <w:proofErr w:type="spellStart"/>
      <w:r w:rsidRPr="00075090">
        <w:t>потвърждаване</w:t>
      </w:r>
      <w:proofErr w:type="spellEnd"/>
      <w:r w:rsidRPr="00075090">
        <w:t xml:space="preserve"> </w:t>
      </w:r>
      <w:proofErr w:type="spellStart"/>
      <w:r w:rsidRPr="00075090">
        <w:t>на</w:t>
      </w:r>
      <w:proofErr w:type="spellEnd"/>
      <w:r w:rsidRPr="00075090">
        <w:t xml:space="preserve"> </w:t>
      </w:r>
      <w:proofErr w:type="spellStart"/>
      <w:r w:rsidRPr="00075090">
        <w:t>своите</w:t>
      </w:r>
      <w:proofErr w:type="spellEnd"/>
      <w:r w:rsidRPr="00075090">
        <w:t xml:space="preserve"> </w:t>
      </w:r>
      <w:proofErr w:type="spellStart"/>
      <w:r w:rsidRPr="00075090">
        <w:t>идентичности</w:t>
      </w:r>
      <w:proofErr w:type="spellEnd"/>
      <w:r w:rsidRPr="00075090">
        <w:t xml:space="preserve"> в </w:t>
      </w:r>
      <w:proofErr w:type="spellStart"/>
      <w:r w:rsidRPr="00075090">
        <w:t>социалните</w:t>
      </w:r>
      <w:proofErr w:type="spellEnd"/>
      <w:r w:rsidRPr="00075090">
        <w:t xml:space="preserve"> </w:t>
      </w:r>
      <w:proofErr w:type="spellStart"/>
      <w:r w:rsidRPr="00075090">
        <w:t>ситуации</w:t>
      </w:r>
      <w:proofErr w:type="spellEnd"/>
      <w:r w:rsidRPr="00075090">
        <w:t xml:space="preserve">, </w:t>
      </w:r>
      <w:proofErr w:type="spellStart"/>
      <w:r w:rsidRPr="00075090">
        <w:t>индивидът</w:t>
      </w:r>
      <w:proofErr w:type="spellEnd"/>
      <w:r w:rsidRPr="00075090">
        <w:t xml:space="preserve"> </w:t>
      </w:r>
      <w:proofErr w:type="spellStart"/>
      <w:r w:rsidRPr="00075090">
        <w:t>не</w:t>
      </w:r>
      <w:proofErr w:type="spellEnd"/>
      <w:r w:rsidRPr="00075090">
        <w:t xml:space="preserve"> </w:t>
      </w:r>
      <w:proofErr w:type="spellStart"/>
      <w:r w:rsidRPr="00075090">
        <w:t>само</w:t>
      </w:r>
      <w:proofErr w:type="spellEnd"/>
      <w:r w:rsidRPr="00075090">
        <w:t xml:space="preserve"> </w:t>
      </w:r>
      <w:proofErr w:type="spellStart"/>
      <w:r w:rsidRPr="00075090">
        <w:t>укрепва</w:t>
      </w:r>
      <w:proofErr w:type="spellEnd"/>
      <w:r w:rsidRPr="00075090">
        <w:t xml:space="preserve"> </w:t>
      </w:r>
      <w:proofErr w:type="spellStart"/>
      <w:r w:rsidRPr="00075090">
        <w:t>своята</w:t>
      </w:r>
      <w:proofErr w:type="spellEnd"/>
      <w:r w:rsidRPr="00075090">
        <w:t xml:space="preserve"> </w:t>
      </w:r>
      <w:proofErr w:type="spellStart"/>
      <w:r w:rsidRPr="00075090">
        <w:t>самооценка</w:t>
      </w:r>
      <w:proofErr w:type="spellEnd"/>
      <w:r w:rsidRPr="00075090">
        <w:t xml:space="preserve">, </w:t>
      </w:r>
      <w:proofErr w:type="spellStart"/>
      <w:r w:rsidRPr="00075090">
        <w:t>но</w:t>
      </w:r>
      <w:proofErr w:type="spellEnd"/>
      <w:r w:rsidRPr="00075090">
        <w:t xml:space="preserve"> и </w:t>
      </w:r>
      <w:proofErr w:type="spellStart"/>
      <w:r w:rsidRPr="00075090">
        <w:t>допринася</w:t>
      </w:r>
      <w:proofErr w:type="spellEnd"/>
      <w:r w:rsidRPr="00075090">
        <w:t xml:space="preserve"> </w:t>
      </w:r>
      <w:proofErr w:type="spellStart"/>
      <w:r w:rsidRPr="00075090">
        <w:t>за</w:t>
      </w:r>
      <w:proofErr w:type="spellEnd"/>
      <w:r w:rsidRPr="00075090">
        <w:t xml:space="preserve"> </w:t>
      </w:r>
      <w:proofErr w:type="spellStart"/>
      <w:r w:rsidRPr="00075090">
        <w:t>възпроизвеждането</w:t>
      </w:r>
      <w:proofErr w:type="spellEnd"/>
      <w:r w:rsidRPr="00075090">
        <w:t xml:space="preserve"> </w:t>
      </w:r>
      <w:proofErr w:type="spellStart"/>
      <w:r w:rsidRPr="00075090">
        <w:t>на</w:t>
      </w:r>
      <w:proofErr w:type="spellEnd"/>
      <w:r w:rsidRPr="00075090">
        <w:t xml:space="preserve"> </w:t>
      </w:r>
      <w:proofErr w:type="spellStart"/>
      <w:r w:rsidRPr="00075090">
        <w:t>социалните</w:t>
      </w:r>
      <w:proofErr w:type="spellEnd"/>
      <w:r w:rsidRPr="00075090">
        <w:t xml:space="preserve"> </w:t>
      </w:r>
      <w:proofErr w:type="spellStart"/>
      <w:r w:rsidRPr="00075090">
        <w:t>норми</w:t>
      </w:r>
      <w:proofErr w:type="spellEnd"/>
      <w:r w:rsidRPr="00075090">
        <w:t xml:space="preserve"> и </w:t>
      </w:r>
      <w:proofErr w:type="spellStart"/>
      <w:r w:rsidRPr="00075090">
        <w:t>структури</w:t>
      </w:r>
      <w:proofErr w:type="spellEnd"/>
      <w:r w:rsidRPr="00075090">
        <w:t xml:space="preserve">, </w:t>
      </w:r>
      <w:proofErr w:type="spellStart"/>
      <w:r w:rsidRPr="00075090">
        <w:t>от</w:t>
      </w:r>
      <w:proofErr w:type="spellEnd"/>
      <w:r w:rsidRPr="00075090">
        <w:t xml:space="preserve"> </w:t>
      </w:r>
      <w:proofErr w:type="spellStart"/>
      <w:r w:rsidRPr="00075090">
        <w:t>които</w:t>
      </w:r>
      <w:proofErr w:type="spellEnd"/>
      <w:r w:rsidRPr="00075090">
        <w:t xml:space="preserve"> </w:t>
      </w:r>
      <w:proofErr w:type="spellStart"/>
      <w:r w:rsidRPr="00075090">
        <w:t>тези</w:t>
      </w:r>
      <w:proofErr w:type="spellEnd"/>
      <w:r w:rsidRPr="00075090">
        <w:t xml:space="preserve"> </w:t>
      </w:r>
      <w:proofErr w:type="spellStart"/>
      <w:r w:rsidRPr="00075090">
        <w:t>идентичности</w:t>
      </w:r>
      <w:proofErr w:type="spellEnd"/>
      <w:r w:rsidRPr="00075090">
        <w:t xml:space="preserve"> </w:t>
      </w:r>
      <w:proofErr w:type="spellStart"/>
      <w:r w:rsidRPr="00075090">
        <w:t>произтичат</w:t>
      </w:r>
      <w:proofErr w:type="spellEnd"/>
      <w:r>
        <w:rPr>
          <w:lang w:val="bg-BG"/>
        </w:rPr>
        <w:t>.</w:t>
      </w:r>
    </w:p>
    <w:p w14:paraId="08B97E93" w14:textId="77777777" w:rsidR="00A64FD5" w:rsidRPr="00A64FD5" w:rsidRDefault="00A64FD5" w:rsidP="00A64FD5">
      <w:pPr>
        <w:spacing w:line="360" w:lineRule="auto"/>
        <w:ind w:firstLine="708"/>
        <w:jc w:val="both"/>
      </w:pPr>
      <w:proofErr w:type="spellStart"/>
      <w:r w:rsidRPr="00A64FD5">
        <w:t>Потвърждаването</w:t>
      </w:r>
      <w:proofErr w:type="spellEnd"/>
      <w:r w:rsidRPr="00A64FD5">
        <w:t xml:space="preserve"> </w:t>
      </w:r>
      <w:proofErr w:type="spellStart"/>
      <w:r w:rsidRPr="00A64FD5">
        <w:t>на</w:t>
      </w:r>
      <w:proofErr w:type="spellEnd"/>
      <w:r w:rsidRPr="00A64FD5">
        <w:t xml:space="preserve"> </w:t>
      </w:r>
      <w:proofErr w:type="spellStart"/>
      <w:r w:rsidRPr="00A64FD5">
        <w:t>идентичностите</w:t>
      </w:r>
      <w:proofErr w:type="spellEnd"/>
      <w:r w:rsidRPr="00A64FD5">
        <w:t xml:space="preserve"> в </w:t>
      </w:r>
      <w:proofErr w:type="spellStart"/>
      <w:r w:rsidRPr="00A64FD5">
        <w:t>групов</w:t>
      </w:r>
      <w:proofErr w:type="spellEnd"/>
      <w:r w:rsidRPr="00A64FD5">
        <w:t xml:space="preserve"> </w:t>
      </w:r>
      <w:proofErr w:type="spellStart"/>
      <w:r w:rsidRPr="00A64FD5">
        <w:t>контекст</w:t>
      </w:r>
      <w:proofErr w:type="spellEnd"/>
      <w:r w:rsidRPr="00A64FD5">
        <w:t xml:space="preserve"> </w:t>
      </w:r>
      <w:proofErr w:type="spellStart"/>
      <w:r w:rsidRPr="00A64FD5">
        <w:t>играе</w:t>
      </w:r>
      <w:proofErr w:type="spellEnd"/>
      <w:r w:rsidRPr="00A64FD5">
        <w:t xml:space="preserve"> </w:t>
      </w:r>
      <w:proofErr w:type="spellStart"/>
      <w:r w:rsidRPr="00A64FD5">
        <w:t>критична</w:t>
      </w:r>
      <w:proofErr w:type="spellEnd"/>
      <w:r w:rsidRPr="00A64FD5">
        <w:t xml:space="preserve"> </w:t>
      </w:r>
      <w:proofErr w:type="spellStart"/>
      <w:r w:rsidRPr="00A64FD5">
        <w:t>роля</w:t>
      </w:r>
      <w:proofErr w:type="spellEnd"/>
      <w:r w:rsidRPr="00A64FD5">
        <w:t xml:space="preserve"> </w:t>
      </w:r>
      <w:proofErr w:type="spellStart"/>
      <w:r w:rsidRPr="00A64FD5">
        <w:t>за</w:t>
      </w:r>
      <w:proofErr w:type="spellEnd"/>
      <w:r w:rsidRPr="00A64FD5">
        <w:t xml:space="preserve"> </w:t>
      </w:r>
      <w:proofErr w:type="spellStart"/>
      <w:r w:rsidRPr="00A64FD5">
        <w:t>повишаването</w:t>
      </w:r>
      <w:proofErr w:type="spellEnd"/>
      <w:r w:rsidRPr="00A64FD5">
        <w:t xml:space="preserve"> </w:t>
      </w:r>
      <w:proofErr w:type="spellStart"/>
      <w:r w:rsidRPr="00A64FD5">
        <w:t>на</w:t>
      </w:r>
      <w:proofErr w:type="spellEnd"/>
      <w:r w:rsidRPr="00A64FD5">
        <w:t xml:space="preserve"> </w:t>
      </w:r>
      <w:proofErr w:type="spellStart"/>
      <w:r w:rsidRPr="00A64FD5">
        <w:t>самооценката</w:t>
      </w:r>
      <w:proofErr w:type="spellEnd"/>
      <w:r w:rsidRPr="00A64FD5">
        <w:t xml:space="preserve">, </w:t>
      </w:r>
      <w:proofErr w:type="spellStart"/>
      <w:r w:rsidRPr="00A64FD5">
        <w:t>тъй</w:t>
      </w:r>
      <w:proofErr w:type="spellEnd"/>
      <w:r w:rsidRPr="00A64FD5">
        <w:t xml:space="preserve"> </w:t>
      </w:r>
      <w:proofErr w:type="spellStart"/>
      <w:r w:rsidRPr="00A64FD5">
        <w:t>като</w:t>
      </w:r>
      <w:proofErr w:type="spellEnd"/>
      <w:r w:rsidRPr="00A64FD5">
        <w:t xml:space="preserve"> </w:t>
      </w:r>
      <w:proofErr w:type="spellStart"/>
      <w:r w:rsidRPr="00A64FD5">
        <w:t>одобрението</w:t>
      </w:r>
      <w:proofErr w:type="spellEnd"/>
      <w:r w:rsidRPr="00A64FD5">
        <w:t xml:space="preserve"> </w:t>
      </w:r>
      <w:proofErr w:type="spellStart"/>
      <w:r w:rsidRPr="00A64FD5">
        <w:t>от</w:t>
      </w:r>
      <w:proofErr w:type="spellEnd"/>
      <w:r w:rsidRPr="00A64FD5">
        <w:t xml:space="preserve"> </w:t>
      </w:r>
      <w:proofErr w:type="spellStart"/>
      <w:r w:rsidRPr="00A64FD5">
        <w:t>страна</w:t>
      </w:r>
      <w:proofErr w:type="spellEnd"/>
      <w:r w:rsidRPr="00A64FD5">
        <w:t xml:space="preserve"> </w:t>
      </w:r>
      <w:proofErr w:type="spellStart"/>
      <w:r w:rsidRPr="00A64FD5">
        <w:t>на</w:t>
      </w:r>
      <w:proofErr w:type="spellEnd"/>
      <w:r w:rsidRPr="00A64FD5">
        <w:t xml:space="preserve"> </w:t>
      </w:r>
      <w:proofErr w:type="spellStart"/>
      <w:r w:rsidRPr="00A64FD5">
        <w:t>групата</w:t>
      </w:r>
      <w:proofErr w:type="spellEnd"/>
      <w:r w:rsidRPr="00A64FD5">
        <w:t xml:space="preserve"> </w:t>
      </w:r>
      <w:proofErr w:type="spellStart"/>
      <w:r w:rsidRPr="00A64FD5">
        <w:t>предоставя</w:t>
      </w:r>
      <w:proofErr w:type="spellEnd"/>
      <w:r w:rsidRPr="00A64FD5">
        <w:t xml:space="preserve"> </w:t>
      </w:r>
      <w:proofErr w:type="spellStart"/>
      <w:r w:rsidRPr="00A64FD5">
        <w:t>на</w:t>
      </w:r>
      <w:proofErr w:type="spellEnd"/>
      <w:r w:rsidRPr="00A64FD5">
        <w:t xml:space="preserve"> </w:t>
      </w:r>
      <w:proofErr w:type="spellStart"/>
      <w:r w:rsidRPr="00A64FD5">
        <w:t>индивида</w:t>
      </w:r>
      <w:proofErr w:type="spellEnd"/>
      <w:r w:rsidRPr="00A64FD5">
        <w:t xml:space="preserve"> </w:t>
      </w:r>
      <w:proofErr w:type="spellStart"/>
      <w:r w:rsidRPr="00A64FD5">
        <w:t>усещане</w:t>
      </w:r>
      <w:proofErr w:type="spellEnd"/>
      <w:r w:rsidRPr="00A64FD5">
        <w:t xml:space="preserve"> </w:t>
      </w:r>
      <w:proofErr w:type="spellStart"/>
      <w:r w:rsidRPr="00A64FD5">
        <w:t>за</w:t>
      </w:r>
      <w:proofErr w:type="spellEnd"/>
      <w:r w:rsidRPr="00A64FD5">
        <w:t xml:space="preserve"> </w:t>
      </w:r>
      <w:proofErr w:type="spellStart"/>
      <w:r w:rsidRPr="00A64FD5">
        <w:t>приемане</w:t>
      </w:r>
      <w:proofErr w:type="spellEnd"/>
      <w:r w:rsidRPr="00A64FD5">
        <w:t xml:space="preserve"> и </w:t>
      </w:r>
      <w:proofErr w:type="spellStart"/>
      <w:r w:rsidRPr="00A64FD5">
        <w:t>признание</w:t>
      </w:r>
      <w:proofErr w:type="spellEnd"/>
      <w:r w:rsidRPr="00A64FD5">
        <w:t xml:space="preserve">. </w:t>
      </w:r>
      <w:proofErr w:type="spellStart"/>
      <w:r w:rsidRPr="00A64FD5">
        <w:t>Когато</w:t>
      </w:r>
      <w:proofErr w:type="spellEnd"/>
      <w:r w:rsidRPr="00A64FD5">
        <w:t xml:space="preserve"> </w:t>
      </w:r>
      <w:proofErr w:type="spellStart"/>
      <w:r w:rsidRPr="00A64FD5">
        <w:t>социалната</w:t>
      </w:r>
      <w:proofErr w:type="spellEnd"/>
      <w:r w:rsidRPr="00A64FD5">
        <w:t xml:space="preserve"> </w:t>
      </w:r>
      <w:proofErr w:type="spellStart"/>
      <w:r w:rsidRPr="00A64FD5">
        <w:t>среда</w:t>
      </w:r>
      <w:proofErr w:type="spellEnd"/>
      <w:r w:rsidRPr="00A64FD5">
        <w:t xml:space="preserve"> </w:t>
      </w:r>
      <w:proofErr w:type="spellStart"/>
      <w:r w:rsidRPr="00A64FD5">
        <w:t>потвърждава</w:t>
      </w:r>
      <w:proofErr w:type="spellEnd"/>
      <w:r w:rsidRPr="00A64FD5">
        <w:t xml:space="preserve"> </w:t>
      </w:r>
      <w:proofErr w:type="spellStart"/>
      <w:r w:rsidRPr="00A64FD5">
        <w:t>идентичността</w:t>
      </w:r>
      <w:proofErr w:type="spellEnd"/>
      <w:r w:rsidRPr="00A64FD5">
        <w:t xml:space="preserve"> </w:t>
      </w:r>
      <w:proofErr w:type="spellStart"/>
      <w:r w:rsidRPr="00A64FD5">
        <w:t>на</w:t>
      </w:r>
      <w:proofErr w:type="spellEnd"/>
      <w:r w:rsidRPr="00A64FD5">
        <w:t xml:space="preserve"> </w:t>
      </w:r>
      <w:proofErr w:type="spellStart"/>
      <w:r w:rsidRPr="00A64FD5">
        <w:t>човека</w:t>
      </w:r>
      <w:proofErr w:type="spellEnd"/>
      <w:r w:rsidRPr="00A64FD5">
        <w:t xml:space="preserve">, </w:t>
      </w:r>
      <w:proofErr w:type="spellStart"/>
      <w:r w:rsidRPr="00A64FD5">
        <w:t>той</w:t>
      </w:r>
      <w:proofErr w:type="spellEnd"/>
      <w:r w:rsidRPr="00A64FD5">
        <w:t xml:space="preserve"> </w:t>
      </w:r>
      <w:proofErr w:type="spellStart"/>
      <w:r w:rsidRPr="00A64FD5">
        <w:t>се</w:t>
      </w:r>
      <w:proofErr w:type="spellEnd"/>
      <w:r w:rsidRPr="00A64FD5">
        <w:t xml:space="preserve"> </w:t>
      </w:r>
      <w:proofErr w:type="spellStart"/>
      <w:r w:rsidRPr="00A64FD5">
        <w:t>чувства</w:t>
      </w:r>
      <w:proofErr w:type="spellEnd"/>
      <w:r w:rsidRPr="00A64FD5">
        <w:t xml:space="preserve"> </w:t>
      </w:r>
      <w:proofErr w:type="spellStart"/>
      <w:r w:rsidRPr="00A64FD5">
        <w:t>подкрепен</w:t>
      </w:r>
      <w:proofErr w:type="spellEnd"/>
      <w:r w:rsidRPr="00A64FD5">
        <w:t xml:space="preserve"> и </w:t>
      </w:r>
      <w:proofErr w:type="spellStart"/>
      <w:r w:rsidRPr="00A64FD5">
        <w:t>оценен</w:t>
      </w:r>
      <w:proofErr w:type="spellEnd"/>
      <w:r w:rsidRPr="00A64FD5">
        <w:t xml:space="preserve">, </w:t>
      </w:r>
      <w:proofErr w:type="spellStart"/>
      <w:r w:rsidRPr="00A64FD5">
        <w:t>което</w:t>
      </w:r>
      <w:proofErr w:type="spellEnd"/>
      <w:r w:rsidRPr="00A64FD5">
        <w:t xml:space="preserve"> </w:t>
      </w:r>
      <w:proofErr w:type="spellStart"/>
      <w:r w:rsidRPr="00A64FD5">
        <w:t>укрепва</w:t>
      </w:r>
      <w:proofErr w:type="spellEnd"/>
      <w:r w:rsidRPr="00A64FD5">
        <w:t xml:space="preserve"> </w:t>
      </w:r>
      <w:proofErr w:type="spellStart"/>
      <w:r w:rsidRPr="00A64FD5">
        <w:t>неговата</w:t>
      </w:r>
      <w:proofErr w:type="spellEnd"/>
      <w:r w:rsidRPr="00A64FD5">
        <w:t xml:space="preserve"> </w:t>
      </w:r>
      <w:proofErr w:type="spellStart"/>
      <w:r w:rsidRPr="00A64FD5">
        <w:t>самооценка</w:t>
      </w:r>
      <w:proofErr w:type="spellEnd"/>
      <w:r w:rsidRPr="00A64FD5">
        <w:t xml:space="preserve">. </w:t>
      </w:r>
      <w:proofErr w:type="spellStart"/>
      <w:r w:rsidRPr="00A64FD5">
        <w:t>Това</w:t>
      </w:r>
      <w:proofErr w:type="spellEnd"/>
      <w:r w:rsidRPr="00A64FD5">
        <w:t xml:space="preserve"> </w:t>
      </w:r>
      <w:proofErr w:type="spellStart"/>
      <w:r w:rsidRPr="00A64FD5">
        <w:t>потвърждение</w:t>
      </w:r>
      <w:proofErr w:type="spellEnd"/>
      <w:r w:rsidRPr="00A64FD5">
        <w:t xml:space="preserve"> </w:t>
      </w:r>
      <w:proofErr w:type="spellStart"/>
      <w:r w:rsidRPr="00A64FD5">
        <w:t>на</w:t>
      </w:r>
      <w:proofErr w:type="spellEnd"/>
      <w:r w:rsidRPr="00A64FD5">
        <w:t xml:space="preserve"> </w:t>
      </w:r>
      <w:proofErr w:type="spellStart"/>
      <w:r w:rsidRPr="00A64FD5">
        <w:t>идентичността</w:t>
      </w:r>
      <w:proofErr w:type="spellEnd"/>
      <w:r w:rsidRPr="00A64FD5">
        <w:t xml:space="preserve"> </w:t>
      </w:r>
      <w:proofErr w:type="spellStart"/>
      <w:r w:rsidRPr="00A64FD5">
        <w:t>не</w:t>
      </w:r>
      <w:proofErr w:type="spellEnd"/>
      <w:r w:rsidRPr="00A64FD5">
        <w:t xml:space="preserve"> </w:t>
      </w:r>
      <w:proofErr w:type="spellStart"/>
      <w:r w:rsidRPr="00A64FD5">
        <w:t>само</w:t>
      </w:r>
      <w:proofErr w:type="spellEnd"/>
      <w:r w:rsidRPr="00A64FD5">
        <w:t xml:space="preserve"> </w:t>
      </w:r>
      <w:proofErr w:type="spellStart"/>
      <w:r w:rsidRPr="00A64FD5">
        <w:t>повишава</w:t>
      </w:r>
      <w:proofErr w:type="spellEnd"/>
      <w:r w:rsidRPr="00A64FD5">
        <w:t xml:space="preserve"> </w:t>
      </w:r>
      <w:proofErr w:type="spellStart"/>
      <w:r w:rsidRPr="00A64FD5">
        <w:t>чувството</w:t>
      </w:r>
      <w:proofErr w:type="spellEnd"/>
      <w:r w:rsidRPr="00A64FD5">
        <w:t xml:space="preserve"> </w:t>
      </w:r>
      <w:proofErr w:type="spellStart"/>
      <w:r w:rsidRPr="00A64FD5">
        <w:t>за</w:t>
      </w:r>
      <w:proofErr w:type="spellEnd"/>
      <w:r w:rsidRPr="00A64FD5">
        <w:t xml:space="preserve"> </w:t>
      </w:r>
      <w:proofErr w:type="spellStart"/>
      <w:r w:rsidRPr="00A64FD5">
        <w:t>компетентност</w:t>
      </w:r>
      <w:proofErr w:type="spellEnd"/>
      <w:r w:rsidRPr="00A64FD5">
        <w:t xml:space="preserve">, </w:t>
      </w:r>
      <w:proofErr w:type="spellStart"/>
      <w:r w:rsidRPr="00A64FD5">
        <w:t>но</w:t>
      </w:r>
      <w:proofErr w:type="spellEnd"/>
      <w:r w:rsidRPr="00A64FD5">
        <w:t xml:space="preserve"> </w:t>
      </w:r>
      <w:proofErr w:type="spellStart"/>
      <w:r w:rsidRPr="00A64FD5">
        <w:t>също</w:t>
      </w:r>
      <w:proofErr w:type="spellEnd"/>
      <w:r w:rsidRPr="00A64FD5">
        <w:t xml:space="preserve"> </w:t>
      </w:r>
      <w:proofErr w:type="spellStart"/>
      <w:r w:rsidRPr="00A64FD5">
        <w:t>така</w:t>
      </w:r>
      <w:proofErr w:type="spellEnd"/>
      <w:r w:rsidRPr="00A64FD5">
        <w:t xml:space="preserve"> </w:t>
      </w:r>
      <w:proofErr w:type="spellStart"/>
      <w:r w:rsidRPr="00A64FD5">
        <w:t>укрепва</w:t>
      </w:r>
      <w:proofErr w:type="spellEnd"/>
      <w:r w:rsidRPr="00A64FD5">
        <w:t xml:space="preserve"> </w:t>
      </w:r>
      <w:proofErr w:type="spellStart"/>
      <w:r w:rsidRPr="00A64FD5">
        <w:t>връзката</w:t>
      </w:r>
      <w:proofErr w:type="spellEnd"/>
      <w:r w:rsidRPr="00A64FD5">
        <w:t xml:space="preserve"> </w:t>
      </w:r>
      <w:proofErr w:type="spellStart"/>
      <w:r w:rsidRPr="00A64FD5">
        <w:t>на</w:t>
      </w:r>
      <w:proofErr w:type="spellEnd"/>
      <w:r w:rsidRPr="00A64FD5">
        <w:t xml:space="preserve"> </w:t>
      </w:r>
      <w:proofErr w:type="spellStart"/>
      <w:r w:rsidRPr="00A64FD5">
        <w:t>индивида</w:t>
      </w:r>
      <w:proofErr w:type="spellEnd"/>
      <w:r w:rsidRPr="00A64FD5">
        <w:t xml:space="preserve"> с </w:t>
      </w:r>
      <w:proofErr w:type="spellStart"/>
      <w:r w:rsidRPr="00A64FD5">
        <w:t>групата</w:t>
      </w:r>
      <w:proofErr w:type="spellEnd"/>
      <w:r w:rsidRPr="00A64FD5">
        <w:t xml:space="preserve">, </w:t>
      </w:r>
      <w:proofErr w:type="spellStart"/>
      <w:r w:rsidRPr="00A64FD5">
        <w:t>като</w:t>
      </w:r>
      <w:proofErr w:type="spellEnd"/>
      <w:r w:rsidRPr="00A64FD5">
        <w:t xml:space="preserve"> </w:t>
      </w:r>
      <w:proofErr w:type="spellStart"/>
      <w:r w:rsidRPr="00A64FD5">
        <w:t>го</w:t>
      </w:r>
      <w:proofErr w:type="spellEnd"/>
      <w:r w:rsidRPr="00A64FD5">
        <w:t xml:space="preserve"> </w:t>
      </w:r>
      <w:proofErr w:type="spellStart"/>
      <w:r w:rsidRPr="00A64FD5">
        <w:t>кара</w:t>
      </w:r>
      <w:proofErr w:type="spellEnd"/>
      <w:r w:rsidRPr="00A64FD5">
        <w:t xml:space="preserve"> </w:t>
      </w:r>
      <w:proofErr w:type="spellStart"/>
      <w:r w:rsidRPr="00A64FD5">
        <w:t>да</w:t>
      </w:r>
      <w:proofErr w:type="spellEnd"/>
      <w:r w:rsidRPr="00A64FD5">
        <w:t xml:space="preserve"> </w:t>
      </w:r>
      <w:proofErr w:type="spellStart"/>
      <w:r w:rsidRPr="00A64FD5">
        <w:t>се</w:t>
      </w:r>
      <w:proofErr w:type="spellEnd"/>
      <w:r w:rsidRPr="00A64FD5">
        <w:t xml:space="preserve"> </w:t>
      </w:r>
      <w:proofErr w:type="spellStart"/>
      <w:r w:rsidRPr="00A64FD5">
        <w:lastRenderedPageBreak/>
        <w:t>чувства</w:t>
      </w:r>
      <w:proofErr w:type="spellEnd"/>
      <w:r w:rsidRPr="00A64FD5">
        <w:t xml:space="preserve"> </w:t>
      </w:r>
      <w:proofErr w:type="spellStart"/>
      <w:r w:rsidRPr="00A64FD5">
        <w:t>значим</w:t>
      </w:r>
      <w:proofErr w:type="spellEnd"/>
      <w:r w:rsidRPr="00A64FD5">
        <w:t xml:space="preserve"> и </w:t>
      </w:r>
      <w:proofErr w:type="spellStart"/>
      <w:r w:rsidRPr="00A64FD5">
        <w:t>интегриран</w:t>
      </w:r>
      <w:proofErr w:type="spellEnd"/>
      <w:r w:rsidRPr="00A64FD5">
        <w:t xml:space="preserve"> в </w:t>
      </w:r>
      <w:proofErr w:type="spellStart"/>
      <w:r w:rsidRPr="00A64FD5">
        <w:t>социалната</w:t>
      </w:r>
      <w:proofErr w:type="spellEnd"/>
      <w:r w:rsidRPr="00A64FD5">
        <w:t xml:space="preserve"> </w:t>
      </w:r>
      <w:proofErr w:type="spellStart"/>
      <w:r w:rsidRPr="00A64FD5">
        <w:t>структура</w:t>
      </w:r>
      <w:proofErr w:type="spellEnd"/>
      <w:r w:rsidRPr="00A64FD5">
        <w:t xml:space="preserve">. </w:t>
      </w:r>
      <w:proofErr w:type="spellStart"/>
      <w:r w:rsidRPr="00A64FD5">
        <w:t>Обратно</w:t>
      </w:r>
      <w:proofErr w:type="spellEnd"/>
      <w:r w:rsidRPr="00A64FD5">
        <w:t xml:space="preserve">, </w:t>
      </w:r>
      <w:proofErr w:type="spellStart"/>
      <w:r w:rsidRPr="00A64FD5">
        <w:t>когато</w:t>
      </w:r>
      <w:proofErr w:type="spellEnd"/>
      <w:r w:rsidRPr="00A64FD5">
        <w:t xml:space="preserve"> </w:t>
      </w:r>
      <w:proofErr w:type="spellStart"/>
      <w:r w:rsidRPr="00A64FD5">
        <w:t>липсва</w:t>
      </w:r>
      <w:proofErr w:type="spellEnd"/>
      <w:r w:rsidRPr="00A64FD5">
        <w:t xml:space="preserve"> </w:t>
      </w:r>
      <w:proofErr w:type="spellStart"/>
      <w:r w:rsidRPr="00A64FD5">
        <w:t>самопроверка</w:t>
      </w:r>
      <w:proofErr w:type="spellEnd"/>
      <w:r w:rsidRPr="00A64FD5">
        <w:t xml:space="preserve"> </w:t>
      </w:r>
      <w:proofErr w:type="spellStart"/>
      <w:r w:rsidRPr="00A64FD5">
        <w:t>или</w:t>
      </w:r>
      <w:proofErr w:type="spellEnd"/>
      <w:r w:rsidRPr="00A64FD5">
        <w:t xml:space="preserve"> </w:t>
      </w:r>
      <w:proofErr w:type="spellStart"/>
      <w:r w:rsidRPr="00A64FD5">
        <w:t>когато</w:t>
      </w:r>
      <w:proofErr w:type="spellEnd"/>
      <w:r w:rsidRPr="00A64FD5">
        <w:t xml:space="preserve"> </w:t>
      </w:r>
      <w:proofErr w:type="spellStart"/>
      <w:r w:rsidRPr="00A64FD5">
        <w:t>социалната</w:t>
      </w:r>
      <w:proofErr w:type="spellEnd"/>
      <w:r w:rsidRPr="00A64FD5">
        <w:t xml:space="preserve"> </w:t>
      </w:r>
      <w:proofErr w:type="spellStart"/>
      <w:r w:rsidRPr="00A64FD5">
        <w:t>среда</w:t>
      </w:r>
      <w:proofErr w:type="spellEnd"/>
      <w:r w:rsidRPr="00A64FD5">
        <w:t xml:space="preserve"> </w:t>
      </w:r>
      <w:proofErr w:type="spellStart"/>
      <w:r w:rsidRPr="00A64FD5">
        <w:t>не</w:t>
      </w:r>
      <w:proofErr w:type="spellEnd"/>
      <w:r w:rsidRPr="00A64FD5">
        <w:t xml:space="preserve"> </w:t>
      </w:r>
      <w:proofErr w:type="spellStart"/>
      <w:r w:rsidRPr="00A64FD5">
        <w:t>потвърждава</w:t>
      </w:r>
      <w:proofErr w:type="spellEnd"/>
      <w:r w:rsidRPr="00A64FD5">
        <w:t xml:space="preserve"> </w:t>
      </w:r>
      <w:proofErr w:type="spellStart"/>
      <w:r w:rsidRPr="00A64FD5">
        <w:t>идентичността</w:t>
      </w:r>
      <w:proofErr w:type="spellEnd"/>
      <w:r w:rsidRPr="00A64FD5">
        <w:t xml:space="preserve"> </w:t>
      </w:r>
      <w:proofErr w:type="spellStart"/>
      <w:r w:rsidRPr="00A64FD5">
        <w:t>на</w:t>
      </w:r>
      <w:proofErr w:type="spellEnd"/>
      <w:r w:rsidRPr="00A64FD5">
        <w:t xml:space="preserve"> </w:t>
      </w:r>
      <w:proofErr w:type="spellStart"/>
      <w:r w:rsidRPr="00A64FD5">
        <w:t>индивида</w:t>
      </w:r>
      <w:proofErr w:type="spellEnd"/>
      <w:r w:rsidRPr="00A64FD5">
        <w:t xml:space="preserve">, </w:t>
      </w:r>
      <w:proofErr w:type="spellStart"/>
      <w:r w:rsidRPr="00A64FD5">
        <w:t>това</w:t>
      </w:r>
      <w:proofErr w:type="spellEnd"/>
      <w:r w:rsidRPr="00A64FD5">
        <w:t xml:space="preserve"> </w:t>
      </w:r>
      <w:proofErr w:type="spellStart"/>
      <w:r w:rsidRPr="00A64FD5">
        <w:t>може</w:t>
      </w:r>
      <w:proofErr w:type="spellEnd"/>
      <w:r w:rsidRPr="00A64FD5">
        <w:t xml:space="preserve"> </w:t>
      </w:r>
      <w:proofErr w:type="spellStart"/>
      <w:r w:rsidRPr="00A64FD5">
        <w:t>да</w:t>
      </w:r>
      <w:proofErr w:type="spellEnd"/>
      <w:r w:rsidRPr="00A64FD5">
        <w:t xml:space="preserve"> </w:t>
      </w:r>
      <w:proofErr w:type="spellStart"/>
      <w:r w:rsidRPr="00A64FD5">
        <w:t>доведе</w:t>
      </w:r>
      <w:proofErr w:type="spellEnd"/>
      <w:r w:rsidRPr="00A64FD5">
        <w:t xml:space="preserve"> </w:t>
      </w:r>
      <w:proofErr w:type="spellStart"/>
      <w:r w:rsidRPr="00A64FD5">
        <w:t>до</w:t>
      </w:r>
      <w:proofErr w:type="spellEnd"/>
      <w:r w:rsidRPr="00A64FD5">
        <w:t xml:space="preserve"> </w:t>
      </w:r>
      <w:proofErr w:type="spellStart"/>
      <w:r w:rsidRPr="00A64FD5">
        <w:t>усещане</w:t>
      </w:r>
      <w:proofErr w:type="spellEnd"/>
      <w:r w:rsidRPr="00A64FD5">
        <w:t xml:space="preserve"> </w:t>
      </w:r>
      <w:proofErr w:type="spellStart"/>
      <w:r w:rsidRPr="00A64FD5">
        <w:t>за</w:t>
      </w:r>
      <w:proofErr w:type="spellEnd"/>
      <w:r w:rsidRPr="00A64FD5">
        <w:t xml:space="preserve"> </w:t>
      </w:r>
      <w:proofErr w:type="spellStart"/>
      <w:r w:rsidRPr="00A64FD5">
        <w:t>неефективност</w:t>
      </w:r>
      <w:proofErr w:type="spellEnd"/>
      <w:r w:rsidRPr="00A64FD5">
        <w:t xml:space="preserve"> и </w:t>
      </w:r>
      <w:proofErr w:type="spellStart"/>
      <w:r w:rsidRPr="00A64FD5">
        <w:t>отчуждение</w:t>
      </w:r>
      <w:proofErr w:type="spellEnd"/>
      <w:r w:rsidRPr="00A64FD5">
        <w:t xml:space="preserve">. В </w:t>
      </w:r>
      <w:proofErr w:type="spellStart"/>
      <w:r w:rsidRPr="00A64FD5">
        <w:t>такива</w:t>
      </w:r>
      <w:proofErr w:type="spellEnd"/>
      <w:r w:rsidRPr="00A64FD5">
        <w:t xml:space="preserve"> </w:t>
      </w:r>
      <w:proofErr w:type="spellStart"/>
      <w:r w:rsidRPr="00A64FD5">
        <w:t>случаи</w:t>
      </w:r>
      <w:proofErr w:type="spellEnd"/>
      <w:r w:rsidRPr="00A64FD5">
        <w:t xml:space="preserve"> </w:t>
      </w:r>
      <w:proofErr w:type="spellStart"/>
      <w:r w:rsidRPr="00A64FD5">
        <w:t>човек</w:t>
      </w:r>
      <w:proofErr w:type="spellEnd"/>
      <w:r w:rsidRPr="00A64FD5">
        <w:t xml:space="preserve"> </w:t>
      </w:r>
      <w:proofErr w:type="spellStart"/>
      <w:r w:rsidRPr="00A64FD5">
        <w:t>може</w:t>
      </w:r>
      <w:proofErr w:type="spellEnd"/>
      <w:r w:rsidRPr="00A64FD5">
        <w:t xml:space="preserve"> </w:t>
      </w:r>
      <w:proofErr w:type="spellStart"/>
      <w:r w:rsidRPr="00A64FD5">
        <w:t>да</w:t>
      </w:r>
      <w:proofErr w:type="spellEnd"/>
      <w:r w:rsidRPr="00A64FD5">
        <w:t xml:space="preserve"> </w:t>
      </w:r>
      <w:proofErr w:type="spellStart"/>
      <w:r w:rsidRPr="00A64FD5">
        <w:t>срещне</w:t>
      </w:r>
      <w:proofErr w:type="spellEnd"/>
      <w:r w:rsidRPr="00A64FD5">
        <w:t xml:space="preserve"> </w:t>
      </w:r>
      <w:proofErr w:type="spellStart"/>
      <w:r w:rsidRPr="00A64FD5">
        <w:t>трудности</w:t>
      </w:r>
      <w:proofErr w:type="spellEnd"/>
      <w:r w:rsidRPr="00A64FD5">
        <w:t xml:space="preserve"> </w:t>
      </w:r>
      <w:proofErr w:type="spellStart"/>
      <w:r w:rsidRPr="00A64FD5">
        <w:t>при</w:t>
      </w:r>
      <w:proofErr w:type="spellEnd"/>
      <w:r w:rsidRPr="00A64FD5">
        <w:t xml:space="preserve"> </w:t>
      </w:r>
      <w:proofErr w:type="spellStart"/>
      <w:r w:rsidRPr="00A64FD5">
        <w:t>изпълнението</w:t>
      </w:r>
      <w:proofErr w:type="spellEnd"/>
      <w:r w:rsidRPr="00A64FD5">
        <w:t xml:space="preserve"> </w:t>
      </w:r>
      <w:proofErr w:type="spellStart"/>
      <w:r w:rsidRPr="00A64FD5">
        <w:t>на</w:t>
      </w:r>
      <w:proofErr w:type="spellEnd"/>
      <w:r w:rsidRPr="00A64FD5">
        <w:t xml:space="preserve"> </w:t>
      </w:r>
      <w:proofErr w:type="spellStart"/>
      <w:r w:rsidRPr="00A64FD5">
        <w:t>своите</w:t>
      </w:r>
      <w:proofErr w:type="spellEnd"/>
      <w:r w:rsidRPr="00A64FD5">
        <w:t xml:space="preserve"> </w:t>
      </w:r>
      <w:proofErr w:type="spellStart"/>
      <w:r w:rsidRPr="00A64FD5">
        <w:t>социални</w:t>
      </w:r>
      <w:proofErr w:type="spellEnd"/>
      <w:r w:rsidRPr="00A64FD5">
        <w:t xml:space="preserve"> </w:t>
      </w:r>
      <w:proofErr w:type="spellStart"/>
      <w:r w:rsidRPr="00A64FD5">
        <w:t>роли</w:t>
      </w:r>
      <w:proofErr w:type="spellEnd"/>
      <w:r w:rsidRPr="00A64FD5">
        <w:t xml:space="preserve"> и </w:t>
      </w:r>
      <w:proofErr w:type="spellStart"/>
      <w:r w:rsidRPr="00A64FD5">
        <w:t>да</w:t>
      </w:r>
      <w:proofErr w:type="spellEnd"/>
      <w:r w:rsidRPr="00A64FD5">
        <w:t xml:space="preserve"> </w:t>
      </w:r>
      <w:proofErr w:type="spellStart"/>
      <w:r w:rsidRPr="00A64FD5">
        <w:t>почувства</w:t>
      </w:r>
      <w:proofErr w:type="spellEnd"/>
      <w:r w:rsidRPr="00A64FD5">
        <w:t xml:space="preserve">, </w:t>
      </w:r>
      <w:proofErr w:type="spellStart"/>
      <w:r w:rsidRPr="00A64FD5">
        <w:t>че</w:t>
      </w:r>
      <w:proofErr w:type="spellEnd"/>
      <w:r w:rsidRPr="00A64FD5">
        <w:t xml:space="preserve"> </w:t>
      </w:r>
      <w:proofErr w:type="spellStart"/>
      <w:r w:rsidRPr="00A64FD5">
        <w:t>не</w:t>
      </w:r>
      <w:proofErr w:type="spellEnd"/>
      <w:r w:rsidRPr="00A64FD5">
        <w:t xml:space="preserve"> е </w:t>
      </w:r>
      <w:proofErr w:type="spellStart"/>
      <w:r w:rsidRPr="00A64FD5">
        <w:t>приет</w:t>
      </w:r>
      <w:proofErr w:type="spellEnd"/>
      <w:r w:rsidRPr="00A64FD5">
        <w:t xml:space="preserve">, </w:t>
      </w:r>
      <w:proofErr w:type="spellStart"/>
      <w:r w:rsidRPr="00A64FD5">
        <w:t>което</w:t>
      </w:r>
      <w:proofErr w:type="spellEnd"/>
      <w:r w:rsidRPr="00A64FD5">
        <w:t xml:space="preserve"> </w:t>
      </w:r>
      <w:proofErr w:type="spellStart"/>
      <w:r w:rsidRPr="00A64FD5">
        <w:t>често</w:t>
      </w:r>
      <w:proofErr w:type="spellEnd"/>
      <w:r w:rsidRPr="00A64FD5">
        <w:t xml:space="preserve"> </w:t>
      </w:r>
      <w:proofErr w:type="spellStart"/>
      <w:r w:rsidRPr="00A64FD5">
        <w:t>води</w:t>
      </w:r>
      <w:proofErr w:type="spellEnd"/>
      <w:r w:rsidRPr="00A64FD5">
        <w:t xml:space="preserve"> </w:t>
      </w:r>
      <w:proofErr w:type="spellStart"/>
      <w:r w:rsidRPr="00A64FD5">
        <w:t>до</w:t>
      </w:r>
      <w:proofErr w:type="spellEnd"/>
      <w:r w:rsidRPr="00A64FD5">
        <w:t xml:space="preserve"> </w:t>
      </w:r>
      <w:proofErr w:type="spellStart"/>
      <w:r w:rsidRPr="00A64FD5">
        <w:t>спад</w:t>
      </w:r>
      <w:proofErr w:type="spellEnd"/>
      <w:r w:rsidRPr="00A64FD5">
        <w:t xml:space="preserve"> в </w:t>
      </w:r>
      <w:proofErr w:type="spellStart"/>
      <w:r w:rsidRPr="00A64FD5">
        <w:t>самооценката</w:t>
      </w:r>
      <w:proofErr w:type="spellEnd"/>
      <w:r w:rsidRPr="00A64FD5">
        <w:t xml:space="preserve"> и </w:t>
      </w:r>
      <w:proofErr w:type="spellStart"/>
      <w:r w:rsidRPr="00A64FD5">
        <w:t>усещане</w:t>
      </w:r>
      <w:proofErr w:type="spellEnd"/>
      <w:r w:rsidRPr="00A64FD5">
        <w:t xml:space="preserve"> </w:t>
      </w:r>
      <w:proofErr w:type="spellStart"/>
      <w:r w:rsidRPr="00A64FD5">
        <w:t>за</w:t>
      </w:r>
      <w:proofErr w:type="spellEnd"/>
      <w:r w:rsidRPr="00A64FD5">
        <w:t xml:space="preserve"> </w:t>
      </w:r>
      <w:proofErr w:type="spellStart"/>
      <w:r w:rsidRPr="00A64FD5">
        <w:t>социална</w:t>
      </w:r>
      <w:proofErr w:type="spellEnd"/>
      <w:r w:rsidRPr="00A64FD5">
        <w:t xml:space="preserve"> </w:t>
      </w:r>
      <w:proofErr w:type="spellStart"/>
      <w:r w:rsidRPr="00A64FD5">
        <w:t>изолация</w:t>
      </w:r>
      <w:proofErr w:type="spellEnd"/>
      <w:r w:rsidRPr="00A64FD5">
        <w:t>.</w:t>
      </w:r>
    </w:p>
    <w:p w14:paraId="4F398706" w14:textId="77777777" w:rsidR="00A64FD5" w:rsidRPr="00A64FD5" w:rsidRDefault="00A64FD5" w:rsidP="00A64FD5">
      <w:pPr>
        <w:spacing w:line="360" w:lineRule="auto"/>
        <w:ind w:firstLine="708"/>
        <w:jc w:val="both"/>
      </w:pPr>
      <w:proofErr w:type="spellStart"/>
      <w:r w:rsidRPr="00A64FD5">
        <w:t>Според</w:t>
      </w:r>
      <w:proofErr w:type="spellEnd"/>
      <w:r w:rsidRPr="00A64FD5">
        <w:t xml:space="preserve"> Cast и Burke (2002), </w:t>
      </w:r>
      <w:proofErr w:type="spellStart"/>
      <w:r w:rsidRPr="00A64FD5">
        <w:t>самооценката</w:t>
      </w:r>
      <w:proofErr w:type="spellEnd"/>
      <w:r w:rsidRPr="00A64FD5">
        <w:t xml:space="preserve"> </w:t>
      </w:r>
      <w:proofErr w:type="spellStart"/>
      <w:r w:rsidRPr="00A64FD5">
        <w:t>изпълнява</w:t>
      </w:r>
      <w:proofErr w:type="spellEnd"/>
      <w:r w:rsidRPr="00A64FD5">
        <w:t xml:space="preserve"> </w:t>
      </w:r>
      <w:proofErr w:type="spellStart"/>
      <w:r w:rsidRPr="00A64FD5">
        <w:t>важна</w:t>
      </w:r>
      <w:proofErr w:type="spellEnd"/>
      <w:r w:rsidRPr="00A64FD5">
        <w:t xml:space="preserve"> </w:t>
      </w:r>
      <w:proofErr w:type="spellStart"/>
      <w:r w:rsidRPr="00A64FD5">
        <w:t>функция</w:t>
      </w:r>
      <w:proofErr w:type="spellEnd"/>
      <w:r w:rsidRPr="00A64FD5">
        <w:t xml:space="preserve"> </w:t>
      </w:r>
      <w:proofErr w:type="spellStart"/>
      <w:r w:rsidRPr="00A64FD5">
        <w:t>на</w:t>
      </w:r>
      <w:proofErr w:type="spellEnd"/>
      <w:r w:rsidRPr="00A64FD5">
        <w:t xml:space="preserve"> </w:t>
      </w:r>
      <w:proofErr w:type="spellStart"/>
      <w:r w:rsidRPr="00A64FD5">
        <w:t>защитен</w:t>
      </w:r>
      <w:proofErr w:type="spellEnd"/>
      <w:r w:rsidRPr="00A64FD5">
        <w:t xml:space="preserve"> </w:t>
      </w:r>
      <w:proofErr w:type="spellStart"/>
      <w:r w:rsidRPr="00A64FD5">
        <w:t>механизъм</w:t>
      </w:r>
      <w:proofErr w:type="spellEnd"/>
      <w:r w:rsidRPr="00A64FD5">
        <w:t xml:space="preserve"> в </w:t>
      </w:r>
      <w:proofErr w:type="spellStart"/>
      <w:r w:rsidRPr="00A64FD5">
        <w:t>ситуации</w:t>
      </w:r>
      <w:proofErr w:type="spellEnd"/>
      <w:r w:rsidRPr="00A64FD5">
        <w:t xml:space="preserve">, </w:t>
      </w:r>
      <w:proofErr w:type="spellStart"/>
      <w:r w:rsidRPr="00A64FD5">
        <w:t>когато</w:t>
      </w:r>
      <w:proofErr w:type="spellEnd"/>
      <w:r w:rsidRPr="00A64FD5">
        <w:t xml:space="preserve"> </w:t>
      </w:r>
      <w:proofErr w:type="spellStart"/>
      <w:r w:rsidRPr="00A64FD5">
        <w:t>индивидът</w:t>
      </w:r>
      <w:proofErr w:type="spellEnd"/>
      <w:r w:rsidRPr="00A64FD5">
        <w:t xml:space="preserve"> </w:t>
      </w:r>
      <w:proofErr w:type="spellStart"/>
      <w:r w:rsidRPr="00A64FD5">
        <w:t>не</w:t>
      </w:r>
      <w:proofErr w:type="spellEnd"/>
      <w:r w:rsidRPr="00A64FD5">
        <w:t xml:space="preserve"> </w:t>
      </w:r>
      <w:proofErr w:type="spellStart"/>
      <w:r w:rsidRPr="00A64FD5">
        <w:t>успява</w:t>
      </w:r>
      <w:proofErr w:type="spellEnd"/>
      <w:r w:rsidRPr="00A64FD5">
        <w:t xml:space="preserve"> </w:t>
      </w:r>
      <w:proofErr w:type="spellStart"/>
      <w:r w:rsidRPr="00A64FD5">
        <w:t>да</w:t>
      </w:r>
      <w:proofErr w:type="spellEnd"/>
      <w:r w:rsidRPr="00A64FD5">
        <w:t xml:space="preserve"> </w:t>
      </w:r>
      <w:proofErr w:type="spellStart"/>
      <w:r w:rsidRPr="00A64FD5">
        <w:t>потвърди</w:t>
      </w:r>
      <w:proofErr w:type="spellEnd"/>
      <w:r w:rsidRPr="00A64FD5">
        <w:t xml:space="preserve"> </w:t>
      </w:r>
      <w:proofErr w:type="spellStart"/>
      <w:r w:rsidRPr="00A64FD5">
        <w:t>своята</w:t>
      </w:r>
      <w:proofErr w:type="spellEnd"/>
      <w:r w:rsidRPr="00A64FD5">
        <w:t xml:space="preserve"> </w:t>
      </w:r>
      <w:proofErr w:type="spellStart"/>
      <w:r w:rsidRPr="00A64FD5">
        <w:t>идентичност</w:t>
      </w:r>
      <w:proofErr w:type="spellEnd"/>
      <w:r w:rsidRPr="00A64FD5">
        <w:t xml:space="preserve">. В </w:t>
      </w:r>
      <w:proofErr w:type="spellStart"/>
      <w:r w:rsidRPr="00A64FD5">
        <w:t>подобни</w:t>
      </w:r>
      <w:proofErr w:type="spellEnd"/>
      <w:r w:rsidRPr="00A64FD5">
        <w:t xml:space="preserve"> </w:t>
      </w:r>
      <w:proofErr w:type="spellStart"/>
      <w:r w:rsidRPr="00A64FD5">
        <w:t>моменти</w:t>
      </w:r>
      <w:proofErr w:type="spellEnd"/>
      <w:r w:rsidRPr="00A64FD5">
        <w:t xml:space="preserve"> </w:t>
      </w:r>
      <w:proofErr w:type="spellStart"/>
      <w:r w:rsidRPr="00A64FD5">
        <w:t>самооценката</w:t>
      </w:r>
      <w:proofErr w:type="spellEnd"/>
      <w:r w:rsidRPr="00A64FD5">
        <w:t xml:space="preserve">, </w:t>
      </w:r>
      <w:proofErr w:type="spellStart"/>
      <w:r w:rsidRPr="00A64FD5">
        <w:t>която</w:t>
      </w:r>
      <w:proofErr w:type="spellEnd"/>
      <w:r w:rsidRPr="00A64FD5">
        <w:t xml:space="preserve"> е </w:t>
      </w:r>
      <w:proofErr w:type="spellStart"/>
      <w:r w:rsidRPr="00A64FD5">
        <w:t>изградена</w:t>
      </w:r>
      <w:proofErr w:type="spellEnd"/>
      <w:r w:rsidRPr="00A64FD5">
        <w:t xml:space="preserve"> </w:t>
      </w:r>
      <w:proofErr w:type="spellStart"/>
      <w:r w:rsidRPr="00A64FD5">
        <w:t>чрез</w:t>
      </w:r>
      <w:proofErr w:type="spellEnd"/>
      <w:r w:rsidRPr="00A64FD5">
        <w:t xml:space="preserve"> </w:t>
      </w:r>
      <w:proofErr w:type="spellStart"/>
      <w:r w:rsidRPr="00A64FD5">
        <w:t>предишни</w:t>
      </w:r>
      <w:proofErr w:type="spellEnd"/>
      <w:r w:rsidRPr="00A64FD5">
        <w:t xml:space="preserve"> </w:t>
      </w:r>
      <w:proofErr w:type="spellStart"/>
      <w:r w:rsidRPr="00A64FD5">
        <w:t>успешни</w:t>
      </w:r>
      <w:proofErr w:type="spellEnd"/>
      <w:r w:rsidRPr="00A64FD5">
        <w:t xml:space="preserve"> </w:t>
      </w:r>
      <w:proofErr w:type="spellStart"/>
      <w:r w:rsidRPr="00A64FD5">
        <w:t>потвърждения</w:t>
      </w:r>
      <w:proofErr w:type="spellEnd"/>
      <w:r w:rsidRPr="00A64FD5">
        <w:t xml:space="preserve"> </w:t>
      </w:r>
      <w:proofErr w:type="spellStart"/>
      <w:r w:rsidRPr="00A64FD5">
        <w:t>на</w:t>
      </w:r>
      <w:proofErr w:type="spellEnd"/>
      <w:r w:rsidRPr="00A64FD5">
        <w:t xml:space="preserve"> </w:t>
      </w:r>
      <w:proofErr w:type="spellStart"/>
      <w:r w:rsidRPr="00A64FD5">
        <w:t>идентичността</w:t>
      </w:r>
      <w:proofErr w:type="spellEnd"/>
      <w:r w:rsidRPr="00A64FD5">
        <w:t xml:space="preserve">, </w:t>
      </w:r>
      <w:proofErr w:type="spellStart"/>
      <w:r w:rsidRPr="00A64FD5">
        <w:t>служи</w:t>
      </w:r>
      <w:proofErr w:type="spellEnd"/>
      <w:r w:rsidRPr="00A64FD5">
        <w:t xml:space="preserve"> </w:t>
      </w:r>
      <w:proofErr w:type="spellStart"/>
      <w:r w:rsidRPr="00A64FD5">
        <w:t>като</w:t>
      </w:r>
      <w:proofErr w:type="spellEnd"/>
      <w:r w:rsidRPr="00A64FD5">
        <w:t xml:space="preserve"> „</w:t>
      </w:r>
      <w:proofErr w:type="spellStart"/>
      <w:proofErr w:type="gramStart"/>
      <w:r w:rsidRPr="00A64FD5">
        <w:t>буфер</w:t>
      </w:r>
      <w:proofErr w:type="spellEnd"/>
      <w:r w:rsidRPr="00A64FD5">
        <w:t>“</w:t>
      </w:r>
      <w:proofErr w:type="gramEnd"/>
      <w:r w:rsidRPr="00A64FD5">
        <w:t xml:space="preserve">, </w:t>
      </w:r>
      <w:proofErr w:type="spellStart"/>
      <w:r w:rsidRPr="00A64FD5">
        <w:t>предпазващ</w:t>
      </w:r>
      <w:proofErr w:type="spellEnd"/>
      <w:r w:rsidRPr="00A64FD5">
        <w:t xml:space="preserve"> </w:t>
      </w:r>
      <w:proofErr w:type="spellStart"/>
      <w:r w:rsidRPr="00A64FD5">
        <w:t>индивида</w:t>
      </w:r>
      <w:proofErr w:type="spellEnd"/>
      <w:r w:rsidRPr="00A64FD5">
        <w:t xml:space="preserve"> </w:t>
      </w:r>
      <w:proofErr w:type="spellStart"/>
      <w:r w:rsidRPr="00A64FD5">
        <w:t>от</w:t>
      </w:r>
      <w:proofErr w:type="spellEnd"/>
      <w:r w:rsidRPr="00A64FD5">
        <w:t xml:space="preserve"> </w:t>
      </w:r>
      <w:proofErr w:type="spellStart"/>
      <w:r w:rsidRPr="00A64FD5">
        <w:t>негативните</w:t>
      </w:r>
      <w:proofErr w:type="spellEnd"/>
      <w:r w:rsidRPr="00A64FD5">
        <w:t xml:space="preserve"> </w:t>
      </w:r>
      <w:proofErr w:type="spellStart"/>
      <w:r w:rsidRPr="00A64FD5">
        <w:t>психологически</w:t>
      </w:r>
      <w:proofErr w:type="spellEnd"/>
      <w:r w:rsidRPr="00A64FD5">
        <w:t xml:space="preserve"> </w:t>
      </w:r>
      <w:proofErr w:type="spellStart"/>
      <w:r w:rsidRPr="00A64FD5">
        <w:t>ефекти</w:t>
      </w:r>
      <w:proofErr w:type="spellEnd"/>
      <w:r w:rsidRPr="00A64FD5">
        <w:t xml:space="preserve"> </w:t>
      </w:r>
      <w:proofErr w:type="spellStart"/>
      <w:r w:rsidRPr="00A64FD5">
        <w:t>на</w:t>
      </w:r>
      <w:proofErr w:type="spellEnd"/>
      <w:r w:rsidRPr="00A64FD5">
        <w:t xml:space="preserve"> </w:t>
      </w:r>
      <w:proofErr w:type="spellStart"/>
      <w:r w:rsidRPr="00A64FD5">
        <w:t>липсата</w:t>
      </w:r>
      <w:proofErr w:type="spellEnd"/>
      <w:r w:rsidRPr="00A64FD5">
        <w:t xml:space="preserve"> </w:t>
      </w:r>
      <w:proofErr w:type="spellStart"/>
      <w:r w:rsidRPr="00A64FD5">
        <w:t>на</w:t>
      </w:r>
      <w:proofErr w:type="spellEnd"/>
      <w:r w:rsidRPr="00A64FD5">
        <w:t xml:space="preserve"> </w:t>
      </w:r>
      <w:proofErr w:type="spellStart"/>
      <w:r w:rsidRPr="00A64FD5">
        <w:t>самопроверка</w:t>
      </w:r>
      <w:proofErr w:type="spellEnd"/>
      <w:r w:rsidRPr="00A64FD5">
        <w:t xml:space="preserve">. </w:t>
      </w:r>
      <w:proofErr w:type="spellStart"/>
      <w:r w:rsidRPr="00A64FD5">
        <w:t>Този</w:t>
      </w:r>
      <w:proofErr w:type="spellEnd"/>
      <w:r w:rsidRPr="00A64FD5">
        <w:t xml:space="preserve"> </w:t>
      </w:r>
      <w:proofErr w:type="spellStart"/>
      <w:r w:rsidRPr="00A64FD5">
        <w:t>буфер</w:t>
      </w:r>
      <w:proofErr w:type="spellEnd"/>
      <w:r w:rsidRPr="00A64FD5">
        <w:t xml:space="preserve"> </w:t>
      </w:r>
      <w:proofErr w:type="spellStart"/>
      <w:r w:rsidRPr="00A64FD5">
        <w:t>позволява</w:t>
      </w:r>
      <w:proofErr w:type="spellEnd"/>
      <w:r w:rsidRPr="00A64FD5">
        <w:t xml:space="preserve"> </w:t>
      </w:r>
      <w:proofErr w:type="spellStart"/>
      <w:r w:rsidRPr="00A64FD5">
        <w:t>на</w:t>
      </w:r>
      <w:proofErr w:type="spellEnd"/>
      <w:r w:rsidRPr="00A64FD5">
        <w:t xml:space="preserve"> </w:t>
      </w:r>
      <w:proofErr w:type="spellStart"/>
      <w:r w:rsidRPr="00A64FD5">
        <w:t>човека</w:t>
      </w:r>
      <w:proofErr w:type="spellEnd"/>
      <w:r w:rsidRPr="00A64FD5">
        <w:t xml:space="preserve"> </w:t>
      </w:r>
      <w:proofErr w:type="spellStart"/>
      <w:r w:rsidRPr="00A64FD5">
        <w:t>да</w:t>
      </w:r>
      <w:proofErr w:type="spellEnd"/>
      <w:r w:rsidRPr="00A64FD5">
        <w:t xml:space="preserve"> </w:t>
      </w:r>
      <w:proofErr w:type="spellStart"/>
      <w:r w:rsidRPr="00A64FD5">
        <w:t>запази</w:t>
      </w:r>
      <w:proofErr w:type="spellEnd"/>
      <w:r w:rsidRPr="00A64FD5">
        <w:t xml:space="preserve"> </w:t>
      </w:r>
      <w:proofErr w:type="spellStart"/>
      <w:r w:rsidRPr="00A64FD5">
        <w:t>своята</w:t>
      </w:r>
      <w:proofErr w:type="spellEnd"/>
      <w:r w:rsidRPr="00A64FD5">
        <w:t xml:space="preserve"> </w:t>
      </w:r>
      <w:proofErr w:type="spellStart"/>
      <w:r w:rsidRPr="00A64FD5">
        <w:t>емоционална</w:t>
      </w:r>
      <w:proofErr w:type="spellEnd"/>
      <w:r w:rsidRPr="00A64FD5">
        <w:t xml:space="preserve"> </w:t>
      </w:r>
      <w:proofErr w:type="spellStart"/>
      <w:r w:rsidRPr="00A64FD5">
        <w:t>стабилност</w:t>
      </w:r>
      <w:proofErr w:type="spellEnd"/>
      <w:r w:rsidRPr="00A64FD5">
        <w:t xml:space="preserve">, </w:t>
      </w:r>
      <w:proofErr w:type="spellStart"/>
      <w:r w:rsidRPr="00A64FD5">
        <w:t>като</w:t>
      </w:r>
      <w:proofErr w:type="spellEnd"/>
      <w:r w:rsidRPr="00A64FD5">
        <w:t xml:space="preserve"> </w:t>
      </w:r>
      <w:proofErr w:type="spellStart"/>
      <w:r w:rsidRPr="00A64FD5">
        <w:t>намалява</w:t>
      </w:r>
      <w:proofErr w:type="spellEnd"/>
      <w:r w:rsidRPr="00A64FD5">
        <w:t xml:space="preserve"> </w:t>
      </w:r>
      <w:proofErr w:type="spellStart"/>
      <w:r w:rsidRPr="00A64FD5">
        <w:t>въздействието</w:t>
      </w:r>
      <w:proofErr w:type="spellEnd"/>
      <w:r w:rsidRPr="00A64FD5">
        <w:t xml:space="preserve"> </w:t>
      </w:r>
      <w:proofErr w:type="spellStart"/>
      <w:r w:rsidRPr="00A64FD5">
        <w:t>на</w:t>
      </w:r>
      <w:proofErr w:type="spellEnd"/>
      <w:r w:rsidRPr="00A64FD5">
        <w:t xml:space="preserve"> </w:t>
      </w:r>
      <w:proofErr w:type="spellStart"/>
      <w:r w:rsidRPr="00A64FD5">
        <w:t>стреса</w:t>
      </w:r>
      <w:proofErr w:type="spellEnd"/>
      <w:r w:rsidRPr="00A64FD5">
        <w:t xml:space="preserve"> и </w:t>
      </w:r>
      <w:proofErr w:type="spellStart"/>
      <w:r w:rsidRPr="00A64FD5">
        <w:t>негативните</w:t>
      </w:r>
      <w:proofErr w:type="spellEnd"/>
      <w:r w:rsidRPr="00A64FD5">
        <w:t xml:space="preserve"> </w:t>
      </w:r>
      <w:proofErr w:type="spellStart"/>
      <w:r w:rsidRPr="00A64FD5">
        <w:t>емоции</w:t>
      </w:r>
      <w:proofErr w:type="spellEnd"/>
      <w:r w:rsidRPr="00A64FD5">
        <w:t xml:space="preserve">, </w:t>
      </w:r>
      <w:proofErr w:type="spellStart"/>
      <w:r w:rsidRPr="00A64FD5">
        <w:t>свързани</w:t>
      </w:r>
      <w:proofErr w:type="spellEnd"/>
      <w:r w:rsidRPr="00A64FD5">
        <w:t xml:space="preserve"> с </w:t>
      </w:r>
      <w:proofErr w:type="spellStart"/>
      <w:r w:rsidRPr="00A64FD5">
        <w:t>липсата</w:t>
      </w:r>
      <w:proofErr w:type="spellEnd"/>
      <w:r w:rsidRPr="00A64FD5">
        <w:t xml:space="preserve"> </w:t>
      </w:r>
      <w:proofErr w:type="spellStart"/>
      <w:r w:rsidRPr="00A64FD5">
        <w:t>на</w:t>
      </w:r>
      <w:proofErr w:type="spellEnd"/>
      <w:r w:rsidRPr="00A64FD5">
        <w:t xml:space="preserve"> </w:t>
      </w:r>
      <w:proofErr w:type="spellStart"/>
      <w:r w:rsidRPr="00A64FD5">
        <w:t>потвърждение</w:t>
      </w:r>
      <w:proofErr w:type="spellEnd"/>
      <w:r w:rsidRPr="00A64FD5">
        <w:t xml:space="preserve"> </w:t>
      </w:r>
      <w:proofErr w:type="spellStart"/>
      <w:r w:rsidRPr="00A64FD5">
        <w:t>от</w:t>
      </w:r>
      <w:proofErr w:type="spellEnd"/>
      <w:r w:rsidRPr="00A64FD5">
        <w:t xml:space="preserve"> </w:t>
      </w:r>
      <w:proofErr w:type="spellStart"/>
      <w:r w:rsidRPr="00A64FD5">
        <w:t>социалната</w:t>
      </w:r>
      <w:proofErr w:type="spellEnd"/>
      <w:r w:rsidRPr="00A64FD5">
        <w:t xml:space="preserve"> </w:t>
      </w:r>
      <w:proofErr w:type="spellStart"/>
      <w:r w:rsidRPr="00A64FD5">
        <w:t>среда</w:t>
      </w:r>
      <w:proofErr w:type="spellEnd"/>
      <w:r w:rsidRPr="00A64FD5">
        <w:t xml:space="preserve">. </w:t>
      </w:r>
      <w:proofErr w:type="spellStart"/>
      <w:r w:rsidRPr="00A64FD5">
        <w:t>Така</w:t>
      </w:r>
      <w:proofErr w:type="spellEnd"/>
      <w:r w:rsidRPr="00A64FD5">
        <w:t xml:space="preserve"> </w:t>
      </w:r>
      <w:proofErr w:type="spellStart"/>
      <w:r w:rsidRPr="00A64FD5">
        <w:t>самооценката</w:t>
      </w:r>
      <w:proofErr w:type="spellEnd"/>
      <w:r w:rsidRPr="00A64FD5">
        <w:t xml:space="preserve"> </w:t>
      </w:r>
      <w:proofErr w:type="spellStart"/>
      <w:r w:rsidRPr="00A64FD5">
        <w:t>действа</w:t>
      </w:r>
      <w:proofErr w:type="spellEnd"/>
      <w:r w:rsidRPr="00A64FD5">
        <w:t xml:space="preserve"> </w:t>
      </w:r>
      <w:proofErr w:type="spellStart"/>
      <w:r w:rsidRPr="00A64FD5">
        <w:t>като</w:t>
      </w:r>
      <w:proofErr w:type="spellEnd"/>
      <w:r w:rsidRPr="00A64FD5">
        <w:t xml:space="preserve"> </w:t>
      </w:r>
      <w:proofErr w:type="spellStart"/>
      <w:r w:rsidRPr="00A64FD5">
        <w:t>емоционален</w:t>
      </w:r>
      <w:proofErr w:type="spellEnd"/>
      <w:r w:rsidRPr="00A64FD5">
        <w:t xml:space="preserve"> </w:t>
      </w:r>
      <w:proofErr w:type="spellStart"/>
      <w:r w:rsidRPr="00A64FD5">
        <w:t>щит</w:t>
      </w:r>
      <w:proofErr w:type="spellEnd"/>
      <w:r w:rsidRPr="00A64FD5">
        <w:t xml:space="preserve">, </w:t>
      </w:r>
      <w:proofErr w:type="spellStart"/>
      <w:r w:rsidRPr="00A64FD5">
        <w:t>който</w:t>
      </w:r>
      <w:proofErr w:type="spellEnd"/>
      <w:r w:rsidRPr="00A64FD5">
        <w:t xml:space="preserve"> </w:t>
      </w:r>
      <w:proofErr w:type="spellStart"/>
      <w:r w:rsidRPr="00A64FD5">
        <w:t>помага</w:t>
      </w:r>
      <w:proofErr w:type="spellEnd"/>
      <w:r w:rsidRPr="00A64FD5">
        <w:t xml:space="preserve"> </w:t>
      </w:r>
      <w:proofErr w:type="spellStart"/>
      <w:r w:rsidRPr="00A64FD5">
        <w:t>на</w:t>
      </w:r>
      <w:proofErr w:type="spellEnd"/>
      <w:r w:rsidRPr="00A64FD5">
        <w:t xml:space="preserve"> </w:t>
      </w:r>
      <w:proofErr w:type="spellStart"/>
      <w:r w:rsidRPr="00A64FD5">
        <w:t>индивида</w:t>
      </w:r>
      <w:proofErr w:type="spellEnd"/>
      <w:r w:rsidRPr="00A64FD5">
        <w:t xml:space="preserve"> </w:t>
      </w:r>
      <w:proofErr w:type="spellStart"/>
      <w:r w:rsidRPr="00A64FD5">
        <w:t>да</w:t>
      </w:r>
      <w:proofErr w:type="spellEnd"/>
      <w:r w:rsidRPr="00A64FD5">
        <w:t xml:space="preserve"> </w:t>
      </w:r>
      <w:proofErr w:type="spellStart"/>
      <w:r w:rsidRPr="00A64FD5">
        <w:t>устои</w:t>
      </w:r>
      <w:proofErr w:type="spellEnd"/>
      <w:r w:rsidRPr="00A64FD5">
        <w:t xml:space="preserve"> </w:t>
      </w:r>
      <w:proofErr w:type="spellStart"/>
      <w:r w:rsidRPr="00A64FD5">
        <w:t>на</w:t>
      </w:r>
      <w:proofErr w:type="spellEnd"/>
      <w:r w:rsidRPr="00A64FD5">
        <w:t xml:space="preserve"> </w:t>
      </w:r>
      <w:proofErr w:type="spellStart"/>
      <w:r w:rsidRPr="00A64FD5">
        <w:t>трудностите</w:t>
      </w:r>
      <w:proofErr w:type="spellEnd"/>
      <w:r w:rsidRPr="00A64FD5">
        <w:t xml:space="preserve">, </w:t>
      </w:r>
      <w:proofErr w:type="spellStart"/>
      <w:r w:rsidRPr="00A64FD5">
        <w:t>докато</w:t>
      </w:r>
      <w:proofErr w:type="spellEnd"/>
      <w:r w:rsidRPr="00A64FD5">
        <w:t xml:space="preserve"> </w:t>
      </w:r>
      <w:proofErr w:type="spellStart"/>
      <w:r w:rsidRPr="00A64FD5">
        <w:t>ситуацията</w:t>
      </w:r>
      <w:proofErr w:type="spellEnd"/>
      <w:r w:rsidRPr="00A64FD5">
        <w:t xml:space="preserve"> </w:t>
      </w:r>
      <w:proofErr w:type="spellStart"/>
      <w:r w:rsidRPr="00A64FD5">
        <w:t>не</w:t>
      </w:r>
      <w:proofErr w:type="spellEnd"/>
      <w:r w:rsidRPr="00A64FD5">
        <w:t xml:space="preserve"> </w:t>
      </w:r>
      <w:proofErr w:type="spellStart"/>
      <w:r w:rsidRPr="00A64FD5">
        <w:t>се</w:t>
      </w:r>
      <w:proofErr w:type="spellEnd"/>
      <w:r w:rsidRPr="00A64FD5">
        <w:t xml:space="preserve"> </w:t>
      </w:r>
      <w:proofErr w:type="spellStart"/>
      <w:r w:rsidRPr="00A64FD5">
        <w:t>промени</w:t>
      </w:r>
      <w:proofErr w:type="spellEnd"/>
      <w:r w:rsidRPr="00A64FD5">
        <w:t xml:space="preserve"> и </w:t>
      </w:r>
      <w:proofErr w:type="spellStart"/>
      <w:r w:rsidRPr="00A64FD5">
        <w:t>възможността</w:t>
      </w:r>
      <w:proofErr w:type="spellEnd"/>
      <w:r w:rsidRPr="00A64FD5">
        <w:t xml:space="preserve"> </w:t>
      </w:r>
      <w:proofErr w:type="spellStart"/>
      <w:r w:rsidRPr="00A64FD5">
        <w:t>за</w:t>
      </w:r>
      <w:proofErr w:type="spellEnd"/>
      <w:r w:rsidRPr="00A64FD5">
        <w:t xml:space="preserve"> </w:t>
      </w:r>
      <w:proofErr w:type="spellStart"/>
      <w:r w:rsidRPr="00A64FD5">
        <w:t>потвърждение</w:t>
      </w:r>
      <w:proofErr w:type="spellEnd"/>
      <w:r w:rsidRPr="00A64FD5">
        <w:t xml:space="preserve"> </w:t>
      </w:r>
      <w:proofErr w:type="spellStart"/>
      <w:r w:rsidRPr="00A64FD5">
        <w:t>на</w:t>
      </w:r>
      <w:proofErr w:type="spellEnd"/>
      <w:r w:rsidRPr="00A64FD5">
        <w:t xml:space="preserve"> </w:t>
      </w:r>
      <w:proofErr w:type="spellStart"/>
      <w:r w:rsidRPr="00A64FD5">
        <w:t>идентичността</w:t>
      </w:r>
      <w:proofErr w:type="spellEnd"/>
      <w:r w:rsidRPr="00A64FD5">
        <w:t xml:space="preserve"> </w:t>
      </w:r>
      <w:proofErr w:type="spellStart"/>
      <w:r w:rsidRPr="00A64FD5">
        <w:t>не</w:t>
      </w:r>
      <w:proofErr w:type="spellEnd"/>
      <w:r w:rsidRPr="00A64FD5">
        <w:t xml:space="preserve"> </w:t>
      </w:r>
      <w:proofErr w:type="spellStart"/>
      <w:r w:rsidRPr="00A64FD5">
        <w:t>бъде</w:t>
      </w:r>
      <w:proofErr w:type="spellEnd"/>
      <w:r w:rsidRPr="00A64FD5">
        <w:t xml:space="preserve"> </w:t>
      </w:r>
      <w:proofErr w:type="spellStart"/>
      <w:r w:rsidRPr="00A64FD5">
        <w:t>възстановена</w:t>
      </w:r>
      <w:proofErr w:type="spellEnd"/>
      <w:r w:rsidRPr="00A64FD5">
        <w:t>.</w:t>
      </w:r>
    </w:p>
    <w:p w14:paraId="6CFDBECE" w14:textId="63CC7FD5" w:rsidR="00A64FD5" w:rsidRDefault="00A64FD5" w:rsidP="00A64FD5">
      <w:pPr>
        <w:spacing w:line="360" w:lineRule="auto"/>
        <w:ind w:firstLine="708"/>
        <w:jc w:val="both"/>
        <w:rPr>
          <w:lang w:val="bg-BG"/>
        </w:rPr>
      </w:pPr>
      <w:proofErr w:type="spellStart"/>
      <w:r w:rsidRPr="00A64FD5">
        <w:t>Въпреки</w:t>
      </w:r>
      <w:proofErr w:type="spellEnd"/>
      <w:r w:rsidRPr="00A64FD5">
        <w:t xml:space="preserve"> </w:t>
      </w:r>
      <w:proofErr w:type="spellStart"/>
      <w:r w:rsidRPr="00A64FD5">
        <w:t>това</w:t>
      </w:r>
      <w:proofErr w:type="spellEnd"/>
      <w:r w:rsidRPr="00A64FD5">
        <w:t xml:space="preserve">, </w:t>
      </w:r>
      <w:proofErr w:type="spellStart"/>
      <w:r w:rsidRPr="00A64FD5">
        <w:t>когато</w:t>
      </w:r>
      <w:proofErr w:type="spellEnd"/>
      <w:r w:rsidRPr="00A64FD5">
        <w:t xml:space="preserve"> </w:t>
      </w:r>
      <w:proofErr w:type="spellStart"/>
      <w:r w:rsidRPr="00A64FD5">
        <w:t>самооценката</w:t>
      </w:r>
      <w:proofErr w:type="spellEnd"/>
      <w:r w:rsidRPr="00A64FD5">
        <w:t xml:space="preserve"> </w:t>
      </w:r>
      <w:proofErr w:type="spellStart"/>
      <w:r w:rsidRPr="00A64FD5">
        <w:t>функционира</w:t>
      </w:r>
      <w:proofErr w:type="spellEnd"/>
      <w:r w:rsidRPr="00A64FD5">
        <w:t xml:space="preserve"> </w:t>
      </w:r>
      <w:proofErr w:type="spellStart"/>
      <w:r w:rsidRPr="00A64FD5">
        <w:t>като</w:t>
      </w:r>
      <w:proofErr w:type="spellEnd"/>
      <w:r w:rsidRPr="00A64FD5">
        <w:t xml:space="preserve"> </w:t>
      </w:r>
      <w:proofErr w:type="spellStart"/>
      <w:r w:rsidRPr="00A64FD5">
        <w:t>защитен</w:t>
      </w:r>
      <w:proofErr w:type="spellEnd"/>
      <w:r w:rsidRPr="00A64FD5">
        <w:t xml:space="preserve"> </w:t>
      </w:r>
      <w:proofErr w:type="spellStart"/>
      <w:r w:rsidRPr="00A64FD5">
        <w:t>механизъм</w:t>
      </w:r>
      <w:proofErr w:type="spellEnd"/>
      <w:r w:rsidRPr="00A64FD5">
        <w:t xml:space="preserve">, </w:t>
      </w:r>
      <w:proofErr w:type="spellStart"/>
      <w:r w:rsidRPr="00A64FD5">
        <w:t>тя</w:t>
      </w:r>
      <w:proofErr w:type="spellEnd"/>
      <w:r w:rsidRPr="00A64FD5">
        <w:t xml:space="preserve"> </w:t>
      </w:r>
      <w:proofErr w:type="spellStart"/>
      <w:r w:rsidRPr="00A64FD5">
        <w:t>не</w:t>
      </w:r>
      <w:proofErr w:type="spellEnd"/>
      <w:r w:rsidRPr="00A64FD5">
        <w:t xml:space="preserve"> е </w:t>
      </w:r>
      <w:proofErr w:type="spellStart"/>
      <w:r w:rsidRPr="00A64FD5">
        <w:t>статична</w:t>
      </w:r>
      <w:proofErr w:type="spellEnd"/>
      <w:r w:rsidRPr="00A64FD5">
        <w:t xml:space="preserve">. Cast и Burke (2002) </w:t>
      </w:r>
      <w:proofErr w:type="spellStart"/>
      <w:r w:rsidRPr="00A64FD5">
        <w:t>описват</w:t>
      </w:r>
      <w:proofErr w:type="spellEnd"/>
      <w:r w:rsidRPr="00A64FD5">
        <w:t xml:space="preserve"> </w:t>
      </w:r>
      <w:proofErr w:type="spellStart"/>
      <w:r w:rsidRPr="00A64FD5">
        <w:t>самооценката</w:t>
      </w:r>
      <w:proofErr w:type="spellEnd"/>
      <w:r w:rsidRPr="00A64FD5">
        <w:t xml:space="preserve"> </w:t>
      </w:r>
      <w:proofErr w:type="spellStart"/>
      <w:r w:rsidRPr="00A64FD5">
        <w:t>като</w:t>
      </w:r>
      <w:proofErr w:type="spellEnd"/>
      <w:r w:rsidRPr="00A64FD5">
        <w:t xml:space="preserve"> „</w:t>
      </w:r>
      <w:proofErr w:type="spellStart"/>
      <w:r w:rsidRPr="00A64FD5">
        <w:t>резервоар</w:t>
      </w:r>
      <w:proofErr w:type="spellEnd"/>
      <w:r w:rsidRPr="00A64FD5">
        <w:t xml:space="preserve"> </w:t>
      </w:r>
      <w:proofErr w:type="spellStart"/>
      <w:r w:rsidRPr="00A64FD5">
        <w:t>от</w:t>
      </w:r>
      <w:proofErr w:type="spellEnd"/>
      <w:r w:rsidRPr="00A64FD5">
        <w:t xml:space="preserve"> </w:t>
      </w:r>
      <w:proofErr w:type="spellStart"/>
      <w:proofErr w:type="gramStart"/>
      <w:r w:rsidRPr="00A64FD5">
        <w:t>енергия</w:t>
      </w:r>
      <w:proofErr w:type="spellEnd"/>
      <w:r w:rsidRPr="00A64FD5">
        <w:t>“</w:t>
      </w:r>
      <w:proofErr w:type="gramEnd"/>
      <w:r w:rsidRPr="00A64FD5">
        <w:t xml:space="preserve">, </w:t>
      </w:r>
      <w:proofErr w:type="spellStart"/>
      <w:r w:rsidRPr="00A64FD5">
        <w:t>който</w:t>
      </w:r>
      <w:proofErr w:type="spellEnd"/>
      <w:r w:rsidRPr="00A64FD5">
        <w:t xml:space="preserve"> </w:t>
      </w:r>
      <w:proofErr w:type="spellStart"/>
      <w:r w:rsidRPr="00A64FD5">
        <w:t>може</w:t>
      </w:r>
      <w:proofErr w:type="spellEnd"/>
      <w:r w:rsidRPr="00A64FD5">
        <w:t xml:space="preserve"> </w:t>
      </w:r>
      <w:proofErr w:type="spellStart"/>
      <w:r w:rsidRPr="00A64FD5">
        <w:t>да</w:t>
      </w:r>
      <w:proofErr w:type="spellEnd"/>
      <w:r w:rsidRPr="00A64FD5">
        <w:t xml:space="preserve"> </w:t>
      </w:r>
      <w:proofErr w:type="spellStart"/>
      <w:r w:rsidRPr="00A64FD5">
        <w:t>бъде</w:t>
      </w:r>
      <w:proofErr w:type="spellEnd"/>
      <w:r w:rsidRPr="00A64FD5">
        <w:t xml:space="preserve"> </w:t>
      </w:r>
      <w:proofErr w:type="spellStart"/>
      <w:r w:rsidRPr="00A64FD5">
        <w:t>изчерпан</w:t>
      </w:r>
      <w:proofErr w:type="spellEnd"/>
      <w:r w:rsidRPr="00A64FD5">
        <w:t xml:space="preserve">, </w:t>
      </w:r>
      <w:proofErr w:type="spellStart"/>
      <w:r w:rsidRPr="00A64FD5">
        <w:t>ако</w:t>
      </w:r>
      <w:proofErr w:type="spellEnd"/>
      <w:r w:rsidRPr="00A64FD5">
        <w:t xml:space="preserve"> </w:t>
      </w:r>
      <w:proofErr w:type="spellStart"/>
      <w:r w:rsidRPr="00A64FD5">
        <w:t>процесите</w:t>
      </w:r>
      <w:proofErr w:type="spellEnd"/>
      <w:r w:rsidRPr="00A64FD5">
        <w:t xml:space="preserve"> </w:t>
      </w:r>
      <w:proofErr w:type="spellStart"/>
      <w:r w:rsidRPr="00A64FD5">
        <w:t>на</w:t>
      </w:r>
      <w:proofErr w:type="spellEnd"/>
      <w:r w:rsidRPr="00A64FD5">
        <w:t xml:space="preserve"> </w:t>
      </w:r>
      <w:proofErr w:type="spellStart"/>
      <w:r w:rsidRPr="00A64FD5">
        <w:t>самопроверка</w:t>
      </w:r>
      <w:proofErr w:type="spellEnd"/>
      <w:r w:rsidRPr="00A64FD5">
        <w:t xml:space="preserve"> </w:t>
      </w:r>
      <w:proofErr w:type="spellStart"/>
      <w:r w:rsidRPr="00A64FD5">
        <w:t>не</w:t>
      </w:r>
      <w:proofErr w:type="spellEnd"/>
      <w:r w:rsidRPr="00A64FD5">
        <w:t xml:space="preserve"> </w:t>
      </w:r>
      <w:proofErr w:type="spellStart"/>
      <w:r w:rsidRPr="00A64FD5">
        <w:t>работят</w:t>
      </w:r>
      <w:proofErr w:type="spellEnd"/>
      <w:r w:rsidRPr="00A64FD5">
        <w:t xml:space="preserve"> </w:t>
      </w:r>
      <w:proofErr w:type="spellStart"/>
      <w:r w:rsidRPr="00A64FD5">
        <w:t>ефективно</w:t>
      </w:r>
      <w:proofErr w:type="spellEnd"/>
      <w:r w:rsidRPr="00A64FD5">
        <w:t xml:space="preserve"> </w:t>
      </w:r>
      <w:proofErr w:type="spellStart"/>
      <w:r w:rsidRPr="00A64FD5">
        <w:t>за</w:t>
      </w:r>
      <w:proofErr w:type="spellEnd"/>
      <w:r w:rsidRPr="00A64FD5">
        <w:t xml:space="preserve"> </w:t>
      </w:r>
      <w:proofErr w:type="spellStart"/>
      <w:r w:rsidRPr="00A64FD5">
        <w:t>продължителен</w:t>
      </w:r>
      <w:proofErr w:type="spellEnd"/>
      <w:r w:rsidRPr="00A64FD5">
        <w:t xml:space="preserve"> </w:t>
      </w:r>
      <w:proofErr w:type="spellStart"/>
      <w:r w:rsidRPr="00A64FD5">
        <w:t>период</w:t>
      </w:r>
      <w:proofErr w:type="spellEnd"/>
      <w:r w:rsidRPr="00A64FD5">
        <w:t xml:space="preserve">. </w:t>
      </w:r>
      <w:proofErr w:type="spellStart"/>
      <w:r w:rsidRPr="00A64FD5">
        <w:t>Когато</w:t>
      </w:r>
      <w:proofErr w:type="spellEnd"/>
      <w:r w:rsidRPr="00A64FD5">
        <w:t xml:space="preserve"> </w:t>
      </w:r>
      <w:proofErr w:type="spellStart"/>
      <w:r w:rsidRPr="00A64FD5">
        <w:t>индивидът</w:t>
      </w:r>
      <w:proofErr w:type="spellEnd"/>
      <w:r w:rsidRPr="00A64FD5">
        <w:t xml:space="preserve"> е </w:t>
      </w:r>
      <w:proofErr w:type="spellStart"/>
      <w:r w:rsidRPr="00A64FD5">
        <w:t>изложен</w:t>
      </w:r>
      <w:proofErr w:type="spellEnd"/>
      <w:r w:rsidRPr="00A64FD5">
        <w:t xml:space="preserve"> </w:t>
      </w:r>
      <w:proofErr w:type="spellStart"/>
      <w:r w:rsidRPr="00A64FD5">
        <w:t>на</w:t>
      </w:r>
      <w:proofErr w:type="spellEnd"/>
      <w:r w:rsidRPr="00A64FD5">
        <w:t xml:space="preserve"> </w:t>
      </w:r>
      <w:proofErr w:type="spellStart"/>
      <w:r w:rsidRPr="00A64FD5">
        <w:t>ситуации</w:t>
      </w:r>
      <w:proofErr w:type="spellEnd"/>
      <w:r w:rsidRPr="00A64FD5">
        <w:t xml:space="preserve">, </w:t>
      </w:r>
      <w:proofErr w:type="spellStart"/>
      <w:r w:rsidRPr="00A64FD5">
        <w:t>които</w:t>
      </w:r>
      <w:proofErr w:type="spellEnd"/>
      <w:r w:rsidRPr="00A64FD5">
        <w:t xml:space="preserve"> </w:t>
      </w:r>
      <w:proofErr w:type="spellStart"/>
      <w:r w:rsidRPr="00A64FD5">
        <w:t>възпрепятстват</w:t>
      </w:r>
      <w:proofErr w:type="spellEnd"/>
      <w:r w:rsidRPr="00A64FD5">
        <w:t xml:space="preserve"> </w:t>
      </w:r>
      <w:proofErr w:type="spellStart"/>
      <w:r w:rsidRPr="00A64FD5">
        <w:t>потвърждаването</w:t>
      </w:r>
      <w:proofErr w:type="spellEnd"/>
      <w:r w:rsidRPr="00A64FD5">
        <w:t xml:space="preserve"> </w:t>
      </w:r>
      <w:proofErr w:type="spellStart"/>
      <w:r w:rsidRPr="00A64FD5">
        <w:t>на</w:t>
      </w:r>
      <w:proofErr w:type="spellEnd"/>
      <w:r w:rsidRPr="00A64FD5">
        <w:t xml:space="preserve"> </w:t>
      </w:r>
      <w:proofErr w:type="spellStart"/>
      <w:r w:rsidRPr="00A64FD5">
        <w:t>неговата</w:t>
      </w:r>
      <w:proofErr w:type="spellEnd"/>
      <w:r w:rsidRPr="00A64FD5">
        <w:t xml:space="preserve"> </w:t>
      </w:r>
      <w:proofErr w:type="spellStart"/>
      <w:r w:rsidRPr="00A64FD5">
        <w:t>идентичност</w:t>
      </w:r>
      <w:proofErr w:type="spellEnd"/>
      <w:r w:rsidRPr="00A64FD5">
        <w:t xml:space="preserve">, </w:t>
      </w:r>
      <w:proofErr w:type="spellStart"/>
      <w:r w:rsidRPr="00A64FD5">
        <w:t>този</w:t>
      </w:r>
      <w:proofErr w:type="spellEnd"/>
      <w:r w:rsidRPr="00A64FD5">
        <w:t xml:space="preserve"> „</w:t>
      </w:r>
      <w:proofErr w:type="spellStart"/>
      <w:proofErr w:type="gramStart"/>
      <w:r w:rsidRPr="00A64FD5">
        <w:t>резервоар</w:t>
      </w:r>
      <w:proofErr w:type="spellEnd"/>
      <w:r w:rsidRPr="00A64FD5">
        <w:t xml:space="preserve">“ </w:t>
      </w:r>
      <w:proofErr w:type="spellStart"/>
      <w:r w:rsidRPr="00A64FD5">
        <w:t>постепенно</w:t>
      </w:r>
      <w:proofErr w:type="spellEnd"/>
      <w:proofErr w:type="gramEnd"/>
      <w:r w:rsidRPr="00A64FD5">
        <w:t xml:space="preserve"> </w:t>
      </w:r>
      <w:proofErr w:type="spellStart"/>
      <w:r w:rsidRPr="00A64FD5">
        <w:t>се</w:t>
      </w:r>
      <w:proofErr w:type="spellEnd"/>
      <w:r w:rsidRPr="00A64FD5">
        <w:t xml:space="preserve"> </w:t>
      </w:r>
      <w:proofErr w:type="spellStart"/>
      <w:r w:rsidRPr="00A64FD5">
        <w:t>изчерпва</w:t>
      </w:r>
      <w:proofErr w:type="spellEnd"/>
      <w:r w:rsidRPr="00A64FD5">
        <w:t xml:space="preserve">, </w:t>
      </w:r>
      <w:proofErr w:type="spellStart"/>
      <w:r w:rsidRPr="00A64FD5">
        <w:t>което</w:t>
      </w:r>
      <w:proofErr w:type="spellEnd"/>
      <w:r w:rsidRPr="00A64FD5">
        <w:t xml:space="preserve"> </w:t>
      </w:r>
      <w:proofErr w:type="spellStart"/>
      <w:r w:rsidRPr="00A64FD5">
        <w:t>води</w:t>
      </w:r>
      <w:proofErr w:type="spellEnd"/>
      <w:r w:rsidRPr="00A64FD5">
        <w:t xml:space="preserve"> </w:t>
      </w:r>
      <w:proofErr w:type="spellStart"/>
      <w:r w:rsidRPr="00A64FD5">
        <w:t>до</w:t>
      </w:r>
      <w:proofErr w:type="spellEnd"/>
      <w:r w:rsidRPr="00A64FD5">
        <w:t xml:space="preserve"> </w:t>
      </w:r>
      <w:proofErr w:type="spellStart"/>
      <w:r w:rsidRPr="00A64FD5">
        <w:t>намаляване</w:t>
      </w:r>
      <w:proofErr w:type="spellEnd"/>
      <w:r w:rsidRPr="00A64FD5">
        <w:t xml:space="preserve"> </w:t>
      </w:r>
      <w:proofErr w:type="spellStart"/>
      <w:r w:rsidRPr="00A64FD5">
        <w:t>на</w:t>
      </w:r>
      <w:proofErr w:type="spellEnd"/>
      <w:r w:rsidRPr="00A64FD5">
        <w:t xml:space="preserve"> </w:t>
      </w:r>
      <w:proofErr w:type="spellStart"/>
      <w:r w:rsidRPr="00A64FD5">
        <w:t>самооценката</w:t>
      </w:r>
      <w:proofErr w:type="spellEnd"/>
      <w:r w:rsidRPr="00A64FD5">
        <w:t xml:space="preserve">. </w:t>
      </w:r>
      <w:proofErr w:type="spellStart"/>
      <w:r w:rsidRPr="00A64FD5">
        <w:t>Липсата</w:t>
      </w:r>
      <w:proofErr w:type="spellEnd"/>
      <w:r w:rsidRPr="00A64FD5">
        <w:t xml:space="preserve"> </w:t>
      </w:r>
      <w:proofErr w:type="spellStart"/>
      <w:r w:rsidRPr="00A64FD5">
        <w:t>на</w:t>
      </w:r>
      <w:proofErr w:type="spellEnd"/>
      <w:r w:rsidRPr="00A64FD5">
        <w:t xml:space="preserve"> </w:t>
      </w:r>
      <w:proofErr w:type="spellStart"/>
      <w:r w:rsidRPr="00A64FD5">
        <w:t>потвърждения</w:t>
      </w:r>
      <w:proofErr w:type="spellEnd"/>
      <w:r w:rsidRPr="00A64FD5">
        <w:t xml:space="preserve"> </w:t>
      </w:r>
      <w:proofErr w:type="spellStart"/>
      <w:r w:rsidRPr="00A64FD5">
        <w:t>отслабва</w:t>
      </w:r>
      <w:proofErr w:type="spellEnd"/>
      <w:r w:rsidRPr="00A64FD5">
        <w:t xml:space="preserve"> </w:t>
      </w:r>
      <w:proofErr w:type="spellStart"/>
      <w:r w:rsidRPr="00A64FD5">
        <w:t>увереността</w:t>
      </w:r>
      <w:proofErr w:type="spellEnd"/>
      <w:r w:rsidRPr="00A64FD5">
        <w:t xml:space="preserve"> и </w:t>
      </w:r>
      <w:proofErr w:type="spellStart"/>
      <w:r w:rsidRPr="00A64FD5">
        <w:t>способността</w:t>
      </w:r>
      <w:proofErr w:type="spellEnd"/>
      <w:r w:rsidRPr="00A64FD5">
        <w:t xml:space="preserve"> </w:t>
      </w:r>
      <w:proofErr w:type="spellStart"/>
      <w:r w:rsidRPr="00A64FD5">
        <w:t>на</w:t>
      </w:r>
      <w:proofErr w:type="spellEnd"/>
      <w:r w:rsidRPr="00A64FD5">
        <w:t xml:space="preserve"> </w:t>
      </w:r>
      <w:proofErr w:type="spellStart"/>
      <w:r w:rsidRPr="00A64FD5">
        <w:t>човека</w:t>
      </w:r>
      <w:proofErr w:type="spellEnd"/>
      <w:r w:rsidRPr="00A64FD5">
        <w:t xml:space="preserve"> </w:t>
      </w:r>
      <w:proofErr w:type="spellStart"/>
      <w:r w:rsidRPr="00A64FD5">
        <w:t>да</w:t>
      </w:r>
      <w:proofErr w:type="spellEnd"/>
      <w:r w:rsidRPr="00A64FD5">
        <w:t xml:space="preserve"> </w:t>
      </w:r>
      <w:proofErr w:type="spellStart"/>
      <w:r w:rsidRPr="00A64FD5">
        <w:t>поддържа</w:t>
      </w:r>
      <w:proofErr w:type="spellEnd"/>
      <w:r w:rsidRPr="00A64FD5">
        <w:t xml:space="preserve"> </w:t>
      </w:r>
      <w:proofErr w:type="spellStart"/>
      <w:r w:rsidRPr="00A64FD5">
        <w:t>положителна</w:t>
      </w:r>
      <w:proofErr w:type="spellEnd"/>
      <w:r w:rsidRPr="00A64FD5">
        <w:t xml:space="preserve"> </w:t>
      </w:r>
      <w:proofErr w:type="spellStart"/>
      <w:r w:rsidRPr="00A64FD5">
        <w:t>самооценка</w:t>
      </w:r>
      <w:proofErr w:type="spellEnd"/>
      <w:r w:rsidRPr="00A64FD5">
        <w:t xml:space="preserve">, </w:t>
      </w:r>
      <w:proofErr w:type="spellStart"/>
      <w:r w:rsidRPr="00A64FD5">
        <w:t>увеличавайки</w:t>
      </w:r>
      <w:proofErr w:type="spellEnd"/>
      <w:r w:rsidRPr="00A64FD5">
        <w:t xml:space="preserve"> </w:t>
      </w:r>
      <w:proofErr w:type="spellStart"/>
      <w:r w:rsidRPr="00A64FD5">
        <w:t>риска</w:t>
      </w:r>
      <w:proofErr w:type="spellEnd"/>
      <w:r w:rsidRPr="00A64FD5">
        <w:t xml:space="preserve"> </w:t>
      </w:r>
      <w:proofErr w:type="spellStart"/>
      <w:r w:rsidRPr="00A64FD5">
        <w:t>от</w:t>
      </w:r>
      <w:proofErr w:type="spellEnd"/>
      <w:r w:rsidRPr="00A64FD5">
        <w:t xml:space="preserve"> </w:t>
      </w:r>
      <w:proofErr w:type="spellStart"/>
      <w:r w:rsidRPr="00A64FD5">
        <w:t>психологически</w:t>
      </w:r>
      <w:proofErr w:type="spellEnd"/>
      <w:r w:rsidRPr="00A64FD5">
        <w:t xml:space="preserve"> </w:t>
      </w:r>
      <w:proofErr w:type="spellStart"/>
      <w:r w:rsidRPr="00A64FD5">
        <w:t>стрес</w:t>
      </w:r>
      <w:proofErr w:type="spellEnd"/>
      <w:r w:rsidRPr="00A64FD5">
        <w:t xml:space="preserve"> и </w:t>
      </w:r>
      <w:proofErr w:type="spellStart"/>
      <w:r w:rsidRPr="00A64FD5">
        <w:t>негативни</w:t>
      </w:r>
      <w:proofErr w:type="spellEnd"/>
      <w:r w:rsidRPr="00A64FD5">
        <w:t xml:space="preserve"> </w:t>
      </w:r>
      <w:proofErr w:type="spellStart"/>
      <w:r w:rsidRPr="00A64FD5">
        <w:t>емоционални</w:t>
      </w:r>
      <w:proofErr w:type="spellEnd"/>
      <w:r w:rsidRPr="00A64FD5">
        <w:t xml:space="preserve"> </w:t>
      </w:r>
      <w:proofErr w:type="spellStart"/>
      <w:r w:rsidRPr="00A64FD5">
        <w:t>реакции</w:t>
      </w:r>
      <w:proofErr w:type="spellEnd"/>
      <w:r w:rsidRPr="00A64FD5">
        <w:t xml:space="preserve">. В </w:t>
      </w:r>
      <w:proofErr w:type="spellStart"/>
      <w:r w:rsidRPr="00A64FD5">
        <w:t>този</w:t>
      </w:r>
      <w:proofErr w:type="spellEnd"/>
      <w:r w:rsidRPr="00A64FD5">
        <w:t xml:space="preserve"> </w:t>
      </w:r>
      <w:proofErr w:type="spellStart"/>
      <w:r w:rsidRPr="00A64FD5">
        <w:t>контекст</w:t>
      </w:r>
      <w:proofErr w:type="spellEnd"/>
      <w:r w:rsidRPr="00A64FD5">
        <w:t xml:space="preserve"> </w:t>
      </w:r>
      <w:proofErr w:type="spellStart"/>
      <w:r w:rsidRPr="00A64FD5">
        <w:t>успешните</w:t>
      </w:r>
      <w:proofErr w:type="spellEnd"/>
      <w:r w:rsidRPr="00A64FD5">
        <w:t xml:space="preserve"> </w:t>
      </w:r>
      <w:proofErr w:type="spellStart"/>
      <w:r w:rsidRPr="00A64FD5">
        <w:t>опити</w:t>
      </w:r>
      <w:proofErr w:type="spellEnd"/>
      <w:r w:rsidRPr="00A64FD5">
        <w:t xml:space="preserve"> </w:t>
      </w:r>
      <w:proofErr w:type="spellStart"/>
      <w:r w:rsidRPr="00A64FD5">
        <w:t>за</w:t>
      </w:r>
      <w:proofErr w:type="spellEnd"/>
      <w:r w:rsidRPr="00A64FD5">
        <w:t xml:space="preserve"> </w:t>
      </w:r>
      <w:proofErr w:type="spellStart"/>
      <w:r w:rsidRPr="00A64FD5">
        <w:t>самопроверка</w:t>
      </w:r>
      <w:proofErr w:type="spellEnd"/>
      <w:r w:rsidRPr="00A64FD5">
        <w:t xml:space="preserve"> </w:t>
      </w:r>
      <w:proofErr w:type="spellStart"/>
      <w:r w:rsidRPr="00A64FD5">
        <w:t>се</w:t>
      </w:r>
      <w:proofErr w:type="spellEnd"/>
      <w:r w:rsidRPr="00A64FD5">
        <w:t xml:space="preserve"> </w:t>
      </w:r>
      <w:proofErr w:type="spellStart"/>
      <w:r w:rsidRPr="00A64FD5">
        <w:t>явяват</w:t>
      </w:r>
      <w:proofErr w:type="spellEnd"/>
      <w:r w:rsidRPr="00A64FD5">
        <w:t xml:space="preserve"> </w:t>
      </w:r>
      <w:proofErr w:type="spellStart"/>
      <w:r w:rsidRPr="00A64FD5">
        <w:t>ключов</w:t>
      </w:r>
      <w:proofErr w:type="spellEnd"/>
      <w:r w:rsidRPr="00A64FD5">
        <w:t xml:space="preserve"> </w:t>
      </w:r>
      <w:proofErr w:type="spellStart"/>
      <w:r w:rsidRPr="00A64FD5">
        <w:t>механизъм</w:t>
      </w:r>
      <w:proofErr w:type="spellEnd"/>
      <w:r w:rsidRPr="00A64FD5">
        <w:t xml:space="preserve"> </w:t>
      </w:r>
      <w:proofErr w:type="spellStart"/>
      <w:r w:rsidRPr="00A64FD5">
        <w:t>за</w:t>
      </w:r>
      <w:proofErr w:type="spellEnd"/>
      <w:r w:rsidRPr="00A64FD5">
        <w:t xml:space="preserve"> </w:t>
      </w:r>
      <w:proofErr w:type="spellStart"/>
      <w:r w:rsidRPr="00A64FD5">
        <w:t>възстановяване</w:t>
      </w:r>
      <w:proofErr w:type="spellEnd"/>
      <w:r w:rsidRPr="00A64FD5">
        <w:t xml:space="preserve"> </w:t>
      </w:r>
      <w:proofErr w:type="spellStart"/>
      <w:r w:rsidRPr="00A64FD5">
        <w:t>на</w:t>
      </w:r>
      <w:proofErr w:type="spellEnd"/>
      <w:r w:rsidRPr="00A64FD5">
        <w:t xml:space="preserve"> </w:t>
      </w:r>
      <w:proofErr w:type="spellStart"/>
      <w:r w:rsidRPr="00A64FD5">
        <w:t>изчерпания</w:t>
      </w:r>
      <w:proofErr w:type="spellEnd"/>
      <w:r w:rsidRPr="00A64FD5">
        <w:t xml:space="preserve"> „</w:t>
      </w:r>
      <w:proofErr w:type="spellStart"/>
      <w:proofErr w:type="gramStart"/>
      <w:r w:rsidRPr="00A64FD5">
        <w:t>резервоар</w:t>
      </w:r>
      <w:proofErr w:type="spellEnd"/>
      <w:r w:rsidRPr="00A64FD5">
        <w:t>“</w:t>
      </w:r>
      <w:proofErr w:type="gramEnd"/>
      <w:r w:rsidRPr="00A64FD5">
        <w:t xml:space="preserve">. </w:t>
      </w:r>
      <w:proofErr w:type="spellStart"/>
      <w:r w:rsidRPr="00A64FD5">
        <w:t>Потвърждението</w:t>
      </w:r>
      <w:proofErr w:type="spellEnd"/>
      <w:r w:rsidRPr="00A64FD5">
        <w:t xml:space="preserve"> </w:t>
      </w:r>
      <w:proofErr w:type="spellStart"/>
      <w:r w:rsidRPr="00A64FD5">
        <w:t>на</w:t>
      </w:r>
      <w:proofErr w:type="spellEnd"/>
      <w:r w:rsidRPr="00A64FD5">
        <w:t xml:space="preserve"> </w:t>
      </w:r>
      <w:proofErr w:type="spellStart"/>
      <w:r w:rsidRPr="00A64FD5">
        <w:t>идентичността</w:t>
      </w:r>
      <w:proofErr w:type="spellEnd"/>
      <w:r w:rsidRPr="00A64FD5">
        <w:t xml:space="preserve"> </w:t>
      </w:r>
      <w:proofErr w:type="spellStart"/>
      <w:r w:rsidRPr="00A64FD5">
        <w:t>чрез</w:t>
      </w:r>
      <w:proofErr w:type="spellEnd"/>
      <w:r w:rsidRPr="00A64FD5">
        <w:t xml:space="preserve"> </w:t>
      </w:r>
      <w:proofErr w:type="spellStart"/>
      <w:r w:rsidRPr="00A64FD5">
        <w:t>социално</w:t>
      </w:r>
      <w:proofErr w:type="spellEnd"/>
      <w:r w:rsidRPr="00A64FD5">
        <w:t xml:space="preserve"> </w:t>
      </w:r>
      <w:proofErr w:type="spellStart"/>
      <w:r w:rsidRPr="00A64FD5">
        <w:t>взаимодействие</w:t>
      </w:r>
      <w:proofErr w:type="spellEnd"/>
      <w:r w:rsidRPr="00A64FD5">
        <w:t xml:space="preserve"> </w:t>
      </w:r>
      <w:proofErr w:type="spellStart"/>
      <w:r w:rsidRPr="00A64FD5">
        <w:t>или</w:t>
      </w:r>
      <w:proofErr w:type="spellEnd"/>
      <w:r w:rsidRPr="00A64FD5">
        <w:t xml:space="preserve"> </w:t>
      </w:r>
      <w:proofErr w:type="spellStart"/>
      <w:r w:rsidRPr="00A64FD5">
        <w:t>постижения</w:t>
      </w:r>
      <w:proofErr w:type="spellEnd"/>
      <w:r w:rsidRPr="00A64FD5">
        <w:t xml:space="preserve"> в </w:t>
      </w:r>
      <w:proofErr w:type="spellStart"/>
      <w:r w:rsidRPr="00A64FD5">
        <w:t>дадена</w:t>
      </w:r>
      <w:proofErr w:type="spellEnd"/>
      <w:r w:rsidRPr="00A64FD5">
        <w:t xml:space="preserve"> </w:t>
      </w:r>
      <w:proofErr w:type="spellStart"/>
      <w:r w:rsidRPr="00A64FD5">
        <w:t>роля</w:t>
      </w:r>
      <w:proofErr w:type="spellEnd"/>
      <w:r w:rsidRPr="00A64FD5">
        <w:t xml:space="preserve"> </w:t>
      </w:r>
      <w:proofErr w:type="spellStart"/>
      <w:r w:rsidRPr="00A64FD5">
        <w:t>допринася</w:t>
      </w:r>
      <w:proofErr w:type="spellEnd"/>
      <w:r w:rsidRPr="00A64FD5">
        <w:t xml:space="preserve"> </w:t>
      </w:r>
      <w:proofErr w:type="spellStart"/>
      <w:r w:rsidRPr="00A64FD5">
        <w:t>за</w:t>
      </w:r>
      <w:proofErr w:type="spellEnd"/>
      <w:r w:rsidRPr="00A64FD5">
        <w:t xml:space="preserve"> </w:t>
      </w:r>
      <w:proofErr w:type="spellStart"/>
      <w:r w:rsidRPr="00A64FD5">
        <w:t>укрепване</w:t>
      </w:r>
      <w:proofErr w:type="spellEnd"/>
      <w:r w:rsidRPr="00A64FD5">
        <w:t xml:space="preserve"> </w:t>
      </w:r>
      <w:proofErr w:type="spellStart"/>
      <w:r w:rsidRPr="00A64FD5">
        <w:t>на</w:t>
      </w:r>
      <w:proofErr w:type="spellEnd"/>
      <w:r w:rsidRPr="00A64FD5">
        <w:t xml:space="preserve"> </w:t>
      </w:r>
      <w:proofErr w:type="spellStart"/>
      <w:r w:rsidRPr="00A64FD5">
        <w:t>самооценката</w:t>
      </w:r>
      <w:proofErr w:type="spellEnd"/>
      <w:r w:rsidRPr="00A64FD5">
        <w:t xml:space="preserve"> и </w:t>
      </w:r>
      <w:proofErr w:type="spellStart"/>
      <w:r w:rsidRPr="00A64FD5">
        <w:t>за</w:t>
      </w:r>
      <w:proofErr w:type="spellEnd"/>
      <w:r w:rsidRPr="00A64FD5">
        <w:t xml:space="preserve"> </w:t>
      </w:r>
      <w:proofErr w:type="spellStart"/>
      <w:r w:rsidRPr="00A64FD5">
        <w:t>възстановяване</w:t>
      </w:r>
      <w:proofErr w:type="spellEnd"/>
      <w:r w:rsidRPr="00A64FD5">
        <w:t xml:space="preserve"> </w:t>
      </w:r>
      <w:proofErr w:type="spellStart"/>
      <w:r w:rsidRPr="00A64FD5">
        <w:t>на</w:t>
      </w:r>
      <w:proofErr w:type="spellEnd"/>
      <w:r w:rsidRPr="00A64FD5">
        <w:t xml:space="preserve"> </w:t>
      </w:r>
      <w:proofErr w:type="spellStart"/>
      <w:r w:rsidRPr="00A64FD5">
        <w:t>емоционалното</w:t>
      </w:r>
      <w:proofErr w:type="spellEnd"/>
      <w:r w:rsidRPr="00A64FD5">
        <w:t xml:space="preserve"> </w:t>
      </w:r>
      <w:proofErr w:type="spellStart"/>
      <w:r w:rsidRPr="00A64FD5">
        <w:t>благополучие</w:t>
      </w:r>
      <w:proofErr w:type="spellEnd"/>
      <w:r w:rsidRPr="00A64FD5">
        <w:t xml:space="preserve"> </w:t>
      </w:r>
      <w:proofErr w:type="spellStart"/>
      <w:r w:rsidRPr="00A64FD5">
        <w:t>на</w:t>
      </w:r>
      <w:proofErr w:type="spellEnd"/>
      <w:r w:rsidRPr="00A64FD5">
        <w:t xml:space="preserve"> </w:t>
      </w:r>
      <w:proofErr w:type="spellStart"/>
      <w:r w:rsidRPr="00A64FD5">
        <w:t>индивида</w:t>
      </w:r>
      <w:proofErr w:type="spellEnd"/>
      <w:r w:rsidRPr="00A64FD5">
        <w:t xml:space="preserve">. </w:t>
      </w:r>
      <w:proofErr w:type="spellStart"/>
      <w:r w:rsidRPr="00A64FD5">
        <w:t>Липсата</w:t>
      </w:r>
      <w:proofErr w:type="spellEnd"/>
      <w:r w:rsidRPr="00A64FD5">
        <w:t xml:space="preserve"> </w:t>
      </w:r>
      <w:proofErr w:type="spellStart"/>
      <w:r w:rsidRPr="00A64FD5">
        <w:t>на</w:t>
      </w:r>
      <w:proofErr w:type="spellEnd"/>
      <w:r w:rsidRPr="00A64FD5">
        <w:t xml:space="preserve"> </w:t>
      </w:r>
      <w:proofErr w:type="spellStart"/>
      <w:r w:rsidRPr="00A64FD5">
        <w:t>такива</w:t>
      </w:r>
      <w:proofErr w:type="spellEnd"/>
      <w:r w:rsidRPr="00A64FD5">
        <w:t xml:space="preserve"> </w:t>
      </w:r>
      <w:proofErr w:type="spellStart"/>
      <w:r w:rsidRPr="00A64FD5">
        <w:t>потвърждения</w:t>
      </w:r>
      <w:proofErr w:type="spellEnd"/>
      <w:r w:rsidRPr="00A64FD5">
        <w:t xml:space="preserve"> </w:t>
      </w:r>
      <w:proofErr w:type="spellStart"/>
      <w:r w:rsidRPr="00A64FD5">
        <w:t>обаче</w:t>
      </w:r>
      <w:proofErr w:type="spellEnd"/>
      <w:r w:rsidRPr="00A64FD5">
        <w:t xml:space="preserve"> </w:t>
      </w:r>
      <w:proofErr w:type="spellStart"/>
      <w:r w:rsidRPr="00A64FD5">
        <w:t>може</w:t>
      </w:r>
      <w:proofErr w:type="spellEnd"/>
      <w:r w:rsidRPr="00A64FD5">
        <w:t xml:space="preserve"> </w:t>
      </w:r>
      <w:proofErr w:type="spellStart"/>
      <w:r w:rsidRPr="00A64FD5">
        <w:t>да</w:t>
      </w:r>
      <w:proofErr w:type="spellEnd"/>
      <w:r w:rsidRPr="00A64FD5">
        <w:t xml:space="preserve"> </w:t>
      </w:r>
      <w:proofErr w:type="spellStart"/>
      <w:r w:rsidRPr="00A64FD5">
        <w:t>доведе</w:t>
      </w:r>
      <w:proofErr w:type="spellEnd"/>
      <w:r w:rsidRPr="00A64FD5">
        <w:t xml:space="preserve"> </w:t>
      </w:r>
      <w:proofErr w:type="spellStart"/>
      <w:r w:rsidRPr="00A64FD5">
        <w:t>до</w:t>
      </w:r>
      <w:proofErr w:type="spellEnd"/>
      <w:r w:rsidRPr="00A64FD5">
        <w:t xml:space="preserve"> </w:t>
      </w:r>
      <w:proofErr w:type="spellStart"/>
      <w:r w:rsidRPr="00A64FD5">
        <w:t>продължителен</w:t>
      </w:r>
      <w:proofErr w:type="spellEnd"/>
      <w:r w:rsidRPr="00A64FD5">
        <w:t xml:space="preserve"> </w:t>
      </w:r>
      <w:proofErr w:type="spellStart"/>
      <w:r w:rsidRPr="00A64FD5">
        <w:t>спад</w:t>
      </w:r>
      <w:proofErr w:type="spellEnd"/>
      <w:r w:rsidRPr="00A64FD5">
        <w:t xml:space="preserve"> в </w:t>
      </w:r>
      <w:proofErr w:type="spellStart"/>
      <w:r w:rsidRPr="00A64FD5">
        <w:t>самооценката</w:t>
      </w:r>
      <w:proofErr w:type="spellEnd"/>
      <w:r w:rsidRPr="00A64FD5">
        <w:t xml:space="preserve">, </w:t>
      </w:r>
      <w:proofErr w:type="spellStart"/>
      <w:r w:rsidRPr="00A64FD5">
        <w:t>което</w:t>
      </w:r>
      <w:proofErr w:type="spellEnd"/>
      <w:r w:rsidRPr="00A64FD5">
        <w:t xml:space="preserve"> </w:t>
      </w:r>
      <w:proofErr w:type="spellStart"/>
      <w:r w:rsidRPr="00A64FD5">
        <w:t>затруднява</w:t>
      </w:r>
      <w:proofErr w:type="spellEnd"/>
      <w:r w:rsidRPr="00A64FD5">
        <w:t xml:space="preserve"> </w:t>
      </w:r>
      <w:proofErr w:type="spellStart"/>
      <w:r w:rsidRPr="00A64FD5">
        <w:t>справянето</w:t>
      </w:r>
      <w:proofErr w:type="spellEnd"/>
      <w:r w:rsidRPr="00A64FD5">
        <w:t xml:space="preserve"> с </w:t>
      </w:r>
      <w:proofErr w:type="spellStart"/>
      <w:r w:rsidRPr="00A64FD5">
        <w:t>житейските</w:t>
      </w:r>
      <w:proofErr w:type="spellEnd"/>
      <w:r w:rsidRPr="00A64FD5">
        <w:t xml:space="preserve"> </w:t>
      </w:r>
      <w:proofErr w:type="spellStart"/>
      <w:r w:rsidRPr="00A64FD5">
        <w:t>предизвикателства</w:t>
      </w:r>
      <w:proofErr w:type="spellEnd"/>
      <w:r w:rsidRPr="00A64FD5">
        <w:t xml:space="preserve"> и </w:t>
      </w:r>
      <w:proofErr w:type="spellStart"/>
      <w:r w:rsidRPr="00A64FD5">
        <w:t>адаптацията</w:t>
      </w:r>
      <w:proofErr w:type="spellEnd"/>
      <w:r w:rsidRPr="00A64FD5">
        <w:t xml:space="preserve"> в </w:t>
      </w:r>
      <w:proofErr w:type="spellStart"/>
      <w:r w:rsidRPr="00A64FD5">
        <w:t>социалната</w:t>
      </w:r>
      <w:proofErr w:type="spellEnd"/>
      <w:r w:rsidRPr="00A64FD5">
        <w:t xml:space="preserve"> </w:t>
      </w:r>
      <w:proofErr w:type="spellStart"/>
      <w:r w:rsidRPr="00A64FD5">
        <w:t>среда</w:t>
      </w:r>
      <w:proofErr w:type="spellEnd"/>
      <w:r>
        <w:rPr>
          <w:lang w:val="bg-BG"/>
        </w:rPr>
        <w:t>.</w:t>
      </w:r>
    </w:p>
    <w:p w14:paraId="3750FB8D" w14:textId="4F509DFA" w:rsidR="00A64FD5" w:rsidRDefault="00A64FD5" w:rsidP="00A64FD5">
      <w:pPr>
        <w:spacing w:line="360" w:lineRule="auto"/>
        <w:ind w:firstLine="708"/>
        <w:jc w:val="both"/>
      </w:pPr>
      <w:proofErr w:type="spellStart"/>
      <w:r w:rsidRPr="00A64FD5">
        <w:t>Самооценката</w:t>
      </w:r>
      <w:proofErr w:type="spellEnd"/>
      <w:r w:rsidRPr="00A64FD5">
        <w:t xml:space="preserve">, </w:t>
      </w:r>
      <w:proofErr w:type="spellStart"/>
      <w:r w:rsidRPr="00A64FD5">
        <w:t>макар</w:t>
      </w:r>
      <w:proofErr w:type="spellEnd"/>
      <w:r w:rsidRPr="00A64FD5">
        <w:t xml:space="preserve"> </w:t>
      </w:r>
      <w:proofErr w:type="spellStart"/>
      <w:r w:rsidRPr="00A64FD5">
        <w:t>да</w:t>
      </w:r>
      <w:proofErr w:type="spellEnd"/>
      <w:r w:rsidRPr="00A64FD5">
        <w:t xml:space="preserve"> е </w:t>
      </w:r>
      <w:proofErr w:type="spellStart"/>
      <w:r w:rsidRPr="00A64FD5">
        <w:t>относително</w:t>
      </w:r>
      <w:proofErr w:type="spellEnd"/>
      <w:r w:rsidRPr="00A64FD5">
        <w:t xml:space="preserve"> </w:t>
      </w:r>
      <w:proofErr w:type="spellStart"/>
      <w:r w:rsidRPr="00A64FD5">
        <w:t>стабилна</w:t>
      </w:r>
      <w:proofErr w:type="spellEnd"/>
      <w:r w:rsidRPr="00A64FD5">
        <w:t xml:space="preserve">, е </w:t>
      </w:r>
      <w:proofErr w:type="spellStart"/>
      <w:r w:rsidRPr="00A64FD5">
        <w:t>податлива</w:t>
      </w:r>
      <w:proofErr w:type="spellEnd"/>
      <w:r w:rsidRPr="00A64FD5">
        <w:t xml:space="preserve"> </w:t>
      </w:r>
      <w:proofErr w:type="spellStart"/>
      <w:r w:rsidRPr="00A64FD5">
        <w:t>на</w:t>
      </w:r>
      <w:proofErr w:type="spellEnd"/>
      <w:r w:rsidRPr="00A64FD5">
        <w:t xml:space="preserve"> </w:t>
      </w:r>
      <w:proofErr w:type="spellStart"/>
      <w:r w:rsidRPr="00A64FD5">
        <w:t>промени</w:t>
      </w:r>
      <w:proofErr w:type="spellEnd"/>
      <w:r w:rsidRPr="00A64FD5">
        <w:t xml:space="preserve"> в </w:t>
      </w:r>
      <w:proofErr w:type="spellStart"/>
      <w:r w:rsidRPr="00A64FD5">
        <w:t>зависимост</w:t>
      </w:r>
      <w:proofErr w:type="spellEnd"/>
      <w:r w:rsidRPr="00A64FD5">
        <w:t xml:space="preserve"> </w:t>
      </w:r>
      <w:proofErr w:type="spellStart"/>
      <w:r w:rsidRPr="00A64FD5">
        <w:t>от</w:t>
      </w:r>
      <w:proofErr w:type="spellEnd"/>
      <w:r w:rsidRPr="00A64FD5">
        <w:t xml:space="preserve"> </w:t>
      </w:r>
      <w:proofErr w:type="spellStart"/>
      <w:r w:rsidRPr="00A64FD5">
        <w:t>социалните</w:t>
      </w:r>
      <w:proofErr w:type="spellEnd"/>
      <w:r w:rsidRPr="00A64FD5">
        <w:t xml:space="preserve"> </w:t>
      </w:r>
      <w:proofErr w:type="spellStart"/>
      <w:r w:rsidRPr="00A64FD5">
        <w:t>ситуации</w:t>
      </w:r>
      <w:proofErr w:type="spellEnd"/>
      <w:r w:rsidRPr="00A64FD5">
        <w:t xml:space="preserve">, </w:t>
      </w:r>
      <w:proofErr w:type="spellStart"/>
      <w:r w:rsidRPr="00A64FD5">
        <w:t>които</w:t>
      </w:r>
      <w:proofErr w:type="spellEnd"/>
      <w:r w:rsidRPr="00A64FD5">
        <w:t xml:space="preserve"> </w:t>
      </w:r>
      <w:proofErr w:type="spellStart"/>
      <w:r w:rsidRPr="00A64FD5">
        <w:t>могат</w:t>
      </w:r>
      <w:proofErr w:type="spellEnd"/>
      <w:r w:rsidRPr="00A64FD5">
        <w:t xml:space="preserve"> </w:t>
      </w:r>
      <w:proofErr w:type="spellStart"/>
      <w:r w:rsidRPr="00A64FD5">
        <w:t>да</w:t>
      </w:r>
      <w:proofErr w:type="spellEnd"/>
      <w:r w:rsidRPr="00A64FD5">
        <w:t xml:space="preserve"> </w:t>
      </w:r>
      <w:proofErr w:type="spellStart"/>
      <w:r w:rsidRPr="00A64FD5">
        <w:t>затруднят</w:t>
      </w:r>
      <w:proofErr w:type="spellEnd"/>
      <w:r w:rsidRPr="00A64FD5">
        <w:t xml:space="preserve"> </w:t>
      </w:r>
      <w:proofErr w:type="spellStart"/>
      <w:r w:rsidRPr="00A64FD5">
        <w:t>процеса</w:t>
      </w:r>
      <w:proofErr w:type="spellEnd"/>
      <w:r w:rsidRPr="00A64FD5">
        <w:t xml:space="preserve"> </w:t>
      </w:r>
      <w:proofErr w:type="spellStart"/>
      <w:r w:rsidRPr="00A64FD5">
        <w:t>на</w:t>
      </w:r>
      <w:proofErr w:type="spellEnd"/>
      <w:r w:rsidRPr="00A64FD5">
        <w:t xml:space="preserve"> </w:t>
      </w:r>
      <w:proofErr w:type="spellStart"/>
      <w:r w:rsidRPr="00A64FD5">
        <w:t>самопроверка</w:t>
      </w:r>
      <w:proofErr w:type="spellEnd"/>
      <w:r w:rsidRPr="00A64FD5">
        <w:t xml:space="preserve">, </w:t>
      </w:r>
      <w:proofErr w:type="spellStart"/>
      <w:r w:rsidRPr="00A64FD5">
        <w:t>изчерпвайки</w:t>
      </w:r>
      <w:proofErr w:type="spellEnd"/>
      <w:r w:rsidRPr="00A64FD5">
        <w:t xml:space="preserve"> </w:t>
      </w:r>
      <w:proofErr w:type="spellStart"/>
      <w:r w:rsidRPr="00A64FD5">
        <w:t>нейните</w:t>
      </w:r>
      <w:proofErr w:type="spellEnd"/>
      <w:r w:rsidRPr="00A64FD5">
        <w:t xml:space="preserve"> </w:t>
      </w:r>
      <w:proofErr w:type="spellStart"/>
      <w:r w:rsidRPr="00A64FD5">
        <w:t>ресурси</w:t>
      </w:r>
      <w:proofErr w:type="spellEnd"/>
      <w:r w:rsidRPr="00A64FD5">
        <w:t xml:space="preserve">. </w:t>
      </w:r>
      <w:proofErr w:type="spellStart"/>
      <w:r w:rsidRPr="00A64FD5">
        <w:t>За</w:t>
      </w:r>
      <w:proofErr w:type="spellEnd"/>
      <w:r w:rsidRPr="00A64FD5">
        <w:t xml:space="preserve"> </w:t>
      </w:r>
      <w:proofErr w:type="spellStart"/>
      <w:r w:rsidRPr="00A64FD5">
        <w:t>да</w:t>
      </w:r>
      <w:proofErr w:type="spellEnd"/>
      <w:r w:rsidRPr="00A64FD5">
        <w:t xml:space="preserve"> </w:t>
      </w:r>
      <w:proofErr w:type="spellStart"/>
      <w:r w:rsidRPr="00A64FD5">
        <w:t>поддържат</w:t>
      </w:r>
      <w:proofErr w:type="spellEnd"/>
      <w:r w:rsidRPr="00A64FD5">
        <w:t xml:space="preserve"> </w:t>
      </w:r>
      <w:proofErr w:type="spellStart"/>
      <w:r w:rsidRPr="00A64FD5">
        <w:t>или</w:t>
      </w:r>
      <w:proofErr w:type="spellEnd"/>
      <w:r w:rsidRPr="00A64FD5">
        <w:t xml:space="preserve"> </w:t>
      </w:r>
      <w:proofErr w:type="spellStart"/>
      <w:r w:rsidRPr="00A64FD5">
        <w:t>повишават</w:t>
      </w:r>
      <w:proofErr w:type="spellEnd"/>
      <w:r w:rsidRPr="00A64FD5">
        <w:t xml:space="preserve"> </w:t>
      </w:r>
      <w:proofErr w:type="spellStart"/>
      <w:r w:rsidRPr="00A64FD5">
        <w:t>своето</w:t>
      </w:r>
      <w:proofErr w:type="spellEnd"/>
      <w:r w:rsidRPr="00A64FD5">
        <w:t xml:space="preserve"> </w:t>
      </w:r>
      <w:proofErr w:type="spellStart"/>
      <w:r w:rsidRPr="00A64FD5">
        <w:t>самочувствие</w:t>
      </w:r>
      <w:proofErr w:type="spellEnd"/>
      <w:r w:rsidRPr="00A64FD5">
        <w:t xml:space="preserve">, </w:t>
      </w:r>
      <w:proofErr w:type="spellStart"/>
      <w:r w:rsidRPr="00A64FD5">
        <w:t>индивидите</w:t>
      </w:r>
      <w:proofErr w:type="spellEnd"/>
      <w:r w:rsidRPr="00A64FD5">
        <w:t xml:space="preserve"> </w:t>
      </w:r>
      <w:proofErr w:type="spellStart"/>
      <w:r w:rsidRPr="00A64FD5">
        <w:t>активно</w:t>
      </w:r>
      <w:proofErr w:type="spellEnd"/>
      <w:r w:rsidRPr="00A64FD5">
        <w:t xml:space="preserve"> </w:t>
      </w:r>
      <w:proofErr w:type="spellStart"/>
      <w:r w:rsidRPr="00A64FD5">
        <w:t>търсят</w:t>
      </w:r>
      <w:proofErr w:type="spellEnd"/>
      <w:r w:rsidRPr="00A64FD5">
        <w:t xml:space="preserve"> </w:t>
      </w:r>
      <w:proofErr w:type="spellStart"/>
      <w:r w:rsidRPr="00A64FD5">
        <w:t>социални</w:t>
      </w:r>
      <w:proofErr w:type="spellEnd"/>
      <w:r w:rsidRPr="00A64FD5">
        <w:t xml:space="preserve"> </w:t>
      </w:r>
      <w:proofErr w:type="spellStart"/>
      <w:r w:rsidRPr="00A64FD5">
        <w:t>ситуации</w:t>
      </w:r>
      <w:proofErr w:type="spellEnd"/>
      <w:r w:rsidRPr="00A64FD5">
        <w:t xml:space="preserve"> и </w:t>
      </w:r>
      <w:proofErr w:type="spellStart"/>
      <w:r w:rsidRPr="00A64FD5">
        <w:t>групи</w:t>
      </w:r>
      <w:proofErr w:type="spellEnd"/>
      <w:r w:rsidRPr="00A64FD5">
        <w:t xml:space="preserve">, </w:t>
      </w:r>
      <w:proofErr w:type="spellStart"/>
      <w:r w:rsidRPr="00A64FD5">
        <w:t>които</w:t>
      </w:r>
      <w:proofErr w:type="spellEnd"/>
      <w:r w:rsidRPr="00A64FD5">
        <w:t xml:space="preserve"> </w:t>
      </w:r>
      <w:proofErr w:type="spellStart"/>
      <w:r w:rsidRPr="00A64FD5">
        <w:t>им</w:t>
      </w:r>
      <w:proofErr w:type="spellEnd"/>
      <w:r w:rsidRPr="00A64FD5">
        <w:t xml:space="preserve"> </w:t>
      </w:r>
      <w:proofErr w:type="spellStart"/>
      <w:r w:rsidRPr="00A64FD5">
        <w:t>позволяват</w:t>
      </w:r>
      <w:proofErr w:type="spellEnd"/>
      <w:r w:rsidRPr="00A64FD5">
        <w:t xml:space="preserve"> </w:t>
      </w:r>
      <w:proofErr w:type="spellStart"/>
      <w:r w:rsidRPr="00A64FD5">
        <w:t>да</w:t>
      </w:r>
      <w:proofErr w:type="spellEnd"/>
      <w:r w:rsidRPr="00A64FD5">
        <w:t xml:space="preserve"> </w:t>
      </w:r>
      <w:proofErr w:type="spellStart"/>
      <w:r w:rsidRPr="00A64FD5">
        <w:lastRenderedPageBreak/>
        <w:t>утвърждават</w:t>
      </w:r>
      <w:proofErr w:type="spellEnd"/>
      <w:r w:rsidRPr="00A64FD5">
        <w:t xml:space="preserve"> </w:t>
      </w:r>
      <w:proofErr w:type="spellStart"/>
      <w:r w:rsidRPr="00A64FD5">
        <w:t>своите</w:t>
      </w:r>
      <w:proofErr w:type="spellEnd"/>
      <w:r w:rsidRPr="00A64FD5">
        <w:t xml:space="preserve"> </w:t>
      </w:r>
      <w:proofErr w:type="spellStart"/>
      <w:r w:rsidRPr="00A64FD5">
        <w:t>идентичности</w:t>
      </w:r>
      <w:proofErr w:type="spellEnd"/>
      <w:r w:rsidRPr="00A64FD5">
        <w:t xml:space="preserve"> и </w:t>
      </w:r>
      <w:proofErr w:type="spellStart"/>
      <w:r w:rsidRPr="00A64FD5">
        <w:t>роли</w:t>
      </w:r>
      <w:proofErr w:type="spellEnd"/>
      <w:r w:rsidRPr="00A64FD5">
        <w:t xml:space="preserve">, </w:t>
      </w:r>
      <w:proofErr w:type="spellStart"/>
      <w:r w:rsidRPr="00A64FD5">
        <w:t>като</w:t>
      </w:r>
      <w:proofErr w:type="spellEnd"/>
      <w:r w:rsidRPr="00A64FD5">
        <w:t xml:space="preserve"> </w:t>
      </w:r>
      <w:proofErr w:type="spellStart"/>
      <w:r w:rsidRPr="00A64FD5">
        <w:t>избягват</w:t>
      </w:r>
      <w:proofErr w:type="spellEnd"/>
      <w:r w:rsidRPr="00A64FD5">
        <w:t xml:space="preserve"> </w:t>
      </w:r>
      <w:proofErr w:type="spellStart"/>
      <w:r w:rsidRPr="00A64FD5">
        <w:t>неблагоприятни</w:t>
      </w:r>
      <w:proofErr w:type="spellEnd"/>
      <w:r w:rsidRPr="00A64FD5">
        <w:t xml:space="preserve"> </w:t>
      </w:r>
      <w:proofErr w:type="spellStart"/>
      <w:r w:rsidRPr="00A64FD5">
        <w:t>обстоятелства</w:t>
      </w:r>
      <w:proofErr w:type="spellEnd"/>
      <w:r w:rsidRPr="00A64FD5">
        <w:t xml:space="preserve">, </w:t>
      </w:r>
      <w:proofErr w:type="spellStart"/>
      <w:r w:rsidRPr="00A64FD5">
        <w:t>които</w:t>
      </w:r>
      <w:proofErr w:type="spellEnd"/>
      <w:r w:rsidRPr="00A64FD5">
        <w:t xml:space="preserve"> </w:t>
      </w:r>
      <w:proofErr w:type="spellStart"/>
      <w:r w:rsidRPr="00A64FD5">
        <w:t>могат</w:t>
      </w:r>
      <w:proofErr w:type="spellEnd"/>
      <w:r w:rsidRPr="00A64FD5">
        <w:t xml:space="preserve"> </w:t>
      </w:r>
      <w:proofErr w:type="spellStart"/>
      <w:r w:rsidRPr="00A64FD5">
        <w:t>да</w:t>
      </w:r>
      <w:proofErr w:type="spellEnd"/>
      <w:r w:rsidRPr="00A64FD5">
        <w:t xml:space="preserve"> </w:t>
      </w:r>
      <w:proofErr w:type="spellStart"/>
      <w:r w:rsidRPr="00A64FD5">
        <w:t>застрашат</w:t>
      </w:r>
      <w:proofErr w:type="spellEnd"/>
      <w:r w:rsidRPr="00A64FD5">
        <w:t xml:space="preserve"> </w:t>
      </w:r>
      <w:proofErr w:type="spellStart"/>
      <w:r w:rsidRPr="00A64FD5">
        <w:t>тяхната</w:t>
      </w:r>
      <w:proofErr w:type="spellEnd"/>
      <w:r w:rsidRPr="00A64FD5">
        <w:t xml:space="preserve"> </w:t>
      </w:r>
      <w:proofErr w:type="spellStart"/>
      <w:r w:rsidRPr="00A64FD5">
        <w:t>самооценка</w:t>
      </w:r>
      <w:proofErr w:type="spellEnd"/>
      <w:r w:rsidRPr="00A64FD5">
        <w:t xml:space="preserve">. </w:t>
      </w:r>
      <w:proofErr w:type="spellStart"/>
      <w:r w:rsidRPr="00A64FD5">
        <w:t>Самооценката</w:t>
      </w:r>
      <w:proofErr w:type="spellEnd"/>
      <w:r w:rsidRPr="00A64FD5">
        <w:t xml:space="preserve"> </w:t>
      </w:r>
      <w:proofErr w:type="spellStart"/>
      <w:r w:rsidRPr="00A64FD5">
        <w:t>функционира</w:t>
      </w:r>
      <w:proofErr w:type="spellEnd"/>
      <w:r w:rsidRPr="00A64FD5">
        <w:t xml:space="preserve"> </w:t>
      </w:r>
      <w:proofErr w:type="spellStart"/>
      <w:r w:rsidRPr="00A64FD5">
        <w:t>като</w:t>
      </w:r>
      <w:proofErr w:type="spellEnd"/>
      <w:r w:rsidRPr="00A64FD5">
        <w:t xml:space="preserve"> </w:t>
      </w:r>
      <w:proofErr w:type="spellStart"/>
      <w:r w:rsidRPr="00A64FD5">
        <w:t>самомотив</w:t>
      </w:r>
      <w:proofErr w:type="spellEnd"/>
      <w:r w:rsidRPr="00A64FD5">
        <w:t xml:space="preserve">, </w:t>
      </w:r>
      <w:proofErr w:type="spellStart"/>
      <w:r w:rsidRPr="00A64FD5">
        <w:t>който</w:t>
      </w:r>
      <w:proofErr w:type="spellEnd"/>
      <w:r w:rsidRPr="00A64FD5">
        <w:t xml:space="preserve"> </w:t>
      </w:r>
      <w:proofErr w:type="spellStart"/>
      <w:r w:rsidRPr="00A64FD5">
        <w:t>насочва</w:t>
      </w:r>
      <w:proofErr w:type="spellEnd"/>
      <w:r w:rsidRPr="00A64FD5">
        <w:t xml:space="preserve"> </w:t>
      </w:r>
      <w:proofErr w:type="spellStart"/>
      <w:r w:rsidRPr="00A64FD5">
        <w:t>поведението</w:t>
      </w:r>
      <w:proofErr w:type="spellEnd"/>
      <w:r w:rsidRPr="00A64FD5">
        <w:t xml:space="preserve"> </w:t>
      </w:r>
      <w:proofErr w:type="spellStart"/>
      <w:r w:rsidRPr="00A64FD5">
        <w:t>към</w:t>
      </w:r>
      <w:proofErr w:type="spellEnd"/>
      <w:r w:rsidRPr="00A64FD5">
        <w:t xml:space="preserve"> </w:t>
      </w:r>
      <w:proofErr w:type="spellStart"/>
      <w:r w:rsidRPr="00A64FD5">
        <w:t>действия</w:t>
      </w:r>
      <w:proofErr w:type="spellEnd"/>
      <w:r w:rsidRPr="00A64FD5">
        <w:t xml:space="preserve">, </w:t>
      </w:r>
      <w:proofErr w:type="spellStart"/>
      <w:r w:rsidRPr="00A64FD5">
        <w:t>укрепващи</w:t>
      </w:r>
      <w:proofErr w:type="spellEnd"/>
      <w:r w:rsidRPr="00A64FD5">
        <w:t xml:space="preserve"> </w:t>
      </w:r>
      <w:proofErr w:type="spellStart"/>
      <w:r w:rsidRPr="00A64FD5">
        <w:t>положителната</w:t>
      </w:r>
      <w:proofErr w:type="spellEnd"/>
      <w:r w:rsidRPr="00A64FD5">
        <w:t xml:space="preserve"> </w:t>
      </w:r>
      <w:proofErr w:type="spellStart"/>
      <w:r w:rsidRPr="00A64FD5">
        <w:t>самооценка</w:t>
      </w:r>
      <w:proofErr w:type="spellEnd"/>
      <w:r w:rsidRPr="00A64FD5">
        <w:t xml:space="preserve">, </w:t>
      </w:r>
      <w:proofErr w:type="spellStart"/>
      <w:r w:rsidRPr="00A64FD5">
        <w:t>подпомагайки</w:t>
      </w:r>
      <w:proofErr w:type="spellEnd"/>
      <w:r w:rsidRPr="00A64FD5">
        <w:t xml:space="preserve"> </w:t>
      </w:r>
      <w:proofErr w:type="spellStart"/>
      <w:r w:rsidRPr="00A64FD5">
        <w:t>както</w:t>
      </w:r>
      <w:proofErr w:type="spellEnd"/>
      <w:r w:rsidRPr="00A64FD5">
        <w:t xml:space="preserve"> </w:t>
      </w:r>
      <w:proofErr w:type="spellStart"/>
      <w:r w:rsidRPr="00A64FD5">
        <w:t>личните</w:t>
      </w:r>
      <w:proofErr w:type="spellEnd"/>
      <w:r w:rsidRPr="00A64FD5">
        <w:t xml:space="preserve"> </w:t>
      </w:r>
      <w:proofErr w:type="spellStart"/>
      <w:r w:rsidRPr="00A64FD5">
        <w:t>цели</w:t>
      </w:r>
      <w:proofErr w:type="spellEnd"/>
      <w:r w:rsidRPr="00A64FD5">
        <w:t xml:space="preserve">, </w:t>
      </w:r>
      <w:proofErr w:type="spellStart"/>
      <w:r w:rsidRPr="00A64FD5">
        <w:t>така</w:t>
      </w:r>
      <w:proofErr w:type="spellEnd"/>
      <w:r w:rsidRPr="00A64FD5">
        <w:t xml:space="preserve"> и </w:t>
      </w:r>
      <w:proofErr w:type="spellStart"/>
      <w:r w:rsidRPr="00A64FD5">
        <w:t>груповата</w:t>
      </w:r>
      <w:proofErr w:type="spellEnd"/>
      <w:r w:rsidRPr="00A64FD5">
        <w:t xml:space="preserve"> </w:t>
      </w:r>
      <w:proofErr w:type="spellStart"/>
      <w:r w:rsidRPr="00A64FD5">
        <w:t>динамика</w:t>
      </w:r>
      <w:proofErr w:type="spellEnd"/>
      <w:r w:rsidRPr="00A64FD5">
        <w:t xml:space="preserve">. </w:t>
      </w:r>
      <w:proofErr w:type="spellStart"/>
      <w:r w:rsidRPr="00A64FD5">
        <w:t>Взаимодействието</w:t>
      </w:r>
      <w:proofErr w:type="spellEnd"/>
      <w:r w:rsidRPr="00A64FD5">
        <w:t xml:space="preserve"> </w:t>
      </w:r>
      <w:proofErr w:type="spellStart"/>
      <w:r w:rsidRPr="00A64FD5">
        <w:t>между</w:t>
      </w:r>
      <w:proofErr w:type="spellEnd"/>
      <w:r w:rsidRPr="00A64FD5">
        <w:t xml:space="preserve"> </w:t>
      </w:r>
      <w:proofErr w:type="spellStart"/>
      <w:r w:rsidRPr="00A64FD5">
        <w:t>индивида</w:t>
      </w:r>
      <w:proofErr w:type="spellEnd"/>
      <w:r w:rsidRPr="00A64FD5">
        <w:t xml:space="preserve"> и </w:t>
      </w:r>
      <w:proofErr w:type="spellStart"/>
      <w:r w:rsidRPr="00A64FD5">
        <w:t>групата</w:t>
      </w:r>
      <w:proofErr w:type="spellEnd"/>
      <w:r w:rsidRPr="00A64FD5">
        <w:t xml:space="preserve"> </w:t>
      </w:r>
      <w:proofErr w:type="spellStart"/>
      <w:r w:rsidRPr="00A64FD5">
        <w:t>създава</w:t>
      </w:r>
      <w:proofErr w:type="spellEnd"/>
      <w:r w:rsidRPr="00A64FD5">
        <w:t xml:space="preserve"> </w:t>
      </w:r>
      <w:proofErr w:type="spellStart"/>
      <w:r w:rsidRPr="00A64FD5">
        <w:t>взаимна</w:t>
      </w:r>
      <w:proofErr w:type="spellEnd"/>
      <w:r w:rsidRPr="00A64FD5">
        <w:t xml:space="preserve"> </w:t>
      </w:r>
      <w:proofErr w:type="spellStart"/>
      <w:r w:rsidRPr="00A64FD5">
        <w:t>подкрепа</w:t>
      </w:r>
      <w:proofErr w:type="spellEnd"/>
      <w:r w:rsidRPr="00A64FD5">
        <w:t xml:space="preserve">, </w:t>
      </w:r>
      <w:proofErr w:type="spellStart"/>
      <w:r w:rsidRPr="00A64FD5">
        <w:t>която</w:t>
      </w:r>
      <w:proofErr w:type="spellEnd"/>
      <w:r w:rsidRPr="00A64FD5">
        <w:t xml:space="preserve"> </w:t>
      </w:r>
      <w:proofErr w:type="spellStart"/>
      <w:r w:rsidRPr="00A64FD5">
        <w:t>допринася</w:t>
      </w:r>
      <w:proofErr w:type="spellEnd"/>
      <w:r w:rsidRPr="00A64FD5">
        <w:t xml:space="preserve"> </w:t>
      </w:r>
      <w:proofErr w:type="spellStart"/>
      <w:r w:rsidRPr="00A64FD5">
        <w:t>за</w:t>
      </w:r>
      <w:proofErr w:type="spellEnd"/>
      <w:r w:rsidRPr="00A64FD5">
        <w:t xml:space="preserve"> </w:t>
      </w:r>
      <w:proofErr w:type="spellStart"/>
      <w:r w:rsidRPr="00A64FD5">
        <w:t>стабилни</w:t>
      </w:r>
      <w:proofErr w:type="spellEnd"/>
      <w:r w:rsidRPr="00A64FD5">
        <w:t xml:space="preserve"> </w:t>
      </w:r>
      <w:proofErr w:type="spellStart"/>
      <w:r w:rsidRPr="00A64FD5">
        <w:t>социални</w:t>
      </w:r>
      <w:proofErr w:type="spellEnd"/>
      <w:r w:rsidRPr="00A64FD5">
        <w:t xml:space="preserve"> </w:t>
      </w:r>
      <w:proofErr w:type="spellStart"/>
      <w:r w:rsidRPr="00A64FD5">
        <w:t>взаимодействия</w:t>
      </w:r>
      <w:proofErr w:type="spellEnd"/>
      <w:r w:rsidRPr="00A64FD5">
        <w:t xml:space="preserve"> и </w:t>
      </w:r>
      <w:proofErr w:type="spellStart"/>
      <w:r w:rsidRPr="00A64FD5">
        <w:t>утвърждаване</w:t>
      </w:r>
      <w:proofErr w:type="spellEnd"/>
      <w:r w:rsidRPr="00A64FD5">
        <w:t xml:space="preserve"> </w:t>
      </w:r>
      <w:proofErr w:type="spellStart"/>
      <w:r w:rsidRPr="00A64FD5">
        <w:t>на</w:t>
      </w:r>
      <w:proofErr w:type="spellEnd"/>
      <w:r w:rsidRPr="00A64FD5">
        <w:t xml:space="preserve"> </w:t>
      </w:r>
      <w:proofErr w:type="spellStart"/>
      <w:r w:rsidRPr="00A64FD5">
        <w:t>идентичностите</w:t>
      </w:r>
      <w:proofErr w:type="spellEnd"/>
      <w:r w:rsidRPr="00A64FD5">
        <w:t xml:space="preserve">, </w:t>
      </w:r>
      <w:proofErr w:type="spellStart"/>
      <w:r w:rsidRPr="00A64FD5">
        <w:t>укрепвайки</w:t>
      </w:r>
      <w:proofErr w:type="spellEnd"/>
      <w:r w:rsidRPr="00A64FD5">
        <w:t xml:space="preserve"> </w:t>
      </w:r>
      <w:proofErr w:type="spellStart"/>
      <w:r w:rsidRPr="00A64FD5">
        <w:t>както</w:t>
      </w:r>
      <w:proofErr w:type="spellEnd"/>
      <w:r w:rsidRPr="00A64FD5">
        <w:t xml:space="preserve"> </w:t>
      </w:r>
      <w:proofErr w:type="spellStart"/>
      <w:r w:rsidRPr="00A64FD5">
        <w:t>емоционалното</w:t>
      </w:r>
      <w:proofErr w:type="spellEnd"/>
      <w:r w:rsidRPr="00A64FD5">
        <w:t xml:space="preserve"> </w:t>
      </w:r>
      <w:proofErr w:type="spellStart"/>
      <w:r w:rsidRPr="00A64FD5">
        <w:t>благополучие</w:t>
      </w:r>
      <w:proofErr w:type="spellEnd"/>
      <w:r w:rsidRPr="00A64FD5">
        <w:t xml:space="preserve"> </w:t>
      </w:r>
      <w:proofErr w:type="spellStart"/>
      <w:r w:rsidRPr="00A64FD5">
        <w:t>на</w:t>
      </w:r>
      <w:proofErr w:type="spellEnd"/>
      <w:r w:rsidRPr="00A64FD5">
        <w:t xml:space="preserve"> </w:t>
      </w:r>
      <w:proofErr w:type="spellStart"/>
      <w:r w:rsidRPr="00A64FD5">
        <w:t>човека</w:t>
      </w:r>
      <w:proofErr w:type="spellEnd"/>
      <w:r w:rsidRPr="00A64FD5">
        <w:t xml:space="preserve">, </w:t>
      </w:r>
      <w:proofErr w:type="spellStart"/>
      <w:r w:rsidRPr="00A64FD5">
        <w:t>така</w:t>
      </w:r>
      <w:proofErr w:type="spellEnd"/>
      <w:r w:rsidRPr="00A64FD5">
        <w:t xml:space="preserve"> и </w:t>
      </w:r>
      <w:proofErr w:type="spellStart"/>
      <w:r w:rsidRPr="00A64FD5">
        <w:t>ефективността</w:t>
      </w:r>
      <w:proofErr w:type="spellEnd"/>
      <w:r w:rsidRPr="00A64FD5">
        <w:t xml:space="preserve"> </w:t>
      </w:r>
      <w:proofErr w:type="spellStart"/>
      <w:r w:rsidRPr="00A64FD5">
        <w:t>на</w:t>
      </w:r>
      <w:proofErr w:type="spellEnd"/>
      <w:r w:rsidRPr="00A64FD5">
        <w:t xml:space="preserve"> </w:t>
      </w:r>
      <w:proofErr w:type="spellStart"/>
      <w:r w:rsidRPr="00A64FD5">
        <w:t>групата</w:t>
      </w:r>
      <w:proofErr w:type="spellEnd"/>
      <w:r w:rsidRPr="00A64FD5">
        <w:t>.</w:t>
      </w:r>
    </w:p>
    <w:p w14:paraId="62C96BF1" w14:textId="77151F12" w:rsidR="00A64FD5" w:rsidRDefault="00A64FD5" w:rsidP="00A64FD5">
      <w:pPr>
        <w:spacing w:line="360" w:lineRule="auto"/>
        <w:ind w:firstLine="708"/>
        <w:jc w:val="both"/>
        <w:rPr>
          <w:lang w:val="bg-BG"/>
        </w:rPr>
      </w:pPr>
      <w:proofErr w:type="spellStart"/>
      <w:r w:rsidRPr="00A64FD5">
        <w:t>Критериите</w:t>
      </w:r>
      <w:proofErr w:type="spellEnd"/>
      <w:r w:rsidRPr="00A64FD5">
        <w:t xml:space="preserve"> </w:t>
      </w:r>
      <w:proofErr w:type="spellStart"/>
      <w:r w:rsidRPr="00A64FD5">
        <w:t>за</w:t>
      </w:r>
      <w:proofErr w:type="spellEnd"/>
      <w:r w:rsidRPr="00A64FD5">
        <w:t xml:space="preserve"> </w:t>
      </w:r>
      <w:proofErr w:type="spellStart"/>
      <w:r w:rsidRPr="00A64FD5">
        <w:t>самооценяване</w:t>
      </w:r>
      <w:proofErr w:type="spellEnd"/>
      <w:r w:rsidRPr="00A64FD5">
        <w:t xml:space="preserve"> </w:t>
      </w:r>
      <w:proofErr w:type="spellStart"/>
      <w:r w:rsidRPr="00A64FD5">
        <w:t>обхващат</w:t>
      </w:r>
      <w:proofErr w:type="spellEnd"/>
      <w:r w:rsidRPr="00A64FD5">
        <w:t xml:space="preserve"> </w:t>
      </w:r>
      <w:proofErr w:type="spellStart"/>
      <w:r w:rsidRPr="00A64FD5">
        <w:t>множество</w:t>
      </w:r>
      <w:proofErr w:type="spellEnd"/>
      <w:r w:rsidRPr="00A64FD5">
        <w:t xml:space="preserve"> </w:t>
      </w:r>
      <w:proofErr w:type="spellStart"/>
      <w:r w:rsidRPr="00A64FD5">
        <w:t>аспекти</w:t>
      </w:r>
      <w:proofErr w:type="spellEnd"/>
      <w:r w:rsidRPr="00A64FD5">
        <w:t xml:space="preserve">, </w:t>
      </w:r>
      <w:proofErr w:type="spellStart"/>
      <w:r w:rsidRPr="00A64FD5">
        <w:t>които</w:t>
      </w:r>
      <w:proofErr w:type="spellEnd"/>
      <w:r w:rsidRPr="00A64FD5">
        <w:t xml:space="preserve"> </w:t>
      </w:r>
      <w:proofErr w:type="spellStart"/>
      <w:r w:rsidRPr="00A64FD5">
        <w:t>отразяват</w:t>
      </w:r>
      <w:proofErr w:type="spellEnd"/>
      <w:r w:rsidRPr="00A64FD5">
        <w:t xml:space="preserve"> </w:t>
      </w:r>
      <w:proofErr w:type="spellStart"/>
      <w:r w:rsidRPr="00A64FD5">
        <w:t>различни</w:t>
      </w:r>
      <w:proofErr w:type="spellEnd"/>
      <w:r w:rsidRPr="00A64FD5">
        <w:t xml:space="preserve"> </w:t>
      </w:r>
      <w:proofErr w:type="spellStart"/>
      <w:r w:rsidRPr="00A64FD5">
        <w:t>подходи</w:t>
      </w:r>
      <w:proofErr w:type="spellEnd"/>
      <w:r w:rsidRPr="00A64FD5">
        <w:t xml:space="preserve"> </w:t>
      </w:r>
      <w:proofErr w:type="spellStart"/>
      <w:r w:rsidRPr="00A64FD5">
        <w:t>към</w:t>
      </w:r>
      <w:proofErr w:type="spellEnd"/>
      <w:r w:rsidRPr="00A64FD5">
        <w:t xml:space="preserve"> </w:t>
      </w:r>
      <w:proofErr w:type="spellStart"/>
      <w:r w:rsidRPr="00A64FD5">
        <w:t>оценката</w:t>
      </w:r>
      <w:proofErr w:type="spellEnd"/>
      <w:r w:rsidRPr="00A64FD5">
        <w:t xml:space="preserve"> </w:t>
      </w:r>
      <w:proofErr w:type="spellStart"/>
      <w:r w:rsidRPr="00A64FD5">
        <w:t>на</w:t>
      </w:r>
      <w:proofErr w:type="spellEnd"/>
      <w:r w:rsidRPr="00A64FD5">
        <w:t xml:space="preserve"> </w:t>
      </w:r>
      <w:proofErr w:type="spellStart"/>
      <w:r w:rsidRPr="00A64FD5">
        <w:t>себе</w:t>
      </w:r>
      <w:proofErr w:type="spellEnd"/>
      <w:r w:rsidRPr="00A64FD5">
        <w:t xml:space="preserve"> </w:t>
      </w:r>
      <w:proofErr w:type="spellStart"/>
      <w:r w:rsidRPr="00A64FD5">
        <w:t>си</w:t>
      </w:r>
      <w:proofErr w:type="spellEnd"/>
      <w:r>
        <w:rPr>
          <w:lang w:val="bg-BG"/>
        </w:rPr>
        <w:t xml:space="preserve"> (Ганева, 2019):</w:t>
      </w:r>
    </w:p>
    <w:p w14:paraId="1801B851" w14:textId="19DD4605" w:rsidR="00A64FD5" w:rsidRPr="00A64FD5" w:rsidRDefault="00A64FD5" w:rsidP="00A64FD5">
      <w:pPr>
        <w:numPr>
          <w:ilvl w:val="0"/>
          <w:numId w:val="12"/>
        </w:numPr>
        <w:spacing w:line="360" w:lineRule="auto"/>
        <w:jc w:val="both"/>
      </w:pPr>
      <w:proofErr w:type="spellStart"/>
      <w:r w:rsidRPr="00A64FD5">
        <w:rPr>
          <w:b/>
          <w:bCs/>
        </w:rPr>
        <w:t>Личностни</w:t>
      </w:r>
      <w:proofErr w:type="spellEnd"/>
      <w:r w:rsidRPr="00A64FD5">
        <w:rPr>
          <w:b/>
          <w:bCs/>
        </w:rPr>
        <w:t xml:space="preserve"> </w:t>
      </w:r>
      <w:proofErr w:type="spellStart"/>
      <w:r w:rsidRPr="00A64FD5">
        <w:rPr>
          <w:b/>
          <w:bCs/>
        </w:rPr>
        <w:t>стремежи</w:t>
      </w:r>
      <w:proofErr w:type="spellEnd"/>
      <w:r w:rsidRPr="00A64FD5">
        <w:rPr>
          <w:b/>
          <w:bCs/>
        </w:rPr>
        <w:t xml:space="preserve"> и </w:t>
      </w:r>
      <w:proofErr w:type="spellStart"/>
      <w:r w:rsidRPr="00A64FD5">
        <w:rPr>
          <w:b/>
          <w:bCs/>
        </w:rPr>
        <w:t>успехи</w:t>
      </w:r>
      <w:proofErr w:type="spellEnd"/>
      <w:r w:rsidRPr="00A64FD5">
        <w:rPr>
          <w:b/>
          <w:bCs/>
        </w:rPr>
        <w:t>:</w:t>
      </w:r>
      <w:r w:rsidRPr="00A64FD5">
        <w:t xml:space="preserve"> </w:t>
      </w:r>
      <w:proofErr w:type="spellStart"/>
      <w:r w:rsidRPr="00A64FD5">
        <w:t>Самооценката</w:t>
      </w:r>
      <w:proofErr w:type="spellEnd"/>
      <w:r w:rsidRPr="00A64FD5">
        <w:t xml:space="preserve"> е </w:t>
      </w:r>
      <w:proofErr w:type="spellStart"/>
      <w:r w:rsidRPr="00A64FD5">
        <w:t>пропорционална</w:t>
      </w:r>
      <w:proofErr w:type="spellEnd"/>
      <w:r w:rsidRPr="00A64FD5">
        <w:t xml:space="preserve"> </w:t>
      </w:r>
      <w:proofErr w:type="spellStart"/>
      <w:r w:rsidRPr="00A64FD5">
        <w:t>на</w:t>
      </w:r>
      <w:proofErr w:type="spellEnd"/>
      <w:r w:rsidRPr="00A64FD5">
        <w:t xml:space="preserve"> </w:t>
      </w:r>
      <w:proofErr w:type="spellStart"/>
      <w:r w:rsidRPr="00A64FD5">
        <w:t>успехите</w:t>
      </w:r>
      <w:proofErr w:type="spellEnd"/>
      <w:r w:rsidRPr="00A64FD5">
        <w:t xml:space="preserve"> и </w:t>
      </w:r>
      <w:proofErr w:type="spellStart"/>
      <w:r w:rsidRPr="00A64FD5">
        <w:t>обратно</w:t>
      </w:r>
      <w:proofErr w:type="spellEnd"/>
      <w:r w:rsidRPr="00A64FD5">
        <w:t xml:space="preserve"> </w:t>
      </w:r>
      <w:proofErr w:type="spellStart"/>
      <w:r w:rsidRPr="00A64FD5">
        <w:t>пропорционална</w:t>
      </w:r>
      <w:proofErr w:type="spellEnd"/>
      <w:r w:rsidRPr="00A64FD5">
        <w:t xml:space="preserve"> </w:t>
      </w:r>
      <w:proofErr w:type="spellStart"/>
      <w:r w:rsidRPr="00A64FD5">
        <w:t>на</w:t>
      </w:r>
      <w:proofErr w:type="spellEnd"/>
      <w:r w:rsidRPr="00A64FD5">
        <w:t xml:space="preserve"> </w:t>
      </w:r>
      <w:proofErr w:type="spellStart"/>
      <w:r w:rsidRPr="00A64FD5">
        <w:t>претенциите</w:t>
      </w:r>
      <w:proofErr w:type="spellEnd"/>
      <w:r w:rsidRPr="00A64FD5">
        <w:t xml:space="preserve">. </w:t>
      </w:r>
      <w:proofErr w:type="spellStart"/>
      <w:r w:rsidRPr="00A64FD5">
        <w:t>Успехите</w:t>
      </w:r>
      <w:proofErr w:type="spellEnd"/>
      <w:r w:rsidRPr="00A64FD5">
        <w:t xml:space="preserve"> я </w:t>
      </w:r>
      <w:proofErr w:type="spellStart"/>
      <w:r w:rsidRPr="00A64FD5">
        <w:t>повишават</w:t>
      </w:r>
      <w:proofErr w:type="spellEnd"/>
      <w:r w:rsidRPr="00A64FD5">
        <w:t xml:space="preserve">, </w:t>
      </w:r>
      <w:proofErr w:type="spellStart"/>
      <w:r w:rsidRPr="00A64FD5">
        <w:t>докато</w:t>
      </w:r>
      <w:proofErr w:type="spellEnd"/>
      <w:r w:rsidRPr="00A64FD5">
        <w:t xml:space="preserve"> </w:t>
      </w:r>
      <w:proofErr w:type="spellStart"/>
      <w:r w:rsidRPr="00A64FD5">
        <w:t>несполуките</w:t>
      </w:r>
      <w:proofErr w:type="spellEnd"/>
      <w:r w:rsidRPr="00A64FD5">
        <w:t xml:space="preserve"> я </w:t>
      </w:r>
      <w:proofErr w:type="spellStart"/>
      <w:r w:rsidRPr="00A64FD5">
        <w:t>намаляват</w:t>
      </w:r>
      <w:proofErr w:type="spellEnd"/>
      <w:r w:rsidRPr="00A64FD5">
        <w:t>.</w:t>
      </w:r>
    </w:p>
    <w:p w14:paraId="1508C562" w14:textId="77777777" w:rsidR="00A64FD5" w:rsidRPr="00A64FD5" w:rsidRDefault="00A64FD5" w:rsidP="00A64FD5">
      <w:pPr>
        <w:numPr>
          <w:ilvl w:val="0"/>
          <w:numId w:val="12"/>
        </w:numPr>
        <w:spacing w:line="360" w:lineRule="auto"/>
        <w:jc w:val="both"/>
      </w:pPr>
      <w:proofErr w:type="spellStart"/>
      <w:r w:rsidRPr="00A64FD5">
        <w:rPr>
          <w:b/>
          <w:bCs/>
        </w:rPr>
        <w:t>Социално</w:t>
      </w:r>
      <w:proofErr w:type="spellEnd"/>
      <w:r w:rsidRPr="00A64FD5">
        <w:rPr>
          <w:b/>
          <w:bCs/>
        </w:rPr>
        <w:t xml:space="preserve"> </w:t>
      </w:r>
      <w:proofErr w:type="spellStart"/>
      <w:r w:rsidRPr="00A64FD5">
        <w:rPr>
          <w:b/>
          <w:bCs/>
        </w:rPr>
        <w:t>сравнение</w:t>
      </w:r>
      <w:proofErr w:type="spellEnd"/>
      <w:r w:rsidRPr="00A64FD5">
        <w:rPr>
          <w:b/>
          <w:bCs/>
        </w:rPr>
        <w:t>:</w:t>
      </w:r>
      <w:r w:rsidRPr="00A64FD5">
        <w:t xml:space="preserve"> </w:t>
      </w:r>
      <w:proofErr w:type="spellStart"/>
      <w:r w:rsidRPr="00A64FD5">
        <w:t>Индивидите</w:t>
      </w:r>
      <w:proofErr w:type="spellEnd"/>
      <w:r w:rsidRPr="00A64FD5">
        <w:t xml:space="preserve"> </w:t>
      </w:r>
      <w:proofErr w:type="spellStart"/>
      <w:r w:rsidRPr="00A64FD5">
        <w:t>оценяват</w:t>
      </w:r>
      <w:proofErr w:type="spellEnd"/>
      <w:r w:rsidRPr="00A64FD5">
        <w:t xml:space="preserve"> </w:t>
      </w:r>
      <w:proofErr w:type="spellStart"/>
      <w:r w:rsidRPr="00A64FD5">
        <w:t>себе</w:t>
      </w:r>
      <w:proofErr w:type="spellEnd"/>
      <w:r w:rsidRPr="00A64FD5">
        <w:t xml:space="preserve"> </w:t>
      </w:r>
      <w:proofErr w:type="spellStart"/>
      <w:r w:rsidRPr="00A64FD5">
        <w:t>си</w:t>
      </w:r>
      <w:proofErr w:type="spellEnd"/>
      <w:r w:rsidRPr="00A64FD5">
        <w:t xml:space="preserve"> </w:t>
      </w:r>
      <w:proofErr w:type="spellStart"/>
      <w:r w:rsidRPr="00A64FD5">
        <w:t>спрямо</w:t>
      </w:r>
      <w:proofErr w:type="spellEnd"/>
      <w:r w:rsidRPr="00A64FD5">
        <w:t xml:space="preserve"> </w:t>
      </w:r>
      <w:proofErr w:type="spellStart"/>
      <w:r w:rsidRPr="00A64FD5">
        <w:t>другите</w:t>
      </w:r>
      <w:proofErr w:type="spellEnd"/>
      <w:r w:rsidRPr="00A64FD5">
        <w:t xml:space="preserve">, </w:t>
      </w:r>
      <w:proofErr w:type="spellStart"/>
      <w:r w:rsidRPr="00A64FD5">
        <w:t>често</w:t>
      </w:r>
      <w:proofErr w:type="spellEnd"/>
      <w:r w:rsidRPr="00A64FD5">
        <w:t xml:space="preserve"> </w:t>
      </w:r>
      <w:proofErr w:type="spellStart"/>
      <w:r w:rsidRPr="00A64FD5">
        <w:t>избирайки</w:t>
      </w:r>
      <w:proofErr w:type="spellEnd"/>
      <w:r w:rsidRPr="00A64FD5">
        <w:t xml:space="preserve"> </w:t>
      </w:r>
      <w:proofErr w:type="spellStart"/>
      <w:r w:rsidRPr="00A64FD5">
        <w:t>области</w:t>
      </w:r>
      <w:proofErr w:type="spellEnd"/>
      <w:r w:rsidRPr="00A64FD5">
        <w:t xml:space="preserve">, в </w:t>
      </w:r>
      <w:proofErr w:type="spellStart"/>
      <w:r w:rsidRPr="00A64FD5">
        <w:t>които</w:t>
      </w:r>
      <w:proofErr w:type="spellEnd"/>
      <w:r w:rsidRPr="00A64FD5">
        <w:t xml:space="preserve"> </w:t>
      </w:r>
      <w:proofErr w:type="spellStart"/>
      <w:r w:rsidRPr="00A64FD5">
        <w:t>се</w:t>
      </w:r>
      <w:proofErr w:type="spellEnd"/>
      <w:r w:rsidRPr="00A64FD5">
        <w:t xml:space="preserve"> </w:t>
      </w:r>
      <w:proofErr w:type="spellStart"/>
      <w:r w:rsidRPr="00A64FD5">
        <w:t>чувстват</w:t>
      </w:r>
      <w:proofErr w:type="spellEnd"/>
      <w:r w:rsidRPr="00A64FD5">
        <w:t xml:space="preserve"> </w:t>
      </w:r>
      <w:proofErr w:type="spellStart"/>
      <w:r w:rsidRPr="00A64FD5">
        <w:t>компетентни</w:t>
      </w:r>
      <w:proofErr w:type="spellEnd"/>
      <w:r w:rsidRPr="00A64FD5">
        <w:t xml:space="preserve">, </w:t>
      </w:r>
      <w:proofErr w:type="spellStart"/>
      <w:r w:rsidRPr="00A64FD5">
        <w:t>за</w:t>
      </w:r>
      <w:proofErr w:type="spellEnd"/>
      <w:r w:rsidRPr="00A64FD5">
        <w:t xml:space="preserve"> </w:t>
      </w:r>
      <w:proofErr w:type="spellStart"/>
      <w:r w:rsidRPr="00A64FD5">
        <w:t>да</w:t>
      </w:r>
      <w:proofErr w:type="spellEnd"/>
      <w:r w:rsidRPr="00A64FD5">
        <w:t xml:space="preserve"> </w:t>
      </w:r>
      <w:proofErr w:type="spellStart"/>
      <w:r w:rsidRPr="00A64FD5">
        <w:t>поддържат</w:t>
      </w:r>
      <w:proofErr w:type="spellEnd"/>
      <w:r w:rsidRPr="00A64FD5">
        <w:t xml:space="preserve"> </w:t>
      </w:r>
      <w:proofErr w:type="spellStart"/>
      <w:r w:rsidRPr="00A64FD5">
        <w:t>положителна</w:t>
      </w:r>
      <w:proofErr w:type="spellEnd"/>
      <w:r w:rsidRPr="00A64FD5">
        <w:t xml:space="preserve"> </w:t>
      </w:r>
      <w:proofErr w:type="spellStart"/>
      <w:r w:rsidRPr="00A64FD5">
        <w:t>самооценка</w:t>
      </w:r>
      <w:proofErr w:type="spellEnd"/>
      <w:r w:rsidRPr="00A64FD5">
        <w:t>.</w:t>
      </w:r>
    </w:p>
    <w:p w14:paraId="0C88FECC" w14:textId="7576A309" w:rsidR="00A64FD5" w:rsidRPr="00A64FD5" w:rsidRDefault="00A64FD5" w:rsidP="00A64FD5">
      <w:pPr>
        <w:numPr>
          <w:ilvl w:val="0"/>
          <w:numId w:val="12"/>
        </w:numPr>
        <w:spacing w:line="360" w:lineRule="auto"/>
        <w:jc w:val="both"/>
      </w:pPr>
      <w:proofErr w:type="spellStart"/>
      <w:r w:rsidRPr="00A64FD5">
        <w:rPr>
          <w:b/>
          <w:bCs/>
        </w:rPr>
        <w:t>Огледалният</w:t>
      </w:r>
      <w:proofErr w:type="spellEnd"/>
      <w:r w:rsidRPr="00A64FD5">
        <w:rPr>
          <w:b/>
          <w:bCs/>
        </w:rPr>
        <w:t xml:space="preserve"> </w:t>
      </w:r>
      <w:proofErr w:type="spellStart"/>
      <w:r w:rsidRPr="00A64FD5">
        <w:rPr>
          <w:b/>
          <w:bCs/>
        </w:rPr>
        <w:t>Аз</w:t>
      </w:r>
      <w:proofErr w:type="spellEnd"/>
      <w:r w:rsidRPr="00A64FD5">
        <w:rPr>
          <w:b/>
          <w:bCs/>
        </w:rPr>
        <w:t>:</w:t>
      </w:r>
      <w:r w:rsidRPr="00A64FD5">
        <w:t xml:space="preserve"> </w:t>
      </w:r>
      <w:proofErr w:type="spellStart"/>
      <w:r w:rsidRPr="00A64FD5">
        <w:t>Мнението</w:t>
      </w:r>
      <w:proofErr w:type="spellEnd"/>
      <w:r w:rsidRPr="00A64FD5">
        <w:t xml:space="preserve"> </w:t>
      </w:r>
      <w:proofErr w:type="spellStart"/>
      <w:r w:rsidRPr="00A64FD5">
        <w:t>на</w:t>
      </w:r>
      <w:proofErr w:type="spellEnd"/>
      <w:r w:rsidRPr="00A64FD5">
        <w:t xml:space="preserve"> </w:t>
      </w:r>
      <w:proofErr w:type="spellStart"/>
      <w:r w:rsidRPr="00A64FD5">
        <w:t>другите</w:t>
      </w:r>
      <w:proofErr w:type="spellEnd"/>
      <w:r w:rsidRPr="00A64FD5">
        <w:t xml:space="preserve">, </w:t>
      </w:r>
      <w:proofErr w:type="spellStart"/>
      <w:r w:rsidRPr="00A64FD5">
        <w:t>особено</w:t>
      </w:r>
      <w:proofErr w:type="spellEnd"/>
      <w:r w:rsidRPr="00A64FD5">
        <w:t xml:space="preserve"> </w:t>
      </w:r>
      <w:proofErr w:type="spellStart"/>
      <w:r w:rsidRPr="00A64FD5">
        <w:t>на</w:t>
      </w:r>
      <w:proofErr w:type="spellEnd"/>
      <w:r w:rsidRPr="00A64FD5">
        <w:t xml:space="preserve"> „</w:t>
      </w:r>
      <w:proofErr w:type="spellStart"/>
      <w:r w:rsidRPr="00A64FD5">
        <w:t>значимите</w:t>
      </w:r>
      <w:proofErr w:type="spellEnd"/>
      <w:r w:rsidRPr="00A64FD5">
        <w:t xml:space="preserve"> </w:t>
      </w:r>
      <w:proofErr w:type="spellStart"/>
      <w:proofErr w:type="gramStart"/>
      <w:r w:rsidRPr="00A64FD5">
        <w:t>други</w:t>
      </w:r>
      <w:proofErr w:type="spellEnd"/>
      <w:r w:rsidRPr="00A64FD5">
        <w:t>,“</w:t>
      </w:r>
      <w:proofErr w:type="gramEnd"/>
      <w:r w:rsidRPr="00A64FD5">
        <w:t xml:space="preserve"> </w:t>
      </w:r>
      <w:proofErr w:type="spellStart"/>
      <w:r w:rsidRPr="00A64FD5">
        <w:t>играе</w:t>
      </w:r>
      <w:proofErr w:type="spellEnd"/>
      <w:r w:rsidRPr="00A64FD5">
        <w:t xml:space="preserve"> </w:t>
      </w:r>
      <w:proofErr w:type="spellStart"/>
      <w:r w:rsidRPr="00A64FD5">
        <w:t>важна</w:t>
      </w:r>
      <w:proofErr w:type="spellEnd"/>
      <w:r w:rsidRPr="00A64FD5">
        <w:t xml:space="preserve"> </w:t>
      </w:r>
      <w:proofErr w:type="spellStart"/>
      <w:r w:rsidRPr="00A64FD5">
        <w:t>роля</w:t>
      </w:r>
      <w:proofErr w:type="spellEnd"/>
      <w:r w:rsidRPr="00A64FD5">
        <w:t xml:space="preserve"> </w:t>
      </w:r>
      <w:proofErr w:type="spellStart"/>
      <w:r w:rsidRPr="00A64FD5">
        <w:t>за</w:t>
      </w:r>
      <w:proofErr w:type="spellEnd"/>
      <w:r w:rsidRPr="00A64FD5">
        <w:t xml:space="preserve"> </w:t>
      </w:r>
      <w:proofErr w:type="spellStart"/>
      <w:r w:rsidRPr="00A64FD5">
        <w:t>самооценяването</w:t>
      </w:r>
      <w:proofErr w:type="spellEnd"/>
      <w:r w:rsidRPr="00A64FD5">
        <w:t>.</w:t>
      </w:r>
    </w:p>
    <w:p w14:paraId="7EA38271" w14:textId="77777777" w:rsidR="00A64FD5" w:rsidRPr="00A64FD5" w:rsidRDefault="00A64FD5" w:rsidP="00A64FD5">
      <w:pPr>
        <w:numPr>
          <w:ilvl w:val="0"/>
          <w:numId w:val="12"/>
        </w:numPr>
        <w:spacing w:line="360" w:lineRule="auto"/>
        <w:jc w:val="both"/>
      </w:pPr>
      <w:proofErr w:type="spellStart"/>
      <w:r w:rsidRPr="00A64FD5">
        <w:rPr>
          <w:b/>
          <w:bCs/>
        </w:rPr>
        <w:t>Реален</w:t>
      </w:r>
      <w:proofErr w:type="spellEnd"/>
      <w:r w:rsidRPr="00A64FD5">
        <w:rPr>
          <w:b/>
          <w:bCs/>
        </w:rPr>
        <w:t xml:space="preserve"> и </w:t>
      </w:r>
      <w:proofErr w:type="spellStart"/>
      <w:r w:rsidRPr="00A64FD5">
        <w:rPr>
          <w:b/>
          <w:bCs/>
        </w:rPr>
        <w:t>идеален</w:t>
      </w:r>
      <w:proofErr w:type="spellEnd"/>
      <w:r w:rsidRPr="00A64FD5">
        <w:rPr>
          <w:b/>
          <w:bCs/>
        </w:rPr>
        <w:t xml:space="preserve"> </w:t>
      </w:r>
      <w:proofErr w:type="spellStart"/>
      <w:r w:rsidRPr="00A64FD5">
        <w:rPr>
          <w:b/>
          <w:bCs/>
        </w:rPr>
        <w:t>Аз-образ</w:t>
      </w:r>
      <w:proofErr w:type="spellEnd"/>
      <w:r w:rsidRPr="00A64FD5">
        <w:rPr>
          <w:b/>
          <w:bCs/>
        </w:rPr>
        <w:t>:</w:t>
      </w:r>
      <w:r w:rsidRPr="00A64FD5">
        <w:t xml:space="preserve"> </w:t>
      </w:r>
      <w:proofErr w:type="spellStart"/>
      <w:r w:rsidRPr="00A64FD5">
        <w:t>Разминаването</w:t>
      </w:r>
      <w:proofErr w:type="spellEnd"/>
      <w:r w:rsidRPr="00A64FD5">
        <w:t xml:space="preserve"> </w:t>
      </w:r>
      <w:proofErr w:type="spellStart"/>
      <w:r w:rsidRPr="00A64FD5">
        <w:t>между</w:t>
      </w:r>
      <w:proofErr w:type="spellEnd"/>
      <w:r w:rsidRPr="00A64FD5">
        <w:t xml:space="preserve"> </w:t>
      </w:r>
      <w:proofErr w:type="spellStart"/>
      <w:r w:rsidRPr="00A64FD5">
        <w:t>тези</w:t>
      </w:r>
      <w:proofErr w:type="spellEnd"/>
      <w:r w:rsidRPr="00A64FD5">
        <w:t xml:space="preserve"> </w:t>
      </w:r>
      <w:proofErr w:type="spellStart"/>
      <w:r w:rsidRPr="00A64FD5">
        <w:t>два</w:t>
      </w:r>
      <w:proofErr w:type="spellEnd"/>
      <w:r w:rsidRPr="00A64FD5">
        <w:t xml:space="preserve"> </w:t>
      </w:r>
      <w:proofErr w:type="spellStart"/>
      <w:r w:rsidRPr="00A64FD5">
        <w:t>образа</w:t>
      </w:r>
      <w:proofErr w:type="spellEnd"/>
      <w:r w:rsidRPr="00A64FD5">
        <w:t xml:space="preserve"> </w:t>
      </w:r>
      <w:proofErr w:type="spellStart"/>
      <w:r w:rsidRPr="00A64FD5">
        <w:t>влияе</w:t>
      </w:r>
      <w:proofErr w:type="spellEnd"/>
      <w:r w:rsidRPr="00A64FD5">
        <w:t xml:space="preserve"> </w:t>
      </w:r>
      <w:proofErr w:type="spellStart"/>
      <w:r w:rsidRPr="00A64FD5">
        <w:t>на</w:t>
      </w:r>
      <w:proofErr w:type="spellEnd"/>
      <w:r w:rsidRPr="00A64FD5">
        <w:t xml:space="preserve"> </w:t>
      </w:r>
      <w:proofErr w:type="spellStart"/>
      <w:r w:rsidRPr="00A64FD5">
        <w:t>самооценката</w:t>
      </w:r>
      <w:proofErr w:type="spellEnd"/>
      <w:r w:rsidRPr="00A64FD5">
        <w:t xml:space="preserve">, </w:t>
      </w:r>
      <w:proofErr w:type="spellStart"/>
      <w:r w:rsidRPr="00A64FD5">
        <w:t>като</w:t>
      </w:r>
      <w:proofErr w:type="spellEnd"/>
      <w:r w:rsidRPr="00A64FD5">
        <w:t xml:space="preserve"> </w:t>
      </w:r>
      <w:proofErr w:type="spellStart"/>
      <w:r w:rsidRPr="00A64FD5">
        <w:t>по-голямото</w:t>
      </w:r>
      <w:proofErr w:type="spellEnd"/>
      <w:r w:rsidRPr="00A64FD5">
        <w:t xml:space="preserve"> </w:t>
      </w:r>
      <w:proofErr w:type="spellStart"/>
      <w:r w:rsidRPr="00A64FD5">
        <w:t>несъответствие</w:t>
      </w:r>
      <w:proofErr w:type="spellEnd"/>
      <w:r w:rsidRPr="00A64FD5">
        <w:t xml:space="preserve"> </w:t>
      </w:r>
      <w:proofErr w:type="spellStart"/>
      <w:r w:rsidRPr="00A64FD5">
        <w:t>често</w:t>
      </w:r>
      <w:proofErr w:type="spellEnd"/>
      <w:r w:rsidRPr="00A64FD5">
        <w:t xml:space="preserve"> </w:t>
      </w:r>
      <w:proofErr w:type="spellStart"/>
      <w:r w:rsidRPr="00A64FD5">
        <w:t>води</w:t>
      </w:r>
      <w:proofErr w:type="spellEnd"/>
      <w:r w:rsidRPr="00A64FD5">
        <w:t xml:space="preserve"> </w:t>
      </w:r>
      <w:proofErr w:type="spellStart"/>
      <w:r w:rsidRPr="00A64FD5">
        <w:t>до</w:t>
      </w:r>
      <w:proofErr w:type="spellEnd"/>
      <w:r w:rsidRPr="00A64FD5">
        <w:t xml:space="preserve"> </w:t>
      </w:r>
      <w:proofErr w:type="spellStart"/>
      <w:r w:rsidRPr="00A64FD5">
        <w:t>по-ниска</w:t>
      </w:r>
      <w:proofErr w:type="spellEnd"/>
      <w:r w:rsidRPr="00A64FD5">
        <w:t xml:space="preserve"> </w:t>
      </w:r>
      <w:proofErr w:type="spellStart"/>
      <w:r w:rsidRPr="00A64FD5">
        <w:t>самооценка</w:t>
      </w:r>
      <w:proofErr w:type="spellEnd"/>
      <w:r w:rsidRPr="00A64FD5">
        <w:t xml:space="preserve">, </w:t>
      </w:r>
      <w:proofErr w:type="spellStart"/>
      <w:r w:rsidRPr="00A64FD5">
        <w:t>освен</w:t>
      </w:r>
      <w:proofErr w:type="spellEnd"/>
      <w:r w:rsidRPr="00A64FD5">
        <w:t xml:space="preserve"> </w:t>
      </w:r>
      <w:proofErr w:type="spellStart"/>
      <w:r w:rsidRPr="00A64FD5">
        <w:t>ако</w:t>
      </w:r>
      <w:proofErr w:type="spellEnd"/>
      <w:r w:rsidRPr="00A64FD5">
        <w:t xml:space="preserve"> </w:t>
      </w:r>
      <w:proofErr w:type="spellStart"/>
      <w:r w:rsidRPr="00A64FD5">
        <w:t>индивидът</w:t>
      </w:r>
      <w:proofErr w:type="spellEnd"/>
      <w:r w:rsidRPr="00A64FD5">
        <w:t xml:space="preserve"> </w:t>
      </w:r>
      <w:proofErr w:type="spellStart"/>
      <w:r w:rsidRPr="00A64FD5">
        <w:t>вярва</w:t>
      </w:r>
      <w:proofErr w:type="spellEnd"/>
      <w:r w:rsidRPr="00A64FD5">
        <w:t xml:space="preserve"> в </w:t>
      </w:r>
      <w:proofErr w:type="spellStart"/>
      <w:r w:rsidRPr="00A64FD5">
        <w:t>потенциала</w:t>
      </w:r>
      <w:proofErr w:type="spellEnd"/>
      <w:r w:rsidRPr="00A64FD5">
        <w:t xml:space="preserve"> </w:t>
      </w:r>
      <w:proofErr w:type="spellStart"/>
      <w:r w:rsidRPr="00A64FD5">
        <w:t>си</w:t>
      </w:r>
      <w:proofErr w:type="spellEnd"/>
      <w:r w:rsidRPr="00A64FD5">
        <w:t>.</w:t>
      </w:r>
    </w:p>
    <w:p w14:paraId="61D01AF1" w14:textId="77777777" w:rsidR="00A64FD5" w:rsidRPr="00A64FD5" w:rsidRDefault="00A64FD5" w:rsidP="00A64FD5">
      <w:pPr>
        <w:numPr>
          <w:ilvl w:val="0"/>
          <w:numId w:val="12"/>
        </w:numPr>
        <w:spacing w:line="360" w:lineRule="auto"/>
        <w:jc w:val="both"/>
      </w:pPr>
      <w:proofErr w:type="spellStart"/>
      <w:r w:rsidRPr="00A64FD5">
        <w:rPr>
          <w:b/>
          <w:bCs/>
        </w:rPr>
        <w:t>Емоционално</w:t>
      </w:r>
      <w:proofErr w:type="spellEnd"/>
      <w:r w:rsidRPr="00A64FD5">
        <w:rPr>
          <w:b/>
          <w:bCs/>
        </w:rPr>
        <w:t xml:space="preserve"> </w:t>
      </w:r>
      <w:proofErr w:type="spellStart"/>
      <w:r w:rsidRPr="00A64FD5">
        <w:rPr>
          <w:b/>
          <w:bCs/>
        </w:rPr>
        <w:t>отношение</w:t>
      </w:r>
      <w:proofErr w:type="spellEnd"/>
      <w:r w:rsidRPr="00A64FD5">
        <w:rPr>
          <w:b/>
          <w:bCs/>
        </w:rPr>
        <w:t xml:space="preserve"> </w:t>
      </w:r>
      <w:proofErr w:type="spellStart"/>
      <w:r w:rsidRPr="00A64FD5">
        <w:rPr>
          <w:b/>
          <w:bCs/>
        </w:rPr>
        <w:t>към</w:t>
      </w:r>
      <w:proofErr w:type="spellEnd"/>
      <w:r w:rsidRPr="00A64FD5">
        <w:rPr>
          <w:b/>
          <w:bCs/>
        </w:rPr>
        <w:t xml:space="preserve"> </w:t>
      </w:r>
      <w:proofErr w:type="spellStart"/>
      <w:r w:rsidRPr="00A64FD5">
        <w:rPr>
          <w:b/>
          <w:bCs/>
        </w:rPr>
        <w:t>себе</w:t>
      </w:r>
      <w:proofErr w:type="spellEnd"/>
      <w:r w:rsidRPr="00A64FD5">
        <w:rPr>
          <w:b/>
          <w:bCs/>
        </w:rPr>
        <w:t xml:space="preserve"> </w:t>
      </w:r>
      <w:proofErr w:type="spellStart"/>
      <w:r w:rsidRPr="00A64FD5">
        <w:rPr>
          <w:b/>
          <w:bCs/>
        </w:rPr>
        <w:t>си</w:t>
      </w:r>
      <w:proofErr w:type="spellEnd"/>
      <w:r w:rsidRPr="00A64FD5">
        <w:rPr>
          <w:b/>
          <w:bCs/>
        </w:rPr>
        <w:t>:</w:t>
      </w:r>
      <w:r w:rsidRPr="00A64FD5">
        <w:t xml:space="preserve"> </w:t>
      </w:r>
      <w:proofErr w:type="spellStart"/>
      <w:r w:rsidRPr="00A64FD5">
        <w:t>Включва</w:t>
      </w:r>
      <w:proofErr w:type="spellEnd"/>
      <w:r w:rsidRPr="00A64FD5">
        <w:t xml:space="preserve"> </w:t>
      </w:r>
      <w:proofErr w:type="spellStart"/>
      <w:r w:rsidRPr="00A64FD5">
        <w:t>чувства</w:t>
      </w:r>
      <w:proofErr w:type="spellEnd"/>
      <w:r w:rsidRPr="00A64FD5">
        <w:t xml:space="preserve"> </w:t>
      </w:r>
      <w:proofErr w:type="spellStart"/>
      <w:r w:rsidRPr="00A64FD5">
        <w:t>като</w:t>
      </w:r>
      <w:proofErr w:type="spellEnd"/>
      <w:r w:rsidRPr="00A64FD5">
        <w:t xml:space="preserve"> </w:t>
      </w:r>
      <w:proofErr w:type="spellStart"/>
      <w:r w:rsidRPr="00A64FD5">
        <w:t>себеприемане</w:t>
      </w:r>
      <w:proofErr w:type="spellEnd"/>
      <w:r w:rsidRPr="00A64FD5">
        <w:t xml:space="preserve"> и </w:t>
      </w:r>
      <w:proofErr w:type="spellStart"/>
      <w:r w:rsidRPr="00A64FD5">
        <w:t>себеуважение</w:t>
      </w:r>
      <w:proofErr w:type="spellEnd"/>
      <w:r w:rsidRPr="00A64FD5">
        <w:t xml:space="preserve">, </w:t>
      </w:r>
      <w:proofErr w:type="spellStart"/>
      <w:r w:rsidRPr="00A64FD5">
        <w:t>които</w:t>
      </w:r>
      <w:proofErr w:type="spellEnd"/>
      <w:r w:rsidRPr="00A64FD5">
        <w:t xml:space="preserve"> </w:t>
      </w:r>
      <w:proofErr w:type="spellStart"/>
      <w:r w:rsidRPr="00A64FD5">
        <w:t>допълват</w:t>
      </w:r>
      <w:proofErr w:type="spellEnd"/>
      <w:r w:rsidRPr="00A64FD5">
        <w:t xml:space="preserve"> </w:t>
      </w:r>
      <w:proofErr w:type="spellStart"/>
      <w:r w:rsidRPr="00A64FD5">
        <w:t>когнитивната</w:t>
      </w:r>
      <w:proofErr w:type="spellEnd"/>
      <w:r w:rsidRPr="00A64FD5">
        <w:t xml:space="preserve"> </w:t>
      </w:r>
      <w:proofErr w:type="spellStart"/>
      <w:r w:rsidRPr="00A64FD5">
        <w:t>оценка</w:t>
      </w:r>
      <w:proofErr w:type="spellEnd"/>
      <w:r w:rsidRPr="00A64FD5">
        <w:t xml:space="preserve"> и </w:t>
      </w:r>
      <w:proofErr w:type="spellStart"/>
      <w:r w:rsidRPr="00A64FD5">
        <w:t>формират</w:t>
      </w:r>
      <w:proofErr w:type="spellEnd"/>
      <w:r w:rsidRPr="00A64FD5">
        <w:t xml:space="preserve"> </w:t>
      </w:r>
      <w:proofErr w:type="spellStart"/>
      <w:r w:rsidRPr="00A64FD5">
        <w:t>цялостното</w:t>
      </w:r>
      <w:proofErr w:type="spellEnd"/>
      <w:r w:rsidRPr="00A64FD5">
        <w:t xml:space="preserve"> </w:t>
      </w:r>
      <w:proofErr w:type="spellStart"/>
      <w:r w:rsidRPr="00A64FD5">
        <w:t>отношение</w:t>
      </w:r>
      <w:proofErr w:type="spellEnd"/>
      <w:r w:rsidRPr="00A64FD5">
        <w:t xml:space="preserve"> </w:t>
      </w:r>
      <w:proofErr w:type="spellStart"/>
      <w:r w:rsidRPr="00A64FD5">
        <w:t>към</w:t>
      </w:r>
      <w:proofErr w:type="spellEnd"/>
      <w:r w:rsidRPr="00A64FD5">
        <w:t xml:space="preserve"> </w:t>
      </w:r>
      <w:proofErr w:type="spellStart"/>
      <w:r w:rsidRPr="00A64FD5">
        <w:t>личността</w:t>
      </w:r>
      <w:proofErr w:type="spellEnd"/>
      <w:r w:rsidRPr="00A64FD5">
        <w:t>.</w:t>
      </w:r>
    </w:p>
    <w:p w14:paraId="07A66CFD" w14:textId="77777777" w:rsidR="00A64FD5" w:rsidRPr="00A64FD5" w:rsidRDefault="00A64FD5" w:rsidP="00A64FD5">
      <w:pPr>
        <w:numPr>
          <w:ilvl w:val="0"/>
          <w:numId w:val="12"/>
        </w:numPr>
        <w:spacing w:line="360" w:lineRule="auto"/>
        <w:jc w:val="both"/>
      </w:pPr>
      <w:proofErr w:type="spellStart"/>
      <w:r w:rsidRPr="00A64FD5">
        <w:rPr>
          <w:b/>
          <w:bCs/>
        </w:rPr>
        <w:t>Идеален</w:t>
      </w:r>
      <w:proofErr w:type="spellEnd"/>
      <w:r w:rsidRPr="00A64FD5">
        <w:rPr>
          <w:b/>
          <w:bCs/>
        </w:rPr>
        <w:t xml:space="preserve"> и </w:t>
      </w:r>
      <w:proofErr w:type="spellStart"/>
      <w:r w:rsidRPr="00A64FD5">
        <w:rPr>
          <w:b/>
          <w:bCs/>
        </w:rPr>
        <w:t>целеви</w:t>
      </w:r>
      <w:proofErr w:type="spellEnd"/>
      <w:r w:rsidRPr="00A64FD5">
        <w:rPr>
          <w:b/>
          <w:bCs/>
        </w:rPr>
        <w:t xml:space="preserve"> </w:t>
      </w:r>
      <w:proofErr w:type="spellStart"/>
      <w:r w:rsidRPr="00A64FD5">
        <w:rPr>
          <w:b/>
          <w:bCs/>
        </w:rPr>
        <w:t>Аз-образ</w:t>
      </w:r>
      <w:proofErr w:type="spellEnd"/>
      <w:r w:rsidRPr="00A64FD5">
        <w:rPr>
          <w:b/>
          <w:bCs/>
        </w:rPr>
        <w:t>:</w:t>
      </w:r>
      <w:r w:rsidRPr="00A64FD5">
        <w:t xml:space="preserve"> </w:t>
      </w:r>
      <w:proofErr w:type="spellStart"/>
      <w:r w:rsidRPr="00A64FD5">
        <w:t>Разграничаването</w:t>
      </w:r>
      <w:proofErr w:type="spellEnd"/>
      <w:r w:rsidRPr="00A64FD5">
        <w:t xml:space="preserve"> </w:t>
      </w:r>
      <w:proofErr w:type="spellStart"/>
      <w:r w:rsidRPr="00A64FD5">
        <w:t>между</w:t>
      </w:r>
      <w:proofErr w:type="spellEnd"/>
      <w:r w:rsidRPr="00A64FD5">
        <w:t xml:space="preserve"> </w:t>
      </w:r>
      <w:proofErr w:type="spellStart"/>
      <w:r w:rsidRPr="00A64FD5">
        <w:t>това</w:t>
      </w:r>
      <w:proofErr w:type="spellEnd"/>
      <w:r w:rsidRPr="00A64FD5">
        <w:t xml:space="preserve">, </w:t>
      </w:r>
      <w:proofErr w:type="spellStart"/>
      <w:r w:rsidRPr="00A64FD5">
        <w:t>което</w:t>
      </w:r>
      <w:proofErr w:type="spellEnd"/>
      <w:r w:rsidRPr="00A64FD5">
        <w:t xml:space="preserve"> </w:t>
      </w:r>
      <w:proofErr w:type="spellStart"/>
      <w:r w:rsidRPr="00A64FD5">
        <w:t>индивидът</w:t>
      </w:r>
      <w:proofErr w:type="spellEnd"/>
      <w:r w:rsidRPr="00A64FD5">
        <w:t xml:space="preserve"> </w:t>
      </w:r>
      <w:proofErr w:type="spellStart"/>
      <w:r w:rsidRPr="00A64FD5">
        <w:t>счита</w:t>
      </w:r>
      <w:proofErr w:type="spellEnd"/>
      <w:r w:rsidRPr="00A64FD5">
        <w:t xml:space="preserve"> </w:t>
      </w:r>
      <w:proofErr w:type="spellStart"/>
      <w:r w:rsidRPr="00A64FD5">
        <w:t>за</w:t>
      </w:r>
      <w:proofErr w:type="spellEnd"/>
      <w:r w:rsidRPr="00A64FD5">
        <w:t xml:space="preserve"> </w:t>
      </w:r>
      <w:proofErr w:type="spellStart"/>
      <w:r w:rsidRPr="00A64FD5">
        <w:t>постижимо</w:t>
      </w:r>
      <w:proofErr w:type="spellEnd"/>
      <w:r w:rsidRPr="00A64FD5">
        <w:t xml:space="preserve">, и </w:t>
      </w:r>
      <w:proofErr w:type="spellStart"/>
      <w:r w:rsidRPr="00A64FD5">
        <w:t>това</w:t>
      </w:r>
      <w:proofErr w:type="spellEnd"/>
      <w:r w:rsidRPr="00A64FD5">
        <w:t xml:space="preserve">, </w:t>
      </w:r>
      <w:proofErr w:type="spellStart"/>
      <w:r w:rsidRPr="00A64FD5">
        <w:t>което</w:t>
      </w:r>
      <w:proofErr w:type="spellEnd"/>
      <w:r w:rsidRPr="00A64FD5">
        <w:t xml:space="preserve"> </w:t>
      </w:r>
      <w:proofErr w:type="spellStart"/>
      <w:r w:rsidRPr="00A64FD5">
        <w:t>възприема</w:t>
      </w:r>
      <w:proofErr w:type="spellEnd"/>
      <w:r w:rsidRPr="00A64FD5">
        <w:t xml:space="preserve"> </w:t>
      </w:r>
      <w:proofErr w:type="spellStart"/>
      <w:r w:rsidRPr="00A64FD5">
        <w:t>като</w:t>
      </w:r>
      <w:proofErr w:type="spellEnd"/>
      <w:r w:rsidRPr="00A64FD5">
        <w:t xml:space="preserve"> </w:t>
      </w:r>
      <w:proofErr w:type="spellStart"/>
      <w:r w:rsidRPr="00A64FD5">
        <w:t>идеално</w:t>
      </w:r>
      <w:proofErr w:type="spellEnd"/>
      <w:r w:rsidRPr="00A64FD5">
        <w:t xml:space="preserve">, </w:t>
      </w:r>
      <w:proofErr w:type="spellStart"/>
      <w:r w:rsidRPr="00A64FD5">
        <w:t>подчертава</w:t>
      </w:r>
      <w:proofErr w:type="spellEnd"/>
      <w:r w:rsidRPr="00A64FD5">
        <w:t xml:space="preserve"> </w:t>
      </w:r>
      <w:proofErr w:type="spellStart"/>
      <w:r w:rsidRPr="00A64FD5">
        <w:t>субективната</w:t>
      </w:r>
      <w:proofErr w:type="spellEnd"/>
      <w:r w:rsidRPr="00A64FD5">
        <w:t xml:space="preserve"> </w:t>
      </w:r>
      <w:proofErr w:type="spellStart"/>
      <w:r w:rsidRPr="00A64FD5">
        <w:t>значимост</w:t>
      </w:r>
      <w:proofErr w:type="spellEnd"/>
      <w:r w:rsidRPr="00A64FD5">
        <w:t xml:space="preserve"> </w:t>
      </w:r>
      <w:proofErr w:type="spellStart"/>
      <w:r w:rsidRPr="00A64FD5">
        <w:t>на</w:t>
      </w:r>
      <w:proofErr w:type="spellEnd"/>
      <w:r w:rsidRPr="00A64FD5">
        <w:t xml:space="preserve"> </w:t>
      </w:r>
      <w:proofErr w:type="spellStart"/>
      <w:r w:rsidRPr="00A64FD5">
        <w:t>самооценката</w:t>
      </w:r>
      <w:proofErr w:type="spellEnd"/>
      <w:r w:rsidRPr="00A64FD5">
        <w:t>.</w:t>
      </w:r>
    </w:p>
    <w:p w14:paraId="0055E902" w14:textId="6C3F333D" w:rsidR="00A64FD5" w:rsidRDefault="00A64FD5" w:rsidP="00A64FD5">
      <w:pPr>
        <w:spacing w:line="360" w:lineRule="auto"/>
        <w:ind w:firstLine="360"/>
        <w:jc w:val="both"/>
        <w:rPr>
          <w:lang w:val="bg-BG"/>
        </w:rPr>
      </w:pPr>
      <w:r w:rsidRPr="00A64FD5">
        <w:rPr>
          <w:lang w:val="bg-BG"/>
        </w:rPr>
        <w:t xml:space="preserve">Високата самооценка често е свързана с увереност и стремеж към себеутвърждаване, но може да бъде съпроводена с тенденция към себевъзвеличаване, затруднения при приемане на критика и склонност към неоправдани рискове. Индивидите с висока самооценка обикновено поставят амбициозни цели и приписват успехите си на личните качества, но могат да реагират остро на негативна обратна връзка. Ниската самооценка, от друга страна, се характеризира с несигурност, липса на увереност и предразположеност към тревожност и депресия. Хората с ниска самооценка често имат </w:t>
      </w:r>
      <w:r w:rsidRPr="00A64FD5">
        <w:rPr>
          <w:lang w:val="bg-BG"/>
        </w:rPr>
        <w:lastRenderedPageBreak/>
        <w:t>нестабилна Аз-концепция и са силно зависими от моментните обстоятелства, които влияят на частните им самооценки, като същевременно се стремят да избегнат потвърждение на своите страхове за недостатъци. Средното равнище на самооценка се счита за най-здравословно, тъй като осигурява баланс между себеприемането и стремежа към развитие. Това ниво позволява на индивида да осъзнае и приеме своите недостатъци, като същевременно поддържа желание за усъвършенстване. Изследователите подчертават, че крайностите в самооценката – твърде висока или твърде ниска – могат да доведат до личностни проблеми като нарцисизъм, защитно поведение или себеотхвърляне, което допълнително подчертава значението на умерената и стабилна самооценка за емоционалното благополучие и личностното развитие</w:t>
      </w:r>
      <w:r>
        <w:rPr>
          <w:lang w:val="bg-BG"/>
        </w:rPr>
        <w:t xml:space="preserve"> (Ганева, 2019).</w:t>
      </w:r>
    </w:p>
    <w:p w14:paraId="4F9D8AD8" w14:textId="73502A39" w:rsidR="00A64FD5" w:rsidRDefault="00A64FD5" w:rsidP="00A64FD5">
      <w:pPr>
        <w:spacing w:line="360" w:lineRule="auto"/>
        <w:ind w:firstLine="360"/>
        <w:jc w:val="both"/>
      </w:pPr>
      <w:proofErr w:type="spellStart"/>
      <w:r w:rsidRPr="00A64FD5">
        <w:t>Операционализирането</w:t>
      </w:r>
      <w:proofErr w:type="spellEnd"/>
      <w:r w:rsidRPr="00A64FD5">
        <w:t xml:space="preserve"> </w:t>
      </w:r>
      <w:proofErr w:type="spellStart"/>
      <w:r w:rsidRPr="00A64FD5">
        <w:t>на</w:t>
      </w:r>
      <w:proofErr w:type="spellEnd"/>
      <w:r w:rsidRPr="00A64FD5">
        <w:t xml:space="preserve"> </w:t>
      </w:r>
      <w:proofErr w:type="spellStart"/>
      <w:r w:rsidRPr="00A64FD5">
        <w:t>самооценката</w:t>
      </w:r>
      <w:proofErr w:type="spellEnd"/>
      <w:r w:rsidRPr="00A64FD5">
        <w:t xml:space="preserve"> </w:t>
      </w:r>
      <w:proofErr w:type="spellStart"/>
      <w:r w:rsidRPr="00A64FD5">
        <w:t>се</w:t>
      </w:r>
      <w:proofErr w:type="spellEnd"/>
      <w:r w:rsidRPr="00A64FD5">
        <w:t xml:space="preserve"> </w:t>
      </w:r>
      <w:proofErr w:type="spellStart"/>
      <w:r w:rsidRPr="00A64FD5">
        <w:t>основава</w:t>
      </w:r>
      <w:proofErr w:type="spellEnd"/>
      <w:r w:rsidRPr="00A64FD5">
        <w:t xml:space="preserve"> </w:t>
      </w:r>
      <w:proofErr w:type="spellStart"/>
      <w:r w:rsidRPr="00A64FD5">
        <w:t>на</w:t>
      </w:r>
      <w:proofErr w:type="spellEnd"/>
      <w:r w:rsidRPr="00A64FD5">
        <w:t xml:space="preserve"> </w:t>
      </w:r>
      <w:proofErr w:type="spellStart"/>
      <w:r w:rsidRPr="00A64FD5">
        <w:t>два</w:t>
      </w:r>
      <w:proofErr w:type="spellEnd"/>
      <w:r w:rsidRPr="00A64FD5">
        <w:t xml:space="preserve"> </w:t>
      </w:r>
      <w:proofErr w:type="spellStart"/>
      <w:r w:rsidRPr="00A64FD5">
        <w:t>основни</w:t>
      </w:r>
      <w:proofErr w:type="spellEnd"/>
      <w:r w:rsidRPr="00A64FD5">
        <w:t xml:space="preserve"> </w:t>
      </w:r>
      <w:proofErr w:type="spellStart"/>
      <w:r w:rsidRPr="00A64FD5">
        <w:t>подхода</w:t>
      </w:r>
      <w:proofErr w:type="spellEnd"/>
      <w:r w:rsidRPr="00A64FD5">
        <w:t xml:space="preserve">. </w:t>
      </w:r>
      <w:proofErr w:type="spellStart"/>
      <w:r w:rsidRPr="00A64FD5">
        <w:t>Първият</w:t>
      </w:r>
      <w:proofErr w:type="spellEnd"/>
      <w:r w:rsidRPr="00A64FD5">
        <w:t xml:space="preserve"> я </w:t>
      </w:r>
      <w:proofErr w:type="spellStart"/>
      <w:r w:rsidRPr="00A64FD5">
        <w:t>разглежда</w:t>
      </w:r>
      <w:proofErr w:type="spellEnd"/>
      <w:r w:rsidRPr="00A64FD5">
        <w:t xml:space="preserve"> </w:t>
      </w:r>
      <w:proofErr w:type="spellStart"/>
      <w:r w:rsidRPr="00A64FD5">
        <w:t>като</w:t>
      </w:r>
      <w:proofErr w:type="spellEnd"/>
      <w:r w:rsidRPr="00A64FD5">
        <w:t xml:space="preserve"> </w:t>
      </w:r>
      <w:proofErr w:type="spellStart"/>
      <w:r w:rsidRPr="00A64FD5">
        <w:t>еднодименсионален</w:t>
      </w:r>
      <w:proofErr w:type="spellEnd"/>
      <w:r w:rsidRPr="00A64FD5">
        <w:t xml:space="preserve"> </w:t>
      </w:r>
      <w:proofErr w:type="spellStart"/>
      <w:r w:rsidRPr="00A64FD5">
        <w:t>конструкт</w:t>
      </w:r>
      <w:proofErr w:type="spellEnd"/>
      <w:r w:rsidRPr="00A64FD5">
        <w:t xml:space="preserve">, </w:t>
      </w:r>
      <w:proofErr w:type="spellStart"/>
      <w:r w:rsidRPr="00A64FD5">
        <w:t>измерван</w:t>
      </w:r>
      <w:proofErr w:type="spellEnd"/>
      <w:r w:rsidRPr="00A64FD5">
        <w:t xml:space="preserve"> </w:t>
      </w:r>
      <w:proofErr w:type="spellStart"/>
      <w:r w:rsidRPr="00A64FD5">
        <w:t>чрез</w:t>
      </w:r>
      <w:proofErr w:type="spellEnd"/>
      <w:r w:rsidRPr="00A64FD5">
        <w:t xml:space="preserve"> </w:t>
      </w:r>
      <w:proofErr w:type="spellStart"/>
      <w:r w:rsidRPr="00A64FD5">
        <w:t>общи</w:t>
      </w:r>
      <w:proofErr w:type="spellEnd"/>
      <w:r w:rsidRPr="00A64FD5">
        <w:t xml:space="preserve"> </w:t>
      </w:r>
      <w:proofErr w:type="spellStart"/>
      <w:r w:rsidRPr="00A64FD5">
        <w:t>оценъчни</w:t>
      </w:r>
      <w:proofErr w:type="spellEnd"/>
      <w:r w:rsidRPr="00A64FD5">
        <w:t xml:space="preserve"> </w:t>
      </w:r>
      <w:proofErr w:type="spellStart"/>
      <w:r w:rsidRPr="00A64FD5">
        <w:t>твърдения</w:t>
      </w:r>
      <w:proofErr w:type="spellEnd"/>
      <w:r w:rsidRPr="00A64FD5">
        <w:t xml:space="preserve"> </w:t>
      </w:r>
      <w:proofErr w:type="spellStart"/>
      <w:r w:rsidRPr="00A64FD5">
        <w:t>за</w:t>
      </w:r>
      <w:proofErr w:type="spellEnd"/>
      <w:r w:rsidRPr="00A64FD5">
        <w:t xml:space="preserve"> </w:t>
      </w:r>
      <w:proofErr w:type="spellStart"/>
      <w:r w:rsidRPr="00A64FD5">
        <w:t>личността</w:t>
      </w:r>
      <w:proofErr w:type="spellEnd"/>
      <w:r w:rsidRPr="00A64FD5">
        <w:t xml:space="preserve">, </w:t>
      </w:r>
      <w:proofErr w:type="spellStart"/>
      <w:r w:rsidRPr="00A64FD5">
        <w:t>като</w:t>
      </w:r>
      <w:proofErr w:type="spellEnd"/>
      <w:r w:rsidRPr="00A64FD5">
        <w:t xml:space="preserve"> „</w:t>
      </w:r>
      <w:proofErr w:type="spellStart"/>
      <w:r w:rsidRPr="00A64FD5">
        <w:t>Правя</w:t>
      </w:r>
      <w:proofErr w:type="spellEnd"/>
      <w:r w:rsidRPr="00A64FD5">
        <w:t xml:space="preserve"> </w:t>
      </w:r>
      <w:proofErr w:type="spellStart"/>
      <w:r w:rsidRPr="00A64FD5">
        <w:t>нещата</w:t>
      </w:r>
      <w:proofErr w:type="spellEnd"/>
      <w:r w:rsidRPr="00A64FD5">
        <w:t xml:space="preserve"> </w:t>
      </w:r>
      <w:proofErr w:type="spellStart"/>
      <w:r w:rsidRPr="00A64FD5">
        <w:t>така</w:t>
      </w:r>
      <w:proofErr w:type="spellEnd"/>
      <w:r w:rsidRPr="00A64FD5">
        <w:t xml:space="preserve"> </w:t>
      </w:r>
      <w:proofErr w:type="spellStart"/>
      <w:r w:rsidRPr="00A64FD5">
        <w:t>добре</w:t>
      </w:r>
      <w:proofErr w:type="spellEnd"/>
      <w:r w:rsidRPr="00A64FD5">
        <w:t xml:space="preserve">, </w:t>
      </w:r>
      <w:proofErr w:type="spellStart"/>
      <w:r w:rsidRPr="00A64FD5">
        <w:t>както</w:t>
      </w:r>
      <w:proofErr w:type="spellEnd"/>
      <w:r w:rsidRPr="00A64FD5">
        <w:t xml:space="preserve"> и </w:t>
      </w:r>
      <w:proofErr w:type="spellStart"/>
      <w:r w:rsidRPr="00A64FD5">
        <w:t>повечето</w:t>
      </w:r>
      <w:proofErr w:type="spellEnd"/>
      <w:r w:rsidRPr="00A64FD5">
        <w:t xml:space="preserve"> </w:t>
      </w:r>
      <w:proofErr w:type="spellStart"/>
      <w:r w:rsidRPr="00A64FD5">
        <w:t>други</w:t>
      </w:r>
      <w:proofErr w:type="spellEnd"/>
      <w:r w:rsidRPr="00A64FD5">
        <w:t xml:space="preserve"> </w:t>
      </w:r>
      <w:proofErr w:type="spellStart"/>
      <w:proofErr w:type="gramStart"/>
      <w:r w:rsidRPr="00A64FD5">
        <w:t>хора</w:t>
      </w:r>
      <w:proofErr w:type="spellEnd"/>
      <w:r w:rsidRPr="00A64FD5">
        <w:t xml:space="preserve">“ </w:t>
      </w:r>
      <w:proofErr w:type="spellStart"/>
      <w:r w:rsidRPr="00A64FD5">
        <w:t>или</w:t>
      </w:r>
      <w:proofErr w:type="spellEnd"/>
      <w:proofErr w:type="gramEnd"/>
      <w:r w:rsidRPr="00A64FD5">
        <w:t xml:space="preserve"> „</w:t>
      </w:r>
      <w:proofErr w:type="spellStart"/>
      <w:r w:rsidRPr="00A64FD5">
        <w:t>Като</w:t>
      </w:r>
      <w:proofErr w:type="spellEnd"/>
      <w:r w:rsidRPr="00A64FD5">
        <w:t xml:space="preserve"> </w:t>
      </w:r>
      <w:proofErr w:type="spellStart"/>
      <w:r w:rsidRPr="00A64FD5">
        <w:t>цяло</w:t>
      </w:r>
      <w:proofErr w:type="spellEnd"/>
      <w:r w:rsidRPr="00A64FD5">
        <w:t xml:space="preserve"> </w:t>
      </w:r>
      <w:proofErr w:type="spellStart"/>
      <w:r w:rsidRPr="00A64FD5">
        <w:t>съм</w:t>
      </w:r>
      <w:proofErr w:type="spellEnd"/>
      <w:r w:rsidRPr="00A64FD5">
        <w:t xml:space="preserve"> </w:t>
      </w:r>
      <w:proofErr w:type="spellStart"/>
      <w:r w:rsidRPr="00A64FD5">
        <w:t>доволен</w:t>
      </w:r>
      <w:proofErr w:type="spellEnd"/>
      <w:r w:rsidRPr="00A64FD5">
        <w:t xml:space="preserve"> </w:t>
      </w:r>
      <w:proofErr w:type="spellStart"/>
      <w:r w:rsidRPr="00A64FD5">
        <w:t>от</w:t>
      </w:r>
      <w:proofErr w:type="spellEnd"/>
      <w:r w:rsidRPr="00A64FD5">
        <w:t xml:space="preserve"> </w:t>
      </w:r>
      <w:proofErr w:type="spellStart"/>
      <w:r w:rsidRPr="00A64FD5">
        <w:t>себе</w:t>
      </w:r>
      <w:proofErr w:type="spellEnd"/>
      <w:r w:rsidRPr="00A64FD5">
        <w:t xml:space="preserve"> </w:t>
      </w:r>
      <w:proofErr w:type="spellStart"/>
      <w:r w:rsidRPr="00A64FD5">
        <w:t>си</w:t>
      </w:r>
      <w:proofErr w:type="spellEnd"/>
      <w:r w:rsidRPr="00A64FD5">
        <w:t xml:space="preserve">,“ </w:t>
      </w:r>
      <w:proofErr w:type="spellStart"/>
      <w:r w:rsidRPr="00A64FD5">
        <w:t>като</w:t>
      </w:r>
      <w:proofErr w:type="spellEnd"/>
      <w:r w:rsidRPr="00A64FD5">
        <w:t xml:space="preserve"> </w:t>
      </w:r>
      <w:proofErr w:type="spellStart"/>
      <w:r w:rsidRPr="00A64FD5">
        <w:t>най-широко</w:t>
      </w:r>
      <w:proofErr w:type="spellEnd"/>
      <w:r w:rsidRPr="00A64FD5">
        <w:t xml:space="preserve"> </w:t>
      </w:r>
      <w:proofErr w:type="spellStart"/>
      <w:r w:rsidRPr="00A64FD5">
        <w:t>използваният</w:t>
      </w:r>
      <w:proofErr w:type="spellEnd"/>
      <w:r w:rsidRPr="00A64FD5">
        <w:t xml:space="preserve"> </w:t>
      </w:r>
      <w:proofErr w:type="spellStart"/>
      <w:r w:rsidRPr="00A64FD5">
        <w:t>инструмент</w:t>
      </w:r>
      <w:proofErr w:type="spellEnd"/>
      <w:r w:rsidRPr="00A64FD5">
        <w:t xml:space="preserve"> </w:t>
      </w:r>
      <w:proofErr w:type="spellStart"/>
      <w:r w:rsidRPr="00A64FD5">
        <w:t>за</w:t>
      </w:r>
      <w:proofErr w:type="spellEnd"/>
      <w:r w:rsidRPr="00A64FD5">
        <w:t xml:space="preserve"> </w:t>
      </w:r>
      <w:proofErr w:type="spellStart"/>
      <w:r w:rsidRPr="00A64FD5">
        <w:t>този</w:t>
      </w:r>
      <w:proofErr w:type="spellEnd"/>
      <w:r w:rsidRPr="00A64FD5">
        <w:t xml:space="preserve"> </w:t>
      </w:r>
      <w:proofErr w:type="spellStart"/>
      <w:r w:rsidRPr="00A64FD5">
        <w:t>подход</w:t>
      </w:r>
      <w:proofErr w:type="spellEnd"/>
      <w:r w:rsidRPr="00A64FD5">
        <w:t xml:space="preserve"> е </w:t>
      </w:r>
      <w:proofErr w:type="spellStart"/>
      <w:r w:rsidRPr="00A64FD5">
        <w:t>скалата</w:t>
      </w:r>
      <w:proofErr w:type="spellEnd"/>
      <w:r w:rsidRPr="00A64FD5">
        <w:t xml:space="preserve"> </w:t>
      </w:r>
      <w:proofErr w:type="spellStart"/>
      <w:r w:rsidRPr="00A64FD5">
        <w:t>на</w:t>
      </w:r>
      <w:proofErr w:type="spellEnd"/>
      <w:r w:rsidRPr="00A64FD5">
        <w:t xml:space="preserve"> </w:t>
      </w:r>
      <w:proofErr w:type="spellStart"/>
      <w:r w:rsidRPr="00A64FD5">
        <w:t>Розенберг</w:t>
      </w:r>
      <w:proofErr w:type="spellEnd"/>
      <w:r w:rsidRPr="00A64FD5">
        <w:t xml:space="preserve"> (Rosenberg, 1965). </w:t>
      </w:r>
      <w:proofErr w:type="spellStart"/>
      <w:r w:rsidRPr="00A64FD5">
        <w:t>Вторият</w:t>
      </w:r>
      <w:proofErr w:type="spellEnd"/>
      <w:r w:rsidRPr="00A64FD5">
        <w:t xml:space="preserve"> </w:t>
      </w:r>
      <w:proofErr w:type="spellStart"/>
      <w:r w:rsidRPr="00A64FD5">
        <w:t>подход</w:t>
      </w:r>
      <w:proofErr w:type="spellEnd"/>
      <w:r w:rsidRPr="00A64FD5">
        <w:t xml:space="preserve"> я </w:t>
      </w:r>
      <w:proofErr w:type="spellStart"/>
      <w:r w:rsidRPr="00A64FD5">
        <w:t>разглежда</w:t>
      </w:r>
      <w:proofErr w:type="spellEnd"/>
      <w:r w:rsidRPr="00A64FD5">
        <w:t xml:space="preserve"> </w:t>
      </w:r>
      <w:proofErr w:type="spellStart"/>
      <w:r w:rsidRPr="00A64FD5">
        <w:t>като</w:t>
      </w:r>
      <w:proofErr w:type="spellEnd"/>
      <w:r w:rsidRPr="00A64FD5">
        <w:t xml:space="preserve"> </w:t>
      </w:r>
      <w:proofErr w:type="spellStart"/>
      <w:r w:rsidRPr="00A64FD5">
        <w:t>мултидименсионален</w:t>
      </w:r>
      <w:proofErr w:type="spellEnd"/>
      <w:r w:rsidRPr="00A64FD5">
        <w:t xml:space="preserve"> </w:t>
      </w:r>
      <w:proofErr w:type="spellStart"/>
      <w:r w:rsidRPr="00A64FD5">
        <w:t>конструкт</w:t>
      </w:r>
      <w:proofErr w:type="spellEnd"/>
      <w:r w:rsidRPr="00A64FD5">
        <w:t xml:space="preserve">, </w:t>
      </w:r>
      <w:proofErr w:type="spellStart"/>
      <w:r w:rsidRPr="00A64FD5">
        <w:t>изграден</w:t>
      </w:r>
      <w:proofErr w:type="spellEnd"/>
      <w:r w:rsidRPr="00A64FD5">
        <w:t xml:space="preserve"> </w:t>
      </w:r>
      <w:proofErr w:type="spellStart"/>
      <w:r w:rsidRPr="00A64FD5">
        <w:t>от</w:t>
      </w:r>
      <w:proofErr w:type="spellEnd"/>
      <w:r w:rsidRPr="00A64FD5">
        <w:t xml:space="preserve"> </w:t>
      </w:r>
      <w:proofErr w:type="spellStart"/>
      <w:r w:rsidRPr="00A64FD5">
        <w:t>обобщени</w:t>
      </w:r>
      <w:proofErr w:type="spellEnd"/>
      <w:r w:rsidRPr="00A64FD5">
        <w:t xml:space="preserve"> </w:t>
      </w:r>
      <w:proofErr w:type="spellStart"/>
      <w:r w:rsidRPr="00A64FD5">
        <w:t>оценки</w:t>
      </w:r>
      <w:proofErr w:type="spellEnd"/>
      <w:r w:rsidRPr="00A64FD5">
        <w:t xml:space="preserve"> </w:t>
      </w:r>
      <w:proofErr w:type="spellStart"/>
      <w:r w:rsidRPr="00A64FD5">
        <w:t>на</w:t>
      </w:r>
      <w:proofErr w:type="spellEnd"/>
      <w:r w:rsidRPr="00A64FD5">
        <w:t xml:space="preserve"> </w:t>
      </w:r>
      <w:proofErr w:type="spellStart"/>
      <w:r w:rsidRPr="00A64FD5">
        <w:t>различни</w:t>
      </w:r>
      <w:proofErr w:type="spellEnd"/>
      <w:r w:rsidRPr="00A64FD5">
        <w:t xml:space="preserve"> </w:t>
      </w:r>
      <w:proofErr w:type="spellStart"/>
      <w:r w:rsidRPr="00A64FD5">
        <w:t>личностни</w:t>
      </w:r>
      <w:proofErr w:type="spellEnd"/>
      <w:r w:rsidRPr="00A64FD5">
        <w:t xml:space="preserve"> </w:t>
      </w:r>
      <w:proofErr w:type="spellStart"/>
      <w:r w:rsidRPr="00A64FD5">
        <w:t>характеристики</w:t>
      </w:r>
      <w:proofErr w:type="spellEnd"/>
      <w:r w:rsidRPr="00A64FD5">
        <w:t xml:space="preserve"> и </w:t>
      </w:r>
      <w:proofErr w:type="spellStart"/>
      <w:r w:rsidRPr="00A64FD5">
        <w:t>прояви</w:t>
      </w:r>
      <w:proofErr w:type="spellEnd"/>
      <w:r w:rsidRPr="00A64FD5">
        <w:t xml:space="preserve"> (</w:t>
      </w:r>
      <w:proofErr w:type="spellStart"/>
      <w:r w:rsidRPr="00A64FD5">
        <w:t>частни</w:t>
      </w:r>
      <w:proofErr w:type="spellEnd"/>
      <w:r w:rsidRPr="00A64FD5">
        <w:t xml:space="preserve"> </w:t>
      </w:r>
      <w:proofErr w:type="spellStart"/>
      <w:r w:rsidRPr="00A64FD5">
        <w:t>самооценки</w:t>
      </w:r>
      <w:proofErr w:type="spellEnd"/>
      <w:r w:rsidRPr="00A64FD5">
        <w:t xml:space="preserve">). </w:t>
      </w:r>
      <w:proofErr w:type="spellStart"/>
      <w:r w:rsidRPr="00A64FD5">
        <w:t>Общата</w:t>
      </w:r>
      <w:proofErr w:type="spellEnd"/>
      <w:r w:rsidRPr="00A64FD5">
        <w:t xml:space="preserve"> </w:t>
      </w:r>
      <w:proofErr w:type="spellStart"/>
      <w:r w:rsidRPr="00A64FD5">
        <w:t>самооценка</w:t>
      </w:r>
      <w:proofErr w:type="spellEnd"/>
      <w:r w:rsidRPr="00A64FD5">
        <w:t xml:space="preserve"> </w:t>
      </w:r>
      <w:proofErr w:type="spellStart"/>
      <w:r w:rsidRPr="00A64FD5">
        <w:t>се</w:t>
      </w:r>
      <w:proofErr w:type="spellEnd"/>
      <w:r w:rsidRPr="00A64FD5">
        <w:t xml:space="preserve"> </w:t>
      </w:r>
      <w:proofErr w:type="spellStart"/>
      <w:r w:rsidRPr="00A64FD5">
        <w:t>изчислява</w:t>
      </w:r>
      <w:proofErr w:type="spellEnd"/>
      <w:r w:rsidRPr="00A64FD5">
        <w:t xml:space="preserve"> </w:t>
      </w:r>
      <w:proofErr w:type="spellStart"/>
      <w:r w:rsidRPr="00A64FD5">
        <w:t>чрез</w:t>
      </w:r>
      <w:proofErr w:type="spellEnd"/>
      <w:r w:rsidRPr="00A64FD5">
        <w:t xml:space="preserve"> </w:t>
      </w:r>
      <w:proofErr w:type="spellStart"/>
      <w:r w:rsidRPr="00A64FD5">
        <w:t>сумиране</w:t>
      </w:r>
      <w:proofErr w:type="spellEnd"/>
      <w:r w:rsidRPr="00A64FD5">
        <w:t xml:space="preserve"> </w:t>
      </w:r>
      <w:proofErr w:type="spellStart"/>
      <w:r w:rsidRPr="00A64FD5">
        <w:t>на</w:t>
      </w:r>
      <w:proofErr w:type="spellEnd"/>
      <w:r w:rsidRPr="00A64FD5">
        <w:t xml:space="preserve"> </w:t>
      </w:r>
      <w:proofErr w:type="spellStart"/>
      <w:r w:rsidRPr="00A64FD5">
        <w:t>частните</w:t>
      </w:r>
      <w:proofErr w:type="spellEnd"/>
      <w:r w:rsidRPr="00A64FD5">
        <w:t xml:space="preserve"> </w:t>
      </w:r>
      <w:proofErr w:type="spellStart"/>
      <w:r w:rsidRPr="00A64FD5">
        <w:t>самооценки</w:t>
      </w:r>
      <w:proofErr w:type="spellEnd"/>
      <w:r w:rsidRPr="00A64FD5">
        <w:t xml:space="preserve">, </w:t>
      </w:r>
      <w:proofErr w:type="spellStart"/>
      <w:r w:rsidRPr="00A64FD5">
        <w:t>което</w:t>
      </w:r>
      <w:proofErr w:type="spellEnd"/>
      <w:r w:rsidRPr="00A64FD5">
        <w:t xml:space="preserve"> </w:t>
      </w:r>
      <w:proofErr w:type="spellStart"/>
      <w:r w:rsidRPr="00A64FD5">
        <w:t>често</w:t>
      </w:r>
      <w:proofErr w:type="spellEnd"/>
      <w:r w:rsidRPr="00A64FD5">
        <w:t xml:space="preserve"> </w:t>
      </w:r>
      <w:proofErr w:type="spellStart"/>
      <w:r w:rsidRPr="00A64FD5">
        <w:t>се</w:t>
      </w:r>
      <w:proofErr w:type="spellEnd"/>
      <w:r w:rsidRPr="00A64FD5">
        <w:t xml:space="preserve"> </w:t>
      </w:r>
      <w:proofErr w:type="spellStart"/>
      <w:r w:rsidRPr="00A64FD5">
        <w:t>припокрива</w:t>
      </w:r>
      <w:proofErr w:type="spellEnd"/>
      <w:r w:rsidRPr="00A64FD5">
        <w:t xml:space="preserve"> с </w:t>
      </w:r>
      <w:proofErr w:type="spellStart"/>
      <w:r w:rsidRPr="00A64FD5">
        <w:t>анализа</w:t>
      </w:r>
      <w:proofErr w:type="spellEnd"/>
      <w:r w:rsidRPr="00A64FD5">
        <w:t xml:space="preserve"> </w:t>
      </w:r>
      <w:proofErr w:type="spellStart"/>
      <w:r w:rsidRPr="00A64FD5">
        <w:t>на</w:t>
      </w:r>
      <w:proofErr w:type="spellEnd"/>
      <w:r w:rsidRPr="00A64FD5">
        <w:t xml:space="preserve"> </w:t>
      </w:r>
      <w:proofErr w:type="spellStart"/>
      <w:r w:rsidRPr="00A64FD5">
        <w:t>съдържанието</w:t>
      </w:r>
      <w:proofErr w:type="spellEnd"/>
      <w:r w:rsidRPr="00A64FD5">
        <w:t xml:space="preserve"> и </w:t>
      </w:r>
      <w:proofErr w:type="spellStart"/>
      <w:r w:rsidRPr="00A64FD5">
        <w:t>структурата</w:t>
      </w:r>
      <w:proofErr w:type="spellEnd"/>
      <w:r w:rsidRPr="00A64FD5">
        <w:t xml:space="preserve"> </w:t>
      </w:r>
      <w:proofErr w:type="spellStart"/>
      <w:r w:rsidRPr="00A64FD5">
        <w:t>на</w:t>
      </w:r>
      <w:proofErr w:type="spellEnd"/>
      <w:r w:rsidRPr="00A64FD5">
        <w:t xml:space="preserve"> </w:t>
      </w:r>
      <w:proofErr w:type="spellStart"/>
      <w:r w:rsidRPr="00A64FD5">
        <w:t>Аз-образа</w:t>
      </w:r>
      <w:proofErr w:type="spellEnd"/>
      <w:r w:rsidRPr="00A64FD5">
        <w:t xml:space="preserve">. </w:t>
      </w:r>
      <w:proofErr w:type="spellStart"/>
      <w:r w:rsidRPr="00A64FD5">
        <w:t>Примери</w:t>
      </w:r>
      <w:proofErr w:type="spellEnd"/>
      <w:r w:rsidRPr="00A64FD5">
        <w:t xml:space="preserve"> </w:t>
      </w:r>
      <w:proofErr w:type="spellStart"/>
      <w:r w:rsidRPr="00A64FD5">
        <w:t>за</w:t>
      </w:r>
      <w:proofErr w:type="spellEnd"/>
      <w:r w:rsidRPr="00A64FD5">
        <w:t xml:space="preserve"> </w:t>
      </w:r>
      <w:proofErr w:type="spellStart"/>
      <w:r w:rsidRPr="00A64FD5">
        <w:t>методи</w:t>
      </w:r>
      <w:proofErr w:type="spellEnd"/>
      <w:r w:rsidRPr="00A64FD5">
        <w:t xml:space="preserve">, </w:t>
      </w:r>
      <w:proofErr w:type="spellStart"/>
      <w:r w:rsidRPr="00A64FD5">
        <w:t>базирани</w:t>
      </w:r>
      <w:proofErr w:type="spellEnd"/>
      <w:r w:rsidRPr="00A64FD5">
        <w:t xml:space="preserve"> </w:t>
      </w:r>
      <w:proofErr w:type="spellStart"/>
      <w:r w:rsidRPr="00A64FD5">
        <w:t>на</w:t>
      </w:r>
      <w:proofErr w:type="spellEnd"/>
      <w:r w:rsidRPr="00A64FD5">
        <w:t xml:space="preserve"> </w:t>
      </w:r>
      <w:proofErr w:type="spellStart"/>
      <w:r w:rsidRPr="00A64FD5">
        <w:t>този</w:t>
      </w:r>
      <w:proofErr w:type="spellEnd"/>
      <w:r w:rsidRPr="00A64FD5">
        <w:t xml:space="preserve"> </w:t>
      </w:r>
      <w:proofErr w:type="spellStart"/>
      <w:r w:rsidRPr="00A64FD5">
        <w:t>подход</w:t>
      </w:r>
      <w:proofErr w:type="spellEnd"/>
      <w:r w:rsidRPr="00A64FD5">
        <w:t xml:space="preserve">, </w:t>
      </w:r>
      <w:proofErr w:type="spellStart"/>
      <w:r w:rsidRPr="00A64FD5">
        <w:t>са</w:t>
      </w:r>
      <w:proofErr w:type="spellEnd"/>
      <w:r w:rsidRPr="00A64FD5">
        <w:t xml:space="preserve"> </w:t>
      </w:r>
      <w:proofErr w:type="spellStart"/>
      <w:r w:rsidRPr="00A64FD5">
        <w:t>въпросникът</w:t>
      </w:r>
      <w:proofErr w:type="spellEnd"/>
      <w:r w:rsidRPr="00A64FD5">
        <w:t xml:space="preserve"> </w:t>
      </w:r>
      <w:proofErr w:type="spellStart"/>
      <w:r w:rsidRPr="00A64FD5">
        <w:t>на</w:t>
      </w:r>
      <w:proofErr w:type="spellEnd"/>
      <w:r w:rsidRPr="00A64FD5">
        <w:t xml:space="preserve"> </w:t>
      </w:r>
      <w:proofErr w:type="spellStart"/>
      <w:r w:rsidRPr="00A64FD5">
        <w:t>Купърсмит</w:t>
      </w:r>
      <w:proofErr w:type="spellEnd"/>
      <w:r w:rsidRPr="00A64FD5">
        <w:t xml:space="preserve"> (Coopersmith, 1967) и </w:t>
      </w:r>
      <w:proofErr w:type="spellStart"/>
      <w:r w:rsidRPr="00A64FD5">
        <w:t>скалите</w:t>
      </w:r>
      <w:proofErr w:type="spellEnd"/>
      <w:r w:rsidRPr="00A64FD5">
        <w:t xml:space="preserve"> </w:t>
      </w:r>
      <w:proofErr w:type="spellStart"/>
      <w:r w:rsidRPr="00A64FD5">
        <w:t>на</w:t>
      </w:r>
      <w:proofErr w:type="spellEnd"/>
      <w:r w:rsidRPr="00A64FD5">
        <w:t xml:space="preserve"> </w:t>
      </w:r>
      <w:proofErr w:type="spellStart"/>
      <w:r w:rsidRPr="00A64FD5">
        <w:t>Хартър</w:t>
      </w:r>
      <w:proofErr w:type="spellEnd"/>
      <w:r w:rsidRPr="00A64FD5">
        <w:t xml:space="preserve"> </w:t>
      </w:r>
      <w:proofErr w:type="spellStart"/>
      <w:r w:rsidRPr="00A64FD5">
        <w:t>за</w:t>
      </w:r>
      <w:proofErr w:type="spellEnd"/>
      <w:r w:rsidRPr="00A64FD5">
        <w:t xml:space="preserve"> </w:t>
      </w:r>
      <w:proofErr w:type="spellStart"/>
      <w:r w:rsidRPr="00A64FD5">
        <w:t>изследване</w:t>
      </w:r>
      <w:proofErr w:type="spellEnd"/>
      <w:r w:rsidRPr="00A64FD5">
        <w:t xml:space="preserve"> </w:t>
      </w:r>
      <w:proofErr w:type="spellStart"/>
      <w:r w:rsidRPr="00A64FD5">
        <w:t>на</w:t>
      </w:r>
      <w:proofErr w:type="spellEnd"/>
      <w:r w:rsidRPr="00A64FD5">
        <w:t xml:space="preserve"> </w:t>
      </w:r>
      <w:proofErr w:type="spellStart"/>
      <w:r w:rsidRPr="00A64FD5">
        <w:t>Аз-перцепцията</w:t>
      </w:r>
      <w:proofErr w:type="spellEnd"/>
      <w:r w:rsidRPr="00A64FD5">
        <w:t xml:space="preserve"> (Harter, 1982; </w:t>
      </w:r>
      <w:proofErr w:type="spellStart"/>
      <w:r w:rsidRPr="00A64FD5">
        <w:t>Дилова</w:t>
      </w:r>
      <w:proofErr w:type="spellEnd"/>
      <w:r w:rsidRPr="00A64FD5">
        <w:t>, 1999).</w:t>
      </w:r>
    </w:p>
    <w:p w14:paraId="46FC9567" w14:textId="03EBB252" w:rsidR="001F7234" w:rsidRPr="001F7234" w:rsidRDefault="001F7234" w:rsidP="001F7234">
      <w:pPr>
        <w:spacing w:line="360" w:lineRule="auto"/>
        <w:ind w:firstLine="360"/>
        <w:jc w:val="both"/>
      </w:pPr>
      <w:proofErr w:type="spellStart"/>
      <w:r w:rsidRPr="001F7234">
        <w:t>Формирането</w:t>
      </w:r>
      <w:proofErr w:type="spellEnd"/>
      <w:r w:rsidRPr="001F7234">
        <w:t xml:space="preserve"> </w:t>
      </w:r>
      <w:proofErr w:type="spellStart"/>
      <w:r w:rsidRPr="001F7234">
        <w:t>на</w:t>
      </w:r>
      <w:proofErr w:type="spellEnd"/>
      <w:r w:rsidRPr="001F7234">
        <w:t xml:space="preserve"> </w:t>
      </w:r>
      <w:proofErr w:type="spellStart"/>
      <w:r w:rsidRPr="001F7234">
        <w:t>самооценката</w:t>
      </w:r>
      <w:proofErr w:type="spellEnd"/>
      <w:r w:rsidRPr="001F7234">
        <w:t xml:space="preserve"> </w:t>
      </w:r>
      <w:proofErr w:type="spellStart"/>
      <w:r w:rsidRPr="001F7234">
        <w:t>през</w:t>
      </w:r>
      <w:proofErr w:type="spellEnd"/>
      <w:r w:rsidRPr="001F7234">
        <w:t xml:space="preserve"> </w:t>
      </w:r>
      <w:proofErr w:type="spellStart"/>
      <w:r w:rsidRPr="001F7234">
        <w:t>юношеството</w:t>
      </w:r>
      <w:proofErr w:type="spellEnd"/>
      <w:r w:rsidRPr="001F7234">
        <w:t xml:space="preserve"> е </w:t>
      </w:r>
      <w:proofErr w:type="spellStart"/>
      <w:r w:rsidRPr="001F7234">
        <w:t>сложен</w:t>
      </w:r>
      <w:proofErr w:type="spellEnd"/>
      <w:r w:rsidRPr="001F7234">
        <w:t xml:space="preserve"> </w:t>
      </w:r>
      <w:proofErr w:type="spellStart"/>
      <w:r w:rsidRPr="001F7234">
        <w:t>процес</w:t>
      </w:r>
      <w:proofErr w:type="spellEnd"/>
      <w:r w:rsidRPr="001F7234">
        <w:t xml:space="preserve">, </w:t>
      </w:r>
      <w:proofErr w:type="spellStart"/>
      <w:r w:rsidRPr="001F7234">
        <w:t>който</w:t>
      </w:r>
      <w:proofErr w:type="spellEnd"/>
      <w:r w:rsidRPr="001F7234">
        <w:t xml:space="preserve"> </w:t>
      </w:r>
      <w:proofErr w:type="spellStart"/>
      <w:r w:rsidRPr="001F7234">
        <w:t>се</w:t>
      </w:r>
      <w:proofErr w:type="spellEnd"/>
      <w:r w:rsidRPr="001F7234">
        <w:t xml:space="preserve"> </w:t>
      </w:r>
      <w:proofErr w:type="spellStart"/>
      <w:r w:rsidRPr="001F7234">
        <w:t>влияе</w:t>
      </w:r>
      <w:proofErr w:type="spellEnd"/>
      <w:r w:rsidRPr="001F7234">
        <w:t xml:space="preserve"> </w:t>
      </w:r>
      <w:proofErr w:type="spellStart"/>
      <w:r w:rsidRPr="001F7234">
        <w:t>от</w:t>
      </w:r>
      <w:proofErr w:type="spellEnd"/>
      <w:r w:rsidRPr="001F7234">
        <w:t xml:space="preserve"> </w:t>
      </w:r>
      <w:proofErr w:type="spellStart"/>
      <w:r w:rsidRPr="001F7234">
        <w:t>множество</w:t>
      </w:r>
      <w:proofErr w:type="spellEnd"/>
      <w:r w:rsidRPr="001F7234">
        <w:t xml:space="preserve"> </w:t>
      </w:r>
      <w:proofErr w:type="spellStart"/>
      <w:r w:rsidRPr="001F7234">
        <w:t>фактори</w:t>
      </w:r>
      <w:proofErr w:type="spellEnd"/>
      <w:r w:rsidRPr="001F7234">
        <w:t xml:space="preserve">, </w:t>
      </w:r>
      <w:proofErr w:type="spellStart"/>
      <w:r w:rsidRPr="001F7234">
        <w:t>свързани</w:t>
      </w:r>
      <w:proofErr w:type="spellEnd"/>
      <w:r w:rsidRPr="001F7234">
        <w:t xml:space="preserve"> </w:t>
      </w:r>
      <w:proofErr w:type="spellStart"/>
      <w:r w:rsidRPr="001F7234">
        <w:t>със</w:t>
      </w:r>
      <w:proofErr w:type="spellEnd"/>
      <w:r w:rsidRPr="001F7234">
        <w:t xml:space="preserve"> </w:t>
      </w:r>
      <w:proofErr w:type="spellStart"/>
      <w:r w:rsidRPr="001F7234">
        <w:t>социалната</w:t>
      </w:r>
      <w:proofErr w:type="spellEnd"/>
      <w:r w:rsidRPr="001F7234">
        <w:t xml:space="preserve">, </w:t>
      </w:r>
      <w:proofErr w:type="spellStart"/>
      <w:r w:rsidRPr="001F7234">
        <w:t>емоционалната</w:t>
      </w:r>
      <w:proofErr w:type="spellEnd"/>
      <w:r w:rsidRPr="001F7234">
        <w:t xml:space="preserve"> и </w:t>
      </w:r>
      <w:proofErr w:type="spellStart"/>
      <w:r w:rsidRPr="001F7234">
        <w:t>когнитивната</w:t>
      </w:r>
      <w:proofErr w:type="spellEnd"/>
      <w:r w:rsidRPr="001F7234">
        <w:t xml:space="preserve"> </w:t>
      </w:r>
      <w:proofErr w:type="spellStart"/>
      <w:r w:rsidRPr="001F7234">
        <w:t>сфера</w:t>
      </w:r>
      <w:proofErr w:type="spellEnd"/>
      <w:r w:rsidRPr="001F7234">
        <w:t xml:space="preserve"> </w:t>
      </w:r>
      <w:proofErr w:type="spellStart"/>
      <w:r w:rsidRPr="001F7234">
        <w:t>на</w:t>
      </w:r>
      <w:proofErr w:type="spellEnd"/>
      <w:r w:rsidRPr="001F7234">
        <w:t xml:space="preserve"> </w:t>
      </w:r>
      <w:proofErr w:type="spellStart"/>
      <w:r w:rsidRPr="001F7234">
        <w:t>индивида</w:t>
      </w:r>
      <w:proofErr w:type="spellEnd"/>
      <w:r w:rsidRPr="001F7234">
        <w:t xml:space="preserve">. </w:t>
      </w:r>
      <w:proofErr w:type="spellStart"/>
      <w:r w:rsidRPr="001F7234">
        <w:t>Един</w:t>
      </w:r>
      <w:proofErr w:type="spellEnd"/>
      <w:r w:rsidRPr="001F7234">
        <w:t xml:space="preserve"> </w:t>
      </w:r>
      <w:proofErr w:type="spellStart"/>
      <w:r w:rsidRPr="001F7234">
        <w:t>от</w:t>
      </w:r>
      <w:proofErr w:type="spellEnd"/>
      <w:r w:rsidRPr="001F7234">
        <w:t xml:space="preserve"> </w:t>
      </w:r>
      <w:proofErr w:type="spellStart"/>
      <w:r w:rsidRPr="001F7234">
        <w:t>основните</w:t>
      </w:r>
      <w:proofErr w:type="spellEnd"/>
      <w:r w:rsidRPr="001F7234">
        <w:t xml:space="preserve"> </w:t>
      </w:r>
      <w:proofErr w:type="spellStart"/>
      <w:r w:rsidRPr="001F7234">
        <w:t>фактори</w:t>
      </w:r>
      <w:proofErr w:type="spellEnd"/>
      <w:r w:rsidRPr="001F7234">
        <w:t xml:space="preserve"> е </w:t>
      </w:r>
      <w:proofErr w:type="spellStart"/>
      <w:r w:rsidRPr="001F7234">
        <w:t>семейната</w:t>
      </w:r>
      <w:proofErr w:type="spellEnd"/>
      <w:r w:rsidRPr="001F7234">
        <w:t xml:space="preserve"> </w:t>
      </w:r>
      <w:proofErr w:type="spellStart"/>
      <w:r w:rsidRPr="001F7234">
        <w:t>среда</w:t>
      </w:r>
      <w:proofErr w:type="spellEnd"/>
      <w:r w:rsidRPr="001F7234">
        <w:t xml:space="preserve">. </w:t>
      </w:r>
      <w:proofErr w:type="spellStart"/>
      <w:r w:rsidRPr="001F7234">
        <w:t>Родителите</w:t>
      </w:r>
      <w:proofErr w:type="spellEnd"/>
      <w:r w:rsidRPr="001F7234">
        <w:t xml:space="preserve"> </w:t>
      </w:r>
      <w:proofErr w:type="spellStart"/>
      <w:r w:rsidRPr="001F7234">
        <w:t>играят</w:t>
      </w:r>
      <w:proofErr w:type="spellEnd"/>
      <w:r w:rsidRPr="001F7234">
        <w:t xml:space="preserve"> </w:t>
      </w:r>
      <w:proofErr w:type="spellStart"/>
      <w:r w:rsidRPr="001F7234">
        <w:t>ключова</w:t>
      </w:r>
      <w:proofErr w:type="spellEnd"/>
      <w:r w:rsidRPr="001F7234">
        <w:t xml:space="preserve"> </w:t>
      </w:r>
      <w:proofErr w:type="spellStart"/>
      <w:r w:rsidRPr="001F7234">
        <w:t>роля</w:t>
      </w:r>
      <w:proofErr w:type="spellEnd"/>
      <w:r w:rsidRPr="001F7234">
        <w:t xml:space="preserve"> </w:t>
      </w:r>
      <w:proofErr w:type="spellStart"/>
      <w:r w:rsidRPr="001F7234">
        <w:t>чрез</w:t>
      </w:r>
      <w:proofErr w:type="spellEnd"/>
      <w:r w:rsidRPr="001F7234">
        <w:t xml:space="preserve"> </w:t>
      </w:r>
      <w:proofErr w:type="spellStart"/>
      <w:r w:rsidRPr="001F7234">
        <w:t>своите</w:t>
      </w:r>
      <w:proofErr w:type="spellEnd"/>
      <w:r w:rsidRPr="001F7234">
        <w:t xml:space="preserve"> </w:t>
      </w:r>
      <w:proofErr w:type="spellStart"/>
      <w:r w:rsidRPr="001F7234">
        <w:t>очаквания</w:t>
      </w:r>
      <w:proofErr w:type="spellEnd"/>
      <w:r w:rsidRPr="001F7234">
        <w:t xml:space="preserve">, </w:t>
      </w:r>
      <w:proofErr w:type="spellStart"/>
      <w:r w:rsidRPr="001F7234">
        <w:t>подкрепа</w:t>
      </w:r>
      <w:proofErr w:type="spellEnd"/>
      <w:r w:rsidRPr="001F7234">
        <w:t xml:space="preserve"> и </w:t>
      </w:r>
      <w:proofErr w:type="spellStart"/>
      <w:r w:rsidRPr="001F7234">
        <w:t>модел</w:t>
      </w:r>
      <w:proofErr w:type="spellEnd"/>
      <w:r w:rsidRPr="001F7234">
        <w:t xml:space="preserve"> </w:t>
      </w:r>
      <w:proofErr w:type="spellStart"/>
      <w:r w:rsidRPr="001F7234">
        <w:t>на</w:t>
      </w:r>
      <w:proofErr w:type="spellEnd"/>
      <w:r w:rsidRPr="001F7234">
        <w:t xml:space="preserve"> </w:t>
      </w:r>
      <w:proofErr w:type="spellStart"/>
      <w:r w:rsidRPr="001F7234">
        <w:t>поведение</w:t>
      </w:r>
      <w:proofErr w:type="spellEnd"/>
      <w:r w:rsidRPr="001F7234">
        <w:t xml:space="preserve">. </w:t>
      </w:r>
      <w:proofErr w:type="spellStart"/>
      <w:r w:rsidRPr="001F7234">
        <w:t>Положителната</w:t>
      </w:r>
      <w:proofErr w:type="spellEnd"/>
      <w:r w:rsidRPr="001F7234">
        <w:t xml:space="preserve"> </w:t>
      </w:r>
      <w:proofErr w:type="spellStart"/>
      <w:r w:rsidRPr="001F7234">
        <w:t>комуникация</w:t>
      </w:r>
      <w:proofErr w:type="spellEnd"/>
      <w:r w:rsidRPr="001F7234">
        <w:t xml:space="preserve">, </w:t>
      </w:r>
      <w:proofErr w:type="spellStart"/>
      <w:r w:rsidRPr="001F7234">
        <w:t>одобрението</w:t>
      </w:r>
      <w:proofErr w:type="spellEnd"/>
      <w:r w:rsidRPr="001F7234">
        <w:t xml:space="preserve"> и </w:t>
      </w:r>
      <w:proofErr w:type="spellStart"/>
      <w:r w:rsidRPr="001F7234">
        <w:t>подкрепата</w:t>
      </w:r>
      <w:proofErr w:type="spellEnd"/>
      <w:r w:rsidRPr="001F7234">
        <w:t xml:space="preserve"> </w:t>
      </w:r>
      <w:proofErr w:type="spellStart"/>
      <w:r w:rsidRPr="001F7234">
        <w:t>от</w:t>
      </w:r>
      <w:proofErr w:type="spellEnd"/>
      <w:r w:rsidRPr="001F7234">
        <w:t xml:space="preserve"> </w:t>
      </w:r>
      <w:proofErr w:type="spellStart"/>
      <w:r w:rsidRPr="001F7234">
        <w:t>страна</w:t>
      </w:r>
      <w:proofErr w:type="spellEnd"/>
      <w:r w:rsidRPr="001F7234">
        <w:t xml:space="preserve"> </w:t>
      </w:r>
      <w:proofErr w:type="spellStart"/>
      <w:r w:rsidRPr="001F7234">
        <w:t>на</w:t>
      </w:r>
      <w:proofErr w:type="spellEnd"/>
      <w:r w:rsidRPr="001F7234">
        <w:t xml:space="preserve"> </w:t>
      </w:r>
      <w:proofErr w:type="spellStart"/>
      <w:r w:rsidRPr="001F7234">
        <w:t>родителите</w:t>
      </w:r>
      <w:proofErr w:type="spellEnd"/>
      <w:r w:rsidRPr="001F7234">
        <w:t xml:space="preserve"> </w:t>
      </w:r>
      <w:proofErr w:type="spellStart"/>
      <w:r w:rsidRPr="001F7234">
        <w:t>засилват</w:t>
      </w:r>
      <w:proofErr w:type="spellEnd"/>
      <w:r w:rsidRPr="001F7234">
        <w:t xml:space="preserve"> </w:t>
      </w:r>
      <w:proofErr w:type="spellStart"/>
      <w:r w:rsidRPr="001F7234">
        <w:t>усещането</w:t>
      </w:r>
      <w:proofErr w:type="spellEnd"/>
      <w:r w:rsidRPr="001F7234">
        <w:t xml:space="preserve"> </w:t>
      </w:r>
      <w:proofErr w:type="spellStart"/>
      <w:r w:rsidRPr="001F7234">
        <w:t>за</w:t>
      </w:r>
      <w:proofErr w:type="spellEnd"/>
      <w:r w:rsidRPr="001F7234">
        <w:t xml:space="preserve"> </w:t>
      </w:r>
      <w:proofErr w:type="spellStart"/>
      <w:r w:rsidRPr="001F7234">
        <w:t>стойност</w:t>
      </w:r>
      <w:proofErr w:type="spellEnd"/>
      <w:r w:rsidRPr="001F7234">
        <w:t xml:space="preserve"> и </w:t>
      </w:r>
      <w:proofErr w:type="spellStart"/>
      <w:r w:rsidRPr="001F7234">
        <w:t>увереност</w:t>
      </w:r>
      <w:proofErr w:type="spellEnd"/>
      <w:r w:rsidRPr="001F7234">
        <w:t xml:space="preserve"> у </w:t>
      </w:r>
      <w:proofErr w:type="spellStart"/>
      <w:r w:rsidRPr="001F7234">
        <w:t>юношите</w:t>
      </w:r>
      <w:proofErr w:type="spellEnd"/>
      <w:r w:rsidRPr="001F7234">
        <w:t xml:space="preserve">, </w:t>
      </w:r>
      <w:proofErr w:type="spellStart"/>
      <w:r w:rsidRPr="001F7234">
        <w:t>докато</w:t>
      </w:r>
      <w:proofErr w:type="spellEnd"/>
      <w:r w:rsidRPr="001F7234">
        <w:t xml:space="preserve"> </w:t>
      </w:r>
      <w:proofErr w:type="spellStart"/>
      <w:r w:rsidRPr="001F7234">
        <w:t>критиката</w:t>
      </w:r>
      <w:proofErr w:type="spellEnd"/>
      <w:r w:rsidRPr="001F7234">
        <w:t xml:space="preserve"> </w:t>
      </w:r>
      <w:proofErr w:type="spellStart"/>
      <w:r w:rsidRPr="001F7234">
        <w:t>или</w:t>
      </w:r>
      <w:proofErr w:type="spellEnd"/>
      <w:r w:rsidRPr="001F7234">
        <w:t xml:space="preserve"> </w:t>
      </w:r>
      <w:proofErr w:type="spellStart"/>
      <w:r w:rsidRPr="001F7234">
        <w:t>липсата</w:t>
      </w:r>
      <w:proofErr w:type="spellEnd"/>
      <w:r w:rsidRPr="001F7234">
        <w:t xml:space="preserve"> </w:t>
      </w:r>
      <w:proofErr w:type="spellStart"/>
      <w:r w:rsidRPr="001F7234">
        <w:t>на</w:t>
      </w:r>
      <w:proofErr w:type="spellEnd"/>
      <w:r w:rsidRPr="001F7234">
        <w:t xml:space="preserve"> </w:t>
      </w:r>
      <w:proofErr w:type="spellStart"/>
      <w:r w:rsidRPr="001F7234">
        <w:t>внимание</w:t>
      </w:r>
      <w:proofErr w:type="spellEnd"/>
      <w:r w:rsidRPr="001F7234">
        <w:t xml:space="preserve"> </w:t>
      </w:r>
      <w:proofErr w:type="spellStart"/>
      <w:r w:rsidRPr="001F7234">
        <w:t>могат</w:t>
      </w:r>
      <w:proofErr w:type="spellEnd"/>
      <w:r w:rsidRPr="001F7234">
        <w:t xml:space="preserve"> </w:t>
      </w:r>
      <w:proofErr w:type="spellStart"/>
      <w:r w:rsidRPr="001F7234">
        <w:t>да</w:t>
      </w:r>
      <w:proofErr w:type="spellEnd"/>
      <w:r w:rsidRPr="001F7234">
        <w:t xml:space="preserve"> </w:t>
      </w:r>
      <w:proofErr w:type="spellStart"/>
      <w:r w:rsidRPr="001F7234">
        <w:t>доведат</w:t>
      </w:r>
      <w:proofErr w:type="spellEnd"/>
      <w:r w:rsidRPr="001F7234">
        <w:t xml:space="preserve"> </w:t>
      </w:r>
      <w:proofErr w:type="spellStart"/>
      <w:r w:rsidRPr="001F7234">
        <w:t>до</w:t>
      </w:r>
      <w:proofErr w:type="spellEnd"/>
      <w:r w:rsidRPr="001F7234">
        <w:t xml:space="preserve"> </w:t>
      </w:r>
      <w:proofErr w:type="spellStart"/>
      <w:r w:rsidRPr="001F7234">
        <w:t>ниска</w:t>
      </w:r>
      <w:proofErr w:type="spellEnd"/>
      <w:r w:rsidRPr="001F7234">
        <w:t xml:space="preserve"> </w:t>
      </w:r>
      <w:proofErr w:type="spellStart"/>
      <w:r w:rsidRPr="001F7234">
        <w:t>самооценка</w:t>
      </w:r>
      <w:proofErr w:type="spellEnd"/>
      <w:r w:rsidRPr="001F7234">
        <w:t xml:space="preserve"> (Chen &amp; Ma, 2023).</w:t>
      </w:r>
    </w:p>
    <w:p w14:paraId="62FC69BB" w14:textId="1D491D8F" w:rsidR="001F7234" w:rsidRPr="001F7234" w:rsidRDefault="001F7234" w:rsidP="001F7234">
      <w:pPr>
        <w:spacing w:line="360" w:lineRule="auto"/>
        <w:ind w:firstLine="360"/>
        <w:jc w:val="both"/>
      </w:pPr>
      <w:proofErr w:type="spellStart"/>
      <w:r w:rsidRPr="001F7234">
        <w:t>Друг</w:t>
      </w:r>
      <w:proofErr w:type="spellEnd"/>
      <w:r w:rsidRPr="001F7234">
        <w:t xml:space="preserve"> </w:t>
      </w:r>
      <w:proofErr w:type="spellStart"/>
      <w:r w:rsidRPr="001F7234">
        <w:t>важен</w:t>
      </w:r>
      <w:proofErr w:type="spellEnd"/>
      <w:r w:rsidRPr="001F7234">
        <w:t xml:space="preserve"> </w:t>
      </w:r>
      <w:proofErr w:type="spellStart"/>
      <w:r w:rsidRPr="001F7234">
        <w:t>фактор</w:t>
      </w:r>
      <w:proofErr w:type="spellEnd"/>
      <w:r w:rsidRPr="001F7234">
        <w:t xml:space="preserve"> е </w:t>
      </w:r>
      <w:proofErr w:type="spellStart"/>
      <w:r w:rsidRPr="001F7234">
        <w:t>влиянието</w:t>
      </w:r>
      <w:proofErr w:type="spellEnd"/>
      <w:r w:rsidRPr="001F7234">
        <w:t xml:space="preserve"> </w:t>
      </w:r>
      <w:proofErr w:type="spellStart"/>
      <w:r w:rsidRPr="001F7234">
        <w:t>на</w:t>
      </w:r>
      <w:proofErr w:type="spellEnd"/>
      <w:r w:rsidRPr="001F7234">
        <w:t xml:space="preserve"> </w:t>
      </w:r>
      <w:proofErr w:type="spellStart"/>
      <w:r w:rsidRPr="001F7234">
        <w:t>връстниците</w:t>
      </w:r>
      <w:proofErr w:type="spellEnd"/>
      <w:r w:rsidRPr="001F7234">
        <w:t xml:space="preserve">. </w:t>
      </w:r>
      <w:proofErr w:type="spellStart"/>
      <w:r w:rsidRPr="001F7234">
        <w:t>Връзките</w:t>
      </w:r>
      <w:proofErr w:type="spellEnd"/>
      <w:r w:rsidRPr="001F7234">
        <w:t xml:space="preserve"> с </w:t>
      </w:r>
      <w:proofErr w:type="spellStart"/>
      <w:r w:rsidRPr="001F7234">
        <w:t>връстници</w:t>
      </w:r>
      <w:proofErr w:type="spellEnd"/>
      <w:r w:rsidRPr="001F7234">
        <w:t xml:space="preserve"> </w:t>
      </w:r>
      <w:proofErr w:type="spellStart"/>
      <w:r w:rsidRPr="001F7234">
        <w:t>стават</w:t>
      </w:r>
      <w:proofErr w:type="spellEnd"/>
      <w:r w:rsidRPr="001F7234">
        <w:t xml:space="preserve"> </w:t>
      </w:r>
      <w:proofErr w:type="spellStart"/>
      <w:r w:rsidRPr="001F7234">
        <w:t>централни</w:t>
      </w:r>
      <w:proofErr w:type="spellEnd"/>
      <w:r w:rsidRPr="001F7234">
        <w:t xml:space="preserve"> </w:t>
      </w:r>
      <w:proofErr w:type="spellStart"/>
      <w:r w:rsidRPr="001F7234">
        <w:t>през</w:t>
      </w:r>
      <w:proofErr w:type="spellEnd"/>
      <w:r w:rsidRPr="001F7234">
        <w:t xml:space="preserve"> </w:t>
      </w:r>
      <w:proofErr w:type="spellStart"/>
      <w:r w:rsidRPr="001F7234">
        <w:t>юношеството</w:t>
      </w:r>
      <w:proofErr w:type="spellEnd"/>
      <w:r w:rsidRPr="001F7234">
        <w:t xml:space="preserve">, </w:t>
      </w:r>
      <w:proofErr w:type="spellStart"/>
      <w:r w:rsidRPr="001F7234">
        <w:t>като</w:t>
      </w:r>
      <w:proofErr w:type="spellEnd"/>
      <w:r w:rsidRPr="001F7234">
        <w:t xml:space="preserve"> </w:t>
      </w:r>
      <w:proofErr w:type="spellStart"/>
      <w:r w:rsidRPr="001F7234">
        <w:t>приемането</w:t>
      </w:r>
      <w:proofErr w:type="spellEnd"/>
      <w:r w:rsidRPr="001F7234">
        <w:t xml:space="preserve"> и </w:t>
      </w:r>
      <w:proofErr w:type="spellStart"/>
      <w:r w:rsidRPr="001F7234">
        <w:t>подкрепата</w:t>
      </w:r>
      <w:proofErr w:type="spellEnd"/>
      <w:r w:rsidRPr="001F7234">
        <w:t xml:space="preserve"> </w:t>
      </w:r>
      <w:proofErr w:type="spellStart"/>
      <w:r w:rsidRPr="001F7234">
        <w:t>от</w:t>
      </w:r>
      <w:proofErr w:type="spellEnd"/>
      <w:r w:rsidRPr="001F7234">
        <w:t xml:space="preserve"> </w:t>
      </w:r>
      <w:proofErr w:type="spellStart"/>
      <w:r w:rsidRPr="001F7234">
        <w:t>социалната</w:t>
      </w:r>
      <w:proofErr w:type="spellEnd"/>
      <w:r w:rsidRPr="001F7234">
        <w:t xml:space="preserve"> </w:t>
      </w:r>
      <w:proofErr w:type="spellStart"/>
      <w:r w:rsidRPr="001F7234">
        <w:t>група</w:t>
      </w:r>
      <w:proofErr w:type="spellEnd"/>
      <w:r w:rsidRPr="001F7234">
        <w:t xml:space="preserve"> </w:t>
      </w:r>
      <w:proofErr w:type="spellStart"/>
      <w:r w:rsidRPr="001F7234">
        <w:t>допринасят</w:t>
      </w:r>
      <w:proofErr w:type="spellEnd"/>
      <w:r w:rsidRPr="001F7234">
        <w:t xml:space="preserve"> </w:t>
      </w:r>
      <w:proofErr w:type="spellStart"/>
      <w:r w:rsidRPr="001F7234">
        <w:t>за</w:t>
      </w:r>
      <w:proofErr w:type="spellEnd"/>
      <w:r w:rsidRPr="001F7234">
        <w:t xml:space="preserve"> </w:t>
      </w:r>
      <w:proofErr w:type="spellStart"/>
      <w:r w:rsidRPr="001F7234">
        <w:t>изграждане</w:t>
      </w:r>
      <w:proofErr w:type="spellEnd"/>
      <w:r w:rsidRPr="001F7234">
        <w:t xml:space="preserve"> </w:t>
      </w:r>
      <w:proofErr w:type="spellStart"/>
      <w:r w:rsidRPr="001F7234">
        <w:t>на</w:t>
      </w:r>
      <w:proofErr w:type="spellEnd"/>
      <w:r w:rsidRPr="001F7234">
        <w:t xml:space="preserve"> </w:t>
      </w:r>
      <w:proofErr w:type="spellStart"/>
      <w:r w:rsidRPr="001F7234">
        <w:t>увереност</w:t>
      </w:r>
      <w:proofErr w:type="spellEnd"/>
      <w:r w:rsidRPr="001F7234">
        <w:t xml:space="preserve"> и </w:t>
      </w:r>
      <w:proofErr w:type="spellStart"/>
      <w:r w:rsidRPr="001F7234">
        <w:t>позитивен</w:t>
      </w:r>
      <w:proofErr w:type="spellEnd"/>
      <w:r w:rsidRPr="001F7234">
        <w:t xml:space="preserve"> </w:t>
      </w:r>
      <w:proofErr w:type="spellStart"/>
      <w:r w:rsidRPr="001F7234">
        <w:t>Аз-образ</w:t>
      </w:r>
      <w:proofErr w:type="spellEnd"/>
      <w:r w:rsidRPr="001F7234">
        <w:t xml:space="preserve">. </w:t>
      </w:r>
      <w:proofErr w:type="spellStart"/>
      <w:r w:rsidRPr="001F7234">
        <w:t>Обратното</w:t>
      </w:r>
      <w:proofErr w:type="spellEnd"/>
      <w:r w:rsidRPr="001F7234">
        <w:t xml:space="preserve">, </w:t>
      </w:r>
      <w:proofErr w:type="spellStart"/>
      <w:r w:rsidRPr="001F7234">
        <w:t>отхвърлянето</w:t>
      </w:r>
      <w:proofErr w:type="spellEnd"/>
      <w:r w:rsidRPr="001F7234">
        <w:t xml:space="preserve"> </w:t>
      </w:r>
      <w:proofErr w:type="spellStart"/>
      <w:r w:rsidRPr="001F7234">
        <w:t>или</w:t>
      </w:r>
      <w:proofErr w:type="spellEnd"/>
      <w:r w:rsidRPr="001F7234">
        <w:t xml:space="preserve"> </w:t>
      </w:r>
      <w:proofErr w:type="spellStart"/>
      <w:r w:rsidRPr="001F7234">
        <w:t>изолацията</w:t>
      </w:r>
      <w:proofErr w:type="spellEnd"/>
      <w:r w:rsidRPr="001F7234">
        <w:t xml:space="preserve"> </w:t>
      </w:r>
      <w:proofErr w:type="spellStart"/>
      <w:r w:rsidRPr="001F7234">
        <w:t>от</w:t>
      </w:r>
      <w:proofErr w:type="spellEnd"/>
      <w:r w:rsidRPr="001F7234">
        <w:t xml:space="preserve"> </w:t>
      </w:r>
      <w:proofErr w:type="spellStart"/>
      <w:r w:rsidRPr="001F7234">
        <w:t>връстниците</w:t>
      </w:r>
      <w:proofErr w:type="spellEnd"/>
      <w:r w:rsidRPr="001F7234">
        <w:t xml:space="preserve"> </w:t>
      </w:r>
      <w:proofErr w:type="spellStart"/>
      <w:r w:rsidRPr="001F7234">
        <w:t>могат</w:t>
      </w:r>
      <w:proofErr w:type="spellEnd"/>
      <w:r w:rsidRPr="001F7234">
        <w:t xml:space="preserve"> </w:t>
      </w:r>
      <w:proofErr w:type="spellStart"/>
      <w:r w:rsidRPr="001F7234">
        <w:t>да</w:t>
      </w:r>
      <w:proofErr w:type="spellEnd"/>
      <w:r w:rsidRPr="001F7234">
        <w:t xml:space="preserve"> </w:t>
      </w:r>
      <w:proofErr w:type="spellStart"/>
      <w:r w:rsidRPr="001F7234">
        <w:t>причинят</w:t>
      </w:r>
      <w:proofErr w:type="spellEnd"/>
      <w:r w:rsidRPr="001F7234">
        <w:t xml:space="preserve"> </w:t>
      </w:r>
      <w:proofErr w:type="spellStart"/>
      <w:r w:rsidRPr="001F7234">
        <w:t>емоционална</w:t>
      </w:r>
      <w:proofErr w:type="spellEnd"/>
      <w:r w:rsidRPr="001F7234">
        <w:t xml:space="preserve"> </w:t>
      </w:r>
      <w:proofErr w:type="spellStart"/>
      <w:r w:rsidRPr="001F7234">
        <w:t>уязвимост</w:t>
      </w:r>
      <w:proofErr w:type="spellEnd"/>
      <w:r w:rsidRPr="001F7234">
        <w:t xml:space="preserve"> и </w:t>
      </w:r>
      <w:proofErr w:type="spellStart"/>
      <w:r w:rsidRPr="001F7234">
        <w:t>несигурност</w:t>
      </w:r>
      <w:proofErr w:type="spellEnd"/>
      <w:r w:rsidRPr="001F7234">
        <w:t xml:space="preserve"> (Chen &amp; Ma, 2023).</w:t>
      </w:r>
    </w:p>
    <w:p w14:paraId="0871188F" w14:textId="6D734FD1" w:rsidR="001F7234" w:rsidRPr="001F7234" w:rsidRDefault="001F7234" w:rsidP="001F7234">
      <w:pPr>
        <w:spacing w:line="360" w:lineRule="auto"/>
        <w:ind w:firstLine="360"/>
        <w:jc w:val="both"/>
      </w:pPr>
      <w:proofErr w:type="spellStart"/>
      <w:r w:rsidRPr="001F7234">
        <w:lastRenderedPageBreak/>
        <w:t>Академичните</w:t>
      </w:r>
      <w:proofErr w:type="spellEnd"/>
      <w:r w:rsidRPr="001F7234">
        <w:t xml:space="preserve"> </w:t>
      </w:r>
      <w:proofErr w:type="spellStart"/>
      <w:r w:rsidRPr="001F7234">
        <w:t>постижения</w:t>
      </w:r>
      <w:proofErr w:type="spellEnd"/>
      <w:r w:rsidRPr="001F7234">
        <w:t xml:space="preserve"> </w:t>
      </w:r>
      <w:proofErr w:type="spellStart"/>
      <w:r w:rsidRPr="001F7234">
        <w:t>също</w:t>
      </w:r>
      <w:proofErr w:type="spellEnd"/>
      <w:r w:rsidRPr="001F7234">
        <w:t xml:space="preserve"> </w:t>
      </w:r>
      <w:proofErr w:type="spellStart"/>
      <w:r w:rsidRPr="001F7234">
        <w:t>играят</w:t>
      </w:r>
      <w:proofErr w:type="spellEnd"/>
      <w:r w:rsidRPr="001F7234">
        <w:t xml:space="preserve"> </w:t>
      </w:r>
      <w:proofErr w:type="spellStart"/>
      <w:r w:rsidRPr="001F7234">
        <w:t>значителна</w:t>
      </w:r>
      <w:proofErr w:type="spellEnd"/>
      <w:r w:rsidRPr="001F7234">
        <w:t xml:space="preserve"> </w:t>
      </w:r>
      <w:proofErr w:type="spellStart"/>
      <w:r w:rsidRPr="001F7234">
        <w:t>роля</w:t>
      </w:r>
      <w:proofErr w:type="spellEnd"/>
      <w:r w:rsidRPr="001F7234">
        <w:t xml:space="preserve">, </w:t>
      </w:r>
      <w:proofErr w:type="spellStart"/>
      <w:r w:rsidRPr="001F7234">
        <w:t>тъй</w:t>
      </w:r>
      <w:proofErr w:type="spellEnd"/>
      <w:r w:rsidRPr="001F7234">
        <w:t xml:space="preserve"> </w:t>
      </w:r>
      <w:proofErr w:type="spellStart"/>
      <w:r w:rsidRPr="001F7234">
        <w:t>като</w:t>
      </w:r>
      <w:proofErr w:type="spellEnd"/>
      <w:r w:rsidRPr="001F7234">
        <w:t xml:space="preserve"> </w:t>
      </w:r>
      <w:proofErr w:type="spellStart"/>
      <w:r w:rsidRPr="001F7234">
        <w:t>успехите</w:t>
      </w:r>
      <w:proofErr w:type="spellEnd"/>
      <w:r w:rsidRPr="001F7234">
        <w:t xml:space="preserve"> в </w:t>
      </w:r>
      <w:proofErr w:type="spellStart"/>
      <w:r w:rsidRPr="001F7234">
        <w:t>училище</w:t>
      </w:r>
      <w:proofErr w:type="spellEnd"/>
      <w:r w:rsidRPr="001F7234">
        <w:t xml:space="preserve"> </w:t>
      </w:r>
      <w:proofErr w:type="spellStart"/>
      <w:r w:rsidRPr="001F7234">
        <w:t>често</w:t>
      </w:r>
      <w:proofErr w:type="spellEnd"/>
      <w:r w:rsidRPr="001F7234">
        <w:t xml:space="preserve"> </w:t>
      </w:r>
      <w:proofErr w:type="spellStart"/>
      <w:r w:rsidRPr="001F7234">
        <w:t>се</w:t>
      </w:r>
      <w:proofErr w:type="spellEnd"/>
      <w:r w:rsidRPr="001F7234">
        <w:t xml:space="preserve"> </w:t>
      </w:r>
      <w:proofErr w:type="spellStart"/>
      <w:r w:rsidRPr="001F7234">
        <w:t>свързват</w:t>
      </w:r>
      <w:proofErr w:type="spellEnd"/>
      <w:r w:rsidRPr="001F7234">
        <w:t xml:space="preserve"> с </w:t>
      </w:r>
      <w:proofErr w:type="spellStart"/>
      <w:r w:rsidRPr="001F7234">
        <w:t>чувство</w:t>
      </w:r>
      <w:proofErr w:type="spellEnd"/>
      <w:r w:rsidRPr="001F7234">
        <w:t xml:space="preserve"> </w:t>
      </w:r>
      <w:proofErr w:type="spellStart"/>
      <w:r w:rsidRPr="001F7234">
        <w:t>за</w:t>
      </w:r>
      <w:proofErr w:type="spellEnd"/>
      <w:r w:rsidRPr="001F7234">
        <w:t xml:space="preserve"> </w:t>
      </w:r>
      <w:proofErr w:type="spellStart"/>
      <w:r w:rsidRPr="001F7234">
        <w:t>компетентност</w:t>
      </w:r>
      <w:proofErr w:type="spellEnd"/>
      <w:r w:rsidRPr="001F7234">
        <w:t xml:space="preserve"> и </w:t>
      </w:r>
      <w:proofErr w:type="spellStart"/>
      <w:r w:rsidRPr="001F7234">
        <w:t>лична</w:t>
      </w:r>
      <w:proofErr w:type="spellEnd"/>
      <w:r w:rsidRPr="001F7234">
        <w:t xml:space="preserve"> </w:t>
      </w:r>
      <w:proofErr w:type="spellStart"/>
      <w:r w:rsidRPr="001F7234">
        <w:t>стойност</w:t>
      </w:r>
      <w:proofErr w:type="spellEnd"/>
      <w:r w:rsidRPr="001F7234">
        <w:t xml:space="preserve">. </w:t>
      </w:r>
      <w:proofErr w:type="spellStart"/>
      <w:r w:rsidRPr="001F7234">
        <w:t>Юношите</w:t>
      </w:r>
      <w:proofErr w:type="spellEnd"/>
      <w:r w:rsidRPr="001F7234">
        <w:t xml:space="preserve">, </w:t>
      </w:r>
      <w:proofErr w:type="spellStart"/>
      <w:r w:rsidRPr="001F7234">
        <w:t>които</w:t>
      </w:r>
      <w:proofErr w:type="spellEnd"/>
      <w:r w:rsidRPr="001F7234">
        <w:t xml:space="preserve"> </w:t>
      </w:r>
      <w:proofErr w:type="spellStart"/>
      <w:r w:rsidRPr="001F7234">
        <w:t>постигат</w:t>
      </w:r>
      <w:proofErr w:type="spellEnd"/>
      <w:r w:rsidRPr="001F7234">
        <w:t xml:space="preserve"> </w:t>
      </w:r>
      <w:proofErr w:type="spellStart"/>
      <w:r w:rsidRPr="001F7234">
        <w:t>добри</w:t>
      </w:r>
      <w:proofErr w:type="spellEnd"/>
      <w:r w:rsidRPr="001F7234">
        <w:t xml:space="preserve"> </w:t>
      </w:r>
      <w:proofErr w:type="spellStart"/>
      <w:r w:rsidRPr="001F7234">
        <w:t>резултати</w:t>
      </w:r>
      <w:proofErr w:type="spellEnd"/>
      <w:r w:rsidRPr="001F7234">
        <w:t xml:space="preserve">, </w:t>
      </w:r>
      <w:proofErr w:type="spellStart"/>
      <w:r w:rsidRPr="001F7234">
        <w:t>обикновено</w:t>
      </w:r>
      <w:proofErr w:type="spellEnd"/>
      <w:r w:rsidRPr="001F7234">
        <w:t xml:space="preserve"> </w:t>
      </w:r>
      <w:proofErr w:type="spellStart"/>
      <w:r w:rsidRPr="001F7234">
        <w:t>изграждат</w:t>
      </w:r>
      <w:proofErr w:type="spellEnd"/>
      <w:r w:rsidRPr="001F7234">
        <w:t xml:space="preserve"> </w:t>
      </w:r>
      <w:proofErr w:type="spellStart"/>
      <w:r w:rsidRPr="001F7234">
        <w:t>по-висока</w:t>
      </w:r>
      <w:proofErr w:type="spellEnd"/>
      <w:r w:rsidRPr="001F7234">
        <w:t xml:space="preserve"> </w:t>
      </w:r>
      <w:proofErr w:type="spellStart"/>
      <w:r w:rsidRPr="001F7234">
        <w:t>самооценка</w:t>
      </w:r>
      <w:proofErr w:type="spellEnd"/>
      <w:r w:rsidRPr="001F7234">
        <w:t xml:space="preserve">, </w:t>
      </w:r>
      <w:proofErr w:type="spellStart"/>
      <w:r w:rsidRPr="001F7234">
        <w:t>докато</w:t>
      </w:r>
      <w:proofErr w:type="spellEnd"/>
      <w:r w:rsidRPr="001F7234">
        <w:t xml:space="preserve"> </w:t>
      </w:r>
      <w:proofErr w:type="spellStart"/>
      <w:r w:rsidRPr="001F7234">
        <w:t>академичните</w:t>
      </w:r>
      <w:proofErr w:type="spellEnd"/>
      <w:r w:rsidRPr="001F7234">
        <w:t xml:space="preserve"> </w:t>
      </w:r>
      <w:proofErr w:type="spellStart"/>
      <w:r w:rsidRPr="001F7234">
        <w:t>затруднения</w:t>
      </w:r>
      <w:proofErr w:type="spellEnd"/>
      <w:r w:rsidRPr="001F7234">
        <w:t xml:space="preserve"> </w:t>
      </w:r>
      <w:proofErr w:type="spellStart"/>
      <w:r w:rsidRPr="001F7234">
        <w:t>могат</w:t>
      </w:r>
      <w:proofErr w:type="spellEnd"/>
      <w:r w:rsidRPr="001F7234">
        <w:t xml:space="preserve"> </w:t>
      </w:r>
      <w:proofErr w:type="spellStart"/>
      <w:r w:rsidRPr="001F7234">
        <w:t>да</w:t>
      </w:r>
      <w:proofErr w:type="spellEnd"/>
      <w:r w:rsidRPr="001F7234">
        <w:t xml:space="preserve"> </w:t>
      </w:r>
      <w:proofErr w:type="spellStart"/>
      <w:r w:rsidRPr="001F7234">
        <w:t>засилят</w:t>
      </w:r>
      <w:proofErr w:type="spellEnd"/>
      <w:r w:rsidRPr="001F7234">
        <w:t xml:space="preserve"> </w:t>
      </w:r>
      <w:proofErr w:type="spellStart"/>
      <w:r w:rsidRPr="001F7234">
        <w:t>съмненията</w:t>
      </w:r>
      <w:proofErr w:type="spellEnd"/>
      <w:r w:rsidRPr="001F7234">
        <w:t xml:space="preserve"> в </w:t>
      </w:r>
      <w:proofErr w:type="spellStart"/>
      <w:r w:rsidRPr="001F7234">
        <w:t>собствените</w:t>
      </w:r>
      <w:proofErr w:type="spellEnd"/>
      <w:r w:rsidRPr="001F7234">
        <w:t xml:space="preserve"> </w:t>
      </w:r>
      <w:proofErr w:type="spellStart"/>
      <w:r w:rsidRPr="001F7234">
        <w:t>способности</w:t>
      </w:r>
      <w:proofErr w:type="spellEnd"/>
      <w:r w:rsidR="006062DE" w:rsidRPr="006062DE">
        <w:t xml:space="preserve"> (Chen &amp; Ma, 2023)</w:t>
      </w:r>
      <w:r w:rsidRPr="001F7234">
        <w:t>.</w:t>
      </w:r>
    </w:p>
    <w:p w14:paraId="75C7CF75" w14:textId="04962589" w:rsidR="001F7234" w:rsidRPr="001F7234" w:rsidRDefault="001F7234" w:rsidP="001F7234">
      <w:pPr>
        <w:spacing w:line="360" w:lineRule="auto"/>
        <w:ind w:firstLine="360"/>
        <w:jc w:val="both"/>
      </w:pPr>
      <w:proofErr w:type="spellStart"/>
      <w:r w:rsidRPr="001F7234">
        <w:t>Важен</w:t>
      </w:r>
      <w:proofErr w:type="spellEnd"/>
      <w:r w:rsidRPr="001F7234">
        <w:t xml:space="preserve"> </w:t>
      </w:r>
      <w:proofErr w:type="spellStart"/>
      <w:r w:rsidRPr="001F7234">
        <w:t>аспект</w:t>
      </w:r>
      <w:proofErr w:type="spellEnd"/>
      <w:r w:rsidRPr="001F7234">
        <w:t xml:space="preserve"> е и </w:t>
      </w:r>
      <w:proofErr w:type="spellStart"/>
      <w:r w:rsidRPr="001F7234">
        <w:t>личното</w:t>
      </w:r>
      <w:proofErr w:type="spellEnd"/>
      <w:r w:rsidRPr="001F7234">
        <w:t xml:space="preserve"> </w:t>
      </w:r>
      <w:proofErr w:type="spellStart"/>
      <w:r w:rsidRPr="001F7234">
        <w:t>възприятие</w:t>
      </w:r>
      <w:proofErr w:type="spellEnd"/>
      <w:r w:rsidRPr="001F7234">
        <w:t xml:space="preserve"> </w:t>
      </w:r>
      <w:proofErr w:type="spellStart"/>
      <w:r w:rsidRPr="001F7234">
        <w:t>за</w:t>
      </w:r>
      <w:proofErr w:type="spellEnd"/>
      <w:r w:rsidRPr="001F7234">
        <w:t xml:space="preserve"> </w:t>
      </w:r>
      <w:proofErr w:type="spellStart"/>
      <w:r w:rsidRPr="001F7234">
        <w:t>физическа</w:t>
      </w:r>
      <w:proofErr w:type="spellEnd"/>
      <w:r w:rsidRPr="001F7234">
        <w:t xml:space="preserve"> </w:t>
      </w:r>
      <w:proofErr w:type="spellStart"/>
      <w:r w:rsidRPr="001F7234">
        <w:t>привлекателност</w:t>
      </w:r>
      <w:proofErr w:type="spellEnd"/>
      <w:r w:rsidRPr="001F7234">
        <w:t xml:space="preserve"> и </w:t>
      </w:r>
      <w:proofErr w:type="spellStart"/>
      <w:r w:rsidRPr="001F7234">
        <w:t>способности</w:t>
      </w:r>
      <w:proofErr w:type="spellEnd"/>
      <w:r w:rsidRPr="001F7234">
        <w:t xml:space="preserve">. </w:t>
      </w:r>
      <w:proofErr w:type="spellStart"/>
      <w:r w:rsidRPr="001F7234">
        <w:t>През</w:t>
      </w:r>
      <w:proofErr w:type="spellEnd"/>
      <w:r w:rsidRPr="001F7234">
        <w:t xml:space="preserve"> </w:t>
      </w:r>
      <w:proofErr w:type="spellStart"/>
      <w:r w:rsidRPr="001F7234">
        <w:t>този</w:t>
      </w:r>
      <w:proofErr w:type="spellEnd"/>
      <w:r w:rsidRPr="001F7234">
        <w:t xml:space="preserve"> </w:t>
      </w:r>
      <w:proofErr w:type="spellStart"/>
      <w:r w:rsidRPr="001F7234">
        <w:t>период</w:t>
      </w:r>
      <w:proofErr w:type="spellEnd"/>
      <w:r w:rsidRPr="001F7234">
        <w:t xml:space="preserve">, </w:t>
      </w:r>
      <w:proofErr w:type="spellStart"/>
      <w:r w:rsidRPr="001F7234">
        <w:t>когато</w:t>
      </w:r>
      <w:proofErr w:type="spellEnd"/>
      <w:r w:rsidRPr="001F7234">
        <w:t xml:space="preserve"> </w:t>
      </w:r>
      <w:proofErr w:type="spellStart"/>
      <w:r w:rsidRPr="001F7234">
        <w:t>външният</w:t>
      </w:r>
      <w:proofErr w:type="spellEnd"/>
      <w:r w:rsidRPr="001F7234">
        <w:t xml:space="preserve"> </w:t>
      </w:r>
      <w:proofErr w:type="spellStart"/>
      <w:r w:rsidRPr="001F7234">
        <w:t>вид</w:t>
      </w:r>
      <w:proofErr w:type="spellEnd"/>
      <w:r w:rsidRPr="001F7234">
        <w:t xml:space="preserve"> е </w:t>
      </w:r>
      <w:proofErr w:type="spellStart"/>
      <w:r w:rsidRPr="001F7234">
        <w:t>особено</w:t>
      </w:r>
      <w:proofErr w:type="spellEnd"/>
      <w:r w:rsidRPr="001F7234">
        <w:t xml:space="preserve"> </w:t>
      </w:r>
      <w:proofErr w:type="spellStart"/>
      <w:r w:rsidRPr="001F7234">
        <w:t>значим</w:t>
      </w:r>
      <w:proofErr w:type="spellEnd"/>
      <w:r w:rsidRPr="001F7234">
        <w:t xml:space="preserve">, </w:t>
      </w:r>
      <w:proofErr w:type="spellStart"/>
      <w:r w:rsidRPr="001F7234">
        <w:t>положителното</w:t>
      </w:r>
      <w:proofErr w:type="spellEnd"/>
      <w:r w:rsidRPr="001F7234">
        <w:t xml:space="preserve"> </w:t>
      </w:r>
      <w:proofErr w:type="spellStart"/>
      <w:r w:rsidRPr="001F7234">
        <w:t>възприятие</w:t>
      </w:r>
      <w:proofErr w:type="spellEnd"/>
      <w:r w:rsidRPr="001F7234">
        <w:t xml:space="preserve"> </w:t>
      </w:r>
      <w:proofErr w:type="spellStart"/>
      <w:r w:rsidRPr="001F7234">
        <w:t>за</w:t>
      </w:r>
      <w:proofErr w:type="spellEnd"/>
      <w:r w:rsidRPr="001F7234">
        <w:t xml:space="preserve"> </w:t>
      </w:r>
      <w:proofErr w:type="spellStart"/>
      <w:r w:rsidRPr="001F7234">
        <w:t>себе</w:t>
      </w:r>
      <w:proofErr w:type="spellEnd"/>
      <w:r w:rsidRPr="001F7234">
        <w:t xml:space="preserve"> </w:t>
      </w:r>
      <w:proofErr w:type="spellStart"/>
      <w:r w:rsidRPr="001F7234">
        <w:t>си</w:t>
      </w:r>
      <w:proofErr w:type="spellEnd"/>
      <w:r w:rsidRPr="001F7234">
        <w:t xml:space="preserve"> </w:t>
      </w:r>
      <w:proofErr w:type="spellStart"/>
      <w:r w:rsidRPr="001F7234">
        <w:t>често</w:t>
      </w:r>
      <w:proofErr w:type="spellEnd"/>
      <w:r w:rsidRPr="001F7234">
        <w:t xml:space="preserve"> е </w:t>
      </w:r>
      <w:proofErr w:type="spellStart"/>
      <w:r w:rsidRPr="001F7234">
        <w:t>ключово</w:t>
      </w:r>
      <w:proofErr w:type="spellEnd"/>
      <w:r w:rsidRPr="001F7234">
        <w:t xml:space="preserve"> </w:t>
      </w:r>
      <w:proofErr w:type="spellStart"/>
      <w:r w:rsidRPr="001F7234">
        <w:t>за</w:t>
      </w:r>
      <w:proofErr w:type="spellEnd"/>
      <w:r w:rsidRPr="001F7234">
        <w:t xml:space="preserve"> </w:t>
      </w:r>
      <w:proofErr w:type="spellStart"/>
      <w:r w:rsidRPr="001F7234">
        <w:t>формирането</w:t>
      </w:r>
      <w:proofErr w:type="spellEnd"/>
      <w:r w:rsidRPr="001F7234">
        <w:t xml:space="preserve"> </w:t>
      </w:r>
      <w:proofErr w:type="spellStart"/>
      <w:r w:rsidRPr="001F7234">
        <w:t>на</w:t>
      </w:r>
      <w:proofErr w:type="spellEnd"/>
      <w:r w:rsidRPr="001F7234">
        <w:t xml:space="preserve"> </w:t>
      </w:r>
      <w:proofErr w:type="spellStart"/>
      <w:r w:rsidRPr="001F7234">
        <w:t>висока</w:t>
      </w:r>
      <w:proofErr w:type="spellEnd"/>
      <w:r w:rsidRPr="001F7234">
        <w:t xml:space="preserve"> </w:t>
      </w:r>
      <w:proofErr w:type="spellStart"/>
      <w:r w:rsidRPr="001F7234">
        <w:t>самооценка</w:t>
      </w:r>
      <w:proofErr w:type="spellEnd"/>
      <w:r w:rsidRPr="001F7234">
        <w:t xml:space="preserve">. </w:t>
      </w:r>
      <w:proofErr w:type="spellStart"/>
      <w:r w:rsidRPr="001F7234">
        <w:t>Негативните</w:t>
      </w:r>
      <w:proofErr w:type="spellEnd"/>
      <w:r w:rsidRPr="001F7234">
        <w:t xml:space="preserve"> </w:t>
      </w:r>
      <w:proofErr w:type="spellStart"/>
      <w:r w:rsidRPr="001F7234">
        <w:t>възприятия</w:t>
      </w:r>
      <w:proofErr w:type="spellEnd"/>
      <w:r w:rsidRPr="001F7234">
        <w:t xml:space="preserve"> </w:t>
      </w:r>
      <w:proofErr w:type="spellStart"/>
      <w:r w:rsidRPr="001F7234">
        <w:t>за</w:t>
      </w:r>
      <w:proofErr w:type="spellEnd"/>
      <w:r w:rsidRPr="001F7234">
        <w:t xml:space="preserve"> </w:t>
      </w:r>
      <w:proofErr w:type="spellStart"/>
      <w:r w:rsidRPr="001F7234">
        <w:t>физическия</w:t>
      </w:r>
      <w:proofErr w:type="spellEnd"/>
      <w:r w:rsidRPr="001F7234">
        <w:t xml:space="preserve"> </w:t>
      </w:r>
      <w:proofErr w:type="spellStart"/>
      <w:r w:rsidRPr="001F7234">
        <w:t>облик</w:t>
      </w:r>
      <w:proofErr w:type="spellEnd"/>
      <w:r w:rsidRPr="001F7234">
        <w:t xml:space="preserve"> </w:t>
      </w:r>
      <w:proofErr w:type="spellStart"/>
      <w:r w:rsidRPr="001F7234">
        <w:t>могат</w:t>
      </w:r>
      <w:proofErr w:type="spellEnd"/>
      <w:r w:rsidRPr="001F7234">
        <w:t xml:space="preserve"> </w:t>
      </w:r>
      <w:proofErr w:type="spellStart"/>
      <w:r w:rsidRPr="001F7234">
        <w:t>да</w:t>
      </w:r>
      <w:proofErr w:type="spellEnd"/>
      <w:r w:rsidRPr="001F7234">
        <w:t xml:space="preserve"> </w:t>
      </w:r>
      <w:proofErr w:type="spellStart"/>
      <w:r w:rsidRPr="001F7234">
        <w:t>доведат</w:t>
      </w:r>
      <w:proofErr w:type="spellEnd"/>
      <w:r w:rsidRPr="001F7234">
        <w:t xml:space="preserve"> </w:t>
      </w:r>
      <w:proofErr w:type="spellStart"/>
      <w:r w:rsidRPr="001F7234">
        <w:t>до</w:t>
      </w:r>
      <w:proofErr w:type="spellEnd"/>
      <w:r w:rsidRPr="001F7234">
        <w:t xml:space="preserve"> </w:t>
      </w:r>
      <w:proofErr w:type="spellStart"/>
      <w:r w:rsidRPr="001F7234">
        <w:t>несигурност</w:t>
      </w:r>
      <w:proofErr w:type="spellEnd"/>
      <w:r w:rsidRPr="001F7234">
        <w:t xml:space="preserve"> и </w:t>
      </w:r>
      <w:proofErr w:type="spellStart"/>
      <w:r w:rsidRPr="001F7234">
        <w:t>негативни</w:t>
      </w:r>
      <w:proofErr w:type="spellEnd"/>
      <w:r w:rsidRPr="001F7234">
        <w:t xml:space="preserve"> </w:t>
      </w:r>
      <w:proofErr w:type="spellStart"/>
      <w:r w:rsidRPr="001F7234">
        <w:t>емоции</w:t>
      </w:r>
      <w:proofErr w:type="spellEnd"/>
      <w:r w:rsidR="006062DE" w:rsidRPr="006062DE">
        <w:t xml:space="preserve"> (Chen &amp; Ma, 2023)</w:t>
      </w:r>
      <w:r w:rsidRPr="001F7234">
        <w:t>.</w:t>
      </w:r>
    </w:p>
    <w:p w14:paraId="0D6EAD79" w14:textId="4B3578BF" w:rsidR="001F7234" w:rsidRDefault="001F7234" w:rsidP="001F7234">
      <w:pPr>
        <w:spacing w:line="360" w:lineRule="auto"/>
        <w:ind w:firstLine="360"/>
        <w:jc w:val="both"/>
        <w:rPr>
          <w:lang w:val="bg-BG"/>
        </w:rPr>
      </w:pPr>
      <w:proofErr w:type="spellStart"/>
      <w:r w:rsidRPr="001F7234">
        <w:t>Социалните</w:t>
      </w:r>
      <w:proofErr w:type="spellEnd"/>
      <w:r w:rsidRPr="001F7234">
        <w:t xml:space="preserve"> и </w:t>
      </w:r>
      <w:proofErr w:type="spellStart"/>
      <w:r w:rsidRPr="001F7234">
        <w:t>културни</w:t>
      </w:r>
      <w:proofErr w:type="spellEnd"/>
      <w:r w:rsidRPr="001F7234">
        <w:t xml:space="preserve"> </w:t>
      </w:r>
      <w:proofErr w:type="spellStart"/>
      <w:r w:rsidRPr="001F7234">
        <w:t>норми</w:t>
      </w:r>
      <w:proofErr w:type="spellEnd"/>
      <w:r w:rsidRPr="001F7234">
        <w:t xml:space="preserve"> </w:t>
      </w:r>
      <w:proofErr w:type="spellStart"/>
      <w:r w:rsidRPr="001F7234">
        <w:t>също</w:t>
      </w:r>
      <w:proofErr w:type="spellEnd"/>
      <w:r w:rsidRPr="001F7234">
        <w:t xml:space="preserve"> </w:t>
      </w:r>
      <w:proofErr w:type="spellStart"/>
      <w:r w:rsidRPr="001F7234">
        <w:t>влияят</w:t>
      </w:r>
      <w:proofErr w:type="spellEnd"/>
      <w:r w:rsidRPr="001F7234">
        <w:t xml:space="preserve"> </w:t>
      </w:r>
      <w:proofErr w:type="spellStart"/>
      <w:r w:rsidRPr="001F7234">
        <w:t>върху</w:t>
      </w:r>
      <w:proofErr w:type="spellEnd"/>
      <w:r w:rsidRPr="001F7234">
        <w:t xml:space="preserve"> </w:t>
      </w:r>
      <w:proofErr w:type="spellStart"/>
      <w:r w:rsidRPr="001F7234">
        <w:t>самооценката</w:t>
      </w:r>
      <w:proofErr w:type="spellEnd"/>
      <w:r w:rsidRPr="001F7234">
        <w:t xml:space="preserve">, </w:t>
      </w:r>
      <w:proofErr w:type="spellStart"/>
      <w:r w:rsidRPr="001F7234">
        <w:t>като</w:t>
      </w:r>
      <w:proofErr w:type="spellEnd"/>
      <w:r w:rsidRPr="001F7234">
        <w:t xml:space="preserve"> </w:t>
      </w:r>
      <w:proofErr w:type="spellStart"/>
      <w:r w:rsidRPr="001F7234">
        <w:t>юношите</w:t>
      </w:r>
      <w:proofErr w:type="spellEnd"/>
      <w:r w:rsidRPr="001F7234">
        <w:t xml:space="preserve"> </w:t>
      </w:r>
      <w:proofErr w:type="spellStart"/>
      <w:r w:rsidRPr="001F7234">
        <w:t>интернализират</w:t>
      </w:r>
      <w:proofErr w:type="spellEnd"/>
      <w:r w:rsidRPr="001F7234">
        <w:t xml:space="preserve"> </w:t>
      </w:r>
      <w:proofErr w:type="spellStart"/>
      <w:r w:rsidRPr="001F7234">
        <w:t>очакванията</w:t>
      </w:r>
      <w:proofErr w:type="spellEnd"/>
      <w:r w:rsidRPr="001F7234">
        <w:t xml:space="preserve"> и </w:t>
      </w:r>
      <w:proofErr w:type="spellStart"/>
      <w:r w:rsidRPr="001F7234">
        <w:t>идеалите</w:t>
      </w:r>
      <w:proofErr w:type="spellEnd"/>
      <w:r w:rsidRPr="001F7234">
        <w:t xml:space="preserve"> </w:t>
      </w:r>
      <w:proofErr w:type="spellStart"/>
      <w:r w:rsidRPr="001F7234">
        <w:t>на</w:t>
      </w:r>
      <w:proofErr w:type="spellEnd"/>
      <w:r w:rsidRPr="001F7234">
        <w:t xml:space="preserve"> </w:t>
      </w:r>
      <w:proofErr w:type="spellStart"/>
      <w:r w:rsidRPr="001F7234">
        <w:t>своето</w:t>
      </w:r>
      <w:proofErr w:type="spellEnd"/>
      <w:r w:rsidRPr="001F7234">
        <w:t xml:space="preserve"> </w:t>
      </w:r>
      <w:proofErr w:type="spellStart"/>
      <w:r w:rsidRPr="001F7234">
        <w:t>обкръжение</w:t>
      </w:r>
      <w:proofErr w:type="spellEnd"/>
      <w:r w:rsidRPr="001F7234">
        <w:t xml:space="preserve">. </w:t>
      </w:r>
      <w:proofErr w:type="spellStart"/>
      <w:r w:rsidRPr="001F7234">
        <w:t>Това</w:t>
      </w:r>
      <w:proofErr w:type="spellEnd"/>
      <w:r w:rsidRPr="001F7234">
        <w:t xml:space="preserve"> </w:t>
      </w:r>
      <w:proofErr w:type="spellStart"/>
      <w:r w:rsidRPr="001F7234">
        <w:t>включва</w:t>
      </w:r>
      <w:proofErr w:type="spellEnd"/>
      <w:r w:rsidRPr="001F7234">
        <w:t xml:space="preserve"> </w:t>
      </w:r>
      <w:proofErr w:type="spellStart"/>
      <w:r w:rsidRPr="001F7234">
        <w:t>влиянието</w:t>
      </w:r>
      <w:proofErr w:type="spellEnd"/>
      <w:r w:rsidRPr="001F7234">
        <w:t xml:space="preserve"> </w:t>
      </w:r>
      <w:proofErr w:type="spellStart"/>
      <w:r w:rsidRPr="001F7234">
        <w:t>на</w:t>
      </w:r>
      <w:proofErr w:type="spellEnd"/>
      <w:r w:rsidRPr="001F7234">
        <w:t xml:space="preserve"> </w:t>
      </w:r>
      <w:proofErr w:type="spellStart"/>
      <w:r w:rsidRPr="001F7234">
        <w:t>медии</w:t>
      </w:r>
      <w:proofErr w:type="spellEnd"/>
      <w:r w:rsidRPr="001F7234">
        <w:t xml:space="preserve"> и </w:t>
      </w:r>
      <w:proofErr w:type="spellStart"/>
      <w:r w:rsidRPr="001F7234">
        <w:t>обществени</w:t>
      </w:r>
      <w:proofErr w:type="spellEnd"/>
      <w:r w:rsidRPr="001F7234">
        <w:t xml:space="preserve"> </w:t>
      </w:r>
      <w:proofErr w:type="spellStart"/>
      <w:r w:rsidRPr="001F7234">
        <w:t>стереотипи</w:t>
      </w:r>
      <w:proofErr w:type="spellEnd"/>
      <w:r w:rsidRPr="001F7234">
        <w:t xml:space="preserve">, </w:t>
      </w:r>
      <w:proofErr w:type="spellStart"/>
      <w:r w:rsidRPr="001F7234">
        <w:t>които</w:t>
      </w:r>
      <w:proofErr w:type="spellEnd"/>
      <w:r w:rsidRPr="001F7234">
        <w:t xml:space="preserve"> </w:t>
      </w:r>
      <w:proofErr w:type="spellStart"/>
      <w:r w:rsidRPr="001F7234">
        <w:t>често</w:t>
      </w:r>
      <w:proofErr w:type="spellEnd"/>
      <w:r w:rsidRPr="001F7234">
        <w:t xml:space="preserve"> </w:t>
      </w:r>
      <w:proofErr w:type="spellStart"/>
      <w:r w:rsidRPr="001F7234">
        <w:t>формират</w:t>
      </w:r>
      <w:proofErr w:type="spellEnd"/>
      <w:r w:rsidRPr="001F7234">
        <w:t xml:space="preserve"> </w:t>
      </w:r>
      <w:proofErr w:type="spellStart"/>
      <w:r w:rsidRPr="001F7234">
        <w:t>стандартите</w:t>
      </w:r>
      <w:proofErr w:type="spellEnd"/>
      <w:r w:rsidRPr="001F7234">
        <w:t xml:space="preserve"> </w:t>
      </w:r>
      <w:proofErr w:type="spellStart"/>
      <w:r w:rsidRPr="001F7234">
        <w:t>за</w:t>
      </w:r>
      <w:proofErr w:type="spellEnd"/>
      <w:r w:rsidRPr="001F7234">
        <w:t xml:space="preserve"> </w:t>
      </w:r>
      <w:proofErr w:type="spellStart"/>
      <w:r w:rsidRPr="001F7234">
        <w:t>успех</w:t>
      </w:r>
      <w:proofErr w:type="spellEnd"/>
      <w:r w:rsidRPr="001F7234">
        <w:t xml:space="preserve">, </w:t>
      </w:r>
      <w:proofErr w:type="spellStart"/>
      <w:r w:rsidRPr="001F7234">
        <w:t>привлекателност</w:t>
      </w:r>
      <w:proofErr w:type="spellEnd"/>
      <w:r w:rsidRPr="001F7234">
        <w:t xml:space="preserve"> и </w:t>
      </w:r>
      <w:proofErr w:type="spellStart"/>
      <w:r w:rsidRPr="001F7234">
        <w:t>социално</w:t>
      </w:r>
      <w:proofErr w:type="spellEnd"/>
      <w:r w:rsidRPr="001F7234">
        <w:t xml:space="preserve"> </w:t>
      </w:r>
      <w:proofErr w:type="spellStart"/>
      <w:r w:rsidRPr="001F7234">
        <w:t>приемане</w:t>
      </w:r>
      <w:proofErr w:type="spellEnd"/>
      <w:r w:rsidRPr="001F7234">
        <w:t xml:space="preserve">. </w:t>
      </w:r>
      <w:proofErr w:type="spellStart"/>
      <w:r w:rsidRPr="001F7234">
        <w:t>Накрая</w:t>
      </w:r>
      <w:proofErr w:type="spellEnd"/>
      <w:r w:rsidRPr="001F7234">
        <w:t xml:space="preserve">, </w:t>
      </w:r>
      <w:proofErr w:type="spellStart"/>
      <w:r w:rsidRPr="001F7234">
        <w:t>личните</w:t>
      </w:r>
      <w:proofErr w:type="spellEnd"/>
      <w:r w:rsidRPr="001F7234">
        <w:t xml:space="preserve"> </w:t>
      </w:r>
      <w:proofErr w:type="spellStart"/>
      <w:r w:rsidRPr="001F7234">
        <w:t>постижения</w:t>
      </w:r>
      <w:proofErr w:type="spellEnd"/>
      <w:r w:rsidRPr="001F7234">
        <w:t xml:space="preserve"> </w:t>
      </w:r>
      <w:proofErr w:type="spellStart"/>
      <w:r w:rsidRPr="001F7234">
        <w:t>извън</w:t>
      </w:r>
      <w:proofErr w:type="spellEnd"/>
      <w:r w:rsidRPr="001F7234">
        <w:t xml:space="preserve"> </w:t>
      </w:r>
      <w:proofErr w:type="spellStart"/>
      <w:r w:rsidRPr="001F7234">
        <w:t>академичната</w:t>
      </w:r>
      <w:proofErr w:type="spellEnd"/>
      <w:r w:rsidRPr="001F7234">
        <w:t xml:space="preserve"> </w:t>
      </w:r>
      <w:proofErr w:type="spellStart"/>
      <w:r w:rsidRPr="001F7234">
        <w:t>сфера</w:t>
      </w:r>
      <w:proofErr w:type="spellEnd"/>
      <w:r w:rsidRPr="001F7234">
        <w:t xml:space="preserve">, </w:t>
      </w:r>
      <w:proofErr w:type="spellStart"/>
      <w:r w:rsidRPr="001F7234">
        <w:t>като</w:t>
      </w:r>
      <w:proofErr w:type="spellEnd"/>
      <w:r w:rsidRPr="001F7234">
        <w:t xml:space="preserve"> </w:t>
      </w:r>
      <w:proofErr w:type="spellStart"/>
      <w:r w:rsidRPr="001F7234">
        <w:t>успехи</w:t>
      </w:r>
      <w:proofErr w:type="spellEnd"/>
      <w:r w:rsidRPr="001F7234">
        <w:t xml:space="preserve"> в </w:t>
      </w:r>
      <w:proofErr w:type="spellStart"/>
      <w:r w:rsidRPr="001F7234">
        <w:t>спорта</w:t>
      </w:r>
      <w:proofErr w:type="spellEnd"/>
      <w:r w:rsidRPr="001F7234">
        <w:t xml:space="preserve">, </w:t>
      </w:r>
      <w:proofErr w:type="spellStart"/>
      <w:r w:rsidRPr="001F7234">
        <w:t>изкуствата</w:t>
      </w:r>
      <w:proofErr w:type="spellEnd"/>
      <w:r w:rsidRPr="001F7234">
        <w:t xml:space="preserve"> </w:t>
      </w:r>
      <w:proofErr w:type="spellStart"/>
      <w:r w:rsidRPr="001F7234">
        <w:t>или</w:t>
      </w:r>
      <w:proofErr w:type="spellEnd"/>
      <w:r w:rsidRPr="001F7234">
        <w:t xml:space="preserve"> </w:t>
      </w:r>
      <w:proofErr w:type="spellStart"/>
      <w:r w:rsidRPr="001F7234">
        <w:t>други</w:t>
      </w:r>
      <w:proofErr w:type="spellEnd"/>
      <w:r w:rsidRPr="001F7234">
        <w:t xml:space="preserve"> </w:t>
      </w:r>
      <w:proofErr w:type="spellStart"/>
      <w:r w:rsidRPr="001F7234">
        <w:t>области</w:t>
      </w:r>
      <w:proofErr w:type="spellEnd"/>
      <w:r w:rsidRPr="001F7234">
        <w:t xml:space="preserve"> </w:t>
      </w:r>
      <w:proofErr w:type="spellStart"/>
      <w:r w:rsidRPr="001F7234">
        <w:t>на</w:t>
      </w:r>
      <w:proofErr w:type="spellEnd"/>
      <w:r w:rsidRPr="001F7234">
        <w:t xml:space="preserve"> </w:t>
      </w:r>
      <w:proofErr w:type="spellStart"/>
      <w:r w:rsidRPr="001F7234">
        <w:t>интерес</w:t>
      </w:r>
      <w:proofErr w:type="spellEnd"/>
      <w:r w:rsidRPr="001F7234">
        <w:t xml:space="preserve">, </w:t>
      </w:r>
      <w:proofErr w:type="spellStart"/>
      <w:r w:rsidRPr="001F7234">
        <w:t>също</w:t>
      </w:r>
      <w:proofErr w:type="spellEnd"/>
      <w:r w:rsidRPr="001F7234">
        <w:t xml:space="preserve"> </w:t>
      </w:r>
      <w:proofErr w:type="spellStart"/>
      <w:r w:rsidRPr="001F7234">
        <w:t>могат</w:t>
      </w:r>
      <w:proofErr w:type="spellEnd"/>
      <w:r w:rsidRPr="001F7234">
        <w:t xml:space="preserve"> </w:t>
      </w:r>
      <w:proofErr w:type="spellStart"/>
      <w:r w:rsidRPr="001F7234">
        <w:t>да</w:t>
      </w:r>
      <w:proofErr w:type="spellEnd"/>
      <w:r w:rsidRPr="001F7234">
        <w:t xml:space="preserve"> </w:t>
      </w:r>
      <w:proofErr w:type="spellStart"/>
      <w:r w:rsidRPr="001F7234">
        <w:t>допринесат</w:t>
      </w:r>
      <w:proofErr w:type="spellEnd"/>
      <w:r w:rsidRPr="001F7234">
        <w:t xml:space="preserve"> </w:t>
      </w:r>
      <w:proofErr w:type="spellStart"/>
      <w:r w:rsidRPr="001F7234">
        <w:t>за</w:t>
      </w:r>
      <w:proofErr w:type="spellEnd"/>
      <w:r w:rsidRPr="001F7234">
        <w:t xml:space="preserve"> </w:t>
      </w:r>
      <w:proofErr w:type="spellStart"/>
      <w:r w:rsidRPr="001F7234">
        <w:t>укрепване</w:t>
      </w:r>
      <w:proofErr w:type="spellEnd"/>
      <w:r w:rsidRPr="001F7234">
        <w:t xml:space="preserve"> </w:t>
      </w:r>
      <w:proofErr w:type="spellStart"/>
      <w:r w:rsidRPr="001F7234">
        <w:t>на</w:t>
      </w:r>
      <w:proofErr w:type="spellEnd"/>
      <w:r w:rsidRPr="001F7234">
        <w:t xml:space="preserve"> </w:t>
      </w:r>
      <w:proofErr w:type="spellStart"/>
      <w:r w:rsidRPr="001F7234">
        <w:t>самооценката</w:t>
      </w:r>
      <w:proofErr w:type="spellEnd"/>
      <w:r w:rsidRPr="001F7234">
        <w:t xml:space="preserve">, </w:t>
      </w:r>
      <w:proofErr w:type="spellStart"/>
      <w:r w:rsidRPr="001F7234">
        <w:t>като</w:t>
      </w:r>
      <w:proofErr w:type="spellEnd"/>
      <w:r w:rsidRPr="001F7234">
        <w:t xml:space="preserve"> </w:t>
      </w:r>
      <w:proofErr w:type="spellStart"/>
      <w:r w:rsidRPr="001F7234">
        <w:t>подчертаят</w:t>
      </w:r>
      <w:proofErr w:type="spellEnd"/>
      <w:r w:rsidRPr="001F7234">
        <w:t xml:space="preserve"> </w:t>
      </w:r>
      <w:proofErr w:type="spellStart"/>
      <w:r w:rsidRPr="001F7234">
        <w:t>индивидуалните</w:t>
      </w:r>
      <w:proofErr w:type="spellEnd"/>
      <w:r w:rsidRPr="001F7234">
        <w:t xml:space="preserve"> </w:t>
      </w:r>
      <w:proofErr w:type="spellStart"/>
      <w:r w:rsidRPr="001F7234">
        <w:t>таланти</w:t>
      </w:r>
      <w:proofErr w:type="spellEnd"/>
      <w:r w:rsidRPr="001F7234">
        <w:t xml:space="preserve"> и </w:t>
      </w:r>
      <w:proofErr w:type="spellStart"/>
      <w:r w:rsidRPr="001F7234">
        <w:t>способности</w:t>
      </w:r>
      <w:proofErr w:type="spellEnd"/>
      <w:r w:rsidR="006062DE" w:rsidRPr="006062DE">
        <w:t xml:space="preserve"> (Chen &amp; Ma, 2023)</w:t>
      </w:r>
      <w:r>
        <w:rPr>
          <w:lang w:val="bg-BG"/>
        </w:rPr>
        <w:t>.</w:t>
      </w:r>
    </w:p>
    <w:p w14:paraId="519F2D5B" w14:textId="5F8BDE95" w:rsidR="00A07F04" w:rsidRPr="00A07F04" w:rsidRDefault="00A07F04" w:rsidP="00A07F04">
      <w:pPr>
        <w:spacing w:line="360" w:lineRule="auto"/>
        <w:ind w:firstLine="360"/>
        <w:jc w:val="both"/>
      </w:pPr>
      <w:proofErr w:type="spellStart"/>
      <w:r w:rsidRPr="00A07F04">
        <w:t>Семейството</w:t>
      </w:r>
      <w:proofErr w:type="spellEnd"/>
      <w:r w:rsidRPr="00A07F04">
        <w:t xml:space="preserve"> </w:t>
      </w:r>
      <w:proofErr w:type="spellStart"/>
      <w:r w:rsidRPr="00A07F04">
        <w:t>играе</w:t>
      </w:r>
      <w:proofErr w:type="spellEnd"/>
      <w:r w:rsidRPr="00A07F04">
        <w:t xml:space="preserve"> </w:t>
      </w:r>
      <w:proofErr w:type="spellStart"/>
      <w:r w:rsidRPr="00A07F04">
        <w:t>значителна</w:t>
      </w:r>
      <w:proofErr w:type="spellEnd"/>
      <w:r w:rsidRPr="00A07F04">
        <w:t xml:space="preserve"> </w:t>
      </w:r>
      <w:proofErr w:type="spellStart"/>
      <w:r w:rsidRPr="00A07F04">
        <w:t>роля</w:t>
      </w:r>
      <w:proofErr w:type="spellEnd"/>
      <w:r w:rsidRPr="00A07F04">
        <w:t xml:space="preserve"> </w:t>
      </w:r>
      <w:proofErr w:type="spellStart"/>
      <w:r w:rsidRPr="00A07F04">
        <w:t>за</w:t>
      </w:r>
      <w:proofErr w:type="spellEnd"/>
      <w:r w:rsidRPr="00A07F04">
        <w:t xml:space="preserve"> </w:t>
      </w:r>
      <w:proofErr w:type="spellStart"/>
      <w:r w:rsidRPr="00A07F04">
        <w:t>развитието</w:t>
      </w:r>
      <w:proofErr w:type="spellEnd"/>
      <w:r w:rsidRPr="00A07F04">
        <w:t xml:space="preserve"> </w:t>
      </w:r>
      <w:proofErr w:type="spellStart"/>
      <w:r w:rsidRPr="00A07F04">
        <w:t>на</w:t>
      </w:r>
      <w:proofErr w:type="spellEnd"/>
      <w:r w:rsidRPr="00A07F04">
        <w:t xml:space="preserve"> </w:t>
      </w:r>
      <w:proofErr w:type="spellStart"/>
      <w:r w:rsidRPr="00A07F04">
        <w:t>самооценката</w:t>
      </w:r>
      <w:proofErr w:type="spellEnd"/>
      <w:r w:rsidRPr="00A07F04">
        <w:t xml:space="preserve">, </w:t>
      </w:r>
      <w:proofErr w:type="spellStart"/>
      <w:r w:rsidRPr="00A07F04">
        <w:t>като</w:t>
      </w:r>
      <w:proofErr w:type="spellEnd"/>
      <w:r w:rsidRPr="00A07F04">
        <w:t xml:space="preserve"> </w:t>
      </w:r>
      <w:proofErr w:type="spellStart"/>
      <w:r w:rsidRPr="00A07F04">
        <w:t>проучвания</w:t>
      </w:r>
      <w:proofErr w:type="spellEnd"/>
      <w:r w:rsidRPr="00A07F04">
        <w:t xml:space="preserve"> </w:t>
      </w:r>
      <w:proofErr w:type="spellStart"/>
      <w:r w:rsidRPr="00A07F04">
        <w:t>показват</w:t>
      </w:r>
      <w:proofErr w:type="spellEnd"/>
      <w:r w:rsidRPr="00A07F04">
        <w:t xml:space="preserve">, </w:t>
      </w:r>
      <w:proofErr w:type="spellStart"/>
      <w:r w:rsidRPr="00A07F04">
        <w:t>че</w:t>
      </w:r>
      <w:proofErr w:type="spellEnd"/>
      <w:r w:rsidRPr="00A07F04">
        <w:t xml:space="preserve"> </w:t>
      </w:r>
      <w:proofErr w:type="spellStart"/>
      <w:r w:rsidRPr="00A07F04">
        <w:t>степента</w:t>
      </w:r>
      <w:proofErr w:type="spellEnd"/>
      <w:r w:rsidRPr="00A07F04">
        <w:t xml:space="preserve"> </w:t>
      </w:r>
      <w:proofErr w:type="spellStart"/>
      <w:r w:rsidRPr="00A07F04">
        <w:t>на</w:t>
      </w:r>
      <w:proofErr w:type="spellEnd"/>
      <w:r w:rsidRPr="00A07F04">
        <w:t xml:space="preserve"> </w:t>
      </w:r>
      <w:proofErr w:type="spellStart"/>
      <w:r w:rsidRPr="00A07F04">
        <w:t>близост</w:t>
      </w:r>
      <w:proofErr w:type="spellEnd"/>
      <w:r w:rsidRPr="00A07F04">
        <w:t xml:space="preserve"> в </w:t>
      </w:r>
      <w:proofErr w:type="spellStart"/>
      <w:r w:rsidRPr="00A07F04">
        <w:t>детството</w:t>
      </w:r>
      <w:proofErr w:type="spellEnd"/>
      <w:r w:rsidRPr="00A07F04">
        <w:t xml:space="preserve"> и </w:t>
      </w:r>
      <w:proofErr w:type="spellStart"/>
      <w:r w:rsidRPr="00A07F04">
        <w:t>юношеството</w:t>
      </w:r>
      <w:proofErr w:type="spellEnd"/>
      <w:r w:rsidRPr="00A07F04">
        <w:t xml:space="preserve">, </w:t>
      </w:r>
      <w:proofErr w:type="spellStart"/>
      <w:r w:rsidRPr="00A07F04">
        <w:t>изразяването</w:t>
      </w:r>
      <w:proofErr w:type="spellEnd"/>
      <w:r w:rsidRPr="00A07F04">
        <w:t xml:space="preserve"> </w:t>
      </w:r>
      <w:proofErr w:type="spellStart"/>
      <w:r w:rsidRPr="00A07F04">
        <w:t>на</w:t>
      </w:r>
      <w:proofErr w:type="spellEnd"/>
      <w:r w:rsidRPr="00A07F04">
        <w:t xml:space="preserve"> </w:t>
      </w:r>
      <w:proofErr w:type="spellStart"/>
      <w:r w:rsidRPr="00A07F04">
        <w:t>родителската</w:t>
      </w:r>
      <w:proofErr w:type="spellEnd"/>
      <w:r w:rsidRPr="00A07F04">
        <w:t xml:space="preserve"> </w:t>
      </w:r>
      <w:proofErr w:type="spellStart"/>
      <w:r w:rsidRPr="00A07F04">
        <w:t>грижа</w:t>
      </w:r>
      <w:proofErr w:type="spellEnd"/>
      <w:r w:rsidRPr="00A07F04">
        <w:t xml:space="preserve"> и </w:t>
      </w:r>
      <w:proofErr w:type="spellStart"/>
      <w:r w:rsidRPr="00A07F04">
        <w:t>начинът</w:t>
      </w:r>
      <w:proofErr w:type="spellEnd"/>
      <w:r w:rsidRPr="00A07F04">
        <w:t xml:space="preserve"> </w:t>
      </w:r>
      <w:proofErr w:type="spellStart"/>
      <w:r w:rsidRPr="00A07F04">
        <w:t>на</w:t>
      </w:r>
      <w:proofErr w:type="spellEnd"/>
      <w:r w:rsidRPr="00A07F04">
        <w:t xml:space="preserve"> </w:t>
      </w:r>
      <w:proofErr w:type="spellStart"/>
      <w:r w:rsidRPr="00A07F04">
        <w:t>семейно</w:t>
      </w:r>
      <w:proofErr w:type="spellEnd"/>
      <w:r w:rsidRPr="00A07F04">
        <w:t xml:space="preserve"> </w:t>
      </w:r>
      <w:proofErr w:type="spellStart"/>
      <w:r w:rsidRPr="00A07F04">
        <w:t>възпитание</w:t>
      </w:r>
      <w:proofErr w:type="spellEnd"/>
      <w:r w:rsidRPr="00A07F04">
        <w:t xml:space="preserve"> </w:t>
      </w:r>
      <w:proofErr w:type="spellStart"/>
      <w:r w:rsidRPr="00A07F04">
        <w:t>са</w:t>
      </w:r>
      <w:proofErr w:type="spellEnd"/>
      <w:r w:rsidRPr="00A07F04">
        <w:t xml:space="preserve"> </w:t>
      </w:r>
      <w:proofErr w:type="spellStart"/>
      <w:r w:rsidRPr="00A07F04">
        <w:t>ключови</w:t>
      </w:r>
      <w:proofErr w:type="spellEnd"/>
      <w:r w:rsidRPr="00A07F04">
        <w:t xml:space="preserve"> </w:t>
      </w:r>
      <w:proofErr w:type="spellStart"/>
      <w:r w:rsidRPr="00A07F04">
        <w:t>елементи</w:t>
      </w:r>
      <w:proofErr w:type="spellEnd"/>
      <w:r w:rsidRPr="00A07F04">
        <w:t xml:space="preserve"> (3.2.1). </w:t>
      </w:r>
      <w:proofErr w:type="spellStart"/>
      <w:r w:rsidRPr="00A07F04">
        <w:t>Деца</w:t>
      </w:r>
      <w:proofErr w:type="spellEnd"/>
      <w:r w:rsidRPr="00A07F04">
        <w:t xml:space="preserve">, </w:t>
      </w:r>
      <w:proofErr w:type="spellStart"/>
      <w:r w:rsidRPr="00A07F04">
        <w:t>които</w:t>
      </w:r>
      <w:proofErr w:type="spellEnd"/>
      <w:r w:rsidRPr="00A07F04">
        <w:t xml:space="preserve"> </w:t>
      </w:r>
      <w:proofErr w:type="spellStart"/>
      <w:r w:rsidRPr="00A07F04">
        <w:t>са</w:t>
      </w:r>
      <w:proofErr w:type="spellEnd"/>
      <w:r w:rsidRPr="00A07F04">
        <w:t xml:space="preserve"> </w:t>
      </w:r>
      <w:proofErr w:type="spellStart"/>
      <w:r w:rsidRPr="00A07F04">
        <w:t>преживели</w:t>
      </w:r>
      <w:proofErr w:type="spellEnd"/>
      <w:r w:rsidRPr="00A07F04">
        <w:t xml:space="preserve"> </w:t>
      </w:r>
      <w:proofErr w:type="spellStart"/>
      <w:r w:rsidRPr="00A07F04">
        <w:t>ранна</w:t>
      </w:r>
      <w:proofErr w:type="spellEnd"/>
      <w:r w:rsidRPr="00A07F04">
        <w:t xml:space="preserve"> </w:t>
      </w:r>
      <w:proofErr w:type="spellStart"/>
      <w:r w:rsidRPr="00A07F04">
        <w:t>раздяла</w:t>
      </w:r>
      <w:proofErr w:type="spellEnd"/>
      <w:r w:rsidRPr="00A07F04">
        <w:t xml:space="preserve"> с </w:t>
      </w:r>
      <w:proofErr w:type="spellStart"/>
      <w:r w:rsidRPr="00A07F04">
        <w:t>родителите</w:t>
      </w:r>
      <w:proofErr w:type="spellEnd"/>
      <w:r w:rsidRPr="00A07F04">
        <w:t xml:space="preserve"> </w:t>
      </w:r>
      <w:proofErr w:type="spellStart"/>
      <w:r w:rsidRPr="00A07F04">
        <w:t>си</w:t>
      </w:r>
      <w:proofErr w:type="spellEnd"/>
      <w:r w:rsidRPr="00A07F04">
        <w:t xml:space="preserve">, </w:t>
      </w:r>
      <w:proofErr w:type="spellStart"/>
      <w:r w:rsidRPr="00A07F04">
        <w:t>могат</w:t>
      </w:r>
      <w:proofErr w:type="spellEnd"/>
      <w:r w:rsidRPr="00A07F04">
        <w:t xml:space="preserve"> </w:t>
      </w:r>
      <w:proofErr w:type="spellStart"/>
      <w:r w:rsidRPr="00A07F04">
        <w:t>да</w:t>
      </w:r>
      <w:proofErr w:type="spellEnd"/>
      <w:r w:rsidRPr="00A07F04">
        <w:t xml:space="preserve"> </w:t>
      </w:r>
      <w:proofErr w:type="spellStart"/>
      <w:r w:rsidRPr="00A07F04">
        <w:t>развият</w:t>
      </w:r>
      <w:proofErr w:type="spellEnd"/>
      <w:r w:rsidRPr="00A07F04">
        <w:t xml:space="preserve"> </w:t>
      </w:r>
      <w:proofErr w:type="spellStart"/>
      <w:r w:rsidRPr="00A07F04">
        <w:t>проблеми</w:t>
      </w:r>
      <w:proofErr w:type="spellEnd"/>
      <w:r w:rsidRPr="00A07F04">
        <w:t xml:space="preserve"> с </w:t>
      </w:r>
      <w:proofErr w:type="spellStart"/>
      <w:r w:rsidRPr="00A07F04">
        <w:t>привързаността</w:t>
      </w:r>
      <w:proofErr w:type="spellEnd"/>
      <w:r w:rsidRPr="00A07F04">
        <w:t xml:space="preserve">, </w:t>
      </w:r>
      <w:proofErr w:type="spellStart"/>
      <w:r w:rsidRPr="00A07F04">
        <w:t>което</w:t>
      </w:r>
      <w:proofErr w:type="spellEnd"/>
      <w:r w:rsidRPr="00A07F04">
        <w:t xml:space="preserve"> </w:t>
      </w:r>
      <w:proofErr w:type="spellStart"/>
      <w:r w:rsidRPr="00A07F04">
        <w:t>от</w:t>
      </w:r>
      <w:proofErr w:type="spellEnd"/>
      <w:r w:rsidRPr="00A07F04">
        <w:t xml:space="preserve"> </w:t>
      </w:r>
      <w:proofErr w:type="spellStart"/>
      <w:r w:rsidRPr="00A07F04">
        <w:t>своя</w:t>
      </w:r>
      <w:proofErr w:type="spellEnd"/>
      <w:r w:rsidRPr="00A07F04">
        <w:t xml:space="preserve"> </w:t>
      </w:r>
      <w:proofErr w:type="spellStart"/>
      <w:r w:rsidRPr="00A07F04">
        <w:t>страна</w:t>
      </w:r>
      <w:proofErr w:type="spellEnd"/>
      <w:r w:rsidRPr="00A07F04">
        <w:t xml:space="preserve"> </w:t>
      </w:r>
      <w:proofErr w:type="spellStart"/>
      <w:r w:rsidRPr="00A07F04">
        <w:t>влияе</w:t>
      </w:r>
      <w:proofErr w:type="spellEnd"/>
      <w:r w:rsidRPr="00A07F04">
        <w:t xml:space="preserve"> </w:t>
      </w:r>
      <w:proofErr w:type="spellStart"/>
      <w:r w:rsidRPr="00A07F04">
        <w:t>негативно</w:t>
      </w:r>
      <w:proofErr w:type="spellEnd"/>
      <w:r w:rsidRPr="00A07F04">
        <w:t xml:space="preserve"> </w:t>
      </w:r>
      <w:proofErr w:type="spellStart"/>
      <w:r w:rsidRPr="00A07F04">
        <w:t>на</w:t>
      </w:r>
      <w:proofErr w:type="spellEnd"/>
      <w:r w:rsidRPr="00A07F04">
        <w:t xml:space="preserve"> </w:t>
      </w:r>
      <w:proofErr w:type="spellStart"/>
      <w:r w:rsidRPr="00A07F04">
        <w:t>тяхната</w:t>
      </w:r>
      <w:proofErr w:type="spellEnd"/>
      <w:r w:rsidRPr="00A07F04">
        <w:t xml:space="preserve"> </w:t>
      </w:r>
      <w:proofErr w:type="spellStart"/>
      <w:r w:rsidRPr="00A07F04">
        <w:t>самооценка</w:t>
      </w:r>
      <w:proofErr w:type="spellEnd"/>
      <w:r w:rsidRPr="00A07F04">
        <w:t xml:space="preserve">. </w:t>
      </w:r>
      <w:proofErr w:type="spellStart"/>
      <w:r w:rsidRPr="00A07F04">
        <w:t>Освен</w:t>
      </w:r>
      <w:proofErr w:type="spellEnd"/>
      <w:r w:rsidRPr="00A07F04">
        <w:t xml:space="preserve"> </w:t>
      </w:r>
      <w:proofErr w:type="spellStart"/>
      <w:r w:rsidRPr="00A07F04">
        <w:t>това</w:t>
      </w:r>
      <w:proofErr w:type="spellEnd"/>
      <w:r w:rsidRPr="00A07F04">
        <w:t xml:space="preserve">, </w:t>
      </w:r>
      <w:proofErr w:type="spellStart"/>
      <w:r w:rsidRPr="00A07F04">
        <w:t>хармоничните</w:t>
      </w:r>
      <w:proofErr w:type="spellEnd"/>
      <w:r w:rsidRPr="00A07F04">
        <w:t xml:space="preserve"> </w:t>
      </w:r>
      <w:proofErr w:type="spellStart"/>
      <w:r w:rsidRPr="00A07F04">
        <w:t>семейни</w:t>
      </w:r>
      <w:proofErr w:type="spellEnd"/>
      <w:r w:rsidRPr="00A07F04">
        <w:t xml:space="preserve"> </w:t>
      </w:r>
      <w:proofErr w:type="spellStart"/>
      <w:r w:rsidRPr="00A07F04">
        <w:t>отношения</w:t>
      </w:r>
      <w:proofErr w:type="spellEnd"/>
      <w:r w:rsidRPr="00A07F04">
        <w:t xml:space="preserve"> и </w:t>
      </w:r>
      <w:proofErr w:type="spellStart"/>
      <w:r w:rsidRPr="00A07F04">
        <w:t>възприетата</w:t>
      </w:r>
      <w:proofErr w:type="spellEnd"/>
      <w:r w:rsidRPr="00A07F04">
        <w:t xml:space="preserve"> </w:t>
      </w:r>
      <w:proofErr w:type="spellStart"/>
      <w:r w:rsidRPr="00A07F04">
        <w:t>прилика</w:t>
      </w:r>
      <w:proofErr w:type="spellEnd"/>
      <w:r w:rsidRPr="00A07F04">
        <w:t xml:space="preserve"> </w:t>
      </w:r>
      <w:proofErr w:type="spellStart"/>
      <w:r w:rsidRPr="00A07F04">
        <w:t>между</w:t>
      </w:r>
      <w:proofErr w:type="spellEnd"/>
      <w:r w:rsidRPr="00A07F04">
        <w:t xml:space="preserve"> </w:t>
      </w:r>
      <w:proofErr w:type="spellStart"/>
      <w:r w:rsidRPr="00A07F04">
        <w:t>родителите</w:t>
      </w:r>
      <w:proofErr w:type="spellEnd"/>
      <w:r w:rsidRPr="00A07F04">
        <w:t xml:space="preserve"> и </w:t>
      </w:r>
      <w:proofErr w:type="spellStart"/>
      <w:r w:rsidRPr="00A07F04">
        <w:t>децата</w:t>
      </w:r>
      <w:proofErr w:type="spellEnd"/>
      <w:r w:rsidRPr="00A07F04">
        <w:t xml:space="preserve"> </w:t>
      </w:r>
      <w:proofErr w:type="spellStart"/>
      <w:r w:rsidRPr="00A07F04">
        <w:t>могат</w:t>
      </w:r>
      <w:proofErr w:type="spellEnd"/>
      <w:r w:rsidRPr="00A07F04">
        <w:t xml:space="preserve"> </w:t>
      </w:r>
      <w:proofErr w:type="spellStart"/>
      <w:r w:rsidRPr="00A07F04">
        <w:t>да</w:t>
      </w:r>
      <w:proofErr w:type="spellEnd"/>
      <w:r w:rsidRPr="00A07F04">
        <w:t xml:space="preserve"> </w:t>
      </w:r>
      <w:proofErr w:type="spellStart"/>
      <w:r w:rsidRPr="00A07F04">
        <w:t>допринесат</w:t>
      </w:r>
      <w:proofErr w:type="spellEnd"/>
      <w:r w:rsidRPr="00A07F04">
        <w:t xml:space="preserve"> </w:t>
      </w:r>
      <w:proofErr w:type="spellStart"/>
      <w:r w:rsidRPr="00A07F04">
        <w:t>за</w:t>
      </w:r>
      <w:proofErr w:type="spellEnd"/>
      <w:r w:rsidRPr="00A07F04">
        <w:t xml:space="preserve"> </w:t>
      </w:r>
      <w:proofErr w:type="spellStart"/>
      <w:r w:rsidRPr="00A07F04">
        <w:t>по-висока</w:t>
      </w:r>
      <w:proofErr w:type="spellEnd"/>
      <w:r w:rsidRPr="00A07F04">
        <w:t xml:space="preserve"> </w:t>
      </w:r>
      <w:proofErr w:type="spellStart"/>
      <w:r w:rsidRPr="00A07F04">
        <w:t>самооценка</w:t>
      </w:r>
      <w:proofErr w:type="spellEnd"/>
      <w:r w:rsidRPr="00A07F04">
        <w:t xml:space="preserve">. </w:t>
      </w:r>
      <w:proofErr w:type="spellStart"/>
      <w:r w:rsidRPr="00A07F04">
        <w:t>Също</w:t>
      </w:r>
      <w:proofErr w:type="spellEnd"/>
      <w:r w:rsidRPr="00A07F04">
        <w:t xml:space="preserve"> </w:t>
      </w:r>
      <w:proofErr w:type="spellStart"/>
      <w:r w:rsidRPr="00A07F04">
        <w:t>така</w:t>
      </w:r>
      <w:proofErr w:type="spellEnd"/>
      <w:r w:rsidRPr="00A07F04">
        <w:t xml:space="preserve">, </w:t>
      </w:r>
      <w:proofErr w:type="spellStart"/>
      <w:r w:rsidRPr="00A07F04">
        <w:t>начинът</w:t>
      </w:r>
      <w:proofErr w:type="spellEnd"/>
      <w:r w:rsidRPr="00A07F04">
        <w:t xml:space="preserve"> </w:t>
      </w:r>
      <w:proofErr w:type="spellStart"/>
      <w:r w:rsidRPr="00A07F04">
        <w:t>на</w:t>
      </w:r>
      <w:proofErr w:type="spellEnd"/>
      <w:r w:rsidRPr="00A07F04">
        <w:t xml:space="preserve"> </w:t>
      </w:r>
      <w:proofErr w:type="spellStart"/>
      <w:r w:rsidRPr="00A07F04">
        <w:t>семейно</w:t>
      </w:r>
      <w:proofErr w:type="spellEnd"/>
      <w:r w:rsidRPr="00A07F04">
        <w:t xml:space="preserve"> </w:t>
      </w:r>
      <w:proofErr w:type="spellStart"/>
      <w:r w:rsidRPr="00A07F04">
        <w:t>възпитание</w:t>
      </w:r>
      <w:proofErr w:type="spellEnd"/>
      <w:r w:rsidRPr="00A07F04">
        <w:t xml:space="preserve">, </w:t>
      </w:r>
      <w:proofErr w:type="spellStart"/>
      <w:r w:rsidRPr="00A07F04">
        <w:t>включително</w:t>
      </w:r>
      <w:proofErr w:type="spellEnd"/>
      <w:r w:rsidRPr="00A07F04">
        <w:t xml:space="preserve"> </w:t>
      </w:r>
      <w:proofErr w:type="spellStart"/>
      <w:r w:rsidRPr="00A07F04">
        <w:t>стилът</w:t>
      </w:r>
      <w:proofErr w:type="spellEnd"/>
      <w:r w:rsidRPr="00A07F04">
        <w:t xml:space="preserve"> </w:t>
      </w:r>
      <w:proofErr w:type="spellStart"/>
      <w:r w:rsidRPr="00A07F04">
        <w:t>на</w:t>
      </w:r>
      <w:proofErr w:type="spellEnd"/>
      <w:r w:rsidRPr="00A07F04">
        <w:t xml:space="preserve"> </w:t>
      </w:r>
      <w:proofErr w:type="spellStart"/>
      <w:r w:rsidRPr="00A07F04">
        <w:t>родителство</w:t>
      </w:r>
      <w:proofErr w:type="spellEnd"/>
      <w:r w:rsidRPr="00A07F04">
        <w:t xml:space="preserve">, </w:t>
      </w:r>
      <w:proofErr w:type="spellStart"/>
      <w:r w:rsidRPr="00A07F04">
        <w:t>влияе</w:t>
      </w:r>
      <w:proofErr w:type="spellEnd"/>
      <w:r w:rsidRPr="00A07F04">
        <w:t xml:space="preserve"> </w:t>
      </w:r>
      <w:proofErr w:type="spellStart"/>
      <w:r w:rsidRPr="00A07F04">
        <w:t>пряко</w:t>
      </w:r>
      <w:proofErr w:type="spellEnd"/>
      <w:r w:rsidRPr="00A07F04">
        <w:t xml:space="preserve"> </w:t>
      </w:r>
      <w:proofErr w:type="spellStart"/>
      <w:r w:rsidRPr="00A07F04">
        <w:t>върху</w:t>
      </w:r>
      <w:proofErr w:type="spellEnd"/>
      <w:r w:rsidRPr="00A07F04">
        <w:t xml:space="preserve"> </w:t>
      </w:r>
      <w:proofErr w:type="spellStart"/>
      <w:r w:rsidRPr="00A07F04">
        <w:t>емоционалното</w:t>
      </w:r>
      <w:proofErr w:type="spellEnd"/>
      <w:r w:rsidRPr="00A07F04">
        <w:t xml:space="preserve"> и </w:t>
      </w:r>
      <w:proofErr w:type="spellStart"/>
      <w:r w:rsidRPr="00A07F04">
        <w:t>психическото</w:t>
      </w:r>
      <w:proofErr w:type="spellEnd"/>
      <w:r w:rsidRPr="00A07F04">
        <w:t xml:space="preserve"> </w:t>
      </w:r>
      <w:proofErr w:type="spellStart"/>
      <w:r w:rsidRPr="00A07F04">
        <w:t>здраве</w:t>
      </w:r>
      <w:proofErr w:type="spellEnd"/>
      <w:r w:rsidRPr="00A07F04">
        <w:t xml:space="preserve"> </w:t>
      </w:r>
      <w:proofErr w:type="spellStart"/>
      <w:r w:rsidRPr="00A07F04">
        <w:t>на</w:t>
      </w:r>
      <w:proofErr w:type="spellEnd"/>
      <w:r w:rsidRPr="00A07F04">
        <w:t xml:space="preserve"> </w:t>
      </w:r>
      <w:proofErr w:type="spellStart"/>
      <w:r w:rsidRPr="00A07F04">
        <w:t>децата</w:t>
      </w:r>
      <w:proofErr w:type="spellEnd"/>
      <w:r w:rsidRPr="00A07F04">
        <w:t xml:space="preserve"> </w:t>
      </w:r>
      <w:r w:rsidR="00C80D50" w:rsidRPr="00C80D50">
        <w:t>(Shi et al., 2022</w:t>
      </w:r>
      <w:r w:rsidR="00C80D50">
        <w:rPr>
          <w:lang w:val="bg-BG"/>
        </w:rPr>
        <w:t xml:space="preserve">; </w:t>
      </w:r>
      <w:r w:rsidR="00C80D50" w:rsidRPr="00C80D50">
        <w:t>Thompson et al., 2016)</w:t>
      </w:r>
      <w:r w:rsidRPr="00A07F04">
        <w:t>.</w:t>
      </w:r>
    </w:p>
    <w:p w14:paraId="629BD572" w14:textId="42D833F1" w:rsidR="00A07F04" w:rsidRPr="00A07F04" w:rsidRDefault="00A07F04" w:rsidP="00A07F04">
      <w:pPr>
        <w:spacing w:line="360" w:lineRule="auto"/>
        <w:ind w:firstLine="360"/>
        <w:jc w:val="both"/>
      </w:pPr>
      <w:r w:rsidRPr="00A07F04">
        <w:t xml:space="preserve">В </w:t>
      </w:r>
      <w:proofErr w:type="spellStart"/>
      <w:r w:rsidRPr="00A07F04">
        <w:t>училище</w:t>
      </w:r>
      <w:proofErr w:type="spellEnd"/>
      <w:r w:rsidRPr="00A07F04">
        <w:t xml:space="preserve">, </w:t>
      </w:r>
      <w:proofErr w:type="spellStart"/>
      <w:r w:rsidRPr="00A07F04">
        <w:t>отношенията</w:t>
      </w:r>
      <w:proofErr w:type="spellEnd"/>
      <w:r w:rsidRPr="00A07F04">
        <w:t xml:space="preserve"> </w:t>
      </w:r>
      <w:proofErr w:type="spellStart"/>
      <w:r w:rsidRPr="00A07F04">
        <w:t>между</w:t>
      </w:r>
      <w:proofErr w:type="spellEnd"/>
      <w:r w:rsidRPr="00A07F04">
        <w:t xml:space="preserve"> </w:t>
      </w:r>
      <w:proofErr w:type="spellStart"/>
      <w:r w:rsidRPr="00A07F04">
        <w:t>учителите</w:t>
      </w:r>
      <w:proofErr w:type="spellEnd"/>
      <w:r w:rsidRPr="00A07F04">
        <w:t xml:space="preserve"> и </w:t>
      </w:r>
      <w:proofErr w:type="spellStart"/>
      <w:r w:rsidRPr="00A07F04">
        <w:t>учениците</w:t>
      </w:r>
      <w:proofErr w:type="spellEnd"/>
      <w:r w:rsidRPr="00A07F04">
        <w:t xml:space="preserve"> </w:t>
      </w:r>
      <w:proofErr w:type="spellStart"/>
      <w:r w:rsidRPr="00A07F04">
        <w:t>също</w:t>
      </w:r>
      <w:proofErr w:type="spellEnd"/>
      <w:r w:rsidRPr="00A07F04">
        <w:t xml:space="preserve"> </w:t>
      </w:r>
      <w:proofErr w:type="spellStart"/>
      <w:r w:rsidRPr="00A07F04">
        <w:t>са</w:t>
      </w:r>
      <w:proofErr w:type="spellEnd"/>
      <w:r w:rsidRPr="00A07F04">
        <w:t xml:space="preserve"> </w:t>
      </w:r>
      <w:proofErr w:type="spellStart"/>
      <w:r w:rsidRPr="00A07F04">
        <w:t>определящи</w:t>
      </w:r>
      <w:proofErr w:type="spellEnd"/>
      <w:r w:rsidRPr="00A07F04">
        <w:t xml:space="preserve"> </w:t>
      </w:r>
      <w:proofErr w:type="spellStart"/>
      <w:r w:rsidRPr="00A07F04">
        <w:t>за</w:t>
      </w:r>
      <w:proofErr w:type="spellEnd"/>
      <w:r w:rsidRPr="00A07F04">
        <w:t xml:space="preserve"> </w:t>
      </w:r>
      <w:proofErr w:type="spellStart"/>
      <w:r w:rsidRPr="00A07F04">
        <w:t>самооценката</w:t>
      </w:r>
      <w:proofErr w:type="spellEnd"/>
      <w:r w:rsidRPr="00A07F04">
        <w:t xml:space="preserve"> </w:t>
      </w:r>
      <w:proofErr w:type="spellStart"/>
      <w:r w:rsidRPr="00A07F04">
        <w:t>на</w:t>
      </w:r>
      <w:proofErr w:type="spellEnd"/>
      <w:r w:rsidRPr="00A07F04">
        <w:t xml:space="preserve"> </w:t>
      </w:r>
      <w:proofErr w:type="spellStart"/>
      <w:r w:rsidRPr="00A07F04">
        <w:t>подрастващите</w:t>
      </w:r>
      <w:proofErr w:type="spellEnd"/>
      <w:r w:rsidRPr="00A07F04">
        <w:t xml:space="preserve">. </w:t>
      </w:r>
      <w:proofErr w:type="spellStart"/>
      <w:r w:rsidRPr="00A07F04">
        <w:t>Учителите</w:t>
      </w:r>
      <w:proofErr w:type="spellEnd"/>
      <w:r w:rsidRPr="00A07F04">
        <w:t xml:space="preserve"> </w:t>
      </w:r>
      <w:proofErr w:type="spellStart"/>
      <w:r w:rsidRPr="00A07F04">
        <w:t>влияят</w:t>
      </w:r>
      <w:proofErr w:type="spellEnd"/>
      <w:r w:rsidRPr="00A07F04">
        <w:t xml:space="preserve"> </w:t>
      </w:r>
      <w:proofErr w:type="spellStart"/>
      <w:r w:rsidRPr="00A07F04">
        <w:t>чрез</w:t>
      </w:r>
      <w:proofErr w:type="spellEnd"/>
      <w:r w:rsidRPr="00A07F04">
        <w:t xml:space="preserve"> </w:t>
      </w:r>
      <w:proofErr w:type="spellStart"/>
      <w:r w:rsidRPr="00A07F04">
        <w:t>своя</w:t>
      </w:r>
      <w:proofErr w:type="spellEnd"/>
      <w:r w:rsidRPr="00A07F04">
        <w:t xml:space="preserve"> </w:t>
      </w:r>
      <w:proofErr w:type="spellStart"/>
      <w:r w:rsidRPr="00A07F04">
        <w:t>характер</w:t>
      </w:r>
      <w:proofErr w:type="spellEnd"/>
      <w:r w:rsidRPr="00A07F04">
        <w:t xml:space="preserve">, </w:t>
      </w:r>
      <w:proofErr w:type="spellStart"/>
      <w:r w:rsidRPr="00A07F04">
        <w:t>отношение</w:t>
      </w:r>
      <w:proofErr w:type="spellEnd"/>
      <w:r w:rsidRPr="00A07F04">
        <w:t xml:space="preserve">, </w:t>
      </w:r>
      <w:proofErr w:type="spellStart"/>
      <w:r w:rsidRPr="00A07F04">
        <w:t>вербални</w:t>
      </w:r>
      <w:proofErr w:type="spellEnd"/>
      <w:r w:rsidRPr="00A07F04">
        <w:t xml:space="preserve"> </w:t>
      </w:r>
      <w:proofErr w:type="spellStart"/>
      <w:r w:rsidRPr="00A07F04">
        <w:t>изрази</w:t>
      </w:r>
      <w:proofErr w:type="spellEnd"/>
      <w:r w:rsidRPr="00A07F04">
        <w:t xml:space="preserve"> и </w:t>
      </w:r>
      <w:proofErr w:type="spellStart"/>
      <w:r w:rsidRPr="00A07F04">
        <w:t>очаквания</w:t>
      </w:r>
      <w:proofErr w:type="spellEnd"/>
      <w:r w:rsidRPr="00A07F04">
        <w:t xml:space="preserve">. </w:t>
      </w:r>
      <w:proofErr w:type="spellStart"/>
      <w:r w:rsidRPr="00A07F04">
        <w:t>Учениците</w:t>
      </w:r>
      <w:proofErr w:type="spellEnd"/>
      <w:r w:rsidRPr="00A07F04">
        <w:t xml:space="preserve"> с </w:t>
      </w:r>
      <w:proofErr w:type="spellStart"/>
      <w:r w:rsidRPr="00A07F04">
        <w:t>високи</w:t>
      </w:r>
      <w:proofErr w:type="spellEnd"/>
      <w:r w:rsidRPr="00A07F04">
        <w:t xml:space="preserve"> </w:t>
      </w:r>
      <w:proofErr w:type="spellStart"/>
      <w:r w:rsidRPr="00A07F04">
        <w:t>очаквания</w:t>
      </w:r>
      <w:proofErr w:type="spellEnd"/>
      <w:r w:rsidRPr="00A07F04">
        <w:t xml:space="preserve"> </w:t>
      </w:r>
      <w:proofErr w:type="spellStart"/>
      <w:r w:rsidRPr="00A07F04">
        <w:t>от</w:t>
      </w:r>
      <w:proofErr w:type="spellEnd"/>
      <w:r w:rsidRPr="00A07F04">
        <w:t xml:space="preserve"> </w:t>
      </w:r>
      <w:proofErr w:type="spellStart"/>
      <w:r w:rsidRPr="00A07F04">
        <w:t>страна</w:t>
      </w:r>
      <w:proofErr w:type="spellEnd"/>
      <w:r w:rsidRPr="00A07F04">
        <w:t xml:space="preserve"> </w:t>
      </w:r>
      <w:proofErr w:type="spellStart"/>
      <w:r w:rsidRPr="00A07F04">
        <w:t>на</w:t>
      </w:r>
      <w:proofErr w:type="spellEnd"/>
      <w:r w:rsidRPr="00A07F04">
        <w:t xml:space="preserve"> </w:t>
      </w:r>
      <w:proofErr w:type="spellStart"/>
      <w:r w:rsidRPr="00A07F04">
        <w:t>учителите</w:t>
      </w:r>
      <w:proofErr w:type="spellEnd"/>
      <w:r w:rsidRPr="00A07F04">
        <w:t xml:space="preserve"> </w:t>
      </w:r>
      <w:proofErr w:type="spellStart"/>
      <w:r w:rsidRPr="00A07F04">
        <w:t>демонстрират</w:t>
      </w:r>
      <w:proofErr w:type="spellEnd"/>
      <w:r w:rsidRPr="00A07F04">
        <w:t xml:space="preserve"> </w:t>
      </w:r>
      <w:proofErr w:type="spellStart"/>
      <w:r w:rsidRPr="00A07F04">
        <w:t>по-висока</w:t>
      </w:r>
      <w:proofErr w:type="spellEnd"/>
      <w:r w:rsidRPr="00A07F04">
        <w:t xml:space="preserve"> </w:t>
      </w:r>
      <w:proofErr w:type="spellStart"/>
      <w:r w:rsidRPr="00A07F04">
        <w:t>увереност</w:t>
      </w:r>
      <w:proofErr w:type="spellEnd"/>
      <w:r w:rsidRPr="00A07F04">
        <w:t xml:space="preserve">, </w:t>
      </w:r>
      <w:proofErr w:type="spellStart"/>
      <w:r w:rsidRPr="00A07F04">
        <w:t>докато</w:t>
      </w:r>
      <w:proofErr w:type="spellEnd"/>
      <w:r w:rsidRPr="00A07F04">
        <w:t xml:space="preserve"> </w:t>
      </w:r>
      <w:proofErr w:type="spellStart"/>
      <w:r w:rsidRPr="00A07F04">
        <w:t>прекомерната</w:t>
      </w:r>
      <w:proofErr w:type="spellEnd"/>
      <w:r w:rsidRPr="00A07F04">
        <w:t xml:space="preserve"> </w:t>
      </w:r>
      <w:proofErr w:type="spellStart"/>
      <w:r w:rsidRPr="00A07F04">
        <w:t>критика</w:t>
      </w:r>
      <w:proofErr w:type="spellEnd"/>
      <w:r w:rsidRPr="00A07F04">
        <w:t xml:space="preserve"> и </w:t>
      </w:r>
      <w:proofErr w:type="spellStart"/>
      <w:r w:rsidRPr="00A07F04">
        <w:t>наказания</w:t>
      </w:r>
      <w:proofErr w:type="spellEnd"/>
      <w:r w:rsidRPr="00A07F04">
        <w:t xml:space="preserve"> </w:t>
      </w:r>
      <w:proofErr w:type="spellStart"/>
      <w:r w:rsidRPr="00A07F04">
        <w:t>могат</w:t>
      </w:r>
      <w:proofErr w:type="spellEnd"/>
      <w:r w:rsidRPr="00A07F04">
        <w:t xml:space="preserve"> </w:t>
      </w:r>
      <w:proofErr w:type="spellStart"/>
      <w:r w:rsidRPr="00A07F04">
        <w:t>сериозно</w:t>
      </w:r>
      <w:proofErr w:type="spellEnd"/>
      <w:r w:rsidRPr="00A07F04">
        <w:t xml:space="preserve"> </w:t>
      </w:r>
      <w:proofErr w:type="spellStart"/>
      <w:r w:rsidRPr="00A07F04">
        <w:t>да</w:t>
      </w:r>
      <w:proofErr w:type="spellEnd"/>
      <w:r w:rsidRPr="00A07F04">
        <w:t xml:space="preserve"> </w:t>
      </w:r>
      <w:proofErr w:type="spellStart"/>
      <w:r w:rsidRPr="00A07F04">
        <w:t>увредят</w:t>
      </w:r>
      <w:proofErr w:type="spellEnd"/>
      <w:r w:rsidRPr="00A07F04">
        <w:t xml:space="preserve"> </w:t>
      </w:r>
      <w:proofErr w:type="spellStart"/>
      <w:r w:rsidRPr="00A07F04">
        <w:t>тяхната</w:t>
      </w:r>
      <w:proofErr w:type="spellEnd"/>
      <w:r w:rsidRPr="00A07F04">
        <w:t xml:space="preserve"> </w:t>
      </w:r>
      <w:proofErr w:type="spellStart"/>
      <w:r w:rsidRPr="00A07F04">
        <w:t>самооценка</w:t>
      </w:r>
      <w:proofErr w:type="spellEnd"/>
      <w:r w:rsidRPr="00A07F04">
        <w:t xml:space="preserve"> и </w:t>
      </w:r>
      <w:proofErr w:type="spellStart"/>
      <w:r w:rsidRPr="00A07F04">
        <w:t>увереност</w:t>
      </w:r>
      <w:proofErr w:type="spellEnd"/>
      <w:r w:rsidRPr="00A07F04">
        <w:t xml:space="preserve"> </w:t>
      </w:r>
      <w:r w:rsidR="00C80D50" w:rsidRPr="00C80D50">
        <w:t>(Chen &amp; Ma, 2023)</w:t>
      </w:r>
      <w:r w:rsidRPr="00A07F04">
        <w:t>.</w:t>
      </w:r>
    </w:p>
    <w:p w14:paraId="5D6607B5" w14:textId="77A4DDC6" w:rsidR="00A07F04" w:rsidRDefault="00A07F04" w:rsidP="001F7234">
      <w:pPr>
        <w:spacing w:line="360" w:lineRule="auto"/>
        <w:ind w:firstLine="360"/>
        <w:jc w:val="both"/>
        <w:rPr>
          <w:lang w:val="bg-BG"/>
        </w:rPr>
      </w:pPr>
      <w:proofErr w:type="spellStart"/>
      <w:r w:rsidRPr="00A07F04">
        <w:t>Решенията</w:t>
      </w:r>
      <w:proofErr w:type="spellEnd"/>
      <w:r w:rsidRPr="00A07F04">
        <w:t xml:space="preserve"> </w:t>
      </w:r>
      <w:proofErr w:type="spellStart"/>
      <w:r w:rsidRPr="00A07F04">
        <w:t>за</w:t>
      </w:r>
      <w:proofErr w:type="spellEnd"/>
      <w:r w:rsidRPr="00A07F04">
        <w:t xml:space="preserve"> </w:t>
      </w:r>
      <w:proofErr w:type="spellStart"/>
      <w:r w:rsidRPr="00A07F04">
        <w:t>подобряване</w:t>
      </w:r>
      <w:proofErr w:type="spellEnd"/>
      <w:r w:rsidRPr="00A07F04">
        <w:t xml:space="preserve"> </w:t>
      </w:r>
      <w:proofErr w:type="spellStart"/>
      <w:r w:rsidRPr="00A07F04">
        <w:t>на</w:t>
      </w:r>
      <w:proofErr w:type="spellEnd"/>
      <w:r w:rsidRPr="00A07F04">
        <w:t xml:space="preserve"> </w:t>
      </w:r>
      <w:proofErr w:type="spellStart"/>
      <w:r w:rsidRPr="00A07F04">
        <w:t>самооценката</w:t>
      </w:r>
      <w:proofErr w:type="spellEnd"/>
      <w:r w:rsidRPr="00A07F04">
        <w:t xml:space="preserve"> </w:t>
      </w:r>
      <w:proofErr w:type="spellStart"/>
      <w:r w:rsidRPr="00A07F04">
        <w:t>включват</w:t>
      </w:r>
      <w:proofErr w:type="spellEnd"/>
      <w:r w:rsidRPr="00A07F04">
        <w:t xml:space="preserve"> </w:t>
      </w:r>
      <w:proofErr w:type="spellStart"/>
      <w:r w:rsidRPr="00A07F04">
        <w:t>личностното</w:t>
      </w:r>
      <w:proofErr w:type="spellEnd"/>
      <w:r w:rsidRPr="00A07F04">
        <w:t xml:space="preserve"> </w:t>
      </w:r>
      <w:proofErr w:type="spellStart"/>
      <w:r w:rsidRPr="00A07F04">
        <w:t>развитие</w:t>
      </w:r>
      <w:proofErr w:type="spellEnd"/>
      <w:r w:rsidRPr="00A07F04">
        <w:t xml:space="preserve">, </w:t>
      </w:r>
      <w:proofErr w:type="spellStart"/>
      <w:r w:rsidRPr="00A07F04">
        <w:t>подкрепа</w:t>
      </w:r>
      <w:proofErr w:type="spellEnd"/>
      <w:r w:rsidRPr="00A07F04">
        <w:t xml:space="preserve"> </w:t>
      </w:r>
      <w:proofErr w:type="spellStart"/>
      <w:r w:rsidRPr="00A07F04">
        <w:t>от</w:t>
      </w:r>
      <w:proofErr w:type="spellEnd"/>
      <w:r w:rsidRPr="00A07F04">
        <w:t xml:space="preserve"> </w:t>
      </w:r>
      <w:proofErr w:type="spellStart"/>
      <w:r w:rsidRPr="00A07F04">
        <w:t>семейството</w:t>
      </w:r>
      <w:proofErr w:type="spellEnd"/>
      <w:r w:rsidRPr="00A07F04">
        <w:t xml:space="preserve"> и </w:t>
      </w:r>
      <w:proofErr w:type="spellStart"/>
      <w:r w:rsidRPr="00A07F04">
        <w:t>училището</w:t>
      </w:r>
      <w:proofErr w:type="spellEnd"/>
      <w:r w:rsidRPr="00A07F04">
        <w:t xml:space="preserve">, </w:t>
      </w:r>
      <w:proofErr w:type="spellStart"/>
      <w:r w:rsidRPr="00A07F04">
        <w:t>както</w:t>
      </w:r>
      <w:proofErr w:type="spellEnd"/>
      <w:r w:rsidRPr="00A07F04">
        <w:t xml:space="preserve"> и </w:t>
      </w:r>
      <w:proofErr w:type="spellStart"/>
      <w:r w:rsidRPr="00A07F04">
        <w:t>внимание</w:t>
      </w:r>
      <w:proofErr w:type="spellEnd"/>
      <w:r w:rsidRPr="00A07F04">
        <w:t xml:space="preserve"> </w:t>
      </w:r>
      <w:proofErr w:type="spellStart"/>
      <w:r w:rsidRPr="00A07F04">
        <w:t>от</w:t>
      </w:r>
      <w:proofErr w:type="spellEnd"/>
      <w:r w:rsidRPr="00A07F04">
        <w:t xml:space="preserve"> </w:t>
      </w:r>
      <w:proofErr w:type="spellStart"/>
      <w:r w:rsidRPr="00A07F04">
        <w:t>страна</w:t>
      </w:r>
      <w:proofErr w:type="spellEnd"/>
      <w:r w:rsidRPr="00A07F04">
        <w:t xml:space="preserve"> </w:t>
      </w:r>
      <w:proofErr w:type="spellStart"/>
      <w:r w:rsidRPr="00A07F04">
        <w:t>на</w:t>
      </w:r>
      <w:proofErr w:type="spellEnd"/>
      <w:r w:rsidRPr="00A07F04">
        <w:t xml:space="preserve"> </w:t>
      </w:r>
      <w:proofErr w:type="spellStart"/>
      <w:r w:rsidRPr="00A07F04">
        <w:t>обществото</w:t>
      </w:r>
      <w:proofErr w:type="spellEnd"/>
      <w:r w:rsidRPr="00A07F04">
        <w:t xml:space="preserve">. </w:t>
      </w:r>
      <w:proofErr w:type="spellStart"/>
      <w:r w:rsidRPr="00A07F04">
        <w:t>Развитието</w:t>
      </w:r>
      <w:proofErr w:type="spellEnd"/>
      <w:r w:rsidRPr="00A07F04">
        <w:t xml:space="preserve"> </w:t>
      </w:r>
      <w:proofErr w:type="spellStart"/>
      <w:r w:rsidRPr="00A07F04">
        <w:t>на</w:t>
      </w:r>
      <w:proofErr w:type="spellEnd"/>
      <w:r w:rsidRPr="00A07F04">
        <w:t xml:space="preserve"> </w:t>
      </w:r>
      <w:proofErr w:type="spellStart"/>
      <w:r w:rsidRPr="00A07F04">
        <w:t>личността</w:t>
      </w:r>
      <w:proofErr w:type="spellEnd"/>
      <w:r w:rsidRPr="00A07F04">
        <w:t xml:space="preserve"> </w:t>
      </w:r>
      <w:proofErr w:type="spellStart"/>
      <w:r w:rsidRPr="00A07F04">
        <w:t>включва</w:t>
      </w:r>
      <w:proofErr w:type="spellEnd"/>
      <w:r w:rsidRPr="00A07F04">
        <w:t xml:space="preserve"> </w:t>
      </w:r>
      <w:proofErr w:type="spellStart"/>
      <w:r w:rsidRPr="00A07F04">
        <w:t>научаване</w:t>
      </w:r>
      <w:proofErr w:type="spellEnd"/>
      <w:r w:rsidRPr="00A07F04">
        <w:t xml:space="preserve"> </w:t>
      </w:r>
      <w:proofErr w:type="spellStart"/>
      <w:r w:rsidRPr="00A07F04">
        <w:t>на</w:t>
      </w:r>
      <w:proofErr w:type="spellEnd"/>
      <w:r w:rsidRPr="00A07F04">
        <w:t xml:space="preserve"> </w:t>
      </w:r>
      <w:proofErr w:type="spellStart"/>
      <w:r w:rsidRPr="00A07F04">
        <w:t>правилно</w:t>
      </w:r>
      <w:proofErr w:type="spellEnd"/>
      <w:r w:rsidRPr="00A07F04">
        <w:t xml:space="preserve"> </w:t>
      </w:r>
      <w:proofErr w:type="spellStart"/>
      <w:r w:rsidRPr="00A07F04">
        <w:t>самопреценяване</w:t>
      </w:r>
      <w:proofErr w:type="spellEnd"/>
      <w:r w:rsidRPr="00A07F04">
        <w:t xml:space="preserve">, </w:t>
      </w:r>
      <w:proofErr w:type="spellStart"/>
      <w:r w:rsidRPr="00A07F04">
        <w:lastRenderedPageBreak/>
        <w:t>самонасърчаване</w:t>
      </w:r>
      <w:proofErr w:type="spellEnd"/>
      <w:r w:rsidRPr="00A07F04">
        <w:t xml:space="preserve">, </w:t>
      </w:r>
      <w:proofErr w:type="spellStart"/>
      <w:r w:rsidRPr="00A07F04">
        <w:t>създаване</w:t>
      </w:r>
      <w:proofErr w:type="spellEnd"/>
      <w:r w:rsidRPr="00A07F04">
        <w:t xml:space="preserve"> </w:t>
      </w:r>
      <w:proofErr w:type="spellStart"/>
      <w:r w:rsidRPr="00A07F04">
        <w:t>на</w:t>
      </w:r>
      <w:proofErr w:type="spellEnd"/>
      <w:r w:rsidRPr="00A07F04">
        <w:t xml:space="preserve"> </w:t>
      </w:r>
      <w:proofErr w:type="spellStart"/>
      <w:r w:rsidRPr="00A07F04">
        <w:t>постижения</w:t>
      </w:r>
      <w:proofErr w:type="spellEnd"/>
      <w:r w:rsidRPr="00A07F04">
        <w:t xml:space="preserve">, </w:t>
      </w:r>
      <w:proofErr w:type="spellStart"/>
      <w:r w:rsidRPr="00A07F04">
        <w:t>поставяне</w:t>
      </w:r>
      <w:proofErr w:type="spellEnd"/>
      <w:r w:rsidRPr="00A07F04">
        <w:t xml:space="preserve"> </w:t>
      </w:r>
      <w:proofErr w:type="spellStart"/>
      <w:r w:rsidRPr="00A07F04">
        <w:t>на</w:t>
      </w:r>
      <w:proofErr w:type="spellEnd"/>
      <w:r w:rsidRPr="00A07F04">
        <w:t xml:space="preserve"> </w:t>
      </w:r>
      <w:proofErr w:type="spellStart"/>
      <w:r w:rsidRPr="00A07F04">
        <w:t>цели</w:t>
      </w:r>
      <w:proofErr w:type="spellEnd"/>
      <w:r w:rsidRPr="00A07F04">
        <w:t xml:space="preserve"> и </w:t>
      </w:r>
      <w:proofErr w:type="spellStart"/>
      <w:r w:rsidRPr="00A07F04">
        <w:t>развиване</w:t>
      </w:r>
      <w:proofErr w:type="spellEnd"/>
      <w:r w:rsidRPr="00A07F04">
        <w:t xml:space="preserve"> </w:t>
      </w:r>
      <w:proofErr w:type="spellStart"/>
      <w:r w:rsidRPr="00A07F04">
        <w:t>на</w:t>
      </w:r>
      <w:proofErr w:type="spellEnd"/>
      <w:r w:rsidRPr="00A07F04">
        <w:t xml:space="preserve"> </w:t>
      </w:r>
      <w:proofErr w:type="spellStart"/>
      <w:r w:rsidRPr="00A07F04">
        <w:t>чувство</w:t>
      </w:r>
      <w:proofErr w:type="spellEnd"/>
      <w:r w:rsidRPr="00A07F04">
        <w:t xml:space="preserve"> </w:t>
      </w:r>
      <w:proofErr w:type="spellStart"/>
      <w:r w:rsidRPr="00A07F04">
        <w:t>за</w:t>
      </w:r>
      <w:proofErr w:type="spellEnd"/>
      <w:r w:rsidRPr="00A07F04">
        <w:t xml:space="preserve"> </w:t>
      </w:r>
      <w:proofErr w:type="spellStart"/>
      <w:r w:rsidRPr="00A07F04">
        <w:t>отговорност</w:t>
      </w:r>
      <w:proofErr w:type="spellEnd"/>
      <w:r w:rsidRPr="00A07F04">
        <w:t xml:space="preserve">. </w:t>
      </w:r>
      <w:proofErr w:type="spellStart"/>
      <w:r w:rsidRPr="00A07F04">
        <w:t>Семейството</w:t>
      </w:r>
      <w:proofErr w:type="spellEnd"/>
      <w:r w:rsidRPr="00A07F04">
        <w:t xml:space="preserve"> и </w:t>
      </w:r>
      <w:proofErr w:type="spellStart"/>
      <w:r w:rsidRPr="00A07F04">
        <w:t>училището</w:t>
      </w:r>
      <w:proofErr w:type="spellEnd"/>
      <w:r w:rsidRPr="00A07F04">
        <w:t xml:space="preserve"> </w:t>
      </w:r>
      <w:proofErr w:type="spellStart"/>
      <w:r w:rsidRPr="00A07F04">
        <w:t>трябва</w:t>
      </w:r>
      <w:proofErr w:type="spellEnd"/>
      <w:r w:rsidRPr="00A07F04">
        <w:t xml:space="preserve"> </w:t>
      </w:r>
      <w:proofErr w:type="spellStart"/>
      <w:r w:rsidRPr="00A07F04">
        <w:t>да</w:t>
      </w:r>
      <w:proofErr w:type="spellEnd"/>
      <w:r w:rsidRPr="00A07F04">
        <w:t xml:space="preserve"> </w:t>
      </w:r>
      <w:proofErr w:type="spellStart"/>
      <w:r w:rsidRPr="00A07F04">
        <w:t>предоставят</w:t>
      </w:r>
      <w:proofErr w:type="spellEnd"/>
      <w:r w:rsidRPr="00A07F04">
        <w:t xml:space="preserve"> </w:t>
      </w:r>
      <w:proofErr w:type="spellStart"/>
      <w:r w:rsidRPr="00A07F04">
        <w:t>грижа</w:t>
      </w:r>
      <w:proofErr w:type="spellEnd"/>
      <w:r w:rsidRPr="00A07F04">
        <w:t xml:space="preserve">, </w:t>
      </w:r>
      <w:proofErr w:type="spellStart"/>
      <w:r w:rsidRPr="00A07F04">
        <w:t>подкрепа</w:t>
      </w:r>
      <w:proofErr w:type="spellEnd"/>
      <w:r w:rsidRPr="00A07F04">
        <w:t xml:space="preserve"> и </w:t>
      </w:r>
      <w:proofErr w:type="spellStart"/>
      <w:r w:rsidRPr="00A07F04">
        <w:t>похвала</w:t>
      </w:r>
      <w:proofErr w:type="spellEnd"/>
      <w:r w:rsidRPr="00A07F04">
        <w:t xml:space="preserve">, </w:t>
      </w:r>
      <w:proofErr w:type="spellStart"/>
      <w:r w:rsidRPr="00A07F04">
        <w:t>като</w:t>
      </w:r>
      <w:proofErr w:type="spellEnd"/>
      <w:r w:rsidRPr="00A07F04">
        <w:t xml:space="preserve"> </w:t>
      </w:r>
      <w:proofErr w:type="spellStart"/>
      <w:r w:rsidRPr="00A07F04">
        <w:t>помагат</w:t>
      </w:r>
      <w:proofErr w:type="spellEnd"/>
      <w:r w:rsidRPr="00A07F04">
        <w:t xml:space="preserve"> </w:t>
      </w:r>
      <w:proofErr w:type="spellStart"/>
      <w:r w:rsidRPr="00A07F04">
        <w:t>на</w:t>
      </w:r>
      <w:proofErr w:type="spellEnd"/>
      <w:r w:rsidRPr="00A07F04">
        <w:t xml:space="preserve"> </w:t>
      </w:r>
      <w:proofErr w:type="spellStart"/>
      <w:r w:rsidRPr="00A07F04">
        <w:t>подрастващите</w:t>
      </w:r>
      <w:proofErr w:type="spellEnd"/>
      <w:r w:rsidRPr="00A07F04">
        <w:t xml:space="preserve"> </w:t>
      </w:r>
      <w:proofErr w:type="spellStart"/>
      <w:r w:rsidRPr="00A07F04">
        <w:t>да</w:t>
      </w:r>
      <w:proofErr w:type="spellEnd"/>
      <w:r w:rsidRPr="00A07F04">
        <w:t xml:space="preserve"> </w:t>
      </w:r>
      <w:proofErr w:type="spellStart"/>
      <w:r w:rsidRPr="00A07F04">
        <w:t>изградят</w:t>
      </w:r>
      <w:proofErr w:type="spellEnd"/>
      <w:r w:rsidRPr="00A07F04">
        <w:t xml:space="preserve"> </w:t>
      </w:r>
      <w:proofErr w:type="spellStart"/>
      <w:r w:rsidRPr="00A07F04">
        <w:t>своите</w:t>
      </w:r>
      <w:proofErr w:type="spellEnd"/>
      <w:r w:rsidRPr="00A07F04">
        <w:t xml:space="preserve"> </w:t>
      </w:r>
      <w:proofErr w:type="spellStart"/>
      <w:r w:rsidRPr="00A07F04">
        <w:t>силни</w:t>
      </w:r>
      <w:proofErr w:type="spellEnd"/>
      <w:r w:rsidRPr="00A07F04">
        <w:t xml:space="preserve"> </w:t>
      </w:r>
      <w:proofErr w:type="spellStart"/>
      <w:r w:rsidRPr="00A07F04">
        <w:t>страни</w:t>
      </w:r>
      <w:proofErr w:type="spellEnd"/>
      <w:r w:rsidRPr="00A07F04">
        <w:t xml:space="preserve"> и </w:t>
      </w:r>
      <w:proofErr w:type="spellStart"/>
      <w:r w:rsidRPr="00A07F04">
        <w:t>увереност</w:t>
      </w:r>
      <w:proofErr w:type="spellEnd"/>
      <w:r w:rsidRPr="00A07F04">
        <w:t xml:space="preserve">. </w:t>
      </w:r>
      <w:proofErr w:type="spellStart"/>
      <w:r w:rsidRPr="00A07F04">
        <w:t>Обществото</w:t>
      </w:r>
      <w:proofErr w:type="spellEnd"/>
      <w:r w:rsidRPr="00A07F04">
        <w:t xml:space="preserve"> </w:t>
      </w:r>
      <w:proofErr w:type="spellStart"/>
      <w:r w:rsidRPr="00A07F04">
        <w:t>също</w:t>
      </w:r>
      <w:proofErr w:type="spellEnd"/>
      <w:r w:rsidRPr="00A07F04">
        <w:t xml:space="preserve"> </w:t>
      </w:r>
      <w:proofErr w:type="spellStart"/>
      <w:r w:rsidRPr="00A07F04">
        <w:t>трябва</w:t>
      </w:r>
      <w:proofErr w:type="spellEnd"/>
      <w:r w:rsidRPr="00A07F04">
        <w:t xml:space="preserve"> </w:t>
      </w:r>
      <w:proofErr w:type="spellStart"/>
      <w:r w:rsidRPr="00A07F04">
        <w:t>да</w:t>
      </w:r>
      <w:proofErr w:type="spellEnd"/>
      <w:r w:rsidRPr="00A07F04">
        <w:t xml:space="preserve"> </w:t>
      </w:r>
      <w:proofErr w:type="spellStart"/>
      <w:r w:rsidRPr="00A07F04">
        <w:t>играе</w:t>
      </w:r>
      <w:proofErr w:type="spellEnd"/>
      <w:r w:rsidRPr="00A07F04">
        <w:t xml:space="preserve"> </w:t>
      </w:r>
      <w:proofErr w:type="spellStart"/>
      <w:r w:rsidRPr="00A07F04">
        <w:t>роля</w:t>
      </w:r>
      <w:proofErr w:type="spellEnd"/>
      <w:r w:rsidRPr="00A07F04">
        <w:t xml:space="preserve"> </w:t>
      </w:r>
      <w:proofErr w:type="spellStart"/>
      <w:r w:rsidRPr="00A07F04">
        <w:t>чрез</w:t>
      </w:r>
      <w:proofErr w:type="spellEnd"/>
      <w:r w:rsidRPr="00A07F04">
        <w:t xml:space="preserve"> </w:t>
      </w:r>
      <w:proofErr w:type="spellStart"/>
      <w:r w:rsidRPr="00A07F04">
        <w:t>качествено</w:t>
      </w:r>
      <w:proofErr w:type="spellEnd"/>
      <w:r w:rsidRPr="00A07F04">
        <w:t xml:space="preserve"> </w:t>
      </w:r>
      <w:proofErr w:type="spellStart"/>
      <w:r w:rsidRPr="00A07F04">
        <w:t>образование</w:t>
      </w:r>
      <w:proofErr w:type="spellEnd"/>
      <w:r w:rsidRPr="00A07F04">
        <w:t xml:space="preserve"> и </w:t>
      </w:r>
      <w:proofErr w:type="spellStart"/>
      <w:r w:rsidRPr="00A07F04">
        <w:t>създаване</w:t>
      </w:r>
      <w:proofErr w:type="spellEnd"/>
      <w:r w:rsidRPr="00A07F04">
        <w:t xml:space="preserve"> </w:t>
      </w:r>
      <w:proofErr w:type="spellStart"/>
      <w:r w:rsidRPr="00A07F04">
        <w:t>на</w:t>
      </w:r>
      <w:proofErr w:type="spellEnd"/>
      <w:r w:rsidRPr="00A07F04">
        <w:t xml:space="preserve"> </w:t>
      </w:r>
      <w:proofErr w:type="spellStart"/>
      <w:r w:rsidRPr="00A07F04">
        <w:t>хармонична</w:t>
      </w:r>
      <w:proofErr w:type="spellEnd"/>
      <w:r w:rsidRPr="00A07F04">
        <w:t xml:space="preserve"> </w:t>
      </w:r>
      <w:proofErr w:type="spellStart"/>
      <w:r w:rsidRPr="00A07F04">
        <w:t>среда</w:t>
      </w:r>
      <w:proofErr w:type="spellEnd"/>
      <w:r w:rsidRPr="00A07F04">
        <w:t xml:space="preserve">, </w:t>
      </w:r>
      <w:proofErr w:type="spellStart"/>
      <w:r w:rsidRPr="00A07F04">
        <w:t>която</w:t>
      </w:r>
      <w:proofErr w:type="spellEnd"/>
      <w:r w:rsidRPr="00A07F04">
        <w:t xml:space="preserve"> </w:t>
      </w:r>
      <w:proofErr w:type="spellStart"/>
      <w:r w:rsidRPr="00A07F04">
        <w:t>подкрепя</w:t>
      </w:r>
      <w:proofErr w:type="spellEnd"/>
      <w:r w:rsidRPr="00A07F04">
        <w:t xml:space="preserve"> </w:t>
      </w:r>
      <w:proofErr w:type="spellStart"/>
      <w:r w:rsidRPr="00A07F04">
        <w:t>психологическото</w:t>
      </w:r>
      <w:proofErr w:type="spellEnd"/>
      <w:r w:rsidRPr="00A07F04">
        <w:t xml:space="preserve"> </w:t>
      </w:r>
      <w:proofErr w:type="spellStart"/>
      <w:r w:rsidRPr="00A07F04">
        <w:t>здраве</w:t>
      </w:r>
      <w:proofErr w:type="spellEnd"/>
      <w:r w:rsidRPr="00A07F04">
        <w:t xml:space="preserve"> и </w:t>
      </w:r>
      <w:proofErr w:type="spellStart"/>
      <w:r w:rsidRPr="00A07F04">
        <w:t>самооценката</w:t>
      </w:r>
      <w:proofErr w:type="spellEnd"/>
      <w:r w:rsidRPr="00A07F04">
        <w:t xml:space="preserve"> </w:t>
      </w:r>
      <w:proofErr w:type="spellStart"/>
      <w:r w:rsidRPr="00A07F04">
        <w:t>на</w:t>
      </w:r>
      <w:proofErr w:type="spellEnd"/>
      <w:r w:rsidRPr="00A07F04">
        <w:t xml:space="preserve"> </w:t>
      </w:r>
      <w:proofErr w:type="spellStart"/>
      <w:r w:rsidRPr="00A07F04">
        <w:t>учениците</w:t>
      </w:r>
      <w:proofErr w:type="spellEnd"/>
      <w:r w:rsidRPr="00A07F04">
        <w:t xml:space="preserve"> </w:t>
      </w:r>
      <w:r w:rsidR="00C80D50" w:rsidRPr="00C80D50">
        <w:t>(Chen &amp; Ma, 2023)</w:t>
      </w:r>
      <w:r w:rsidR="00C80D50">
        <w:rPr>
          <w:lang w:val="bg-BG"/>
        </w:rPr>
        <w:t>.</w:t>
      </w:r>
    </w:p>
    <w:p w14:paraId="766CF734" w14:textId="77777777" w:rsidR="00632F82" w:rsidRPr="00632F82" w:rsidRDefault="00632F82" w:rsidP="00632F82">
      <w:pPr>
        <w:spacing w:line="360" w:lineRule="auto"/>
        <w:ind w:firstLine="360"/>
        <w:jc w:val="both"/>
      </w:pPr>
      <w:proofErr w:type="spellStart"/>
      <w:r w:rsidRPr="00632F82">
        <w:t>Тези</w:t>
      </w:r>
      <w:proofErr w:type="spellEnd"/>
      <w:r w:rsidRPr="00632F82">
        <w:t xml:space="preserve"> </w:t>
      </w:r>
      <w:proofErr w:type="spellStart"/>
      <w:r w:rsidRPr="00632F82">
        <w:t>изследвания</w:t>
      </w:r>
      <w:proofErr w:type="spellEnd"/>
      <w:r w:rsidRPr="00632F82">
        <w:t xml:space="preserve"> </w:t>
      </w:r>
      <w:proofErr w:type="spellStart"/>
      <w:r w:rsidRPr="00632F82">
        <w:t>предоставят</w:t>
      </w:r>
      <w:proofErr w:type="spellEnd"/>
      <w:r w:rsidRPr="00632F82">
        <w:t xml:space="preserve"> </w:t>
      </w:r>
      <w:proofErr w:type="spellStart"/>
      <w:r w:rsidRPr="00632F82">
        <w:t>ценна</w:t>
      </w:r>
      <w:proofErr w:type="spellEnd"/>
      <w:r w:rsidRPr="00632F82">
        <w:t xml:space="preserve"> </w:t>
      </w:r>
      <w:proofErr w:type="spellStart"/>
      <w:r w:rsidRPr="00632F82">
        <w:t>теоретична</w:t>
      </w:r>
      <w:proofErr w:type="spellEnd"/>
      <w:r w:rsidRPr="00632F82">
        <w:t xml:space="preserve"> </w:t>
      </w:r>
      <w:proofErr w:type="spellStart"/>
      <w:r w:rsidRPr="00632F82">
        <w:t>основа</w:t>
      </w:r>
      <w:proofErr w:type="spellEnd"/>
      <w:r w:rsidRPr="00632F82">
        <w:t xml:space="preserve"> </w:t>
      </w:r>
      <w:proofErr w:type="spellStart"/>
      <w:r w:rsidRPr="00632F82">
        <w:t>за</w:t>
      </w:r>
      <w:proofErr w:type="spellEnd"/>
      <w:r w:rsidRPr="00632F82">
        <w:t xml:space="preserve"> </w:t>
      </w:r>
      <w:proofErr w:type="spellStart"/>
      <w:r w:rsidRPr="00632F82">
        <w:t>разбирането</w:t>
      </w:r>
      <w:proofErr w:type="spellEnd"/>
      <w:r w:rsidRPr="00632F82">
        <w:t xml:space="preserve"> </w:t>
      </w:r>
      <w:proofErr w:type="spellStart"/>
      <w:r w:rsidRPr="00632F82">
        <w:t>на</w:t>
      </w:r>
      <w:proofErr w:type="spellEnd"/>
      <w:r w:rsidRPr="00632F82">
        <w:t xml:space="preserve"> </w:t>
      </w:r>
      <w:proofErr w:type="spellStart"/>
      <w:r w:rsidRPr="00632F82">
        <w:t>самооценката</w:t>
      </w:r>
      <w:proofErr w:type="spellEnd"/>
      <w:r w:rsidRPr="00632F82">
        <w:t xml:space="preserve"> </w:t>
      </w:r>
      <w:proofErr w:type="spellStart"/>
      <w:r w:rsidRPr="00632F82">
        <w:t>като</w:t>
      </w:r>
      <w:proofErr w:type="spellEnd"/>
      <w:r w:rsidRPr="00632F82">
        <w:t xml:space="preserve"> </w:t>
      </w:r>
      <w:proofErr w:type="spellStart"/>
      <w:r w:rsidRPr="00632F82">
        <w:t>мултидименсионална</w:t>
      </w:r>
      <w:proofErr w:type="spellEnd"/>
      <w:r w:rsidRPr="00632F82">
        <w:t xml:space="preserve"> </w:t>
      </w:r>
      <w:proofErr w:type="spellStart"/>
      <w:r w:rsidRPr="00632F82">
        <w:t>концепция</w:t>
      </w:r>
      <w:proofErr w:type="spellEnd"/>
      <w:r w:rsidRPr="00632F82">
        <w:t xml:space="preserve"> и </w:t>
      </w:r>
      <w:proofErr w:type="spellStart"/>
      <w:r w:rsidRPr="00632F82">
        <w:t>нейната</w:t>
      </w:r>
      <w:proofErr w:type="spellEnd"/>
      <w:r w:rsidRPr="00632F82">
        <w:t xml:space="preserve"> </w:t>
      </w:r>
      <w:proofErr w:type="spellStart"/>
      <w:r w:rsidRPr="00632F82">
        <w:t>значимост</w:t>
      </w:r>
      <w:proofErr w:type="spellEnd"/>
      <w:r w:rsidRPr="00632F82">
        <w:t xml:space="preserve"> в </w:t>
      </w:r>
      <w:proofErr w:type="spellStart"/>
      <w:r w:rsidRPr="00632F82">
        <w:t>процеса</w:t>
      </w:r>
      <w:proofErr w:type="spellEnd"/>
      <w:r w:rsidRPr="00632F82">
        <w:t xml:space="preserve"> </w:t>
      </w:r>
      <w:proofErr w:type="spellStart"/>
      <w:r w:rsidRPr="00632F82">
        <w:t>на</w:t>
      </w:r>
      <w:proofErr w:type="spellEnd"/>
      <w:r w:rsidRPr="00632F82">
        <w:t xml:space="preserve"> </w:t>
      </w:r>
      <w:proofErr w:type="spellStart"/>
      <w:r w:rsidRPr="00632F82">
        <w:t>личностно</w:t>
      </w:r>
      <w:proofErr w:type="spellEnd"/>
      <w:r w:rsidRPr="00632F82">
        <w:t xml:space="preserve"> </w:t>
      </w:r>
      <w:proofErr w:type="spellStart"/>
      <w:r w:rsidRPr="00632F82">
        <w:t>развитие</w:t>
      </w:r>
      <w:proofErr w:type="spellEnd"/>
      <w:r w:rsidRPr="00632F82">
        <w:t xml:space="preserve">, </w:t>
      </w:r>
      <w:proofErr w:type="spellStart"/>
      <w:r w:rsidRPr="00632F82">
        <w:t>особено</w:t>
      </w:r>
      <w:proofErr w:type="spellEnd"/>
      <w:r w:rsidRPr="00632F82">
        <w:t xml:space="preserve"> в </w:t>
      </w:r>
      <w:proofErr w:type="spellStart"/>
      <w:r w:rsidRPr="00632F82">
        <w:t>юношеска</w:t>
      </w:r>
      <w:proofErr w:type="spellEnd"/>
      <w:r w:rsidRPr="00632F82">
        <w:t xml:space="preserve"> </w:t>
      </w:r>
      <w:proofErr w:type="spellStart"/>
      <w:r w:rsidRPr="00632F82">
        <w:t>възраст</w:t>
      </w:r>
      <w:proofErr w:type="spellEnd"/>
      <w:r w:rsidRPr="00632F82">
        <w:t xml:space="preserve">. </w:t>
      </w:r>
      <w:proofErr w:type="spellStart"/>
      <w:r w:rsidRPr="00632F82">
        <w:t>Изясняването</w:t>
      </w:r>
      <w:proofErr w:type="spellEnd"/>
      <w:r w:rsidRPr="00632F82">
        <w:t xml:space="preserve"> </w:t>
      </w:r>
      <w:proofErr w:type="spellStart"/>
      <w:r w:rsidRPr="00632F82">
        <w:t>на</w:t>
      </w:r>
      <w:proofErr w:type="spellEnd"/>
      <w:r w:rsidRPr="00632F82">
        <w:t xml:space="preserve"> </w:t>
      </w:r>
      <w:proofErr w:type="spellStart"/>
      <w:r w:rsidRPr="00632F82">
        <w:t>терминологията</w:t>
      </w:r>
      <w:proofErr w:type="spellEnd"/>
      <w:r w:rsidRPr="00632F82">
        <w:t xml:space="preserve"> и </w:t>
      </w:r>
      <w:proofErr w:type="spellStart"/>
      <w:r w:rsidRPr="00632F82">
        <w:t>дефинициите</w:t>
      </w:r>
      <w:proofErr w:type="spellEnd"/>
      <w:r w:rsidRPr="00632F82">
        <w:t xml:space="preserve">, </w:t>
      </w:r>
      <w:proofErr w:type="spellStart"/>
      <w:r w:rsidRPr="00632F82">
        <w:t>представени</w:t>
      </w:r>
      <w:proofErr w:type="spellEnd"/>
      <w:r w:rsidRPr="00632F82">
        <w:t xml:space="preserve"> </w:t>
      </w:r>
      <w:proofErr w:type="spellStart"/>
      <w:r w:rsidRPr="00632F82">
        <w:t>от</w:t>
      </w:r>
      <w:proofErr w:type="spellEnd"/>
      <w:r w:rsidRPr="00632F82">
        <w:t xml:space="preserve"> </w:t>
      </w:r>
      <w:proofErr w:type="spellStart"/>
      <w:r w:rsidRPr="00632F82">
        <w:t>различни</w:t>
      </w:r>
      <w:proofErr w:type="spellEnd"/>
      <w:r w:rsidRPr="00632F82">
        <w:t xml:space="preserve"> </w:t>
      </w:r>
      <w:proofErr w:type="spellStart"/>
      <w:r w:rsidRPr="00632F82">
        <w:t>автори</w:t>
      </w:r>
      <w:proofErr w:type="spellEnd"/>
      <w:r w:rsidRPr="00632F82">
        <w:t xml:space="preserve">, </w:t>
      </w:r>
      <w:proofErr w:type="spellStart"/>
      <w:r w:rsidRPr="00632F82">
        <w:t>помага</w:t>
      </w:r>
      <w:proofErr w:type="spellEnd"/>
      <w:r w:rsidRPr="00632F82">
        <w:t xml:space="preserve"> </w:t>
      </w:r>
      <w:proofErr w:type="spellStart"/>
      <w:r w:rsidRPr="00632F82">
        <w:t>да</w:t>
      </w:r>
      <w:proofErr w:type="spellEnd"/>
      <w:r w:rsidRPr="00632F82">
        <w:t xml:space="preserve"> </w:t>
      </w:r>
      <w:proofErr w:type="spellStart"/>
      <w:r w:rsidRPr="00632F82">
        <w:t>се</w:t>
      </w:r>
      <w:proofErr w:type="spellEnd"/>
      <w:r w:rsidRPr="00632F82">
        <w:t xml:space="preserve"> </w:t>
      </w:r>
      <w:proofErr w:type="spellStart"/>
      <w:r w:rsidRPr="00632F82">
        <w:t>избегне</w:t>
      </w:r>
      <w:proofErr w:type="spellEnd"/>
      <w:r w:rsidRPr="00632F82">
        <w:t xml:space="preserve"> </w:t>
      </w:r>
      <w:proofErr w:type="spellStart"/>
      <w:r w:rsidRPr="00632F82">
        <w:t>концептуално</w:t>
      </w:r>
      <w:proofErr w:type="spellEnd"/>
      <w:r w:rsidRPr="00632F82">
        <w:t xml:space="preserve"> </w:t>
      </w:r>
      <w:proofErr w:type="spellStart"/>
      <w:r w:rsidRPr="00632F82">
        <w:t>объркване</w:t>
      </w:r>
      <w:proofErr w:type="spellEnd"/>
      <w:r w:rsidRPr="00632F82">
        <w:t xml:space="preserve">, </w:t>
      </w:r>
      <w:proofErr w:type="spellStart"/>
      <w:r w:rsidRPr="00632F82">
        <w:t>което</w:t>
      </w:r>
      <w:proofErr w:type="spellEnd"/>
      <w:r w:rsidRPr="00632F82">
        <w:t xml:space="preserve"> е </w:t>
      </w:r>
      <w:proofErr w:type="spellStart"/>
      <w:r w:rsidRPr="00632F82">
        <w:t>особено</w:t>
      </w:r>
      <w:proofErr w:type="spellEnd"/>
      <w:r w:rsidRPr="00632F82">
        <w:t xml:space="preserve"> </w:t>
      </w:r>
      <w:proofErr w:type="spellStart"/>
      <w:r w:rsidRPr="00632F82">
        <w:t>важно</w:t>
      </w:r>
      <w:proofErr w:type="spellEnd"/>
      <w:r w:rsidRPr="00632F82">
        <w:t xml:space="preserve"> </w:t>
      </w:r>
      <w:proofErr w:type="spellStart"/>
      <w:r w:rsidRPr="00632F82">
        <w:t>за</w:t>
      </w:r>
      <w:proofErr w:type="spellEnd"/>
      <w:r w:rsidRPr="00632F82">
        <w:t xml:space="preserve"> </w:t>
      </w:r>
      <w:proofErr w:type="spellStart"/>
      <w:r w:rsidRPr="00632F82">
        <w:t>настоящото</w:t>
      </w:r>
      <w:proofErr w:type="spellEnd"/>
      <w:r w:rsidRPr="00632F82">
        <w:t xml:space="preserve"> </w:t>
      </w:r>
      <w:proofErr w:type="spellStart"/>
      <w:r w:rsidRPr="00632F82">
        <w:t>проучване</w:t>
      </w:r>
      <w:proofErr w:type="spellEnd"/>
      <w:r w:rsidRPr="00632F82">
        <w:t xml:space="preserve">, </w:t>
      </w:r>
      <w:proofErr w:type="spellStart"/>
      <w:r w:rsidRPr="00632F82">
        <w:t>за</w:t>
      </w:r>
      <w:proofErr w:type="spellEnd"/>
      <w:r w:rsidRPr="00632F82">
        <w:t xml:space="preserve"> </w:t>
      </w:r>
      <w:proofErr w:type="spellStart"/>
      <w:r w:rsidRPr="00632F82">
        <w:t>да</w:t>
      </w:r>
      <w:proofErr w:type="spellEnd"/>
      <w:r w:rsidRPr="00632F82">
        <w:t xml:space="preserve"> </w:t>
      </w:r>
      <w:proofErr w:type="spellStart"/>
      <w:r w:rsidRPr="00632F82">
        <w:t>се</w:t>
      </w:r>
      <w:proofErr w:type="spellEnd"/>
      <w:r w:rsidRPr="00632F82">
        <w:t xml:space="preserve"> </w:t>
      </w:r>
      <w:proofErr w:type="spellStart"/>
      <w:r w:rsidRPr="00632F82">
        <w:t>създаде</w:t>
      </w:r>
      <w:proofErr w:type="spellEnd"/>
      <w:r w:rsidRPr="00632F82">
        <w:t xml:space="preserve"> </w:t>
      </w:r>
      <w:proofErr w:type="spellStart"/>
      <w:r w:rsidRPr="00632F82">
        <w:t>ясна</w:t>
      </w:r>
      <w:proofErr w:type="spellEnd"/>
      <w:r w:rsidRPr="00632F82">
        <w:t xml:space="preserve"> </w:t>
      </w:r>
      <w:proofErr w:type="spellStart"/>
      <w:r w:rsidRPr="00632F82">
        <w:t>методологическа</w:t>
      </w:r>
      <w:proofErr w:type="spellEnd"/>
      <w:r w:rsidRPr="00632F82">
        <w:t xml:space="preserve"> </w:t>
      </w:r>
      <w:proofErr w:type="spellStart"/>
      <w:r w:rsidRPr="00632F82">
        <w:t>рамка</w:t>
      </w:r>
      <w:proofErr w:type="spellEnd"/>
      <w:r w:rsidRPr="00632F82">
        <w:t xml:space="preserve">. </w:t>
      </w:r>
      <w:proofErr w:type="spellStart"/>
      <w:r w:rsidRPr="00632F82">
        <w:t>Подробният</w:t>
      </w:r>
      <w:proofErr w:type="spellEnd"/>
      <w:r w:rsidRPr="00632F82">
        <w:t xml:space="preserve"> </w:t>
      </w:r>
      <w:proofErr w:type="spellStart"/>
      <w:r w:rsidRPr="00632F82">
        <w:t>анализ</w:t>
      </w:r>
      <w:proofErr w:type="spellEnd"/>
      <w:r w:rsidRPr="00632F82">
        <w:t xml:space="preserve"> </w:t>
      </w:r>
      <w:proofErr w:type="spellStart"/>
      <w:r w:rsidRPr="00632F82">
        <w:t>на</w:t>
      </w:r>
      <w:proofErr w:type="spellEnd"/>
      <w:r w:rsidRPr="00632F82">
        <w:t xml:space="preserve"> </w:t>
      </w:r>
      <w:proofErr w:type="spellStart"/>
      <w:r w:rsidRPr="00632F82">
        <w:t>връзката</w:t>
      </w:r>
      <w:proofErr w:type="spellEnd"/>
      <w:r w:rsidRPr="00632F82">
        <w:t xml:space="preserve"> </w:t>
      </w:r>
      <w:proofErr w:type="spellStart"/>
      <w:r w:rsidRPr="00632F82">
        <w:t>между</w:t>
      </w:r>
      <w:proofErr w:type="spellEnd"/>
      <w:r w:rsidRPr="00632F82">
        <w:t xml:space="preserve"> </w:t>
      </w:r>
      <w:proofErr w:type="spellStart"/>
      <w:r w:rsidRPr="00632F82">
        <w:t>самооценката</w:t>
      </w:r>
      <w:proofErr w:type="spellEnd"/>
      <w:r w:rsidRPr="00632F82">
        <w:t xml:space="preserve"> и </w:t>
      </w:r>
      <w:proofErr w:type="spellStart"/>
      <w:r w:rsidRPr="00632F82">
        <w:t>Аз-концепцията</w:t>
      </w:r>
      <w:proofErr w:type="spellEnd"/>
      <w:r w:rsidRPr="00632F82">
        <w:t xml:space="preserve"> </w:t>
      </w:r>
      <w:proofErr w:type="spellStart"/>
      <w:r w:rsidRPr="00632F82">
        <w:t>предоставя</w:t>
      </w:r>
      <w:proofErr w:type="spellEnd"/>
      <w:r w:rsidRPr="00632F82">
        <w:t xml:space="preserve"> </w:t>
      </w:r>
      <w:proofErr w:type="spellStart"/>
      <w:r w:rsidRPr="00632F82">
        <w:t>основа</w:t>
      </w:r>
      <w:proofErr w:type="spellEnd"/>
      <w:r w:rsidRPr="00632F82">
        <w:t xml:space="preserve"> </w:t>
      </w:r>
      <w:proofErr w:type="spellStart"/>
      <w:r w:rsidRPr="00632F82">
        <w:t>за</w:t>
      </w:r>
      <w:proofErr w:type="spellEnd"/>
      <w:r w:rsidRPr="00632F82">
        <w:t xml:space="preserve"> </w:t>
      </w:r>
      <w:proofErr w:type="spellStart"/>
      <w:r w:rsidRPr="00632F82">
        <w:t>изучаване</w:t>
      </w:r>
      <w:proofErr w:type="spellEnd"/>
      <w:r w:rsidRPr="00632F82">
        <w:t xml:space="preserve"> </w:t>
      </w:r>
      <w:proofErr w:type="spellStart"/>
      <w:r w:rsidRPr="00632F82">
        <w:t>на</w:t>
      </w:r>
      <w:proofErr w:type="spellEnd"/>
      <w:r w:rsidRPr="00632F82">
        <w:t xml:space="preserve"> </w:t>
      </w:r>
      <w:proofErr w:type="spellStart"/>
      <w:r w:rsidRPr="00632F82">
        <w:t>начините</w:t>
      </w:r>
      <w:proofErr w:type="spellEnd"/>
      <w:r w:rsidRPr="00632F82">
        <w:t xml:space="preserve">, </w:t>
      </w:r>
      <w:proofErr w:type="spellStart"/>
      <w:r w:rsidRPr="00632F82">
        <w:t>по</w:t>
      </w:r>
      <w:proofErr w:type="spellEnd"/>
      <w:r w:rsidRPr="00632F82">
        <w:t xml:space="preserve"> </w:t>
      </w:r>
      <w:proofErr w:type="spellStart"/>
      <w:r w:rsidRPr="00632F82">
        <w:t>които</w:t>
      </w:r>
      <w:proofErr w:type="spellEnd"/>
      <w:r w:rsidRPr="00632F82">
        <w:t xml:space="preserve"> </w:t>
      </w:r>
      <w:proofErr w:type="spellStart"/>
      <w:r w:rsidRPr="00632F82">
        <w:t>младите</w:t>
      </w:r>
      <w:proofErr w:type="spellEnd"/>
      <w:r w:rsidRPr="00632F82">
        <w:t xml:space="preserve"> </w:t>
      </w:r>
      <w:proofErr w:type="spellStart"/>
      <w:r w:rsidRPr="00632F82">
        <w:t>хора</w:t>
      </w:r>
      <w:proofErr w:type="spellEnd"/>
      <w:r w:rsidRPr="00632F82">
        <w:t xml:space="preserve"> </w:t>
      </w:r>
      <w:proofErr w:type="spellStart"/>
      <w:r w:rsidRPr="00632F82">
        <w:t>оценяват</w:t>
      </w:r>
      <w:proofErr w:type="spellEnd"/>
      <w:r w:rsidRPr="00632F82">
        <w:t xml:space="preserve"> </w:t>
      </w:r>
      <w:proofErr w:type="spellStart"/>
      <w:r w:rsidRPr="00632F82">
        <w:t>себе</w:t>
      </w:r>
      <w:proofErr w:type="spellEnd"/>
      <w:r w:rsidRPr="00632F82">
        <w:t xml:space="preserve"> </w:t>
      </w:r>
      <w:proofErr w:type="spellStart"/>
      <w:r w:rsidRPr="00632F82">
        <w:t>си</w:t>
      </w:r>
      <w:proofErr w:type="spellEnd"/>
      <w:r w:rsidRPr="00632F82">
        <w:t xml:space="preserve"> в </w:t>
      </w:r>
      <w:proofErr w:type="spellStart"/>
      <w:r w:rsidRPr="00632F82">
        <w:t>контекста</w:t>
      </w:r>
      <w:proofErr w:type="spellEnd"/>
      <w:r w:rsidRPr="00632F82">
        <w:t xml:space="preserve"> </w:t>
      </w:r>
      <w:proofErr w:type="spellStart"/>
      <w:r w:rsidRPr="00632F82">
        <w:t>на</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и </w:t>
      </w:r>
      <w:proofErr w:type="spellStart"/>
      <w:r w:rsidRPr="00632F82">
        <w:t>как</w:t>
      </w:r>
      <w:proofErr w:type="spellEnd"/>
      <w:r w:rsidRPr="00632F82">
        <w:t xml:space="preserve"> </w:t>
      </w:r>
      <w:proofErr w:type="spellStart"/>
      <w:r w:rsidRPr="00632F82">
        <w:t>тези</w:t>
      </w:r>
      <w:proofErr w:type="spellEnd"/>
      <w:r w:rsidRPr="00632F82">
        <w:t xml:space="preserve"> </w:t>
      </w:r>
      <w:proofErr w:type="spellStart"/>
      <w:r w:rsidRPr="00632F82">
        <w:t>платформи</w:t>
      </w:r>
      <w:proofErr w:type="spellEnd"/>
      <w:r w:rsidRPr="00632F82">
        <w:t xml:space="preserve"> </w:t>
      </w:r>
      <w:proofErr w:type="spellStart"/>
      <w:r w:rsidRPr="00632F82">
        <w:t>могат</w:t>
      </w:r>
      <w:proofErr w:type="spellEnd"/>
      <w:r w:rsidRPr="00632F82">
        <w:t xml:space="preserve"> </w:t>
      </w:r>
      <w:proofErr w:type="spellStart"/>
      <w:r w:rsidRPr="00632F82">
        <w:t>да</w:t>
      </w:r>
      <w:proofErr w:type="spellEnd"/>
      <w:r w:rsidRPr="00632F82">
        <w:t xml:space="preserve"> </w:t>
      </w:r>
      <w:proofErr w:type="spellStart"/>
      <w:r w:rsidRPr="00632F82">
        <w:t>повлияят</w:t>
      </w:r>
      <w:proofErr w:type="spellEnd"/>
      <w:r w:rsidRPr="00632F82">
        <w:t xml:space="preserve"> </w:t>
      </w:r>
      <w:proofErr w:type="spellStart"/>
      <w:r w:rsidRPr="00632F82">
        <w:t>на</w:t>
      </w:r>
      <w:proofErr w:type="spellEnd"/>
      <w:r w:rsidRPr="00632F82">
        <w:t xml:space="preserve"> </w:t>
      </w:r>
      <w:proofErr w:type="spellStart"/>
      <w:r w:rsidRPr="00632F82">
        <w:t>тяхното</w:t>
      </w:r>
      <w:proofErr w:type="spellEnd"/>
      <w:r w:rsidRPr="00632F82">
        <w:t xml:space="preserve"> </w:t>
      </w:r>
      <w:proofErr w:type="spellStart"/>
      <w:r w:rsidRPr="00632F82">
        <w:t>самовъзприятие</w:t>
      </w:r>
      <w:proofErr w:type="spellEnd"/>
      <w:r w:rsidRPr="00632F82">
        <w:t>.</w:t>
      </w:r>
    </w:p>
    <w:p w14:paraId="4D548737" w14:textId="77777777" w:rsidR="00632F82" w:rsidRPr="00632F82" w:rsidRDefault="00632F82" w:rsidP="00632F82">
      <w:pPr>
        <w:spacing w:line="360" w:lineRule="auto"/>
        <w:ind w:firstLine="360"/>
        <w:jc w:val="both"/>
      </w:pPr>
      <w:proofErr w:type="spellStart"/>
      <w:r w:rsidRPr="00632F82">
        <w:t>Изследванията</w:t>
      </w:r>
      <w:proofErr w:type="spellEnd"/>
      <w:r w:rsidRPr="00632F82">
        <w:t xml:space="preserve"> </w:t>
      </w:r>
      <w:proofErr w:type="spellStart"/>
      <w:r w:rsidRPr="00632F82">
        <w:t>върху</w:t>
      </w:r>
      <w:proofErr w:type="spellEnd"/>
      <w:r w:rsidRPr="00632F82">
        <w:t xml:space="preserve"> </w:t>
      </w:r>
      <w:proofErr w:type="spellStart"/>
      <w:r w:rsidRPr="00632F82">
        <w:t>компонентите</w:t>
      </w:r>
      <w:proofErr w:type="spellEnd"/>
      <w:r w:rsidRPr="00632F82">
        <w:t xml:space="preserve"> </w:t>
      </w:r>
      <w:proofErr w:type="spellStart"/>
      <w:r w:rsidRPr="00632F82">
        <w:t>на</w:t>
      </w:r>
      <w:proofErr w:type="spellEnd"/>
      <w:r w:rsidRPr="00632F82">
        <w:t xml:space="preserve"> </w:t>
      </w:r>
      <w:proofErr w:type="spellStart"/>
      <w:r w:rsidRPr="00632F82">
        <w:t>самооценката</w:t>
      </w:r>
      <w:proofErr w:type="spellEnd"/>
      <w:r w:rsidRPr="00632F82">
        <w:t xml:space="preserve">, </w:t>
      </w:r>
      <w:proofErr w:type="spellStart"/>
      <w:r w:rsidRPr="00632F82">
        <w:t>като</w:t>
      </w:r>
      <w:proofErr w:type="spellEnd"/>
      <w:r w:rsidRPr="00632F82">
        <w:t xml:space="preserve"> </w:t>
      </w:r>
      <w:proofErr w:type="spellStart"/>
      <w:r w:rsidRPr="00632F82">
        <w:t>компетентност</w:t>
      </w:r>
      <w:proofErr w:type="spellEnd"/>
      <w:r w:rsidRPr="00632F82">
        <w:t xml:space="preserve"> и </w:t>
      </w:r>
      <w:proofErr w:type="spellStart"/>
      <w:r w:rsidRPr="00632F82">
        <w:t>усещане</w:t>
      </w:r>
      <w:proofErr w:type="spellEnd"/>
      <w:r w:rsidRPr="00632F82">
        <w:t xml:space="preserve"> </w:t>
      </w:r>
      <w:proofErr w:type="spellStart"/>
      <w:r w:rsidRPr="00632F82">
        <w:t>за</w:t>
      </w:r>
      <w:proofErr w:type="spellEnd"/>
      <w:r w:rsidRPr="00632F82">
        <w:t xml:space="preserve"> </w:t>
      </w:r>
      <w:proofErr w:type="spellStart"/>
      <w:r w:rsidRPr="00632F82">
        <w:t>стойност</w:t>
      </w:r>
      <w:proofErr w:type="spellEnd"/>
      <w:r w:rsidRPr="00632F82">
        <w:t xml:space="preserve">, </w:t>
      </w:r>
      <w:proofErr w:type="spellStart"/>
      <w:r w:rsidRPr="00632F82">
        <w:t>ще</w:t>
      </w:r>
      <w:proofErr w:type="spellEnd"/>
      <w:r w:rsidRPr="00632F82">
        <w:t xml:space="preserve"> </w:t>
      </w:r>
      <w:proofErr w:type="spellStart"/>
      <w:r w:rsidRPr="00632F82">
        <w:t>подпомогнат</w:t>
      </w:r>
      <w:proofErr w:type="spellEnd"/>
      <w:r w:rsidRPr="00632F82">
        <w:t xml:space="preserve"> </w:t>
      </w:r>
      <w:proofErr w:type="spellStart"/>
      <w:r w:rsidRPr="00632F82">
        <w:t>разбирането</w:t>
      </w:r>
      <w:proofErr w:type="spellEnd"/>
      <w:r w:rsidRPr="00632F82">
        <w:t xml:space="preserve"> </w:t>
      </w:r>
      <w:proofErr w:type="spellStart"/>
      <w:r w:rsidRPr="00632F82">
        <w:t>на</w:t>
      </w:r>
      <w:proofErr w:type="spellEnd"/>
      <w:r w:rsidRPr="00632F82">
        <w:t xml:space="preserve"> </w:t>
      </w:r>
      <w:proofErr w:type="spellStart"/>
      <w:r w:rsidRPr="00632F82">
        <w:t>връзката</w:t>
      </w:r>
      <w:proofErr w:type="spellEnd"/>
      <w:r w:rsidRPr="00632F82">
        <w:t xml:space="preserve"> </w:t>
      </w:r>
      <w:proofErr w:type="spellStart"/>
      <w:r w:rsidRPr="00632F82">
        <w:t>между</w:t>
      </w:r>
      <w:proofErr w:type="spellEnd"/>
      <w:r w:rsidRPr="00632F82">
        <w:t xml:space="preserve"> </w:t>
      </w:r>
      <w:proofErr w:type="spellStart"/>
      <w:r w:rsidRPr="00632F82">
        <w:t>преживяванията</w:t>
      </w:r>
      <w:proofErr w:type="spellEnd"/>
      <w:r w:rsidRPr="00632F82">
        <w:t xml:space="preserve"> </w:t>
      </w:r>
      <w:proofErr w:type="spellStart"/>
      <w:r w:rsidRPr="00632F82">
        <w:t>на</w:t>
      </w:r>
      <w:proofErr w:type="spellEnd"/>
      <w:r w:rsidRPr="00632F82">
        <w:t xml:space="preserve"> </w:t>
      </w:r>
      <w:proofErr w:type="spellStart"/>
      <w:r w:rsidRPr="00632F82">
        <w:t>юношите</w:t>
      </w:r>
      <w:proofErr w:type="spellEnd"/>
      <w:r w:rsidRPr="00632F82">
        <w:t xml:space="preserve"> в </w:t>
      </w:r>
      <w:proofErr w:type="spellStart"/>
      <w:r w:rsidRPr="00632F82">
        <w:t>социалните</w:t>
      </w:r>
      <w:proofErr w:type="spellEnd"/>
      <w:r w:rsidRPr="00632F82">
        <w:t xml:space="preserve"> </w:t>
      </w:r>
      <w:proofErr w:type="spellStart"/>
      <w:r w:rsidRPr="00632F82">
        <w:t>мрежи</w:t>
      </w:r>
      <w:proofErr w:type="spellEnd"/>
      <w:r w:rsidRPr="00632F82">
        <w:t xml:space="preserve"> и </w:t>
      </w:r>
      <w:proofErr w:type="spellStart"/>
      <w:r w:rsidRPr="00632F82">
        <w:t>тяхното</w:t>
      </w:r>
      <w:proofErr w:type="spellEnd"/>
      <w:r w:rsidRPr="00632F82">
        <w:t xml:space="preserve"> </w:t>
      </w:r>
      <w:proofErr w:type="spellStart"/>
      <w:r w:rsidRPr="00632F82">
        <w:t>чувство</w:t>
      </w:r>
      <w:proofErr w:type="spellEnd"/>
      <w:r w:rsidRPr="00632F82">
        <w:t xml:space="preserve"> </w:t>
      </w:r>
      <w:proofErr w:type="spellStart"/>
      <w:r w:rsidRPr="00632F82">
        <w:t>за</w:t>
      </w:r>
      <w:proofErr w:type="spellEnd"/>
      <w:r w:rsidRPr="00632F82">
        <w:t xml:space="preserve"> </w:t>
      </w:r>
      <w:proofErr w:type="spellStart"/>
      <w:r w:rsidRPr="00632F82">
        <w:t>лична</w:t>
      </w:r>
      <w:proofErr w:type="spellEnd"/>
      <w:r w:rsidRPr="00632F82">
        <w:t xml:space="preserve"> </w:t>
      </w:r>
      <w:proofErr w:type="spellStart"/>
      <w:r w:rsidRPr="00632F82">
        <w:t>ефективност</w:t>
      </w:r>
      <w:proofErr w:type="spellEnd"/>
      <w:r w:rsidRPr="00632F82">
        <w:t xml:space="preserve"> и </w:t>
      </w:r>
      <w:proofErr w:type="spellStart"/>
      <w:r w:rsidRPr="00632F82">
        <w:t>значимост</w:t>
      </w:r>
      <w:proofErr w:type="spellEnd"/>
      <w:r w:rsidRPr="00632F82">
        <w:t xml:space="preserve">. </w:t>
      </w:r>
      <w:proofErr w:type="spellStart"/>
      <w:r w:rsidRPr="00632F82">
        <w:t>Това</w:t>
      </w:r>
      <w:proofErr w:type="spellEnd"/>
      <w:r w:rsidRPr="00632F82">
        <w:t xml:space="preserve"> </w:t>
      </w:r>
      <w:proofErr w:type="spellStart"/>
      <w:r w:rsidRPr="00632F82">
        <w:t>ще</w:t>
      </w:r>
      <w:proofErr w:type="spellEnd"/>
      <w:r w:rsidRPr="00632F82">
        <w:t xml:space="preserve"> </w:t>
      </w:r>
      <w:proofErr w:type="spellStart"/>
      <w:r w:rsidRPr="00632F82">
        <w:t>даде</w:t>
      </w:r>
      <w:proofErr w:type="spellEnd"/>
      <w:r w:rsidRPr="00632F82">
        <w:t xml:space="preserve"> </w:t>
      </w:r>
      <w:proofErr w:type="spellStart"/>
      <w:r w:rsidRPr="00632F82">
        <w:t>възможност</w:t>
      </w:r>
      <w:proofErr w:type="spellEnd"/>
      <w:r w:rsidRPr="00632F82">
        <w:t xml:space="preserve"> </w:t>
      </w:r>
      <w:proofErr w:type="spellStart"/>
      <w:r w:rsidRPr="00632F82">
        <w:t>за</w:t>
      </w:r>
      <w:proofErr w:type="spellEnd"/>
      <w:r w:rsidRPr="00632F82">
        <w:t xml:space="preserve"> </w:t>
      </w:r>
      <w:proofErr w:type="spellStart"/>
      <w:r w:rsidRPr="00632F82">
        <w:t>изследване</w:t>
      </w:r>
      <w:proofErr w:type="spellEnd"/>
      <w:r w:rsidRPr="00632F82">
        <w:t xml:space="preserve"> </w:t>
      </w:r>
      <w:proofErr w:type="spellStart"/>
      <w:r w:rsidRPr="00632F82">
        <w:t>на</w:t>
      </w:r>
      <w:proofErr w:type="spellEnd"/>
      <w:r w:rsidRPr="00632F82">
        <w:t xml:space="preserve"> </w:t>
      </w:r>
      <w:proofErr w:type="spellStart"/>
      <w:r w:rsidRPr="00632F82">
        <w:t>влиянието</w:t>
      </w:r>
      <w:proofErr w:type="spellEnd"/>
      <w:r w:rsidRPr="00632F82">
        <w:t xml:space="preserve"> </w:t>
      </w:r>
      <w:proofErr w:type="spellStart"/>
      <w:r w:rsidRPr="00632F82">
        <w:t>на</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върху</w:t>
      </w:r>
      <w:proofErr w:type="spellEnd"/>
      <w:r w:rsidRPr="00632F82">
        <w:t xml:space="preserve"> </w:t>
      </w:r>
      <w:proofErr w:type="spellStart"/>
      <w:r w:rsidRPr="00632F82">
        <w:t>различните</w:t>
      </w:r>
      <w:proofErr w:type="spellEnd"/>
      <w:r w:rsidRPr="00632F82">
        <w:t xml:space="preserve"> </w:t>
      </w:r>
      <w:proofErr w:type="spellStart"/>
      <w:r w:rsidRPr="00632F82">
        <w:t>измерения</w:t>
      </w:r>
      <w:proofErr w:type="spellEnd"/>
      <w:r w:rsidRPr="00632F82">
        <w:t xml:space="preserve"> </w:t>
      </w:r>
      <w:proofErr w:type="spellStart"/>
      <w:r w:rsidRPr="00632F82">
        <w:t>на</w:t>
      </w:r>
      <w:proofErr w:type="spellEnd"/>
      <w:r w:rsidRPr="00632F82">
        <w:t xml:space="preserve"> </w:t>
      </w:r>
      <w:proofErr w:type="spellStart"/>
      <w:r w:rsidRPr="00632F82">
        <w:t>самооценката</w:t>
      </w:r>
      <w:proofErr w:type="spellEnd"/>
      <w:r w:rsidRPr="00632F82">
        <w:t xml:space="preserve"> и </w:t>
      </w:r>
      <w:proofErr w:type="spellStart"/>
      <w:r w:rsidRPr="00632F82">
        <w:t>за</w:t>
      </w:r>
      <w:proofErr w:type="spellEnd"/>
      <w:r w:rsidRPr="00632F82">
        <w:t xml:space="preserve"> </w:t>
      </w:r>
      <w:proofErr w:type="spellStart"/>
      <w:r w:rsidRPr="00632F82">
        <w:t>идентифициране</w:t>
      </w:r>
      <w:proofErr w:type="spellEnd"/>
      <w:r w:rsidRPr="00632F82">
        <w:t xml:space="preserve"> </w:t>
      </w:r>
      <w:proofErr w:type="spellStart"/>
      <w:r w:rsidRPr="00632F82">
        <w:t>на</w:t>
      </w:r>
      <w:proofErr w:type="spellEnd"/>
      <w:r w:rsidRPr="00632F82">
        <w:t xml:space="preserve"> </w:t>
      </w:r>
      <w:proofErr w:type="spellStart"/>
      <w:r w:rsidRPr="00632F82">
        <w:t>фактори</w:t>
      </w:r>
      <w:proofErr w:type="spellEnd"/>
      <w:r w:rsidRPr="00632F82">
        <w:t xml:space="preserve">, </w:t>
      </w:r>
      <w:proofErr w:type="spellStart"/>
      <w:r w:rsidRPr="00632F82">
        <w:t>които</w:t>
      </w:r>
      <w:proofErr w:type="spellEnd"/>
      <w:r w:rsidRPr="00632F82">
        <w:t xml:space="preserve"> </w:t>
      </w:r>
      <w:proofErr w:type="spellStart"/>
      <w:r w:rsidRPr="00632F82">
        <w:t>могат</w:t>
      </w:r>
      <w:proofErr w:type="spellEnd"/>
      <w:r w:rsidRPr="00632F82">
        <w:t xml:space="preserve"> </w:t>
      </w:r>
      <w:proofErr w:type="spellStart"/>
      <w:r w:rsidRPr="00632F82">
        <w:t>да</w:t>
      </w:r>
      <w:proofErr w:type="spellEnd"/>
      <w:r w:rsidRPr="00632F82">
        <w:t xml:space="preserve"> </w:t>
      </w:r>
      <w:proofErr w:type="spellStart"/>
      <w:r w:rsidRPr="00632F82">
        <w:t>подкрепят</w:t>
      </w:r>
      <w:proofErr w:type="spellEnd"/>
      <w:r w:rsidRPr="00632F82">
        <w:t xml:space="preserve"> </w:t>
      </w:r>
      <w:proofErr w:type="spellStart"/>
      <w:r w:rsidRPr="00632F82">
        <w:t>или</w:t>
      </w:r>
      <w:proofErr w:type="spellEnd"/>
      <w:r w:rsidRPr="00632F82">
        <w:t xml:space="preserve"> </w:t>
      </w:r>
      <w:proofErr w:type="spellStart"/>
      <w:r w:rsidRPr="00632F82">
        <w:t>да</w:t>
      </w:r>
      <w:proofErr w:type="spellEnd"/>
      <w:r w:rsidRPr="00632F82">
        <w:t xml:space="preserve"> </w:t>
      </w:r>
      <w:proofErr w:type="spellStart"/>
      <w:r w:rsidRPr="00632F82">
        <w:t>подкопаят</w:t>
      </w:r>
      <w:proofErr w:type="spellEnd"/>
      <w:r w:rsidRPr="00632F82">
        <w:t xml:space="preserve"> </w:t>
      </w:r>
      <w:proofErr w:type="spellStart"/>
      <w:r w:rsidRPr="00632F82">
        <w:t>увереността</w:t>
      </w:r>
      <w:proofErr w:type="spellEnd"/>
      <w:r w:rsidRPr="00632F82">
        <w:t xml:space="preserve"> и </w:t>
      </w:r>
      <w:proofErr w:type="spellStart"/>
      <w:r w:rsidRPr="00632F82">
        <w:t>самоуважението</w:t>
      </w:r>
      <w:proofErr w:type="spellEnd"/>
      <w:r w:rsidRPr="00632F82">
        <w:t>.</w:t>
      </w:r>
    </w:p>
    <w:p w14:paraId="3ED4369A" w14:textId="77777777" w:rsidR="00632F82" w:rsidRPr="00632F82" w:rsidRDefault="00632F82" w:rsidP="00632F82">
      <w:pPr>
        <w:spacing w:line="360" w:lineRule="auto"/>
        <w:ind w:firstLine="360"/>
        <w:jc w:val="both"/>
      </w:pPr>
      <w:proofErr w:type="spellStart"/>
      <w:r w:rsidRPr="00632F82">
        <w:t>Интегрираният</w:t>
      </w:r>
      <w:proofErr w:type="spellEnd"/>
      <w:r w:rsidRPr="00632F82">
        <w:t xml:space="preserve"> </w:t>
      </w:r>
      <w:proofErr w:type="spellStart"/>
      <w:r w:rsidRPr="00632F82">
        <w:t>подход</w:t>
      </w:r>
      <w:proofErr w:type="spellEnd"/>
      <w:r w:rsidRPr="00632F82">
        <w:t xml:space="preserve"> </w:t>
      </w:r>
      <w:proofErr w:type="spellStart"/>
      <w:r w:rsidRPr="00632F82">
        <w:t>към</w:t>
      </w:r>
      <w:proofErr w:type="spellEnd"/>
      <w:r w:rsidRPr="00632F82">
        <w:t xml:space="preserve"> </w:t>
      </w:r>
      <w:proofErr w:type="spellStart"/>
      <w:r w:rsidRPr="00632F82">
        <w:t>самооценката</w:t>
      </w:r>
      <w:proofErr w:type="spellEnd"/>
      <w:r w:rsidRPr="00632F82">
        <w:t xml:space="preserve">, </w:t>
      </w:r>
      <w:proofErr w:type="spellStart"/>
      <w:r w:rsidRPr="00632F82">
        <w:t>включително</w:t>
      </w:r>
      <w:proofErr w:type="spellEnd"/>
      <w:r w:rsidRPr="00632F82">
        <w:t xml:space="preserve"> </w:t>
      </w:r>
      <w:proofErr w:type="spellStart"/>
      <w:r w:rsidRPr="00632F82">
        <w:t>разглеждането</w:t>
      </w:r>
      <w:proofErr w:type="spellEnd"/>
      <w:r w:rsidRPr="00632F82">
        <w:t xml:space="preserve"> ѝ </w:t>
      </w:r>
      <w:proofErr w:type="spellStart"/>
      <w:r w:rsidRPr="00632F82">
        <w:t>като</w:t>
      </w:r>
      <w:proofErr w:type="spellEnd"/>
      <w:r w:rsidRPr="00632F82">
        <w:t xml:space="preserve"> </w:t>
      </w:r>
      <w:proofErr w:type="spellStart"/>
      <w:r w:rsidRPr="00632F82">
        <w:t>резултат</w:t>
      </w:r>
      <w:proofErr w:type="spellEnd"/>
      <w:r w:rsidRPr="00632F82">
        <w:t xml:space="preserve">, </w:t>
      </w:r>
      <w:proofErr w:type="spellStart"/>
      <w:r w:rsidRPr="00632F82">
        <w:t>самомотив</w:t>
      </w:r>
      <w:proofErr w:type="spellEnd"/>
      <w:r w:rsidRPr="00632F82">
        <w:t xml:space="preserve"> и </w:t>
      </w:r>
      <w:proofErr w:type="spellStart"/>
      <w:r w:rsidRPr="00632F82">
        <w:t>защитен</w:t>
      </w:r>
      <w:proofErr w:type="spellEnd"/>
      <w:r w:rsidRPr="00632F82">
        <w:t xml:space="preserve"> </w:t>
      </w:r>
      <w:proofErr w:type="spellStart"/>
      <w:r w:rsidRPr="00632F82">
        <w:t>механизъм</w:t>
      </w:r>
      <w:proofErr w:type="spellEnd"/>
      <w:r w:rsidRPr="00632F82">
        <w:t xml:space="preserve">, </w:t>
      </w:r>
      <w:proofErr w:type="spellStart"/>
      <w:r w:rsidRPr="00632F82">
        <w:t>ще</w:t>
      </w:r>
      <w:proofErr w:type="spellEnd"/>
      <w:r w:rsidRPr="00632F82">
        <w:t xml:space="preserve"> </w:t>
      </w:r>
      <w:proofErr w:type="spellStart"/>
      <w:r w:rsidRPr="00632F82">
        <w:t>позволи</w:t>
      </w:r>
      <w:proofErr w:type="spellEnd"/>
      <w:r w:rsidRPr="00632F82">
        <w:t xml:space="preserve"> </w:t>
      </w:r>
      <w:proofErr w:type="spellStart"/>
      <w:r w:rsidRPr="00632F82">
        <w:t>да</w:t>
      </w:r>
      <w:proofErr w:type="spellEnd"/>
      <w:r w:rsidRPr="00632F82">
        <w:t xml:space="preserve"> </w:t>
      </w:r>
      <w:proofErr w:type="spellStart"/>
      <w:r w:rsidRPr="00632F82">
        <w:t>се</w:t>
      </w:r>
      <w:proofErr w:type="spellEnd"/>
      <w:r w:rsidRPr="00632F82">
        <w:t xml:space="preserve"> </w:t>
      </w:r>
      <w:proofErr w:type="spellStart"/>
      <w:r w:rsidRPr="00632F82">
        <w:t>анализират</w:t>
      </w:r>
      <w:proofErr w:type="spellEnd"/>
      <w:r w:rsidRPr="00632F82">
        <w:t xml:space="preserve"> </w:t>
      </w:r>
      <w:proofErr w:type="spellStart"/>
      <w:r w:rsidRPr="00632F82">
        <w:t>ролите</w:t>
      </w:r>
      <w:proofErr w:type="spellEnd"/>
      <w:r w:rsidRPr="00632F82">
        <w:t xml:space="preserve">, </w:t>
      </w:r>
      <w:proofErr w:type="spellStart"/>
      <w:r w:rsidRPr="00632F82">
        <w:t>които</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играят</w:t>
      </w:r>
      <w:proofErr w:type="spellEnd"/>
      <w:r w:rsidRPr="00632F82">
        <w:t xml:space="preserve"> в </w:t>
      </w:r>
      <w:proofErr w:type="spellStart"/>
      <w:r w:rsidRPr="00632F82">
        <w:t>укрепването</w:t>
      </w:r>
      <w:proofErr w:type="spellEnd"/>
      <w:r w:rsidRPr="00632F82">
        <w:t xml:space="preserve"> </w:t>
      </w:r>
      <w:proofErr w:type="spellStart"/>
      <w:r w:rsidRPr="00632F82">
        <w:t>или</w:t>
      </w:r>
      <w:proofErr w:type="spellEnd"/>
      <w:r w:rsidRPr="00632F82">
        <w:t xml:space="preserve"> </w:t>
      </w:r>
      <w:proofErr w:type="spellStart"/>
      <w:r w:rsidRPr="00632F82">
        <w:t>отслабването</w:t>
      </w:r>
      <w:proofErr w:type="spellEnd"/>
      <w:r w:rsidRPr="00632F82">
        <w:t xml:space="preserve"> </w:t>
      </w:r>
      <w:proofErr w:type="spellStart"/>
      <w:r w:rsidRPr="00632F82">
        <w:t>на</w:t>
      </w:r>
      <w:proofErr w:type="spellEnd"/>
      <w:r w:rsidRPr="00632F82">
        <w:t xml:space="preserve"> </w:t>
      </w:r>
      <w:proofErr w:type="spellStart"/>
      <w:r w:rsidRPr="00632F82">
        <w:t>самооценката</w:t>
      </w:r>
      <w:proofErr w:type="spellEnd"/>
      <w:r w:rsidRPr="00632F82">
        <w:t xml:space="preserve">. </w:t>
      </w:r>
      <w:proofErr w:type="spellStart"/>
      <w:r w:rsidRPr="00632F82">
        <w:t>Например</w:t>
      </w:r>
      <w:proofErr w:type="spellEnd"/>
      <w:r w:rsidRPr="00632F82">
        <w:t xml:space="preserve">, </w:t>
      </w:r>
      <w:proofErr w:type="spellStart"/>
      <w:r w:rsidRPr="00632F82">
        <w:t>проучванията</w:t>
      </w:r>
      <w:proofErr w:type="spellEnd"/>
      <w:r w:rsidRPr="00632F82">
        <w:t xml:space="preserve"> </w:t>
      </w:r>
      <w:proofErr w:type="spellStart"/>
      <w:r w:rsidRPr="00632F82">
        <w:t>върху</w:t>
      </w:r>
      <w:proofErr w:type="spellEnd"/>
      <w:r w:rsidRPr="00632F82">
        <w:t xml:space="preserve"> </w:t>
      </w:r>
      <w:proofErr w:type="spellStart"/>
      <w:r w:rsidRPr="00632F82">
        <w:t>ролята</w:t>
      </w:r>
      <w:proofErr w:type="spellEnd"/>
      <w:r w:rsidRPr="00632F82">
        <w:t xml:space="preserve"> </w:t>
      </w:r>
      <w:proofErr w:type="spellStart"/>
      <w:r w:rsidRPr="00632F82">
        <w:t>на</w:t>
      </w:r>
      <w:proofErr w:type="spellEnd"/>
      <w:r w:rsidRPr="00632F82">
        <w:t xml:space="preserve"> </w:t>
      </w:r>
      <w:proofErr w:type="spellStart"/>
      <w:r w:rsidRPr="00632F82">
        <w:t>социалните</w:t>
      </w:r>
      <w:proofErr w:type="spellEnd"/>
      <w:r w:rsidRPr="00632F82">
        <w:t xml:space="preserve"> </w:t>
      </w:r>
      <w:proofErr w:type="spellStart"/>
      <w:r w:rsidRPr="00632F82">
        <w:t>потвърждения</w:t>
      </w:r>
      <w:proofErr w:type="spellEnd"/>
      <w:r w:rsidRPr="00632F82">
        <w:t xml:space="preserve"> и </w:t>
      </w:r>
      <w:proofErr w:type="spellStart"/>
      <w:r w:rsidRPr="00632F82">
        <w:t>груповото</w:t>
      </w:r>
      <w:proofErr w:type="spellEnd"/>
      <w:r w:rsidRPr="00632F82">
        <w:t xml:space="preserve"> </w:t>
      </w:r>
      <w:proofErr w:type="spellStart"/>
      <w:r w:rsidRPr="00632F82">
        <w:t>приемане</w:t>
      </w:r>
      <w:proofErr w:type="spellEnd"/>
      <w:r w:rsidRPr="00632F82">
        <w:t xml:space="preserve"> </w:t>
      </w:r>
      <w:proofErr w:type="spellStart"/>
      <w:r w:rsidRPr="00632F82">
        <w:t>подчертават</w:t>
      </w:r>
      <w:proofErr w:type="spellEnd"/>
      <w:r w:rsidRPr="00632F82">
        <w:t xml:space="preserve"> </w:t>
      </w:r>
      <w:proofErr w:type="spellStart"/>
      <w:r w:rsidRPr="00632F82">
        <w:t>как</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могат</w:t>
      </w:r>
      <w:proofErr w:type="spellEnd"/>
      <w:r w:rsidRPr="00632F82">
        <w:t xml:space="preserve"> </w:t>
      </w:r>
      <w:proofErr w:type="spellStart"/>
      <w:r w:rsidRPr="00632F82">
        <w:t>да</w:t>
      </w:r>
      <w:proofErr w:type="spellEnd"/>
      <w:r w:rsidRPr="00632F82">
        <w:t xml:space="preserve"> </w:t>
      </w:r>
      <w:proofErr w:type="spellStart"/>
      <w:r w:rsidRPr="00632F82">
        <w:t>създават</w:t>
      </w:r>
      <w:proofErr w:type="spellEnd"/>
      <w:r w:rsidRPr="00632F82">
        <w:t xml:space="preserve"> </w:t>
      </w:r>
      <w:proofErr w:type="spellStart"/>
      <w:r w:rsidRPr="00632F82">
        <w:t>както</w:t>
      </w:r>
      <w:proofErr w:type="spellEnd"/>
      <w:r w:rsidRPr="00632F82">
        <w:t xml:space="preserve"> </w:t>
      </w:r>
      <w:proofErr w:type="spellStart"/>
      <w:r w:rsidRPr="00632F82">
        <w:t>положителни</w:t>
      </w:r>
      <w:proofErr w:type="spellEnd"/>
      <w:r w:rsidRPr="00632F82">
        <w:t xml:space="preserve">, </w:t>
      </w:r>
      <w:proofErr w:type="spellStart"/>
      <w:r w:rsidRPr="00632F82">
        <w:t>така</w:t>
      </w:r>
      <w:proofErr w:type="spellEnd"/>
      <w:r w:rsidRPr="00632F82">
        <w:t xml:space="preserve"> и </w:t>
      </w:r>
      <w:proofErr w:type="spellStart"/>
      <w:r w:rsidRPr="00632F82">
        <w:t>отрицателни</w:t>
      </w:r>
      <w:proofErr w:type="spellEnd"/>
      <w:r w:rsidRPr="00632F82">
        <w:t xml:space="preserve"> </w:t>
      </w:r>
      <w:proofErr w:type="spellStart"/>
      <w:r w:rsidRPr="00632F82">
        <w:t>преживявания</w:t>
      </w:r>
      <w:proofErr w:type="spellEnd"/>
      <w:r w:rsidRPr="00632F82">
        <w:t xml:space="preserve"> </w:t>
      </w:r>
      <w:proofErr w:type="spellStart"/>
      <w:r w:rsidRPr="00632F82">
        <w:t>за</w:t>
      </w:r>
      <w:proofErr w:type="spellEnd"/>
      <w:r w:rsidRPr="00632F82">
        <w:t xml:space="preserve"> </w:t>
      </w:r>
      <w:proofErr w:type="spellStart"/>
      <w:r w:rsidRPr="00632F82">
        <w:t>младите</w:t>
      </w:r>
      <w:proofErr w:type="spellEnd"/>
      <w:r w:rsidRPr="00632F82">
        <w:t xml:space="preserve"> </w:t>
      </w:r>
      <w:proofErr w:type="spellStart"/>
      <w:r w:rsidRPr="00632F82">
        <w:t>хора</w:t>
      </w:r>
      <w:proofErr w:type="spellEnd"/>
      <w:r w:rsidRPr="00632F82">
        <w:t xml:space="preserve">, </w:t>
      </w:r>
      <w:proofErr w:type="spellStart"/>
      <w:r w:rsidRPr="00632F82">
        <w:t>особено</w:t>
      </w:r>
      <w:proofErr w:type="spellEnd"/>
      <w:r w:rsidRPr="00632F82">
        <w:t xml:space="preserve"> в </w:t>
      </w:r>
      <w:proofErr w:type="spellStart"/>
      <w:r w:rsidRPr="00632F82">
        <w:t>групов</w:t>
      </w:r>
      <w:proofErr w:type="spellEnd"/>
      <w:r w:rsidRPr="00632F82">
        <w:t xml:space="preserve"> </w:t>
      </w:r>
      <w:proofErr w:type="spellStart"/>
      <w:r w:rsidRPr="00632F82">
        <w:t>контекст</w:t>
      </w:r>
      <w:proofErr w:type="spellEnd"/>
      <w:r w:rsidRPr="00632F82">
        <w:t>.</w:t>
      </w:r>
    </w:p>
    <w:p w14:paraId="6E3F81D1" w14:textId="77777777" w:rsidR="00632F82" w:rsidRPr="00632F82" w:rsidRDefault="00632F82" w:rsidP="00632F82">
      <w:pPr>
        <w:spacing w:line="360" w:lineRule="auto"/>
        <w:ind w:firstLine="360"/>
        <w:jc w:val="both"/>
      </w:pPr>
      <w:proofErr w:type="spellStart"/>
      <w:r w:rsidRPr="00632F82">
        <w:t>Изследванията</w:t>
      </w:r>
      <w:proofErr w:type="spellEnd"/>
      <w:r w:rsidRPr="00632F82">
        <w:t xml:space="preserve"> </w:t>
      </w:r>
      <w:proofErr w:type="spellStart"/>
      <w:r w:rsidRPr="00632F82">
        <w:t>върху</w:t>
      </w:r>
      <w:proofErr w:type="spellEnd"/>
      <w:r w:rsidRPr="00632F82">
        <w:t xml:space="preserve"> </w:t>
      </w:r>
      <w:proofErr w:type="spellStart"/>
      <w:r w:rsidRPr="00632F82">
        <w:t>влиянието</w:t>
      </w:r>
      <w:proofErr w:type="spellEnd"/>
      <w:r w:rsidRPr="00632F82">
        <w:t xml:space="preserve"> </w:t>
      </w:r>
      <w:proofErr w:type="spellStart"/>
      <w:r w:rsidRPr="00632F82">
        <w:t>на</w:t>
      </w:r>
      <w:proofErr w:type="spellEnd"/>
      <w:r w:rsidRPr="00632F82">
        <w:t xml:space="preserve"> </w:t>
      </w:r>
      <w:proofErr w:type="spellStart"/>
      <w:r w:rsidRPr="00632F82">
        <w:t>семейната</w:t>
      </w:r>
      <w:proofErr w:type="spellEnd"/>
      <w:r w:rsidRPr="00632F82">
        <w:t xml:space="preserve"> </w:t>
      </w:r>
      <w:proofErr w:type="spellStart"/>
      <w:r w:rsidRPr="00632F82">
        <w:t>среда</w:t>
      </w:r>
      <w:proofErr w:type="spellEnd"/>
      <w:r w:rsidRPr="00632F82">
        <w:t xml:space="preserve">, </w:t>
      </w:r>
      <w:proofErr w:type="spellStart"/>
      <w:r w:rsidRPr="00632F82">
        <w:t>връстниците</w:t>
      </w:r>
      <w:proofErr w:type="spellEnd"/>
      <w:r w:rsidRPr="00632F82">
        <w:t xml:space="preserve"> и </w:t>
      </w:r>
      <w:proofErr w:type="spellStart"/>
      <w:r w:rsidRPr="00632F82">
        <w:t>академичните</w:t>
      </w:r>
      <w:proofErr w:type="spellEnd"/>
      <w:r w:rsidRPr="00632F82">
        <w:t xml:space="preserve"> </w:t>
      </w:r>
      <w:proofErr w:type="spellStart"/>
      <w:r w:rsidRPr="00632F82">
        <w:t>успехи</w:t>
      </w:r>
      <w:proofErr w:type="spellEnd"/>
      <w:r w:rsidRPr="00632F82">
        <w:t xml:space="preserve"> </w:t>
      </w:r>
      <w:proofErr w:type="spellStart"/>
      <w:r w:rsidRPr="00632F82">
        <w:t>върху</w:t>
      </w:r>
      <w:proofErr w:type="spellEnd"/>
      <w:r w:rsidRPr="00632F82">
        <w:t xml:space="preserve"> </w:t>
      </w:r>
      <w:proofErr w:type="spellStart"/>
      <w:r w:rsidRPr="00632F82">
        <w:t>самооценката</w:t>
      </w:r>
      <w:proofErr w:type="spellEnd"/>
      <w:r w:rsidRPr="00632F82">
        <w:t xml:space="preserve"> </w:t>
      </w:r>
      <w:proofErr w:type="spellStart"/>
      <w:r w:rsidRPr="00632F82">
        <w:t>са</w:t>
      </w:r>
      <w:proofErr w:type="spellEnd"/>
      <w:r w:rsidRPr="00632F82">
        <w:t xml:space="preserve"> </w:t>
      </w:r>
      <w:proofErr w:type="spellStart"/>
      <w:r w:rsidRPr="00632F82">
        <w:t>от</w:t>
      </w:r>
      <w:proofErr w:type="spellEnd"/>
      <w:r w:rsidRPr="00632F82">
        <w:t xml:space="preserve"> </w:t>
      </w:r>
      <w:proofErr w:type="spellStart"/>
      <w:r w:rsidRPr="00632F82">
        <w:t>съществено</w:t>
      </w:r>
      <w:proofErr w:type="spellEnd"/>
      <w:r w:rsidRPr="00632F82">
        <w:t xml:space="preserve"> </w:t>
      </w:r>
      <w:proofErr w:type="spellStart"/>
      <w:r w:rsidRPr="00632F82">
        <w:t>значение</w:t>
      </w:r>
      <w:proofErr w:type="spellEnd"/>
      <w:r w:rsidRPr="00632F82">
        <w:t xml:space="preserve"> </w:t>
      </w:r>
      <w:proofErr w:type="spellStart"/>
      <w:r w:rsidRPr="00632F82">
        <w:t>за</w:t>
      </w:r>
      <w:proofErr w:type="spellEnd"/>
      <w:r w:rsidRPr="00632F82">
        <w:t xml:space="preserve"> </w:t>
      </w:r>
      <w:proofErr w:type="spellStart"/>
      <w:r w:rsidRPr="00632F82">
        <w:t>настоящото</w:t>
      </w:r>
      <w:proofErr w:type="spellEnd"/>
      <w:r w:rsidRPr="00632F82">
        <w:t xml:space="preserve"> </w:t>
      </w:r>
      <w:proofErr w:type="spellStart"/>
      <w:r w:rsidRPr="00632F82">
        <w:t>проучване</w:t>
      </w:r>
      <w:proofErr w:type="spellEnd"/>
      <w:r w:rsidRPr="00632F82">
        <w:t xml:space="preserve">, </w:t>
      </w:r>
      <w:proofErr w:type="spellStart"/>
      <w:r w:rsidRPr="00632F82">
        <w:t>тъй</w:t>
      </w:r>
      <w:proofErr w:type="spellEnd"/>
      <w:r w:rsidRPr="00632F82">
        <w:t xml:space="preserve"> </w:t>
      </w:r>
      <w:proofErr w:type="spellStart"/>
      <w:r w:rsidRPr="00632F82">
        <w:t>като</w:t>
      </w:r>
      <w:proofErr w:type="spellEnd"/>
      <w:r w:rsidRPr="00632F82">
        <w:t xml:space="preserve"> </w:t>
      </w:r>
      <w:proofErr w:type="spellStart"/>
      <w:r w:rsidRPr="00632F82">
        <w:t>предлагат</w:t>
      </w:r>
      <w:proofErr w:type="spellEnd"/>
      <w:r w:rsidRPr="00632F82">
        <w:t xml:space="preserve"> </w:t>
      </w:r>
      <w:proofErr w:type="spellStart"/>
      <w:r w:rsidRPr="00632F82">
        <w:t>контекстуални</w:t>
      </w:r>
      <w:proofErr w:type="spellEnd"/>
      <w:r w:rsidRPr="00632F82">
        <w:t xml:space="preserve"> </w:t>
      </w:r>
      <w:proofErr w:type="spellStart"/>
      <w:r w:rsidRPr="00632F82">
        <w:t>фактори</w:t>
      </w:r>
      <w:proofErr w:type="spellEnd"/>
      <w:r w:rsidRPr="00632F82">
        <w:t xml:space="preserve">, </w:t>
      </w:r>
      <w:proofErr w:type="spellStart"/>
      <w:r w:rsidRPr="00632F82">
        <w:t>които</w:t>
      </w:r>
      <w:proofErr w:type="spellEnd"/>
      <w:r w:rsidRPr="00632F82">
        <w:t xml:space="preserve"> </w:t>
      </w:r>
      <w:proofErr w:type="spellStart"/>
      <w:r w:rsidRPr="00632F82">
        <w:t>могат</w:t>
      </w:r>
      <w:proofErr w:type="spellEnd"/>
      <w:r w:rsidRPr="00632F82">
        <w:t xml:space="preserve"> </w:t>
      </w:r>
      <w:proofErr w:type="spellStart"/>
      <w:r w:rsidRPr="00632F82">
        <w:t>да</w:t>
      </w:r>
      <w:proofErr w:type="spellEnd"/>
      <w:r w:rsidRPr="00632F82">
        <w:t xml:space="preserve"> </w:t>
      </w:r>
      <w:proofErr w:type="spellStart"/>
      <w:r w:rsidRPr="00632F82">
        <w:t>взаимодействат</w:t>
      </w:r>
      <w:proofErr w:type="spellEnd"/>
      <w:r w:rsidRPr="00632F82">
        <w:t xml:space="preserve"> </w:t>
      </w:r>
      <w:proofErr w:type="spellStart"/>
      <w:r w:rsidRPr="00632F82">
        <w:t>със</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Тези</w:t>
      </w:r>
      <w:proofErr w:type="spellEnd"/>
      <w:r w:rsidRPr="00632F82">
        <w:t xml:space="preserve"> </w:t>
      </w:r>
      <w:proofErr w:type="spellStart"/>
      <w:r w:rsidRPr="00632F82">
        <w:t>фактори</w:t>
      </w:r>
      <w:proofErr w:type="spellEnd"/>
      <w:r w:rsidRPr="00632F82">
        <w:t xml:space="preserve"> </w:t>
      </w:r>
      <w:proofErr w:type="spellStart"/>
      <w:r w:rsidRPr="00632F82">
        <w:t>предоставят</w:t>
      </w:r>
      <w:proofErr w:type="spellEnd"/>
      <w:r w:rsidRPr="00632F82">
        <w:t xml:space="preserve"> </w:t>
      </w:r>
      <w:proofErr w:type="spellStart"/>
      <w:r w:rsidRPr="00632F82">
        <w:t>важни</w:t>
      </w:r>
      <w:proofErr w:type="spellEnd"/>
      <w:r w:rsidRPr="00632F82">
        <w:t xml:space="preserve"> </w:t>
      </w:r>
      <w:proofErr w:type="spellStart"/>
      <w:r w:rsidRPr="00632F82">
        <w:t>отправни</w:t>
      </w:r>
      <w:proofErr w:type="spellEnd"/>
      <w:r w:rsidRPr="00632F82">
        <w:t xml:space="preserve"> </w:t>
      </w:r>
      <w:proofErr w:type="spellStart"/>
      <w:r w:rsidRPr="00632F82">
        <w:t>точки</w:t>
      </w:r>
      <w:proofErr w:type="spellEnd"/>
      <w:r w:rsidRPr="00632F82">
        <w:t xml:space="preserve"> </w:t>
      </w:r>
      <w:proofErr w:type="spellStart"/>
      <w:r w:rsidRPr="00632F82">
        <w:t>за</w:t>
      </w:r>
      <w:proofErr w:type="spellEnd"/>
      <w:r w:rsidRPr="00632F82">
        <w:t xml:space="preserve"> </w:t>
      </w:r>
      <w:proofErr w:type="spellStart"/>
      <w:r w:rsidRPr="00632F82">
        <w:t>разглеждане</w:t>
      </w:r>
      <w:proofErr w:type="spellEnd"/>
      <w:r w:rsidRPr="00632F82">
        <w:t xml:space="preserve"> </w:t>
      </w:r>
      <w:proofErr w:type="spellStart"/>
      <w:r w:rsidRPr="00632F82">
        <w:t>на</w:t>
      </w:r>
      <w:proofErr w:type="spellEnd"/>
      <w:r w:rsidRPr="00632F82">
        <w:t xml:space="preserve"> </w:t>
      </w:r>
      <w:proofErr w:type="spellStart"/>
      <w:r w:rsidRPr="00632F82">
        <w:t>сложните</w:t>
      </w:r>
      <w:proofErr w:type="spellEnd"/>
      <w:r w:rsidRPr="00632F82">
        <w:t xml:space="preserve"> </w:t>
      </w:r>
      <w:proofErr w:type="spellStart"/>
      <w:r w:rsidRPr="00632F82">
        <w:t>динамики</w:t>
      </w:r>
      <w:proofErr w:type="spellEnd"/>
      <w:r w:rsidRPr="00632F82">
        <w:t xml:space="preserve"> </w:t>
      </w:r>
      <w:proofErr w:type="spellStart"/>
      <w:r w:rsidRPr="00632F82">
        <w:t>между</w:t>
      </w:r>
      <w:proofErr w:type="spellEnd"/>
      <w:r w:rsidRPr="00632F82">
        <w:t xml:space="preserve"> </w:t>
      </w:r>
      <w:proofErr w:type="spellStart"/>
      <w:r w:rsidRPr="00632F82">
        <w:t>личните</w:t>
      </w:r>
      <w:proofErr w:type="spellEnd"/>
      <w:r w:rsidRPr="00632F82">
        <w:t xml:space="preserve">, </w:t>
      </w:r>
      <w:proofErr w:type="spellStart"/>
      <w:r w:rsidRPr="00632F82">
        <w:t>социалните</w:t>
      </w:r>
      <w:proofErr w:type="spellEnd"/>
      <w:r w:rsidRPr="00632F82">
        <w:t xml:space="preserve"> и </w:t>
      </w:r>
      <w:proofErr w:type="spellStart"/>
      <w:r w:rsidRPr="00632F82">
        <w:t>дигиталните</w:t>
      </w:r>
      <w:proofErr w:type="spellEnd"/>
      <w:r w:rsidRPr="00632F82">
        <w:t xml:space="preserve"> </w:t>
      </w:r>
      <w:proofErr w:type="spellStart"/>
      <w:r w:rsidRPr="00632F82">
        <w:t>влияния</w:t>
      </w:r>
      <w:proofErr w:type="spellEnd"/>
      <w:r w:rsidRPr="00632F82">
        <w:t xml:space="preserve"> </w:t>
      </w:r>
      <w:proofErr w:type="spellStart"/>
      <w:r w:rsidRPr="00632F82">
        <w:t>върху</w:t>
      </w:r>
      <w:proofErr w:type="spellEnd"/>
      <w:r w:rsidRPr="00632F82">
        <w:t xml:space="preserve"> </w:t>
      </w:r>
      <w:proofErr w:type="spellStart"/>
      <w:r w:rsidRPr="00632F82">
        <w:t>самооценката</w:t>
      </w:r>
      <w:proofErr w:type="spellEnd"/>
      <w:r w:rsidRPr="00632F82">
        <w:t xml:space="preserve"> </w:t>
      </w:r>
      <w:proofErr w:type="spellStart"/>
      <w:r w:rsidRPr="00632F82">
        <w:t>на</w:t>
      </w:r>
      <w:proofErr w:type="spellEnd"/>
      <w:r w:rsidRPr="00632F82">
        <w:t xml:space="preserve"> </w:t>
      </w:r>
      <w:proofErr w:type="spellStart"/>
      <w:r w:rsidRPr="00632F82">
        <w:t>юношите</w:t>
      </w:r>
      <w:proofErr w:type="spellEnd"/>
      <w:r w:rsidRPr="00632F82">
        <w:t>.</w:t>
      </w:r>
    </w:p>
    <w:p w14:paraId="156420E5" w14:textId="77777777" w:rsidR="00632F82" w:rsidRPr="00632F82" w:rsidRDefault="00632F82" w:rsidP="00632F82">
      <w:pPr>
        <w:spacing w:line="360" w:lineRule="auto"/>
        <w:ind w:firstLine="360"/>
        <w:jc w:val="both"/>
      </w:pPr>
      <w:proofErr w:type="spellStart"/>
      <w:r w:rsidRPr="00632F82">
        <w:lastRenderedPageBreak/>
        <w:t>Проучванията</w:t>
      </w:r>
      <w:proofErr w:type="spellEnd"/>
      <w:r w:rsidRPr="00632F82">
        <w:t xml:space="preserve"> </w:t>
      </w:r>
      <w:proofErr w:type="spellStart"/>
      <w:r w:rsidRPr="00632F82">
        <w:t>върху</w:t>
      </w:r>
      <w:proofErr w:type="spellEnd"/>
      <w:r w:rsidRPr="00632F82">
        <w:t xml:space="preserve"> </w:t>
      </w:r>
      <w:proofErr w:type="spellStart"/>
      <w:r w:rsidRPr="00632F82">
        <w:t>връзката</w:t>
      </w:r>
      <w:proofErr w:type="spellEnd"/>
      <w:r w:rsidRPr="00632F82">
        <w:t xml:space="preserve"> </w:t>
      </w:r>
      <w:proofErr w:type="spellStart"/>
      <w:r w:rsidRPr="00632F82">
        <w:t>между</w:t>
      </w:r>
      <w:proofErr w:type="spellEnd"/>
      <w:r w:rsidRPr="00632F82">
        <w:t xml:space="preserve"> </w:t>
      </w:r>
      <w:proofErr w:type="spellStart"/>
      <w:r w:rsidRPr="00632F82">
        <w:t>самооценката</w:t>
      </w:r>
      <w:proofErr w:type="spellEnd"/>
      <w:r w:rsidRPr="00632F82">
        <w:t xml:space="preserve"> и </w:t>
      </w:r>
      <w:proofErr w:type="spellStart"/>
      <w:r w:rsidRPr="00632F82">
        <w:t>личностните</w:t>
      </w:r>
      <w:proofErr w:type="spellEnd"/>
      <w:r w:rsidRPr="00632F82">
        <w:t xml:space="preserve"> </w:t>
      </w:r>
      <w:proofErr w:type="spellStart"/>
      <w:r w:rsidRPr="00632F82">
        <w:t>черти</w:t>
      </w:r>
      <w:proofErr w:type="spellEnd"/>
      <w:r w:rsidRPr="00632F82">
        <w:t xml:space="preserve">, </w:t>
      </w:r>
      <w:proofErr w:type="spellStart"/>
      <w:r w:rsidRPr="00632F82">
        <w:t>като</w:t>
      </w:r>
      <w:proofErr w:type="spellEnd"/>
      <w:r w:rsidRPr="00632F82">
        <w:t xml:space="preserve"> </w:t>
      </w:r>
      <w:proofErr w:type="spellStart"/>
      <w:r w:rsidRPr="00632F82">
        <w:t>екстраверсия</w:t>
      </w:r>
      <w:proofErr w:type="spellEnd"/>
      <w:r w:rsidRPr="00632F82">
        <w:t xml:space="preserve">, </w:t>
      </w:r>
      <w:proofErr w:type="spellStart"/>
      <w:r w:rsidRPr="00632F82">
        <w:t>добросъвестност</w:t>
      </w:r>
      <w:proofErr w:type="spellEnd"/>
      <w:r w:rsidRPr="00632F82">
        <w:t xml:space="preserve"> и </w:t>
      </w:r>
      <w:proofErr w:type="spellStart"/>
      <w:r w:rsidRPr="00632F82">
        <w:t>невротизъм</w:t>
      </w:r>
      <w:proofErr w:type="spellEnd"/>
      <w:r w:rsidRPr="00632F82">
        <w:t xml:space="preserve">, </w:t>
      </w:r>
      <w:proofErr w:type="spellStart"/>
      <w:r w:rsidRPr="00632F82">
        <w:t>също</w:t>
      </w:r>
      <w:proofErr w:type="spellEnd"/>
      <w:r w:rsidRPr="00632F82">
        <w:t xml:space="preserve"> </w:t>
      </w:r>
      <w:proofErr w:type="spellStart"/>
      <w:r w:rsidRPr="00632F82">
        <w:t>ще</w:t>
      </w:r>
      <w:proofErr w:type="spellEnd"/>
      <w:r w:rsidRPr="00632F82">
        <w:t xml:space="preserve"> </w:t>
      </w:r>
      <w:proofErr w:type="spellStart"/>
      <w:r w:rsidRPr="00632F82">
        <w:t>са</w:t>
      </w:r>
      <w:proofErr w:type="spellEnd"/>
      <w:r w:rsidRPr="00632F82">
        <w:t xml:space="preserve"> </w:t>
      </w:r>
      <w:proofErr w:type="spellStart"/>
      <w:r w:rsidRPr="00632F82">
        <w:t>полезни</w:t>
      </w:r>
      <w:proofErr w:type="spellEnd"/>
      <w:r w:rsidRPr="00632F82">
        <w:t xml:space="preserve"> </w:t>
      </w:r>
      <w:proofErr w:type="spellStart"/>
      <w:r w:rsidRPr="00632F82">
        <w:t>за</w:t>
      </w:r>
      <w:proofErr w:type="spellEnd"/>
      <w:r w:rsidRPr="00632F82">
        <w:t xml:space="preserve"> </w:t>
      </w:r>
      <w:proofErr w:type="spellStart"/>
      <w:r w:rsidRPr="00632F82">
        <w:t>идентифициране</w:t>
      </w:r>
      <w:proofErr w:type="spellEnd"/>
      <w:r w:rsidRPr="00632F82">
        <w:t xml:space="preserve"> </w:t>
      </w:r>
      <w:proofErr w:type="spellStart"/>
      <w:r w:rsidRPr="00632F82">
        <w:t>на</w:t>
      </w:r>
      <w:proofErr w:type="spellEnd"/>
      <w:r w:rsidRPr="00632F82">
        <w:t xml:space="preserve"> </w:t>
      </w:r>
      <w:proofErr w:type="spellStart"/>
      <w:r w:rsidRPr="00632F82">
        <w:t>индивидуални</w:t>
      </w:r>
      <w:proofErr w:type="spellEnd"/>
      <w:r w:rsidRPr="00632F82">
        <w:t xml:space="preserve"> </w:t>
      </w:r>
      <w:proofErr w:type="spellStart"/>
      <w:r w:rsidRPr="00632F82">
        <w:t>различия</w:t>
      </w:r>
      <w:proofErr w:type="spellEnd"/>
      <w:r w:rsidRPr="00632F82">
        <w:t xml:space="preserve"> в </w:t>
      </w:r>
      <w:proofErr w:type="spellStart"/>
      <w:r w:rsidRPr="00632F82">
        <w:t>начина</w:t>
      </w:r>
      <w:proofErr w:type="spellEnd"/>
      <w:r w:rsidRPr="00632F82">
        <w:t xml:space="preserve">, </w:t>
      </w:r>
      <w:proofErr w:type="spellStart"/>
      <w:r w:rsidRPr="00632F82">
        <w:t>по</w:t>
      </w:r>
      <w:proofErr w:type="spellEnd"/>
      <w:r w:rsidRPr="00632F82">
        <w:t xml:space="preserve"> </w:t>
      </w:r>
      <w:proofErr w:type="spellStart"/>
      <w:r w:rsidRPr="00632F82">
        <w:t>който</w:t>
      </w:r>
      <w:proofErr w:type="spellEnd"/>
      <w:r w:rsidRPr="00632F82">
        <w:t xml:space="preserve"> </w:t>
      </w:r>
      <w:proofErr w:type="spellStart"/>
      <w:r w:rsidRPr="00632F82">
        <w:t>младите</w:t>
      </w:r>
      <w:proofErr w:type="spellEnd"/>
      <w:r w:rsidRPr="00632F82">
        <w:t xml:space="preserve"> </w:t>
      </w:r>
      <w:proofErr w:type="spellStart"/>
      <w:r w:rsidRPr="00632F82">
        <w:t>хора</w:t>
      </w:r>
      <w:proofErr w:type="spellEnd"/>
      <w:r w:rsidRPr="00632F82">
        <w:t xml:space="preserve"> </w:t>
      </w:r>
      <w:proofErr w:type="spellStart"/>
      <w:r w:rsidRPr="00632F82">
        <w:t>използват</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и </w:t>
      </w:r>
      <w:proofErr w:type="spellStart"/>
      <w:r w:rsidRPr="00632F82">
        <w:t>как</w:t>
      </w:r>
      <w:proofErr w:type="spellEnd"/>
      <w:r w:rsidRPr="00632F82">
        <w:t xml:space="preserve"> </w:t>
      </w:r>
      <w:proofErr w:type="spellStart"/>
      <w:r w:rsidRPr="00632F82">
        <w:t>те</w:t>
      </w:r>
      <w:proofErr w:type="spellEnd"/>
      <w:r w:rsidRPr="00632F82">
        <w:t xml:space="preserve"> </w:t>
      </w:r>
      <w:proofErr w:type="spellStart"/>
      <w:r w:rsidRPr="00632F82">
        <w:t>въздействат</w:t>
      </w:r>
      <w:proofErr w:type="spellEnd"/>
      <w:r w:rsidRPr="00632F82">
        <w:t xml:space="preserve"> </w:t>
      </w:r>
      <w:proofErr w:type="spellStart"/>
      <w:r w:rsidRPr="00632F82">
        <w:t>върху</w:t>
      </w:r>
      <w:proofErr w:type="spellEnd"/>
      <w:r w:rsidRPr="00632F82">
        <w:t xml:space="preserve"> </w:t>
      </w:r>
      <w:proofErr w:type="spellStart"/>
      <w:r w:rsidRPr="00632F82">
        <w:t>тяхното</w:t>
      </w:r>
      <w:proofErr w:type="spellEnd"/>
      <w:r w:rsidRPr="00632F82">
        <w:t xml:space="preserve"> </w:t>
      </w:r>
      <w:proofErr w:type="spellStart"/>
      <w:r w:rsidRPr="00632F82">
        <w:t>емоционално</w:t>
      </w:r>
      <w:proofErr w:type="spellEnd"/>
      <w:r w:rsidRPr="00632F82">
        <w:t xml:space="preserve"> </w:t>
      </w:r>
      <w:proofErr w:type="spellStart"/>
      <w:r w:rsidRPr="00632F82">
        <w:t>благополучие</w:t>
      </w:r>
      <w:proofErr w:type="spellEnd"/>
      <w:r w:rsidRPr="00632F82">
        <w:t xml:space="preserve">. </w:t>
      </w:r>
      <w:proofErr w:type="spellStart"/>
      <w:r w:rsidRPr="00632F82">
        <w:t>Тази</w:t>
      </w:r>
      <w:proofErr w:type="spellEnd"/>
      <w:r w:rsidRPr="00632F82">
        <w:t xml:space="preserve"> </w:t>
      </w:r>
      <w:proofErr w:type="spellStart"/>
      <w:r w:rsidRPr="00632F82">
        <w:t>перспектива</w:t>
      </w:r>
      <w:proofErr w:type="spellEnd"/>
      <w:r w:rsidRPr="00632F82">
        <w:t xml:space="preserve"> </w:t>
      </w:r>
      <w:proofErr w:type="spellStart"/>
      <w:r w:rsidRPr="00632F82">
        <w:t>ще</w:t>
      </w:r>
      <w:proofErr w:type="spellEnd"/>
      <w:r w:rsidRPr="00632F82">
        <w:t xml:space="preserve"> </w:t>
      </w:r>
      <w:proofErr w:type="spellStart"/>
      <w:r w:rsidRPr="00632F82">
        <w:t>помогне</w:t>
      </w:r>
      <w:proofErr w:type="spellEnd"/>
      <w:r w:rsidRPr="00632F82">
        <w:t xml:space="preserve"> </w:t>
      </w:r>
      <w:proofErr w:type="spellStart"/>
      <w:r w:rsidRPr="00632F82">
        <w:t>да</w:t>
      </w:r>
      <w:proofErr w:type="spellEnd"/>
      <w:r w:rsidRPr="00632F82">
        <w:t xml:space="preserve"> </w:t>
      </w:r>
      <w:proofErr w:type="spellStart"/>
      <w:r w:rsidRPr="00632F82">
        <w:t>се</w:t>
      </w:r>
      <w:proofErr w:type="spellEnd"/>
      <w:r w:rsidRPr="00632F82">
        <w:t xml:space="preserve"> </w:t>
      </w:r>
      <w:proofErr w:type="spellStart"/>
      <w:r w:rsidRPr="00632F82">
        <w:t>разбере</w:t>
      </w:r>
      <w:proofErr w:type="spellEnd"/>
      <w:r w:rsidRPr="00632F82">
        <w:t xml:space="preserve"> </w:t>
      </w:r>
      <w:proofErr w:type="spellStart"/>
      <w:r w:rsidRPr="00632F82">
        <w:t>защо</w:t>
      </w:r>
      <w:proofErr w:type="spellEnd"/>
      <w:r w:rsidRPr="00632F82">
        <w:t xml:space="preserve"> </w:t>
      </w:r>
      <w:proofErr w:type="spellStart"/>
      <w:r w:rsidRPr="00632F82">
        <w:t>някои</w:t>
      </w:r>
      <w:proofErr w:type="spellEnd"/>
      <w:r w:rsidRPr="00632F82">
        <w:t xml:space="preserve"> </w:t>
      </w:r>
      <w:proofErr w:type="spellStart"/>
      <w:r w:rsidRPr="00632F82">
        <w:t>юноши</w:t>
      </w:r>
      <w:proofErr w:type="spellEnd"/>
      <w:r w:rsidRPr="00632F82">
        <w:t xml:space="preserve"> </w:t>
      </w:r>
      <w:proofErr w:type="spellStart"/>
      <w:r w:rsidRPr="00632F82">
        <w:t>могат</w:t>
      </w:r>
      <w:proofErr w:type="spellEnd"/>
      <w:r w:rsidRPr="00632F82">
        <w:t xml:space="preserve"> </w:t>
      </w:r>
      <w:proofErr w:type="spellStart"/>
      <w:r w:rsidRPr="00632F82">
        <w:t>да</w:t>
      </w:r>
      <w:proofErr w:type="spellEnd"/>
      <w:r w:rsidRPr="00632F82">
        <w:t xml:space="preserve"> </w:t>
      </w:r>
      <w:proofErr w:type="spellStart"/>
      <w:r w:rsidRPr="00632F82">
        <w:t>извлекат</w:t>
      </w:r>
      <w:proofErr w:type="spellEnd"/>
      <w:r w:rsidRPr="00632F82">
        <w:t xml:space="preserve"> </w:t>
      </w:r>
      <w:proofErr w:type="spellStart"/>
      <w:r w:rsidRPr="00632F82">
        <w:t>положителни</w:t>
      </w:r>
      <w:proofErr w:type="spellEnd"/>
      <w:r w:rsidRPr="00632F82">
        <w:t xml:space="preserve"> </w:t>
      </w:r>
      <w:proofErr w:type="spellStart"/>
      <w:r w:rsidRPr="00632F82">
        <w:t>преживявания</w:t>
      </w:r>
      <w:proofErr w:type="spellEnd"/>
      <w:r w:rsidRPr="00632F82">
        <w:t xml:space="preserve"> </w:t>
      </w:r>
      <w:proofErr w:type="spellStart"/>
      <w:r w:rsidRPr="00632F82">
        <w:t>от</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докато</w:t>
      </w:r>
      <w:proofErr w:type="spellEnd"/>
      <w:r w:rsidRPr="00632F82">
        <w:t xml:space="preserve"> </w:t>
      </w:r>
      <w:proofErr w:type="spellStart"/>
      <w:r w:rsidRPr="00632F82">
        <w:t>други</w:t>
      </w:r>
      <w:proofErr w:type="spellEnd"/>
      <w:r w:rsidRPr="00632F82">
        <w:t xml:space="preserve"> </w:t>
      </w:r>
      <w:proofErr w:type="spellStart"/>
      <w:r w:rsidRPr="00632F82">
        <w:t>са</w:t>
      </w:r>
      <w:proofErr w:type="spellEnd"/>
      <w:r w:rsidRPr="00632F82">
        <w:t xml:space="preserve"> </w:t>
      </w:r>
      <w:proofErr w:type="spellStart"/>
      <w:r w:rsidRPr="00632F82">
        <w:t>по-склонни</w:t>
      </w:r>
      <w:proofErr w:type="spellEnd"/>
      <w:r w:rsidRPr="00632F82">
        <w:t xml:space="preserve"> </w:t>
      </w:r>
      <w:proofErr w:type="spellStart"/>
      <w:r w:rsidRPr="00632F82">
        <w:t>към</w:t>
      </w:r>
      <w:proofErr w:type="spellEnd"/>
      <w:r w:rsidRPr="00632F82">
        <w:t xml:space="preserve"> </w:t>
      </w:r>
      <w:proofErr w:type="spellStart"/>
      <w:r w:rsidRPr="00632F82">
        <w:t>негативни</w:t>
      </w:r>
      <w:proofErr w:type="spellEnd"/>
      <w:r w:rsidRPr="00632F82">
        <w:t xml:space="preserve"> </w:t>
      </w:r>
      <w:proofErr w:type="spellStart"/>
      <w:r w:rsidRPr="00632F82">
        <w:t>последствия</w:t>
      </w:r>
      <w:proofErr w:type="spellEnd"/>
      <w:r w:rsidRPr="00632F82">
        <w:t>.</w:t>
      </w:r>
    </w:p>
    <w:p w14:paraId="3D4EAF4F" w14:textId="77777777" w:rsidR="00632F82" w:rsidRPr="00632F82" w:rsidRDefault="00632F82" w:rsidP="00632F82">
      <w:pPr>
        <w:spacing w:line="360" w:lineRule="auto"/>
        <w:ind w:firstLine="360"/>
        <w:jc w:val="both"/>
      </w:pPr>
      <w:proofErr w:type="spellStart"/>
      <w:r w:rsidRPr="00632F82">
        <w:t>Накрая</w:t>
      </w:r>
      <w:proofErr w:type="spellEnd"/>
      <w:r w:rsidRPr="00632F82">
        <w:t xml:space="preserve">, </w:t>
      </w:r>
      <w:proofErr w:type="spellStart"/>
      <w:r w:rsidRPr="00632F82">
        <w:t>изследванията</w:t>
      </w:r>
      <w:proofErr w:type="spellEnd"/>
      <w:r w:rsidRPr="00632F82">
        <w:t xml:space="preserve"> </w:t>
      </w:r>
      <w:proofErr w:type="spellStart"/>
      <w:r w:rsidRPr="00632F82">
        <w:t>върху</w:t>
      </w:r>
      <w:proofErr w:type="spellEnd"/>
      <w:r w:rsidRPr="00632F82">
        <w:t xml:space="preserve"> </w:t>
      </w:r>
      <w:proofErr w:type="spellStart"/>
      <w:r w:rsidRPr="00632F82">
        <w:t>механизмите</w:t>
      </w:r>
      <w:proofErr w:type="spellEnd"/>
      <w:r w:rsidRPr="00632F82">
        <w:t xml:space="preserve"> </w:t>
      </w:r>
      <w:proofErr w:type="spellStart"/>
      <w:r w:rsidRPr="00632F82">
        <w:t>за</w:t>
      </w:r>
      <w:proofErr w:type="spellEnd"/>
      <w:r w:rsidRPr="00632F82">
        <w:t xml:space="preserve"> </w:t>
      </w:r>
      <w:proofErr w:type="spellStart"/>
      <w:r w:rsidRPr="00632F82">
        <w:t>формиране</w:t>
      </w:r>
      <w:proofErr w:type="spellEnd"/>
      <w:r w:rsidRPr="00632F82">
        <w:t xml:space="preserve"> и </w:t>
      </w:r>
      <w:proofErr w:type="spellStart"/>
      <w:r w:rsidRPr="00632F82">
        <w:t>поддържане</w:t>
      </w:r>
      <w:proofErr w:type="spellEnd"/>
      <w:r w:rsidRPr="00632F82">
        <w:t xml:space="preserve"> </w:t>
      </w:r>
      <w:proofErr w:type="spellStart"/>
      <w:r w:rsidRPr="00632F82">
        <w:t>на</w:t>
      </w:r>
      <w:proofErr w:type="spellEnd"/>
      <w:r w:rsidRPr="00632F82">
        <w:t xml:space="preserve"> </w:t>
      </w:r>
      <w:proofErr w:type="spellStart"/>
      <w:r w:rsidRPr="00632F82">
        <w:t>самооценката</w:t>
      </w:r>
      <w:proofErr w:type="spellEnd"/>
      <w:r w:rsidRPr="00632F82">
        <w:t xml:space="preserve"> в </w:t>
      </w:r>
      <w:proofErr w:type="spellStart"/>
      <w:r w:rsidRPr="00632F82">
        <w:t>социален</w:t>
      </w:r>
      <w:proofErr w:type="spellEnd"/>
      <w:r w:rsidRPr="00632F82">
        <w:t xml:space="preserve"> </w:t>
      </w:r>
      <w:proofErr w:type="spellStart"/>
      <w:r w:rsidRPr="00632F82">
        <w:t>контекст</w:t>
      </w:r>
      <w:proofErr w:type="spellEnd"/>
      <w:r w:rsidRPr="00632F82">
        <w:t xml:space="preserve">, </w:t>
      </w:r>
      <w:proofErr w:type="spellStart"/>
      <w:r w:rsidRPr="00632F82">
        <w:t>включително</w:t>
      </w:r>
      <w:proofErr w:type="spellEnd"/>
      <w:r w:rsidRPr="00632F82">
        <w:t xml:space="preserve"> </w:t>
      </w:r>
      <w:proofErr w:type="spellStart"/>
      <w:r w:rsidRPr="00632F82">
        <w:t>влиянието</w:t>
      </w:r>
      <w:proofErr w:type="spellEnd"/>
      <w:r w:rsidRPr="00632F82">
        <w:t xml:space="preserve"> </w:t>
      </w:r>
      <w:proofErr w:type="spellStart"/>
      <w:r w:rsidRPr="00632F82">
        <w:t>на</w:t>
      </w:r>
      <w:proofErr w:type="spellEnd"/>
      <w:r w:rsidRPr="00632F82">
        <w:t xml:space="preserve"> </w:t>
      </w:r>
      <w:proofErr w:type="spellStart"/>
      <w:r w:rsidRPr="00632F82">
        <w:t>социалното</w:t>
      </w:r>
      <w:proofErr w:type="spellEnd"/>
      <w:r w:rsidRPr="00632F82">
        <w:t xml:space="preserve"> </w:t>
      </w:r>
      <w:proofErr w:type="spellStart"/>
      <w:r w:rsidRPr="00632F82">
        <w:t>сравнение</w:t>
      </w:r>
      <w:proofErr w:type="spellEnd"/>
      <w:r w:rsidRPr="00632F82">
        <w:t xml:space="preserve"> и </w:t>
      </w:r>
      <w:proofErr w:type="spellStart"/>
      <w:r w:rsidRPr="00632F82">
        <w:t>огледалния</w:t>
      </w:r>
      <w:proofErr w:type="spellEnd"/>
      <w:r w:rsidRPr="00632F82">
        <w:t xml:space="preserve"> </w:t>
      </w:r>
      <w:proofErr w:type="spellStart"/>
      <w:r w:rsidRPr="00632F82">
        <w:t>Аз</w:t>
      </w:r>
      <w:proofErr w:type="spellEnd"/>
      <w:r w:rsidRPr="00632F82">
        <w:t xml:space="preserve">, </w:t>
      </w:r>
      <w:proofErr w:type="spellStart"/>
      <w:r w:rsidRPr="00632F82">
        <w:t>ще</w:t>
      </w:r>
      <w:proofErr w:type="spellEnd"/>
      <w:r w:rsidRPr="00632F82">
        <w:t xml:space="preserve"> </w:t>
      </w:r>
      <w:proofErr w:type="spellStart"/>
      <w:r w:rsidRPr="00632F82">
        <w:t>бъдат</w:t>
      </w:r>
      <w:proofErr w:type="spellEnd"/>
      <w:r w:rsidRPr="00632F82">
        <w:t xml:space="preserve"> </w:t>
      </w:r>
      <w:proofErr w:type="spellStart"/>
      <w:r w:rsidRPr="00632F82">
        <w:t>от</w:t>
      </w:r>
      <w:proofErr w:type="spellEnd"/>
      <w:r w:rsidRPr="00632F82">
        <w:t xml:space="preserve"> </w:t>
      </w:r>
      <w:proofErr w:type="spellStart"/>
      <w:r w:rsidRPr="00632F82">
        <w:t>съществено</w:t>
      </w:r>
      <w:proofErr w:type="spellEnd"/>
      <w:r w:rsidRPr="00632F82">
        <w:t xml:space="preserve"> </w:t>
      </w:r>
      <w:proofErr w:type="spellStart"/>
      <w:r w:rsidRPr="00632F82">
        <w:t>значение</w:t>
      </w:r>
      <w:proofErr w:type="spellEnd"/>
      <w:r w:rsidRPr="00632F82">
        <w:t xml:space="preserve"> </w:t>
      </w:r>
      <w:proofErr w:type="spellStart"/>
      <w:r w:rsidRPr="00632F82">
        <w:t>за</w:t>
      </w:r>
      <w:proofErr w:type="spellEnd"/>
      <w:r w:rsidRPr="00632F82">
        <w:t xml:space="preserve"> </w:t>
      </w:r>
      <w:proofErr w:type="spellStart"/>
      <w:r w:rsidRPr="00632F82">
        <w:t>анализа</w:t>
      </w:r>
      <w:proofErr w:type="spellEnd"/>
      <w:r w:rsidRPr="00632F82">
        <w:t xml:space="preserve"> </w:t>
      </w:r>
      <w:proofErr w:type="spellStart"/>
      <w:r w:rsidRPr="00632F82">
        <w:t>на</w:t>
      </w:r>
      <w:proofErr w:type="spellEnd"/>
      <w:r w:rsidRPr="00632F82">
        <w:t xml:space="preserve"> </w:t>
      </w:r>
      <w:proofErr w:type="spellStart"/>
      <w:r w:rsidRPr="00632F82">
        <w:t>ролята</w:t>
      </w:r>
      <w:proofErr w:type="spellEnd"/>
      <w:r w:rsidRPr="00632F82">
        <w:t xml:space="preserve"> </w:t>
      </w:r>
      <w:proofErr w:type="spellStart"/>
      <w:r w:rsidRPr="00632F82">
        <w:t>на</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като</w:t>
      </w:r>
      <w:proofErr w:type="spellEnd"/>
      <w:r w:rsidRPr="00632F82">
        <w:t xml:space="preserve"> </w:t>
      </w:r>
      <w:proofErr w:type="spellStart"/>
      <w:r w:rsidRPr="00632F82">
        <w:t>платформи</w:t>
      </w:r>
      <w:proofErr w:type="spellEnd"/>
      <w:r w:rsidRPr="00632F82">
        <w:t xml:space="preserve"> </w:t>
      </w:r>
      <w:proofErr w:type="spellStart"/>
      <w:r w:rsidRPr="00632F82">
        <w:t>за</w:t>
      </w:r>
      <w:proofErr w:type="spellEnd"/>
      <w:r w:rsidRPr="00632F82">
        <w:t xml:space="preserve"> </w:t>
      </w:r>
      <w:proofErr w:type="spellStart"/>
      <w:r w:rsidRPr="00632F82">
        <w:t>социално</w:t>
      </w:r>
      <w:proofErr w:type="spellEnd"/>
      <w:r w:rsidRPr="00632F82">
        <w:t xml:space="preserve"> </w:t>
      </w:r>
      <w:proofErr w:type="spellStart"/>
      <w:r w:rsidRPr="00632F82">
        <w:t>взаимодействие</w:t>
      </w:r>
      <w:proofErr w:type="spellEnd"/>
      <w:r w:rsidRPr="00632F82">
        <w:t xml:space="preserve"> и </w:t>
      </w:r>
      <w:proofErr w:type="spellStart"/>
      <w:r w:rsidRPr="00632F82">
        <w:t>изграждане</w:t>
      </w:r>
      <w:proofErr w:type="spellEnd"/>
      <w:r w:rsidRPr="00632F82">
        <w:t xml:space="preserve"> </w:t>
      </w:r>
      <w:proofErr w:type="spellStart"/>
      <w:r w:rsidRPr="00632F82">
        <w:t>на</w:t>
      </w:r>
      <w:proofErr w:type="spellEnd"/>
      <w:r w:rsidRPr="00632F82">
        <w:t xml:space="preserve"> </w:t>
      </w:r>
      <w:proofErr w:type="spellStart"/>
      <w:r w:rsidRPr="00632F82">
        <w:t>идентичности</w:t>
      </w:r>
      <w:proofErr w:type="spellEnd"/>
      <w:r w:rsidRPr="00632F82">
        <w:t xml:space="preserve">. </w:t>
      </w:r>
      <w:proofErr w:type="spellStart"/>
      <w:r w:rsidRPr="00632F82">
        <w:t>Това</w:t>
      </w:r>
      <w:proofErr w:type="spellEnd"/>
      <w:r w:rsidRPr="00632F82">
        <w:t xml:space="preserve"> </w:t>
      </w:r>
      <w:proofErr w:type="spellStart"/>
      <w:r w:rsidRPr="00632F82">
        <w:t>ще</w:t>
      </w:r>
      <w:proofErr w:type="spellEnd"/>
      <w:r w:rsidRPr="00632F82">
        <w:t xml:space="preserve"> </w:t>
      </w:r>
      <w:proofErr w:type="spellStart"/>
      <w:r w:rsidRPr="00632F82">
        <w:t>подпомогне</w:t>
      </w:r>
      <w:proofErr w:type="spellEnd"/>
      <w:r w:rsidRPr="00632F82">
        <w:t xml:space="preserve"> </w:t>
      </w:r>
      <w:proofErr w:type="spellStart"/>
      <w:r w:rsidRPr="00632F82">
        <w:t>разбирането</w:t>
      </w:r>
      <w:proofErr w:type="spellEnd"/>
      <w:r w:rsidRPr="00632F82">
        <w:t xml:space="preserve"> </w:t>
      </w:r>
      <w:proofErr w:type="spellStart"/>
      <w:r w:rsidRPr="00632F82">
        <w:t>на</w:t>
      </w:r>
      <w:proofErr w:type="spellEnd"/>
      <w:r w:rsidRPr="00632F82">
        <w:t xml:space="preserve"> </w:t>
      </w:r>
      <w:proofErr w:type="spellStart"/>
      <w:r w:rsidRPr="00632F82">
        <w:t>сложните</w:t>
      </w:r>
      <w:proofErr w:type="spellEnd"/>
      <w:r w:rsidRPr="00632F82">
        <w:t xml:space="preserve"> </w:t>
      </w:r>
      <w:proofErr w:type="spellStart"/>
      <w:r w:rsidRPr="00632F82">
        <w:t>начини</w:t>
      </w:r>
      <w:proofErr w:type="spellEnd"/>
      <w:r w:rsidRPr="00632F82">
        <w:t xml:space="preserve">, </w:t>
      </w:r>
      <w:proofErr w:type="spellStart"/>
      <w:r w:rsidRPr="00632F82">
        <w:t>по</w:t>
      </w:r>
      <w:proofErr w:type="spellEnd"/>
      <w:r w:rsidRPr="00632F82">
        <w:t xml:space="preserve"> </w:t>
      </w:r>
      <w:proofErr w:type="spellStart"/>
      <w:r w:rsidRPr="00632F82">
        <w:t>които</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формират</w:t>
      </w:r>
      <w:proofErr w:type="spellEnd"/>
      <w:r w:rsidRPr="00632F82">
        <w:t xml:space="preserve"> и </w:t>
      </w:r>
      <w:proofErr w:type="spellStart"/>
      <w:r w:rsidRPr="00632F82">
        <w:t>предизвикват</w:t>
      </w:r>
      <w:proofErr w:type="spellEnd"/>
      <w:r w:rsidRPr="00632F82">
        <w:t xml:space="preserve"> </w:t>
      </w:r>
      <w:proofErr w:type="spellStart"/>
      <w:r w:rsidRPr="00632F82">
        <w:t>самооценката</w:t>
      </w:r>
      <w:proofErr w:type="spellEnd"/>
      <w:r w:rsidRPr="00632F82">
        <w:t xml:space="preserve"> </w:t>
      </w:r>
      <w:proofErr w:type="spellStart"/>
      <w:r w:rsidRPr="00632F82">
        <w:t>на</w:t>
      </w:r>
      <w:proofErr w:type="spellEnd"/>
      <w:r w:rsidRPr="00632F82">
        <w:t xml:space="preserve"> </w:t>
      </w:r>
      <w:proofErr w:type="spellStart"/>
      <w:r w:rsidRPr="00632F82">
        <w:t>младите</w:t>
      </w:r>
      <w:proofErr w:type="spellEnd"/>
      <w:r w:rsidRPr="00632F82">
        <w:t xml:space="preserve"> </w:t>
      </w:r>
      <w:proofErr w:type="spellStart"/>
      <w:r w:rsidRPr="00632F82">
        <w:t>хора</w:t>
      </w:r>
      <w:proofErr w:type="spellEnd"/>
      <w:r w:rsidRPr="00632F82">
        <w:t xml:space="preserve"> в </w:t>
      </w:r>
      <w:proofErr w:type="spellStart"/>
      <w:r w:rsidRPr="00632F82">
        <w:t>юношеска</w:t>
      </w:r>
      <w:proofErr w:type="spellEnd"/>
      <w:r w:rsidRPr="00632F82">
        <w:t xml:space="preserve"> </w:t>
      </w:r>
      <w:proofErr w:type="spellStart"/>
      <w:r w:rsidRPr="00632F82">
        <w:t>възраст</w:t>
      </w:r>
      <w:proofErr w:type="spellEnd"/>
      <w:r w:rsidRPr="00632F82">
        <w:t>.</w:t>
      </w:r>
    </w:p>
    <w:p w14:paraId="194444BB" w14:textId="77777777" w:rsidR="00632F82" w:rsidRPr="00632F82" w:rsidRDefault="00632F82" w:rsidP="00632F82">
      <w:pPr>
        <w:spacing w:line="360" w:lineRule="auto"/>
        <w:ind w:firstLine="360"/>
        <w:jc w:val="both"/>
      </w:pPr>
      <w:proofErr w:type="spellStart"/>
      <w:r w:rsidRPr="00632F82">
        <w:t>Настоящото</w:t>
      </w:r>
      <w:proofErr w:type="spellEnd"/>
      <w:r w:rsidRPr="00632F82">
        <w:t xml:space="preserve"> </w:t>
      </w:r>
      <w:proofErr w:type="spellStart"/>
      <w:r w:rsidRPr="00632F82">
        <w:t>изследване</w:t>
      </w:r>
      <w:proofErr w:type="spellEnd"/>
      <w:r w:rsidRPr="00632F82">
        <w:t xml:space="preserve"> </w:t>
      </w:r>
      <w:proofErr w:type="spellStart"/>
      <w:r w:rsidRPr="00632F82">
        <w:t>може</w:t>
      </w:r>
      <w:proofErr w:type="spellEnd"/>
      <w:r w:rsidRPr="00632F82">
        <w:t xml:space="preserve"> </w:t>
      </w:r>
      <w:proofErr w:type="spellStart"/>
      <w:r w:rsidRPr="00632F82">
        <w:t>да</w:t>
      </w:r>
      <w:proofErr w:type="spellEnd"/>
      <w:r w:rsidRPr="00632F82">
        <w:t xml:space="preserve"> </w:t>
      </w:r>
      <w:proofErr w:type="spellStart"/>
      <w:r w:rsidRPr="00632F82">
        <w:t>запълни</w:t>
      </w:r>
      <w:proofErr w:type="spellEnd"/>
      <w:r w:rsidRPr="00632F82">
        <w:t xml:space="preserve"> </w:t>
      </w:r>
      <w:proofErr w:type="spellStart"/>
      <w:r w:rsidRPr="00632F82">
        <w:t>няколко</w:t>
      </w:r>
      <w:proofErr w:type="spellEnd"/>
      <w:r w:rsidRPr="00632F82">
        <w:t xml:space="preserve"> </w:t>
      </w:r>
      <w:proofErr w:type="spellStart"/>
      <w:r w:rsidRPr="00632F82">
        <w:t>ключови</w:t>
      </w:r>
      <w:proofErr w:type="spellEnd"/>
      <w:r w:rsidRPr="00632F82">
        <w:t xml:space="preserve"> </w:t>
      </w:r>
      <w:proofErr w:type="spellStart"/>
      <w:r w:rsidRPr="00632F82">
        <w:t>пропуска</w:t>
      </w:r>
      <w:proofErr w:type="spellEnd"/>
      <w:r w:rsidRPr="00632F82">
        <w:t xml:space="preserve"> в </w:t>
      </w:r>
      <w:proofErr w:type="spellStart"/>
      <w:r w:rsidRPr="00632F82">
        <w:t>литературата</w:t>
      </w:r>
      <w:proofErr w:type="spellEnd"/>
      <w:r w:rsidRPr="00632F82">
        <w:t xml:space="preserve">, </w:t>
      </w:r>
      <w:proofErr w:type="spellStart"/>
      <w:r w:rsidRPr="00632F82">
        <w:t>свързани</w:t>
      </w:r>
      <w:proofErr w:type="spellEnd"/>
      <w:r w:rsidRPr="00632F82">
        <w:t xml:space="preserve"> </w:t>
      </w:r>
      <w:proofErr w:type="spellStart"/>
      <w:r w:rsidRPr="00632F82">
        <w:t>със</w:t>
      </w:r>
      <w:proofErr w:type="spellEnd"/>
      <w:r w:rsidRPr="00632F82">
        <w:t xml:space="preserve"> </w:t>
      </w:r>
      <w:proofErr w:type="spellStart"/>
      <w:r w:rsidRPr="00632F82">
        <w:t>самооценката</w:t>
      </w:r>
      <w:proofErr w:type="spellEnd"/>
      <w:r w:rsidRPr="00632F82">
        <w:t xml:space="preserve"> и </w:t>
      </w:r>
      <w:proofErr w:type="spellStart"/>
      <w:r w:rsidRPr="00632F82">
        <w:t>социалните</w:t>
      </w:r>
      <w:proofErr w:type="spellEnd"/>
      <w:r w:rsidRPr="00632F82">
        <w:t xml:space="preserve"> </w:t>
      </w:r>
      <w:proofErr w:type="spellStart"/>
      <w:r w:rsidRPr="00632F82">
        <w:t>мрежи</w:t>
      </w:r>
      <w:proofErr w:type="spellEnd"/>
      <w:r w:rsidRPr="00632F82">
        <w:t xml:space="preserve"> в </w:t>
      </w:r>
      <w:proofErr w:type="spellStart"/>
      <w:r w:rsidRPr="00632F82">
        <w:t>юношеска</w:t>
      </w:r>
      <w:proofErr w:type="spellEnd"/>
      <w:r w:rsidRPr="00632F82">
        <w:t xml:space="preserve"> </w:t>
      </w:r>
      <w:proofErr w:type="spellStart"/>
      <w:r w:rsidRPr="00632F82">
        <w:t>възраст</w:t>
      </w:r>
      <w:proofErr w:type="spellEnd"/>
      <w:r w:rsidRPr="00632F82">
        <w:t xml:space="preserve">. </w:t>
      </w:r>
      <w:proofErr w:type="spellStart"/>
      <w:r w:rsidRPr="00632F82">
        <w:t>Един</w:t>
      </w:r>
      <w:proofErr w:type="spellEnd"/>
      <w:r w:rsidRPr="00632F82">
        <w:t xml:space="preserve"> </w:t>
      </w:r>
      <w:proofErr w:type="spellStart"/>
      <w:r w:rsidRPr="00632F82">
        <w:t>от</w:t>
      </w:r>
      <w:proofErr w:type="spellEnd"/>
      <w:r w:rsidRPr="00632F82">
        <w:t xml:space="preserve"> </w:t>
      </w:r>
      <w:proofErr w:type="spellStart"/>
      <w:r w:rsidRPr="00632F82">
        <w:t>основните</w:t>
      </w:r>
      <w:proofErr w:type="spellEnd"/>
      <w:r w:rsidRPr="00632F82">
        <w:t xml:space="preserve"> </w:t>
      </w:r>
      <w:proofErr w:type="spellStart"/>
      <w:r w:rsidRPr="00632F82">
        <w:t>пропуски</w:t>
      </w:r>
      <w:proofErr w:type="spellEnd"/>
      <w:r w:rsidRPr="00632F82">
        <w:t xml:space="preserve"> е </w:t>
      </w:r>
      <w:proofErr w:type="spellStart"/>
      <w:r w:rsidRPr="00632F82">
        <w:t>недостатъчното</w:t>
      </w:r>
      <w:proofErr w:type="spellEnd"/>
      <w:r w:rsidRPr="00632F82">
        <w:t xml:space="preserve"> </w:t>
      </w:r>
      <w:proofErr w:type="spellStart"/>
      <w:r w:rsidRPr="00632F82">
        <w:t>изследване</w:t>
      </w:r>
      <w:proofErr w:type="spellEnd"/>
      <w:r w:rsidRPr="00632F82">
        <w:t xml:space="preserve"> </w:t>
      </w:r>
      <w:proofErr w:type="spellStart"/>
      <w:r w:rsidRPr="00632F82">
        <w:t>на</w:t>
      </w:r>
      <w:proofErr w:type="spellEnd"/>
      <w:r w:rsidRPr="00632F82">
        <w:t xml:space="preserve"> </w:t>
      </w:r>
      <w:proofErr w:type="spellStart"/>
      <w:r w:rsidRPr="00632F82">
        <w:t>взаимодействието</w:t>
      </w:r>
      <w:proofErr w:type="spellEnd"/>
      <w:r w:rsidRPr="00632F82">
        <w:t xml:space="preserve"> </w:t>
      </w:r>
      <w:proofErr w:type="spellStart"/>
      <w:r w:rsidRPr="00632F82">
        <w:t>между</w:t>
      </w:r>
      <w:proofErr w:type="spellEnd"/>
      <w:r w:rsidRPr="00632F82">
        <w:t xml:space="preserve"> </w:t>
      </w:r>
      <w:proofErr w:type="spellStart"/>
      <w:r w:rsidRPr="00632F82">
        <w:t>самооценката</w:t>
      </w:r>
      <w:proofErr w:type="spellEnd"/>
      <w:r w:rsidRPr="00632F82">
        <w:t xml:space="preserve"> и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като</w:t>
      </w:r>
      <w:proofErr w:type="spellEnd"/>
      <w:r w:rsidRPr="00632F82">
        <w:t xml:space="preserve"> </w:t>
      </w:r>
      <w:proofErr w:type="spellStart"/>
      <w:r w:rsidRPr="00632F82">
        <w:t>дигитална</w:t>
      </w:r>
      <w:proofErr w:type="spellEnd"/>
      <w:r w:rsidRPr="00632F82">
        <w:t xml:space="preserve"> </w:t>
      </w:r>
      <w:proofErr w:type="spellStart"/>
      <w:r w:rsidRPr="00632F82">
        <w:t>среда</w:t>
      </w:r>
      <w:proofErr w:type="spellEnd"/>
      <w:r w:rsidRPr="00632F82">
        <w:t xml:space="preserve">. </w:t>
      </w:r>
      <w:proofErr w:type="spellStart"/>
      <w:r w:rsidRPr="00632F82">
        <w:t>Въпреки</w:t>
      </w:r>
      <w:proofErr w:type="spellEnd"/>
      <w:r w:rsidRPr="00632F82">
        <w:t xml:space="preserve"> </w:t>
      </w:r>
      <w:proofErr w:type="spellStart"/>
      <w:r w:rsidRPr="00632F82">
        <w:t>че</w:t>
      </w:r>
      <w:proofErr w:type="spellEnd"/>
      <w:r w:rsidRPr="00632F82">
        <w:t xml:space="preserve"> </w:t>
      </w:r>
      <w:proofErr w:type="spellStart"/>
      <w:r w:rsidRPr="00632F82">
        <w:t>има</w:t>
      </w:r>
      <w:proofErr w:type="spellEnd"/>
      <w:r w:rsidRPr="00632F82">
        <w:t xml:space="preserve"> </w:t>
      </w:r>
      <w:proofErr w:type="spellStart"/>
      <w:r w:rsidRPr="00632F82">
        <w:t>множество</w:t>
      </w:r>
      <w:proofErr w:type="spellEnd"/>
      <w:r w:rsidRPr="00632F82">
        <w:t xml:space="preserve"> </w:t>
      </w:r>
      <w:proofErr w:type="spellStart"/>
      <w:r w:rsidRPr="00632F82">
        <w:t>изследвания</w:t>
      </w:r>
      <w:proofErr w:type="spellEnd"/>
      <w:r w:rsidRPr="00632F82">
        <w:t xml:space="preserve"> </w:t>
      </w:r>
      <w:proofErr w:type="spellStart"/>
      <w:r w:rsidRPr="00632F82">
        <w:t>за</w:t>
      </w:r>
      <w:proofErr w:type="spellEnd"/>
      <w:r w:rsidRPr="00632F82">
        <w:t xml:space="preserve"> </w:t>
      </w:r>
      <w:proofErr w:type="spellStart"/>
      <w:r w:rsidRPr="00632F82">
        <w:t>влиянието</w:t>
      </w:r>
      <w:proofErr w:type="spellEnd"/>
      <w:r w:rsidRPr="00632F82">
        <w:t xml:space="preserve"> </w:t>
      </w:r>
      <w:proofErr w:type="spellStart"/>
      <w:r w:rsidRPr="00632F82">
        <w:t>на</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върху</w:t>
      </w:r>
      <w:proofErr w:type="spellEnd"/>
      <w:r w:rsidRPr="00632F82">
        <w:t xml:space="preserve"> </w:t>
      </w:r>
      <w:proofErr w:type="spellStart"/>
      <w:r w:rsidRPr="00632F82">
        <w:t>психосоциалното</w:t>
      </w:r>
      <w:proofErr w:type="spellEnd"/>
      <w:r w:rsidRPr="00632F82">
        <w:t xml:space="preserve"> </w:t>
      </w:r>
      <w:proofErr w:type="spellStart"/>
      <w:r w:rsidRPr="00632F82">
        <w:t>развитие</w:t>
      </w:r>
      <w:proofErr w:type="spellEnd"/>
      <w:r w:rsidRPr="00632F82">
        <w:t xml:space="preserve">, </w:t>
      </w:r>
      <w:proofErr w:type="spellStart"/>
      <w:r w:rsidRPr="00632F82">
        <w:t>малко</w:t>
      </w:r>
      <w:proofErr w:type="spellEnd"/>
      <w:r w:rsidRPr="00632F82">
        <w:t xml:space="preserve"> </w:t>
      </w:r>
      <w:proofErr w:type="spellStart"/>
      <w:r w:rsidRPr="00632F82">
        <w:t>от</w:t>
      </w:r>
      <w:proofErr w:type="spellEnd"/>
      <w:r w:rsidRPr="00632F82">
        <w:t xml:space="preserve"> </w:t>
      </w:r>
      <w:proofErr w:type="spellStart"/>
      <w:r w:rsidRPr="00632F82">
        <w:t>тях</w:t>
      </w:r>
      <w:proofErr w:type="spellEnd"/>
      <w:r w:rsidRPr="00632F82">
        <w:t xml:space="preserve"> </w:t>
      </w:r>
      <w:proofErr w:type="spellStart"/>
      <w:r w:rsidRPr="00632F82">
        <w:t>разглеждат</w:t>
      </w:r>
      <w:proofErr w:type="spellEnd"/>
      <w:r w:rsidRPr="00632F82">
        <w:t xml:space="preserve"> </w:t>
      </w:r>
      <w:proofErr w:type="spellStart"/>
      <w:r w:rsidRPr="00632F82">
        <w:t>как</w:t>
      </w:r>
      <w:proofErr w:type="spellEnd"/>
      <w:r w:rsidRPr="00632F82">
        <w:t xml:space="preserve"> </w:t>
      </w:r>
      <w:proofErr w:type="spellStart"/>
      <w:r w:rsidRPr="00632F82">
        <w:t>конкретни</w:t>
      </w:r>
      <w:proofErr w:type="spellEnd"/>
      <w:r w:rsidRPr="00632F82">
        <w:t xml:space="preserve"> </w:t>
      </w:r>
      <w:proofErr w:type="spellStart"/>
      <w:r w:rsidRPr="00632F82">
        <w:t>аспекти</w:t>
      </w:r>
      <w:proofErr w:type="spellEnd"/>
      <w:r w:rsidRPr="00632F82">
        <w:t xml:space="preserve"> </w:t>
      </w:r>
      <w:proofErr w:type="spellStart"/>
      <w:r w:rsidRPr="00632F82">
        <w:t>на</w:t>
      </w:r>
      <w:proofErr w:type="spellEnd"/>
      <w:r w:rsidRPr="00632F82">
        <w:t xml:space="preserve"> </w:t>
      </w:r>
      <w:proofErr w:type="spellStart"/>
      <w:r w:rsidRPr="00632F82">
        <w:t>тези</w:t>
      </w:r>
      <w:proofErr w:type="spellEnd"/>
      <w:r w:rsidRPr="00632F82">
        <w:t xml:space="preserve"> </w:t>
      </w:r>
      <w:proofErr w:type="spellStart"/>
      <w:r w:rsidRPr="00632F82">
        <w:t>платформи</w:t>
      </w:r>
      <w:proofErr w:type="spellEnd"/>
      <w:r w:rsidRPr="00632F82">
        <w:t xml:space="preserve"> – </w:t>
      </w:r>
      <w:proofErr w:type="spellStart"/>
      <w:r w:rsidRPr="00632F82">
        <w:t>като</w:t>
      </w:r>
      <w:proofErr w:type="spellEnd"/>
      <w:r w:rsidRPr="00632F82">
        <w:t xml:space="preserve"> </w:t>
      </w:r>
      <w:proofErr w:type="spellStart"/>
      <w:r w:rsidRPr="00632F82">
        <w:t>алгоритмите</w:t>
      </w:r>
      <w:proofErr w:type="spellEnd"/>
      <w:r w:rsidRPr="00632F82">
        <w:t xml:space="preserve"> </w:t>
      </w:r>
      <w:proofErr w:type="spellStart"/>
      <w:r w:rsidRPr="00632F82">
        <w:t>за</w:t>
      </w:r>
      <w:proofErr w:type="spellEnd"/>
      <w:r w:rsidRPr="00632F82">
        <w:t xml:space="preserve"> </w:t>
      </w:r>
      <w:proofErr w:type="spellStart"/>
      <w:r w:rsidRPr="00632F82">
        <w:t>персонализация</w:t>
      </w:r>
      <w:proofErr w:type="spellEnd"/>
      <w:r w:rsidRPr="00632F82">
        <w:t xml:space="preserve"> </w:t>
      </w:r>
      <w:proofErr w:type="spellStart"/>
      <w:r w:rsidRPr="00632F82">
        <w:t>или</w:t>
      </w:r>
      <w:proofErr w:type="spellEnd"/>
      <w:r w:rsidRPr="00632F82">
        <w:t xml:space="preserve"> </w:t>
      </w:r>
      <w:proofErr w:type="spellStart"/>
      <w:r w:rsidRPr="00632F82">
        <w:t>системата</w:t>
      </w:r>
      <w:proofErr w:type="spellEnd"/>
      <w:r w:rsidRPr="00632F82">
        <w:t xml:space="preserve"> </w:t>
      </w:r>
      <w:proofErr w:type="spellStart"/>
      <w:r w:rsidRPr="00632F82">
        <w:t>за</w:t>
      </w:r>
      <w:proofErr w:type="spellEnd"/>
      <w:r w:rsidRPr="00632F82">
        <w:t xml:space="preserve"> </w:t>
      </w:r>
      <w:proofErr w:type="spellStart"/>
      <w:r w:rsidRPr="00632F82">
        <w:t>харесвания</w:t>
      </w:r>
      <w:proofErr w:type="spellEnd"/>
      <w:r w:rsidRPr="00632F82">
        <w:t xml:space="preserve"> – </w:t>
      </w:r>
      <w:proofErr w:type="spellStart"/>
      <w:r w:rsidRPr="00632F82">
        <w:t>директно</w:t>
      </w:r>
      <w:proofErr w:type="spellEnd"/>
      <w:r w:rsidRPr="00632F82">
        <w:t xml:space="preserve"> </w:t>
      </w:r>
      <w:proofErr w:type="spellStart"/>
      <w:r w:rsidRPr="00632F82">
        <w:t>въздействат</w:t>
      </w:r>
      <w:proofErr w:type="spellEnd"/>
      <w:r w:rsidRPr="00632F82">
        <w:t xml:space="preserve"> </w:t>
      </w:r>
      <w:proofErr w:type="spellStart"/>
      <w:r w:rsidRPr="00632F82">
        <w:t>върху</w:t>
      </w:r>
      <w:proofErr w:type="spellEnd"/>
      <w:r w:rsidRPr="00632F82">
        <w:t xml:space="preserve"> </w:t>
      </w:r>
      <w:proofErr w:type="spellStart"/>
      <w:r w:rsidRPr="00632F82">
        <w:t>самооценката</w:t>
      </w:r>
      <w:proofErr w:type="spellEnd"/>
      <w:r w:rsidRPr="00632F82">
        <w:t xml:space="preserve"> </w:t>
      </w:r>
      <w:proofErr w:type="spellStart"/>
      <w:r w:rsidRPr="00632F82">
        <w:t>на</w:t>
      </w:r>
      <w:proofErr w:type="spellEnd"/>
      <w:r w:rsidRPr="00632F82">
        <w:t xml:space="preserve"> </w:t>
      </w:r>
      <w:proofErr w:type="spellStart"/>
      <w:r w:rsidRPr="00632F82">
        <w:t>младите</w:t>
      </w:r>
      <w:proofErr w:type="spellEnd"/>
      <w:r w:rsidRPr="00632F82">
        <w:t xml:space="preserve"> </w:t>
      </w:r>
      <w:proofErr w:type="spellStart"/>
      <w:r w:rsidRPr="00632F82">
        <w:t>хора</w:t>
      </w:r>
      <w:proofErr w:type="spellEnd"/>
      <w:r w:rsidRPr="00632F82">
        <w:t xml:space="preserve">. </w:t>
      </w:r>
      <w:proofErr w:type="spellStart"/>
      <w:r w:rsidRPr="00632F82">
        <w:t>Това</w:t>
      </w:r>
      <w:proofErr w:type="spellEnd"/>
      <w:r w:rsidRPr="00632F82">
        <w:t xml:space="preserve"> </w:t>
      </w:r>
      <w:proofErr w:type="spellStart"/>
      <w:r w:rsidRPr="00632F82">
        <w:t>изследване</w:t>
      </w:r>
      <w:proofErr w:type="spellEnd"/>
      <w:r w:rsidRPr="00632F82">
        <w:t xml:space="preserve"> </w:t>
      </w:r>
      <w:proofErr w:type="spellStart"/>
      <w:r w:rsidRPr="00632F82">
        <w:t>може</w:t>
      </w:r>
      <w:proofErr w:type="spellEnd"/>
      <w:r w:rsidRPr="00632F82">
        <w:t xml:space="preserve"> </w:t>
      </w:r>
      <w:proofErr w:type="spellStart"/>
      <w:r w:rsidRPr="00632F82">
        <w:t>да</w:t>
      </w:r>
      <w:proofErr w:type="spellEnd"/>
      <w:r w:rsidRPr="00632F82">
        <w:t xml:space="preserve"> </w:t>
      </w:r>
      <w:proofErr w:type="spellStart"/>
      <w:r w:rsidRPr="00632F82">
        <w:t>предостави</w:t>
      </w:r>
      <w:proofErr w:type="spellEnd"/>
      <w:r w:rsidRPr="00632F82">
        <w:t xml:space="preserve"> </w:t>
      </w:r>
      <w:proofErr w:type="spellStart"/>
      <w:r w:rsidRPr="00632F82">
        <w:t>нова</w:t>
      </w:r>
      <w:proofErr w:type="spellEnd"/>
      <w:r w:rsidRPr="00632F82">
        <w:t xml:space="preserve"> </w:t>
      </w:r>
      <w:proofErr w:type="spellStart"/>
      <w:r w:rsidRPr="00632F82">
        <w:t>перспектива</w:t>
      </w:r>
      <w:proofErr w:type="spellEnd"/>
      <w:r w:rsidRPr="00632F82">
        <w:t xml:space="preserve">, </w:t>
      </w:r>
      <w:proofErr w:type="spellStart"/>
      <w:r w:rsidRPr="00632F82">
        <w:t>като</w:t>
      </w:r>
      <w:proofErr w:type="spellEnd"/>
      <w:r w:rsidRPr="00632F82">
        <w:t xml:space="preserve"> </w:t>
      </w:r>
      <w:proofErr w:type="spellStart"/>
      <w:r w:rsidRPr="00632F82">
        <w:t>анализира</w:t>
      </w:r>
      <w:proofErr w:type="spellEnd"/>
      <w:r w:rsidRPr="00632F82">
        <w:t xml:space="preserve"> </w:t>
      </w:r>
      <w:proofErr w:type="spellStart"/>
      <w:r w:rsidRPr="00632F82">
        <w:t>тези</w:t>
      </w:r>
      <w:proofErr w:type="spellEnd"/>
      <w:r w:rsidRPr="00632F82">
        <w:t xml:space="preserve"> </w:t>
      </w:r>
      <w:proofErr w:type="spellStart"/>
      <w:r w:rsidRPr="00632F82">
        <w:t>връзки</w:t>
      </w:r>
      <w:proofErr w:type="spellEnd"/>
      <w:r w:rsidRPr="00632F82">
        <w:t xml:space="preserve"> </w:t>
      </w:r>
      <w:proofErr w:type="spellStart"/>
      <w:r w:rsidRPr="00632F82">
        <w:t>на</w:t>
      </w:r>
      <w:proofErr w:type="spellEnd"/>
      <w:r w:rsidRPr="00632F82">
        <w:t xml:space="preserve"> </w:t>
      </w:r>
      <w:proofErr w:type="spellStart"/>
      <w:r w:rsidRPr="00632F82">
        <w:t>емпирично</w:t>
      </w:r>
      <w:proofErr w:type="spellEnd"/>
      <w:r w:rsidRPr="00632F82">
        <w:t xml:space="preserve"> </w:t>
      </w:r>
      <w:proofErr w:type="spellStart"/>
      <w:r w:rsidRPr="00632F82">
        <w:t>ниво</w:t>
      </w:r>
      <w:proofErr w:type="spellEnd"/>
      <w:r w:rsidRPr="00632F82">
        <w:t>.</w:t>
      </w:r>
    </w:p>
    <w:p w14:paraId="6B0D6BE9" w14:textId="77777777" w:rsidR="00632F82" w:rsidRPr="00632F82" w:rsidRDefault="00632F82" w:rsidP="00632F82">
      <w:pPr>
        <w:spacing w:line="360" w:lineRule="auto"/>
        <w:ind w:firstLine="360"/>
        <w:jc w:val="both"/>
      </w:pPr>
      <w:proofErr w:type="spellStart"/>
      <w:r w:rsidRPr="00632F82">
        <w:t>Липсата</w:t>
      </w:r>
      <w:proofErr w:type="spellEnd"/>
      <w:r w:rsidRPr="00632F82">
        <w:t xml:space="preserve"> </w:t>
      </w:r>
      <w:proofErr w:type="spellStart"/>
      <w:r w:rsidRPr="00632F82">
        <w:t>на</w:t>
      </w:r>
      <w:proofErr w:type="spellEnd"/>
      <w:r w:rsidRPr="00632F82">
        <w:t xml:space="preserve"> </w:t>
      </w:r>
      <w:proofErr w:type="spellStart"/>
      <w:r w:rsidRPr="00632F82">
        <w:t>интердисциплинарен</w:t>
      </w:r>
      <w:proofErr w:type="spellEnd"/>
      <w:r w:rsidRPr="00632F82">
        <w:t xml:space="preserve"> </w:t>
      </w:r>
      <w:proofErr w:type="spellStart"/>
      <w:r w:rsidRPr="00632F82">
        <w:t>подход</w:t>
      </w:r>
      <w:proofErr w:type="spellEnd"/>
      <w:r w:rsidRPr="00632F82">
        <w:t xml:space="preserve"> </w:t>
      </w:r>
      <w:proofErr w:type="spellStart"/>
      <w:r w:rsidRPr="00632F82">
        <w:t>към</w:t>
      </w:r>
      <w:proofErr w:type="spellEnd"/>
      <w:r w:rsidRPr="00632F82">
        <w:t xml:space="preserve"> </w:t>
      </w:r>
      <w:proofErr w:type="spellStart"/>
      <w:r w:rsidRPr="00632F82">
        <w:t>самооценката</w:t>
      </w:r>
      <w:proofErr w:type="spellEnd"/>
      <w:r w:rsidRPr="00632F82">
        <w:t xml:space="preserve"> в </w:t>
      </w:r>
      <w:proofErr w:type="spellStart"/>
      <w:r w:rsidRPr="00632F82">
        <w:t>контекста</w:t>
      </w:r>
      <w:proofErr w:type="spellEnd"/>
      <w:r w:rsidRPr="00632F82">
        <w:t xml:space="preserve"> </w:t>
      </w:r>
      <w:proofErr w:type="spellStart"/>
      <w:r w:rsidRPr="00632F82">
        <w:t>на</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също</w:t>
      </w:r>
      <w:proofErr w:type="spellEnd"/>
      <w:r w:rsidRPr="00632F82">
        <w:t xml:space="preserve"> </w:t>
      </w:r>
      <w:proofErr w:type="spellStart"/>
      <w:r w:rsidRPr="00632F82">
        <w:t>представлява</w:t>
      </w:r>
      <w:proofErr w:type="spellEnd"/>
      <w:r w:rsidRPr="00632F82">
        <w:t xml:space="preserve"> </w:t>
      </w:r>
      <w:proofErr w:type="spellStart"/>
      <w:r w:rsidRPr="00632F82">
        <w:t>значителен</w:t>
      </w:r>
      <w:proofErr w:type="spellEnd"/>
      <w:r w:rsidRPr="00632F82">
        <w:t xml:space="preserve"> </w:t>
      </w:r>
      <w:proofErr w:type="spellStart"/>
      <w:r w:rsidRPr="00632F82">
        <w:t>пропуск</w:t>
      </w:r>
      <w:proofErr w:type="spellEnd"/>
      <w:r w:rsidRPr="00632F82">
        <w:t xml:space="preserve">. </w:t>
      </w:r>
      <w:proofErr w:type="spellStart"/>
      <w:r w:rsidRPr="00632F82">
        <w:t>Повечето</w:t>
      </w:r>
      <w:proofErr w:type="spellEnd"/>
      <w:r w:rsidRPr="00632F82">
        <w:t xml:space="preserve"> </w:t>
      </w:r>
      <w:proofErr w:type="spellStart"/>
      <w:r w:rsidRPr="00632F82">
        <w:t>изследвания</w:t>
      </w:r>
      <w:proofErr w:type="spellEnd"/>
      <w:r w:rsidRPr="00632F82">
        <w:t xml:space="preserve"> </w:t>
      </w:r>
      <w:proofErr w:type="spellStart"/>
      <w:r w:rsidRPr="00632F82">
        <w:t>разглеждат</w:t>
      </w:r>
      <w:proofErr w:type="spellEnd"/>
      <w:r w:rsidRPr="00632F82">
        <w:t xml:space="preserve"> </w:t>
      </w:r>
      <w:proofErr w:type="spellStart"/>
      <w:r w:rsidRPr="00632F82">
        <w:t>самооценката</w:t>
      </w:r>
      <w:proofErr w:type="spellEnd"/>
      <w:r w:rsidRPr="00632F82">
        <w:t xml:space="preserve"> </w:t>
      </w:r>
      <w:proofErr w:type="spellStart"/>
      <w:r w:rsidRPr="00632F82">
        <w:t>изолирано</w:t>
      </w:r>
      <w:proofErr w:type="spellEnd"/>
      <w:r w:rsidRPr="00632F82">
        <w:t xml:space="preserve"> в </w:t>
      </w:r>
      <w:proofErr w:type="spellStart"/>
      <w:r w:rsidRPr="00632F82">
        <w:t>рамките</w:t>
      </w:r>
      <w:proofErr w:type="spellEnd"/>
      <w:r w:rsidRPr="00632F82">
        <w:t xml:space="preserve"> </w:t>
      </w:r>
      <w:proofErr w:type="spellStart"/>
      <w:r w:rsidRPr="00632F82">
        <w:t>на</w:t>
      </w:r>
      <w:proofErr w:type="spellEnd"/>
      <w:r w:rsidRPr="00632F82">
        <w:t xml:space="preserve"> </w:t>
      </w:r>
      <w:proofErr w:type="spellStart"/>
      <w:r w:rsidRPr="00632F82">
        <w:t>психологията</w:t>
      </w:r>
      <w:proofErr w:type="spellEnd"/>
      <w:r w:rsidRPr="00632F82">
        <w:t xml:space="preserve">, </w:t>
      </w:r>
      <w:proofErr w:type="spellStart"/>
      <w:r w:rsidRPr="00632F82">
        <w:t>без</w:t>
      </w:r>
      <w:proofErr w:type="spellEnd"/>
      <w:r w:rsidRPr="00632F82">
        <w:t xml:space="preserve"> </w:t>
      </w:r>
      <w:proofErr w:type="spellStart"/>
      <w:r w:rsidRPr="00632F82">
        <w:t>да</w:t>
      </w:r>
      <w:proofErr w:type="spellEnd"/>
      <w:r w:rsidRPr="00632F82">
        <w:t xml:space="preserve"> </w:t>
      </w:r>
      <w:proofErr w:type="spellStart"/>
      <w:r w:rsidRPr="00632F82">
        <w:t>обединяват</w:t>
      </w:r>
      <w:proofErr w:type="spellEnd"/>
      <w:r w:rsidRPr="00632F82">
        <w:t xml:space="preserve"> </w:t>
      </w:r>
      <w:proofErr w:type="spellStart"/>
      <w:r w:rsidRPr="00632F82">
        <w:t>социално-психологически</w:t>
      </w:r>
      <w:proofErr w:type="spellEnd"/>
      <w:r w:rsidRPr="00632F82">
        <w:t xml:space="preserve"> и </w:t>
      </w:r>
      <w:proofErr w:type="spellStart"/>
      <w:r w:rsidRPr="00632F82">
        <w:t>технологични</w:t>
      </w:r>
      <w:proofErr w:type="spellEnd"/>
      <w:r w:rsidRPr="00632F82">
        <w:t xml:space="preserve"> </w:t>
      </w:r>
      <w:proofErr w:type="spellStart"/>
      <w:r w:rsidRPr="00632F82">
        <w:t>перспективи</w:t>
      </w:r>
      <w:proofErr w:type="spellEnd"/>
      <w:r w:rsidRPr="00632F82">
        <w:t xml:space="preserve">. </w:t>
      </w:r>
      <w:proofErr w:type="spellStart"/>
      <w:r w:rsidRPr="00632F82">
        <w:t>Това</w:t>
      </w:r>
      <w:proofErr w:type="spellEnd"/>
      <w:r w:rsidRPr="00632F82">
        <w:t xml:space="preserve"> </w:t>
      </w:r>
      <w:proofErr w:type="spellStart"/>
      <w:r w:rsidRPr="00632F82">
        <w:t>проучване</w:t>
      </w:r>
      <w:proofErr w:type="spellEnd"/>
      <w:r w:rsidRPr="00632F82">
        <w:t xml:space="preserve"> </w:t>
      </w:r>
      <w:proofErr w:type="spellStart"/>
      <w:r w:rsidRPr="00632F82">
        <w:t>има</w:t>
      </w:r>
      <w:proofErr w:type="spellEnd"/>
      <w:r w:rsidRPr="00632F82">
        <w:t xml:space="preserve"> </w:t>
      </w:r>
      <w:proofErr w:type="spellStart"/>
      <w:r w:rsidRPr="00632F82">
        <w:t>потенциал</w:t>
      </w:r>
      <w:proofErr w:type="spellEnd"/>
      <w:r w:rsidRPr="00632F82">
        <w:t xml:space="preserve"> </w:t>
      </w:r>
      <w:proofErr w:type="spellStart"/>
      <w:r w:rsidRPr="00632F82">
        <w:t>да</w:t>
      </w:r>
      <w:proofErr w:type="spellEnd"/>
      <w:r w:rsidRPr="00632F82">
        <w:t xml:space="preserve"> </w:t>
      </w:r>
      <w:proofErr w:type="spellStart"/>
      <w:r w:rsidRPr="00632F82">
        <w:t>изследва</w:t>
      </w:r>
      <w:proofErr w:type="spellEnd"/>
      <w:r w:rsidRPr="00632F82">
        <w:t xml:space="preserve"> </w:t>
      </w:r>
      <w:proofErr w:type="spellStart"/>
      <w:r w:rsidRPr="00632F82">
        <w:t>как</w:t>
      </w:r>
      <w:proofErr w:type="spellEnd"/>
      <w:r w:rsidRPr="00632F82">
        <w:t xml:space="preserve"> </w:t>
      </w:r>
      <w:proofErr w:type="spellStart"/>
      <w:r w:rsidRPr="00632F82">
        <w:t>технологичните</w:t>
      </w:r>
      <w:proofErr w:type="spellEnd"/>
      <w:r w:rsidRPr="00632F82">
        <w:t xml:space="preserve"> </w:t>
      </w:r>
      <w:proofErr w:type="spellStart"/>
      <w:r w:rsidRPr="00632F82">
        <w:t>характеристики</w:t>
      </w:r>
      <w:proofErr w:type="spellEnd"/>
      <w:r w:rsidRPr="00632F82">
        <w:t xml:space="preserve"> </w:t>
      </w:r>
      <w:proofErr w:type="spellStart"/>
      <w:r w:rsidRPr="00632F82">
        <w:t>на</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взаимодействат</w:t>
      </w:r>
      <w:proofErr w:type="spellEnd"/>
      <w:r w:rsidRPr="00632F82">
        <w:t xml:space="preserve"> с </w:t>
      </w:r>
      <w:proofErr w:type="spellStart"/>
      <w:r w:rsidRPr="00632F82">
        <w:t>личностните</w:t>
      </w:r>
      <w:proofErr w:type="spellEnd"/>
      <w:r w:rsidRPr="00632F82">
        <w:t xml:space="preserve"> </w:t>
      </w:r>
      <w:proofErr w:type="spellStart"/>
      <w:r w:rsidRPr="00632F82">
        <w:t>фактори</w:t>
      </w:r>
      <w:proofErr w:type="spellEnd"/>
      <w:r w:rsidRPr="00632F82">
        <w:t xml:space="preserve"> и </w:t>
      </w:r>
      <w:proofErr w:type="spellStart"/>
      <w:r w:rsidRPr="00632F82">
        <w:t>социалната</w:t>
      </w:r>
      <w:proofErr w:type="spellEnd"/>
      <w:r w:rsidRPr="00632F82">
        <w:t xml:space="preserve"> </w:t>
      </w:r>
      <w:proofErr w:type="spellStart"/>
      <w:r w:rsidRPr="00632F82">
        <w:t>среда</w:t>
      </w:r>
      <w:proofErr w:type="spellEnd"/>
      <w:r w:rsidRPr="00632F82">
        <w:t xml:space="preserve">, </w:t>
      </w:r>
      <w:proofErr w:type="spellStart"/>
      <w:r w:rsidRPr="00632F82">
        <w:t>за</w:t>
      </w:r>
      <w:proofErr w:type="spellEnd"/>
      <w:r w:rsidRPr="00632F82">
        <w:t xml:space="preserve"> </w:t>
      </w:r>
      <w:proofErr w:type="spellStart"/>
      <w:r w:rsidRPr="00632F82">
        <w:t>да</w:t>
      </w:r>
      <w:proofErr w:type="spellEnd"/>
      <w:r w:rsidRPr="00632F82">
        <w:t xml:space="preserve"> </w:t>
      </w:r>
      <w:proofErr w:type="spellStart"/>
      <w:r w:rsidRPr="00632F82">
        <w:t>повлияят</w:t>
      </w:r>
      <w:proofErr w:type="spellEnd"/>
      <w:r w:rsidRPr="00632F82">
        <w:t xml:space="preserve"> </w:t>
      </w:r>
      <w:proofErr w:type="spellStart"/>
      <w:r w:rsidRPr="00632F82">
        <w:t>върху</w:t>
      </w:r>
      <w:proofErr w:type="spellEnd"/>
      <w:r w:rsidRPr="00632F82">
        <w:t xml:space="preserve"> </w:t>
      </w:r>
      <w:proofErr w:type="spellStart"/>
      <w:r w:rsidRPr="00632F82">
        <w:t>самооценката</w:t>
      </w:r>
      <w:proofErr w:type="spellEnd"/>
      <w:r w:rsidRPr="00632F82">
        <w:t>.</w:t>
      </w:r>
    </w:p>
    <w:p w14:paraId="7CF1A966" w14:textId="77777777" w:rsidR="00632F82" w:rsidRPr="00632F82" w:rsidRDefault="00632F82" w:rsidP="00632F82">
      <w:pPr>
        <w:spacing w:line="360" w:lineRule="auto"/>
        <w:ind w:firstLine="360"/>
        <w:jc w:val="both"/>
      </w:pPr>
      <w:proofErr w:type="spellStart"/>
      <w:r w:rsidRPr="00632F82">
        <w:t>Друг</w:t>
      </w:r>
      <w:proofErr w:type="spellEnd"/>
      <w:r w:rsidRPr="00632F82">
        <w:t xml:space="preserve"> </w:t>
      </w:r>
      <w:proofErr w:type="spellStart"/>
      <w:r w:rsidRPr="00632F82">
        <w:t>съществен</w:t>
      </w:r>
      <w:proofErr w:type="spellEnd"/>
      <w:r w:rsidRPr="00632F82">
        <w:t xml:space="preserve"> </w:t>
      </w:r>
      <w:proofErr w:type="spellStart"/>
      <w:r w:rsidRPr="00632F82">
        <w:t>пропуск</w:t>
      </w:r>
      <w:proofErr w:type="spellEnd"/>
      <w:r w:rsidRPr="00632F82">
        <w:t xml:space="preserve"> е </w:t>
      </w:r>
      <w:proofErr w:type="spellStart"/>
      <w:r w:rsidRPr="00632F82">
        <w:t>свързан</w:t>
      </w:r>
      <w:proofErr w:type="spellEnd"/>
      <w:r w:rsidRPr="00632F82">
        <w:t xml:space="preserve"> с </w:t>
      </w:r>
      <w:proofErr w:type="spellStart"/>
      <w:r w:rsidRPr="00632F82">
        <w:t>влиянието</w:t>
      </w:r>
      <w:proofErr w:type="spellEnd"/>
      <w:r w:rsidRPr="00632F82">
        <w:t xml:space="preserve"> </w:t>
      </w:r>
      <w:proofErr w:type="spellStart"/>
      <w:r w:rsidRPr="00632F82">
        <w:t>на</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върху</w:t>
      </w:r>
      <w:proofErr w:type="spellEnd"/>
      <w:r w:rsidRPr="00632F82">
        <w:t xml:space="preserve"> </w:t>
      </w:r>
      <w:proofErr w:type="spellStart"/>
      <w:r w:rsidRPr="00632F82">
        <w:t>процесите</w:t>
      </w:r>
      <w:proofErr w:type="spellEnd"/>
      <w:r w:rsidRPr="00632F82">
        <w:t xml:space="preserve"> </w:t>
      </w:r>
      <w:proofErr w:type="spellStart"/>
      <w:r w:rsidRPr="00632F82">
        <w:t>на</w:t>
      </w:r>
      <w:proofErr w:type="spellEnd"/>
      <w:r w:rsidRPr="00632F82">
        <w:t xml:space="preserve"> </w:t>
      </w:r>
      <w:proofErr w:type="spellStart"/>
      <w:r w:rsidRPr="00632F82">
        <w:t>социално</w:t>
      </w:r>
      <w:proofErr w:type="spellEnd"/>
      <w:r w:rsidRPr="00632F82">
        <w:t xml:space="preserve"> </w:t>
      </w:r>
      <w:proofErr w:type="spellStart"/>
      <w:r w:rsidRPr="00632F82">
        <w:t>сравнение</w:t>
      </w:r>
      <w:proofErr w:type="spellEnd"/>
      <w:r w:rsidRPr="00632F82">
        <w:t xml:space="preserve"> и </w:t>
      </w:r>
      <w:proofErr w:type="spellStart"/>
      <w:r w:rsidRPr="00632F82">
        <w:t>огледалния</w:t>
      </w:r>
      <w:proofErr w:type="spellEnd"/>
      <w:r w:rsidRPr="00632F82">
        <w:t xml:space="preserve"> </w:t>
      </w:r>
      <w:proofErr w:type="spellStart"/>
      <w:r w:rsidRPr="00632F82">
        <w:t>Аз</w:t>
      </w:r>
      <w:proofErr w:type="spellEnd"/>
      <w:r w:rsidRPr="00632F82">
        <w:t xml:space="preserve">. </w:t>
      </w:r>
      <w:proofErr w:type="spellStart"/>
      <w:r w:rsidRPr="00632F82">
        <w:t>Въпреки</w:t>
      </w:r>
      <w:proofErr w:type="spellEnd"/>
      <w:r w:rsidRPr="00632F82">
        <w:t xml:space="preserve"> </w:t>
      </w:r>
      <w:proofErr w:type="spellStart"/>
      <w:r w:rsidRPr="00632F82">
        <w:t>че</w:t>
      </w:r>
      <w:proofErr w:type="spellEnd"/>
      <w:r w:rsidRPr="00632F82">
        <w:t xml:space="preserve"> </w:t>
      </w:r>
      <w:proofErr w:type="spellStart"/>
      <w:r w:rsidRPr="00632F82">
        <w:t>тези</w:t>
      </w:r>
      <w:proofErr w:type="spellEnd"/>
      <w:r w:rsidRPr="00632F82">
        <w:t xml:space="preserve"> </w:t>
      </w:r>
      <w:proofErr w:type="spellStart"/>
      <w:r w:rsidRPr="00632F82">
        <w:t>концепции</w:t>
      </w:r>
      <w:proofErr w:type="spellEnd"/>
      <w:r w:rsidRPr="00632F82">
        <w:t xml:space="preserve"> </w:t>
      </w:r>
      <w:proofErr w:type="spellStart"/>
      <w:r w:rsidRPr="00632F82">
        <w:t>са</w:t>
      </w:r>
      <w:proofErr w:type="spellEnd"/>
      <w:r w:rsidRPr="00632F82">
        <w:t xml:space="preserve"> </w:t>
      </w:r>
      <w:proofErr w:type="spellStart"/>
      <w:r w:rsidRPr="00632F82">
        <w:t>добре</w:t>
      </w:r>
      <w:proofErr w:type="spellEnd"/>
      <w:r w:rsidRPr="00632F82">
        <w:t xml:space="preserve"> </w:t>
      </w:r>
      <w:proofErr w:type="spellStart"/>
      <w:r w:rsidRPr="00632F82">
        <w:t>проучени</w:t>
      </w:r>
      <w:proofErr w:type="spellEnd"/>
      <w:r w:rsidRPr="00632F82">
        <w:t xml:space="preserve"> в </w:t>
      </w:r>
      <w:proofErr w:type="spellStart"/>
      <w:r w:rsidRPr="00632F82">
        <w:t>традиционен</w:t>
      </w:r>
      <w:proofErr w:type="spellEnd"/>
      <w:r w:rsidRPr="00632F82">
        <w:t xml:space="preserve"> </w:t>
      </w:r>
      <w:proofErr w:type="spellStart"/>
      <w:r w:rsidRPr="00632F82">
        <w:t>социален</w:t>
      </w:r>
      <w:proofErr w:type="spellEnd"/>
      <w:r w:rsidRPr="00632F82">
        <w:t xml:space="preserve"> </w:t>
      </w:r>
      <w:proofErr w:type="spellStart"/>
      <w:r w:rsidRPr="00632F82">
        <w:t>контекст</w:t>
      </w:r>
      <w:proofErr w:type="spellEnd"/>
      <w:r w:rsidRPr="00632F82">
        <w:t xml:space="preserve">, </w:t>
      </w:r>
      <w:proofErr w:type="spellStart"/>
      <w:r w:rsidRPr="00632F82">
        <w:t>липсват</w:t>
      </w:r>
      <w:proofErr w:type="spellEnd"/>
      <w:r w:rsidRPr="00632F82">
        <w:t xml:space="preserve"> </w:t>
      </w:r>
      <w:proofErr w:type="spellStart"/>
      <w:r w:rsidRPr="00632F82">
        <w:t>изследвания</w:t>
      </w:r>
      <w:proofErr w:type="spellEnd"/>
      <w:r w:rsidRPr="00632F82">
        <w:t xml:space="preserve">, </w:t>
      </w:r>
      <w:proofErr w:type="spellStart"/>
      <w:r w:rsidRPr="00632F82">
        <w:t>които</w:t>
      </w:r>
      <w:proofErr w:type="spellEnd"/>
      <w:r w:rsidRPr="00632F82">
        <w:t xml:space="preserve"> </w:t>
      </w:r>
      <w:proofErr w:type="spellStart"/>
      <w:r w:rsidRPr="00632F82">
        <w:t>да</w:t>
      </w:r>
      <w:proofErr w:type="spellEnd"/>
      <w:r w:rsidRPr="00632F82">
        <w:t xml:space="preserve"> </w:t>
      </w:r>
      <w:proofErr w:type="spellStart"/>
      <w:r w:rsidRPr="00632F82">
        <w:t>разглеждат</w:t>
      </w:r>
      <w:proofErr w:type="spellEnd"/>
      <w:r w:rsidRPr="00632F82">
        <w:t xml:space="preserve"> </w:t>
      </w:r>
      <w:proofErr w:type="spellStart"/>
      <w:r w:rsidRPr="00632F82">
        <w:t>как</w:t>
      </w:r>
      <w:proofErr w:type="spellEnd"/>
      <w:r w:rsidRPr="00632F82">
        <w:t xml:space="preserve"> </w:t>
      </w:r>
      <w:proofErr w:type="spellStart"/>
      <w:r w:rsidRPr="00632F82">
        <w:t>те</w:t>
      </w:r>
      <w:proofErr w:type="spellEnd"/>
      <w:r w:rsidRPr="00632F82">
        <w:t xml:space="preserve"> </w:t>
      </w:r>
      <w:proofErr w:type="spellStart"/>
      <w:r w:rsidRPr="00632F82">
        <w:t>функционират</w:t>
      </w:r>
      <w:proofErr w:type="spellEnd"/>
      <w:r w:rsidRPr="00632F82">
        <w:t xml:space="preserve"> в </w:t>
      </w:r>
      <w:proofErr w:type="spellStart"/>
      <w:r w:rsidRPr="00632F82">
        <w:t>дигитална</w:t>
      </w:r>
      <w:proofErr w:type="spellEnd"/>
      <w:r w:rsidRPr="00632F82">
        <w:t xml:space="preserve"> </w:t>
      </w:r>
      <w:proofErr w:type="spellStart"/>
      <w:r w:rsidRPr="00632F82">
        <w:t>среда</w:t>
      </w:r>
      <w:proofErr w:type="spellEnd"/>
      <w:r w:rsidRPr="00632F82">
        <w:t xml:space="preserve">, </w:t>
      </w:r>
      <w:proofErr w:type="spellStart"/>
      <w:r w:rsidRPr="00632F82">
        <w:t>където</w:t>
      </w:r>
      <w:proofErr w:type="spellEnd"/>
      <w:r w:rsidRPr="00632F82">
        <w:t xml:space="preserve"> </w:t>
      </w:r>
      <w:proofErr w:type="spellStart"/>
      <w:r w:rsidRPr="00632F82">
        <w:t>социалните</w:t>
      </w:r>
      <w:proofErr w:type="spellEnd"/>
      <w:r w:rsidRPr="00632F82">
        <w:t xml:space="preserve"> </w:t>
      </w:r>
      <w:proofErr w:type="spellStart"/>
      <w:r w:rsidRPr="00632F82">
        <w:t>взаимодействия</w:t>
      </w:r>
      <w:proofErr w:type="spellEnd"/>
      <w:r w:rsidRPr="00632F82">
        <w:t xml:space="preserve"> </w:t>
      </w:r>
      <w:proofErr w:type="spellStart"/>
      <w:r w:rsidRPr="00632F82">
        <w:t>често</w:t>
      </w:r>
      <w:proofErr w:type="spellEnd"/>
      <w:r w:rsidRPr="00632F82">
        <w:t xml:space="preserve"> </w:t>
      </w:r>
      <w:proofErr w:type="spellStart"/>
      <w:r w:rsidRPr="00632F82">
        <w:t>са</w:t>
      </w:r>
      <w:proofErr w:type="spellEnd"/>
      <w:r w:rsidRPr="00632F82">
        <w:t xml:space="preserve"> </w:t>
      </w:r>
      <w:proofErr w:type="spellStart"/>
      <w:r w:rsidRPr="00632F82">
        <w:t>филтрирани</w:t>
      </w:r>
      <w:proofErr w:type="spellEnd"/>
      <w:r w:rsidRPr="00632F82">
        <w:t xml:space="preserve">, </w:t>
      </w:r>
      <w:proofErr w:type="spellStart"/>
      <w:r w:rsidRPr="00632F82">
        <w:t>идеализирани</w:t>
      </w:r>
      <w:proofErr w:type="spellEnd"/>
      <w:r w:rsidRPr="00632F82">
        <w:t xml:space="preserve"> и </w:t>
      </w:r>
      <w:proofErr w:type="spellStart"/>
      <w:r w:rsidRPr="00632F82">
        <w:t>визуално</w:t>
      </w:r>
      <w:proofErr w:type="spellEnd"/>
      <w:r w:rsidRPr="00632F82">
        <w:t xml:space="preserve"> </w:t>
      </w:r>
      <w:proofErr w:type="spellStart"/>
      <w:r w:rsidRPr="00632F82">
        <w:t>доминирани</w:t>
      </w:r>
      <w:proofErr w:type="spellEnd"/>
      <w:r w:rsidRPr="00632F82">
        <w:t xml:space="preserve">. </w:t>
      </w:r>
      <w:proofErr w:type="spellStart"/>
      <w:r w:rsidRPr="00632F82">
        <w:t>Настоящото</w:t>
      </w:r>
      <w:proofErr w:type="spellEnd"/>
      <w:r w:rsidRPr="00632F82">
        <w:t xml:space="preserve"> </w:t>
      </w:r>
      <w:proofErr w:type="spellStart"/>
      <w:r w:rsidRPr="00632F82">
        <w:t>изследване</w:t>
      </w:r>
      <w:proofErr w:type="spellEnd"/>
      <w:r w:rsidRPr="00632F82">
        <w:t xml:space="preserve"> </w:t>
      </w:r>
      <w:proofErr w:type="spellStart"/>
      <w:r w:rsidRPr="00632F82">
        <w:t>може</w:t>
      </w:r>
      <w:proofErr w:type="spellEnd"/>
      <w:r w:rsidRPr="00632F82">
        <w:t xml:space="preserve"> </w:t>
      </w:r>
      <w:proofErr w:type="spellStart"/>
      <w:r w:rsidRPr="00632F82">
        <w:t>да</w:t>
      </w:r>
      <w:proofErr w:type="spellEnd"/>
      <w:r w:rsidRPr="00632F82">
        <w:t xml:space="preserve"> </w:t>
      </w:r>
      <w:proofErr w:type="spellStart"/>
      <w:r w:rsidRPr="00632F82">
        <w:t>предостави</w:t>
      </w:r>
      <w:proofErr w:type="spellEnd"/>
      <w:r w:rsidRPr="00632F82">
        <w:t xml:space="preserve"> </w:t>
      </w:r>
      <w:proofErr w:type="spellStart"/>
      <w:r w:rsidRPr="00632F82">
        <w:t>данни</w:t>
      </w:r>
      <w:proofErr w:type="spellEnd"/>
      <w:r w:rsidRPr="00632F82">
        <w:t xml:space="preserve"> </w:t>
      </w:r>
      <w:proofErr w:type="spellStart"/>
      <w:r w:rsidRPr="00632F82">
        <w:t>за</w:t>
      </w:r>
      <w:proofErr w:type="spellEnd"/>
      <w:r w:rsidRPr="00632F82">
        <w:t xml:space="preserve"> </w:t>
      </w:r>
      <w:proofErr w:type="spellStart"/>
      <w:r w:rsidRPr="00632F82">
        <w:t>това</w:t>
      </w:r>
      <w:proofErr w:type="spellEnd"/>
      <w:r w:rsidRPr="00632F82">
        <w:t xml:space="preserve"> </w:t>
      </w:r>
      <w:proofErr w:type="spellStart"/>
      <w:r w:rsidRPr="00632F82">
        <w:t>как</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усилват</w:t>
      </w:r>
      <w:proofErr w:type="spellEnd"/>
      <w:r w:rsidRPr="00632F82">
        <w:t xml:space="preserve"> </w:t>
      </w:r>
      <w:proofErr w:type="spellStart"/>
      <w:r w:rsidRPr="00632F82">
        <w:t>или</w:t>
      </w:r>
      <w:proofErr w:type="spellEnd"/>
      <w:r w:rsidRPr="00632F82">
        <w:t xml:space="preserve"> </w:t>
      </w:r>
      <w:proofErr w:type="spellStart"/>
      <w:r w:rsidRPr="00632F82">
        <w:t>трансформират</w:t>
      </w:r>
      <w:proofErr w:type="spellEnd"/>
      <w:r w:rsidRPr="00632F82">
        <w:t xml:space="preserve"> </w:t>
      </w:r>
      <w:proofErr w:type="spellStart"/>
      <w:r w:rsidRPr="00632F82">
        <w:t>социалното</w:t>
      </w:r>
      <w:proofErr w:type="spellEnd"/>
      <w:r w:rsidRPr="00632F82">
        <w:t xml:space="preserve"> </w:t>
      </w:r>
      <w:proofErr w:type="spellStart"/>
      <w:r w:rsidRPr="00632F82">
        <w:t>сравнение</w:t>
      </w:r>
      <w:proofErr w:type="spellEnd"/>
      <w:r w:rsidRPr="00632F82">
        <w:t xml:space="preserve"> и </w:t>
      </w:r>
      <w:proofErr w:type="spellStart"/>
      <w:r w:rsidRPr="00632F82">
        <w:t>как</w:t>
      </w:r>
      <w:proofErr w:type="spellEnd"/>
      <w:r w:rsidRPr="00632F82">
        <w:t xml:space="preserve"> </w:t>
      </w:r>
      <w:proofErr w:type="spellStart"/>
      <w:r w:rsidRPr="00632F82">
        <w:t>тези</w:t>
      </w:r>
      <w:proofErr w:type="spellEnd"/>
      <w:r w:rsidRPr="00632F82">
        <w:t xml:space="preserve"> </w:t>
      </w:r>
      <w:proofErr w:type="spellStart"/>
      <w:r w:rsidRPr="00632F82">
        <w:t>процеси</w:t>
      </w:r>
      <w:proofErr w:type="spellEnd"/>
      <w:r w:rsidRPr="00632F82">
        <w:t xml:space="preserve"> </w:t>
      </w:r>
      <w:proofErr w:type="spellStart"/>
      <w:r w:rsidRPr="00632F82">
        <w:t>влияят</w:t>
      </w:r>
      <w:proofErr w:type="spellEnd"/>
      <w:r w:rsidRPr="00632F82">
        <w:t xml:space="preserve"> </w:t>
      </w:r>
      <w:proofErr w:type="spellStart"/>
      <w:r w:rsidRPr="00632F82">
        <w:t>върху</w:t>
      </w:r>
      <w:proofErr w:type="spellEnd"/>
      <w:r w:rsidRPr="00632F82">
        <w:t xml:space="preserve"> </w:t>
      </w:r>
      <w:proofErr w:type="spellStart"/>
      <w:r w:rsidRPr="00632F82">
        <w:t>самооценката</w:t>
      </w:r>
      <w:proofErr w:type="spellEnd"/>
      <w:r w:rsidRPr="00632F82">
        <w:t>.</w:t>
      </w:r>
    </w:p>
    <w:p w14:paraId="5DFCB3A6" w14:textId="77777777" w:rsidR="00632F82" w:rsidRPr="00632F82" w:rsidRDefault="00632F82" w:rsidP="00632F82">
      <w:pPr>
        <w:spacing w:line="360" w:lineRule="auto"/>
        <w:ind w:firstLine="360"/>
        <w:jc w:val="both"/>
      </w:pPr>
      <w:proofErr w:type="spellStart"/>
      <w:r w:rsidRPr="00632F82">
        <w:lastRenderedPageBreak/>
        <w:t>Съществува</w:t>
      </w:r>
      <w:proofErr w:type="spellEnd"/>
      <w:r w:rsidRPr="00632F82">
        <w:t xml:space="preserve"> и </w:t>
      </w:r>
      <w:proofErr w:type="spellStart"/>
      <w:r w:rsidRPr="00632F82">
        <w:t>ограничено</w:t>
      </w:r>
      <w:proofErr w:type="spellEnd"/>
      <w:r w:rsidRPr="00632F82">
        <w:t xml:space="preserve"> </w:t>
      </w:r>
      <w:proofErr w:type="spellStart"/>
      <w:r w:rsidRPr="00632F82">
        <w:t>внимание</w:t>
      </w:r>
      <w:proofErr w:type="spellEnd"/>
      <w:r w:rsidRPr="00632F82">
        <w:t xml:space="preserve"> </w:t>
      </w:r>
      <w:proofErr w:type="spellStart"/>
      <w:r w:rsidRPr="00632F82">
        <w:t>към</w:t>
      </w:r>
      <w:proofErr w:type="spellEnd"/>
      <w:r w:rsidRPr="00632F82">
        <w:t xml:space="preserve"> </w:t>
      </w:r>
      <w:proofErr w:type="spellStart"/>
      <w:r w:rsidRPr="00632F82">
        <w:t>разликите</w:t>
      </w:r>
      <w:proofErr w:type="spellEnd"/>
      <w:r w:rsidRPr="00632F82">
        <w:t xml:space="preserve"> в </w:t>
      </w:r>
      <w:proofErr w:type="spellStart"/>
      <w:r w:rsidRPr="00632F82">
        <w:t>индивидуалните</w:t>
      </w:r>
      <w:proofErr w:type="spellEnd"/>
      <w:r w:rsidRPr="00632F82">
        <w:t xml:space="preserve"> </w:t>
      </w:r>
      <w:proofErr w:type="spellStart"/>
      <w:r w:rsidRPr="00632F82">
        <w:t>преживявания</w:t>
      </w:r>
      <w:proofErr w:type="spellEnd"/>
      <w:r w:rsidRPr="00632F82">
        <w:t xml:space="preserve"> </w:t>
      </w:r>
      <w:proofErr w:type="spellStart"/>
      <w:r w:rsidRPr="00632F82">
        <w:t>на</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в </w:t>
      </w:r>
      <w:proofErr w:type="spellStart"/>
      <w:r w:rsidRPr="00632F82">
        <w:t>зависимост</w:t>
      </w:r>
      <w:proofErr w:type="spellEnd"/>
      <w:r w:rsidRPr="00632F82">
        <w:t xml:space="preserve"> </w:t>
      </w:r>
      <w:proofErr w:type="spellStart"/>
      <w:r w:rsidRPr="00632F82">
        <w:t>от</w:t>
      </w:r>
      <w:proofErr w:type="spellEnd"/>
      <w:r w:rsidRPr="00632F82">
        <w:t xml:space="preserve"> </w:t>
      </w:r>
      <w:proofErr w:type="spellStart"/>
      <w:r w:rsidRPr="00632F82">
        <w:t>личностните</w:t>
      </w:r>
      <w:proofErr w:type="spellEnd"/>
      <w:r w:rsidRPr="00632F82">
        <w:t xml:space="preserve"> </w:t>
      </w:r>
      <w:proofErr w:type="spellStart"/>
      <w:r w:rsidRPr="00632F82">
        <w:t>черти</w:t>
      </w:r>
      <w:proofErr w:type="spellEnd"/>
      <w:r w:rsidRPr="00632F82">
        <w:t xml:space="preserve"> </w:t>
      </w:r>
      <w:proofErr w:type="spellStart"/>
      <w:r w:rsidRPr="00632F82">
        <w:t>на</w:t>
      </w:r>
      <w:proofErr w:type="spellEnd"/>
      <w:r w:rsidRPr="00632F82">
        <w:t xml:space="preserve"> </w:t>
      </w:r>
      <w:proofErr w:type="spellStart"/>
      <w:r w:rsidRPr="00632F82">
        <w:t>потребителите</w:t>
      </w:r>
      <w:proofErr w:type="spellEnd"/>
      <w:r w:rsidRPr="00632F82">
        <w:t xml:space="preserve">. </w:t>
      </w:r>
      <w:proofErr w:type="spellStart"/>
      <w:r w:rsidRPr="00632F82">
        <w:t>Макар</w:t>
      </w:r>
      <w:proofErr w:type="spellEnd"/>
      <w:r w:rsidRPr="00632F82">
        <w:t xml:space="preserve"> </w:t>
      </w:r>
      <w:proofErr w:type="spellStart"/>
      <w:r w:rsidRPr="00632F82">
        <w:t>някои</w:t>
      </w:r>
      <w:proofErr w:type="spellEnd"/>
      <w:r w:rsidRPr="00632F82">
        <w:t xml:space="preserve"> </w:t>
      </w:r>
      <w:proofErr w:type="spellStart"/>
      <w:r w:rsidRPr="00632F82">
        <w:t>изследвания</w:t>
      </w:r>
      <w:proofErr w:type="spellEnd"/>
      <w:r w:rsidRPr="00632F82">
        <w:t xml:space="preserve"> </w:t>
      </w:r>
      <w:proofErr w:type="spellStart"/>
      <w:r w:rsidRPr="00632F82">
        <w:t>да</w:t>
      </w:r>
      <w:proofErr w:type="spellEnd"/>
      <w:r w:rsidRPr="00632F82">
        <w:t xml:space="preserve"> </w:t>
      </w:r>
      <w:proofErr w:type="spellStart"/>
      <w:r w:rsidRPr="00632F82">
        <w:t>показват</w:t>
      </w:r>
      <w:proofErr w:type="spellEnd"/>
      <w:r w:rsidRPr="00632F82">
        <w:t xml:space="preserve"> </w:t>
      </w:r>
      <w:proofErr w:type="spellStart"/>
      <w:r w:rsidRPr="00632F82">
        <w:t>връзка</w:t>
      </w:r>
      <w:proofErr w:type="spellEnd"/>
      <w:r w:rsidRPr="00632F82">
        <w:t xml:space="preserve"> </w:t>
      </w:r>
      <w:proofErr w:type="spellStart"/>
      <w:r w:rsidRPr="00632F82">
        <w:t>между</w:t>
      </w:r>
      <w:proofErr w:type="spellEnd"/>
      <w:r w:rsidRPr="00632F82">
        <w:t xml:space="preserve"> </w:t>
      </w:r>
      <w:proofErr w:type="spellStart"/>
      <w:r w:rsidRPr="00632F82">
        <w:t>личностните</w:t>
      </w:r>
      <w:proofErr w:type="spellEnd"/>
      <w:r w:rsidRPr="00632F82">
        <w:t xml:space="preserve"> </w:t>
      </w:r>
      <w:proofErr w:type="spellStart"/>
      <w:r w:rsidRPr="00632F82">
        <w:t>характеристики</w:t>
      </w:r>
      <w:proofErr w:type="spellEnd"/>
      <w:r w:rsidRPr="00632F82">
        <w:t xml:space="preserve"> и </w:t>
      </w:r>
      <w:proofErr w:type="spellStart"/>
      <w:r w:rsidRPr="00632F82">
        <w:t>начина</w:t>
      </w:r>
      <w:proofErr w:type="spellEnd"/>
      <w:r w:rsidRPr="00632F82">
        <w:t xml:space="preserve">, </w:t>
      </w:r>
      <w:proofErr w:type="spellStart"/>
      <w:r w:rsidRPr="00632F82">
        <w:t>по</w:t>
      </w:r>
      <w:proofErr w:type="spellEnd"/>
      <w:r w:rsidRPr="00632F82">
        <w:t xml:space="preserve"> </w:t>
      </w:r>
      <w:proofErr w:type="spellStart"/>
      <w:r w:rsidRPr="00632F82">
        <w:t>който</w:t>
      </w:r>
      <w:proofErr w:type="spellEnd"/>
      <w:r w:rsidRPr="00632F82">
        <w:t xml:space="preserve"> </w:t>
      </w:r>
      <w:proofErr w:type="spellStart"/>
      <w:r w:rsidRPr="00632F82">
        <w:t>хората</w:t>
      </w:r>
      <w:proofErr w:type="spellEnd"/>
      <w:r w:rsidRPr="00632F82">
        <w:t xml:space="preserve"> </w:t>
      </w:r>
      <w:proofErr w:type="spellStart"/>
      <w:r w:rsidRPr="00632F82">
        <w:t>взаимодействат</w:t>
      </w:r>
      <w:proofErr w:type="spellEnd"/>
      <w:r w:rsidRPr="00632F82">
        <w:t xml:space="preserve"> </w:t>
      </w:r>
      <w:proofErr w:type="spellStart"/>
      <w:r w:rsidRPr="00632F82">
        <w:t>със</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малко</w:t>
      </w:r>
      <w:proofErr w:type="spellEnd"/>
      <w:r w:rsidRPr="00632F82">
        <w:t xml:space="preserve"> </w:t>
      </w:r>
      <w:proofErr w:type="spellStart"/>
      <w:r w:rsidRPr="00632F82">
        <w:t>се</w:t>
      </w:r>
      <w:proofErr w:type="spellEnd"/>
      <w:r w:rsidRPr="00632F82">
        <w:t xml:space="preserve"> </w:t>
      </w:r>
      <w:proofErr w:type="spellStart"/>
      <w:r w:rsidRPr="00632F82">
        <w:t>знае</w:t>
      </w:r>
      <w:proofErr w:type="spellEnd"/>
      <w:r w:rsidRPr="00632F82">
        <w:t xml:space="preserve"> </w:t>
      </w:r>
      <w:proofErr w:type="spellStart"/>
      <w:r w:rsidRPr="00632F82">
        <w:t>за</w:t>
      </w:r>
      <w:proofErr w:type="spellEnd"/>
      <w:r w:rsidRPr="00632F82">
        <w:t xml:space="preserve"> </w:t>
      </w:r>
      <w:proofErr w:type="spellStart"/>
      <w:r w:rsidRPr="00632F82">
        <w:t>това</w:t>
      </w:r>
      <w:proofErr w:type="spellEnd"/>
      <w:r w:rsidRPr="00632F82">
        <w:t xml:space="preserve"> </w:t>
      </w:r>
      <w:proofErr w:type="spellStart"/>
      <w:r w:rsidRPr="00632F82">
        <w:t>как</w:t>
      </w:r>
      <w:proofErr w:type="spellEnd"/>
      <w:r w:rsidRPr="00632F82">
        <w:t xml:space="preserve"> </w:t>
      </w:r>
      <w:proofErr w:type="spellStart"/>
      <w:r w:rsidRPr="00632F82">
        <w:t>тези</w:t>
      </w:r>
      <w:proofErr w:type="spellEnd"/>
      <w:r w:rsidRPr="00632F82">
        <w:t xml:space="preserve"> </w:t>
      </w:r>
      <w:proofErr w:type="spellStart"/>
      <w:r w:rsidRPr="00632F82">
        <w:t>черти</w:t>
      </w:r>
      <w:proofErr w:type="spellEnd"/>
      <w:r w:rsidRPr="00632F82">
        <w:t xml:space="preserve"> </w:t>
      </w:r>
      <w:proofErr w:type="spellStart"/>
      <w:r w:rsidRPr="00632F82">
        <w:t>модерират</w:t>
      </w:r>
      <w:proofErr w:type="spellEnd"/>
      <w:r w:rsidRPr="00632F82">
        <w:t xml:space="preserve"> </w:t>
      </w:r>
      <w:proofErr w:type="spellStart"/>
      <w:r w:rsidRPr="00632F82">
        <w:t>влиянието</w:t>
      </w:r>
      <w:proofErr w:type="spellEnd"/>
      <w:r w:rsidRPr="00632F82">
        <w:t xml:space="preserve"> </w:t>
      </w:r>
      <w:proofErr w:type="spellStart"/>
      <w:r w:rsidRPr="00632F82">
        <w:t>върху</w:t>
      </w:r>
      <w:proofErr w:type="spellEnd"/>
      <w:r w:rsidRPr="00632F82">
        <w:t xml:space="preserve"> </w:t>
      </w:r>
      <w:proofErr w:type="spellStart"/>
      <w:r w:rsidRPr="00632F82">
        <w:t>самооценката</w:t>
      </w:r>
      <w:proofErr w:type="spellEnd"/>
      <w:r w:rsidRPr="00632F82">
        <w:t xml:space="preserve">. </w:t>
      </w:r>
      <w:proofErr w:type="spellStart"/>
      <w:r w:rsidRPr="00632F82">
        <w:t>Настоящото</w:t>
      </w:r>
      <w:proofErr w:type="spellEnd"/>
      <w:r w:rsidRPr="00632F82">
        <w:t xml:space="preserve"> </w:t>
      </w:r>
      <w:proofErr w:type="spellStart"/>
      <w:r w:rsidRPr="00632F82">
        <w:t>проучване</w:t>
      </w:r>
      <w:proofErr w:type="spellEnd"/>
      <w:r w:rsidRPr="00632F82">
        <w:t xml:space="preserve"> </w:t>
      </w:r>
      <w:proofErr w:type="spellStart"/>
      <w:r w:rsidRPr="00632F82">
        <w:t>може</w:t>
      </w:r>
      <w:proofErr w:type="spellEnd"/>
      <w:r w:rsidRPr="00632F82">
        <w:t xml:space="preserve"> </w:t>
      </w:r>
      <w:proofErr w:type="spellStart"/>
      <w:r w:rsidRPr="00632F82">
        <w:t>да</w:t>
      </w:r>
      <w:proofErr w:type="spellEnd"/>
      <w:r w:rsidRPr="00632F82">
        <w:t xml:space="preserve"> </w:t>
      </w:r>
      <w:proofErr w:type="spellStart"/>
      <w:r w:rsidRPr="00632F82">
        <w:t>запълни</w:t>
      </w:r>
      <w:proofErr w:type="spellEnd"/>
      <w:r w:rsidRPr="00632F82">
        <w:t xml:space="preserve"> </w:t>
      </w:r>
      <w:proofErr w:type="spellStart"/>
      <w:r w:rsidRPr="00632F82">
        <w:t>този</w:t>
      </w:r>
      <w:proofErr w:type="spellEnd"/>
      <w:r w:rsidRPr="00632F82">
        <w:t xml:space="preserve"> </w:t>
      </w:r>
      <w:proofErr w:type="spellStart"/>
      <w:r w:rsidRPr="00632F82">
        <w:t>пропуск</w:t>
      </w:r>
      <w:proofErr w:type="spellEnd"/>
      <w:r w:rsidRPr="00632F82">
        <w:t xml:space="preserve">, </w:t>
      </w:r>
      <w:proofErr w:type="spellStart"/>
      <w:r w:rsidRPr="00632F82">
        <w:t>като</w:t>
      </w:r>
      <w:proofErr w:type="spellEnd"/>
      <w:r w:rsidRPr="00632F82">
        <w:t xml:space="preserve"> </w:t>
      </w:r>
      <w:proofErr w:type="spellStart"/>
      <w:r w:rsidRPr="00632F82">
        <w:t>разгледа</w:t>
      </w:r>
      <w:proofErr w:type="spellEnd"/>
      <w:r w:rsidRPr="00632F82">
        <w:t xml:space="preserve"> </w:t>
      </w:r>
      <w:proofErr w:type="spellStart"/>
      <w:r w:rsidRPr="00632F82">
        <w:t>как</w:t>
      </w:r>
      <w:proofErr w:type="spellEnd"/>
      <w:r w:rsidRPr="00632F82">
        <w:t xml:space="preserve"> </w:t>
      </w:r>
      <w:proofErr w:type="spellStart"/>
      <w:r w:rsidRPr="00632F82">
        <w:t>личностни</w:t>
      </w:r>
      <w:proofErr w:type="spellEnd"/>
      <w:r w:rsidRPr="00632F82">
        <w:t xml:space="preserve"> </w:t>
      </w:r>
      <w:proofErr w:type="spellStart"/>
      <w:r w:rsidRPr="00632F82">
        <w:t>характеристики</w:t>
      </w:r>
      <w:proofErr w:type="spellEnd"/>
      <w:r w:rsidRPr="00632F82">
        <w:t xml:space="preserve"> </w:t>
      </w:r>
      <w:proofErr w:type="spellStart"/>
      <w:r w:rsidRPr="00632F82">
        <w:t>като</w:t>
      </w:r>
      <w:proofErr w:type="spellEnd"/>
      <w:r w:rsidRPr="00632F82">
        <w:t xml:space="preserve"> </w:t>
      </w:r>
      <w:proofErr w:type="spellStart"/>
      <w:r w:rsidRPr="00632F82">
        <w:t>екстраверсия</w:t>
      </w:r>
      <w:proofErr w:type="spellEnd"/>
      <w:r w:rsidRPr="00632F82">
        <w:t xml:space="preserve"> </w:t>
      </w:r>
      <w:proofErr w:type="spellStart"/>
      <w:r w:rsidRPr="00632F82">
        <w:t>или</w:t>
      </w:r>
      <w:proofErr w:type="spellEnd"/>
      <w:r w:rsidRPr="00632F82">
        <w:t xml:space="preserve"> </w:t>
      </w:r>
      <w:proofErr w:type="spellStart"/>
      <w:r w:rsidRPr="00632F82">
        <w:t>невротизъм</w:t>
      </w:r>
      <w:proofErr w:type="spellEnd"/>
      <w:r w:rsidRPr="00632F82">
        <w:t xml:space="preserve"> </w:t>
      </w:r>
      <w:proofErr w:type="spellStart"/>
      <w:r w:rsidRPr="00632F82">
        <w:t>предопределят</w:t>
      </w:r>
      <w:proofErr w:type="spellEnd"/>
      <w:r w:rsidRPr="00632F82">
        <w:t xml:space="preserve"> </w:t>
      </w:r>
      <w:proofErr w:type="spellStart"/>
      <w:r w:rsidRPr="00632F82">
        <w:t>различни</w:t>
      </w:r>
      <w:proofErr w:type="spellEnd"/>
      <w:r w:rsidRPr="00632F82">
        <w:t xml:space="preserve"> </w:t>
      </w:r>
      <w:proofErr w:type="spellStart"/>
      <w:r w:rsidRPr="00632F82">
        <w:t>начини</w:t>
      </w:r>
      <w:proofErr w:type="spellEnd"/>
      <w:r w:rsidRPr="00632F82">
        <w:t xml:space="preserve"> </w:t>
      </w:r>
      <w:proofErr w:type="spellStart"/>
      <w:r w:rsidRPr="00632F82">
        <w:t>на</w:t>
      </w:r>
      <w:proofErr w:type="spellEnd"/>
      <w:r w:rsidRPr="00632F82">
        <w:t xml:space="preserve"> </w:t>
      </w:r>
      <w:proofErr w:type="spellStart"/>
      <w:r w:rsidRPr="00632F82">
        <w:t>възприемане</w:t>
      </w:r>
      <w:proofErr w:type="spellEnd"/>
      <w:r w:rsidRPr="00632F82">
        <w:t xml:space="preserve"> и </w:t>
      </w:r>
      <w:proofErr w:type="spellStart"/>
      <w:r w:rsidRPr="00632F82">
        <w:t>използване</w:t>
      </w:r>
      <w:proofErr w:type="spellEnd"/>
      <w:r w:rsidRPr="00632F82">
        <w:t xml:space="preserve"> </w:t>
      </w:r>
      <w:proofErr w:type="spellStart"/>
      <w:r w:rsidRPr="00632F82">
        <w:t>на</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w:t>
      </w:r>
    </w:p>
    <w:p w14:paraId="3F1B0CB3" w14:textId="55FF7048" w:rsidR="001D7508" w:rsidRDefault="00C80D50" w:rsidP="006F59FF">
      <w:pPr>
        <w:spacing w:line="360" w:lineRule="auto"/>
        <w:ind w:firstLine="708"/>
        <w:jc w:val="both"/>
      </w:pPr>
      <w:r>
        <w:rPr>
          <w:b/>
          <w:bCs/>
          <w:lang w:val="bg-BG"/>
        </w:rPr>
        <w:t>1</w:t>
      </w:r>
      <w:r w:rsidR="001D7508" w:rsidRPr="001D7508">
        <w:rPr>
          <w:b/>
          <w:bCs/>
        </w:rPr>
        <w:t xml:space="preserve">.3. </w:t>
      </w:r>
      <w:proofErr w:type="spellStart"/>
      <w:r w:rsidR="001D7508" w:rsidRPr="001D7508">
        <w:rPr>
          <w:b/>
          <w:bCs/>
        </w:rPr>
        <w:t>Теоретични</w:t>
      </w:r>
      <w:proofErr w:type="spellEnd"/>
      <w:r w:rsidR="001D7508" w:rsidRPr="001D7508">
        <w:rPr>
          <w:b/>
          <w:bCs/>
        </w:rPr>
        <w:t xml:space="preserve"> </w:t>
      </w:r>
      <w:proofErr w:type="spellStart"/>
      <w:r w:rsidR="001D7508" w:rsidRPr="001D7508">
        <w:rPr>
          <w:b/>
          <w:bCs/>
        </w:rPr>
        <w:t>аспекти</w:t>
      </w:r>
      <w:proofErr w:type="spellEnd"/>
      <w:r w:rsidR="001D7508" w:rsidRPr="001D7508">
        <w:rPr>
          <w:b/>
          <w:bCs/>
        </w:rPr>
        <w:t xml:space="preserve"> </w:t>
      </w:r>
      <w:proofErr w:type="spellStart"/>
      <w:r w:rsidR="001D7508" w:rsidRPr="001D7508">
        <w:rPr>
          <w:b/>
          <w:bCs/>
        </w:rPr>
        <w:t>на</w:t>
      </w:r>
      <w:proofErr w:type="spellEnd"/>
      <w:r w:rsidR="001D7508" w:rsidRPr="001D7508">
        <w:rPr>
          <w:b/>
          <w:bCs/>
        </w:rPr>
        <w:t xml:space="preserve"> </w:t>
      </w:r>
      <w:proofErr w:type="spellStart"/>
      <w:r w:rsidR="001D7508" w:rsidRPr="001D7508">
        <w:rPr>
          <w:b/>
          <w:bCs/>
        </w:rPr>
        <w:t>възприетия</w:t>
      </w:r>
      <w:proofErr w:type="spellEnd"/>
      <w:r w:rsidR="001D7508" w:rsidRPr="001D7508">
        <w:rPr>
          <w:b/>
          <w:bCs/>
        </w:rPr>
        <w:t xml:space="preserve"> </w:t>
      </w:r>
      <w:proofErr w:type="spellStart"/>
      <w:r w:rsidR="001D7508" w:rsidRPr="001D7508">
        <w:rPr>
          <w:b/>
          <w:bCs/>
        </w:rPr>
        <w:t>стрес</w:t>
      </w:r>
      <w:proofErr w:type="spellEnd"/>
    </w:p>
    <w:p w14:paraId="4904B13A" w14:textId="77777777" w:rsidR="00CA6503" w:rsidRPr="00CA6503" w:rsidRDefault="00CA6503" w:rsidP="00CA6503">
      <w:pPr>
        <w:spacing w:line="360" w:lineRule="auto"/>
        <w:ind w:firstLine="708"/>
        <w:jc w:val="both"/>
      </w:pPr>
      <w:proofErr w:type="spellStart"/>
      <w:r w:rsidRPr="00CA6503">
        <w:t>Терминът</w:t>
      </w:r>
      <w:proofErr w:type="spellEnd"/>
      <w:r w:rsidRPr="00CA6503">
        <w:t xml:space="preserve"> „</w:t>
      </w:r>
      <w:proofErr w:type="spellStart"/>
      <w:proofErr w:type="gramStart"/>
      <w:r w:rsidRPr="00CA6503">
        <w:t>стрес</w:t>
      </w:r>
      <w:proofErr w:type="spellEnd"/>
      <w:r w:rsidRPr="00CA6503">
        <w:t xml:space="preserve">“ </w:t>
      </w:r>
      <w:proofErr w:type="spellStart"/>
      <w:r w:rsidRPr="00CA6503">
        <w:t>има</w:t>
      </w:r>
      <w:proofErr w:type="spellEnd"/>
      <w:proofErr w:type="gramEnd"/>
      <w:r w:rsidRPr="00CA6503">
        <w:t xml:space="preserve"> </w:t>
      </w:r>
      <w:proofErr w:type="spellStart"/>
      <w:r w:rsidRPr="00CA6503">
        <w:t>множество</w:t>
      </w:r>
      <w:proofErr w:type="spellEnd"/>
      <w:r w:rsidRPr="00CA6503">
        <w:t xml:space="preserve"> </w:t>
      </w:r>
      <w:proofErr w:type="spellStart"/>
      <w:r w:rsidRPr="00CA6503">
        <w:t>дефиниции</w:t>
      </w:r>
      <w:proofErr w:type="spellEnd"/>
      <w:r w:rsidRPr="00CA6503">
        <w:t xml:space="preserve"> и </w:t>
      </w:r>
      <w:proofErr w:type="spellStart"/>
      <w:r w:rsidRPr="00CA6503">
        <w:t>интерпретации</w:t>
      </w:r>
      <w:proofErr w:type="spellEnd"/>
      <w:r w:rsidRPr="00CA6503">
        <w:t xml:space="preserve">, </w:t>
      </w:r>
      <w:proofErr w:type="spellStart"/>
      <w:r w:rsidRPr="00CA6503">
        <w:t>които</w:t>
      </w:r>
      <w:proofErr w:type="spellEnd"/>
      <w:r w:rsidRPr="00CA6503">
        <w:t xml:space="preserve"> </w:t>
      </w:r>
      <w:proofErr w:type="spellStart"/>
      <w:r w:rsidRPr="00CA6503">
        <w:t>варират</w:t>
      </w:r>
      <w:proofErr w:type="spellEnd"/>
      <w:r w:rsidRPr="00CA6503">
        <w:t xml:space="preserve"> в </w:t>
      </w:r>
      <w:proofErr w:type="spellStart"/>
      <w:r w:rsidRPr="00CA6503">
        <w:t>зависимост</w:t>
      </w:r>
      <w:proofErr w:type="spellEnd"/>
      <w:r w:rsidRPr="00CA6503">
        <w:t xml:space="preserve"> </w:t>
      </w:r>
      <w:proofErr w:type="spellStart"/>
      <w:r w:rsidRPr="00CA6503">
        <w:t>от</w:t>
      </w:r>
      <w:proofErr w:type="spellEnd"/>
      <w:r w:rsidRPr="00CA6503">
        <w:t xml:space="preserve"> </w:t>
      </w:r>
      <w:proofErr w:type="spellStart"/>
      <w:r w:rsidRPr="00CA6503">
        <w:t>авторите</w:t>
      </w:r>
      <w:proofErr w:type="spellEnd"/>
      <w:r w:rsidRPr="00CA6503">
        <w:t xml:space="preserve"> и </w:t>
      </w:r>
      <w:proofErr w:type="spellStart"/>
      <w:r w:rsidRPr="00CA6503">
        <w:t>контекста</w:t>
      </w:r>
      <w:proofErr w:type="spellEnd"/>
      <w:r w:rsidRPr="00CA6503">
        <w:t xml:space="preserve"> </w:t>
      </w:r>
      <w:proofErr w:type="spellStart"/>
      <w:r w:rsidRPr="00CA6503">
        <w:t>на</w:t>
      </w:r>
      <w:proofErr w:type="spellEnd"/>
      <w:r w:rsidRPr="00CA6503">
        <w:t xml:space="preserve"> </w:t>
      </w:r>
      <w:proofErr w:type="spellStart"/>
      <w:r w:rsidRPr="00CA6503">
        <w:t>употреба</w:t>
      </w:r>
      <w:proofErr w:type="spellEnd"/>
      <w:r w:rsidRPr="00CA6503">
        <w:t xml:space="preserve">. </w:t>
      </w:r>
      <w:proofErr w:type="spellStart"/>
      <w:r w:rsidRPr="00CA6503">
        <w:t>Наричан</w:t>
      </w:r>
      <w:proofErr w:type="spellEnd"/>
      <w:r w:rsidRPr="00CA6503">
        <w:t xml:space="preserve"> „</w:t>
      </w:r>
      <w:proofErr w:type="spellStart"/>
      <w:r w:rsidRPr="00CA6503">
        <w:t>болестта</w:t>
      </w:r>
      <w:proofErr w:type="spellEnd"/>
      <w:r w:rsidRPr="00CA6503">
        <w:t xml:space="preserve"> </w:t>
      </w:r>
      <w:proofErr w:type="spellStart"/>
      <w:r w:rsidRPr="00CA6503">
        <w:t>на</w:t>
      </w:r>
      <w:proofErr w:type="spellEnd"/>
      <w:r w:rsidRPr="00CA6503">
        <w:t xml:space="preserve"> </w:t>
      </w:r>
      <w:proofErr w:type="spellStart"/>
      <w:r w:rsidRPr="00CA6503">
        <w:t>модерния</w:t>
      </w:r>
      <w:proofErr w:type="spellEnd"/>
      <w:r w:rsidRPr="00CA6503">
        <w:t xml:space="preserve"> </w:t>
      </w:r>
      <w:proofErr w:type="spellStart"/>
      <w:proofErr w:type="gramStart"/>
      <w:r w:rsidRPr="00CA6503">
        <w:t>човек</w:t>
      </w:r>
      <w:proofErr w:type="spellEnd"/>
      <w:r w:rsidRPr="00CA6503">
        <w:t>“</w:t>
      </w:r>
      <w:proofErr w:type="gramEnd"/>
      <w:r w:rsidRPr="00CA6503">
        <w:t xml:space="preserve">, </w:t>
      </w:r>
      <w:proofErr w:type="spellStart"/>
      <w:r w:rsidRPr="00CA6503">
        <w:t>концепцията</w:t>
      </w:r>
      <w:proofErr w:type="spellEnd"/>
      <w:r w:rsidRPr="00CA6503">
        <w:t xml:space="preserve"> </w:t>
      </w:r>
      <w:proofErr w:type="spellStart"/>
      <w:r w:rsidRPr="00CA6503">
        <w:t>за</w:t>
      </w:r>
      <w:proofErr w:type="spellEnd"/>
      <w:r w:rsidRPr="00CA6503">
        <w:t xml:space="preserve"> </w:t>
      </w:r>
      <w:proofErr w:type="spellStart"/>
      <w:r w:rsidRPr="00CA6503">
        <w:t>стреса</w:t>
      </w:r>
      <w:proofErr w:type="spellEnd"/>
      <w:r w:rsidRPr="00CA6503">
        <w:t xml:space="preserve"> </w:t>
      </w:r>
      <w:proofErr w:type="spellStart"/>
      <w:r w:rsidRPr="00CA6503">
        <w:t>преминава</w:t>
      </w:r>
      <w:proofErr w:type="spellEnd"/>
      <w:r w:rsidRPr="00CA6503">
        <w:t xml:space="preserve"> </w:t>
      </w:r>
      <w:proofErr w:type="spellStart"/>
      <w:r w:rsidRPr="00CA6503">
        <w:t>през</w:t>
      </w:r>
      <w:proofErr w:type="spellEnd"/>
      <w:r w:rsidRPr="00CA6503">
        <w:t xml:space="preserve"> </w:t>
      </w:r>
      <w:proofErr w:type="spellStart"/>
      <w:r w:rsidRPr="00CA6503">
        <w:t>значителна</w:t>
      </w:r>
      <w:proofErr w:type="spellEnd"/>
      <w:r w:rsidRPr="00CA6503">
        <w:t xml:space="preserve"> </w:t>
      </w:r>
      <w:proofErr w:type="spellStart"/>
      <w:r w:rsidRPr="00CA6503">
        <w:t>еволюция</w:t>
      </w:r>
      <w:proofErr w:type="spellEnd"/>
      <w:r w:rsidRPr="00CA6503">
        <w:t xml:space="preserve"> </w:t>
      </w:r>
      <w:proofErr w:type="spellStart"/>
      <w:r w:rsidRPr="00CA6503">
        <w:t>през</w:t>
      </w:r>
      <w:proofErr w:type="spellEnd"/>
      <w:r w:rsidRPr="00CA6503">
        <w:t xml:space="preserve"> </w:t>
      </w:r>
      <w:proofErr w:type="spellStart"/>
      <w:r w:rsidRPr="00CA6503">
        <w:t>вековете</w:t>
      </w:r>
      <w:proofErr w:type="spellEnd"/>
      <w:r w:rsidRPr="00CA6503">
        <w:t xml:space="preserve">. </w:t>
      </w:r>
      <w:proofErr w:type="spellStart"/>
      <w:r w:rsidRPr="00CA6503">
        <w:t>През</w:t>
      </w:r>
      <w:proofErr w:type="spellEnd"/>
      <w:r w:rsidRPr="00CA6503">
        <w:t xml:space="preserve"> XVII </w:t>
      </w:r>
      <w:proofErr w:type="spellStart"/>
      <w:r w:rsidRPr="00CA6503">
        <w:t>век</w:t>
      </w:r>
      <w:proofErr w:type="spellEnd"/>
      <w:r w:rsidRPr="00CA6503">
        <w:t xml:space="preserve"> </w:t>
      </w:r>
      <w:proofErr w:type="spellStart"/>
      <w:r w:rsidRPr="00CA6503">
        <w:t>терминът</w:t>
      </w:r>
      <w:proofErr w:type="spellEnd"/>
      <w:r w:rsidRPr="00CA6503">
        <w:t xml:space="preserve"> е </w:t>
      </w:r>
      <w:proofErr w:type="spellStart"/>
      <w:r w:rsidRPr="00CA6503">
        <w:t>асоцииран</w:t>
      </w:r>
      <w:proofErr w:type="spellEnd"/>
      <w:r w:rsidRPr="00CA6503">
        <w:t xml:space="preserve"> с „</w:t>
      </w:r>
      <w:proofErr w:type="spellStart"/>
      <w:r w:rsidRPr="00CA6503">
        <w:t>тежко</w:t>
      </w:r>
      <w:proofErr w:type="spellEnd"/>
      <w:r w:rsidRPr="00CA6503">
        <w:t xml:space="preserve"> </w:t>
      </w:r>
      <w:proofErr w:type="spellStart"/>
      <w:r w:rsidRPr="00CA6503">
        <w:t>изпитание</w:t>
      </w:r>
      <w:proofErr w:type="spellEnd"/>
      <w:r w:rsidRPr="00CA6503">
        <w:t xml:space="preserve">, </w:t>
      </w:r>
      <w:proofErr w:type="spellStart"/>
      <w:r w:rsidRPr="00CA6503">
        <w:t>бедствено</w:t>
      </w:r>
      <w:proofErr w:type="spellEnd"/>
      <w:r w:rsidRPr="00CA6503">
        <w:t xml:space="preserve"> </w:t>
      </w:r>
      <w:proofErr w:type="spellStart"/>
      <w:r w:rsidRPr="00CA6503">
        <w:t>положение</w:t>
      </w:r>
      <w:proofErr w:type="spellEnd"/>
      <w:r w:rsidRPr="00CA6503">
        <w:t xml:space="preserve"> </w:t>
      </w:r>
      <w:proofErr w:type="spellStart"/>
      <w:r w:rsidRPr="00CA6503">
        <w:t>или</w:t>
      </w:r>
      <w:proofErr w:type="spellEnd"/>
      <w:r w:rsidRPr="00CA6503">
        <w:t xml:space="preserve"> </w:t>
      </w:r>
      <w:proofErr w:type="spellStart"/>
      <w:proofErr w:type="gramStart"/>
      <w:r w:rsidRPr="00CA6503">
        <w:t>нещастие</w:t>
      </w:r>
      <w:proofErr w:type="spellEnd"/>
      <w:r w:rsidRPr="00CA6503">
        <w:t>“</w:t>
      </w:r>
      <w:proofErr w:type="gramEnd"/>
      <w:r w:rsidRPr="00CA6503">
        <w:t xml:space="preserve">, </w:t>
      </w:r>
      <w:proofErr w:type="spellStart"/>
      <w:r w:rsidRPr="00CA6503">
        <w:t>докато</w:t>
      </w:r>
      <w:proofErr w:type="spellEnd"/>
      <w:r w:rsidRPr="00CA6503">
        <w:t xml:space="preserve"> в </w:t>
      </w:r>
      <w:proofErr w:type="spellStart"/>
      <w:r w:rsidRPr="00CA6503">
        <w:t>следващите</w:t>
      </w:r>
      <w:proofErr w:type="spellEnd"/>
      <w:r w:rsidRPr="00CA6503">
        <w:t xml:space="preserve"> </w:t>
      </w:r>
      <w:proofErr w:type="spellStart"/>
      <w:r w:rsidRPr="00CA6503">
        <w:t>столетия</w:t>
      </w:r>
      <w:proofErr w:type="spellEnd"/>
      <w:r w:rsidRPr="00CA6503">
        <w:t xml:space="preserve"> </w:t>
      </w:r>
      <w:proofErr w:type="spellStart"/>
      <w:r w:rsidRPr="00CA6503">
        <w:t>той</w:t>
      </w:r>
      <w:proofErr w:type="spellEnd"/>
      <w:r w:rsidRPr="00CA6503">
        <w:t xml:space="preserve"> </w:t>
      </w:r>
      <w:proofErr w:type="spellStart"/>
      <w:r w:rsidRPr="00CA6503">
        <w:t>започва</w:t>
      </w:r>
      <w:proofErr w:type="spellEnd"/>
      <w:r w:rsidRPr="00CA6503">
        <w:t xml:space="preserve"> </w:t>
      </w:r>
      <w:proofErr w:type="spellStart"/>
      <w:r w:rsidRPr="00CA6503">
        <w:t>да</w:t>
      </w:r>
      <w:proofErr w:type="spellEnd"/>
      <w:r w:rsidRPr="00CA6503">
        <w:t xml:space="preserve"> </w:t>
      </w:r>
      <w:proofErr w:type="spellStart"/>
      <w:r w:rsidRPr="00CA6503">
        <w:t>се</w:t>
      </w:r>
      <w:proofErr w:type="spellEnd"/>
      <w:r w:rsidRPr="00CA6503">
        <w:t xml:space="preserve"> </w:t>
      </w:r>
      <w:proofErr w:type="spellStart"/>
      <w:r w:rsidRPr="00CA6503">
        <w:t>разбира</w:t>
      </w:r>
      <w:proofErr w:type="spellEnd"/>
      <w:r w:rsidRPr="00CA6503">
        <w:t xml:space="preserve"> </w:t>
      </w:r>
      <w:proofErr w:type="spellStart"/>
      <w:r w:rsidRPr="00CA6503">
        <w:t>като</w:t>
      </w:r>
      <w:proofErr w:type="spellEnd"/>
      <w:r w:rsidRPr="00CA6503">
        <w:t xml:space="preserve"> „</w:t>
      </w:r>
      <w:proofErr w:type="spellStart"/>
      <w:r w:rsidRPr="00CA6503">
        <w:t>сила</w:t>
      </w:r>
      <w:proofErr w:type="spellEnd"/>
      <w:r w:rsidRPr="00CA6503">
        <w:t xml:space="preserve">, </w:t>
      </w:r>
      <w:proofErr w:type="spellStart"/>
      <w:r w:rsidRPr="00CA6503">
        <w:t>натиск</w:t>
      </w:r>
      <w:proofErr w:type="spellEnd"/>
      <w:r w:rsidRPr="00CA6503">
        <w:t xml:space="preserve"> </w:t>
      </w:r>
      <w:proofErr w:type="spellStart"/>
      <w:r w:rsidRPr="00CA6503">
        <w:t>или</w:t>
      </w:r>
      <w:proofErr w:type="spellEnd"/>
      <w:r w:rsidRPr="00CA6503">
        <w:t xml:space="preserve"> </w:t>
      </w:r>
      <w:proofErr w:type="spellStart"/>
      <w:r w:rsidRPr="00CA6503">
        <w:t>напрежение</w:t>
      </w:r>
      <w:proofErr w:type="spellEnd"/>
      <w:r w:rsidRPr="00CA6503">
        <w:t xml:space="preserve">“, </w:t>
      </w:r>
      <w:proofErr w:type="spellStart"/>
      <w:r w:rsidRPr="00CA6503">
        <w:t>упражнени</w:t>
      </w:r>
      <w:proofErr w:type="spellEnd"/>
      <w:r w:rsidRPr="00CA6503">
        <w:t xml:space="preserve"> </w:t>
      </w:r>
      <w:proofErr w:type="spellStart"/>
      <w:r w:rsidRPr="00CA6503">
        <w:t>върху</w:t>
      </w:r>
      <w:proofErr w:type="spellEnd"/>
      <w:r w:rsidRPr="00CA6503">
        <w:t xml:space="preserve"> </w:t>
      </w:r>
      <w:proofErr w:type="spellStart"/>
      <w:r w:rsidRPr="00CA6503">
        <w:t>обект</w:t>
      </w:r>
      <w:proofErr w:type="spellEnd"/>
      <w:r w:rsidRPr="00CA6503">
        <w:t xml:space="preserve">, </w:t>
      </w:r>
      <w:proofErr w:type="spellStart"/>
      <w:r w:rsidRPr="00CA6503">
        <w:t>човек</w:t>
      </w:r>
      <w:proofErr w:type="spellEnd"/>
      <w:r w:rsidRPr="00CA6503">
        <w:t xml:space="preserve"> </w:t>
      </w:r>
      <w:proofErr w:type="spellStart"/>
      <w:r w:rsidRPr="00CA6503">
        <w:t>или</w:t>
      </w:r>
      <w:proofErr w:type="spellEnd"/>
      <w:r w:rsidRPr="00CA6503">
        <w:t xml:space="preserve"> </w:t>
      </w:r>
      <w:proofErr w:type="spellStart"/>
      <w:r w:rsidRPr="00CA6503">
        <w:t>върху</w:t>
      </w:r>
      <w:proofErr w:type="spellEnd"/>
      <w:r w:rsidRPr="00CA6503">
        <w:t xml:space="preserve"> </w:t>
      </w:r>
      <w:proofErr w:type="spellStart"/>
      <w:r w:rsidRPr="00CA6503">
        <w:t>неговите</w:t>
      </w:r>
      <w:proofErr w:type="spellEnd"/>
      <w:r w:rsidRPr="00CA6503">
        <w:t xml:space="preserve"> </w:t>
      </w:r>
      <w:proofErr w:type="spellStart"/>
      <w:r w:rsidRPr="00CA6503">
        <w:t>физически</w:t>
      </w:r>
      <w:proofErr w:type="spellEnd"/>
      <w:r w:rsidRPr="00CA6503">
        <w:t xml:space="preserve"> и </w:t>
      </w:r>
      <w:proofErr w:type="spellStart"/>
      <w:r w:rsidRPr="00CA6503">
        <w:t>психични</w:t>
      </w:r>
      <w:proofErr w:type="spellEnd"/>
      <w:r w:rsidRPr="00CA6503">
        <w:t xml:space="preserve"> </w:t>
      </w:r>
      <w:proofErr w:type="spellStart"/>
      <w:r w:rsidRPr="00CA6503">
        <w:t>сили</w:t>
      </w:r>
      <w:proofErr w:type="spellEnd"/>
      <w:r w:rsidRPr="00CA6503">
        <w:t xml:space="preserve"> (American Psychiatric Association, 2013).</w:t>
      </w:r>
    </w:p>
    <w:p w14:paraId="540FD8A8" w14:textId="77777777" w:rsidR="00CA6503" w:rsidRPr="00CA6503" w:rsidRDefault="00CA6503" w:rsidP="00CA6503">
      <w:pPr>
        <w:spacing w:line="360" w:lineRule="auto"/>
        <w:ind w:firstLine="708"/>
        <w:jc w:val="both"/>
      </w:pPr>
      <w:proofErr w:type="spellStart"/>
      <w:r w:rsidRPr="00CA6503">
        <w:t>Съвременното</w:t>
      </w:r>
      <w:proofErr w:type="spellEnd"/>
      <w:r w:rsidRPr="00CA6503">
        <w:t xml:space="preserve"> </w:t>
      </w:r>
      <w:proofErr w:type="spellStart"/>
      <w:r w:rsidRPr="00CA6503">
        <w:t>разбиране</w:t>
      </w:r>
      <w:proofErr w:type="spellEnd"/>
      <w:r w:rsidRPr="00CA6503">
        <w:t xml:space="preserve"> </w:t>
      </w:r>
      <w:proofErr w:type="spellStart"/>
      <w:r w:rsidRPr="00CA6503">
        <w:t>за</w:t>
      </w:r>
      <w:proofErr w:type="spellEnd"/>
      <w:r w:rsidRPr="00CA6503">
        <w:t xml:space="preserve"> </w:t>
      </w:r>
      <w:proofErr w:type="spellStart"/>
      <w:r w:rsidRPr="00CA6503">
        <w:t>стреса</w:t>
      </w:r>
      <w:proofErr w:type="spellEnd"/>
      <w:r w:rsidRPr="00CA6503">
        <w:t xml:space="preserve"> е </w:t>
      </w:r>
      <w:proofErr w:type="spellStart"/>
      <w:r w:rsidRPr="00CA6503">
        <w:t>въведено</w:t>
      </w:r>
      <w:proofErr w:type="spellEnd"/>
      <w:r w:rsidRPr="00CA6503">
        <w:t xml:space="preserve"> </w:t>
      </w:r>
      <w:proofErr w:type="spellStart"/>
      <w:r w:rsidRPr="00CA6503">
        <w:t>от</w:t>
      </w:r>
      <w:proofErr w:type="spellEnd"/>
      <w:r w:rsidRPr="00CA6503">
        <w:t xml:space="preserve"> </w:t>
      </w:r>
      <w:proofErr w:type="spellStart"/>
      <w:r w:rsidRPr="00CA6503">
        <w:t>Ханс</w:t>
      </w:r>
      <w:proofErr w:type="spellEnd"/>
      <w:r w:rsidRPr="00CA6503">
        <w:t xml:space="preserve"> </w:t>
      </w:r>
      <w:proofErr w:type="spellStart"/>
      <w:r w:rsidRPr="00CA6503">
        <w:t>Селие</w:t>
      </w:r>
      <w:proofErr w:type="spellEnd"/>
      <w:r w:rsidRPr="00CA6503">
        <w:t xml:space="preserve"> </w:t>
      </w:r>
      <w:proofErr w:type="spellStart"/>
      <w:r w:rsidRPr="00CA6503">
        <w:t>през</w:t>
      </w:r>
      <w:proofErr w:type="spellEnd"/>
      <w:r w:rsidRPr="00CA6503">
        <w:t xml:space="preserve"> 1936 г., </w:t>
      </w:r>
      <w:proofErr w:type="spellStart"/>
      <w:r w:rsidRPr="00CA6503">
        <w:t>който</w:t>
      </w:r>
      <w:proofErr w:type="spellEnd"/>
      <w:r w:rsidRPr="00CA6503">
        <w:t xml:space="preserve"> </w:t>
      </w:r>
      <w:proofErr w:type="spellStart"/>
      <w:r w:rsidRPr="00CA6503">
        <w:t>го</w:t>
      </w:r>
      <w:proofErr w:type="spellEnd"/>
      <w:r w:rsidRPr="00CA6503">
        <w:t xml:space="preserve"> </w:t>
      </w:r>
      <w:proofErr w:type="spellStart"/>
      <w:r w:rsidRPr="00CA6503">
        <w:t>дефинира</w:t>
      </w:r>
      <w:proofErr w:type="spellEnd"/>
      <w:r w:rsidRPr="00CA6503">
        <w:t xml:space="preserve"> </w:t>
      </w:r>
      <w:proofErr w:type="spellStart"/>
      <w:r w:rsidRPr="00CA6503">
        <w:t>като</w:t>
      </w:r>
      <w:proofErr w:type="spellEnd"/>
      <w:r w:rsidRPr="00CA6503">
        <w:t xml:space="preserve"> „</w:t>
      </w:r>
      <w:proofErr w:type="spellStart"/>
      <w:r w:rsidRPr="00CA6503">
        <w:t>неспецифичния</w:t>
      </w:r>
      <w:proofErr w:type="spellEnd"/>
      <w:r w:rsidRPr="00CA6503">
        <w:t xml:space="preserve"> </w:t>
      </w:r>
      <w:proofErr w:type="spellStart"/>
      <w:r w:rsidRPr="00CA6503">
        <w:t>отговор</w:t>
      </w:r>
      <w:proofErr w:type="spellEnd"/>
      <w:r w:rsidRPr="00CA6503">
        <w:t xml:space="preserve"> </w:t>
      </w:r>
      <w:proofErr w:type="spellStart"/>
      <w:r w:rsidRPr="00CA6503">
        <w:t>на</w:t>
      </w:r>
      <w:proofErr w:type="spellEnd"/>
      <w:r w:rsidRPr="00CA6503">
        <w:t xml:space="preserve"> </w:t>
      </w:r>
      <w:proofErr w:type="spellStart"/>
      <w:r w:rsidRPr="00CA6503">
        <w:t>организма</w:t>
      </w:r>
      <w:proofErr w:type="spellEnd"/>
      <w:r w:rsidRPr="00CA6503">
        <w:t xml:space="preserve"> </w:t>
      </w:r>
      <w:proofErr w:type="spellStart"/>
      <w:r w:rsidRPr="00CA6503">
        <w:t>на</w:t>
      </w:r>
      <w:proofErr w:type="spellEnd"/>
      <w:r w:rsidRPr="00CA6503">
        <w:t xml:space="preserve"> </w:t>
      </w:r>
      <w:proofErr w:type="spellStart"/>
      <w:r w:rsidRPr="00CA6503">
        <w:t>всяко</w:t>
      </w:r>
      <w:proofErr w:type="spellEnd"/>
      <w:r w:rsidRPr="00CA6503">
        <w:t xml:space="preserve"> </w:t>
      </w:r>
      <w:proofErr w:type="spellStart"/>
      <w:r w:rsidRPr="00CA6503">
        <w:t>търсене</w:t>
      </w:r>
      <w:proofErr w:type="spellEnd"/>
      <w:r w:rsidRPr="00CA6503">
        <w:t xml:space="preserve"> </w:t>
      </w:r>
      <w:proofErr w:type="spellStart"/>
      <w:r w:rsidRPr="00CA6503">
        <w:t>на</w:t>
      </w:r>
      <w:proofErr w:type="spellEnd"/>
      <w:r w:rsidRPr="00CA6503">
        <w:t xml:space="preserve"> </w:t>
      </w:r>
      <w:proofErr w:type="spellStart"/>
      <w:proofErr w:type="gramStart"/>
      <w:r w:rsidRPr="00CA6503">
        <w:t>промяна</w:t>
      </w:r>
      <w:proofErr w:type="spellEnd"/>
      <w:r w:rsidRPr="00CA6503">
        <w:t>“ (</w:t>
      </w:r>
      <w:proofErr w:type="spellStart"/>
      <w:proofErr w:type="gramEnd"/>
      <w:r w:rsidRPr="00CA6503">
        <w:t>Илиева</w:t>
      </w:r>
      <w:proofErr w:type="spellEnd"/>
      <w:r w:rsidRPr="00CA6503">
        <w:t xml:space="preserve">, 2005). В </w:t>
      </w:r>
      <w:proofErr w:type="spellStart"/>
      <w:r w:rsidRPr="00CA6503">
        <w:t>своите</w:t>
      </w:r>
      <w:proofErr w:type="spellEnd"/>
      <w:r w:rsidRPr="00CA6503">
        <w:t xml:space="preserve"> </w:t>
      </w:r>
      <w:proofErr w:type="spellStart"/>
      <w:r w:rsidRPr="00CA6503">
        <w:t>експерименти</w:t>
      </w:r>
      <w:proofErr w:type="spellEnd"/>
      <w:r w:rsidRPr="00CA6503">
        <w:t xml:space="preserve"> </w:t>
      </w:r>
      <w:proofErr w:type="spellStart"/>
      <w:r w:rsidRPr="00CA6503">
        <w:t>Селие</w:t>
      </w:r>
      <w:proofErr w:type="spellEnd"/>
      <w:r w:rsidRPr="00CA6503">
        <w:t xml:space="preserve"> </w:t>
      </w:r>
      <w:proofErr w:type="spellStart"/>
      <w:r w:rsidRPr="00CA6503">
        <w:t>наблюдава</w:t>
      </w:r>
      <w:proofErr w:type="spellEnd"/>
      <w:r w:rsidRPr="00CA6503">
        <w:t xml:space="preserve">, </w:t>
      </w:r>
      <w:proofErr w:type="spellStart"/>
      <w:r w:rsidRPr="00CA6503">
        <w:t>че</w:t>
      </w:r>
      <w:proofErr w:type="spellEnd"/>
      <w:r w:rsidRPr="00CA6503">
        <w:t xml:space="preserve"> </w:t>
      </w:r>
      <w:proofErr w:type="spellStart"/>
      <w:r w:rsidRPr="00CA6503">
        <w:t>лабораторните</w:t>
      </w:r>
      <w:proofErr w:type="spellEnd"/>
      <w:r w:rsidRPr="00CA6503">
        <w:t xml:space="preserve"> </w:t>
      </w:r>
      <w:proofErr w:type="spellStart"/>
      <w:r w:rsidRPr="00CA6503">
        <w:t>животни</w:t>
      </w:r>
      <w:proofErr w:type="spellEnd"/>
      <w:r w:rsidRPr="00CA6503">
        <w:t xml:space="preserve">, </w:t>
      </w:r>
      <w:proofErr w:type="spellStart"/>
      <w:r w:rsidRPr="00CA6503">
        <w:t>подложени</w:t>
      </w:r>
      <w:proofErr w:type="spellEnd"/>
      <w:r w:rsidRPr="00CA6503">
        <w:t xml:space="preserve"> </w:t>
      </w:r>
      <w:proofErr w:type="spellStart"/>
      <w:r w:rsidRPr="00CA6503">
        <w:t>на</w:t>
      </w:r>
      <w:proofErr w:type="spellEnd"/>
      <w:r w:rsidRPr="00CA6503">
        <w:t xml:space="preserve"> </w:t>
      </w:r>
      <w:proofErr w:type="spellStart"/>
      <w:r w:rsidRPr="00CA6503">
        <w:t>различни</w:t>
      </w:r>
      <w:proofErr w:type="spellEnd"/>
      <w:r w:rsidRPr="00CA6503">
        <w:t xml:space="preserve"> </w:t>
      </w:r>
      <w:proofErr w:type="spellStart"/>
      <w:r w:rsidRPr="00CA6503">
        <w:t>остри</w:t>
      </w:r>
      <w:proofErr w:type="spellEnd"/>
      <w:r w:rsidRPr="00CA6503">
        <w:t xml:space="preserve"> и </w:t>
      </w:r>
      <w:proofErr w:type="spellStart"/>
      <w:r w:rsidRPr="00CA6503">
        <w:t>вредни</w:t>
      </w:r>
      <w:proofErr w:type="spellEnd"/>
      <w:r w:rsidRPr="00CA6503">
        <w:t xml:space="preserve"> </w:t>
      </w:r>
      <w:proofErr w:type="spellStart"/>
      <w:r w:rsidRPr="00CA6503">
        <w:t>физически</w:t>
      </w:r>
      <w:proofErr w:type="spellEnd"/>
      <w:r w:rsidRPr="00CA6503">
        <w:t xml:space="preserve"> </w:t>
      </w:r>
      <w:proofErr w:type="spellStart"/>
      <w:r w:rsidRPr="00CA6503">
        <w:t>или</w:t>
      </w:r>
      <w:proofErr w:type="spellEnd"/>
      <w:r w:rsidRPr="00CA6503">
        <w:t xml:space="preserve"> </w:t>
      </w:r>
      <w:proofErr w:type="spellStart"/>
      <w:r w:rsidRPr="00CA6503">
        <w:t>емоционални</w:t>
      </w:r>
      <w:proofErr w:type="spellEnd"/>
      <w:r w:rsidRPr="00CA6503">
        <w:t xml:space="preserve"> </w:t>
      </w:r>
      <w:proofErr w:type="spellStart"/>
      <w:r w:rsidRPr="00CA6503">
        <w:t>стимули</w:t>
      </w:r>
      <w:proofErr w:type="spellEnd"/>
      <w:r w:rsidRPr="00CA6503">
        <w:t xml:space="preserve"> – </w:t>
      </w:r>
      <w:proofErr w:type="spellStart"/>
      <w:r w:rsidRPr="00CA6503">
        <w:t>като</w:t>
      </w:r>
      <w:proofErr w:type="spellEnd"/>
      <w:r w:rsidRPr="00CA6503">
        <w:t xml:space="preserve"> </w:t>
      </w:r>
      <w:proofErr w:type="spellStart"/>
      <w:r w:rsidRPr="00CA6503">
        <w:t>изгаряща</w:t>
      </w:r>
      <w:proofErr w:type="spellEnd"/>
      <w:r w:rsidRPr="00CA6503">
        <w:t xml:space="preserve"> </w:t>
      </w:r>
      <w:proofErr w:type="spellStart"/>
      <w:r w:rsidRPr="00CA6503">
        <w:t>светлина</w:t>
      </w:r>
      <w:proofErr w:type="spellEnd"/>
      <w:r w:rsidRPr="00CA6503">
        <w:t xml:space="preserve">, </w:t>
      </w:r>
      <w:proofErr w:type="spellStart"/>
      <w:r w:rsidRPr="00CA6503">
        <w:t>силен</w:t>
      </w:r>
      <w:proofErr w:type="spellEnd"/>
      <w:r w:rsidRPr="00CA6503">
        <w:t xml:space="preserve"> </w:t>
      </w:r>
      <w:proofErr w:type="spellStart"/>
      <w:r w:rsidRPr="00CA6503">
        <w:t>шум</w:t>
      </w:r>
      <w:proofErr w:type="spellEnd"/>
      <w:r w:rsidRPr="00CA6503">
        <w:t xml:space="preserve">, </w:t>
      </w:r>
      <w:proofErr w:type="spellStart"/>
      <w:r w:rsidRPr="00CA6503">
        <w:t>екстремни</w:t>
      </w:r>
      <w:proofErr w:type="spellEnd"/>
      <w:r w:rsidRPr="00CA6503">
        <w:t xml:space="preserve"> </w:t>
      </w:r>
      <w:proofErr w:type="spellStart"/>
      <w:r w:rsidRPr="00CA6503">
        <w:t>температури</w:t>
      </w:r>
      <w:proofErr w:type="spellEnd"/>
      <w:r w:rsidRPr="00CA6503">
        <w:t xml:space="preserve"> </w:t>
      </w:r>
      <w:proofErr w:type="spellStart"/>
      <w:r w:rsidRPr="00CA6503">
        <w:t>или</w:t>
      </w:r>
      <w:proofErr w:type="spellEnd"/>
      <w:r w:rsidRPr="00CA6503">
        <w:t xml:space="preserve"> </w:t>
      </w:r>
      <w:proofErr w:type="spellStart"/>
      <w:r w:rsidRPr="00CA6503">
        <w:t>хронично</w:t>
      </w:r>
      <w:proofErr w:type="spellEnd"/>
      <w:r w:rsidRPr="00CA6503">
        <w:t xml:space="preserve"> </w:t>
      </w:r>
      <w:proofErr w:type="spellStart"/>
      <w:r w:rsidRPr="00CA6503">
        <w:t>неудовлетворение</w:t>
      </w:r>
      <w:proofErr w:type="spellEnd"/>
      <w:r w:rsidRPr="00CA6503">
        <w:t xml:space="preserve"> – </w:t>
      </w:r>
      <w:proofErr w:type="spellStart"/>
      <w:r w:rsidRPr="00CA6503">
        <w:t>проявяват</w:t>
      </w:r>
      <w:proofErr w:type="spellEnd"/>
      <w:r w:rsidRPr="00CA6503">
        <w:t xml:space="preserve"> </w:t>
      </w:r>
      <w:proofErr w:type="spellStart"/>
      <w:r w:rsidRPr="00CA6503">
        <w:t>едни</w:t>
      </w:r>
      <w:proofErr w:type="spellEnd"/>
      <w:r w:rsidRPr="00CA6503">
        <w:t xml:space="preserve"> и </w:t>
      </w:r>
      <w:proofErr w:type="spellStart"/>
      <w:r w:rsidRPr="00CA6503">
        <w:t>същи</w:t>
      </w:r>
      <w:proofErr w:type="spellEnd"/>
      <w:r w:rsidRPr="00CA6503">
        <w:t xml:space="preserve"> </w:t>
      </w:r>
      <w:proofErr w:type="spellStart"/>
      <w:r w:rsidRPr="00CA6503">
        <w:t>патологични</w:t>
      </w:r>
      <w:proofErr w:type="spellEnd"/>
      <w:r w:rsidRPr="00CA6503">
        <w:t xml:space="preserve"> </w:t>
      </w:r>
      <w:proofErr w:type="spellStart"/>
      <w:r w:rsidRPr="00CA6503">
        <w:t>промени</w:t>
      </w:r>
      <w:proofErr w:type="spellEnd"/>
      <w:r w:rsidRPr="00CA6503">
        <w:t xml:space="preserve">, </w:t>
      </w:r>
      <w:proofErr w:type="spellStart"/>
      <w:r w:rsidRPr="00CA6503">
        <w:t>включително</w:t>
      </w:r>
      <w:proofErr w:type="spellEnd"/>
      <w:r w:rsidRPr="00CA6503">
        <w:t xml:space="preserve"> </w:t>
      </w:r>
      <w:proofErr w:type="spellStart"/>
      <w:r w:rsidRPr="00CA6503">
        <w:t>стомашни</w:t>
      </w:r>
      <w:proofErr w:type="spellEnd"/>
      <w:r w:rsidRPr="00CA6503">
        <w:t xml:space="preserve"> </w:t>
      </w:r>
      <w:proofErr w:type="spellStart"/>
      <w:r w:rsidRPr="00CA6503">
        <w:t>язви</w:t>
      </w:r>
      <w:proofErr w:type="spellEnd"/>
      <w:r w:rsidRPr="00CA6503">
        <w:t xml:space="preserve">, </w:t>
      </w:r>
      <w:proofErr w:type="spellStart"/>
      <w:r w:rsidRPr="00CA6503">
        <w:t>свиване</w:t>
      </w:r>
      <w:proofErr w:type="spellEnd"/>
      <w:r w:rsidRPr="00CA6503">
        <w:t xml:space="preserve"> </w:t>
      </w:r>
      <w:proofErr w:type="spellStart"/>
      <w:r w:rsidRPr="00CA6503">
        <w:t>на</w:t>
      </w:r>
      <w:proofErr w:type="spellEnd"/>
      <w:r w:rsidRPr="00CA6503">
        <w:t xml:space="preserve"> </w:t>
      </w:r>
      <w:proofErr w:type="spellStart"/>
      <w:r w:rsidRPr="00CA6503">
        <w:t>лимфоидната</w:t>
      </w:r>
      <w:proofErr w:type="spellEnd"/>
      <w:r w:rsidRPr="00CA6503">
        <w:t xml:space="preserve"> </w:t>
      </w:r>
      <w:proofErr w:type="spellStart"/>
      <w:r w:rsidRPr="00CA6503">
        <w:t>тъкан</w:t>
      </w:r>
      <w:proofErr w:type="spellEnd"/>
      <w:r w:rsidRPr="00CA6503">
        <w:t xml:space="preserve"> и </w:t>
      </w:r>
      <w:proofErr w:type="spellStart"/>
      <w:r w:rsidRPr="00CA6503">
        <w:t>уголемяване</w:t>
      </w:r>
      <w:proofErr w:type="spellEnd"/>
      <w:r w:rsidRPr="00CA6503">
        <w:t xml:space="preserve"> </w:t>
      </w:r>
      <w:proofErr w:type="spellStart"/>
      <w:r w:rsidRPr="00CA6503">
        <w:t>на</w:t>
      </w:r>
      <w:proofErr w:type="spellEnd"/>
      <w:r w:rsidRPr="00CA6503">
        <w:t xml:space="preserve"> </w:t>
      </w:r>
      <w:proofErr w:type="spellStart"/>
      <w:r w:rsidRPr="00CA6503">
        <w:t>надбъбречната</w:t>
      </w:r>
      <w:proofErr w:type="spellEnd"/>
      <w:r w:rsidRPr="00CA6503">
        <w:t xml:space="preserve"> </w:t>
      </w:r>
      <w:proofErr w:type="spellStart"/>
      <w:r w:rsidRPr="00CA6503">
        <w:t>жлеза</w:t>
      </w:r>
      <w:proofErr w:type="spellEnd"/>
      <w:r w:rsidRPr="00CA6503">
        <w:t xml:space="preserve">. </w:t>
      </w:r>
      <w:proofErr w:type="spellStart"/>
      <w:r w:rsidRPr="00CA6503">
        <w:t>Тези</w:t>
      </w:r>
      <w:proofErr w:type="spellEnd"/>
      <w:r w:rsidRPr="00CA6503">
        <w:t xml:space="preserve"> </w:t>
      </w:r>
      <w:proofErr w:type="spellStart"/>
      <w:r w:rsidRPr="00CA6503">
        <w:t>открития</w:t>
      </w:r>
      <w:proofErr w:type="spellEnd"/>
      <w:r w:rsidRPr="00CA6503">
        <w:t xml:space="preserve"> </w:t>
      </w:r>
      <w:proofErr w:type="spellStart"/>
      <w:r w:rsidRPr="00CA6503">
        <w:t>демонстрират</w:t>
      </w:r>
      <w:proofErr w:type="spellEnd"/>
      <w:r w:rsidRPr="00CA6503">
        <w:t xml:space="preserve">, </w:t>
      </w:r>
      <w:proofErr w:type="spellStart"/>
      <w:r w:rsidRPr="00CA6503">
        <w:t>че</w:t>
      </w:r>
      <w:proofErr w:type="spellEnd"/>
      <w:r w:rsidRPr="00CA6503">
        <w:t xml:space="preserve"> </w:t>
      </w:r>
      <w:proofErr w:type="spellStart"/>
      <w:r w:rsidRPr="00CA6503">
        <w:t>продължителният</w:t>
      </w:r>
      <w:proofErr w:type="spellEnd"/>
      <w:r w:rsidRPr="00CA6503">
        <w:t xml:space="preserve"> </w:t>
      </w:r>
      <w:proofErr w:type="spellStart"/>
      <w:r w:rsidRPr="00CA6503">
        <w:t>стрес</w:t>
      </w:r>
      <w:proofErr w:type="spellEnd"/>
      <w:r w:rsidRPr="00CA6503">
        <w:t xml:space="preserve"> </w:t>
      </w:r>
      <w:proofErr w:type="spellStart"/>
      <w:r w:rsidRPr="00CA6503">
        <w:t>може</w:t>
      </w:r>
      <w:proofErr w:type="spellEnd"/>
      <w:r w:rsidRPr="00CA6503">
        <w:t xml:space="preserve"> </w:t>
      </w:r>
      <w:proofErr w:type="spellStart"/>
      <w:r w:rsidRPr="00CA6503">
        <w:t>да</w:t>
      </w:r>
      <w:proofErr w:type="spellEnd"/>
      <w:r w:rsidRPr="00CA6503">
        <w:t xml:space="preserve"> </w:t>
      </w:r>
      <w:proofErr w:type="spellStart"/>
      <w:r w:rsidRPr="00CA6503">
        <w:t>доведе</w:t>
      </w:r>
      <w:proofErr w:type="spellEnd"/>
      <w:r w:rsidRPr="00CA6503">
        <w:t xml:space="preserve"> </w:t>
      </w:r>
      <w:proofErr w:type="spellStart"/>
      <w:r w:rsidRPr="00CA6503">
        <w:t>до</w:t>
      </w:r>
      <w:proofErr w:type="spellEnd"/>
      <w:r w:rsidRPr="00CA6503">
        <w:t xml:space="preserve"> </w:t>
      </w:r>
      <w:proofErr w:type="spellStart"/>
      <w:r w:rsidRPr="00CA6503">
        <w:t>сериозни</w:t>
      </w:r>
      <w:proofErr w:type="spellEnd"/>
      <w:r w:rsidRPr="00CA6503">
        <w:t xml:space="preserve"> </w:t>
      </w:r>
      <w:proofErr w:type="spellStart"/>
      <w:r w:rsidRPr="00CA6503">
        <w:t>заболявания</w:t>
      </w:r>
      <w:proofErr w:type="spellEnd"/>
      <w:r w:rsidRPr="00CA6503">
        <w:t xml:space="preserve"> </w:t>
      </w:r>
      <w:proofErr w:type="spellStart"/>
      <w:r w:rsidRPr="00CA6503">
        <w:t>като</w:t>
      </w:r>
      <w:proofErr w:type="spellEnd"/>
      <w:r w:rsidRPr="00CA6503">
        <w:t xml:space="preserve"> </w:t>
      </w:r>
      <w:proofErr w:type="spellStart"/>
      <w:r w:rsidRPr="00CA6503">
        <w:t>сърдечни</w:t>
      </w:r>
      <w:proofErr w:type="spellEnd"/>
      <w:r w:rsidRPr="00CA6503">
        <w:t xml:space="preserve"> </w:t>
      </w:r>
      <w:proofErr w:type="spellStart"/>
      <w:r w:rsidRPr="00CA6503">
        <w:t>пристъпи</w:t>
      </w:r>
      <w:proofErr w:type="spellEnd"/>
      <w:r w:rsidRPr="00CA6503">
        <w:t xml:space="preserve">, </w:t>
      </w:r>
      <w:proofErr w:type="spellStart"/>
      <w:r w:rsidRPr="00CA6503">
        <w:t>инсулт</w:t>
      </w:r>
      <w:proofErr w:type="spellEnd"/>
      <w:r w:rsidRPr="00CA6503">
        <w:t xml:space="preserve">, </w:t>
      </w:r>
      <w:proofErr w:type="spellStart"/>
      <w:r w:rsidRPr="00CA6503">
        <w:t>бъбречни</w:t>
      </w:r>
      <w:proofErr w:type="spellEnd"/>
      <w:r w:rsidRPr="00CA6503">
        <w:t xml:space="preserve"> </w:t>
      </w:r>
      <w:proofErr w:type="spellStart"/>
      <w:r w:rsidRPr="00CA6503">
        <w:t>заболявания</w:t>
      </w:r>
      <w:proofErr w:type="spellEnd"/>
      <w:r w:rsidRPr="00CA6503">
        <w:t xml:space="preserve"> и </w:t>
      </w:r>
      <w:proofErr w:type="spellStart"/>
      <w:r w:rsidRPr="00CA6503">
        <w:t>ревматоиден</w:t>
      </w:r>
      <w:proofErr w:type="spellEnd"/>
      <w:r w:rsidRPr="00CA6503">
        <w:t xml:space="preserve"> </w:t>
      </w:r>
      <w:proofErr w:type="spellStart"/>
      <w:r w:rsidRPr="00CA6503">
        <w:t>артрит</w:t>
      </w:r>
      <w:proofErr w:type="spellEnd"/>
      <w:r w:rsidRPr="00CA6503">
        <w:t xml:space="preserve">. </w:t>
      </w:r>
      <w:proofErr w:type="spellStart"/>
      <w:r w:rsidRPr="00CA6503">
        <w:t>За</w:t>
      </w:r>
      <w:proofErr w:type="spellEnd"/>
      <w:r w:rsidRPr="00CA6503">
        <w:t xml:space="preserve"> </w:t>
      </w:r>
      <w:proofErr w:type="spellStart"/>
      <w:r w:rsidRPr="00CA6503">
        <w:t>да</w:t>
      </w:r>
      <w:proofErr w:type="spellEnd"/>
      <w:r w:rsidRPr="00CA6503">
        <w:t xml:space="preserve"> </w:t>
      </w:r>
      <w:proofErr w:type="spellStart"/>
      <w:r w:rsidRPr="00CA6503">
        <w:t>подчертае</w:t>
      </w:r>
      <w:proofErr w:type="spellEnd"/>
      <w:r w:rsidRPr="00CA6503">
        <w:t xml:space="preserve"> </w:t>
      </w:r>
      <w:proofErr w:type="spellStart"/>
      <w:r w:rsidRPr="00CA6503">
        <w:t>разликата</w:t>
      </w:r>
      <w:proofErr w:type="spellEnd"/>
      <w:r w:rsidRPr="00CA6503">
        <w:t xml:space="preserve"> </w:t>
      </w:r>
      <w:proofErr w:type="spellStart"/>
      <w:r w:rsidRPr="00CA6503">
        <w:t>между</w:t>
      </w:r>
      <w:proofErr w:type="spellEnd"/>
      <w:r w:rsidRPr="00CA6503">
        <w:t xml:space="preserve"> </w:t>
      </w:r>
      <w:proofErr w:type="spellStart"/>
      <w:r w:rsidRPr="00CA6503">
        <w:t>стимула</w:t>
      </w:r>
      <w:proofErr w:type="spellEnd"/>
      <w:r w:rsidRPr="00CA6503">
        <w:t xml:space="preserve">, </w:t>
      </w:r>
      <w:proofErr w:type="spellStart"/>
      <w:r w:rsidRPr="00CA6503">
        <w:t>който</w:t>
      </w:r>
      <w:proofErr w:type="spellEnd"/>
      <w:r w:rsidRPr="00CA6503">
        <w:t xml:space="preserve"> </w:t>
      </w:r>
      <w:proofErr w:type="spellStart"/>
      <w:r w:rsidRPr="00CA6503">
        <w:t>предизвиква</w:t>
      </w:r>
      <w:proofErr w:type="spellEnd"/>
      <w:r w:rsidRPr="00CA6503">
        <w:t xml:space="preserve"> </w:t>
      </w:r>
      <w:proofErr w:type="spellStart"/>
      <w:r w:rsidRPr="00CA6503">
        <w:t>стрес</w:t>
      </w:r>
      <w:proofErr w:type="spellEnd"/>
      <w:r w:rsidRPr="00CA6503">
        <w:t xml:space="preserve">, и </w:t>
      </w:r>
      <w:proofErr w:type="spellStart"/>
      <w:r w:rsidRPr="00CA6503">
        <w:t>реакцията</w:t>
      </w:r>
      <w:proofErr w:type="spellEnd"/>
      <w:r w:rsidRPr="00CA6503">
        <w:t xml:space="preserve"> </w:t>
      </w:r>
      <w:proofErr w:type="spellStart"/>
      <w:r w:rsidRPr="00CA6503">
        <w:t>на</w:t>
      </w:r>
      <w:proofErr w:type="spellEnd"/>
      <w:r w:rsidRPr="00CA6503">
        <w:t xml:space="preserve"> </w:t>
      </w:r>
      <w:proofErr w:type="spellStart"/>
      <w:r w:rsidRPr="00CA6503">
        <w:t>организма</w:t>
      </w:r>
      <w:proofErr w:type="spellEnd"/>
      <w:r w:rsidRPr="00CA6503">
        <w:t xml:space="preserve">, </w:t>
      </w:r>
      <w:proofErr w:type="spellStart"/>
      <w:r w:rsidRPr="00CA6503">
        <w:t>Селие</w:t>
      </w:r>
      <w:proofErr w:type="spellEnd"/>
      <w:r w:rsidRPr="00CA6503">
        <w:t xml:space="preserve"> </w:t>
      </w:r>
      <w:proofErr w:type="spellStart"/>
      <w:r w:rsidRPr="00CA6503">
        <w:t>въвежда</w:t>
      </w:r>
      <w:proofErr w:type="spellEnd"/>
      <w:r w:rsidRPr="00CA6503">
        <w:t xml:space="preserve"> </w:t>
      </w:r>
      <w:proofErr w:type="spellStart"/>
      <w:r w:rsidRPr="00CA6503">
        <w:t>термина</w:t>
      </w:r>
      <w:proofErr w:type="spellEnd"/>
      <w:r w:rsidRPr="00CA6503">
        <w:t xml:space="preserve"> „</w:t>
      </w:r>
      <w:proofErr w:type="spellStart"/>
      <w:proofErr w:type="gramStart"/>
      <w:r w:rsidRPr="00CA6503">
        <w:t>стресор</w:t>
      </w:r>
      <w:proofErr w:type="spellEnd"/>
      <w:r w:rsidRPr="00CA6503">
        <w:t>“</w:t>
      </w:r>
      <w:proofErr w:type="gramEnd"/>
      <w:r w:rsidRPr="00CA6503">
        <w:t xml:space="preserve">, </w:t>
      </w:r>
      <w:proofErr w:type="spellStart"/>
      <w:r w:rsidRPr="00CA6503">
        <w:t>което</w:t>
      </w:r>
      <w:proofErr w:type="spellEnd"/>
      <w:r w:rsidRPr="00CA6503">
        <w:t xml:space="preserve"> </w:t>
      </w:r>
      <w:proofErr w:type="spellStart"/>
      <w:r w:rsidRPr="00CA6503">
        <w:t>допълнително</w:t>
      </w:r>
      <w:proofErr w:type="spellEnd"/>
      <w:r w:rsidRPr="00CA6503">
        <w:t xml:space="preserve"> </w:t>
      </w:r>
      <w:proofErr w:type="spellStart"/>
      <w:r w:rsidRPr="00CA6503">
        <w:t>уточнява</w:t>
      </w:r>
      <w:proofErr w:type="spellEnd"/>
      <w:r w:rsidRPr="00CA6503">
        <w:t xml:space="preserve"> </w:t>
      </w:r>
      <w:proofErr w:type="spellStart"/>
      <w:r w:rsidRPr="00CA6503">
        <w:t>концепцията</w:t>
      </w:r>
      <w:proofErr w:type="spellEnd"/>
      <w:r w:rsidRPr="00CA6503">
        <w:t xml:space="preserve"> </w:t>
      </w:r>
      <w:proofErr w:type="spellStart"/>
      <w:r w:rsidRPr="00CA6503">
        <w:t>за</w:t>
      </w:r>
      <w:proofErr w:type="spellEnd"/>
      <w:r w:rsidRPr="00CA6503">
        <w:t xml:space="preserve"> </w:t>
      </w:r>
      <w:proofErr w:type="spellStart"/>
      <w:r w:rsidRPr="00CA6503">
        <w:t>стреса</w:t>
      </w:r>
      <w:proofErr w:type="spellEnd"/>
      <w:r w:rsidRPr="00CA6503">
        <w:t xml:space="preserve"> и </w:t>
      </w:r>
      <w:proofErr w:type="spellStart"/>
      <w:r w:rsidRPr="00CA6503">
        <w:t>неговите</w:t>
      </w:r>
      <w:proofErr w:type="spellEnd"/>
      <w:r w:rsidRPr="00CA6503">
        <w:t xml:space="preserve"> </w:t>
      </w:r>
      <w:proofErr w:type="spellStart"/>
      <w:r w:rsidRPr="00CA6503">
        <w:t>последствия</w:t>
      </w:r>
      <w:proofErr w:type="spellEnd"/>
      <w:r w:rsidRPr="00CA6503">
        <w:t>.</w:t>
      </w:r>
    </w:p>
    <w:p w14:paraId="29488B57" w14:textId="3A8377B4" w:rsidR="00A6082D" w:rsidRDefault="00CA6503" w:rsidP="006F59FF">
      <w:pPr>
        <w:spacing w:line="360" w:lineRule="auto"/>
        <w:ind w:firstLine="708"/>
        <w:jc w:val="both"/>
      </w:pPr>
      <w:proofErr w:type="spellStart"/>
      <w:r w:rsidRPr="00CA6503">
        <w:t>Стресът</w:t>
      </w:r>
      <w:proofErr w:type="spellEnd"/>
      <w:r w:rsidRPr="00CA6503">
        <w:t xml:space="preserve"> </w:t>
      </w:r>
      <w:proofErr w:type="spellStart"/>
      <w:r w:rsidRPr="00CA6503">
        <w:t>често</w:t>
      </w:r>
      <w:proofErr w:type="spellEnd"/>
      <w:r w:rsidRPr="00CA6503">
        <w:t xml:space="preserve"> </w:t>
      </w:r>
      <w:proofErr w:type="spellStart"/>
      <w:r w:rsidRPr="00CA6503">
        <w:t>се</w:t>
      </w:r>
      <w:proofErr w:type="spellEnd"/>
      <w:r w:rsidRPr="00CA6503">
        <w:t xml:space="preserve"> </w:t>
      </w:r>
      <w:proofErr w:type="spellStart"/>
      <w:r w:rsidRPr="00CA6503">
        <w:t>определя</w:t>
      </w:r>
      <w:proofErr w:type="spellEnd"/>
      <w:r w:rsidRPr="00CA6503">
        <w:t xml:space="preserve"> </w:t>
      </w:r>
      <w:proofErr w:type="spellStart"/>
      <w:r w:rsidRPr="00CA6503">
        <w:t>като</w:t>
      </w:r>
      <w:proofErr w:type="spellEnd"/>
      <w:r w:rsidRPr="00CA6503">
        <w:t xml:space="preserve"> „</w:t>
      </w:r>
      <w:proofErr w:type="spellStart"/>
      <w:r w:rsidRPr="00CA6503">
        <w:t>физическо</w:t>
      </w:r>
      <w:proofErr w:type="spellEnd"/>
      <w:r w:rsidRPr="00CA6503">
        <w:t xml:space="preserve">, </w:t>
      </w:r>
      <w:proofErr w:type="spellStart"/>
      <w:r w:rsidRPr="00CA6503">
        <w:t>психическо</w:t>
      </w:r>
      <w:proofErr w:type="spellEnd"/>
      <w:r w:rsidRPr="00CA6503">
        <w:t xml:space="preserve"> </w:t>
      </w:r>
      <w:proofErr w:type="spellStart"/>
      <w:r w:rsidRPr="00CA6503">
        <w:t>или</w:t>
      </w:r>
      <w:proofErr w:type="spellEnd"/>
      <w:r w:rsidRPr="00CA6503">
        <w:t xml:space="preserve"> </w:t>
      </w:r>
      <w:proofErr w:type="spellStart"/>
      <w:r w:rsidRPr="00CA6503">
        <w:t>емоционално</w:t>
      </w:r>
      <w:proofErr w:type="spellEnd"/>
      <w:r w:rsidRPr="00CA6503">
        <w:t xml:space="preserve"> </w:t>
      </w:r>
      <w:proofErr w:type="spellStart"/>
      <w:proofErr w:type="gramStart"/>
      <w:r w:rsidRPr="00CA6503">
        <w:t>напрежение</w:t>
      </w:r>
      <w:proofErr w:type="spellEnd"/>
      <w:r w:rsidRPr="00CA6503">
        <w:t xml:space="preserve">“ </w:t>
      </w:r>
      <w:proofErr w:type="spellStart"/>
      <w:r w:rsidRPr="00CA6503">
        <w:t>или</w:t>
      </w:r>
      <w:proofErr w:type="spellEnd"/>
      <w:proofErr w:type="gramEnd"/>
      <w:r w:rsidRPr="00CA6503">
        <w:t xml:space="preserve"> </w:t>
      </w:r>
      <w:proofErr w:type="spellStart"/>
      <w:r w:rsidRPr="00CA6503">
        <w:t>състояние</w:t>
      </w:r>
      <w:proofErr w:type="spellEnd"/>
      <w:r w:rsidRPr="00CA6503">
        <w:t xml:space="preserve">, </w:t>
      </w:r>
      <w:proofErr w:type="spellStart"/>
      <w:r w:rsidRPr="00CA6503">
        <w:t>което</w:t>
      </w:r>
      <w:proofErr w:type="spellEnd"/>
      <w:r w:rsidRPr="00CA6503">
        <w:t xml:space="preserve"> </w:t>
      </w:r>
      <w:proofErr w:type="spellStart"/>
      <w:r w:rsidRPr="00CA6503">
        <w:t>възниква</w:t>
      </w:r>
      <w:proofErr w:type="spellEnd"/>
      <w:r w:rsidRPr="00CA6503">
        <w:t xml:space="preserve">, </w:t>
      </w:r>
      <w:proofErr w:type="spellStart"/>
      <w:r w:rsidRPr="00CA6503">
        <w:t>когато</w:t>
      </w:r>
      <w:proofErr w:type="spellEnd"/>
      <w:r w:rsidRPr="00CA6503">
        <w:t xml:space="preserve"> </w:t>
      </w:r>
      <w:proofErr w:type="spellStart"/>
      <w:r w:rsidRPr="00CA6503">
        <w:t>изискванията</w:t>
      </w:r>
      <w:proofErr w:type="spellEnd"/>
      <w:r w:rsidRPr="00CA6503">
        <w:t xml:space="preserve"> </w:t>
      </w:r>
      <w:proofErr w:type="spellStart"/>
      <w:r w:rsidRPr="00CA6503">
        <w:t>надвишават</w:t>
      </w:r>
      <w:proofErr w:type="spellEnd"/>
      <w:r w:rsidRPr="00CA6503">
        <w:t xml:space="preserve"> </w:t>
      </w:r>
      <w:proofErr w:type="spellStart"/>
      <w:r w:rsidRPr="00CA6503">
        <w:t>ресурсите</w:t>
      </w:r>
      <w:proofErr w:type="spellEnd"/>
      <w:r w:rsidRPr="00CA6503">
        <w:t xml:space="preserve">, </w:t>
      </w:r>
      <w:proofErr w:type="spellStart"/>
      <w:r w:rsidRPr="00CA6503">
        <w:t>които</w:t>
      </w:r>
      <w:proofErr w:type="spellEnd"/>
      <w:r w:rsidRPr="00CA6503">
        <w:t xml:space="preserve"> </w:t>
      </w:r>
      <w:proofErr w:type="spellStart"/>
      <w:r w:rsidRPr="00CA6503">
        <w:t>индивидът</w:t>
      </w:r>
      <w:proofErr w:type="spellEnd"/>
      <w:r w:rsidRPr="00CA6503">
        <w:t xml:space="preserve"> </w:t>
      </w:r>
      <w:proofErr w:type="spellStart"/>
      <w:r w:rsidRPr="00CA6503">
        <w:t>може</w:t>
      </w:r>
      <w:proofErr w:type="spellEnd"/>
      <w:r w:rsidRPr="00CA6503">
        <w:t xml:space="preserve"> </w:t>
      </w:r>
      <w:proofErr w:type="spellStart"/>
      <w:r w:rsidRPr="00CA6503">
        <w:t>да</w:t>
      </w:r>
      <w:proofErr w:type="spellEnd"/>
      <w:r w:rsidRPr="00CA6503">
        <w:t xml:space="preserve"> </w:t>
      </w:r>
      <w:proofErr w:type="spellStart"/>
      <w:r w:rsidRPr="00CA6503">
        <w:t>мобилизира</w:t>
      </w:r>
      <w:proofErr w:type="spellEnd"/>
      <w:r w:rsidRPr="00CA6503">
        <w:t xml:space="preserve"> (American Psychiatric Association, 2013). </w:t>
      </w:r>
      <w:proofErr w:type="spellStart"/>
      <w:r w:rsidRPr="00CA6503">
        <w:t>Традиционно</w:t>
      </w:r>
      <w:proofErr w:type="spellEnd"/>
      <w:r w:rsidRPr="00CA6503">
        <w:t xml:space="preserve"> </w:t>
      </w:r>
      <w:proofErr w:type="spellStart"/>
      <w:r w:rsidRPr="00CA6503">
        <w:t>възприеман</w:t>
      </w:r>
      <w:proofErr w:type="spellEnd"/>
      <w:r w:rsidRPr="00CA6503">
        <w:t xml:space="preserve"> в </w:t>
      </w:r>
      <w:proofErr w:type="spellStart"/>
      <w:r w:rsidRPr="00CA6503">
        <w:t>негативна</w:t>
      </w:r>
      <w:proofErr w:type="spellEnd"/>
      <w:r w:rsidRPr="00CA6503">
        <w:t xml:space="preserve"> </w:t>
      </w:r>
      <w:proofErr w:type="spellStart"/>
      <w:r w:rsidRPr="00CA6503">
        <w:t>светлина</w:t>
      </w:r>
      <w:proofErr w:type="spellEnd"/>
      <w:r w:rsidRPr="00CA6503">
        <w:t xml:space="preserve">, </w:t>
      </w:r>
      <w:proofErr w:type="spellStart"/>
      <w:r w:rsidRPr="00CA6503">
        <w:t>стресът</w:t>
      </w:r>
      <w:proofErr w:type="spellEnd"/>
      <w:r w:rsidRPr="00CA6503">
        <w:t xml:space="preserve"> </w:t>
      </w:r>
      <w:proofErr w:type="spellStart"/>
      <w:r w:rsidRPr="00CA6503">
        <w:t>обаче</w:t>
      </w:r>
      <w:proofErr w:type="spellEnd"/>
      <w:r w:rsidRPr="00CA6503">
        <w:t xml:space="preserve"> </w:t>
      </w:r>
      <w:proofErr w:type="spellStart"/>
      <w:r w:rsidRPr="00CA6503">
        <w:t>може</w:t>
      </w:r>
      <w:proofErr w:type="spellEnd"/>
      <w:r w:rsidRPr="00CA6503">
        <w:t xml:space="preserve"> </w:t>
      </w:r>
      <w:proofErr w:type="spellStart"/>
      <w:r w:rsidRPr="00CA6503">
        <w:t>да</w:t>
      </w:r>
      <w:proofErr w:type="spellEnd"/>
      <w:r w:rsidRPr="00CA6503">
        <w:t xml:space="preserve"> </w:t>
      </w:r>
      <w:proofErr w:type="spellStart"/>
      <w:r w:rsidRPr="00CA6503">
        <w:t>има</w:t>
      </w:r>
      <w:proofErr w:type="spellEnd"/>
      <w:r w:rsidRPr="00CA6503">
        <w:t xml:space="preserve"> </w:t>
      </w:r>
      <w:proofErr w:type="spellStart"/>
      <w:r w:rsidRPr="00CA6503">
        <w:t>положителни</w:t>
      </w:r>
      <w:proofErr w:type="spellEnd"/>
      <w:r w:rsidRPr="00CA6503">
        <w:t xml:space="preserve"> </w:t>
      </w:r>
      <w:proofErr w:type="spellStart"/>
      <w:r w:rsidRPr="00CA6503">
        <w:t>ефекти</w:t>
      </w:r>
      <w:proofErr w:type="spellEnd"/>
      <w:r w:rsidRPr="00CA6503">
        <w:t xml:space="preserve">, </w:t>
      </w:r>
      <w:proofErr w:type="spellStart"/>
      <w:r w:rsidRPr="00CA6503">
        <w:t>когато</w:t>
      </w:r>
      <w:proofErr w:type="spellEnd"/>
      <w:r w:rsidRPr="00CA6503">
        <w:t xml:space="preserve"> </w:t>
      </w:r>
      <w:proofErr w:type="spellStart"/>
      <w:r w:rsidRPr="00CA6503">
        <w:t>функционира</w:t>
      </w:r>
      <w:proofErr w:type="spellEnd"/>
      <w:r w:rsidRPr="00CA6503">
        <w:t xml:space="preserve"> </w:t>
      </w:r>
      <w:proofErr w:type="spellStart"/>
      <w:r w:rsidRPr="00CA6503">
        <w:t>като</w:t>
      </w:r>
      <w:proofErr w:type="spellEnd"/>
      <w:r w:rsidRPr="00CA6503">
        <w:t xml:space="preserve"> </w:t>
      </w:r>
      <w:proofErr w:type="spellStart"/>
      <w:r w:rsidRPr="00CA6503">
        <w:t>мотивационна</w:t>
      </w:r>
      <w:proofErr w:type="spellEnd"/>
      <w:r w:rsidRPr="00CA6503">
        <w:t xml:space="preserve"> </w:t>
      </w:r>
      <w:proofErr w:type="spellStart"/>
      <w:r w:rsidRPr="00CA6503">
        <w:t>сила</w:t>
      </w:r>
      <w:proofErr w:type="spellEnd"/>
      <w:r w:rsidRPr="00CA6503">
        <w:t xml:space="preserve">, </w:t>
      </w:r>
      <w:proofErr w:type="spellStart"/>
      <w:r w:rsidRPr="00CA6503">
        <w:t>известна</w:t>
      </w:r>
      <w:proofErr w:type="spellEnd"/>
      <w:r w:rsidRPr="00CA6503">
        <w:t xml:space="preserve"> </w:t>
      </w:r>
      <w:proofErr w:type="spellStart"/>
      <w:r w:rsidRPr="00CA6503">
        <w:t>като</w:t>
      </w:r>
      <w:proofErr w:type="spellEnd"/>
      <w:r w:rsidRPr="00CA6503">
        <w:t xml:space="preserve"> </w:t>
      </w:r>
      <w:proofErr w:type="spellStart"/>
      <w:r w:rsidRPr="00CA6503">
        <w:t>еустрес</w:t>
      </w:r>
      <w:proofErr w:type="spellEnd"/>
      <w:r w:rsidRPr="00CA6503">
        <w:t xml:space="preserve"> (eustress), </w:t>
      </w:r>
      <w:proofErr w:type="spellStart"/>
      <w:r w:rsidRPr="00CA6503">
        <w:t>термин</w:t>
      </w:r>
      <w:proofErr w:type="spellEnd"/>
      <w:r w:rsidRPr="00CA6503">
        <w:t xml:space="preserve"> </w:t>
      </w:r>
      <w:proofErr w:type="spellStart"/>
      <w:r w:rsidRPr="00CA6503">
        <w:t>въведен</w:t>
      </w:r>
      <w:proofErr w:type="spellEnd"/>
      <w:r w:rsidRPr="00CA6503">
        <w:t xml:space="preserve"> </w:t>
      </w:r>
      <w:proofErr w:type="spellStart"/>
      <w:r w:rsidRPr="00CA6503">
        <w:t>от</w:t>
      </w:r>
      <w:proofErr w:type="spellEnd"/>
      <w:r w:rsidRPr="00CA6503">
        <w:t xml:space="preserve"> </w:t>
      </w:r>
      <w:proofErr w:type="spellStart"/>
      <w:r w:rsidRPr="00CA6503">
        <w:t>Селие</w:t>
      </w:r>
      <w:proofErr w:type="spellEnd"/>
      <w:r w:rsidRPr="00CA6503">
        <w:t xml:space="preserve">. </w:t>
      </w:r>
      <w:proofErr w:type="spellStart"/>
      <w:r w:rsidRPr="00CA6503">
        <w:t>Положителният</w:t>
      </w:r>
      <w:proofErr w:type="spellEnd"/>
      <w:r w:rsidRPr="00CA6503">
        <w:t xml:space="preserve"> </w:t>
      </w:r>
      <w:proofErr w:type="spellStart"/>
      <w:r w:rsidRPr="00CA6503">
        <w:t>стрес</w:t>
      </w:r>
      <w:proofErr w:type="spellEnd"/>
      <w:r w:rsidRPr="00CA6503">
        <w:t xml:space="preserve">, </w:t>
      </w:r>
      <w:proofErr w:type="spellStart"/>
      <w:r w:rsidRPr="00CA6503">
        <w:t>като</w:t>
      </w:r>
      <w:proofErr w:type="spellEnd"/>
      <w:r w:rsidRPr="00CA6503">
        <w:t xml:space="preserve"> </w:t>
      </w:r>
      <w:proofErr w:type="spellStart"/>
      <w:r w:rsidRPr="00CA6503">
        <w:t>този</w:t>
      </w:r>
      <w:proofErr w:type="spellEnd"/>
      <w:r w:rsidRPr="00CA6503">
        <w:t xml:space="preserve"> </w:t>
      </w:r>
      <w:proofErr w:type="spellStart"/>
      <w:r w:rsidRPr="00CA6503">
        <w:t>при</w:t>
      </w:r>
      <w:proofErr w:type="spellEnd"/>
      <w:r w:rsidRPr="00CA6503">
        <w:t xml:space="preserve"> </w:t>
      </w:r>
      <w:proofErr w:type="spellStart"/>
      <w:r w:rsidRPr="00CA6503">
        <w:t>спечелване</w:t>
      </w:r>
      <w:proofErr w:type="spellEnd"/>
      <w:r w:rsidRPr="00CA6503">
        <w:t xml:space="preserve"> </w:t>
      </w:r>
      <w:proofErr w:type="spellStart"/>
      <w:r w:rsidRPr="00CA6503">
        <w:t>на</w:t>
      </w:r>
      <w:proofErr w:type="spellEnd"/>
      <w:r w:rsidRPr="00CA6503">
        <w:t xml:space="preserve"> </w:t>
      </w:r>
      <w:proofErr w:type="spellStart"/>
      <w:r w:rsidRPr="00CA6503">
        <w:t>състезание</w:t>
      </w:r>
      <w:proofErr w:type="spellEnd"/>
      <w:r w:rsidRPr="00CA6503">
        <w:t xml:space="preserve"> </w:t>
      </w:r>
      <w:proofErr w:type="spellStart"/>
      <w:r w:rsidRPr="00CA6503">
        <w:t>или</w:t>
      </w:r>
      <w:proofErr w:type="spellEnd"/>
      <w:r w:rsidRPr="00CA6503">
        <w:t xml:space="preserve"> </w:t>
      </w:r>
      <w:proofErr w:type="spellStart"/>
      <w:r w:rsidRPr="00CA6503">
        <w:t>избори</w:t>
      </w:r>
      <w:proofErr w:type="spellEnd"/>
      <w:r w:rsidRPr="00CA6503">
        <w:t xml:space="preserve">, </w:t>
      </w:r>
      <w:proofErr w:type="spellStart"/>
      <w:r w:rsidRPr="00CA6503">
        <w:t>може</w:t>
      </w:r>
      <w:proofErr w:type="spellEnd"/>
      <w:r w:rsidRPr="00CA6503">
        <w:t xml:space="preserve"> </w:t>
      </w:r>
      <w:proofErr w:type="spellStart"/>
      <w:r w:rsidRPr="00CA6503">
        <w:t>да</w:t>
      </w:r>
      <w:proofErr w:type="spellEnd"/>
      <w:r w:rsidRPr="00CA6503">
        <w:t xml:space="preserve"> </w:t>
      </w:r>
      <w:proofErr w:type="spellStart"/>
      <w:r w:rsidRPr="00CA6503">
        <w:t>бъде</w:t>
      </w:r>
      <w:proofErr w:type="spellEnd"/>
      <w:r w:rsidRPr="00CA6503">
        <w:t xml:space="preserve"> </w:t>
      </w:r>
      <w:proofErr w:type="spellStart"/>
      <w:r w:rsidRPr="00CA6503">
        <w:t>също</w:t>
      </w:r>
      <w:proofErr w:type="spellEnd"/>
      <w:r w:rsidRPr="00CA6503">
        <w:t xml:space="preserve"> </w:t>
      </w:r>
      <w:proofErr w:type="spellStart"/>
      <w:r w:rsidRPr="00CA6503">
        <w:t>толкова</w:t>
      </w:r>
      <w:proofErr w:type="spellEnd"/>
      <w:r w:rsidRPr="00CA6503">
        <w:t xml:space="preserve"> </w:t>
      </w:r>
      <w:proofErr w:type="spellStart"/>
      <w:r w:rsidRPr="00CA6503">
        <w:t>интензивен</w:t>
      </w:r>
      <w:proofErr w:type="spellEnd"/>
      <w:r w:rsidRPr="00CA6503">
        <w:t xml:space="preserve">, </w:t>
      </w:r>
      <w:proofErr w:type="spellStart"/>
      <w:r w:rsidRPr="00CA6503">
        <w:t>колкото</w:t>
      </w:r>
      <w:proofErr w:type="spellEnd"/>
      <w:r w:rsidRPr="00CA6503">
        <w:t xml:space="preserve"> и </w:t>
      </w:r>
      <w:proofErr w:type="spellStart"/>
      <w:r w:rsidRPr="00CA6503">
        <w:t>негативният</w:t>
      </w:r>
      <w:proofErr w:type="spellEnd"/>
      <w:r w:rsidRPr="00CA6503">
        <w:t xml:space="preserve">, </w:t>
      </w:r>
      <w:proofErr w:type="spellStart"/>
      <w:r w:rsidRPr="00CA6503">
        <w:t>но</w:t>
      </w:r>
      <w:proofErr w:type="spellEnd"/>
      <w:r w:rsidRPr="00CA6503">
        <w:t xml:space="preserve"> </w:t>
      </w:r>
      <w:proofErr w:type="spellStart"/>
      <w:r w:rsidRPr="00CA6503">
        <w:t>води</w:t>
      </w:r>
      <w:proofErr w:type="spellEnd"/>
      <w:r w:rsidRPr="00CA6503">
        <w:t xml:space="preserve"> </w:t>
      </w:r>
      <w:proofErr w:type="spellStart"/>
      <w:r w:rsidRPr="00CA6503">
        <w:t>до</w:t>
      </w:r>
      <w:proofErr w:type="spellEnd"/>
      <w:r w:rsidRPr="00CA6503">
        <w:t xml:space="preserve"> </w:t>
      </w:r>
      <w:proofErr w:type="spellStart"/>
      <w:r w:rsidRPr="00CA6503">
        <w:lastRenderedPageBreak/>
        <w:t>по-висока</w:t>
      </w:r>
      <w:proofErr w:type="spellEnd"/>
      <w:r w:rsidRPr="00CA6503">
        <w:t xml:space="preserve"> </w:t>
      </w:r>
      <w:proofErr w:type="spellStart"/>
      <w:r w:rsidRPr="00CA6503">
        <w:t>продуктивност</w:t>
      </w:r>
      <w:proofErr w:type="spellEnd"/>
      <w:r w:rsidRPr="00CA6503">
        <w:t xml:space="preserve"> </w:t>
      </w:r>
      <w:proofErr w:type="spellStart"/>
      <w:r w:rsidRPr="00CA6503">
        <w:t>до</w:t>
      </w:r>
      <w:proofErr w:type="spellEnd"/>
      <w:r w:rsidRPr="00CA6503">
        <w:t xml:space="preserve"> </w:t>
      </w:r>
      <w:proofErr w:type="spellStart"/>
      <w:r w:rsidRPr="00CA6503">
        <w:t>определен</w:t>
      </w:r>
      <w:proofErr w:type="spellEnd"/>
      <w:r w:rsidRPr="00CA6503">
        <w:t xml:space="preserve"> </w:t>
      </w:r>
      <w:proofErr w:type="spellStart"/>
      <w:r w:rsidRPr="00CA6503">
        <w:t>момент</w:t>
      </w:r>
      <w:proofErr w:type="spellEnd"/>
      <w:r w:rsidRPr="00CA6503">
        <w:t xml:space="preserve">. </w:t>
      </w:r>
      <w:proofErr w:type="spellStart"/>
      <w:r w:rsidRPr="00CA6503">
        <w:t>След</w:t>
      </w:r>
      <w:proofErr w:type="spellEnd"/>
      <w:r w:rsidRPr="00CA6503">
        <w:t xml:space="preserve"> </w:t>
      </w:r>
      <w:proofErr w:type="spellStart"/>
      <w:r w:rsidRPr="00CA6503">
        <w:t>достигането</w:t>
      </w:r>
      <w:proofErr w:type="spellEnd"/>
      <w:r w:rsidRPr="00CA6503">
        <w:t xml:space="preserve"> </w:t>
      </w:r>
      <w:proofErr w:type="spellStart"/>
      <w:r w:rsidRPr="00CA6503">
        <w:t>на</w:t>
      </w:r>
      <w:proofErr w:type="spellEnd"/>
      <w:r w:rsidRPr="00CA6503">
        <w:t xml:space="preserve"> </w:t>
      </w:r>
      <w:proofErr w:type="spellStart"/>
      <w:r w:rsidRPr="00CA6503">
        <w:t>този</w:t>
      </w:r>
      <w:proofErr w:type="spellEnd"/>
      <w:r w:rsidRPr="00CA6503">
        <w:t xml:space="preserve"> </w:t>
      </w:r>
      <w:proofErr w:type="spellStart"/>
      <w:r w:rsidRPr="00CA6503">
        <w:t>пик</w:t>
      </w:r>
      <w:proofErr w:type="spellEnd"/>
      <w:r w:rsidRPr="00CA6503">
        <w:t xml:space="preserve"> </w:t>
      </w:r>
      <w:proofErr w:type="spellStart"/>
      <w:r w:rsidRPr="00CA6503">
        <w:t>обаче</w:t>
      </w:r>
      <w:proofErr w:type="spellEnd"/>
      <w:r w:rsidRPr="00CA6503">
        <w:t xml:space="preserve">, </w:t>
      </w:r>
      <w:proofErr w:type="spellStart"/>
      <w:r w:rsidRPr="00CA6503">
        <w:t>прекомерният</w:t>
      </w:r>
      <w:proofErr w:type="spellEnd"/>
      <w:r w:rsidRPr="00CA6503">
        <w:t xml:space="preserve"> </w:t>
      </w:r>
      <w:proofErr w:type="spellStart"/>
      <w:r w:rsidRPr="00CA6503">
        <w:t>стрес</w:t>
      </w:r>
      <w:proofErr w:type="spellEnd"/>
      <w:r w:rsidRPr="00CA6503">
        <w:t xml:space="preserve"> </w:t>
      </w:r>
      <w:proofErr w:type="spellStart"/>
      <w:r w:rsidRPr="00CA6503">
        <w:t>започва</w:t>
      </w:r>
      <w:proofErr w:type="spellEnd"/>
      <w:r w:rsidRPr="00CA6503">
        <w:t xml:space="preserve"> </w:t>
      </w:r>
      <w:proofErr w:type="spellStart"/>
      <w:r w:rsidRPr="00CA6503">
        <w:t>да</w:t>
      </w:r>
      <w:proofErr w:type="spellEnd"/>
      <w:r w:rsidRPr="00CA6503">
        <w:t xml:space="preserve"> </w:t>
      </w:r>
      <w:proofErr w:type="spellStart"/>
      <w:r w:rsidRPr="00CA6503">
        <w:t>намалява</w:t>
      </w:r>
      <w:proofErr w:type="spellEnd"/>
      <w:r w:rsidRPr="00CA6503">
        <w:t xml:space="preserve"> </w:t>
      </w:r>
      <w:proofErr w:type="spellStart"/>
      <w:r w:rsidRPr="00CA6503">
        <w:t>ефективността</w:t>
      </w:r>
      <w:proofErr w:type="spellEnd"/>
      <w:r w:rsidRPr="00CA6503">
        <w:t xml:space="preserve">, </w:t>
      </w:r>
      <w:proofErr w:type="spellStart"/>
      <w:r w:rsidRPr="00CA6503">
        <w:t>като</w:t>
      </w:r>
      <w:proofErr w:type="spellEnd"/>
      <w:r w:rsidRPr="00CA6503">
        <w:t xml:space="preserve"> </w:t>
      </w:r>
      <w:proofErr w:type="spellStart"/>
      <w:r w:rsidRPr="00CA6503">
        <w:t>предупредителните</w:t>
      </w:r>
      <w:proofErr w:type="spellEnd"/>
      <w:r w:rsidRPr="00CA6503">
        <w:t xml:space="preserve"> </w:t>
      </w:r>
      <w:proofErr w:type="spellStart"/>
      <w:r w:rsidRPr="00CA6503">
        <w:t>сигнали</w:t>
      </w:r>
      <w:proofErr w:type="spellEnd"/>
      <w:r w:rsidRPr="00CA6503">
        <w:t xml:space="preserve"> </w:t>
      </w:r>
      <w:proofErr w:type="spellStart"/>
      <w:r w:rsidRPr="00CA6503">
        <w:t>варират</w:t>
      </w:r>
      <w:proofErr w:type="spellEnd"/>
      <w:r w:rsidRPr="00CA6503">
        <w:t xml:space="preserve"> </w:t>
      </w:r>
      <w:proofErr w:type="spellStart"/>
      <w:r w:rsidRPr="00CA6503">
        <w:t>при</w:t>
      </w:r>
      <w:proofErr w:type="spellEnd"/>
      <w:r w:rsidRPr="00CA6503">
        <w:t xml:space="preserve"> </w:t>
      </w:r>
      <w:proofErr w:type="spellStart"/>
      <w:r w:rsidRPr="00CA6503">
        <w:t>различните</w:t>
      </w:r>
      <w:proofErr w:type="spellEnd"/>
      <w:r w:rsidRPr="00CA6503">
        <w:t xml:space="preserve"> </w:t>
      </w:r>
      <w:proofErr w:type="spellStart"/>
      <w:r w:rsidRPr="00CA6503">
        <w:t>индивиди</w:t>
      </w:r>
      <w:proofErr w:type="spellEnd"/>
      <w:r w:rsidRPr="00CA6503">
        <w:t xml:space="preserve"> и </w:t>
      </w:r>
      <w:proofErr w:type="spellStart"/>
      <w:r w:rsidRPr="00CA6503">
        <w:t>често</w:t>
      </w:r>
      <w:proofErr w:type="spellEnd"/>
      <w:r w:rsidRPr="00CA6503">
        <w:t xml:space="preserve"> </w:t>
      </w:r>
      <w:proofErr w:type="spellStart"/>
      <w:r w:rsidRPr="00CA6503">
        <w:t>остават</w:t>
      </w:r>
      <w:proofErr w:type="spellEnd"/>
      <w:r w:rsidRPr="00CA6503">
        <w:t xml:space="preserve"> </w:t>
      </w:r>
      <w:proofErr w:type="spellStart"/>
      <w:r w:rsidRPr="00CA6503">
        <w:t>незабелязани</w:t>
      </w:r>
      <w:proofErr w:type="spellEnd"/>
      <w:r w:rsidRPr="00CA6503">
        <w:t>.</w:t>
      </w:r>
    </w:p>
    <w:p w14:paraId="6094059C" w14:textId="56BD188B" w:rsidR="00CA6503" w:rsidRDefault="00CA6503" w:rsidP="006F59FF">
      <w:pPr>
        <w:spacing w:line="360" w:lineRule="auto"/>
        <w:ind w:firstLine="708"/>
        <w:jc w:val="both"/>
        <w:rPr>
          <w:lang w:val="bg-BG"/>
        </w:rPr>
      </w:pPr>
      <w:r w:rsidRPr="00CA6503">
        <w:t xml:space="preserve">Lazarus (1999) </w:t>
      </w:r>
      <w:proofErr w:type="spellStart"/>
      <w:r w:rsidRPr="00CA6503">
        <w:t>подчертава</w:t>
      </w:r>
      <w:proofErr w:type="spellEnd"/>
      <w:r w:rsidRPr="00CA6503">
        <w:t xml:space="preserve">, </w:t>
      </w:r>
      <w:proofErr w:type="spellStart"/>
      <w:r w:rsidRPr="00CA6503">
        <w:t>че</w:t>
      </w:r>
      <w:proofErr w:type="spellEnd"/>
      <w:r w:rsidRPr="00CA6503">
        <w:t xml:space="preserve"> </w:t>
      </w:r>
      <w:proofErr w:type="spellStart"/>
      <w:r w:rsidRPr="00CA6503">
        <w:t>стресът</w:t>
      </w:r>
      <w:proofErr w:type="spellEnd"/>
      <w:r w:rsidRPr="00CA6503">
        <w:t xml:space="preserve"> </w:t>
      </w:r>
      <w:proofErr w:type="spellStart"/>
      <w:r w:rsidRPr="00CA6503">
        <w:t>не</w:t>
      </w:r>
      <w:proofErr w:type="spellEnd"/>
      <w:r w:rsidRPr="00CA6503">
        <w:t xml:space="preserve"> е </w:t>
      </w:r>
      <w:proofErr w:type="spellStart"/>
      <w:r w:rsidRPr="00CA6503">
        <w:t>просто</w:t>
      </w:r>
      <w:proofErr w:type="spellEnd"/>
      <w:r w:rsidRPr="00CA6503">
        <w:t xml:space="preserve"> </w:t>
      </w:r>
      <w:proofErr w:type="spellStart"/>
      <w:r w:rsidRPr="00CA6503">
        <w:t>формула</w:t>
      </w:r>
      <w:proofErr w:type="spellEnd"/>
      <w:r w:rsidRPr="00CA6503">
        <w:t xml:space="preserve"> </w:t>
      </w:r>
      <w:proofErr w:type="spellStart"/>
      <w:r w:rsidRPr="00CA6503">
        <w:t>на</w:t>
      </w:r>
      <w:proofErr w:type="spellEnd"/>
      <w:r w:rsidRPr="00CA6503">
        <w:t xml:space="preserve"> </w:t>
      </w:r>
      <w:proofErr w:type="spellStart"/>
      <w:r w:rsidRPr="00CA6503">
        <w:t>стимул</w:t>
      </w:r>
      <w:proofErr w:type="spellEnd"/>
      <w:r w:rsidRPr="00CA6503">
        <w:t xml:space="preserve"> и </w:t>
      </w:r>
      <w:proofErr w:type="spellStart"/>
      <w:r w:rsidRPr="00CA6503">
        <w:t>реакция</w:t>
      </w:r>
      <w:proofErr w:type="spellEnd"/>
      <w:r w:rsidRPr="00CA6503">
        <w:t xml:space="preserve">, а </w:t>
      </w:r>
      <w:proofErr w:type="spellStart"/>
      <w:r w:rsidRPr="00CA6503">
        <w:t>представлява</w:t>
      </w:r>
      <w:proofErr w:type="spellEnd"/>
      <w:r w:rsidRPr="00CA6503">
        <w:t xml:space="preserve"> </w:t>
      </w:r>
      <w:proofErr w:type="spellStart"/>
      <w:r w:rsidRPr="00CA6503">
        <w:t>сложна</w:t>
      </w:r>
      <w:proofErr w:type="spellEnd"/>
      <w:r w:rsidRPr="00CA6503">
        <w:t xml:space="preserve"> </w:t>
      </w:r>
      <w:proofErr w:type="spellStart"/>
      <w:r w:rsidRPr="00CA6503">
        <w:t>връзка</w:t>
      </w:r>
      <w:proofErr w:type="spellEnd"/>
      <w:r w:rsidRPr="00CA6503">
        <w:t xml:space="preserve"> </w:t>
      </w:r>
      <w:proofErr w:type="spellStart"/>
      <w:r w:rsidRPr="00CA6503">
        <w:t>между</w:t>
      </w:r>
      <w:proofErr w:type="spellEnd"/>
      <w:r w:rsidRPr="00CA6503">
        <w:t xml:space="preserve"> </w:t>
      </w:r>
      <w:proofErr w:type="spellStart"/>
      <w:r w:rsidRPr="00CA6503">
        <w:t>личността</w:t>
      </w:r>
      <w:proofErr w:type="spellEnd"/>
      <w:r w:rsidRPr="00CA6503">
        <w:t xml:space="preserve"> и </w:t>
      </w:r>
      <w:proofErr w:type="spellStart"/>
      <w:r w:rsidRPr="00CA6503">
        <w:t>заобикалящата</w:t>
      </w:r>
      <w:proofErr w:type="spellEnd"/>
      <w:r w:rsidRPr="00CA6503">
        <w:t xml:space="preserve"> </w:t>
      </w:r>
      <w:proofErr w:type="spellStart"/>
      <w:r w:rsidRPr="00CA6503">
        <w:t>среда</w:t>
      </w:r>
      <w:proofErr w:type="spellEnd"/>
      <w:r w:rsidRPr="00CA6503">
        <w:t xml:space="preserve">, </w:t>
      </w:r>
      <w:proofErr w:type="spellStart"/>
      <w:r w:rsidRPr="00CA6503">
        <w:t>основана</w:t>
      </w:r>
      <w:proofErr w:type="spellEnd"/>
      <w:r w:rsidRPr="00CA6503">
        <w:t xml:space="preserve"> </w:t>
      </w:r>
      <w:proofErr w:type="spellStart"/>
      <w:r w:rsidRPr="00CA6503">
        <w:t>на</w:t>
      </w:r>
      <w:proofErr w:type="spellEnd"/>
      <w:r w:rsidRPr="00CA6503">
        <w:t xml:space="preserve"> </w:t>
      </w:r>
      <w:proofErr w:type="spellStart"/>
      <w:r w:rsidRPr="00CA6503">
        <w:t>оценката</w:t>
      </w:r>
      <w:proofErr w:type="spellEnd"/>
      <w:r w:rsidRPr="00CA6503">
        <w:t xml:space="preserve"> </w:t>
      </w:r>
      <w:proofErr w:type="spellStart"/>
      <w:r w:rsidRPr="00CA6503">
        <w:t>на</w:t>
      </w:r>
      <w:proofErr w:type="spellEnd"/>
      <w:r w:rsidRPr="00CA6503">
        <w:t xml:space="preserve"> </w:t>
      </w:r>
      <w:proofErr w:type="spellStart"/>
      <w:r w:rsidRPr="00CA6503">
        <w:t>ресурсите</w:t>
      </w:r>
      <w:proofErr w:type="spellEnd"/>
      <w:r w:rsidRPr="00CA6503">
        <w:t xml:space="preserve"> </w:t>
      </w:r>
      <w:proofErr w:type="spellStart"/>
      <w:r w:rsidRPr="00CA6503">
        <w:t>за</w:t>
      </w:r>
      <w:proofErr w:type="spellEnd"/>
      <w:r w:rsidRPr="00CA6503">
        <w:t xml:space="preserve"> </w:t>
      </w:r>
      <w:proofErr w:type="spellStart"/>
      <w:r w:rsidRPr="00CA6503">
        <w:t>справяне</w:t>
      </w:r>
      <w:proofErr w:type="spellEnd"/>
      <w:r w:rsidRPr="00CA6503">
        <w:t xml:space="preserve">. </w:t>
      </w:r>
      <w:proofErr w:type="spellStart"/>
      <w:r w:rsidRPr="00CA6503">
        <w:t>Той</w:t>
      </w:r>
      <w:proofErr w:type="spellEnd"/>
      <w:r w:rsidRPr="00CA6503">
        <w:t xml:space="preserve"> </w:t>
      </w:r>
      <w:proofErr w:type="spellStart"/>
      <w:r w:rsidRPr="00CA6503">
        <w:t>прави</w:t>
      </w:r>
      <w:proofErr w:type="spellEnd"/>
      <w:r w:rsidRPr="00CA6503">
        <w:t xml:space="preserve"> </w:t>
      </w:r>
      <w:proofErr w:type="spellStart"/>
      <w:r w:rsidRPr="00CA6503">
        <w:t>разграничение</w:t>
      </w:r>
      <w:proofErr w:type="spellEnd"/>
      <w:r w:rsidRPr="00CA6503">
        <w:t xml:space="preserve"> </w:t>
      </w:r>
      <w:proofErr w:type="spellStart"/>
      <w:r w:rsidRPr="00CA6503">
        <w:t>между</w:t>
      </w:r>
      <w:proofErr w:type="spellEnd"/>
      <w:r w:rsidRPr="00CA6503">
        <w:t xml:space="preserve"> </w:t>
      </w:r>
      <w:proofErr w:type="spellStart"/>
      <w:r w:rsidRPr="00CA6503">
        <w:t>социален</w:t>
      </w:r>
      <w:proofErr w:type="spellEnd"/>
      <w:r w:rsidRPr="00CA6503">
        <w:t xml:space="preserve">, </w:t>
      </w:r>
      <w:proofErr w:type="spellStart"/>
      <w:r w:rsidRPr="00CA6503">
        <w:t>физиологичен</w:t>
      </w:r>
      <w:proofErr w:type="spellEnd"/>
      <w:r w:rsidRPr="00CA6503">
        <w:t xml:space="preserve"> и </w:t>
      </w:r>
      <w:proofErr w:type="spellStart"/>
      <w:r w:rsidRPr="00CA6503">
        <w:t>психологически</w:t>
      </w:r>
      <w:proofErr w:type="spellEnd"/>
      <w:r w:rsidRPr="00CA6503">
        <w:t xml:space="preserve"> </w:t>
      </w:r>
      <w:proofErr w:type="spellStart"/>
      <w:r w:rsidRPr="00CA6503">
        <w:t>стрес</w:t>
      </w:r>
      <w:proofErr w:type="spellEnd"/>
      <w:r w:rsidRPr="00CA6503">
        <w:t xml:space="preserve">, </w:t>
      </w:r>
      <w:proofErr w:type="spellStart"/>
      <w:r w:rsidRPr="00CA6503">
        <w:t>като</w:t>
      </w:r>
      <w:proofErr w:type="spellEnd"/>
      <w:r w:rsidRPr="00CA6503">
        <w:t xml:space="preserve"> </w:t>
      </w:r>
      <w:proofErr w:type="spellStart"/>
      <w:r w:rsidRPr="00CA6503">
        <w:t>интегрира</w:t>
      </w:r>
      <w:proofErr w:type="spellEnd"/>
      <w:r w:rsidRPr="00CA6503">
        <w:t xml:space="preserve"> </w:t>
      </w:r>
      <w:proofErr w:type="spellStart"/>
      <w:r w:rsidRPr="00CA6503">
        <w:t>стреса</w:t>
      </w:r>
      <w:proofErr w:type="spellEnd"/>
      <w:r w:rsidRPr="00CA6503">
        <w:t xml:space="preserve"> и </w:t>
      </w:r>
      <w:proofErr w:type="spellStart"/>
      <w:r w:rsidRPr="00CA6503">
        <w:t>емоцията</w:t>
      </w:r>
      <w:proofErr w:type="spellEnd"/>
      <w:r w:rsidRPr="00CA6503">
        <w:t xml:space="preserve"> в </w:t>
      </w:r>
      <w:proofErr w:type="spellStart"/>
      <w:r w:rsidRPr="00CA6503">
        <w:t>обща</w:t>
      </w:r>
      <w:proofErr w:type="spellEnd"/>
      <w:r w:rsidRPr="00CA6503">
        <w:t xml:space="preserve"> </w:t>
      </w:r>
      <w:proofErr w:type="spellStart"/>
      <w:r w:rsidRPr="00CA6503">
        <w:t>теоретична</w:t>
      </w:r>
      <w:proofErr w:type="spellEnd"/>
      <w:r w:rsidRPr="00CA6503">
        <w:t xml:space="preserve"> </w:t>
      </w:r>
      <w:proofErr w:type="spellStart"/>
      <w:r w:rsidRPr="00CA6503">
        <w:t>рамка</w:t>
      </w:r>
      <w:proofErr w:type="spellEnd"/>
      <w:r w:rsidRPr="00CA6503">
        <w:t xml:space="preserve">. </w:t>
      </w:r>
      <w:proofErr w:type="spellStart"/>
      <w:r w:rsidRPr="00CA6503">
        <w:t>Според</w:t>
      </w:r>
      <w:proofErr w:type="spellEnd"/>
      <w:r w:rsidRPr="00CA6503">
        <w:t xml:space="preserve"> </w:t>
      </w:r>
      <w:proofErr w:type="spellStart"/>
      <w:r w:rsidRPr="00CA6503">
        <w:t>него</w:t>
      </w:r>
      <w:proofErr w:type="spellEnd"/>
      <w:r w:rsidRPr="00CA6503">
        <w:t xml:space="preserve"> </w:t>
      </w:r>
      <w:proofErr w:type="spellStart"/>
      <w:r w:rsidRPr="00CA6503">
        <w:t>емоцията</w:t>
      </w:r>
      <w:proofErr w:type="spellEnd"/>
      <w:r w:rsidRPr="00CA6503">
        <w:t xml:space="preserve"> </w:t>
      </w:r>
      <w:proofErr w:type="spellStart"/>
      <w:r w:rsidRPr="00CA6503">
        <w:t>възниква</w:t>
      </w:r>
      <w:proofErr w:type="spellEnd"/>
      <w:r w:rsidRPr="00CA6503">
        <w:t xml:space="preserve"> </w:t>
      </w:r>
      <w:proofErr w:type="spellStart"/>
      <w:r w:rsidRPr="00CA6503">
        <w:t>след</w:t>
      </w:r>
      <w:proofErr w:type="spellEnd"/>
      <w:r w:rsidRPr="00CA6503">
        <w:t xml:space="preserve"> </w:t>
      </w:r>
      <w:proofErr w:type="spellStart"/>
      <w:r w:rsidRPr="00CA6503">
        <w:t>автоматична</w:t>
      </w:r>
      <w:proofErr w:type="spellEnd"/>
      <w:r w:rsidRPr="00CA6503">
        <w:t xml:space="preserve">, </w:t>
      </w:r>
      <w:proofErr w:type="spellStart"/>
      <w:r w:rsidRPr="00CA6503">
        <w:t>често</w:t>
      </w:r>
      <w:proofErr w:type="spellEnd"/>
      <w:r w:rsidRPr="00CA6503">
        <w:t xml:space="preserve"> </w:t>
      </w:r>
      <w:proofErr w:type="spellStart"/>
      <w:r w:rsidRPr="00CA6503">
        <w:t>несъзнателна</w:t>
      </w:r>
      <w:proofErr w:type="spellEnd"/>
      <w:r w:rsidRPr="00CA6503">
        <w:t xml:space="preserve"> </w:t>
      </w:r>
      <w:proofErr w:type="spellStart"/>
      <w:r w:rsidRPr="00CA6503">
        <w:t>оценка</w:t>
      </w:r>
      <w:proofErr w:type="spellEnd"/>
      <w:r w:rsidRPr="00CA6503">
        <w:t xml:space="preserve"> </w:t>
      </w:r>
      <w:proofErr w:type="spellStart"/>
      <w:r w:rsidRPr="00CA6503">
        <w:t>на</w:t>
      </w:r>
      <w:proofErr w:type="spellEnd"/>
      <w:r w:rsidRPr="00CA6503">
        <w:t xml:space="preserve"> </w:t>
      </w:r>
      <w:proofErr w:type="spellStart"/>
      <w:r w:rsidRPr="00CA6503">
        <w:t>ситуацията</w:t>
      </w:r>
      <w:proofErr w:type="spellEnd"/>
      <w:r w:rsidRPr="00CA6503">
        <w:t xml:space="preserve">, </w:t>
      </w:r>
      <w:proofErr w:type="spellStart"/>
      <w:r w:rsidRPr="00CA6503">
        <w:t>която</w:t>
      </w:r>
      <w:proofErr w:type="spellEnd"/>
      <w:r w:rsidRPr="00CA6503">
        <w:t xml:space="preserve"> е </w:t>
      </w:r>
      <w:proofErr w:type="spellStart"/>
      <w:r w:rsidRPr="00CA6503">
        <w:t>важен</w:t>
      </w:r>
      <w:proofErr w:type="spellEnd"/>
      <w:r w:rsidRPr="00CA6503">
        <w:t xml:space="preserve"> </w:t>
      </w:r>
      <w:proofErr w:type="spellStart"/>
      <w:r w:rsidRPr="00CA6503">
        <w:t>компонент</w:t>
      </w:r>
      <w:proofErr w:type="spellEnd"/>
      <w:r w:rsidRPr="00CA6503">
        <w:t xml:space="preserve"> </w:t>
      </w:r>
      <w:proofErr w:type="spellStart"/>
      <w:r w:rsidRPr="00CA6503">
        <w:t>за</w:t>
      </w:r>
      <w:proofErr w:type="spellEnd"/>
      <w:r w:rsidRPr="00CA6503">
        <w:t xml:space="preserve"> </w:t>
      </w:r>
      <w:proofErr w:type="spellStart"/>
      <w:r w:rsidRPr="00CA6503">
        <w:t>оцеляването</w:t>
      </w:r>
      <w:proofErr w:type="spellEnd"/>
      <w:r w:rsidRPr="00CA6503">
        <w:t xml:space="preserve">. Lazarus </w:t>
      </w:r>
      <w:proofErr w:type="spellStart"/>
      <w:r w:rsidRPr="00CA6503">
        <w:t>отбелязва</w:t>
      </w:r>
      <w:proofErr w:type="spellEnd"/>
      <w:r w:rsidRPr="00CA6503">
        <w:t xml:space="preserve">, </w:t>
      </w:r>
      <w:proofErr w:type="spellStart"/>
      <w:r w:rsidRPr="00CA6503">
        <w:t>че</w:t>
      </w:r>
      <w:proofErr w:type="spellEnd"/>
      <w:r w:rsidRPr="00CA6503">
        <w:t xml:space="preserve"> </w:t>
      </w:r>
      <w:proofErr w:type="spellStart"/>
      <w:r w:rsidRPr="00CA6503">
        <w:t>индивидуалната</w:t>
      </w:r>
      <w:proofErr w:type="spellEnd"/>
      <w:r w:rsidRPr="00CA6503">
        <w:t xml:space="preserve"> </w:t>
      </w:r>
      <w:proofErr w:type="spellStart"/>
      <w:r w:rsidRPr="00CA6503">
        <w:t>оценка</w:t>
      </w:r>
      <w:proofErr w:type="spellEnd"/>
      <w:r w:rsidRPr="00CA6503">
        <w:t xml:space="preserve"> </w:t>
      </w:r>
      <w:proofErr w:type="spellStart"/>
      <w:r w:rsidRPr="00CA6503">
        <w:t>на</w:t>
      </w:r>
      <w:proofErr w:type="spellEnd"/>
      <w:r w:rsidRPr="00CA6503">
        <w:t xml:space="preserve"> </w:t>
      </w:r>
      <w:proofErr w:type="spellStart"/>
      <w:r w:rsidRPr="00CA6503">
        <w:t>стресорите</w:t>
      </w:r>
      <w:proofErr w:type="spellEnd"/>
      <w:r w:rsidRPr="00CA6503">
        <w:t xml:space="preserve"> и </w:t>
      </w:r>
      <w:proofErr w:type="spellStart"/>
      <w:r w:rsidRPr="00CA6503">
        <w:t>възможността</w:t>
      </w:r>
      <w:proofErr w:type="spellEnd"/>
      <w:r w:rsidRPr="00CA6503">
        <w:t xml:space="preserve"> </w:t>
      </w:r>
      <w:proofErr w:type="spellStart"/>
      <w:r w:rsidRPr="00CA6503">
        <w:t>да</w:t>
      </w:r>
      <w:proofErr w:type="spellEnd"/>
      <w:r w:rsidRPr="00CA6503">
        <w:t xml:space="preserve"> </w:t>
      </w:r>
      <w:proofErr w:type="spellStart"/>
      <w:r w:rsidRPr="00CA6503">
        <w:t>се</w:t>
      </w:r>
      <w:proofErr w:type="spellEnd"/>
      <w:r w:rsidRPr="00CA6503">
        <w:t xml:space="preserve"> </w:t>
      </w:r>
      <w:proofErr w:type="spellStart"/>
      <w:r w:rsidRPr="00CA6503">
        <w:t>промени</w:t>
      </w:r>
      <w:proofErr w:type="spellEnd"/>
      <w:r w:rsidRPr="00CA6503">
        <w:t xml:space="preserve"> </w:t>
      </w:r>
      <w:proofErr w:type="spellStart"/>
      <w:r w:rsidRPr="00CA6503">
        <w:t>отношението</w:t>
      </w:r>
      <w:proofErr w:type="spellEnd"/>
      <w:r w:rsidRPr="00CA6503">
        <w:t xml:space="preserve"> </w:t>
      </w:r>
      <w:proofErr w:type="spellStart"/>
      <w:r w:rsidRPr="00CA6503">
        <w:t>към</w:t>
      </w:r>
      <w:proofErr w:type="spellEnd"/>
      <w:r w:rsidRPr="00CA6503">
        <w:t xml:space="preserve"> </w:t>
      </w:r>
      <w:proofErr w:type="spellStart"/>
      <w:r w:rsidRPr="00CA6503">
        <w:t>тях</w:t>
      </w:r>
      <w:proofErr w:type="spellEnd"/>
      <w:r w:rsidRPr="00CA6503">
        <w:t xml:space="preserve"> </w:t>
      </w:r>
      <w:proofErr w:type="spellStart"/>
      <w:r w:rsidRPr="00CA6503">
        <w:t>определят</w:t>
      </w:r>
      <w:proofErr w:type="spellEnd"/>
      <w:r w:rsidRPr="00CA6503">
        <w:t xml:space="preserve"> </w:t>
      </w:r>
      <w:proofErr w:type="spellStart"/>
      <w:r w:rsidRPr="00CA6503">
        <w:t>интензивността</w:t>
      </w:r>
      <w:proofErr w:type="spellEnd"/>
      <w:r w:rsidRPr="00CA6503">
        <w:t xml:space="preserve"> и </w:t>
      </w:r>
      <w:proofErr w:type="spellStart"/>
      <w:r w:rsidRPr="00CA6503">
        <w:t>типа</w:t>
      </w:r>
      <w:proofErr w:type="spellEnd"/>
      <w:r w:rsidRPr="00CA6503">
        <w:t xml:space="preserve"> </w:t>
      </w:r>
      <w:proofErr w:type="spellStart"/>
      <w:r w:rsidRPr="00CA6503">
        <w:t>на</w:t>
      </w:r>
      <w:proofErr w:type="spellEnd"/>
      <w:r w:rsidRPr="00CA6503">
        <w:t xml:space="preserve"> </w:t>
      </w:r>
      <w:proofErr w:type="spellStart"/>
      <w:r w:rsidRPr="00CA6503">
        <w:t>реакцията</w:t>
      </w:r>
      <w:proofErr w:type="spellEnd"/>
      <w:r w:rsidRPr="00CA6503">
        <w:t xml:space="preserve">, а </w:t>
      </w:r>
      <w:proofErr w:type="spellStart"/>
      <w:r w:rsidRPr="00CA6503">
        <w:t>индивидуалните</w:t>
      </w:r>
      <w:proofErr w:type="spellEnd"/>
      <w:r w:rsidRPr="00CA6503">
        <w:t xml:space="preserve"> </w:t>
      </w:r>
      <w:proofErr w:type="spellStart"/>
      <w:r w:rsidRPr="00CA6503">
        <w:t>защитни</w:t>
      </w:r>
      <w:proofErr w:type="spellEnd"/>
      <w:r w:rsidRPr="00CA6503">
        <w:t xml:space="preserve"> </w:t>
      </w:r>
      <w:proofErr w:type="spellStart"/>
      <w:r w:rsidRPr="00CA6503">
        <w:t>механизми</w:t>
      </w:r>
      <w:proofErr w:type="spellEnd"/>
      <w:r w:rsidRPr="00CA6503">
        <w:t xml:space="preserve">, </w:t>
      </w:r>
      <w:proofErr w:type="spellStart"/>
      <w:r w:rsidRPr="00CA6503">
        <w:t>или</w:t>
      </w:r>
      <w:proofErr w:type="spellEnd"/>
      <w:r w:rsidRPr="00CA6503">
        <w:t xml:space="preserve"> „</w:t>
      </w:r>
      <w:proofErr w:type="spellStart"/>
      <w:r w:rsidRPr="00CA6503">
        <w:t>индивидуалният</w:t>
      </w:r>
      <w:proofErr w:type="spellEnd"/>
      <w:r w:rsidRPr="00CA6503">
        <w:t xml:space="preserve"> </w:t>
      </w:r>
      <w:proofErr w:type="spellStart"/>
      <w:r w:rsidRPr="00CA6503">
        <w:t>реактивен</w:t>
      </w:r>
      <w:proofErr w:type="spellEnd"/>
      <w:r w:rsidRPr="00CA6503">
        <w:t xml:space="preserve"> </w:t>
      </w:r>
      <w:proofErr w:type="spellStart"/>
      <w:proofErr w:type="gramStart"/>
      <w:r w:rsidRPr="00CA6503">
        <w:t>стереотип</w:t>
      </w:r>
      <w:proofErr w:type="spellEnd"/>
      <w:r w:rsidRPr="00CA6503">
        <w:t>,“</w:t>
      </w:r>
      <w:proofErr w:type="gramEnd"/>
      <w:r w:rsidRPr="00CA6503">
        <w:t xml:space="preserve"> </w:t>
      </w:r>
      <w:proofErr w:type="spellStart"/>
      <w:r w:rsidRPr="00CA6503">
        <w:t>играят</w:t>
      </w:r>
      <w:proofErr w:type="spellEnd"/>
      <w:r w:rsidRPr="00CA6503">
        <w:t xml:space="preserve"> </w:t>
      </w:r>
      <w:proofErr w:type="spellStart"/>
      <w:r w:rsidRPr="00CA6503">
        <w:t>ключова</w:t>
      </w:r>
      <w:proofErr w:type="spellEnd"/>
      <w:r w:rsidRPr="00CA6503">
        <w:t xml:space="preserve"> </w:t>
      </w:r>
      <w:proofErr w:type="spellStart"/>
      <w:r w:rsidRPr="00CA6503">
        <w:t>роля</w:t>
      </w:r>
      <w:proofErr w:type="spellEnd"/>
      <w:r w:rsidRPr="00CA6503">
        <w:t xml:space="preserve"> </w:t>
      </w:r>
      <w:proofErr w:type="spellStart"/>
      <w:r w:rsidRPr="00CA6503">
        <w:t>за</w:t>
      </w:r>
      <w:proofErr w:type="spellEnd"/>
      <w:r w:rsidRPr="00CA6503">
        <w:t xml:space="preserve"> </w:t>
      </w:r>
      <w:proofErr w:type="spellStart"/>
      <w:r w:rsidRPr="00CA6503">
        <w:t>справянето</w:t>
      </w:r>
      <w:proofErr w:type="spellEnd"/>
      <w:r w:rsidRPr="00CA6503">
        <w:t xml:space="preserve"> </w:t>
      </w:r>
      <w:proofErr w:type="spellStart"/>
      <w:r w:rsidRPr="00CA6503">
        <w:t>със</w:t>
      </w:r>
      <w:proofErr w:type="spellEnd"/>
      <w:r w:rsidRPr="00CA6503">
        <w:t xml:space="preserve"> </w:t>
      </w:r>
      <w:proofErr w:type="spellStart"/>
      <w:r w:rsidRPr="00CA6503">
        <w:t>стреса</w:t>
      </w:r>
      <w:proofErr w:type="spellEnd"/>
      <w:r w:rsidRPr="00CA6503">
        <w:t xml:space="preserve">. Holden (1998) </w:t>
      </w:r>
      <w:proofErr w:type="spellStart"/>
      <w:r w:rsidRPr="00CA6503">
        <w:t>разглежда</w:t>
      </w:r>
      <w:proofErr w:type="spellEnd"/>
      <w:r w:rsidRPr="00CA6503">
        <w:t xml:space="preserve"> </w:t>
      </w:r>
      <w:proofErr w:type="spellStart"/>
      <w:r w:rsidRPr="00CA6503">
        <w:t>стреса</w:t>
      </w:r>
      <w:proofErr w:type="spellEnd"/>
      <w:r w:rsidRPr="00CA6503">
        <w:t xml:space="preserve"> </w:t>
      </w:r>
      <w:proofErr w:type="spellStart"/>
      <w:r w:rsidRPr="00CA6503">
        <w:t>като</w:t>
      </w:r>
      <w:proofErr w:type="spellEnd"/>
      <w:r w:rsidRPr="00CA6503">
        <w:t xml:space="preserve"> „</w:t>
      </w:r>
      <w:proofErr w:type="spellStart"/>
      <w:r w:rsidRPr="00CA6503">
        <w:t>уникално</w:t>
      </w:r>
      <w:proofErr w:type="spellEnd"/>
      <w:r w:rsidRPr="00CA6503">
        <w:t xml:space="preserve"> </w:t>
      </w:r>
      <w:proofErr w:type="spellStart"/>
      <w:proofErr w:type="gramStart"/>
      <w:r w:rsidRPr="00CA6503">
        <w:t>преживяване</w:t>
      </w:r>
      <w:proofErr w:type="spellEnd"/>
      <w:r w:rsidRPr="00CA6503">
        <w:t>,“</w:t>
      </w:r>
      <w:proofErr w:type="gramEnd"/>
      <w:r w:rsidRPr="00CA6503">
        <w:t xml:space="preserve"> </w:t>
      </w:r>
      <w:proofErr w:type="spellStart"/>
      <w:r w:rsidRPr="00CA6503">
        <w:t>движено</w:t>
      </w:r>
      <w:proofErr w:type="spellEnd"/>
      <w:r w:rsidRPr="00CA6503">
        <w:t xml:space="preserve"> </w:t>
      </w:r>
      <w:proofErr w:type="spellStart"/>
      <w:r w:rsidRPr="00CA6503">
        <w:t>от</w:t>
      </w:r>
      <w:proofErr w:type="spellEnd"/>
      <w:r w:rsidRPr="00CA6503">
        <w:t xml:space="preserve"> </w:t>
      </w:r>
      <w:proofErr w:type="spellStart"/>
      <w:r w:rsidRPr="00CA6503">
        <w:t>личните</w:t>
      </w:r>
      <w:proofErr w:type="spellEnd"/>
      <w:r w:rsidRPr="00CA6503">
        <w:t xml:space="preserve"> </w:t>
      </w:r>
      <w:proofErr w:type="spellStart"/>
      <w:r w:rsidRPr="00CA6503">
        <w:t>възприятия</w:t>
      </w:r>
      <w:proofErr w:type="spellEnd"/>
      <w:r w:rsidRPr="00CA6503">
        <w:t xml:space="preserve">, и </w:t>
      </w:r>
      <w:proofErr w:type="spellStart"/>
      <w:r w:rsidRPr="00CA6503">
        <w:t>отбелязва</w:t>
      </w:r>
      <w:proofErr w:type="spellEnd"/>
      <w:r w:rsidRPr="00CA6503">
        <w:t xml:space="preserve">, </w:t>
      </w:r>
      <w:proofErr w:type="spellStart"/>
      <w:r w:rsidRPr="00CA6503">
        <w:t>че</w:t>
      </w:r>
      <w:proofErr w:type="spellEnd"/>
      <w:r w:rsidRPr="00CA6503">
        <w:t xml:space="preserve"> </w:t>
      </w:r>
      <w:proofErr w:type="spellStart"/>
      <w:r w:rsidRPr="00CA6503">
        <w:t>начините</w:t>
      </w:r>
      <w:proofErr w:type="spellEnd"/>
      <w:r w:rsidRPr="00CA6503">
        <w:t xml:space="preserve"> </w:t>
      </w:r>
      <w:proofErr w:type="spellStart"/>
      <w:r w:rsidRPr="00CA6503">
        <w:t>за</w:t>
      </w:r>
      <w:proofErr w:type="spellEnd"/>
      <w:r w:rsidRPr="00CA6503">
        <w:t xml:space="preserve"> </w:t>
      </w:r>
      <w:proofErr w:type="spellStart"/>
      <w:r w:rsidRPr="00CA6503">
        <w:t>контролиране</w:t>
      </w:r>
      <w:proofErr w:type="spellEnd"/>
      <w:r w:rsidRPr="00CA6503">
        <w:t xml:space="preserve"> </w:t>
      </w:r>
      <w:proofErr w:type="spellStart"/>
      <w:r w:rsidRPr="00CA6503">
        <w:t>на</w:t>
      </w:r>
      <w:proofErr w:type="spellEnd"/>
      <w:r w:rsidRPr="00CA6503">
        <w:t xml:space="preserve"> </w:t>
      </w:r>
      <w:proofErr w:type="spellStart"/>
      <w:r w:rsidRPr="00CA6503">
        <w:t>стреса</w:t>
      </w:r>
      <w:proofErr w:type="spellEnd"/>
      <w:r w:rsidRPr="00CA6503">
        <w:t xml:space="preserve"> </w:t>
      </w:r>
      <w:proofErr w:type="spellStart"/>
      <w:r w:rsidRPr="00CA6503">
        <w:t>зависят</w:t>
      </w:r>
      <w:proofErr w:type="spellEnd"/>
      <w:r w:rsidRPr="00CA6503">
        <w:t xml:space="preserve"> </w:t>
      </w:r>
      <w:proofErr w:type="spellStart"/>
      <w:r w:rsidRPr="00CA6503">
        <w:t>от</w:t>
      </w:r>
      <w:proofErr w:type="spellEnd"/>
      <w:r w:rsidRPr="00CA6503">
        <w:t xml:space="preserve"> </w:t>
      </w:r>
      <w:proofErr w:type="spellStart"/>
      <w:r w:rsidRPr="00CA6503">
        <w:t>индивидуалното</w:t>
      </w:r>
      <w:proofErr w:type="spellEnd"/>
      <w:r w:rsidRPr="00CA6503">
        <w:t xml:space="preserve"> </w:t>
      </w:r>
      <w:proofErr w:type="spellStart"/>
      <w:r w:rsidRPr="00CA6503">
        <w:t>възприятие</w:t>
      </w:r>
      <w:proofErr w:type="spellEnd"/>
      <w:r w:rsidRPr="00CA6503">
        <w:t xml:space="preserve">. </w:t>
      </w:r>
      <w:proofErr w:type="spellStart"/>
      <w:r w:rsidRPr="00CA6503">
        <w:t>Панайотов</w:t>
      </w:r>
      <w:proofErr w:type="spellEnd"/>
      <w:r w:rsidRPr="00CA6503">
        <w:t xml:space="preserve"> (2001) </w:t>
      </w:r>
      <w:proofErr w:type="spellStart"/>
      <w:r w:rsidRPr="00CA6503">
        <w:t>определя</w:t>
      </w:r>
      <w:proofErr w:type="spellEnd"/>
      <w:r w:rsidRPr="00CA6503">
        <w:t xml:space="preserve"> </w:t>
      </w:r>
      <w:proofErr w:type="spellStart"/>
      <w:r w:rsidRPr="00CA6503">
        <w:t>стреса</w:t>
      </w:r>
      <w:proofErr w:type="spellEnd"/>
      <w:r w:rsidRPr="00CA6503">
        <w:t xml:space="preserve"> </w:t>
      </w:r>
      <w:proofErr w:type="spellStart"/>
      <w:r w:rsidRPr="00CA6503">
        <w:t>като</w:t>
      </w:r>
      <w:proofErr w:type="spellEnd"/>
      <w:r w:rsidRPr="00CA6503">
        <w:t xml:space="preserve"> </w:t>
      </w:r>
      <w:proofErr w:type="spellStart"/>
      <w:r w:rsidRPr="00CA6503">
        <w:t>състояние</w:t>
      </w:r>
      <w:proofErr w:type="spellEnd"/>
      <w:r w:rsidRPr="00CA6503">
        <w:t xml:space="preserve"> </w:t>
      </w:r>
      <w:proofErr w:type="spellStart"/>
      <w:r w:rsidRPr="00CA6503">
        <w:t>на</w:t>
      </w:r>
      <w:proofErr w:type="spellEnd"/>
      <w:r w:rsidRPr="00CA6503">
        <w:t xml:space="preserve"> </w:t>
      </w:r>
      <w:proofErr w:type="spellStart"/>
      <w:r w:rsidRPr="00CA6503">
        <w:t>обърканост</w:t>
      </w:r>
      <w:proofErr w:type="spellEnd"/>
      <w:r w:rsidRPr="00CA6503">
        <w:t xml:space="preserve"> </w:t>
      </w:r>
      <w:proofErr w:type="spellStart"/>
      <w:r w:rsidRPr="00CA6503">
        <w:t>при</w:t>
      </w:r>
      <w:proofErr w:type="spellEnd"/>
      <w:r w:rsidRPr="00CA6503">
        <w:t xml:space="preserve"> </w:t>
      </w:r>
      <w:proofErr w:type="spellStart"/>
      <w:r w:rsidRPr="00CA6503">
        <w:t>промени</w:t>
      </w:r>
      <w:proofErr w:type="spellEnd"/>
      <w:r w:rsidRPr="00CA6503">
        <w:t xml:space="preserve">, </w:t>
      </w:r>
      <w:proofErr w:type="spellStart"/>
      <w:r w:rsidRPr="00CA6503">
        <w:t>засягащи</w:t>
      </w:r>
      <w:proofErr w:type="spellEnd"/>
      <w:r w:rsidRPr="00CA6503">
        <w:t xml:space="preserve"> </w:t>
      </w:r>
      <w:proofErr w:type="spellStart"/>
      <w:r w:rsidRPr="00CA6503">
        <w:t>основните</w:t>
      </w:r>
      <w:proofErr w:type="spellEnd"/>
      <w:r w:rsidRPr="00CA6503">
        <w:t xml:space="preserve"> </w:t>
      </w:r>
      <w:proofErr w:type="spellStart"/>
      <w:r w:rsidRPr="00CA6503">
        <w:t>линии</w:t>
      </w:r>
      <w:proofErr w:type="spellEnd"/>
      <w:r w:rsidRPr="00CA6503">
        <w:t xml:space="preserve"> в </w:t>
      </w:r>
      <w:proofErr w:type="spellStart"/>
      <w:r w:rsidRPr="00CA6503">
        <w:t>живота</w:t>
      </w:r>
      <w:proofErr w:type="spellEnd"/>
      <w:r w:rsidRPr="00CA6503">
        <w:t xml:space="preserve">, и </w:t>
      </w:r>
      <w:proofErr w:type="spellStart"/>
      <w:r w:rsidRPr="00CA6503">
        <w:t>го</w:t>
      </w:r>
      <w:proofErr w:type="spellEnd"/>
      <w:r w:rsidRPr="00CA6503">
        <w:t xml:space="preserve"> </w:t>
      </w:r>
      <w:proofErr w:type="spellStart"/>
      <w:r w:rsidRPr="00CA6503">
        <w:t>свързва</w:t>
      </w:r>
      <w:proofErr w:type="spellEnd"/>
      <w:r w:rsidRPr="00CA6503">
        <w:t xml:space="preserve"> с </w:t>
      </w:r>
      <w:proofErr w:type="spellStart"/>
      <w:r w:rsidRPr="00CA6503">
        <w:t>процеса</w:t>
      </w:r>
      <w:proofErr w:type="spellEnd"/>
      <w:r w:rsidRPr="00CA6503">
        <w:t xml:space="preserve"> </w:t>
      </w:r>
      <w:proofErr w:type="spellStart"/>
      <w:r w:rsidRPr="00CA6503">
        <w:t>на</w:t>
      </w:r>
      <w:proofErr w:type="spellEnd"/>
      <w:r w:rsidRPr="00CA6503">
        <w:t xml:space="preserve"> </w:t>
      </w:r>
      <w:proofErr w:type="spellStart"/>
      <w:r w:rsidRPr="00CA6503">
        <w:t>адаптация</w:t>
      </w:r>
      <w:proofErr w:type="spellEnd"/>
      <w:r w:rsidRPr="00CA6503">
        <w:t xml:space="preserve"> </w:t>
      </w:r>
      <w:proofErr w:type="spellStart"/>
      <w:r w:rsidRPr="00CA6503">
        <w:t>към</w:t>
      </w:r>
      <w:proofErr w:type="spellEnd"/>
      <w:r w:rsidRPr="00CA6503">
        <w:t xml:space="preserve"> </w:t>
      </w:r>
      <w:proofErr w:type="spellStart"/>
      <w:r w:rsidRPr="00CA6503">
        <w:t>нови</w:t>
      </w:r>
      <w:proofErr w:type="spellEnd"/>
      <w:r w:rsidRPr="00CA6503">
        <w:t xml:space="preserve"> </w:t>
      </w:r>
      <w:proofErr w:type="spellStart"/>
      <w:r w:rsidRPr="00CA6503">
        <w:t>ситуации</w:t>
      </w:r>
      <w:proofErr w:type="spellEnd"/>
      <w:r w:rsidRPr="00CA6503">
        <w:t xml:space="preserve">, </w:t>
      </w:r>
      <w:proofErr w:type="spellStart"/>
      <w:r w:rsidRPr="00CA6503">
        <w:t>които</w:t>
      </w:r>
      <w:proofErr w:type="spellEnd"/>
      <w:r w:rsidRPr="00CA6503">
        <w:t xml:space="preserve"> </w:t>
      </w:r>
      <w:proofErr w:type="spellStart"/>
      <w:r w:rsidRPr="00CA6503">
        <w:t>изискват</w:t>
      </w:r>
      <w:proofErr w:type="spellEnd"/>
      <w:r w:rsidRPr="00CA6503">
        <w:t xml:space="preserve"> </w:t>
      </w:r>
      <w:proofErr w:type="spellStart"/>
      <w:r w:rsidRPr="00CA6503">
        <w:t>промяна</w:t>
      </w:r>
      <w:proofErr w:type="spellEnd"/>
      <w:r>
        <w:rPr>
          <w:lang w:val="bg-BG"/>
        </w:rPr>
        <w:t>.</w:t>
      </w:r>
    </w:p>
    <w:p w14:paraId="1A812186" w14:textId="77777777" w:rsidR="00CA6503" w:rsidRPr="00CA6503" w:rsidRDefault="00CA6503" w:rsidP="00CA6503">
      <w:pPr>
        <w:spacing w:line="360" w:lineRule="auto"/>
        <w:ind w:firstLine="708"/>
        <w:jc w:val="both"/>
      </w:pPr>
      <w:proofErr w:type="spellStart"/>
      <w:r w:rsidRPr="00CA6503">
        <w:t>Дефинициите</w:t>
      </w:r>
      <w:proofErr w:type="spellEnd"/>
      <w:r w:rsidRPr="00CA6503">
        <w:t xml:space="preserve"> и </w:t>
      </w:r>
      <w:proofErr w:type="spellStart"/>
      <w:r w:rsidRPr="00CA6503">
        <w:t>интерпретациите</w:t>
      </w:r>
      <w:proofErr w:type="spellEnd"/>
      <w:r w:rsidRPr="00CA6503">
        <w:t xml:space="preserve"> </w:t>
      </w:r>
      <w:proofErr w:type="spellStart"/>
      <w:r w:rsidRPr="00CA6503">
        <w:t>на</w:t>
      </w:r>
      <w:proofErr w:type="spellEnd"/>
      <w:r w:rsidRPr="00CA6503">
        <w:t xml:space="preserve"> </w:t>
      </w:r>
      <w:proofErr w:type="spellStart"/>
      <w:r w:rsidRPr="00CA6503">
        <w:t>стреса</w:t>
      </w:r>
      <w:proofErr w:type="spellEnd"/>
      <w:r w:rsidRPr="00CA6503">
        <w:t xml:space="preserve"> </w:t>
      </w:r>
      <w:proofErr w:type="spellStart"/>
      <w:r w:rsidRPr="00CA6503">
        <w:t>от</w:t>
      </w:r>
      <w:proofErr w:type="spellEnd"/>
      <w:r w:rsidRPr="00CA6503">
        <w:t xml:space="preserve"> </w:t>
      </w:r>
      <w:proofErr w:type="spellStart"/>
      <w:r w:rsidRPr="00CA6503">
        <w:t>различни</w:t>
      </w:r>
      <w:proofErr w:type="spellEnd"/>
      <w:r w:rsidRPr="00CA6503">
        <w:t xml:space="preserve"> </w:t>
      </w:r>
      <w:proofErr w:type="spellStart"/>
      <w:r w:rsidRPr="00CA6503">
        <w:t>автори</w:t>
      </w:r>
      <w:proofErr w:type="spellEnd"/>
      <w:r w:rsidRPr="00CA6503">
        <w:t xml:space="preserve"> </w:t>
      </w:r>
      <w:proofErr w:type="spellStart"/>
      <w:r w:rsidRPr="00CA6503">
        <w:t>подчертават</w:t>
      </w:r>
      <w:proofErr w:type="spellEnd"/>
      <w:r w:rsidRPr="00CA6503">
        <w:t xml:space="preserve"> </w:t>
      </w:r>
      <w:proofErr w:type="spellStart"/>
      <w:r w:rsidRPr="00CA6503">
        <w:t>разнообразието</w:t>
      </w:r>
      <w:proofErr w:type="spellEnd"/>
      <w:r w:rsidRPr="00CA6503">
        <w:t xml:space="preserve"> в </w:t>
      </w:r>
      <w:proofErr w:type="spellStart"/>
      <w:r w:rsidRPr="00CA6503">
        <w:t>неговите</w:t>
      </w:r>
      <w:proofErr w:type="spellEnd"/>
      <w:r w:rsidRPr="00CA6503">
        <w:t xml:space="preserve"> </w:t>
      </w:r>
      <w:proofErr w:type="spellStart"/>
      <w:r w:rsidRPr="00CA6503">
        <w:t>проявления</w:t>
      </w:r>
      <w:proofErr w:type="spellEnd"/>
      <w:r w:rsidRPr="00CA6503">
        <w:t xml:space="preserve"> и </w:t>
      </w:r>
      <w:proofErr w:type="spellStart"/>
      <w:r w:rsidRPr="00CA6503">
        <w:t>възприятия</w:t>
      </w:r>
      <w:proofErr w:type="spellEnd"/>
      <w:r w:rsidRPr="00CA6503">
        <w:t xml:space="preserve">, </w:t>
      </w:r>
      <w:proofErr w:type="spellStart"/>
      <w:r w:rsidRPr="00CA6503">
        <w:t>като</w:t>
      </w:r>
      <w:proofErr w:type="spellEnd"/>
      <w:r w:rsidRPr="00CA6503">
        <w:t xml:space="preserve"> </w:t>
      </w:r>
      <w:proofErr w:type="spellStart"/>
      <w:r w:rsidRPr="00CA6503">
        <w:t>във</w:t>
      </w:r>
      <w:proofErr w:type="spellEnd"/>
      <w:r w:rsidRPr="00CA6503">
        <w:t xml:space="preserve"> </w:t>
      </w:r>
      <w:proofErr w:type="spellStart"/>
      <w:r w:rsidRPr="00CA6503">
        <w:t>всички</w:t>
      </w:r>
      <w:proofErr w:type="spellEnd"/>
      <w:r w:rsidRPr="00CA6503">
        <w:t xml:space="preserve"> </w:t>
      </w:r>
      <w:proofErr w:type="spellStart"/>
      <w:r w:rsidRPr="00CA6503">
        <w:t>случаи</w:t>
      </w:r>
      <w:proofErr w:type="spellEnd"/>
      <w:r w:rsidRPr="00CA6503">
        <w:t xml:space="preserve"> </w:t>
      </w:r>
      <w:proofErr w:type="spellStart"/>
      <w:r w:rsidRPr="00CA6503">
        <w:t>той</w:t>
      </w:r>
      <w:proofErr w:type="spellEnd"/>
      <w:r w:rsidRPr="00CA6503">
        <w:t xml:space="preserve"> </w:t>
      </w:r>
      <w:proofErr w:type="spellStart"/>
      <w:r w:rsidRPr="00CA6503">
        <w:t>се</w:t>
      </w:r>
      <w:proofErr w:type="spellEnd"/>
      <w:r w:rsidRPr="00CA6503">
        <w:t xml:space="preserve"> </w:t>
      </w:r>
      <w:proofErr w:type="spellStart"/>
      <w:r w:rsidRPr="00CA6503">
        <w:t>разглежда</w:t>
      </w:r>
      <w:proofErr w:type="spellEnd"/>
      <w:r w:rsidRPr="00CA6503">
        <w:t xml:space="preserve"> </w:t>
      </w:r>
      <w:proofErr w:type="spellStart"/>
      <w:r w:rsidRPr="00CA6503">
        <w:t>като</w:t>
      </w:r>
      <w:proofErr w:type="spellEnd"/>
      <w:r w:rsidRPr="00CA6503">
        <w:t xml:space="preserve"> </w:t>
      </w:r>
      <w:proofErr w:type="spellStart"/>
      <w:r w:rsidRPr="00CA6503">
        <w:t>специфично</w:t>
      </w:r>
      <w:proofErr w:type="spellEnd"/>
      <w:r w:rsidRPr="00CA6503">
        <w:t xml:space="preserve"> </w:t>
      </w:r>
      <w:proofErr w:type="spellStart"/>
      <w:r w:rsidRPr="00CA6503">
        <w:t>психическо</w:t>
      </w:r>
      <w:proofErr w:type="spellEnd"/>
      <w:r w:rsidRPr="00CA6503">
        <w:t xml:space="preserve"> </w:t>
      </w:r>
      <w:proofErr w:type="spellStart"/>
      <w:r w:rsidRPr="00CA6503">
        <w:t>състояние</w:t>
      </w:r>
      <w:proofErr w:type="spellEnd"/>
      <w:r w:rsidRPr="00CA6503">
        <w:t xml:space="preserve">, </w:t>
      </w:r>
      <w:proofErr w:type="spellStart"/>
      <w:r w:rsidRPr="00CA6503">
        <w:t>свързано</w:t>
      </w:r>
      <w:proofErr w:type="spellEnd"/>
      <w:r w:rsidRPr="00CA6503">
        <w:t xml:space="preserve"> </w:t>
      </w:r>
      <w:proofErr w:type="spellStart"/>
      <w:r w:rsidRPr="00CA6503">
        <w:t>със</w:t>
      </w:r>
      <w:proofErr w:type="spellEnd"/>
      <w:r w:rsidRPr="00CA6503">
        <w:t xml:space="preserve"> </w:t>
      </w:r>
      <w:proofErr w:type="spellStart"/>
      <w:r w:rsidRPr="00CA6503">
        <w:t>силни</w:t>
      </w:r>
      <w:proofErr w:type="spellEnd"/>
      <w:r w:rsidRPr="00CA6503">
        <w:t xml:space="preserve"> </w:t>
      </w:r>
      <w:proofErr w:type="spellStart"/>
      <w:r w:rsidRPr="00CA6503">
        <w:t>негативни</w:t>
      </w:r>
      <w:proofErr w:type="spellEnd"/>
      <w:r w:rsidRPr="00CA6503">
        <w:t xml:space="preserve"> </w:t>
      </w:r>
      <w:proofErr w:type="spellStart"/>
      <w:r w:rsidRPr="00CA6503">
        <w:t>преживявания</w:t>
      </w:r>
      <w:proofErr w:type="spellEnd"/>
      <w:r w:rsidRPr="00CA6503">
        <w:t xml:space="preserve">. </w:t>
      </w:r>
      <w:proofErr w:type="spellStart"/>
      <w:r w:rsidRPr="00CA6503">
        <w:t>Стресът</w:t>
      </w:r>
      <w:proofErr w:type="spellEnd"/>
      <w:r w:rsidRPr="00CA6503">
        <w:t xml:space="preserve">, </w:t>
      </w:r>
      <w:proofErr w:type="spellStart"/>
      <w:r w:rsidRPr="00CA6503">
        <w:t>като</w:t>
      </w:r>
      <w:proofErr w:type="spellEnd"/>
      <w:r w:rsidRPr="00CA6503">
        <w:t xml:space="preserve"> </w:t>
      </w:r>
      <w:proofErr w:type="spellStart"/>
      <w:r w:rsidRPr="00CA6503">
        <w:t>важен</w:t>
      </w:r>
      <w:proofErr w:type="spellEnd"/>
      <w:r w:rsidRPr="00CA6503">
        <w:t xml:space="preserve"> </w:t>
      </w:r>
      <w:proofErr w:type="spellStart"/>
      <w:r w:rsidRPr="00CA6503">
        <w:t>елемент</w:t>
      </w:r>
      <w:proofErr w:type="spellEnd"/>
      <w:r w:rsidRPr="00CA6503">
        <w:t xml:space="preserve"> </w:t>
      </w:r>
      <w:proofErr w:type="spellStart"/>
      <w:r w:rsidRPr="00CA6503">
        <w:t>от</w:t>
      </w:r>
      <w:proofErr w:type="spellEnd"/>
      <w:r w:rsidRPr="00CA6503">
        <w:t xml:space="preserve"> </w:t>
      </w:r>
      <w:proofErr w:type="spellStart"/>
      <w:r w:rsidRPr="00CA6503">
        <w:t>психичното</w:t>
      </w:r>
      <w:proofErr w:type="spellEnd"/>
      <w:r w:rsidRPr="00CA6503">
        <w:t xml:space="preserve"> </w:t>
      </w:r>
      <w:proofErr w:type="spellStart"/>
      <w:r w:rsidRPr="00CA6503">
        <w:t>функциониране</w:t>
      </w:r>
      <w:proofErr w:type="spellEnd"/>
      <w:r w:rsidRPr="00CA6503">
        <w:t xml:space="preserve">, </w:t>
      </w:r>
      <w:proofErr w:type="spellStart"/>
      <w:r w:rsidRPr="00CA6503">
        <w:t>може</w:t>
      </w:r>
      <w:proofErr w:type="spellEnd"/>
      <w:r w:rsidRPr="00CA6503">
        <w:t xml:space="preserve"> </w:t>
      </w:r>
      <w:proofErr w:type="spellStart"/>
      <w:r w:rsidRPr="00CA6503">
        <w:t>да</w:t>
      </w:r>
      <w:proofErr w:type="spellEnd"/>
      <w:r w:rsidRPr="00CA6503">
        <w:t xml:space="preserve"> </w:t>
      </w:r>
      <w:proofErr w:type="spellStart"/>
      <w:r w:rsidRPr="00CA6503">
        <w:t>има</w:t>
      </w:r>
      <w:proofErr w:type="spellEnd"/>
      <w:r w:rsidRPr="00CA6503">
        <w:t xml:space="preserve"> </w:t>
      </w:r>
      <w:proofErr w:type="spellStart"/>
      <w:r w:rsidRPr="00CA6503">
        <w:t>както</w:t>
      </w:r>
      <w:proofErr w:type="spellEnd"/>
      <w:r w:rsidRPr="00CA6503">
        <w:t xml:space="preserve"> </w:t>
      </w:r>
      <w:proofErr w:type="spellStart"/>
      <w:r w:rsidRPr="00CA6503">
        <w:t>отрицателно</w:t>
      </w:r>
      <w:proofErr w:type="spellEnd"/>
      <w:r w:rsidRPr="00CA6503">
        <w:t xml:space="preserve">, </w:t>
      </w:r>
      <w:proofErr w:type="spellStart"/>
      <w:r w:rsidRPr="00CA6503">
        <w:t>така</w:t>
      </w:r>
      <w:proofErr w:type="spellEnd"/>
      <w:r w:rsidRPr="00CA6503">
        <w:t xml:space="preserve"> и </w:t>
      </w:r>
      <w:proofErr w:type="spellStart"/>
      <w:r w:rsidRPr="00CA6503">
        <w:t>положително</w:t>
      </w:r>
      <w:proofErr w:type="spellEnd"/>
      <w:r w:rsidRPr="00CA6503">
        <w:t xml:space="preserve"> </w:t>
      </w:r>
      <w:proofErr w:type="spellStart"/>
      <w:r w:rsidRPr="00CA6503">
        <w:t>влияние</w:t>
      </w:r>
      <w:proofErr w:type="spellEnd"/>
      <w:r w:rsidRPr="00CA6503">
        <w:t xml:space="preserve"> </w:t>
      </w:r>
      <w:proofErr w:type="spellStart"/>
      <w:r w:rsidRPr="00CA6503">
        <w:t>върху</w:t>
      </w:r>
      <w:proofErr w:type="spellEnd"/>
      <w:r w:rsidRPr="00CA6503">
        <w:t xml:space="preserve"> </w:t>
      </w:r>
      <w:proofErr w:type="spellStart"/>
      <w:r w:rsidRPr="00CA6503">
        <w:t>индивидите</w:t>
      </w:r>
      <w:proofErr w:type="spellEnd"/>
      <w:r w:rsidRPr="00CA6503">
        <w:t xml:space="preserve">, в </w:t>
      </w:r>
      <w:proofErr w:type="spellStart"/>
      <w:r w:rsidRPr="00CA6503">
        <w:t>зависимост</w:t>
      </w:r>
      <w:proofErr w:type="spellEnd"/>
      <w:r w:rsidRPr="00CA6503">
        <w:t xml:space="preserve"> </w:t>
      </w:r>
      <w:proofErr w:type="spellStart"/>
      <w:r w:rsidRPr="00CA6503">
        <w:t>от</w:t>
      </w:r>
      <w:proofErr w:type="spellEnd"/>
      <w:r w:rsidRPr="00CA6503">
        <w:t xml:space="preserve"> </w:t>
      </w:r>
      <w:proofErr w:type="spellStart"/>
      <w:r w:rsidRPr="00CA6503">
        <w:t>неговата</w:t>
      </w:r>
      <w:proofErr w:type="spellEnd"/>
      <w:r w:rsidRPr="00CA6503">
        <w:t xml:space="preserve"> </w:t>
      </w:r>
      <w:proofErr w:type="spellStart"/>
      <w:r w:rsidRPr="00CA6503">
        <w:t>интензивност</w:t>
      </w:r>
      <w:proofErr w:type="spellEnd"/>
      <w:r w:rsidRPr="00CA6503">
        <w:t xml:space="preserve"> и </w:t>
      </w:r>
      <w:proofErr w:type="spellStart"/>
      <w:r w:rsidRPr="00CA6503">
        <w:t>контекст</w:t>
      </w:r>
      <w:proofErr w:type="spellEnd"/>
      <w:r w:rsidRPr="00CA6503">
        <w:t xml:space="preserve">. </w:t>
      </w:r>
      <w:proofErr w:type="spellStart"/>
      <w:r w:rsidRPr="00CA6503">
        <w:t>Високите</w:t>
      </w:r>
      <w:proofErr w:type="spellEnd"/>
      <w:r w:rsidRPr="00CA6503">
        <w:t xml:space="preserve"> </w:t>
      </w:r>
      <w:proofErr w:type="spellStart"/>
      <w:r w:rsidRPr="00CA6503">
        <w:t>нива</w:t>
      </w:r>
      <w:proofErr w:type="spellEnd"/>
      <w:r w:rsidRPr="00CA6503">
        <w:t xml:space="preserve"> </w:t>
      </w:r>
      <w:proofErr w:type="spellStart"/>
      <w:r w:rsidRPr="00CA6503">
        <w:t>на</w:t>
      </w:r>
      <w:proofErr w:type="spellEnd"/>
      <w:r w:rsidRPr="00CA6503">
        <w:t xml:space="preserve"> </w:t>
      </w:r>
      <w:proofErr w:type="spellStart"/>
      <w:r w:rsidRPr="00CA6503">
        <w:t>стрес</w:t>
      </w:r>
      <w:proofErr w:type="spellEnd"/>
      <w:r w:rsidRPr="00CA6503">
        <w:t xml:space="preserve"> </w:t>
      </w:r>
      <w:proofErr w:type="spellStart"/>
      <w:r w:rsidRPr="00CA6503">
        <w:t>могат</w:t>
      </w:r>
      <w:proofErr w:type="spellEnd"/>
      <w:r w:rsidRPr="00CA6503">
        <w:t xml:space="preserve"> </w:t>
      </w:r>
      <w:proofErr w:type="spellStart"/>
      <w:r w:rsidRPr="00CA6503">
        <w:t>да</w:t>
      </w:r>
      <w:proofErr w:type="spellEnd"/>
      <w:r w:rsidRPr="00CA6503">
        <w:t xml:space="preserve"> </w:t>
      </w:r>
      <w:proofErr w:type="spellStart"/>
      <w:r w:rsidRPr="00CA6503">
        <w:t>доведат</w:t>
      </w:r>
      <w:proofErr w:type="spellEnd"/>
      <w:r w:rsidRPr="00CA6503">
        <w:t xml:space="preserve"> </w:t>
      </w:r>
      <w:proofErr w:type="spellStart"/>
      <w:r w:rsidRPr="00CA6503">
        <w:t>до</w:t>
      </w:r>
      <w:proofErr w:type="spellEnd"/>
      <w:r w:rsidRPr="00CA6503">
        <w:t xml:space="preserve"> </w:t>
      </w:r>
      <w:proofErr w:type="spellStart"/>
      <w:r w:rsidRPr="00CA6503">
        <w:t>дистрес</w:t>
      </w:r>
      <w:proofErr w:type="spellEnd"/>
      <w:r w:rsidRPr="00CA6503">
        <w:t xml:space="preserve">, </w:t>
      </w:r>
      <w:proofErr w:type="spellStart"/>
      <w:r w:rsidRPr="00CA6503">
        <w:t>докато</w:t>
      </w:r>
      <w:proofErr w:type="spellEnd"/>
      <w:r w:rsidRPr="00CA6503">
        <w:t xml:space="preserve"> </w:t>
      </w:r>
      <w:proofErr w:type="spellStart"/>
      <w:r w:rsidRPr="00CA6503">
        <w:t>умереният</w:t>
      </w:r>
      <w:proofErr w:type="spellEnd"/>
      <w:r w:rsidRPr="00CA6503">
        <w:t xml:space="preserve"> </w:t>
      </w:r>
      <w:proofErr w:type="spellStart"/>
      <w:r w:rsidRPr="00CA6503">
        <w:t>стрес</w:t>
      </w:r>
      <w:proofErr w:type="spellEnd"/>
      <w:r w:rsidRPr="00CA6503">
        <w:t xml:space="preserve"> </w:t>
      </w:r>
      <w:proofErr w:type="spellStart"/>
      <w:r w:rsidRPr="00CA6503">
        <w:t>може</w:t>
      </w:r>
      <w:proofErr w:type="spellEnd"/>
      <w:r w:rsidRPr="00CA6503">
        <w:t xml:space="preserve"> </w:t>
      </w:r>
      <w:proofErr w:type="spellStart"/>
      <w:r w:rsidRPr="00CA6503">
        <w:t>да</w:t>
      </w:r>
      <w:proofErr w:type="spellEnd"/>
      <w:r w:rsidRPr="00CA6503">
        <w:t xml:space="preserve"> </w:t>
      </w:r>
      <w:proofErr w:type="spellStart"/>
      <w:r w:rsidRPr="00CA6503">
        <w:t>бъде</w:t>
      </w:r>
      <w:proofErr w:type="spellEnd"/>
      <w:r w:rsidRPr="00CA6503">
        <w:t xml:space="preserve"> </w:t>
      </w:r>
      <w:proofErr w:type="spellStart"/>
      <w:r w:rsidRPr="00CA6503">
        <w:t>мотивиращ</w:t>
      </w:r>
      <w:proofErr w:type="spellEnd"/>
      <w:r w:rsidRPr="00CA6503">
        <w:t xml:space="preserve"> и </w:t>
      </w:r>
      <w:proofErr w:type="spellStart"/>
      <w:r w:rsidRPr="00CA6503">
        <w:t>полезен</w:t>
      </w:r>
      <w:proofErr w:type="spellEnd"/>
      <w:r w:rsidRPr="00CA6503">
        <w:t xml:space="preserve"> (</w:t>
      </w:r>
      <w:proofErr w:type="spellStart"/>
      <w:r w:rsidRPr="00CA6503">
        <w:t>Панайотов</w:t>
      </w:r>
      <w:proofErr w:type="spellEnd"/>
      <w:r w:rsidRPr="00CA6503">
        <w:t xml:space="preserve">, 2001). </w:t>
      </w:r>
      <w:proofErr w:type="spellStart"/>
      <w:r w:rsidRPr="00CA6503">
        <w:t>Стресорите</w:t>
      </w:r>
      <w:proofErr w:type="spellEnd"/>
      <w:r w:rsidRPr="00CA6503">
        <w:t xml:space="preserve">, </w:t>
      </w:r>
      <w:proofErr w:type="spellStart"/>
      <w:r w:rsidRPr="00CA6503">
        <w:t>които</w:t>
      </w:r>
      <w:proofErr w:type="spellEnd"/>
      <w:r w:rsidRPr="00CA6503">
        <w:t xml:space="preserve"> </w:t>
      </w:r>
      <w:proofErr w:type="spellStart"/>
      <w:r w:rsidRPr="00CA6503">
        <w:t>причиняват</w:t>
      </w:r>
      <w:proofErr w:type="spellEnd"/>
      <w:r w:rsidRPr="00CA6503">
        <w:t xml:space="preserve"> </w:t>
      </w:r>
      <w:proofErr w:type="spellStart"/>
      <w:r w:rsidRPr="00CA6503">
        <w:t>вреда</w:t>
      </w:r>
      <w:proofErr w:type="spellEnd"/>
      <w:r w:rsidRPr="00CA6503">
        <w:t xml:space="preserve">, </w:t>
      </w:r>
      <w:proofErr w:type="spellStart"/>
      <w:r w:rsidRPr="00CA6503">
        <w:t>са</w:t>
      </w:r>
      <w:proofErr w:type="spellEnd"/>
      <w:r w:rsidRPr="00CA6503">
        <w:t xml:space="preserve"> </w:t>
      </w:r>
      <w:proofErr w:type="spellStart"/>
      <w:r w:rsidRPr="00CA6503">
        <w:t>известни</w:t>
      </w:r>
      <w:proofErr w:type="spellEnd"/>
      <w:r w:rsidRPr="00CA6503">
        <w:t xml:space="preserve"> </w:t>
      </w:r>
      <w:proofErr w:type="spellStart"/>
      <w:r w:rsidRPr="00CA6503">
        <w:t>като</w:t>
      </w:r>
      <w:proofErr w:type="spellEnd"/>
      <w:r w:rsidRPr="00CA6503">
        <w:t xml:space="preserve"> </w:t>
      </w:r>
      <w:proofErr w:type="spellStart"/>
      <w:r w:rsidRPr="00CA6503">
        <w:t>дистресори</w:t>
      </w:r>
      <w:proofErr w:type="spellEnd"/>
      <w:r w:rsidRPr="00CA6503">
        <w:t xml:space="preserve">, </w:t>
      </w:r>
      <w:proofErr w:type="spellStart"/>
      <w:r w:rsidRPr="00CA6503">
        <w:t>но</w:t>
      </w:r>
      <w:proofErr w:type="spellEnd"/>
      <w:r w:rsidRPr="00CA6503">
        <w:t xml:space="preserve"> </w:t>
      </w:r>
      <w:proofErr w:type="spellStart"/>
      <w:r w:rsidRPr="00CA6503">
        <w:t>не</w:t>
      </w:r>
      <w:proofErr w:type="spellEnd"/>
      <w:r w:rsidRPr="00CA6503">
        <w:t xml:space="preserve"> </w:t>
      </w:r>
      <w:proofErr w:type="spellStart"/>
      <w:r w:rsidRPr="00CA6503">
        <w:t>всички</w:t>
      </w:r>
      <w:proofErr w:type="spellEnd"/>
      <w:r w:rsidRPr="00CA6503">
        <w:t xml:space="preserve"> </w:t>
      </w:r>
      <w:proofErr w:type="spellStart"/>
      <w:r w:rsidRPr="00CA6503">
        <w:t>стресори</w:t>
      </w:r>
      <w:proofErr w:type="spellEnd"/>
      <w:r w:rsidRPr="00CA6503">
        <w:t xml:space="preserve"> </w:t>
      </w:r>
      <w:proofErr w:type="spellStart"/>
      <w:r w:rsidRPr="00CA6503">
        <w:t>имат</w:t>
      </w:r>
      <w:proofErr w:type="spellEnd"/>
      <w:r w:rsidRPr="00CA6503">
        <w:t xml:space="preserve"> </w:t>
      </w:r>
      <w:proofErr w:type="spellStart"/>
      <w:r w:rsidRPr="00CA6503">
        <w:t>отрицателни</w:t>
      </w:r>
      <w:proofErr w:type="spellEnd"/>
      <w:r w:rsidRPr="00CA6503">
        <w:t xml:space="preserve"> </w:t>
      </w:r>
      <w:proofErr w:type="spellStart"/>
      <w:r w:rsidRPr="00CA6503">
        <w:t>ефекти</w:t>
      </w:r>
      <w:proofErr w:type="spellEnd"/>
      <w:r w:rsidRPr="00CA6503">
        <w:t xml:space="preserve">. </w:t>
      </w:r>
      <w:proofErr w:type="spellStart"/>
      <w:r w:rsidRPr="00CA6503">
        <w:t>Позитивният</w:t>
      </w:r>
      <w:proofErr w:type="spellEnd"/>
      <w:r w:rsidRPr="00CA6503">
        <w:t xml:space="preserve"> </w:t>
      </w:r>
      <w:proofErr w:type="spellStart"/>
      <w:r w:rsidRPr="00CA6503">
        <w:t>стрес</w:t>
      </w:r>
      <w:proofErr w:type="spellEnd"/>
      <w:r w:rsidRPr="00CA6503">
        <w:t xml:space="preserve">, </w:t>
      </w:r>
      <w:proofErr w:type="spellStart"/>
      <w:r w:rsidRPr="00CA6503">
        <w:t>или</w:t>
      </w:r>
      <w:proofErr w:type="spellEnd"/>
      <w:r w:rsidRPr="00CA6503">
        <w:t xml:space="preserve"> </w:t>
      </w:r>
      <w:proofErr w:type="spellStart"/>
      <w:r w:rsidRPr="00CA6503">
        <w:t>еустресът</w:t>
      </w:r>
      <w:proofErr w:type="spellEnd"/>
      <w:r w:rsidRPr="00CA6503">
        <w:t xml:space="preserve">, </w:t>
      </w:r>
      <w:proofErr w:type="spellStart"/>
      <w:r w:rsidRPr="00CA6503">
        <w:t>може</w:t>
      </w:r>
      <w:proofErr w:type="spellEnd"/>
      <w:r w:rsidRPr="00CA6503">
        <w:t xml:space="preserve"> </w:t>
      </w:r>
      <w:proofErr w:type="spellStart"/>
      <w:r w:rsidRPr="00CA6503">
        <w:t>да</w:t>
      </w:r>
      <w:proofErr w:type="spellEnd"/>
      <w:r w:rsidRPr="00CA6503">
        <w:t xml:space="preserve"> </w:t>
      </w:r>
      <w:proofErr w:type="spellStart"/>
      <w:r w:rsidRPr="00CA6503">
        <w:t>мобилизира</w:t>
      </w:r>
      <w:proofErr w:type="spellEnd"/>
      <w:r w:rsidRPr="00CA6503">
        <w:t xml:space="preserve"> </w:t>
      </w:r>
      <w:proofErr w:type="spellStart"/>
      <w:r w:rsidRPr="00CA6503">
        <w:t>индивида</w:t>
      </w:r>
      <w:proofErr w:type="spellEnd"/>
      <w:r w:rsidRPr="00CA6503">
        <w:t xml:space="preserve"> </w:t>
      </w:r>
      <w:proofErr w:type="spellStart"/>
      <w:r w:rsidRPr="00CA6503">
        <w:t>за</w:t>
      </w:r>
      <w:proofErr w:type="spellEnd"/>
      <w:r w:rsidRPr="00CA6503">
        <w:t xml:space="preserve"> </w:t>
      </w:r>
      <w:proofErr w:type="spellStart"/>
      <w:r w:rsidRPr="00CA6503">
        <w:t>постижения</w:t>
      </w:r>
      <w:proofErr w:type="spellEnd"/>
      <w:r w:rsidRPr="00CA6503">
        <w:t xml:space="preserve"> и </w:t>
      </w:r>
      <w:proofErr w:type="spellStart"/>
      <w:r w:rsidRPr="00CA6503">
        <w:t>личностно</w:t>
      </w:r>
      <w:proofErr w:type="spellEnd"/>
      <w:r w:rsidRPr="00CA6503">
        <w:t xml:space="preserve"> </w:t>
      </w:r>
      <w:proofErr w:type="spellStart"/>
      <w:r w:rsidRPr="00CA6503">
        <w:t>развитие</w:t>
      </w:r>
      <w:proofErr w:type="spellEnd"/>
      <w:r w:rsidRPr="00CA6503">
        <w:t xml:space="preserve">, </w:t>
      </w:r>
      <w:proofErr w:type="spellStart"/>
      <w:r w:rsidRPr="00CA6503">
        <w:t>като</w:t>
      </w:r>
      <w:proofErr w:type="spellEnd"/>
      <w:r w:rsidRPr="00CA6503">
        <w:t xml:space="preserve"> </w:t>
      </w:r>
      <w:proofErr w:type="spellStart"/>
      <w:r w:rsidRPr="00CA6503">
        <w:t>например</w:t>
      </w:r>
      <w:proofErr w:type="spellEnd"/>
      <w:r w:rsidRPr="00CA6503">
        <w:t xml:space="preserve"> </w:t>
      </w:r>
      <w:proofErr w:type="spellStart"/>
      <w:r w:rsidRPr="00CA6503">
        <w:t>стресът</w:t>
      </w:r>
      <w:proofErr w:type="spellEnd"/>
      <w:r w:rsidRPr="00CA6503">
        <w:t xml:space="preserve"> </w:t>
      </w:r>
      <w:proofErr w:type="spellStart"/>
      <w:r w:rsidRPr="00CA6503">
        <w:t>преди</w:t>
      </w:r>
      <w:proofErr w:type="spellEnd"/>
      <w:r w:rsidRPr="00CA6503">
        <w:t xml:space="preserve"> </w:t>
      </w:r>
      <w:proofErr w:type="spellStart"/>
      <w:r w:rsidRPr="00CA6503">
        <w:t>изпит</w:t>
      </w:r>
      <w:proofErr w:type="spellEnd"/>
      <w:r w:rsidRPr="00CA6503">
        <w:t xml:space="preserve">, </w:t>
      </w:r>
      <w:proofErr w:type="spellStart"/>
      <w:r w:rsidRPr="00CA6503">
        <w:t>който</w:t>
      </w:r>
      <w:proofErr w:type="spellEnd"/>
      <w:r w:rsidRPr="00CA6503">
        <w:t xml:space="preserve"> </w:t>
      </w:r>
      <w:proofErr w:type="spellStart"/>
      <w:r w:rsidRPr="00CA6503">
        <w:t>стимулира</w:t>
      </w:r>
      <w:proofErr w:type="spellEnd"/>
      <w:r w:rsidRPr="00CA6503">
        <w:t xml:space="preserve"> </w:t>
      </w:r>
      <w:proofErr w:type="spellStart"/>
      <w:r w:rsidRPr="00CA6503">
        <w:t>усилията</w:t>
      </w:r>
      <w:proofErr w:type="spellEnd"/>
      <w:r w:rsidRPr="00CA6503">
        <w:t xml:space="preserve"> и </w:t>
      </w:r>
      <w:proofErr w:type="spellStart"/>
      <w:r w:rsidRPr="00CA6503">
        <w:t>концентрацията</w:t>
      </w:r>
      <w:proofErr w:type="spellEnd"/>
      <w:r w:rsidRPr="00CA6503">
        <w:t>.</w:t>
      </w:r>
    </w:p>
    <w:p w14:paraId="66EFC59A" w14:textId="40143648" w:rsidR="00CA6503" w:rsidRDefault="00CA6503" w:rsidP="00CA6503">
      <w:pPr>
        <w:spacing w:line="360" w:lineRule="auto"/>
        <w:ind w:firstLine="708"/>
        <w:jc w:val="both"/>
        <w:rPr>
          <w:lang w:val="bg-BG"/>
        </w:rPr>
      </w:pPr>
      <w:proofErr w:type="spellStart"/>
      <w:r w:rsidRPr="00CA6503">
        <w:t>Примерите</w:t>
      </w:r>
      <w:proofErr w:type="spellEnd"/>
      <w:r w:rsidRPr="00CA6503">
        <w:t xml:space="preserve"> </w:t>
      </w:r>
      <w:proofErr w:type="spellStart"/>
      <w:r w:rsidRPr="00CA6503">
        <w:t>за</w:t>
      </w:r>
      <w:proofErr w:type="spellEnd"/>
      <w:r w:rsidRPr="00CA6503">
        <w:t xml:space="preserve"> </w:t>
      </w:r>
      <w:proofErr w:type="spellStart"/>
      <w:r w:rsidRPr="00CA6503">
        <w:t>положителен</w:t>
      </w:r>
      <w:proofErr w:type="spellEnd"/>
      <w:r w:rsidRPr="00CA6503">
        <w:t xml:space="preserve"> </w:t>
      </w:r>
      <w:proofErr w:type="spellStart"/>
      <w:r w:rsidRPr="00CA6503">
        <w:t>стрес</w:t>
      </w:r>
      <w:proofErr w:type="spellEnd"/>
      <w:r w:rsidRPr="00CA6503">
        <w:t xml:space="preserve"> </w:t>
      </w:r>
      <w:proofErr w:type="spellStart"/>
      <w:r w:rsidRPr="00CA6503">
        <w:t>включват</w:t>
      </w:r>
      <w:proofErr w:type="spellEnd"/>
      <w:r w:rsidRPr="00CA6503">
        <w:t xml:space="preserve"> </w:t>
      </w:r>
      <w:proofErr w:type="spellStart"/>
      <w:r w:rsidRPr="00CA6503">
        <w:t>житейски</w:t>
      </w:r>
      <w:proofErr w:type="spellEnd"/>
      <w:r w:rsidRPr="00CA6503">
        <w:t xml:space="preserve"> </w:t>
      </w:r>
      <w:proofErr w:type="spellStart"/>
      <w:r w:rsidRPr="00CA6503">
        <w:t>събития</w:t>
      </w:r>
      <w:proofErr w:type="spellEnd"/>
      <w:r w:rsidRPr="00CA6503">
        <w:t xml:space="preserve"> </w:t>
      </w:r>
      <w:proofErr w:type="spellStart"/>
      <w:r w:rsidRPr="00CA6503">
        <w:t>като</w:t>
      </w:r>
      <w:proofErr w:type="spellEnd"/>
      <w:r w:rsidRPr="00CA6503">
        <w:t xml:space="preserve"> </w:t>
      </w:r>
      <w:proofErr w:type="spellStart"/>
      <w:r w:rsidRPr="00CA6503">
        <w:t>започване</w:t>
      </w:r>
      <w:proofErr w:type="spellEnd"/>
      <w:r w:rsidRPr="00CA6503">
        <w:t xml:space="preserve"> </w:t>
      </w:r>
      <w:proofErr w:type="spellStart"/>
      <w:r w:rsidRPr="00CA6503">
        <w:t>на</w:t>
      </w:r>
      <w:proofErr w:type="spellEnd"/>
      <w:r w:rsidRPr="00CA6503">
        <w:t xml:space="preserve"> </w:t>
      </w:r>
      <w:proofErr w:type="spellStart"/>
      <w:r w:rsidRPr="00CA6503">
        <w:t>нова</w:t>
      </w:r>
      <w:proofErr w:type="spellEnd"/>
      <w:r w:rsidRPr="00CA6503">
        <w:t xml:space="preserve"> </w:t>
      </w:r>
      <w:proofErr w:type="spellStart"/>
      <w:r w:rsidRPr="00CA6503">
        <w:t>работа</w:t>
      </w:r>
      <w:proofErr w:type="spellEnd"/>
      <w:r w:rsidRPr="00CA6503">
        <w:t xml:space="preserve">, </w:t>
      </w:r>
      <w:proofErr w:type="spellStart"/>
      <w:r w:rsidRPr="00CA6503">
        <w:t>повишение</w:t>
      </w:r>
      <w:proofErr w:type="spellEnd"/>
      <w:r w:rsidRPr="00CA6503">
        <w:t xml:space="preserve">, </w:t>
      </w:r>
      <w:proofErr w:type="spellStart"/>
      <w:r w:rsidRPr="00CA6503">
        <w:t>сключване</w:t>
      </w:r>
      <w:proofErr w:type="spellEnd"/>
      <w:r w:rsidRPr="00CA6503">
        <w:t xml:space="preserve"> </w:t>
      </w:r>
      <w:proofErr w:type="spellStart"/>
      <w:r w:rsidRPr="00CA6503">
        <w:t>на</w:t>
      </w:r>
      <w:proofErr w:type="spellEnd"/>
      <w:r w:rsidRPr="00CA6503">
        <w:t xml:space="preserve"> </w:t>
      </w:r>
      <w:proofErr w:type="spellStart"/>
      <w:r w:rsidRPr="00CA6503">
        <w:t>брак</w:t>
      </w:r>
      <w:proofErr w:type="spellEnd"/>
      <w:r w:rsidRPr="00CA6503">
        <w:t xml:space="preserve">, </w:t>
      </w:r>
      <w:proofErr w:type="spellStart"/>
      <w:r w:rsidRPr="00CA6503">
        <w:t>раждане</w:t>
      </w:r>
      <w:proofErr w:type="spellEnd"/>
      <w:r w:rsidRPr="00CA6503">
        <w:t xml:space="preserve"> </w:t>
      </w:r>
      <w:proofErr w:type="spellStart"/>
      <w:r w:rsidRPr="00CA6503">
        <w:t>на</w:t>
      </w:r>
      <w:proofErr w:type="spellEnd"/>
      <w:r w:rsidRPr="00CA6503">
        <w:t xml:space="preserve"> </w:t>
      </w:r>
      <w:proofErr w:type="spellStart"/>
      <w:r w:rsidRPr="00CA6503">
        <w:t>дете</w:t>
      </w:r>
      <w:proofErr w:type="spellEnd"/>
      <w:r w:rsidRPr="00CA6503">
        <w:t xml:space="preserve">, </w:t>
      </w:r>
      <w:proofErr w:type="spellStart"/>
      <w:r w:rsidRPr="00CA6503">
        <w:t>преместване</w:t>
      </w:r>
      <w:proofErr w:type="spellEnd"/>
      <w:r w:rsidRPr="00CA6503">
        <w:t xml:space="preserve"> </w:t>
      </w:r>
      <w:proofErr w:type="spellStart"/>
      <w:r w:rsidRPr="00CA6503">
        <w:t>или</w:t>
      </w:r>
      <w:proofErr w:type="spellEnd"/>
      <w:r w:rsidRPr="00CA6503">
        <w:t xml:space="preserve"> </w:t>
      </w:r>
      <w:proofErr w:type="spellStart"/>
      <w:r w:rsidRPr="00CA6503">
        <w:t>започване</w:t>
      </w:r>
      <w:proofErr w:type="spellEnd"/>
      <w:r w:rsidRPr="00CA6503">
        <w:t xml:space="preserve"> </w:t>
      </w:r>
      <w:proofErr w:type="spellStart"/>
      <w:r w:rsidRPr="00CA6503">
        <w:t>на</w:t>
      </w:r>
      <w:proofErr w:type="spellEnd"/>
      <w:r w:rsidRPr="00CA6503">
        <w:t xml:space="preserve"> </w:t>
      </w:r>
      <w:proofErr w:type="spellStart"/>
      <w:r w:rsidRPr="00CA6503">
        <w:t>ново</w:t>
      </w:r>
      <w:proofErr w:type="spellEnd"/>
      <w:r w:rsidRPr="00CA6503">
        <w:t xml:space="preserve"> </w:t>
      </w:r>
      <w:proofErr w:type="spellStart"/>
      <w:r w:rsidRPr="00CA6503">
        <w:t>хоби</w:t>
      </w:r>
      <w:proofErr w:type="spellEnd"/>
      <w:r w:rsidRPr="00CA6503">
        <w:t xml:space="preserve">. </w:t>
      </w:r>
      <w:proofErr w:type="spellStart"/>
      <w:r w:rsidRPr="00CA6503">
        <w:t>Този</w:t>
      </w:r>
      <w:proofErr w:type="spellEnd"/>
      <w:r w:rsidRPr="00CA6503">
        <w:t xml:space="preserve"> </w:t>
      </w:r>
      <w:proofErr w:type="spellStart"/>
      <w:r w:rsidRPr="00CA6503">
        <w:t>тип</w:t>
      </w:r>
      <w:proofErr w:type="spellEnd"/>
      <w:r w:rsidRPr="00CA6503">
        <w:t xml:space="preserve"> </w:t>
      </w:r>
      <w:proofErr w:type="spellStart"/>
      <w:r w:rsidRPr="00CA6503">
        <w:t>стрес</w:t>
      </w:r>
      <w:proofErr w:type="spellEnd"/>
      <w:r w:rsidRPr="00CA6503">
        <w:t xml:space="preserve"> </w:t>
      </w:r>
      <w:proofErr w:type="spellStart"/>
      <w:r w:rsidRPr="00CA6503">
        <w:t>мотивира</w:t>
      </w:r>
      <w:proofErr w:type="spellEnd"/>
      <w:r w:rsidRPr="00CA6503">
        <w:t xml:space="preserve"> и </w:t>
      </w:r>
      <w:proofErr w:type="spellStart"/>
      <w:r w:rsidRPr="00CA6503">
        <w:t>стимулира</w:t>
      </w:r>
      <w:proofErr w:type="spellEnd"/>
      <w:r w:rsidRPr="00CA6503">
        <w:t xml:space="preserve"> </w:t>
      </w:r>
      <w:proofErr w:type="spellStart"/>
      <w:r w:rsidRPr="00CA6503">
        <w:t>индивида</w:t>
      </w:r>
      <w:proofErr w:type="spellEnd"/>
      <w:r w:rsidRPr="00CA6503">
        <w:t xml:space="preserve">, </w:t>
      </w:r>
      <w:proofErr w:type="spellStart"/>
      <w:r w:rsidRPr="00CA6503">
        <w:t>като</w:t>
      </w:r>
      <w:proofErr w:type="spellEnd"/>
      <w:r w:rsidRPr="00CA6503">
        <w:t xml:space="preserve"> </w:t>
      </w:r>
      <w:proofErr w:type="spellStart"/>
      <w:r w:rsidRPr="00CA6503">
        <w:t>повишава</w:t>
      </w:r>
      <w:proofErr w:type="spellEnd"/>
      <w:r w:rsidRPr="00CA6503">
        <w:t xml:space="preserve"> </w:t>
      </w:r>
      <w:proofErr w:type="spellStart"/>
      <w:r w:rsidRPr="00CA6503">
        <w:t>неговата</w:t>
      </w:r>
      <w:proofErr w:type="spellEnd"/>
      <w:r w:rsidRPr="00CA6503">
        <w:t xml:space="preserve"> </w:t>
      </w:r>
      <w:proofErr w:type="spellStart"/>
      <w:r w:rsidRPr="00CA6503">
        <w:t>работоспособност</w:t>
      </w:r>
      <w:proofErr w:type="spellEnd"/>
      <w:r w:rsidRPr="00CA6503">
        <w:t xml:space="preserve"> и </w:t>
      </w:r>
      <w:proofErr w:type="spellStart"/>
      <w:r w:rsidRPr="00CA6503">
        <w:t>усещането</w:t>
      </w:r>
      <w:proofErr w:type="spellEnd"/>
      <w:r w:rsidRPr="00CA6503">
        <w:t xml:space="preserve"> </w:t>
      </w:r>
      <w:proofErr w:type="spellStart"/>
      <w:r w:rsidRPr="00CA6503">
        <w:t>за</w:t>
      </w:r>
      <w:proofErr w:type="spellEnd"/>
      <w:r w:rsidRPr="00CA6503">
        <w:t xml:space="preserve"> </w:t>
      </w:r>
      <w:proofErr w:type="spellStart"/>
      <w:r w:rsidRPr="00CA6503">
        <w:t>жизненост</w:t>
      </w:r>
      <w:proofErr w:type="spellEnd"/>
      <w:r w:rsidRPr="00CA6503">
        <w:t xml:space="preserve">. </w:t>
      </w:r>
      <w:proofErr w:type="spellStart"/>
      <w:r w:rsidRPr="00CA6503">
        <w:t>От</w:t>
      </w:r>
      <w:proofErr w:type="spellEnd"/>
      <w:r w:rsidRPr="00CA6503">
        <w:t xml:space="preserve"> </w:t>
      </w:r>
      <w:proofErr w:type="spellStart"/>
      <w:r w:rsidRPr="00CA6503">
        <w:t>друга</w:t>
      </w:r>
      <w:proofErr w:type="spellEnd"/>
      <w:r w:rsidRPr="00CA6503">
        <w:t xml:space="preserve"> </w:t>
      </w:r>
      <w:proofErr w:type="spellStart"/>
      <w:r w:rsidRPr="00CA6503">
        <w:t>страна</w:t>
      </w:r>
      <w:proofErr w:type="spellEnd"/>
      <w:r w:rsidRPr="00CA6503">
        <w:t xml:space="preserve">, </w:t>
      </w:r>
      <w:proofErr w:type="spellStart"/>
      <w:r w:rsidRPr="00CA6503">
        <w:t>отрицателният</w:t>
      </w:r>
      <w:proofErr w:type="spellEnd"/>
      <w:r w:rsidRPr="00CA6503">
        <w:t xml:space="preserve"> </w:t>
      </w:r>
      <w:proofErr w:type="spellStart"/>
      <w:r w:rsidRPr="00CA6503">
        <w:t>стрес</w:t>
      </w:r>
      <w:proofErr w:type="spellEnd"/>
      <w:r w:rsidRPr="00CA6503">
        <w:t xml:space="preserve">, </w:t>
      </w:r>
      <w:proofErr w:type="spellStart"/>
      <w:r w:rsidRPr="00CA6503">
        <w:t>свързан</w:t>
      </w:r>
      <w:proofErr w:type="spellEnd"/>
      <w:r w:rsidRPr="00CA6503">
        <w:t xml:space="preserve"> с </w:t>
      </w:r>
      <w:proofErr w:type="spellStart"/>
      <w:r w:rsidRPr="00CA6503">
        <w:t>обстоятелства</w:t>
      </w:r>
      <w:proofErr w:type="spellEnd"/>
      <w:r w:rsidRPr="00CA6503">
        <w:t xml:space="preserve"> </w:t>
      </w:r>
      <w:proofErr w:type="spellStart"/>
      <w:r w:rsidRPr="00CA6503">
        <w:t>като</w:t>
      </w:r>
      <w:proofErr w:type="spellEnd"/>
      <w:r w:rsidRPr="00CA6503">
        <w:t xml:space="preserve"> </w:t>
      </w:r>
      <w:proofErr w:type="spellStart"/>
      <w:r w:rsidRPr="00CA6503">
        <w:t>здравословни</w:t>
      </w:r>
      <w:proofErr w:type="spellEnd"/>
      <w:r w:rsidRPr="00CA6503">
        <w:t xml:space="preserve"> </w:t>
      </w:r>
      <w:proofErr w:type="spellStart"/>
      <w:r w:rsidRPr="00CA6503">
        <w:t>проблеми</w:t>
      </w:r>
      <w:proofErr w:type="spellEnd"/>
      <w:r w:rsidRPr="00CA6503">
        <w:t xml:space="preserve">, </w:t>
      </w:r>
      <w:proofErr w:type="spellStart"/>
      <w:r w:rsidRPr="00CA6503">
        <w:t>загуба</w:t>
      </w:r>
      <w:proofErr w:type="spellEnd"/>
      <w:r w:rsidRPr="00CA6503">
        <w:t xml:space="preserve"> </w:t>
      </w:r>
      <w:proofErr w:type="spellStart"/>
      <w:r w:rsidRPr="00CA6503">
        <w:t>на</w:t>
      </w:r>
      <w:proofErr w:type="spellEnd"/>
      <w:r w:rsidRPr="00CA6503">
        <w:t xml:space="preserve"> </w:t>
      </w:r>
      <w:proofErr w:type="spellStart"/>
      <w:r w:rsidRPr="00CA6503">
        <w:t>работа</w:t>
      </w:r>
      <w:proofErr w:type="spellEnd"/>
      <w:r w:rsidRPr="00CA6503">
        <w:t xml:space="preserve">, </w:t>
      </w:r>
      <w:proofErr w:type="spellStart"/>
      <w:r w:rsidRPr="00CA6503">
        <w:t>развод</w:t>
      </w:r>
      <w:proofErr w:type="spellEnd"/>
      <w:r w:rsidRPr="00CA6503">
        <w:t xml:space="preserve">, </w:t>
      </w:r>
      <w:proofErr w:type="spellStart"/>
      <w:r w:rsidRPr="00CA6503">
        <w:t>конфликти</w:t>
      </w:r>
      <w:proofErr w:type="spellEnd"/>
      <w:r w:rsidRPr="00CA6503">
        <w:t xml:space="preserve"> </w:t>
      </w:r>
      <w:proofErr w:type="spellStart"/>
      <w:r w:rsidRPr="00CA6503">
        <w:t>или</w:t>
      </w:r>
      <w:proofErr w:type="spellEnd"/>
      <w:r w:rsidRPr="00CA6503">
        <w:t xml:space="preserve"> </w:t>
      </w:r>
      <w:proofErr w:type="spellStart"/>
      <w:r w:rsidRPr="00CA6503">
        <w:t>финансови</w:t>
      </w:r>
      <w:proofErr w:type="spellEnd"/>
      <w:r w:rsidRPr="00CA6503">
        <w:t xml:space="preserve"> </w:t>
      </w:r>
      <w:proofErr w:type="spellStart"/>
      <w:r w:rsidRPr="00CA6503">
        <w:t>затруднения</w:t>
      </w:r>
      <w:proofErr w:type="spellEnd"/>
      <w:r w:rsidRPr="00CA6503">
        <w:t xml:space="preserve">, </w:t>
      </w:r>
      <w:proofErr w:type="spellStart"/>
      <w:r w:rsidRPr="00CA6503">
        <w:t>причинява</w:t>
      </w:r>
      <w:proofErr w:type="spellEnd"/>
      <w:r w:rsidRPr="00CA6503">
        <w:t xml:space="preserve"> </w:t>
      </w:r>
      <w:proofErr w:type="spellStart"/>
      <w:r w:rsidRPr="00CA6503">
        <w:t>тревожност</w:t>
      </w:r>
      <w:proofErr w:type="spellEnd"/>
      <w:r w:rsidRPr="00CA6503">
        <w:t xml:space="preserve"> и </w:t>
      </w:r>
      <w:proofErr w:type="spellStart"/>
      <w:r w:rsidRPr="00CA6503">
        <w:t>напрежение</w:t>
      </w:r>
      <w:proofErr w:type="spellEnd"/>
      <w:r w:rsidRPr="00CA6503">
        <w:t xml:space="preserve">, </w:t>
      </w:r>
      <w:proofErr w:type="spellStart"/>
      <w:r w:rsidRPr="00CA6503">
        <w:t>които</w:t>
      </w:r>
      <w:proofErr w:type="spellEnd"/>
      <w:r w:rsidRPr="00CA6503">
        <w:t xml:space="preserve">, </w:t>
      </w:r>
      <w:proofErr w:type="spellStart"/>
      <w:r w:rsidRPr="00CA6503">
        <w:t>ако</w:t>
      </w:r>
      <w:proofErr w:type="spellEnd"/>
      <w:r w:rsidRPr="00CA6503">
        <w:t xml:space="preserve"> </w:t>
      </w:r>
      <w:proofErr w:type="spellStart"/>
      <w:r w:rsidRPr="00CA6503">
        <w:lastRenderedPageBreak/>
        <w:t>не</w:t>
      </w:r>
      <w:proofErr w:type="spellEnd"/>
      <w:r w:rsidRPr="00CA6503">
        <w:t xml:space="preserve"> </w:t>
      </w:r>
      <w:proofErr w:type="spellStart"/>
      <w:r w:rsidRPr="00CA6503">
        <w:t>бъдат</w:t>
      </w:r>
      <w:proofErr w:type="spellEnd"/>
      <w:r w:rsidRPr="00CA6503">
        <w:t xml:space="preserve"> </w:t>
      </w:r>
      <w:proofErr w:type="spellStart"/>
      <w:r w:rsidRPr="00CA6503">
        <w:t>преодолени</w:t>
      </w:r>
      <w:proofErr w:type="spellEnd"/>
      <w:r w:rsidRPr="00CA6503">
        <w:t xml:space="preserve">, </w:t>
      </w:r>
      <w:proofErr w:type="spellStart"/>
      <w:r w:rsidRPr="00CA6503">
        <w:t>могат</w:t>
      </w:r>
      <w:proofErr w:type="spellEnd"/>
      <w:r w:rsidRPr="00CA6503">
        <w:t xml:space="preserve"> </w:t>
      </w:r>
      <w:proofErr w:type="spellStart"/>
      <w:r w:rsidRPr="00CA6503">
        <w:t>да</w:t>
      </w:r>
      <w:proofErr w:type="spellEnd"/>
      <w:r w:rsidRPr="00CA6503">
        <w:t xml:space="preserve"> </w:t>
      </w:r>
      <w:proofErr w:type="spellStart"/>
      <w:r w:rsidRPr="00CA6503">
        <w:t>доведат</w:t>
      </w:r>
      <w:proofErr w:type="spellEnd"/>
      <w:r w:rsidRPr="00CA6503">
        <w:t xml:space="preserve"> </w:t>
      </w:r>
      <w:proofErr w:type="spellStart"/>
      <w:r w:rsidRPr="00CA6503">
        <w:t>до</w:t>
      </w:r>
      <w:proofErr w:type="spellEnd"/>
      <w:r w:rsidRPr="00CA6503">
        <w:t xml:space="preserve"> </w:t>
      </w:r>
      <w:proofErr w:type="spellStart"/>
      <w:r w:rsidRPr="00CA6503">
        <w:t>депресия</w:t>
      </w:r>
      <w:proofErr w:type="spellEnd"/>
      <w:r w:rsidRPr="00CA6503">
        <w:t xml:space="preserve"> и </w:t>
      </w:r>
      <w:proofErr w:type="spellStart"/>
      <w:r w:rsidRPr="00CA6503">
        <w:t>понижена</w:t>
      </w:r>
      <w:proofErr w:type="spellEnd"/>
      <w:r w:rsidRPr="00CA6503">
        <w:t xml:space="preserve"> </w:t>
      </w:r>
      <w:proofErr w:type="spellStart"/>
      <w:r w:rsidRPr="00CA6503">
        <w:t>активност</w:t>
      </w:r>
      <w:proofErr w:type="spellEnd"/>
      <w:r w:rsidRPr="00CA6503">
        <w:t xml:space="preserve">. </w:t>
      </w:r>
      <w:proofErr w:type="spellStart"/>
      <w:r w:rsidRPr="00CA6503">
        <w:t>Този</w:t>
      </w:r>
      <w:proofErr w:type="spellEnd"/>
      <w:r w:rsidRPr="00CA6503">
        <w:t xml:space="preserve"> </w:t>
      </w:r>
      <w:proofErr w:type="spellStart"/>
      <w:r w:rsidRPr="00CA6503">
        <w:t>тип</w:t>
      </w:r>
      <w:proofErr w:type="spellEnd"/>
      <w:r w:rsidRPr="00CA6503">
        <w:t xml:space="preserve"> </w:t>
      </w:r>
      <w:proofErr w:type="spellStart"/>
      <w:r w:rsidRPr="00CA6503">
        <w:t>стрес</w:t>
      </w:r>
      <w:proofErr w:type="spellEnd"/>
      <w:r w:rsidRPr="00CA6503">
        <w:t xml:space="preserve"> </w:t>
      </w:r>
      <w:proofErr w:type="spellStart"/>
      <w:r w:rsidRPr="00CA6503">
        <w:t>влияе</w:t>
      </w:r>
      <w:proofErr w:type="spellEnd"/>
      <w:r w:rsidRPr="00CA6503">
        <w:t xml:space="preserve"> </w:t>
      </w:r>
      <w:proofErr w:type="spellStart"/>
      <w:r w:rsidRPr="00CA6503">
        <w:t>отрицателно</w:t>
      </w:r>
      <w:proofErr w:type="spellEnd"/>
      <w:r w:rsidRPr="00CA6503">
        <w:t xml:space="preserve"> </w:t>
      </w:r>
      <w:proofErr w:type="spellStart"/>
      <w:r w:rsidRPr="00CA6503">
        <w:t>както</w:t>
      </w:r>
      <w:proofErr w:type="spellEnd"/>
      <w:r w:rsidRPr="00CA6503">
        <w:t xml:space="preserve"> </w:t>
      </w:r>
      <w:proofErr w:type="spellStart"/>
      <w:r w:rsidRPr="00CA6503">
        <w:t>на</w:t>
      </w:r>
      <w:proofErr w:type="spellEnd"/>
      <w:r w:rsidRPr="00CA6503">
        <w:t xml:space="preserve"> </w:t>
      </w:r>
      <w:proofErr w:type="spellStart"/>
      <w:r w:rsidRPr="00CA6503">
        <w:t>физическото</w:t>
      </w:r>
      <w:proofErr w:type="spellEnd"/>
      <w:r w:rsidRPr="00CA6503">
        <w:t xml:space="preserve">, </w:t>
      </w:r>
      <w:proofErr w:type="spellStart"/>
      <w:r w:rsidRPr="00CA6503">
        <w:t>така</w:t>
      </w:r>
      <w:proofErr w:type="spellEnd"/>
      <w:r w:rsidRPr="00CA6503">
        <w:t xml:space="preserve"> и </w:t>
      </w:r>
      <w:proofErr w:type="spellStart"/>
      <w:r w:rsidRPr="00CA6503">
        <w:t>на</w:t>
      </w:r>
      <w:proofErr w:type="spellEnd"/>
      <w:r w:rsidRPr="00CA6503">
        <w:t xml:space="preserve"> </w:t>
      </w:r>
      <w:proofErr w:type="spellStart"/>
      <w:r w:rsidRPr="00CA6503">
        <w:t>психическото</w:t>
      </w:r>
      <w:proofErr w:type="spellEnd"/>
      <w:r w:rsidRPr="00CA6503">
        <w:t xml:space="preserve"> </w:t>
      </w:r>
      <w:proofErr w:type="spellStart"/>
      <w:r w:rsidRPr="00CA6503">
        <w:t>състояние</w:t>
      </w:r>
      <w:proofErr w:type="spellEnd"/>
      <w:r w:rsidRPr="00CA6503">
        <w:t xml:space="preserve"> </w:t>
      </w:r>
      <w:proofErr w:type="spellStart"/>
      <w:r w:rsidRPr="00CA6503">
        <w:t>на</w:t>
      </w:r>
      <w:proofErr w:type="spellEnd"/>
      <w:r w:rsidRPr="00CA6503">
        <w:t xml:space="preserve"> </w:t>
      </w:r>
      <w:proofErr w:type="spellStart"/>
      <w:r w:rsidRPr="00CA6503">
        <w:t>индивида</w:t>
      </w:r>
      <w:proofErr w:type="spellEnd"/>
      <w:r w:rsidRPr="00CA6503">
        <w:t xml:space="preserve">, </w:t>
      </w:r>
      <w:proofErr w:type="spellStart"/>
      <w:r w:rsidRPr="00CA6503">
        <w:t>като</w:t>
      </w:r>
      <w:proofErr w:type="spellEnd"/>
      <w:r w:rsidRPr="00CA6503">
        <w:t xml:space="preserve"> </w:t>
      </w:r>
      <w:proofErr w:type="spellStart"/>
      <w:r w:rsidRPr="00CA6503">
        <w:t>може</w:t>
      </w:r>
      <w:proofErr w:type="spellEnd"/>
      <w:r w:rsidRPr="00CA6503">
        <w:t xml:space="preserve"> </w:t>
      </w:r>
      <w:proofErr w:type="spellStart"/>
      <w:r w:rsidRPr="00CA6503">
        <w:t>да</w:t>
      </w:r>
      <w:proofErr w:type="spellEnd"/>
      <w:r w:rsidRPr="00CA6503">
        <w:t xml:space="preserve"> </w:t>
      </w:r>
      <w:proofErr w:type="spellStart"/>
      <w:r w:rsidRPr="00CA6503">
        <w:t>доведе</w:t>
      </w:r>
      <w:proofErr w:type="spellEnd"/>
      <w:r w:rsidRPr="00CA6503">
        <w:t xml:space="preserve"> </w:t>
      </w:r>
      <w:proofErr w:type="spellStart"/>
      <w:r w:rsidRPr="00CA6503">
        <w:t>до</w:t>
      </w:r>
      <w:proofErr w:type="spellEnd"/>
      <w:r w:rsidRPr="00CA6503">
        <w:t xml:space="preserve"> </w:t>
      </w:r>
      <w:proofErr w:type="spellStart"/>
      <w:r w:rsidRPr="00CA6503">
        <w:t>сериозни</w:t>
      </w:r>
      <w:proofErr w:type="spellEnd"/>
      <w:r w:rsidRPr="00CA6503">
        <w:t xml:space="preserve"> </w:t>
      </w:r>
      <w:proofErr w:type="spellStart"/>
      <w:r w:rsidRPr="00CA6503">
        <w:t>последици</w:t>
      </w:r>
      <w:proofErr w:type="spellEnd"/>
      <w:r w:rsidRPr="00CA6503">
        <w:t xml:space="preserve"> </w:t>
      </w:r>
      <w:proofErr w:type="spellStart"/>
      <w:r w:rsidRPr="00CA6503">
        <w:t>за</w:t>
      </w:r>
      <w:proofErr w:type="spellEnd"/>
      <w:r w:rsidRPr="00CA6503">
        <w:t xml:space="preserve"> </w:t>
      </w:r>
      <w:proofErr w:type="spellStart"/>
      <w:r w:rsidRPr="00CA6503">
        <w:t>здравето</w:t>
      </w:r>
      <w:proofErr w:type="spellEnd"/>
      <w:r w:rsidRPr="00CA6503">
        <w:t xml:space="preserve"> и </w:t>
      </w:r>
      <w:proofErr w:type="spellStart"/>
      <w:r w:rsidRPr="00CA6503">
        <w:t>ежедневното</w:t>
      </w:r>
      <w:proofErr w:type="spellEnd"/>
      <w:r w:rsidRPr="00CA6503">
        <w:t xml:space="preserve"> </w:t>
      </w:r>
      <w:proofErr w:type="spellStart"/>
      <w:r w:rsidRPr="00CA6503">
        <w:t>функциониране</w:t>
      </w:r>
      <w:proofErr w:type="spellEnd"/>
      <w:r w:rsidRPr="00CA6503">
        <w:t xml:space="preserve"> (</w:t>
      </w:r>
      <w:proofErr w:type="spellStart"/>
      <w:r w:rsidRPr="00CA6503">
        <w:t>Панайотов</w:t>
      </w:r>
      <w:proofErr w:type="spellEnd"/>
      <w:r w:rsidRPr="00CA6503">
        <w:t>, 2001)</w:t>
      </w:r>
      <w:r>
        <w:rPr>
          <w:lang w:val="bg-BG"/>
        </w:rPr>
        <w:t>.</w:t>
      </w:r>
    </w:p>
    <w:p w14:paraId="62733209" w14:textId="6BF0718E" w:rsidR="00CA6503" w:rsidRDefault="00CA6503" w:rsidP="00CA6503">
      <w:pPr>
        <w:spacing w:line="360" w:lineRule="auto"/>
        <w:ind w:firstLine="708"/>
        <w:jc w:val="both"/>
      </w:pPr>
      <w:r w:rsidRPr="00CA6503">
        <w:t xml:space="preserve">Freshwater (2018) </w:t>
      </w:r>
      <w:proofErr w:type="spellStart"/>
      <w:r w:rsidRPr="00CA6503">
        <w:t>идентифицира</w:t>
      </w:r>
      <w:proofErr w:type="spellEnd"/>
      <w:r w:rsidRPr="00CA6503">
        <w:t xml:space="preserve"> </w:t>
      </w:r>
      <w:proofErr w:type="spellStart"/>
      <w:r w:rsidRPr="00CA6503">
        <w:t>три</w:t>
      </w:r>
      <w:proofErr w:type="spellEnd"/>
      <w:r w:rsidRPr="00CA6503">
        <w:t xml:space="preserve"> </w:t>
      </w:r>
      <w:proofErr w:type="spellStart"/>
      <w:r w:rsidRPr="00CA6503">
        <w:t>основни</w:t>
      </w:r>
      <w:proofErr w:type="spellEnd"/>
      <w:r w:rsidRPr="00CA6503">
        <w:t xml:space="preserve"> </w:t>
      </w:r>
      <w:proofErr w:type="spellStart"/>
      <w:r w:rsidRPr="00CA6503">
        <w:t>типа</w:t>
      </w:r>
      <w:proofErr w:type="spellEnd"/>
      <w:r w:rsidRPr="00CA6503">
        <w:t xml:space="preserve"> </w:t>
      </w:r>
      <w:proofErr w:type="spellStart"/>
      <w:r w:rsidRPr="00CA6503">
        <w:t>стрес</w:t>
      </w:r>
      <w:proofErr w:type="spellEnd"/>
      <w:r w:rsidRPr="00CA6503">
        <w:t xml:space="preserve">: </w:t>
      </w:r>
      <w:proofErr w:type="spellStart"/>
      <w:r w:rsidRPr="00CA6503">
        <w:t>остър</w:t>
      </w:r>
      <w:proofErr w:type="spellEnd"/>
      <w:r w:rsidRPr="00CA6503">
        <w:t xml:space="preserve">, </w:t>
      </w:r>
      <w:proofErr w:type="spellStart"/>
      <w:r w:rsidRPr="00CA6503">
        <w:t>епизодичен</w:t>
      </w:r>
      <w:proofErr w:type="spellEnd"/>
      <w:r w:rsidRPr="00CA6503">
        <w:t xml:space="preserve"> </w:t>
      </w:r>
      <w:proofErr w:type="spellStart"/>
      <w:r w:rsidRPr="00CA6503">
        <w:t>остър</w:t>
      </w:r>
      <w:proofErr w:type="spellEnd"/>
      <w:r w:rsidRPr="00CA6503">
        <w:t xml:space="preserve"> и </w:t>
      </w:r>
      <w:proofErr w:type="spellStart"/>
      <w:r w:rsidRPr="00CA6503">
        <w:t>хроничен</w:t>
      </w:r>
      <w:proofErr w:type="spellEnd"/>
      <w:r w:rsidRPr="00CA6503">
        <w:t xml:space="preserve">. </w:t>
      </w:r>
      <w:proofErr w:type="spellStart"/>
      <w:r w:rsidRPr="00CA6503">
        <w:t>Остър</w:t>
      </w:r>
      <w:proofErr w:type="spellEnd"/>
      <w:r w:rsidRPr="00CA6503">
        <w:t xml:space="preserve"> </w:t>
      </w:r>
      <w:proofErr w:type="spellStart"/>
      <w:r w:rsidRPr="00CA6503">
        <w:t>стрес</w:t>
      </w:r>
      <w:proofErr w:type="spellEnd"/>
      <w:r w:rsidRPr="00CA6503">
        <w:t xml:space="preserve"> е </w:t>
      </w:r>
      <w:proofErr w:type="spellStart"/>
      <w:r w:rsidRPr="00CA6503">
        <w:t>краткотраен</w:t>
      </w:r>
      <w:proofErr w:type="spellEnd"/>
      <w:r w:rsidRPr="00CA6503">
        <w:t xml:space="preserve"> и </w:t>
      </w:r>
      <w:proofErr w:type="spellStart"/>
      <w:r w:rsidRPr="00CA6503">
        <w:t>най-често</w:t>
      </w:r>
      <w:proofErr w:type="spellEnd"/>
      <w:r w:rsidRPr="00CA6503">
        <w:t xml:space="preserve"> </w:t>
      </w:r>
      <w:proofErr w:type="spellStart"/>
      <w:r w:rsidRPr="00CA6503">
        <w:t>срещан</w:t>
      </w:r>
      <w:proofErr w:type="spellEnd"/>
      <w:r w:rsidRPr="00CA6503">
        <w:t xml:space="preserve">, </w:t>
      </w:r>
      <w:proofErr w:type="spellStart"/>
      <w:r w:rsidRPr="00CA6503">
        <w:t>причинен</w:t>
      </w:r>
      <w:proofErr w:type="spellEnd"/>
      <w:r w:rsidRPr="00CA6503">
        <w:t xml:space="preserve"> </w:t>
      </w:r>
      <w:proofErr w:type="spellStart"/>
      <w:r w:rsidRPr="00CA6503">
        <w:t>от</w:t>
      </w:r>
      <w:proofErr w:type="spellEnd"/>
      <w:r w:rsidRPr="00CA6503">
        <w:t xml:space="preserve"> </w:t>
      </w:r>
      <w:proofErr w:type="spellStart"/>
      <w:r w:rsidRPr="00CA6503">
        <w:t>негативни</w:t>
      </w:r>
      <w:proofErr w:type="spellEnd"/>
      <w:r w:rsidRPr="00CA6503">
        <w:t xml:space="preserve"> </w:t>
      </w:r>
      <w:proofErr w:type="spellStart"/>
      <w:r w:rsidRPr="00CA6503">
        <w:t>мисли</w:t>
      </w:r>
      <w:proofErr w:type="spellEnd"/>
      <w:r w:rsidRPr="00CA6503">
        <w:t xml:space="preserve"> </w:t>
      </w:r>
      <w:proofErr w:type="spellStart"/>
      <w:r w:rsidRPr="00CA6503">
        <w:t>за</w:t>
      </w:r>
      <w:proofErr w:type="spellEnd"/>
      <w:r w:rsidRPr="00CA6503">
        <w:t xml:space="preserve"> </w:t>
      </w:r>
      <w:proofErr w:type="spellStart"/>
      <w:r w:rsidRPr="00CA6503">
        <w:t>минали</w:t>
      </w:r>
      <w:proofErr w:type="spellEnd"/>
      <w:r w:rsidRPr="00CA6503">
        <w:t xml:space="preserve"> </w:t>
      </w:r>
      <w:proofErr w:type="spellStart"/>
      <w:r w:rsidRPr="00CA6503">
        <w:t>или</w:t>
      </w:r>
      <w:proofErr w:type="spellEnd"/>
      <w:r w:rsidRPr="00CA6503">
        <w:t xml:space="preserve"> </w:t>
      </w:r>
      <w:proofErr w:type="spellStart"/>
      <w:r w:rsidRPr="00CA6503">
        <w:t>предстоящи</w:t>
      </w:r>
      <w:proofErr w:type="spellEnd"/>
      <w:r w:rsidRPr="00CA6503">
        <w:t xml:space="preserve"> </w:t>
      </w:r>
      <w:proofErr w:type="spellStart"/>
      <w:r w:rsidRPr="00CA6503">
        <w:t>събития</w:t>
      </w:r>
      <w:proofErr w:type="spellEnd"/>
      <w:r w:rsidRPr="00CA6503">
        <w:t xml:space="preserve">. </w:t>
      </w:r>
      <w:proofErr w:type="spellStart"/>
      <w:r w:rsidRPr="00CA6503">
        <w:t>Когато</w:t>
      </w:r>
      <w:proofErr w:type="spellEnd"/>
      <w:r w:rsidRPr="00CA6503">
        <w:t xml:space="preserve"> е </w:t>
      </w:r>
      <w:proofErr w:type="spellStart"/>
      <w:r w:rsidRPr="00CA6503">
        <w:t>чест</w:t>
      </w:r>
      <w:proofErr w:type="spellEnd"/>
      <w:r w:rsidRPr="00CA6503">
        <w:t xml:space="preserve">, </w:t>
      </w:r>
      <w:proofErr w:type="spellStart"/>
      <w:r w:rsidRPr="00CA6503">
        <w:t>остър</w:t>
      </w:r>
      <w:proofErr w:type="spellEnd"/>
      <w:r w:rsidRPr="00CA6503">
        <w:t xml:space="preserve"> </w:t>
      </w:r>
      <w:proofErr w:type="spellStart"/>
      <w:r w:rsidRPr="00CA6503">
        <w:t>стрес</w:t>
      </w:r>
      <w:proofErr w:type="spellEnd"/>
      <w:r w:rsidRPr="00CA6503">
        <w:t xml:space="preserve"> </w:t>
      </w:r>
      <w:proofErr w:type="spellStart"/>
      <w:r w:rsidRPr="00CA6503">
        <w:t>може</w:t>
      </w:r>
      <w:proofErr w:type="spellEnd"/>
      <w:r w:rsidRPr="00CA6503">
        <w:t xml:space="preserve"> </w:t>
      </w:r>
      <w:proofErr w:type="spellStart"/>
      <w:r w:rsidRPr="00CA6503">
        <w:t>да</w:t>
      </w:r>
      <w:proofErr w:type="spellEnd"/>
      <w:r w:rsidRPr="00CA6503">
        <w:t xml:space="preserve"> </w:t>
      </w:r>
      <w:proofErr w:type="spellStart"/>
      <w:r w:rsidRPr="00CA6503">
        <w:t>прерасне</w:t>
      </w:r>
      <w:proofErr w:type="spellEnd"/>
      <w:r w:rsidRPr="00CA6503">
        <w:t xml:space="preserve"> в </w:t>
      </w:r>
      <w:proofErr w:type="spellStart"/>
      <w:r w:rsidRPr="00CA6503">
        <w:t>епизодичен</w:t>
      </w:r>
      <w:proofErr w:type="spellEnd"/>
      <w:r w:rsidRPr="00CA6503">
        <w:t xml:space="preserve"> </w:t>
      </w:r>
      <w:proofErr w:type="spellStart"/>
      <w:r w:rsidRPr="00CA6503">
        <w:t>остър</w:t>
      </w:r>
      <w:proofErr w:type="spellEnd"/>
      <w:r w:rsidRPr="00CA6503">
        <w:t xml:space="preserve"> </w:t>
      </w:r>
      <w:proofErr w:type="spellStart"/>
      <w:r w:rsidRPr="00CA6503">
        <w:t>стрес</w:t>
      </w:r>
      <w:proofErr w:type="spellEnd"/>
      <w:r w:rsidRPr="00CA6503">
        <w:t xml:space="preserve">, </w:t>
      </w:r>
      <w:proofErr w:type="spellStart"/>
      <w:r w:rsidRPr="00CA6503">
        <w:t>който</w:t>
      </w:r>
      <w:proofErr w:type="spellEnd"/>
      <w:r w:rsidRPr="00CA6503">
        <w:t xml:space="preserve"> </w:t>
      </w:r>
      <w:proofErr w:type="spellStart"/>
      <w:r w:rsidRPr="00CA6503">
        <w:t>се</w:t>
      </w:r>
      <w:proofErr w:type="spellEnd"/>
      <w:r w:rsidRPr="00CA6503">
        <w:t xml:space="preserve"> </w:t>
      </w:r>
      <w:proofErr w:type="spellStart"/>
      <w:r w:rsidRPr="00CA6503">
        <w:t>характеризира</w:t>
      </w:r>
      <w:proofErr w:type="spellEnd"/>
      <w:r w:rsidRPr="00CA6503">
        <w:t xml:space="preserve"> с </w:t>
      </w:r>
      <w:proofErr w:type="spellStart"/>
      <w:r w:rsidRPr="00CA6503">
        <w:t>непрестанен</w:t>
      </w:r>
      <w:proofErr w:type="spellEnd"/>
      <w:r w:rsidRPr="00CA6503">
        <w:t xml:space="preserve"> </w:t>
      </w:r>
      <w:proofErr w:type="spellStart"/>
      <w:r w:rsidRPr="00CA6503">
        <w:t>хаос</w:t>
      </w:r>
      <w:proofErr w:type="spellEnd"/>
      <w:r w:rsidRPr="00CA6503">
        <w:t xml:space="preserve">, </w:t>
      </w:r>
      <w:proofErr w:type="spellStart"/>
      <w:r w:rsidRPr="00CA6503">
        <w:t>криза</w:t>
      </w:r>
      <w:proofErr w:type="spellEnd"/>
      <w:r w:rsidRPr="00CA6503">
        <w:t xml:space="preserve"> и </w:t>
      </w:r>
      <w:proofErr w:type="spellStart"/>
      <w:r w:rsidRPr="00CA6503">
        <w:t>усещане</w:t>
      </w:r>
      <w:proofErr w:type="spellEnd"/>
      <w:r w:rsidRPr="00CA6503">
        <w:t xml:space="preserve"> </w:t>
      </w:r>
      <w:proofErr w:type="spellStart"/>
      <w:r w:rsidRPr="00CA6503">
        <w:t>за</w:t>
      </w:r>
      <w:proofErr w:type="spellEnd"/>
      <w:r w:rsidRPr="00CA6503">
        <w:t xml:space="preserve"> </w:t>
      </w:r>
      <w:proofErr w:type="spellStart"/>
      <w:r w:rsidRPr="00CA6503">
        <w:t>претовареност</w:t>
      </w:r>
      <w:proofErr w:type="spellEnd"/>
      <w:r w:rsidRPr="00CA6503">
        <w:t xml:space="preserve">, </w:t>
      </w:r>
      <w:proofErr w:type="spellStart"/>
      <w:r w:rsidRPr="00CA6503">
        <w:t>водещи</w:t>
      </w:r>
      <w:proofErr w:type="spellEnd"/>
      <w:r w:rsidRPr="00CA6503">
        <w:t xml:space="preserve"> </w:t>
      </w:r>
      <w:proofErr w:type="spellStart"/>
      <w:r w:rsidRPr="00CA6503">
        <w:t>до</w:t>
      </w:r>
      <w:proofErr w:type="spellEnd"/>
      <w:r w:rsidRPr="00CA6503">
        <w:t xml:space="preserve"> </w:t>
      </w:r>
      <w:proofErr w:type="spellStart"/>
      <w:r w:rsidRPr="00CA6503">
        <w:t>липса</w:t>
      </w:r>
      <w:proofErr w:type="spellEnd"/>
      <w:r w:rsidRPr="00CA6503">
        <w:t xml:space="preserve"> </w:t>
      </w:r>
      <w:proofErr w:type="spellStart"/>
      <w:r w:rsidRPr="00CA6503">
        <w:t>на</w:t>
      </w:r>
      <w:proofErr w:type="spellEnd"/>
      <w:r w:rsidRPr="00CA6503">
        <w:t xml:space="preserve"> </w:t>
      </w:r>
      <w:proofErr w:type="spellStart"/>
      <w:r w:rsidRPr="00CA6503">
        <w:t>организация</w:t>
      </w:r>
      <w:proofErr w:type="spellEnd"/>
      <w:r w:rsidRPr="00CA6503">
        <w:t xml:space="preserve">. </w:t>
      </w:r>
      <w:proofErr w:type="spellStart"/>
      <w:r w:rsidRPr="00CA6503">
        <w:t>Най-вреден</w:t>
      </w:r>
      <w:proofErr w:type="spellEnd"/>
      <w:r w:rsidRPr="00CA6503">
        <w:t xml:space="preserve"> е </w:t>
      </w:r>
      <w:proofErr w:type="spellStart"/>
      <w:r w:rsidRPr="00CA6503">
        <w:t>хроничният</w:t>
      </w:r>
      <w:proofErr w:type="spellEnd"/>
      <w:r w:rsidRPr="00CA6503">
        <w:t xml:space="preserve"> </w:t>
      </w:r>
      <w:proofErr w:type="spellStart"/>
      <w:r w:rsidRPr="00CA6503">
        <w:t>стрес</w:t>
      </w:r>
      <w:proofErr w:type="spellEnd"/>
      <w:r w:rsidRPr="00CA6503">
        <w:t xml:space="preserve">, </w:t>
      </w:r>
      <w:proofErr w:type="spellStart"/>
      <w:r w:rsidRPr="00CA6503">
        <w:t>който</w:t>
      </w:r>
      <w:proofErr w:type="spellEnd"/>
      <w:r w:rsidRPr="00CA6503">
        <w:t xml:space="preserve"> </w:t>
      </w:r>
      <w:proofErr w:type="spellStart"/>
      <w:r w:rsidRPr="00CA6503">
        <w:t>се</w:t>
      </w:r>
      <w:proofErr w:type="spellEnd"/>
      <w:r w:rsidRPr="00CA6503">
        <w:t xml:space="preserve"> </w:t>
      </w:r>
      <w:proofErr w:type="spellStart"/>
      <w:r w:rsidRPr="00CA6503">
        <w:t>развива</w:t>
      </w:r>
      <w:proofErr w:type="spellEnd"/>
      <w:r w:rsidRPr="00CA6503">
        <w:t xml:space="preserve"> </w:t>
      </w:r>
      <w:proofErr w:type="spellStart"/>
      <w:r w:rsidRPr="00CA6503">
        <w:t>при</w:t>
      </w:r>
      <w:proofErr w:type="spellEnd"/>
      <w:r w:rsidRPr="00CA6503">
        <w:t xml:space="preserve"> </w:t>
      </w:r>
      <w:proofErr w:type="spellStart"/>
      <w:r w:rsidRPr="00CA6503">
        <w:t>дългосрочни</w:t>
      </w:r>
      <w:proofErr w:type="spellEnd"/>
      <w:r w:rsidRPr="00CA6503">
        <w:t xml:space="preserve"> </w:t>
      </w:r>
      <w:proofErr w:type="spellStart"/>
      <w:r w:rsidRPr="00CA6503">
        <w:t>проблеми</w:t>
      </w:r>
      <w:proofErr w:type="spellEnd"/>
      <w:r w:rsidRPr="00CA6503">
        <w:t xml:space="preserve"> </w:t>
      </w:r>
      <w:proofErr w:type="spellStart"/>
      <w:r w:rsidRPr="00CA6503">
        <w:t>като</w:t>
      </w:r>
      <w:proofErr w:type="spellEnd"/>
      <w:r w:rsidRPr="00CA6503">
        <w:t xml:space="preserve"> </w:t>
      </w:r>
      <w:proofErr w:type="spellStart"/>
      <w:r w:rsidRPr="00CA6503">
        <w:t>бедност</w:t>
      </w:r>
      <w:proofErr w:type="spellEnd"/>
      <w:r w:rsidRPr="00CA6503">
        <w:t xml:space="preserve">, </w:t>
      </w:r>
      <w:proofErr w:type="spellStart"/>
      <w:r w:rsidRPr="00CA6503">
        <w:t>злоупотреба</w:t>
      </w:r>
      <w:proofErr w:type="spellEnd"/>
      <w:r w:rsidRPr="00CA6503">
        <w:t xml:space="preserve">, </w:t>
      </w:r>
      <w:proofErr w:type="spellStart"/>
      <w:r w:rsidRPr="00CA6503">
        <w:t>безработица</w:t>
      </w:r>
      <w:proofErr w:type="spellEnd"/>
      <w:r w:rsidRPr="00CA6503">
        <w:t xml:space="preserve"> </w:t>
      </w:r>
      <w:proofErr w:type="spellStart"/>
      <w:r w:rsidRPr="00CA6503">
        <w:t>или</w:t>
      </w:r>
      <w:proofErr w:type="spellEnd"/>
      <w:r w:rsidRPr="00CA6503">
        <w:t xml:space="preserve"> </w:t>
      </w:r>
      <w:proofErr w:type="spellStart"/>
      <w:r w:rsidRPr="00CA6503">
        <w:t>нефункционални</w:t>
      </w:r>
      <w:proofErr w:type="spellEnd"/>
      <w:r w:rsidRPr="00CA6503">
        <w:t xml:space="preserve"> </w:t>
      </w:r>
      <w:proofErr w:type="spellStart"/>
      <w:r w:rsidRPr="00CA6503">
        <w:t>отношения</w:t>
      </w:r>
      <w:proofErr w:type="spellEnd"/>
      <w:r w:rsidRPr="00CA6503">
        <w:t xml:space="preserve">. </w:t>
      </w:r>
      <w:proofErr w:type="spellStart"/>
      <w:r w:rsidRPr="00CA6503">
        <w:t>Ако</w:t>
      </w:r>
      <w:proofErr w:type="spellEnd"/>
      <w:r w:rsidRPr="00CA6503">
        <w:t xml:space="preserve"> </w:t>
      </w:r>
      <w:proofErr w:type="spellStart"/>
      <w:r w:rsidRPr="00CA6503">
        <w:t>не</w:t>
      </w:r>
      <w:proofErr w:type="spellEnd"/>
      <w:r w:rsidRPr="00CA6503">
        <w:t xml:space="preserve"> </w:t>
      </w:r>
      <w:proofErr w:type="spellStart"/>
      <w:r w:rsidRPr="00CA6503">
        <w:t>се</w:t>
      </w:r>
      <w:proofErr w:type="spellEnd"/>
      <w:r w:rsidRPr="00CA6503">
        <w:t xml:space="preserve"> </w:t>
      </w:r>
      <w:proofErr w:type="spellStart"/>
      <w:r w:rsidRPr="00CA6503">
        <w:t>лекува</w:t>
      </w:r>
      <w:proofErr w:type="spellEnd"/>
      <w:r w:rsidRPr="00CA6503">
        <w:t xml:space="preserve">, </w:t>
      </w:r>
      <w:proofErr w:type="spellStart"/>
      <w:r w:rsidRPr="00CA6503">
        <w:t>хроничният</w:t>
      </w:r>
      <w:proofErr w:type="spellEnd"/>
      <w:r w:rsidRPr="00CA6503">
        <w:t xml:space="preserve"> </w:t>
      </w:r>
      <w:proofErr w:type="spellStart"/>
      <w:r w:rsidRPr="00CA6503">
        <w:t>стрес</w:t>
      </w:r>
      <w:proofErr w:type="spellEnd"/>
      <w:r w:rsidRPr="00CA6503">
        <w:t xml:space="preserve"> </w:t>
      </w:r>
      <w:proofErr w:type="spellStart"/>
      <w:r w:rsidRPr="00CA6503">
        <w:t>може</w:t>
      </w:r>
      <w:proofErr w:type="spellEnd"/>
      <w:r w:rsidRPr="00CA6503">
        <w:t xml:space="preserve"> </w:t>
      </w:r>
      <w:proofErr w:type="spellStart"/>
      <w:r w:rsidRPr="00CA6503">
        <w:t>да</w:t>
      </w:r>
      <w:proofErr w:type="spellEnd"/>
      <w:r w:rsidRPr="00CA6503">
        <w:t xml:space="preserve"> </w:t>
      </w:r>
      <w:proofErr w:type="spellStart"/>
      <w:r w:rsidRPr="00CA6503">
        <w:t>причини</w:t>
      </w:r>
      <w:proofErr w:type="spellEnd"/>
      <w:r w:rsidRPr="00CA6503">
        <w:t xml:space="preserve"> </w:t>
      </w:r>
      <w:proofErr w:type="spellStart"/>
      <w:r w:rsidRPr="00CA6503">
        <w:t>значителни</w:t>
      </w:r>
      <w:proofErr w:type="spellEnd"/>
      <w:r w:rsidRPr="00CA6503">
        <w:t xml:space="preserve"> и </w:t>
      </w:r>
      <w:proofErr w:type="spellStart"/>
      <w:r w:rsidRPr="00CA6503">
        <w:t>необратими</w:t>
      </w:r>
      <w:proofErr w:type="spellEnd"/>
      <w:r w:rsidRPr="00CA6503">
        <w:t xml:space="preserve"> </w:t>
      </w:r>
      <w:proofErr w:type="spellStart"/>
      <w:r w:rsidRPr="00CA6503">
        <w:t>щети</w:t>
      </w:r>
      <w:proofErr w:type="spellEnd"/>
      <w:r w:rsidRPr="00CA6503">
        <w:t xml:space="preserve"> </w:t>
      </w:r>
      <w:proofErr w:type="spellStart"/>
      <w:r w:rsidRPr="00CA6503">
        <w:t>на</w:t>
      </w:r>
      <w:proofErr w:type="spellEnd"/>
      <w:r w:rsidRPr="00CA6503">
        <w:t xml:space="preserve"> </w:t>
      </w:r>
      <w:proofErr w:type="spellStart"/>
      <w:r w:rsidRPr="00CA6503">
        <w:t>физическото</w:t>
      </w:r>
      <w:proofErr w:type="spellEnd"/>
      <w:r w:rsidRPr="00CA6503">
        <w:t xml:space="preserve"> и </w:t>
      </w:r>
      <w:proofErr w:type="spellStart"/>
      <w:r w:rsidRPr="00CA6503">
        <w:t>психическото</w:t>
      </w:r>
      <w:proofErr w:type="spellEnd"/>
      <w:r w:rsidRPr="00CA6503">
        <w:t xml:space="preserve"> </w:t>
      </w:r>
      <w:proofErr w:type="spellStart"/>
      <w:r w:rsidRPr="00CA6503">
        <w:t>здраве</w:t>
      </w:r>
      <w:proofErr w:type="spellEnd"/>
      <w:r w:rsidRPr="00CA6503">
        <w:t xml:space="preserve">, </w:t>
      </w:r>
      <w:proofErr w:type="spellStart"/>
      <w:r w:rsidRPr="00CA6503">
        <w:t>особено</w:t>
      </w:r>
      <w:proofErr w:type="spellEnd"/>
      <w:r w:rsidRPr="00CA6503">
        <w:t xml:space="preserve"> </w:t>
      </w:r>
      <w:proofErr w:type="spellStart"/>
      <w:r w:rsidRPr="00CA6503">
        <w:t>когато</w:t>
      </w:r>
      <w:proofErr w:type="spellEnd"/>
      <w:r w:rsidRPr="00CA6503">
        <w:t xml:space="preserve"> </w:t>
      </w:r>
      <w:proofErr w:type="spellStart"/>
      <w:r w:rsidRPr="00CA6503">
        <w:t>човек</w:t>
      </w:r>
      <w:proofErr w:type="spellEnd"/>
      <w:r w:rsidRPr="00CA6503">
        <w:t xml:space="preserve"> се </w:t>
      </w:r>
      <w:proofErr w:type="spellStart"/>
      <w:r w:rsidRPr="00CA6503">
        <w:t>чувства</w:t>
      </w:r>
      <w:proofErr w:type="spellEnd"/>
      <w:r w:rsidRPr="00CA6503">
        <w:t xml:space="preserve"> </w:t>
      </w:r>
      <w:proofErr w:type="spellStart"/>
      <w:r w:rsidRPr="00CA6503">
        <w:t>безнадеждно</w:t>
      </w:r>
      <w:proofErr w:type="spellEnd"/>
      <w:r w:rsidRPr="00CA6503">
        <w:t xml:space="preserve"> и </w:t>
      </w:r>
      <w:proofErr w:type="spellStart"/>
      <w:r w:rsidRPr="00CA6503">
        <w:t>се</w:t>
      </w:r>
      <w:proofErr w:type="spellEnd"/>
      <w:r w:rsidRPr="00CA6503">
        <w:t xml:space="preserve"> </w:t>
      </w:r>
      <w:proofErr w:type="spellStart"/>
      <w:r w:rsidRPr="00CA6503">
        <w:t>отказва</w:t>
      </w:r>
      <w:proofErr w:type="spellEnd"/>
      <w:r w:rsidRPr="00CA6503">
        <w:t xml:space="preserve"> </w:t>
      </w:r>
      <w:proofErr w:type="spellStart"/>
      <w:r w:rsidRPr="00CA6503">
        <w:t>от</w:t>
      </w:r>
      <w:proofErr w:type="spellEnd"/>
      <w:r w:rsidRPr="00CA6503">
        <w:t xml:space="preserve"> </w:t>
      </w:r>
      <w:proofErr w:type="spellStart"/>
      <w:r w:rsidRPr="00CA6503">
        <w:t>търсене</w:t>
      </w:r>
      <w:proofErr w:type="spellEnd"/>
      <w:r w:rsidRPr="00CA6503">
        <w:t xml:space="preserve"> </w:t>
      </w:r>
      <w:proofErr w:type="spellStart"/>
      <w:r w:rsidRPr="00CA6503">
        <w:t>на</w:t>
      </w:r>
      <w:proofErr w:type="spellEnd"/>
      <w:r w:rsidRPr="00CA6503">
        <w:t xml:space="preserve"> </w:t>
      </w:r>
      <w:proofErr w:type="spellStart"/>
      <w:r w:rsidRPr="00CA6503">
        <w:t>решения</w:t>
      </w:r>
      <w:proofErr w:type="spellEnd"/>
      <w:r w:rsidRPr="00CA6503">
        <w:t>.</w:t>
      </w:r>
    </w:p>
    <w:p w14:paraId="024154F1" w14:textId="0DFAEC04" w:rsidR="00CA6503" w:rsidRDefault="00CA6503" w:rsidP="00CA6503">
      <w:pPr>
        <w:spacing w:line="360" w:lineRule="auto"/>
        <w:ind w:firstLine="708"/>
        <w:jc w:val="both"/>
      </w:pPr>
      <w:proofErr w:type="spellStart"/>
      <w:r w:rsidRPr="00CA6503">
        <w:t>Ежедневният</w:t>
      </w:r>
      <w:proofErr w:type="spellEnd"/>
      <w:r w:rsidRPr="00CA6503">
        <w:t xml:space="preserve"> </w:t>
      </w:r>
      <w:proofErr w:type="spellStart"/>
      <w:r w:rsidRPr="00CA6503">
        <w:t>стрес</w:t>
      </w:r>
      <w:proofErr w:type="spellEnd"/>
      <w:r w:rsidRPr="00CA6503">
        <w:t xml:space="preserve"> </w:t>
      </w:r>
      <w:proofErr w:type="spellStart"/>
      <w:r w:rsidRPr="00CA6503">
        <w:t>представлява</w:t>
      </w:r>
      <w:proofErr w:type="spellEnd"/>
      <w:r w:rsidRPr="00CA6503">
        <w:t xml:space="preserve"> </w:t>
      </w:r>
      <w:proofErr w:type="spellStart"/>
      <w:r w:rsidRPr="00CA6503">
        <w:t>стресови</w:t>
      </w:r>
      <w:proofErr w:type="spellEnd"/>
      <w:r w:rsidRPr="00CA6503">
        <w:t xml:space="preserve"> </w:t>
      </w:r>
      <w:proofErr w:type="spellStart"/>
      <w:r w:rsidRPr="00CA6503">
        <w:t>преживявания</w:t>
      </w:r>
      <w:proofErr w:type="spellEnd"/>
      <w:r w:rsidRPr="00CA6503">
        <w:t xml:space="preserve">, </w:t>
      </w:r>
      <w:proofErr w:type="spellStart"/>
      <w:r w:rsidRPr="00CA6503">
        <w:t>свързани</w:t>
      </w:r>
      <w:proofErr w:type="spellEnd"/>
      <w:r w:rsidRPr="00CA6503">
        <w:t xml:space="preserve"> с </w:t>
      </w:r>
      <w:proofErr w:type="spellStart"/>
      <w:r w:rsidRPr="00CA6503">
        <w:t>негативни</w:t>
      </w:r>
      <w:proofErr w:type="spellEnd"/>
      <w:r w:rsidRPr="00CA6503">
        <w:t xml:space="preserve"> </w:t>
      </w:r>
      <w:proofErr w:type="spellStart"/>
      <w:r w:rsidRPr="00CA6503">
        <w:t>емоции</w:t>
      </w:r>
      <w:proofErr w:type="spellEnd"/>
      <w:r w:rsidRPr="00CA6503">
        <w:t xml:space="preserve"> </w:t>
      </w:r>
      <w:proofErr w:type="spellStart"/>
      <w:r w:rsidRPr="00CA6503">
        <w:t>като</w:t>
      </w:r>
      <w:proofErr w:type="spellEnd"/>
      <w:r w:rsidRPr="00CA6503">
        <w:t xml:space="preserve"> </w:t>
      </w:r>
      <w:proofErr w:type="spellStart"/>
      <w:r w:rsidRPr="00CA6503">
        <w:t>напрежение</w:t>
      </w:r>
      <w:proofErr w:type="spellEnd"/>
      <w:r w:rsidRPr="00CA6503">
        <w:t xml:space="preserve">, </w:t>
      </w:r>
      <w:proofErr w:type="spellStart"/>
      <w:r w:rsidRPr="00CA6503">
        <w:t>раздразнение</w:t>
      </w:r>
      <w:proofErr w:type="spellEnd"/>
      <w:r w:rsidRPr="00CA6503">
        <w:t xml:space="preserve">, </w:t>
      </w:r>
      <w:proofErr w:type="spellStart"/>
      <w:r w:rsidRPr="00CA6503">
        <w:t>разочарование</w:t>
      </w:r>
      <w:proofErr w:type="spellEnd"/>
      <w:r w:rsidRPr="00CA6503">
        <w:t xml:space="preserve"> и </w:t>
      </w:r>
      <w:proofErr w:type="spellStart"/>
      <w:r w:rsidRPr="00CA6503">
        <w:t>професионално</w:t>
      </w:r>
      <w:proofErr w:type="spellEnd"/>
      <w:r w:rsidRPr="00CA6503">
        <w:t xml:space="preserve"> </w:t>
      </w:r>
      <w:proofErr w:type="spellStart"/>
      <w:r w:rsidRPr="00CA6503">
        <w:t>неудовлетворение</w:t>
      </w:r>
      <w:proofErr w:type="spellEnd"/>
      <w:r w:rsidRPr="00CA6503">
        <w:t xml:space="preserve">. </w:t>
      </w:r>
      <w:proofErr w:type="spellStart"/>
      <w:r w:rsidRPr="00CA6503">
        <w:t>Той</w:t>
      </w:r>
      <w:proofErr w:type="spellEnd"/>
      <w:r w:rsidRPr="00CA6503">
        <w:t xml:space="preserve"> </w:t>
      </w:r>
      <w:proofErr w:type="spellStart"/>
      <w:r w:rsidRPr="00CA6503">
        <w:t>варира</w:t>
      </w:r>
      <w:proofErr w:type="spellEnd"/>
      <w:r w:rsidRPr="00CA6503">
        <w:t xml:space="preserve"> </w:t>
      </w:r>
      <w:proofErr w:type="spellStart"/>
      <w:r w:rsidRPr="00CA6503">
        <w:t>по</w:t>
      </w:r>
      <w:proofErr w:type="spellEnd"/>
      <w:r w:rsidRPr="00CA6503">
        <w:t xml:space="preserve"> </w:t>
      </w:r>
      <w:proofErr w:type="spellStart"/>
      <w:r w:rsidRPr="00CA6503">
        <w:t>интензивност</w:t>
      </w:r>
      <w:proofErr w:type="spellEnd"/>
      <w:r w:rsidRPr="00CA6503">
        <w:t xml:space="preserve"> и </w:t>
      </w:r>
      <w:proofErr w:type="spellStart"/>
      <w:r w:rsidRPr="00CA6503">
        <w:t>честота</w:t>
      </w:r>
      <w:proofErr w:type="spellEnd"/>
      <w:r w:rsidRPr="00CA6503">
        <w:t xml:space="preserve"> </w:t>
      </w:r>
      <w:proofErr w:type="spellStart"/>
      <w:r w:rsidRPr="00CA6503">
        <w:t>при</w:t>
      </w:r>
      <w:proofErr w:type="spellEnd"/>
      <w:r w:rsidRPr="00CA6503">
        <w:t xml:space="preserve"> </w:t>
      </w:r>
      <w:proofErr w:type="spellStart"/>
      <w:r w:rsidRPr="00CA6503">
        <w:t>различните</w:t>
      </w:r>
      <w:proofErr w:type="spellEnd"/>
      <w:r w:rsidRPr="00CA6503">
        <w:t xml:space="preserve"> </w:t>
      </w:r>
      <w:proofErr w:type="spellStart"/>
      <w:r w:rsidRPr="00CA6503">
        <w:t>индивиди</w:t>
      </w:r>
      <w:proofErr w:type="spellEnd"/>
      <w:r w:rsidRPr="00CA6503">
        <w:t xml:space="preserve">, в </w:t>
      </w:r>
      <w:proofErr w:type="spellStart"/>
      <w:r w:rsidRPr="00CA6503">
        <w:t>зависимост</w:t>
      </w:r>
      <w:proofErr w:type="spellEnd"/>
      <w:r w:rsidRPr="00CA6503">
        <w:t xml:space="preserve"> </w:t>
      </w:r>
      <w:proofErr w:type="spellStart"/>
      <w:r w:rsidRPr="00CA6503">
        <w:t>от</w:t>
      </w:r>
      <w:proofErr w:type="spellEnd"/>
      <w:r w:rsidRPr="00CA6503">
        <w:t xml:space="preserve"> </w:t>
      </w:r>
      <w:proofErr w:type="spellStart"/>
      <w:r w:rsidRPr="00CA6503">
        <w:t>моментното</w:t>
      </w:r>
      <w:proofErr w:type="spellEnd"/>
      <w:r w:rsidRPr="00CA6503">
        <w:t xml:space="preserve"> </w:t>
      </w:r>
      <w:proofErr w:type="spellStart"/>
      <w:r w:rsidRPr="00CA6503">
        <w:t>им</w:t>
      </w:r>
      <w:proofErr w:type="spellEnd"/>
      <w:r w:rsidRPr="00CA6503">
        <w:t xml:space="preserve"> </w:t>
      </w:r>
      <w:proofErr w:type="spellStart"/>
      <w:r w:rsidRPr="00CA6503">
        <w:t>физическо</w:t>
      </w:r>
      <w:proofErr w:type="spellEnd"/>
      <w:r w:rsidRPr="00CA6503">
        <w:t xml:space="preserve"> </w:t>
      </w:r>
      <w:proofErr w:type="spellStart"/>
      <w:r w:rsidRPr="00CA6503">
        <w:t>състояние</w:t>
      </w:r>
      <w:proofErr w:type="spellEnd"/>
      <w:r w:rsidRPr="00CA6503">
        <w:t xml:space="preserve"> (</w:t>
      </w:r>
      <w:proofErr w:type="spellStart"/>
      <w:r w:rsidRPr="00CA6503">
        <w:t>напр</w:t>
      </w:r>
      <w:proofErr w:type="spellEnd"/>
      <w:r w:rsidRPr="00CA6503">
        <w:t xml:space="preserve">. </w:t>
      </w:r>
      <w:proofErr w:type="spellStart"/>
      <w:r w:rsidRPr="00CA6503">
        <w:t>заболявания</w:t>
      </w:r>
      <w:proofErr w:type="spellEnd"/>
      <w:r w:rsidRPr="00CA6503">
        <w:t xml:space="preserve">, </w:t>
      </w:r>
      <w:proofErr w:type="spellStart"/>
      <w:r w:rsidRPr="00CA6503">
        <w:t>липса</w:t>
      </w:r>
      <w:proofErr w:type="spellEnd"/>
      <w:r w:rsidRPr="00CA6503">
        <w:t xml:space="preserve"> </w:t>
      </w:r>
      <w:proofErr w:type="spellStart"/>
      <w:r w:rsidRPr="00CA6503">
        <w:t>на</w:t>
      </w:r>
      <w:proofErr w:type="spellEnd"/>
      <w:r w:rsidRPr="00CA6503">
        <w:t xml:space="preserve"> </w:t>
      </w:r>
      <w:proofErr w:type="spellStart"/>
      <w:r w:rsidRPr="00CA6503">
        <w:t>сън</w:t>
      </w:r>
      <w:proofErr w:type="spellEnd"/>
      <w:r w:rsidRPr="00CA6503">
        <w:t xml:space="preserve">) и </w:t>
      </w:r>
      <w:proofErr w:type="spellStart"/>
      <w:r w:rsidRPr="00CA6503">
        <w:t>личностовите</w:t>
      </w:r>
      <w:proofErr w:type="spellEnd"/>
      <w:r w:rsidRPr="00CA6503">
        <w:t xml:space="preserve"> </w:t>
      </w:r>
      <w:proofErr w:type="spellStart"/>
      <w:r w:rsidRPr="00CA6503">
        <w:t>им</w:t>
      </w:r>
      <w:proofErr w:type="spellEnd"/>
      <w:r w:rsidRPr="00CA6503">
        <w:t xml:space="preserve"> </w:t>
      </w:r>
      <w:proofErr w:type="spellStart"/>
      <w:r w:rsidRPr="00CA6503">
        <w:t>характеристики</w:t>
      </w:r>
      <w:proofErr w:type="spellEnd"/>
      <w:r w:rsidRPr="00CA6503">
        <w:t xml:space="preserve">, </w:t>
      </w:r>
      <w:proofErr w:type="spellStart"/>
      <w:r w:rsidRPr="00CA6503">
        <w:t>като</w:t>
      </w:r>
      <w:proofErr w:type="spellEnd"/>
      <w:r w:rsidRPr="00CA6503">
        <w:t xml:space="preserve"> </w:t>
      </w:r>
      <w:proofErr w:type="spellStart"/>
      <w:r w:rsidRPr="00CA6503">
        <w:t>самооценка</w:t>
      </w:r>
      <w:proofErr w:type="spellEnd"/>
      <w:r w:rsidRPr="00CA6503">
        <w:t xml:space="preserve">, </w:t>
      </w:r>
      <w:proofErr w:type="spellStart"/>
      <w:r w:rsidRPr="00CA6503">
        <w:t>ценности</w:t>
      </w:r>
      <w:proofErr w:type="spellEnd"/>
      <w:r w:rsidRPr="00CA6503">
        <w:t xml:space="preserve"> и </w:t>
      </w:r>
      <w:proofErr w:type="spellStart"/>
      <w:r w:rsidRPr="00CA6503">
        <w:t>нагласи</w:t>
      </w:r>
      <w:proofErr w:type="spellEnd"/>
      <w:r w:rsidRPr="00CA6503">
        <w:t xml:space="preserve"> </w:t>
      </w:r>
      <w:proofErr w:type="spellStart"/>
      <w:r w:rsidRPr="00CA6503">
        <w:t>към</w:t>
      </w:r>
      <w:proofErr w:type="spellEnd"/>
      <w:r w:rsidRPr="00CA6503">
        <w:t xml:space="preserve"> </w:t>
      </w:r>
      <w:proofErr w:type="spellStart"/>
      <w:r w:rsidRPr="00CA6503">
        <w:t>живота</w:t>
      </w:r>
      <w:proofErr w:type="spellEnd"/>
      <w:r w:rsidRPr="00CA6503">
        <w:t xml:space="preserve"> (Smith, Robinson, and Segal, 2016).</w:t>
      </w:r>
    </w:p>
    <w:p w14:paraId="6E3CFF43" w14:textId="4E5BC871" w:rsidR="00CA6503" w:rsidRDefault="00CA6503" w:rsidP="00CA6503">
      <w:pPr>
        <w:spacing w:line="360" w:lineRule="auto"/>
        <w:ind w:firstLine="708"/>
        <w:jc w:val="both"/>
      </w:pPr>
      <w:proofErr w:type="spellStart"/>
      <w:r w:rsidRPr="00CA6503">
        <w:t>Кумулативният</w:t>
      </w:r>
      <w:proofErr w:type="spellEnd"/>
      <w:r w:rsidRPr="00CA6503">
        <w:t xml:space="preserve"> </w:t>
      </w:r>
      <w:proofErr w:type="spellStart"/>
      <w:r w:rsidRPr="00CA6503">
        <w:t>стрес</w:t>
      </w:r>
      <w:proofErr w:type="spellEnd"/>
      <w:r w:rsidRPr="00CA6503">
        <w:t xml:space="preserve"> </w:t>
      </w:r>
      <w:proofErr w:type="spellStart"/>
      <w:r w:rsidRPr="00CA6503">
        <w:t>се</w:t>
      </w:r>
      <w:proofErr w:type="spellEnd"/>
      <w:r w:rsidRPr="00CA6503">
        <w:t xml:space="preserve"> </w:t>
      </w:r>
      <w:proofErr w:type="spellStart"/>
      <w:r w:rsidRPr="00CA6503">
        <w:t>натрупва</w:t>
      </w:r>
      <w:proofErr w:type="spellEnd"/>
      <w:r w:rsidRPr="00CA6503">
        <w:t xml:space="preserve"> в </w:t>
      </w:r>
      <w:proofErr w:type="spellStart"/>
      <w:r w:rsidRPr="00CA6503">
        <w:t>резултат</w:t>
      </w:r>
      <w:proofErr w:type="spellEnd"/>
      <w:r w:rsidRPr="00CA6503">
        <w:t xml:space="preserve"> </w:t>
      </w:r>
      <w:proofErr w:type="spellStart"/>
      <w:r w:rsidRPr="00CA6503">
        <w:t>на</w:t>
      </w:r>
      <w:proofErr w:type="spellEnd"/>
      <w:r w:rsidRPr="00CA6503">
        <w:t xml:space="preserve"> </w:t>
      </w:r>
      <w:proofErr w:type="spellStart"/>
      <w:r w:rsidRPr="00CA6503">
        <w:t>продължително</w:t>
      </w:r>
      <w:proofErr w:type="spellEnd"/>
      <w:r w:rsidRPr="00CA6503">
        <w:t xml:space="preserve"> </w:t>
      </w:r>
      <w:proofErr w:type="spellStart"/>
      <w:r w:rsidRPr="00CA6503">
        <w:t>излагане</w:t>
      </w:r>
      <w:proofErr w:type="spellEnd"/>
      <w:r w:rsidRPr="00CA6503">
        <w:t xml:space="preserve"> </w:t>
      </w:r>
      <w:proofErr w:type="spellStart"/>
      <w:r w:rsidRPr="00CA6503">
        <w:t>на</w:t>
      </w:r>
      <w:proofErr w:type="spellEnd"/>
      <w:r w:rsidRPr="00CA6503">
        <w:t xml:space="preserve"> </w:t>
      </w:r>
      <w:proofErr w:type="spellStart"/>
      <w:r w:rsidRPr="00CA6503">
        <w:t>чести</w:t>
      </w:r>
      <w:proofErr w:type="spellEnd"/>
      <w:r w:rsidRPr="00CA6503">
        <w:t xml:space="preserve"> и </w:t>
      </w:r>
      <w:proofErr w:type="spellStart"/>
      <w:r w:rsidRPr="00CA6503">
        <w:t>интензивни</w:t>
      </w:r>
      <w:proofErr w:type="spellEnd"/>
      <w:r w:rsidRPr="00CA6503">
        <w:t xml:space="preserve"> </w:t>
      </w:r>
      <w:proofErr w:type="spellStart"/>
      <w:r w:rsidRPr="00CA6503">
        <w:t>стресови</w:t>
      </w:r>
      <w:proofErr w:type="spellEnd"/>
      <w:r w:rsidRPr="00CA6503">
        <w:t xml:space="preserve"> </w:t>
      </w:r>
      <w:proofErr w:type="spellStart"/>
      <w:r w:rsidRPr="00CA6503">
        <w:t>фактори</w:t>
      </w:r>
      <w:proofErr w:type="spellEnd"/>
      <w:r w:rsidRPr="00CA6503">
        <w:t xml:space="preserve">, </w:t>
      </w:r>
      <w:proofErr w:type="spellStart"/>
      <w:r w:rsidRPr="00CA6503">
        <w:t>като</w:t>
      </w:r>
      <w:proofErr w:type="spellEnd"/>
      <w:r w:rsidRPr="00CA6503">
        <w:t xml:space="preserve"> </w:t>
      </w:r>
      <w:proofErr w:type="spellStart"/>
      <w:r w:rsidRPr="00CA6503">
        <w:t>прекомерно</w:t>
      </w:r>
      <w:proofErr w:type="spellEnd"/>
      <w:r w:rsidRPr="00CA6503">
        <w:t xml:space="preserve"> </w:t>
      </w:r>
      <w:proofErr w:type="spellStart"/>
      <w:r w:rsidRPr="00CA6503">
        <w:t>натоварване</w:t>
      </w:r>
      <w:proofErr w:type="spellEnd"/>
      <w:r w:rsidRPr="00CA6503">
        <w:t xml:space="preserve">, </w:t>
      </w:r>
      <w:proofErr w:type="spellStart"/>
      <w:r w:rsidRPr="00CA6503">
        <w:t>лоша</w:t>
      </w:r>
      <w:proofErr w:type="spellEnd"/>
      <w:r w:rsidRPr="00CA6503">
        <w:t xml:space="preserve"> </w:t>
      </w:r>
      <w:proofErr w:type="spellStart"/>
      <w:r w:rsidRPr="00CA6503">
        <w:t>комуникация</w:t>
      </w:r>
      <w:proofErr w:type="spellEnd"/>
      <w:r w:rsidRPr="00CA6503">
        <w:t xml:space="preserve"> и </w:t>
      </w:r>
      <w:proofErr w:type="spellStart"/>
      <w:r w:rsidRPr="00CA6503">
        <w:t>хронични</w:t>
      </w:r>
      <w:proofErr w:type="spellEnd"/>
      <w:r w:rsidRPr="00CA6503">
        <w:t xml:space="preserve"> </w:t>
      </w:r>
      <w:proofErr w:type="spellStart"/>
      <w:r w:rsidRPr="00CA6503">
        <w:t>фрустрации</w:t>
      </w:r>
      <w:proofErr w:type="spellEnd"/>
      <w:r w:rsidRPr="00CA6503">
        <w:t xml:space="preserve">. </w:t>
      </w:r>
      <w:proofErr w:type="spellStart"/>
      <w:r w:rsidRPr="00CA6503">
        <w:t>Той</w:t>
      </w:r>
      <w:proofErr w:type="spellEnd"/>
      <w:r w:rsidRPr="00CA6503">
        <w:t xml:space="preserve"> е </w:t>
      </w:r>
      <w:proofErr w:type="spellStart"/>
      <w:r w:rsidRPr="00CA6503">
        <w:t>типичен</w:t>
      </w:r>
      <w:proofErr w:type="spellEnd"/>
      <w:r w:rsidRPr="00CA6503">
        <w:t xml:space="preserve"> </w:t>
      </w:r>
      <w:proofErr w:type="spellStart"/>
      <w:r w:rsidRPr="00CA6503">
        <w:t>за</w:t>
      </w:r>
      <w:proofErr w:type="spellEnd"/>
      <w:r w:rsidRPr="00CA6503">
        <w:t xml:space="preserve"> </w:t>
      </w:r>
      <w:proofErr w:type="spellStart"/>
      <w:r w:rsidRPr="00CA6503">
        <w:t>хора</w:t>
      </w:r>
      <w:proofErr w:type="spellEnd"/>
      <w:r w:rsidRPr="00CA6503">
        <w:t xml:space="preserve">, </w:t>
      </w:r>
      <w:proofErr w:type="spellStart"/>
      <w:r w:rsidRPr="00CA6503">
        <w:t>работещи</w:t>
      </w:r>
      <w:proofErr w:type="spellEnd"/>
      <w:r w:rsidRPr="00CA6503">
        <w:t xml:space="preserve"> в </w:t>
      </w:r>
      <w:proofErr w:type="spellStart"/>
      <w:r w:rsidRPr="00CA6503">
        <w:t>стресови</w:t>
      </w:r>
      <w:proofErr w:type="spellEnd"/>
      <w:r w:rsidRPr="00CA6503">
        <w:t xml:space="preserve"> </w:t>
      </w:r>
      <w:proofErr w:type="spellStart"/>
      <w:r w:rsidRPr="00CA6503">
        <w:t>условия</w:t>
      </w:r>
      <w:proofErr w:type="spellEnd"/>
      <w:r w:rsidRPr="00CA6503">
        <w:t xml:space="preserve">, и </w:t>
      </w:r>
      <w:proofErr w:type="spellStart"/>
      <w:r w:rsidRPr="00CA6503">
        <w:t>може</w:t>
      </w:r>
      <w:proofErr w:type="spellEnd"/>
      <w:r w:rsidRPr="00CA6503">
        <w:t xml:space="preserve"> </w:t>
      </w:r>
      <w:proofErr w:type="spellStart"/>
      <w:r w:rsidRPr="00CA6503">
        <w:t>да</w:t>
      </w:r>
      <w:proofErr w:type="spellEnd"/>
      <w:r w:rsidRPr="00CA6503">
        <w:t xml:space="preserve"> </w:t>
      </w:r>
      <w:proofErr w:type="spellStart"/>
      <w:r w:rsidRPr="00CA6503">
        <w:t>доведе</w:t>
      </w:r>
      <w:proofErr w:type="spellEnd"/>
      <w:r w:rsidRPr="00CA6503">
        <w:t xml:space="preserve"> </w:t>
      </w:r>
      <w:proofErr w:type="spellStart"/>
      <w:r w:rsidRPr="00CA6503">
        <w:t>до</w:t>
      </w:r>
      <w:proofErr w:type="spellEnd"/>
      <w:r w:rsidRPr="00CA6503">
        <w:t xml:space="preserve"> </w:t>
      </w:r>
      <w:proofErr w:type="spellStart"/>
      <w:r w:rsidRPr="00CA6503">
        <w:t>професионално</w:t>
      </w:r>
      <w:proofErr w:type="spellEnd"/>
      <w:r w:rsidRPr="00CA6503">
        <w:t xml:space="preserve"> </w:t>
      </w:r>
      <w:proofErr w:type="spellStart"/>
      <w:r w:rsidRPr="00CA6503">
        <w:t>изтощение</w:t>
      </w:r>
      <w:proofErr w:type="spellEnd"/>
      <w:r w:rsidRPr="00CA6503">
        <w:t xml:space="preserve">, </w:t>
      </w:r>
      <w:proofErr w:type="spellStart"/>
      <w:r w:rsidRPr="00CA6503">
        <w:t>познато</w:t>
      </w:r>
      <w:proofErr w:type="spellEnd"/>
      <w:r w:rsidRPr="00CA6503">
        <w:t xml:space="preserve"> </w:t>
      </w:r>
      <w:proofErr w:type="spellStart"/>
      <w:r w:rsidRPr="00CA6503">
        <w:t>като</w:t>
      </w:r>
      <w:proofErr w:type="spellEnd"/>
      <w:r w:rsidRPr="00CA6503">
        <w:t xml:space="preserve"> "</w:t>
      </w:r>
      <w:proofErr w:type="spellStart"/>
      <w:r w:rsidRPr="00CA6503">
        <w:t>прегаряне</w:t>
      </w:r>
      <w:proofErr w:type="spellEnd"/>
      <w:r w:rsidRPr="00CA6503">
        <w:t xml:space="preserve">" (burnout). </w:t>
      </w:r>
      <w:proofErr w:type="spellStart"/>
      <w:r w:rsidRPr="00CA6503">
        <w:t>Прегарянето</w:t>
      </w:r>
      <w:proofErr w:type="spellEnd"/>
      <w:r w:rsidRPr="00CA6503">
        <w:t xml:space="preserve"> </w:t>
      </w:r>
      <w:proofErr w:type="spellStart"/>
      <w:r w:rsidRPr="00CA6503">
        <w:t>се</w:t>
      </w:r>
      <w:proofErr w:type="spellEnd"/>
      <w:r w:rsidRPr="00CA6503">
        <w:t xml:space="preserve"> </w:t>
      </w:r>
      <w:proofErr w:type="spellStart"/>
      <w:r w:rsidRPr="00CA6503">
        <w:t>характеризира</w:t>
      </w:r>
      <w:proofErr w:type="spellEnd"/>
      <w:r w:rsidRPr="00CA6503">
        <w:t xml:space="preserve"> с </w:t>
      </w:r>
      <w:proofErr w:type="spellStart"/>
      <w:r w:rsidRPr="00CA6503">
        <w:t>депресия</w:t>
      </w:r>
      <w:proofErr w:type="spellEnd"/>
      <w:r w:rsidRPr="00CA6503">
        <w:t xml:space="preserve">, </w:t>
      </w:r>
      <w:proofErr w:type="spellStart"/>
      <w:r w:rsidRPr="00CA6503">
        <w:t>занижена</w:t>
      </w:r>
      <w:proofErr w:type="spellEnd"/>
      <w:r w:rsidRPr="00CA6503">
        <w:t xml:space="preserve"> </w:t>
      </w:r>
      <w:proofErr w:type="spellStart"/>
      <w:r w:rsidRPr="00CA6503">
        <w:t>самооценка</w:t>
      </w:r>
      <w:proofErr w:type="spellEnd"/>
      <w:r w:rsidRPr="00CA6503">
        <w:t xml:space="preserve">, </w:t>
      </w:r>
      <w:proofErr w:type="spellStart"/>
      <w:r w:rsidRPr="00CA6503">
        <w:t>чувство</w:t>
      </w:r>
      <w:proofErr w:type="spellEnd"/>
      <w:r w:rsidRPr="00CA6503">
        <w:t xml:space="preserve"> </w:t>
      </w:r>
      <w:proofErr w:type="spellStart"/>
      <w:r w:rsidRPr="00CA6503">
        <w:t>за</w:t>
      </w:r>
      <w:proofErr w:type="spellEnd"/>
      <w:r w:rsidRPr="00CA6503">
        <w:t xml:space="preserve"> </w:t>
      </w:r>
      <w:proofErr w:type="spellStart"/>
      <w:r w:rsidRPr="00CA6503">
        <w:t>вина</w:t>
      </w:r>
      <w:proofErr w:type="spellEnd"/>
      <w:r w:rsidRPr="00CA6503">
        <w:t xml:space="preserve"> и </w:t>
      </w:r>
      <w:proofErr w:type="spellStart"/>
      <w:r w:rsidRPr="00CA6503">
        <w:t>емоционално</w:t>
      </w:r>
      <w:proofErr w:type="spellEnd"/>
      <w:r w:rsidRPr="00CA6503">
        <w:t xml:space="preserve"> </w:t>
      </w:r>
      <w:proofErr w:type="spellStart"/>
      <w:r w:rsidRPr="00CA6503">
        <w:t>изтощение</w:t>
      </w:r>
      <w:proofErr w:type="spellEnd"/>
      <w:r w:rsidRPr="00CA6503">
        <w:t xml:space="preserve"> (Smith, Robinson, and Segal, 2016).</w:t>
      </w:r>
    </w:p>
    <w:p w14:paraId="32257277" w14:textId="27380C2C" w:rsidR="00CA6503" w:rsidRDefault="00CA6503" w:rsidP="00CA6503">
      <w:pPr>
        <w:spacing w:line="360" w:lineRule="auto"/>
        <w:ind w:firstLine="708"/>
        <w:jc w:val="both"/>
      </w:pPr>
      <w:proofErr w:type="spellStart"/>
      <w:r w:rsidRPr="00CA6503">
        <w:t>Травматичният</w:t>
      </w:r>
      <w:proofErr w:type="spellEnd"/>
      <w:r w:rsidRPr="00CA6503">
        <w:t xml:space="preserve"> </w:t>
      </w:r>
      <w:proofErr w:type="spellStart"/>
      <w:r w:rsidRPr="00CA6503">
        <w:t>стрес</w:t>
      </w:r>
      <w:proofErr w:type="spellEnd"/>
      <w:r w:rsidRPr="00CA6503">
        <w:t xml:space="preserve"> </w:t>
      </w:r>
      <w:proofErr w:type="spellStart"/>
      <w:r w:rsidRPr="00CA6503">
        <w:t>възниква</w:t>
      </w:r>
      <w:proofErr w:type="spellEnd"/>
      <w:r w:rsidRPr="00CA6503">
        <w:t xml:space="preserve"> </w:t>
      </w:r>
      <w:proofErr w:type="spellStart"/>
      <w:r w:rsidRPr="00CA6503">
        <w:t>след</w:t>
      </w:r>
      <w:proofErr w:type="spellEnd"/>
      <w:r w:rsidRPr="00CA6503">
        <w:t xml:space="preserve"> </w:t>
      </w:r>
      <w:proofErr w:type="spellStart"/>
      <w:r w:rsidRPr="00CA6503">
        <w:t>внезапно</w:t>
      </w:r>
      <w:proofErr w:type="spellEnd"/>
      <w:r w:rsidRPr="00CA6503">
        <w:t xml:space="preserve"> и </w:t>
      </w:r>
      <w:proofErr w:type="spellStart"/>
      <w:r w:rsidRPr="00CA6503">
        <w:t>силно</w:t>
      </w:r>
      <w:proofErr w:type="spellEnd"/>
      <w:r w:rsidRPr="00CA6503">
        <w:t xml:space="preserve"> </w:t>
      </w:r>
      <w:proofErr w:type="spellStart"/>
      <w:r w:rsidRPr="00CA6503">
        <w:t>въздействащо</w:t>
      </w:r>
      <w:proofErr w:type="spellEnd"/>
      <w:r w:rsidRPr="00CA6503">
        <w:t xml:space="preserve"> </w:t>
      </w:r>
      <w:proofErr w:type="spellStart"/>
      <w:r w:rsidRPr="00CA6503">
        <w:t>събитие</w:t>
      </w:r>
      <w:proofErr w:type="spellEnd"/>
      <w:r w:rsidRPr="00CA6503">
        <w:t xml:space="preserve">, </w:t>
      </w:r>
      <w:proofErr w:type="spellStart"/>
      <w:r w:rsidRPr="00CA6503">
        <w:t>което</w:t>
      </w:r>
      <w:proofErr w:type="spellEnd"/>
      <w:r w:rsidRPr="00CA6503">
        <w:t xml:space="preserve"> </w:t>
      </w:r>
      <w:proofErr w:type="spellStart"/>
      <w:r w:rsidRPr="00CA6503">
        <w:t>застрашава</w:t>
      </w:r>
      <w:proofErr w:type="spellEnd"/>
      <w:r w:rsidRPr="00CA6503">
        <w:t xml:space="preserve"> </w:t>
      </w:r>
      <w:proofErr w:type="spellStart"/>
      <w:r w:rsidRPr="00CA6503">
        <w:t>индивида</w:t>
      </w:r>
      <w:proofErr w:type="spellEnd"/>
      <w:r w:rsidRPr="00CA6503">
        <w:t xml:space="preserve"> </w:t>
      </w:r>
      <w:proofErr w:type="spellStart"/>
      <w:r w:rsidRPr="00CA6503">
        <w:t>или</w:t>
      </w:r>
      <w:proofErr w:type="spellEnd"/>
      <w:r w:rsidRPr="00CA6503">
        <w:t xml:space="preserve"> </w:t>
      </w:r>
      <w:proofErr w:type="spellStart"/>
      <w:r w:rsidRPr="00CA6503">
        <w:t>негов</w:t>
      </w:r>
      <w:proofErr w:type="spellEnd"/>
      <w:r w:rsidRPr="00CA6503">
        <w:t xml:space="preserve"> </w:t>
      </w:r>
      <w:proofErr w:type="spellStart"/>
      <w:r w:rsidRPr="00CA6503">
        <w:t>близък</w:t>
      </w:r>
      <w:proofErr w:type="spellEnd"/>
      <w:r w:rsidRPr="00CA6503">
        <w:t xml:space="preserve">, </w:t>
      </w:r>
      <w:proofErr w:type="spellStart"/>
      <w:r w:rsidRPr="00CA6503">
        <w:t>като</w:t>
      </w:r>
      <w:proofErr w:type="spellEnd"/>
      <w:r w:rsidRPr="00CA6503">
        <w:t xml:space="preserve"> </w:t>
      </w:r>
      <w:proofErr w:type="spellStart"/>
      <w:r w:rsidRPr="00CA6503">
        <w:t>природно</w:t>
      </w:r>
      <w:proofErr w:type="spellEnd"/>
      <w:r w:rsidRPr="00CA6503">
        <w:t xml:space="preserve"> </w:t>
      </w:r>
      <w:proofErr w:type="spellStart"/>
      <w:r w:rsidRPr="00CA6503">
        <w:t>бедствие</w:t>
      </w:r>
      <w:proofErr w:type="spellEnd"/>
      <w:r w:rsidRPr="00CA6503">
        <w:t xml:space="preserve">, </w:t>
      </w:r>
      <w:proofErr w:type="spellStart"/>
      <w:r w:rsidRPr="00CA6503">
        <w:t>насилие</w:t>
      </w:r>
      <w:proofErr w:type="spellEnd"/>
      <w:r w:rsidRPr="00CA6503">
        <w:t xml:space="preserve"> </w:t>
      </w:r>
      <w:proofErr w:type="spellStart"/>
      <w:r w:rsidRPr="00CA6503">
        <w:t>или</w:t>
      </w:r>
      <w:proofErr w:type="spellEnd"/>
      <w:r w:rsidRPr="00CA6503">
        <w:t xml:space="preserve"> </w:t>
      </w:r>
      <w:proofErr w:type="spellStart"/>
      <w:r w:rsidRPr="00CA6503">
        <w:t>катастрофа</w:t>
      </w:r>
      <w:proofErr w:type="spellEnd"/>
      <w:r w:rsidRPr="00CA6503">
        <w:t xml:space="preserve">. </w:t>
      </w:r>
      <w:proofErr w:type="spellStart"/>
      <w:r w:rsidRPr="00CA6503">
        <w:t>Той</w:t>
      </w:r>
      <w:proofErr w:type="spellEnd"/>
      <w:r w:rsidRPr="00CA6503">
        <w:t xml:space="preserve"> </w:t>
      </w:r>
      <w:proofErr w:type="spellStart"/>
      <w:r w:rsidRPr="00CA6503">
        <w:t>може</w:t>
      </w:r>
      <w:proofErr w:type="spellEnd"/>
      <w:r w:rsidRPr="00CA6503">
        <w:t xml:space="preserve"> </w:t>
      </w:r>
      <w:proofErr w:type="spellStart"/>
      <w:r w:rsidRPr="00CA6503">
        <w:t>да</w:t>
      </w:r>
      <w:proofErr w:type="spellEnd"/>
      <w:r w:rsidRPr="00CA6503">
        <w:t xml:space="preserve"> </w:t>
      </w:r>
      <w:proofErr w:type="spellStart"/>
      <w:r w:rsidRPr="00CA6503">
        <w:t>се</w:t>
      </w:r>
      <w:proofErr w:type="spellEnd"/>
      <w:r w:rsidRPr="00CA6503">
        <w:t xml:space="preserve"> </w:t>
      </w:r>
      <w:proofErr w:type="spellStart"/>
      <w:r w:rsidRPr="00CA6503">
        <w:t>прояви</w:t>
      </w:r>
      <w:proofErr w:type="spellEnd"/>
      <w:r w:rsidRPr="00CA6503">
        <w:t xml:space="preserve"> </w:t>
      </w:r>
      <w:proofErr w:type="spellStart"/>
      <w:r w:rsidRPr="00CA6503">
        <w:t>чрез</w:t>
      </w:r>
      <w:proofErr w:type="spellEnd"/>
      <w:r w:rsidRPr="00CA6503">
        <w:t xml:space="preserve"> </w:t>
      </w:r>
      <w:proofErr w:type="spellStart"/>
      <w:r w:rsidRPr="00CA6503">
        <w:t>физически</w:t>
      </w:r>
      <w:proofErr w:type="spellEnd"/>
      <w:r w:rsidRPr="00CA6503">
        <w:t xml:space="preserve"> </w:t>
      </w:r>
      <w:proofErr w:type="spellStart"/>
      <w:r w:rsidRPr="00CA6503">
        <w:t>симптоми</w:t>
      </w:r>
      <w:proofErr w:type="spellEnd"/>
      <w:r w:rsidRPr="00CA6503">
        <w:t xml:space="preserve"> (</w:t>
      </w:r>
      <w:proofErr w:type="spellStart"/>
      <w:r w:rsidRPr="00CA6503">
        <w:t>напр</w:t>
      </w:r>
      <w:proofErr w:type="spellEnd"/>
      <w:r w:rsidRPr="00CA6503">
        <w:t xml:space="preserve">. </w:t>
      </w:r>
      <w:proofErr w:type="spellStart"/>
      <w:r w:rsidRPr="00CA6503">
        <w:t>сърцебиене</w:t>
      </w:r>
      <w:proofErr w:type="spellEnd"/>
      <w:r w:rsidRPr="00CA6503">
        <w:t xml:space="preserve">, </w:t>
      </w:r>
      <w:proofErr w:type="spellStart"/>
      <w:r w:rsidRPr="00CA6503">
        <w:t>замаяност</w:t>
      </w:r>
      <w:proofErr w:type="spellEnd"/>
      <w:r w:rsidRPr="00CA6503">
        <w:t xml:space="preserve">) и </w:t>
      </w:r>
      <w:proofErr w:type="spellStart"/>
      <w:r w:rsidRPr="00CA6503">
        <w:t>емоционални</w:t>
      </w:r>
      <w:proofErr w:type="spellEnd"/>
      <w:r w:rsidRPr="00CA6503">
        <w:t xml:space="preserve"> </w:t>
      </w:r>
      <w:proofErr w:type="spellStart"/>
      <w:r w:rsidRPr="00CA6503">
        <w:t>реакции</w:t>
      </w:r>
      <w:proofErr w:type="spellEnd"/>
      <w:r w:rsidRPr="00CA6503">
        <w:t xml:space="preserve"> </w:t>
      </w:r>
      <w:proofErr w:type="spellStart"/>
      <w:r w:rsidRPr="00CA6503">
        <w:t>като</w:t>
      </w:r>
      <w:proofErr w:type="spellEnd"/>
      <w:r w:rsidRPr="00CA6503">
        <w:t xml:space="preserve"> </w:t>
      </w:r>
      <w:proofErr w:type="spellStart"/>
      <w:r w:rsidRPr="00CA6503">
        <w:t>шок</w:t>
      </w:r>
      <w:proofErr w:type="spellEnd"/>
      <w:r w:rsidRPr="00CA6503">
        <w:t xml:space="preserve">, </w:t>
      </w:r>
      <w:proofErr w:type="spellStart"/>
      <w:r w:rsidRPr="00CA6503">
        <w:t>страх</w:t>
      </w:r>
      <w:proofErr w:type="spellEnd"/>
      <w:r w:rsidRPr="00CA6503">
        <w:t xml:space="preserve"> </w:t>
      </w:r>
      <w:proofErr w:type="spellStart"/>
      <w:r w:rsidRPr="00CA6503">
        <w:t>или</w:t>
      </w:r>
      <w:proofErr w:type="spellEnd"/>
      <w:r w:rsidRPr="00CA6503">
        <w:t xml:space="preserve"> </w:t>
      </w:r>
      <w:proofErr w:type="spellStart"/>
      <w:r w:rsidRPr="00CA6503">
        <w:t>безпокойство</w:t>
      </w:r>
      <w:proofErr w:type="spellEnd"/>
      <w:r w:rsidRPr="00CA6503">
        <w:t xml:space="preserve">. </w:t>
      </w:r>
      <w:proofErr w:type="spellStart"/>
      <w:r w:rsidRPr="00CA6503">
        <w:t>При</w:t>
      </w:r>
      <w:proofErr w:type="spellEnd"/>
      <w:r w:rsidRPr="00CA6503">
        <w:t xml:space="preserve"> </w:t>
      </w:r>
      <w:proofErr w:type="spellStart"/>
      <w:r w:rsidRPr="00CA6503">
        <w:t>неправилно</w:t>
      </w:r>
      <w:proofErr w:type="spellEnd"/>
      <w:r w:rsidRPr="00CA6503">
        <w:t xml:space="preserve"> </w:t>
      </w:r>
      <w:proofErr w:type="spellStart"/>
      <w:r w:rsidRPr="00CA6503">
        <w:t>справяне</w:t>
      </w:r>
      <w:proofErr w:type="spellEnd"/>
      <w:r w:rsidRPr="00CA6503">
        <w:t xml:space="preserve"> </w:t>
      </w:r>
      <w:proofErr w:type="spellStart"/>
      <w:r w:rsidRPr="00CA6503">
        <w:t>травматичният</w:t>
      </w:r>
      <w:proofErr w:type="spellEnd"/>
      <w:r w:rsidRPr="00CA6503">
        <w:t xml:space="preserve"> </w:t>
      </w:r>
      <w:proofErr w:type="spellStart"/>
      <w:r w:rsidRPr="00CA6503">
        <w:t>стрес</w:t>
      </w:r>
      <w:proofErr w:type="spellEnd"/>
      <w:r w:rsidRPr="00CA6503">
        <w:t xml:space="preserve"> </w:t>
      </w:r>
      <w:proofErr w:type="spellStart"/>
      <w:r w:rsidRPr="00CA6503">
        <w:t>може</w:t>
      </w:r>
      <w:proofErr w:type="spellEnd"/>
      <w:r w:rsidRPr="00CA6503">
        <w:t xml:space="preserve"> </w:t>
      </w:r>
      <w:proofErr w:type="spellStart"/>
      <w:r w:rsidRPr="00CA6503">
        <w:t>да</w:t>
      </w:r>
      <w:proofErr w:type="spellEnd"/>
      <w:r w:rsidRPr="00CA6503">
        <w:t xml:space="preserve"> </w:t>
      </w:r>
      <w:proofErr w:type="spellStart"/>
      <w:r w:rsidRPr="00CA6503">
        <w:t>доведе</w:t>
      </w:r>
      <w:proofErr w:type="spellEnd"/>
      <w:r w:rsidRPr="00CA6503">
        <w:t xml:space="preserve"> </w:t>
      </w:r>
      <w:proofErr w:type="spellStart"/>
      <w:r w:rsidRPr="00CA6503">
        <w:t>до</w:t>
      </w:r>
      <w:proofErr w:type="spellEnd"/>
      <w:r w:rsidRPr="00CA6503">
        <w:t xml:space="preserve"> </w:t>
      </w:r>
      <w:proofErr w:type="spellStart"/>
      <w:r w:rsidRPr="00CA6503">
        <w:t>импулсивно</w:t>
      </w:r>
      <w:proofErr w:type="spellEnd"/>
      <w:r w:rsidRPr="00CA6503">
        <w:t xml:space="preserve"> </w:t>
      </w:r>
      <w:proofErr w:type="spellStart"/>
      <w:r w:rsidRPr="00CA6503">
        <w:t>поведение</w:t>
      </w:r>
      <w:proofErr w:type="spellEnd"/>
      <w:r w:rsidRPr="00CA6503">
        <w:t xml:space="preserve"> и </w:t>
      </w:r>
      <w:proofErr w:type="spellStart"/>
      <w:r w:rsidRPr="00CA6503">
        <w:t>зависимости</w:t>
      </w:r>
      <w:proofErr w:type="spellEnd"/>
      <w:r w:rsidRPr="00CA6503">
        <w:t xml:space="preserve"> (Smith, Robinson, and Segal, 2016; Wooten, Kim, and </w:t>
      </w:r>
      <w:proofErr w:type="spellStart"/>
      <w:r w:rsidRPr="00CA6503">
        <w:t>Fakunmoju</w:t>
      </w:r>
      <w:proofErr w:type="spellEnd"/>
      <w:r w:rsidRPr="00CA6503">
        <w:t>, 2011).</w:t>
      </w:r>
    </w:p>
    <w:p w14:paraId="2C37B39A" w14:textId="0F945275" w:rsidR="00CA6503" w:rsidRDefault="00CA6503" w:rsidP="00CA6503">
      <w:pPr>
        <w:spacing w:line="360" w:lineRule="auto"/>
        <w:ind w:firstLine="708"/>
        <w:jc w:val="both"/>
        <w:rPr>
          <w:lang w:val="bg-BG"/>
        </w:rPr>
      </w:pPr>
      <w:r w:rsidRPr="00CA6503">
        <w:rPr>
          <w:lang w:val="bg-BG"/>
        </w:rPr>
        <w:t xml:space="preserve">Посттравматично стресово разстройство (ПТСР) се диагностицира, когато симптомите на травматичен стрес продължат повече от месец и значително нарушат социалното или професионалното функциониране. Симптомите включват избягване на </w:t>
      </w:r>
      <w:r w:rsidRPr="00CA6503">
        <w:rPr>
          <w:lang w:val="bg-BG"/>
        </w:rPr>
        <w:lastRenderedPageBreak/>
        <w:t>свързани с травмата мисли, повтарящи се спомени, "flashbacks" и кошмари. ПТСР може да се прояви дори години след травматичното събитие и да окаже сериозно въздействие върху живота на индивида, включително риск от самоунищожителни поведения (American Psychiatric Association, 2013).</w:t>
      </w:r>
    </w:p>
    <w:p w14:paraId="0CF621A7" w14:textId="77777777" w:rsidR="00A07F04" w:rsidRPr="00A07F04" w:rsidRDefault="00A07F04" w:rsidP="00A07F04">
      <w:pPr>
        <w:spacing w:line="360" w:lineRule="auto"/>
        <w:ind w:firstLine="708"/>
        <w:jc w:val="both"/>
      </w:pPr>
      <w:proofErr w:type="spellStart"/>
      <w:r w:rsidRPr="00A07F04">
        <w:t>Симптомите</w:t>
      </w:r>
      <w:proofErr w:type="spellEnd"/>
      <w:r w:rsidRPr="00A07F04">
        <w:t xml:space="preserve"> </w:t>
      </w:r>
      <w:proofErr w:type="spellStart"/>
      <w:r w:rsidRPr="00A07F04">
        <w:t>на</w:t>
      </w:r>
      <w:proofErr w:type="spellEnd"/>
      <w:r w:rsidRPr="00A07F04">
        <w:t xml:space="preserve"> </w:t>
      </w:r>
      <w:proofErr w:type="spellStart"/>
      <w:r w:rsidRPr="00A07F04">
        <w:t>стрес</w:t>
      </w:r>
      <w:proofErr w:type="spellEnd"/>
      <w:r w:rsidRPr="00A07F04">
        <w:t xml:space="preserve"> </w:t>
      </w:r>
      <w:proofErr w:type="spellStart"/>
      <w:r w:rsidRPr="00A07F04">
        <w:t>могат</w:t>
      </w:r>
      <w:proofErr w:type="spellEnd"/>
      <w:r w:rsidRPr="00A07F04">
        <w:t xml:space="preserve"> </w:t>
      </w:r>
      <w:proofErr w:type="spellStart"/>
      <w:r w:rsidRPr="00A07F04">
        <w:t>да</w:t>
      </w:r>
      <w:proofErr w:type="spellEnd"/>
      <w:r w:rsidRPr="00A07F04">
        <w:t xml:space="preserve"> </w:t>
      </w:r>
      <w:proofErr w:type="spellStart"/>
      <w:r w:rsidRPr="00A07F04">
        <w:t>бъдат</w:t>
      </w:r>
      <w:proofErr w:type="spellEnd"/>
      <w:r w:rsidRPr="00A07F04">
        <w:t xml:space="preserve"> </w:t>
      </w:r>
      <w:proofErr w:type="spellStart"/>
      <w:r w:rsidRPr="00A07F04">
        <w:t>класифицирани</w:t>
      </w:r>
      <w:proofErr w:type="spellEnd"/>
      <w:r w:rsidRPr="00A07F04">
        <w:t xml:space="preserve"> в </w:t>
      </w:r>
      <w:proofErr w:type="spellStart"/>
      <w:r w:rsidRPr="00A07F04">
        <w:t>четири</w:t>
      </w:r>
      <w:proofErr w:type="spellEnd"/>
      <w:r w:rsidRPr="00A07F04">
        <w:t xml:space="preserve"> </w:t>
      </w:r>
      <w:proofErr w:type="spellStart"/>
      <w:r w:rsidRPr="00A07F04">
        <w:t>основни</w:t>
      </w:r>
      <w:proofErr w:type="spellEnd"/>
      <w:r w:rsidRPr="00A07F04">
        <w:t xml:space="preserve"> </w:t>
      </w:r>
      <w:proofErr w:type="spellStart"/>
      <w:r w:rsidRPr="00A07F04">
        <w:t>области</w:t>
      </w:r>
      <w:proofErr w:type="spellEnd"/>
      <w:r w:rsidRPr="00A07F04">
        <w:t xml:space="preserve">: </w:t>
      </w:r>
      <w:proofErr w:type="spellStart"/>
      <w:r w:rsidRPr="00A07F04">
        <w:t>физически</w:t>
      </w:r>
      <w:proofErr w:type="spellEnd"/>
      <w:r w:rsidRPr="00A07F04">
        <w:t xml:space="preserve"> </w:t>
      </w:r>
      <w:proofErr w:type="spellStart"/>
      <w:r w:rsidRPr="00A07F04">
        <w:t>симптоми</w:t>
      </w:r>
      <w:proofErr w:type="spellEnd"/>
      <w:r w:rsidRPr="00A07F04">
        <w:t xml:space="preserve">, </w:t>
      </w:r>
      <w:proofErr w:type="spellStart"/>
      <w:r w:rsidRPr="00A07F04">
        <w:t>поведение</w:t>
      </w:r>
      <w:proofErr w:type="spellEnd"/>
      <w:r w:rsidRPr="00A07F04">
        <w:t xml:space="preserve">, </w:t>
      </w:r>
      <w:proofErr w:type="spellStart"/>
      <w:r w:rsidRPr="00A07F04">
        <w:t>настроение</w:t>
      </w:r>
      <w:proofErr w:type="spellEnd"/>
      <w:r w:rsidRPr="00A07F04">
        <w:t xml:space="preserve"> и </w:t>
      </w:r>
      <w:proofErr w:type="spellStart"/>
      <w:r w:rsidRPr="00A07F04">
        <w:t>мисли</w:t>
      </w:r>
      <w:proofErr w:type="spellEnd"/>
      <w:r w:rsidRPr="00A07F04">
        <w:t xml:space="preserve">, </w:t>
      </w:r>
      <w:proofErr w:type="spellStart"/>
      <w:r w:rsidRPr="00A07F04">
        <w:t>като</w:t>
      </w:r>
      <w:proofErr w:type="spellEnd"/>
      <w:r w:rsidRPr="00A07F04">
        <w:t xml:space="preserve"> </w:t>
      </w:r>
      <w:proofErr w:type="spellStart"/>
      <w:r w:rsidRPr="00A07F04">
        <w:t>всяка</w:t>
      </w:r>
      <w:proofErr w:type="spellEnd"/>
      <w:r w:rsidRPr="00A07F04">
        <w:t xml:space="preserve"> </w:t>
      </w:r>
      <w:proofErr w:type="spellStart"/>
      <w:r w:rsidRPr="00A07F04">
        <w:t>от</w:t>
      </w:r>
      <w:proofErr w:type="spellEnd"/>
      <w:r w:rsidRPr="00A07F04">
        <w:t xml:space="preserve"> </w:t>
      </w:r>
      <w:proofErr w:type="spellStart"/>
      <w:r w:rsidRPr="00A07F04">
        <w:t>тях</w:t>
      </w:r>
      <w:proofErr w:type="spellEnd"/>
      <w:r w:rsidRPr="00A07F04">
        <w:t xml:space="preserve"> </w:t>
      </w:r>
      <w:proofErr w:type="spellStart"/>
      <w:r w:rsidRPr="00A07F04">
        <w:t>отразява</w:t>
      </w:r>
      <w:proofErr w:type="spellEnd"/>
      <w:r w:rsidRPr="00A07F04">
        <w:t xml:space="preserve"> </w:t>
      </w:r>
      <w:proofErr w:type="spellStart"/>
      <w:r w:rsidRPr="00A07F04">
        <w:t>различни</w:t>
      </w:r>
      <w:proofErr w:type="spellEnd"/>
      <w:r w:rsidRPr="00A07F04">
        <w:t xml:space="preserve"> </w:t>
      </w:r>
      <w:proofErr w:type="spellStart"/>
      <w:r w:rsidRPr="00A07F04">
        <w:t>аспекти</w:t>
      </w:r>
      <w:proofErr w:type="spellEnd"/>
      <w:r w:rsidRPr="00A07F04">
        <w:t xml:space="preserve"> </w:t>
      </w:r>
      <w:proofErr w:type="spellStart"/>
      <w:r w:rsidRPr="00A07F04">
        <w:t>на</w:t>
      </w:r>
      <w:proofErr w:type="spellEnd"/>
      <w:r w:rsidRPr="00A07F04">
        <w:t xml:space="preserve"> </w:t>
      </w:r>
      <w:proofErr w:type="spellStart"/>
      <w:r w:rsidRPr="00A07F04">
        <w:t>въздействието</w:t>
      </w:r>
      <w:proofErr w:type="spellEnd"/>
      <w:r w:rsidRPr="00A07F04">
        <w:t xml:space="preserve"> </w:t>
      </w:r>
      <w:proofErr w:type="spellStart"/>
      <w:r w:rsidRPr="00A07F04">
        <w:t>на</w:t>
      </w:r>
      <w:proofErr w:type="spellEnd"/>
      <w:r w:rsidRPr="00A07F04">
        <w:t xml:space="preserve"> </w:t>
      </w:r>
      <w:proofErr w:type="spellStart"/>
      <w:r w:rsidRPr="00A07F04">
        <w:t>стреса</w:t>
      </w:r>
      <w:proofErr w:type="spellEnd"/>
      <w:r w:rsidRPr="00A07F04">
        <w:t xml:space="preserve"> </w:t>
      </w:r>
      <w:proofErr w:type="spellStart"/>
      <w:r w:rsidRPr="00A07F04">
        <w:t>върху</w:t>
      </w:r>
      <w:proofErr w:type="spellEnd"/>
      <w:r w:rsidRPr="00A07F04">
        <w:t xml:space="preserve"> </w:t>
      </w:r>
      <w:proofErr w:type="spellStart"/>
      <w:r w:rsidRPr="00A07F04">
        <w:t>индивида</w:t>
      </w:r>
      <w:proofErr w:type="spellEnd"/>
      <w:r w:rsidRPr="00A07F04">
        <w:t xml:space="preserve"> (Stress &amp; Stress Management, 2010). </w:t>
      </w:r>
      <w:proofErr w:type="spellStart"/>
      <w:r w:rsidRPr="00A07F04">
        <w:t>Физическите</w:t>
      </w:r>
      <w:proofErr w:type="spellEnd"/>
      <w:r w:rsidRPr="00A07F04">
        <w:t xml:space="preserve"> </w:t>
      </w:r>
      <w:proofErr w:type="spellStart"/>
      <w:r w:rsidRPr="00A07F04">
        <w:t>симптоми</w:t>
      </w:r>
      <w:proofErr w:type="spellEnd"/>
      <w:r w:rsidRPr="00A07F04">
        <w:t xml:space="preserve"> </w:t>
      </w:r>
      <w:proofErr w:type="spellStart"/>
      <w:r w:rsidRPr="00A07F04">
        <w:t>често</w:t>
      </w:r>
      <w:proofErr w:type="spellEnd"/>
      <w:r w:rsidRPr="00A07F04">
        <w:t xml:space="preserve"> </w:t>
      </w:r>
      <w:proofErr w:type="spellStart"/>
      <w:r w:rsidRPr="00A07F04">
        <w:t>се</w:t>
      </w:r>
      <w:proofErr w:type="spellEnd"/>
      <w:r w:rsidRPr="00A07F04">
        <w:t xml:space="preserve"> </w:t>
      </w:r>
      <w:proofErr w:type="spellStart"/>
      <w:r w:rsidRPr="00A07F04">
        <w:t>проявяват</w:t>
      </w:r>
      <w:proofErr w:type="spellEnd"/>
      <w:r w:rsidRPr="00A07F04">
        <w:t xml:space="preserve"> </w:t>
      </w:r>
      <w:proofErr w:type="spellStart"/>
      <w:r w:rsidRPr="00A07F04">
        <w:t>като</w:t>
      </w:r>
      <w:proofErr w:type="spellEnd"/>
      <w:r w:rsidRPr="00A07F04">
        <w:t xml:space="preserve"> </w:t>
      </w:r>
      <w:proofErr w:type="spellStart"/>
      <w:r w:rsidRPr="00A07F04">
        <w:t>главоболие</w:t>
      </w:r>
      <w:proofErr w:type="spellEnd"/>
      <w:r w:rsidRPr="00A07F04">
        <w:t xml:space="preserve">, </w:t>
      </w:r>
      <w:proofErr w:type="spellStart"/>
      <w:r w:rsidRPr="00A07F04">
        <w:t>мускулно</w:t>
      </w:r>
      <w:proofErr w:type="spellEnd"/>
      <w:r w:rsidRPr="00A07F04">
        <w:t xml:space="preserve"> </w:t>
      </w:r>
      <w:proofErr w:type="spellStart"/>
      <w:r w:rsidRPr="00A07F04">
        <w:t>напрежение</w:t>
      </w:r>
      <w:proofErr w:type="spellEnd"/>
      <w:r w:rsidRPr="00A07F04">
        <w:t xml:space="preserve">, </w:t>
      </w:r>
      <w:proofErr w:type="spellStart"/>
      <w:r w:rsidRPr="00A07F04">
        <w:t>учестена</w:t>
      </w:r>
      <w:proofErr w:type="spellEnd"/>
      <w:r w:rsidRPr="00A07F04">
        <w:t xml:space="preserve"> </w:t>
      </w:r>
      <w:proofErr w:type="spellStart"/>
      <w:r w:rsidRPr="00A07F04">
        <w:t>сърдечна</w:t>
      </w:r>
      <w:proofErr w:type="spellEnd"/>
      <w:r w:rsidRPr="00A07F04">
        <w:t xml:space="preserve"> </w:t>
      </w:r>
      <w:proofErr w:type="spellStart"/>
      <w:r w:rsidRPr="00A07F04">
        <w:t>честота</w:t>
      </w:r>
      <w:proofErr w:type="spellEnd"/>
      <w:r w:rsidRPr="00A07F04">
        <w:t xml:space="preserve"> и </w:t>
      </w:r>
      <w:proofErr w:type="spellStart"/>
      <w:r w:rsidRPr="00A07F04">
        <w:t>високо</w:t>
      </w:r>
      <w:proofErr w:type="spellEnd"/>
      <w:r w:rsidRPr="00A07F04">
        <w:t xml:space="preserve"> </w:t>
      </w:r>
      <w:proofErr w:type="spellStart"/>
      <w:r w:rsidRPr="00A07F04">
        <w:t>кръвно</w:t>
      </w:r>
      <w:proofErr w:type="spellEnd"/>
      <w:r w:rsidRPr="00A07F04">
        <w:t xml:space="preserve"> </w:t>
      </w:r>
      <w:proofErr w:type="spellStart"/>
      <w:r w:rsidRPr="00A07F04">
        <w:t>налягане</w:t>
      </w:r>
      <w:proofErr w:type="spellEnd"/>
      <w:r w:rsidRPr="00A07F04">
        <w:t xml:space="preserve">. </w:t>
      </w:r>
      <w:proofErr w:type="spellStart"/>
      <w:r w:rsidRPr="00A07F04">
        <w:t>Индивидите</w:t>
      </w:r>
      <w:proofErr w:type="spellEnd"/>
      <w:r w:rsidRPr="00A07F04">
        <w:t xml:space="preserve"> </w:t>
      </w:r>
      <w:proofErr w:type="spellStart"/>
      <w:r w:rsidRPr="00A07F04">
        <w:t>могат</w:t>
      </w:r>
      <w:proofErr w:type="spellEnd"/>
      <w:r w:rsidRPr="00A07F04">
        <w:t xml:space="preserve"> </w:t>
      </w:r>
      <w:proofErr w:type="spellStart"/>
      <w:r w:rsidRPr="00A07F04">
        <w:t>да</w:t>
      </w:r>
      <w:proofErr w:type="spellEnd"/>
      <w:r w:rsidRPr="00A07F04">
        <w:t xml:space="preserve"> </w:t>
      </w:r>
      <w:proofErr w:type="spellStart"/>
      <w:r w:rsidRPr="00A07F04">
        <w:t>изпитват</w:t>
      </w:r>
      <w:proofErr w:type="spellEnd"/>
      <w:r w:rsidRPr="00A07F04">
        <w:t xml:space="preserve"> </w:t>
      </w:r>
      <w:proofErr w:type="spellStart"/>
      <w:r w:rsidRPr="00A07F04">
        <w:t>напрежение</w:t>
      </w:r>
      <w:proofErr w:type="spellEnd"/>
      <w:r w:rsidRPr="00A07F04">
        <w:t xml:space="preserve"> в </w:t>
      </w:r>
      <w:proofErr w:type="spellStart"/>
      <w:r w:rsidRPr="00A07F04">
        <w:t>изражението</w:t>
      </w:r>
      <w:proofErr w:type="spellEnd"/>
      <w:r w:rsidRPr="00A07F04">
        <w:t xml:space="preserve"> </w:t>
      </w:r>
      <w:proofErr w:type="spellStart"/>
      <w:r w:rsidRPr="00A07F04">
        <w:t>на</w:t>
      </w:r>
      <w:proofErr w:type="spellEnd"/>
      <w:r w:rsidRPr="00A07F04">
        <w:t xml:space="preserve"> </w:t>
      </w:r>
      <w:proofErr w:type="spellStart"/>
      <w:r w:rsidRPr="00A07F04">
        <w:t>лицето</w:t>
      </w:r>
      <w:proofErr w:type="spellEnd"/>
      <w:r w:rsidRPr="00A07F04">
        <w:t xml:space="preserve">, </w:t>
      </w:r>
      <w:proofErr w:type="spellStart"/>
      <w:r w:rsidRPr="00A07F04">
        <w:t>треперене</w:t>
      </w:r>
      <w:proofErr w:type="spellEnd"/>
      <w:r w:rsidRPr="00A07F04">
        <w:t xml:space="preserve"> </w:t>
      </w:r>
      <w:proofErr w:type="spellStart"/>
      <w:r w:rsidRPr="00A07F04">
        <w:t>на</w:t>
      </w:r>
      <w:proofErr w:type="spellEnd"/>
      <w:r w:rsidRPr="00A07F04">
        <w:t xml:space="preserve"> </w:t>
      </w:r>
      <w:proofErr w:type="spellStart"/>
      <w:r w:rsidRPr="00A07F04">
        <w:t>ръцете</w:t>
      </w:r>
      <w:proofErr w:type="spellEnd"/>
      <w:r w:rsidRPr="00A07F04">
        <w:t xml:space="preserve"> </w:t>
      </w:r>
      <w:proofErr w:type="spellStart"/>
      <w:r w:rsidRPr="00A07F04">
        <w:t>или</w:t>
      </w:r>
      <w:proofErr w:type="spellEnd"/>
      <w:r w:rsidRPr="00A07F04">
        <w:t xml:space="preserve"> </w:t>
      </w:r>
      <w:proofErr w:type="spellStart"/>
      <w:r w:rsidRPr="00A07F04">
        <w:t>други</w:t>
      </w:r>
      <w:proofErr w:type="spellEnd"/>
      <w:r w:rsidRPr="00A07F04">
        <w:t xml:space="preserve"> </w:t>
      </w:r>
      <w:proofErr w:type="spellStart"/>
      <w:r w:rsidRPr="00A07F04">
        <w:t>физически</w:t>
      </w:r>
      <w:proofErr w:type="spellEnd"/>
      <w:r w:rsidRPr="00A07F04">
        <w:t xml:space="preserve"> </w:t>
      </w:r>
      <w:proofErr w:type="spellStart"/>
      <w:r w:rsidRPr="00A07F04">
        <w:t>дискомфорти</w:t>
      </w:r>
      <w:proofErr w:type="spellEnd"/>
      <w:r w:rsidRPr="00A07F04">
        <w:t xml:space="preserve">. </w:t>
      </w:r>
      <w:proofErr w:type="spellStart"/>
      <w:r w:rsidRPr="00A07F04">
        <w:t>Тези</w:t>
      </w:r>
      <w:proofErr w:type="spellEnd"/>
      <w:r w:rsidRPr="00A07F04">
        <w:t xml:space="preserve"> </w:t>
      </w:r>
      <w:proofErr w:type="spellStart"/>
      <w:r w:rsidRPr="00A07F04">
        <w:t>реакции</w:t>
      </w:r>
      <w:proofErr w:type="spellEnd"/>
      <w:r w:rsidRPr="00A07F04">
        <w:t xml:space="preserve"> </w:t>
      </w:r>
      <w:proofErr w:type="spellStart"/>
      <w:r w:rsidRPr="00A07F04">
        <w:t>са</w:t>
      </w:r>
      <w:proofErr w:type="spellEnd"/>
      <w:r w:rsidRPr="00A07F04">
        <w:t xml:space="preserve"> </w:t>
      </w:r>
      <w:proofErr w:type="spellStart"/>
      <w:r w:rsidRPr="00A07F04">
        <w:t>резултат</w:t>
      </w:r>
      <w:proofErr w:type="spellEnd"/>
      <w:r w:rsidRPr="00A07F04">
        <w:t xml:space="preserve"> </w:t>
      </w:r>
      <w:proofErr w:type="spellStart"/>
      <w:r w:rsidRPr="00A07F04">
        <w:t>от</w:t>
      </w:r>
      <w:proofErr w:type="spellEnd"/>
      <w:r w:rsidRPr="00A07F04">
        <w:t xml:space="preserve"> </w:t>
      </w:r>
      <w:proofErr w:type="spellStart"/>
      <w:r w:rsidRPr="00A07F04">
        <w:t>активирането</w:t>
      </w:r>
      <w:proofErr w:type="spellEnd"/>
      <w:r w:rsidRPr="00A07F04">
        <w:t xml:space="preserve"> </w:t>
      </w:r>
      <w:proofErr w:type="spellStart"/>
      <w:r w:rsidRPr="00A07F04">
        <w:t>на</w:t>
      </w:r>
      <w:proofErr w:type="spellEnd"/>
      <w:r w:rsidRPr="00A07F04">
        <w:t xml:space="preserve"> </w:t>
      </w:r>
      <w:proofErr w:type="spellStart"/>
      <w:r w:rsidRPr="00A07F04">
        <w:t>автономната</w:t>
      </w:r>
      <w:proofErr w:type="spellEnd"/>
      <w:r w:rsidRPr="00A07F04">
        <w:t xml:space="preserve"> </w:t>
      </w:r>
      <w:proofErr w:type="spellStart"/>
      <w:r w:rsidRPr="00A07F04">
        <w:t>нервна</w:t>
      </w:r>
      <w:proofErr w:type="spellEnd"/>
      <w:r w:rsidRPr="00A07F04">
        <w:t xml:space="preserve"> </w:t>
      </w:r>
      <w:proofErr w:type="spellStart"/>
      <w:r w:rsidRPr="00A07F04">
        <w:t>система</w:t>
      </w:r>
      <w:proofErr w:type="spellEnd"/>
      <w:r w:rsidRPr="00A07F04">
        <w:t xml:space="preserve">, </w:t>
      </w:r>
      <w:proofErr w:type="spellStart"/>
      <w:r w:rsidRPr="00A07F04">
        <w:t>която</w:t>
      </w:r>
      <w:proofErr w:type="spellEnd"/>
      <w:r w:rsidRPr="00A07F04">
        <w:t xml:space="preserve"> </w:t>
      </w:r>
      <w:proofErr w:type="spellStart"/>
      <w:r w:rsidRPr="00A07F04">
        <w:t>подготвя</w:t>
      </w:r>
      <w:proofErr w:type="spellEnd"/>
      <w:r w:rsidRPr="00A07F04">
        <w:t xml:space="preserve"> </w:t>
      </w:r>
      <w:proofErr w:type="spellStart"/>
      <w:r w:rsidRPr="00A07F04">
        <w:t>организма</w:t>
      </w:r>
      <w:proofErr w:type="spellEnd"/>
      <w:r w:rsidRPr="00A07F04">
        <w:t xml:space="preserve"> </w:t>
      </w:r>
      <w:proofErr w:type="spellStart"/>
      <w:r w:rsidRPr="00A07F04">
        <w:t>за</w:t>
      </w:r>
      <w:proofErr w:type="spellEnd"/>
      <w:r w:rsidRPr="00A07F04">
        <w:t xml:space="preserve"> </w:t>
      </w:r>
      <w:proofErr w:type="spellStart"/>
      <w:r w:rsidRPr="00A07F04">
        <w:t>справяне</w:t>
      </w:r>
      <w:proofErr w:type="spellEnd"/>
      <w:r w:rsidRPr="00A07F04">
        <w:t xml:space="preserve"> </w:t>
      </w:r>
      <w:proofErr w:type="spellStart"/>
      <w:r w:rsidRPr="00A07F04">
        <w:t>със</w:t>
      </w:r>
      <w:proofErr w:type="spellEnd"/>
      <w:r w:rsidRPr="00A07F04">
        <w:t xml:space="preserve"> </w:t>
      </w:r>
      <w:proofErr w:type="spellStart"/>
      <w:r w:rsidRPr="00A07F04">
        <w:t>заплахите</w:t>
      </w:r>
      <w:proofErr w:type="spellEnd"/>
      <w:r w:rsidRPr="00A07F04">
        <w:t xml:space="preserve">, </w:t>
      </w:r>
      <w:proofErr w:type="spellStart"/>
      <w:r w:rsidRPr="00A07F04">
        <w:t>но</w:t>
      </w:r>
      <w:proofErr w:type="spellEnd"/>
      <w:r w:rsidRPr="00A07F04">
        <w:t xml:space="preserve"> </w:t>
      </w:r>
      <w:proofErr w:type="spellStart"/>
      <w:r w:rsidRPr="00A07F04">
        <w:t>когато</w:t>
      </w:r>
      <w:proofErr w:type="spellEnd"/>
      <w:r w:rsidRPr="00A07F04">
        <w:t xml:space="preserve"> </w:t>
      </w:r>
      <w:proofErr w:type="spellStart"/>
      <w:r w:rsidRPr="00A07F04">
        <w:t>стресът</w:t>
      </w:r>
      <w:proofErr w:type="spellEnd"/>
      <w:r w:rsidRPr="00A07F04">
        <w:t xml:space="preserve"> </w:t>
      </w:r>
      <w:proofErr w:type="spellStart"/>
      <w:r w:rsidRPr="00A07F04">
        <w:t>продължи</w:t>
      </w:r>
      <w:proofErr w:type="spellEnd"/>
      <w:r w:rsidRPr="00A07F04">
        <w:t xml:space="preserve"> </w:t>
      </w:r>
      <w:proofErr w:type="spellStart"/>
      <w:r w:rsidRPr="00A07F04">
        <w:t>прекомерно</w:t>
      </w:r>
      <w:proofErr w:type="spellEnd"/>
      <w:r w:rsidRPr="00A07F04">
        <w:t xml:space="preserve"> </w:t>
      </w:r>
      <w:proofErr w:type="spellStart"/>
      <w:r w:rsidRPr="00A07F04">
        <w:t>дълго</w:t>
      </w:r>
      <w:proofErr w:type="spellEnd"/>
      <w:r w:rsidRPr="00A07F04">
        <w:t xml:space="preserve">, </w:t>
      </w:r>
      <w:proofErr w:type="spellStart"/>
      <w:r w:rsidRPr="00A07F04">
        <w:t>физическите</w:t>
      </w:r>
      <w:proofErr w:type="spellEnd"/>
      <w:r w:rsidRPr="00A07F04">
        <w:t xml:space="preserve"> </w:t>
      </w:r>
      <w:proofErr w:type="spellStart"/>
      <w:r w:rsidRPr="00A07F04">
        <w:t>симптоми</w:t>
      </w:r>
      <w:proofErr w:type="spellEnd"/>
      <w:r w:rsidRPr="00A07F04">
        <w:t xml:space="preserve"> </w:t>
      </w:r>
      <w:proofErr w:type="spellStart"/>
      <w:r w:rsidRPr="00A07F04">
        <w:t>могат</w:t>
      </w:r>
      <w:proofErr w:type="spellEnd"/>
      <w:r w:rsidRPr="00A07F04">
        <w:t xml:space="preserve"> </w:t>
      </w:r>
      <w:proofErr w:type="spellStart"/>
      <w:r w:rsidRPr="00A07F04">
        <w:t>да</w:t>
      </w:r>
      <w:proofErr w:type="spellEnd"/>
      <w:r w:rsidRPr="00A07F04">
        <w:t xml:space="preserve"> </w:t>
      </w:r>
      <w:proofErr w:type="spellStart"/>
      <w:r w:rsidRPr="00A07F04">
        <w:t>се</w:t>
      </w:r>
      <w:proofErr w:type="spellEnd"/>
      <w:r w:rsidRPr="00A07F04">
        <w:t xml:space="preserve"> </w:t>
      </w:r>
      <w:proofErr w:type="spellStart"/>
      <w:r w:rsidRPr="00A07F04">
        <w:t>задълбочат</w:t>
      </w:r>
      <w:proofErr w:type="spellEnd"/>
      <w:r w:rsidRPr="00A07F04">
        <w:t xml:space="preserve"> и </w:t>
      </w:r>
      <w:proofErr w:type="spellStart"/>
      <w:r w:rsidRPr="00A07F04">
        <w:t>да</w:t>
      </w:r>
      <w:proofErr w:type="spellEnd"/>
      <w:r w:rsidRPr="00A07F04">
        <w:t xml:space="preserve"> </w:t>
      </w:r>
      <w:proofErr w:type="spellStart"/>
      <w:r w:rsidRPr="00A07F04">
        <w:t>доведат</w:t>
      </w:r>
      <w:proofErr w:type="spellEnd"/>
      <w:r w:rsidRPr="00A07F04">
        <w:t xml:space="preserve"> </w:t>
      </w:r>
      <w:proofErr w:type="spellStart"/>
      <w:r w:rsidRPr="00A07F04">
        <w:t>до</w:t>
      </w:r>
      <w:proofErr w:type="spellEnd"/>
      <w:r w:rsidRPr="00A07F04">
        <w:t xml:space="preserve"> </w:t>
      </w:r>
      <w:proofErr w:type="spellStart"/>
      <w:r w:rsidRPr="00A07F04">
        <w:t>хронични</w:t>
      </w:r>
      <w:proofErr w:type="spellEnd"/>
      <w:r w:rsidRPr="00A07F04">
        <w:t xml:space="preserve"> </w:t>
      </w:r>
      <w:proofErr w:type="spellStart"/>
      <w:r w:rsidRPr="00A07F04">
        <w:t>здравословни</w:t>
      </w:r>
      <w:proofErr w:type="spellEnd"/>
      <w:r w:rsidRPr="00A07F04">
        <w:t xml:space="preserve"> </w:t>
      </w:r>
      <w:proofErr w:type="spellStart"/>
      <w:r w:rsidRPr="00A07F04">
        <w:t>проблеми</w:t>
      </w:r>
      <w:proofErr w:type="spellEnd"/>
      <w:r w:rsidRPr="00A07F04">
        <w:t>.</w:t>
      </w:r>
    </w:p>
    <w:p w14:paraId="5975C022" w14:textId="77777777" w:rsidR="00A07F04" w:rsidRPr="00A07F04" w:rsidRDefault="00A07F04" w:rsidP="00A07F04">
      <w:pPr>
        <w:spacing w:line="360" w:lineRule="auto"/>
        <w:ind w:firstLine="708"/>
        <w:jc w:val="both"/>
      </w:pPr>
      <w:proofErr w:type="spellStart"/>
      <w:r w:rsidRPr="00A07F04">
        <w:t>Стресът</w:t>
      </w:r>
      <w:proofErr w:type="spellEnd"/>
      <w:r w:rsidRPr="00A07F04">
        <w:t xml:space="preserve"> </w:t>
      </w:r>
      <w:proofErr w:type="spellStart"/>
      <w:r w:rsidRPr="00A07F04">
        <w:t>също</w:t>
      </w:r>
      <w:proofErr w:type="spellEnd"/>
      <w:r w:rsidRPr="00A07F04">
        <w:t xml:space="preserve"> </w:t>
      </w:r>
      <w:proofErr w:type="spellStart"/>
      <w:r w:rsidRPr="00A07F04">
        <w:t>така</w:t>
      </w:r>
      <w:proofErr w:type="spellEnd"/>
      <w:r w:rsidRPr="00A07F04">
        <w:t xml:space="preserve"> </w:t>
      </w:r>
      <w:proofErr w:type="spellStart"/>
      <w:r w:rsidRPr="00A07F04">
        <w:t>влияе</w:t>
      </w:r>
      <w:proofErr w:type="spellEnd"/>
      <w:r w:rsidRPr="00A07F04">
        <w:t xml:space="preserve"> </w:t>
      </w:r>
      <w:proofErr w:type="spellStart"/>
      <w:r w:rsidRPr="00A07F04">
        <w:t>на</w:t>
      </w:r>
      <w:proofErr w:type="spellEnd"/>
      <w:r w:rsidRPr="00A07F04">
        <w:t xml:space="preserve"> </w:t>
      </w:r>
      <w:proofErr w:type="spellStart"/>
      <w:r w:rsidRPr="00A07F04">
        <w:t>поведението</w:t>
      </w:r>
      <w:proofErr w:type="spellEnd"/>
      <w:r w:rsidRPr="00A07F04">
        <w:t xml:space="preserve"> </w:t>
      </w:r>
      <w:proofErr w:type="spellStart"/>
      <w:r w:rsidRPr="00A07F04">
        <w:t>на</w:t>
      </w:r>
      <w:proofErr w:type="spellEnd"/>
      <w:r w:rsidRPr="00A07F04">
        <w:t xml:space="preserve"> </w:t>
      </w:r>
      <w:proofErr w:type="spellStart"/>
      <w:r w:rsidRPr="00A07F04">
        <w:t>индивида</w:t>
      </w:r>
      <w:proofErr w:type="spellEnd"/>
      <w:r w:rsidRPr="00A07F04">
        <w:t xml:space="preserve">, </w:t>
      </w:r>
      <w:proofErr w:type="spellStart"/>
      <w:r w:rsidRPr="00A07F04">
        <w:t>като</w:t>
      </w:r>
      <w:proofErr w:type="spellEnd"/>
      <w:r w:rsidRPr="00A07F04">
        <w:t xml:space="preserve"> </w:t>
      </w:r>
      <w:proofErr w:type="spellStart"/>
      <w:r w:rsidRPr="00A07F04">
        <w:t>формира</w:t>
      </w:r>
      <w:proofErr w:type="spellEnd"/>
      <w:r w:rsidRPr="00A07F04">
        <w:t xml:space="preserve"> </w:t>
      </w:r>
      <w:proofErr w:type="spellStart"/>
      <w:r w:rsidRPr="00A07F04">
        <w:t>определени</w:t>
      </w:r>
      <w:proofErr w:type="spellEnd"/>
      <w:r w:rsidRPr="00A07F04">
        <w:t xml:space="preserve"> </w:t>
      </w:r>
      <w:proofErr w:type="spellStart"/>
      <w:r w:rsidRPr="00A07F04">
        <w:t>модели</w:t>
      </w:r>
      <w:proofErr w:type="spellEnd"/>
      <w:r w:rsidRPr="00A07F04">
        <w:t xml:space="preserve"> </w:t>
      </w:r>
      <w:proofErr w:type="spellStart"/>
      <w:r w:rsidRPr="00A07F04">
        <w:t>на</w:t>
      </w:r>
      <w:proofErr w:type="spellEnd"/>
      <w:r w:rsidRPr="00A07F04">
        <w:t xml:space="preserve"> </w:t>
      </w:r>
      <w:proofErr w:type="spellStart"/>
      <w:r w:rsidRPr="00A07F04">
        <w:t>действие</w:t>
      </w:r>
      <w:proofErr w:type="spellEnd"/>
      <w:r w:rsidRPr="00A07F04">
        <w:t xml:space="preserve">. </w:t>
      </w:r>
      <w:proofErr w:type="spellStart"/>
      <w:r w:rsidRPr="00A07F04">
        <w:t>Поведението</w:t>
      </w:r>
      <w:proofErr w:type="spellEnd"/>
      <w:r w:rsidRPr="00A07F04">
        <w:t xml:space="preserve"> </w:t>
      </w:r>
      <w:proofErr w:type="spellStart"/>
      <w:r w:rsidRPr="00A07F04">
        <w:t>на</w:t>
      </w:r>
      <w:proofErr w:type="spellEnd"/>
      <w:r w:rsidRPr="00A07F04">
        <w:t xml:space="preserve"> </w:t>
      </w:r>
      <w:proofErr w:type="spellStart"/>
      <w:r w:rsidRPr="00A07F04">
        <w:t>човек</w:t>
      </w:r>
      <w:proofErr w:type="spellEnd"/>
      <w:r w:rsidRPr="00A07F04">
        <w:t xml:space="preserve"> </w:t>
      </w:r>
      <w:proofErr w:type="spellStart"/>
      <w:r w:rsidRPr="00A07F04">
        <w:t>под</w:t>
      </w:r>
      <w:proofErr w:type="spellEnd"/>
      <w:r w:rsidRPr="00A07F04">
        <w:t xml:space="preserve"> </w:t>
      </w:r>
      <w:proofErr w:type="spellStart"/>
      <w:r w:rsidRPr="00A07F04">
        <w:t>стрес</w:t>
      </w:r>
      <w:proofErr w:type="spellEnd"/>
      <w:r w:rsidRPr="00A07F04">
        <w:t xml:space="preserve"> </w:t>
      </w:r>
      <w:proofErr w:type="spellStart"/>
      <w:r w:rsidRPr="00A07F04">
        <w:t>може</w:t>
      </w:r>
      <w:proofErr w:type="spellEnd"/>
      <w:r w:rsidRPr="00A07F04">
        <w:t xml:space="preserve"> </w:t>
      </w:r>
      <w:proofErr w:type="spellStart"/>
      <w:r w:rsidRPr="00A07F04">
        <w:t>да</w:t>
      </w:r>
      <w:proofErr w:type="spellEnd"/>
      <w:r w:rsidRPr="00A07F04">
        <w:t xml:space="preserve"> </w:t>
      </w:r>
      <w:proofErr w:type="spellStart"/>
      <w:r w:rsidRPr="00A07F04">
        <w:t>се</w:t>
      </w:r>
      <w:proofErr w:type="spellEnd"/>
      <w:r w:rsidRPr="00A07F04">
        <w:t xml:space="preserve"> </w:t>
      </w:r>
      <w:proofErr w:type="spellStart"/>
      <w:r w:rsidRPr="00A07F04">
        <w:t>характеризира</w:t>
      </w:r>
      <w:proofErr w:type="spellEnd"/>
      <w:r w:rsidRPr="00A07F04">
        <w:t xml:space="preserve"> с </w:t>
      </w:r>
      <w:proofErr w:type="spellStart"/>
      <w:r w:rsidRPr="00A07F04">
        <w:t>агресивност</w:t>
      </w:r>
      <w:proofErr w:type="spellEnd"/>
      <w:r w:rsidRPr="00A07F04">
        <w:t xml:space="preserve">, </w:t>
      </w:r>
      <w:proofErr w:type="spellStart"/>
      <w:r w:rsidRPr="00A07F04">
        <w:t>дразнене</w:t>
      </w:r>
      <w:proofErr w:type="spellEnd"/>
      <w:r w:rsidRPr="00A07F04">
        <w:t xml:space="preserve">, </w:t>
      </w:r>
      <w:proofErr w:type="spellStart"/>
      <w:r w:rsidRPr="00A07F04">
        <w:t>гняв</w:t>
      </w:r>
      <w:proofErr w:type="spellEnd"/>
      <w:r w:rsidRPr="00A07F04">
        <w:t xml:space="preserve">, </w:t>
      </w:r>
      <w:proofErr w:type="spellStart"/>
      <w:r w:rsidRPr="00A07F04">
        <w:t>тъга</w:t>
      </w:r>
      <w:proofErr w:type="spellEnd"/>
      <w:r w:rsidRPr="00A07F04">
        <w:t xml:space="preserve"> </w:t>
      </w:r>
      <w:proofErr w:type="spellStart"/>
      <w:r w:rsidRPr="00A07F04">
        <w:t>или</w:t>
      </w:r>
      <w:proofErr w:type="spellEnd"/>
      <w:r w:rsidRPr="00A07F04">
        <w:t xml:space="preserve"> </w:t>
      </w:r>
      <w:proofErr w:type="spellStart"/>
      <w:r w:rsidRPr="00A07F04">
        <w:t>досада</w:t>
      </w:r>
      <w:proofErr w:type="spellEnd"/>
      <w:r w:rsidRPr="00A07F04">
        <w:t xml:space="preserve">. В </w:t>
      </w:r>
      <w:proofErr w:type="spellStart"/>
      <w:r w:rsidRPr="00A07F04">
        <w:t>случаи</w:t>
      </w:r>
      <w:proofErr w:type="spellEnd"/>
      <w:r w:rsidRPr="00A07F04">
        <w:t xml:space="preserve"> </w:t>
      </w:r>
      <w:proofErr w:type="spellStart"/>
      <w:r w:rsidRPr="00A07F04">
        <w:t>на</w:t>
      </w:r>
      <w:proofErr w:type="spellEnd"/>
      <w:r w:rsidRPr="00A07F04">
        <w:t xml:space="preserve"> </w:t>
      </w:r>
      <w:proofErr w:type="spellStart"/>
      <w:r w:rsidRPr="00A07F04">
        <w:t>положително</w:t>
      </w:r>
      <w:proofErr w:type="spellEnd"/>
      <w:r w:rsidRPr="00A07F04">
        <w:t xml:space="preserve"> </w:t>
      </w:r>
      <w:proofErr w:type="spellStart"/>
      <w:r w:rsidRPr="00A07F04">
        <w:t>възприемане</w:t>
      </w:r>
      <w:proofErr w:type="spellEnd"/>
      <w:r w:rsidRPr="00A07F04">
        <w:t xml:space="preserve"> </w:t>
      </w:r>
      <w:proofErr w:type="spellStart"/>
      <w:r w:rsidRPr="00A07F04">
        <w:t>на</w:t>
      </w:r>
      <w:proofErr w:type="spellEnd"/>
      <w:r w:rsidRPr="00A07F04">
        <w:t xml:space="preserve"> </w:t>
      </w:r>
      <w:proofErr w:type="spellStart"/>
      <w:r w:rsidRPr="00A07F04">
        <w:t>стреса</w:t>
      </w:r>
      <w:proofErr w:type="spellEnd"/>
      <w:r w:rsidRPr="00A07F04">
        <w:t xml:space="preserve">, </w:t>
      </w:r>
      <w:proofErr w:type="spellStart"/>
      <w:r w:rsidRPr="00A07F04">
        <w:t>индивидите</w:t>
      </w:r>
      <w:proofErr w:type="spellEnd"/>
      <w:r w:rsidRPr="00A07F04">
        <w:t xml:space="preserve"> </w:t>
      </w:r>
      <w:proofErr w:type="spellStart"/>
      <w:r w:rsidRPr="00A07F04">
        <w:t>могат</w:t>
      </w:r>
      <w:proofErr w:type="spellEnd"/>
      <w:r w:rsidRPr="00A07F04">
        <w:t xml:space="preserve"> </w:t>
      </w:r>
      <w:proofErr w:type="spellStart"/>
      <w:r w:rsidRPr="00A07F04">
        <w:t>да</w:t>
      </w:r>
      <w:proofErr w:type="spellEnd"/>
      <w:r w:rsidRPr="00A07F04">
        <w:t xml:space="preserve"> </w:t>
      </w:r>
      <w:proofErr w:type="spellStart"/>
      <w:r w:rsidRPr="00A07F04">
        <w:t>реагират</w:t>
      </w:r>
      <w:proofErr w:type="spellEnd"/>
      <w:r w:rsidRPr="00A07F04">
        <w:t xml:space="preserve"> </w:t>
      </w:r>
      <w:proofErr w:type="spellStart"/>
      <w:r w:rsidRPr="00A07F04">
        <w:t>спокойно</w:t>
      </w:r>
      <w:proofErr w:type="spellEnd"/>
      <w:r w:rsidRPr="00A07F04">
        <w:t xml:space="preserve"> и </w:t>
      </w:r>
      <w:proofErr w:type="spellStart"/>
      <w:r w:rsidRPr="00A07F04">
        <w:t>конструктивно</w:t>
      </w:r>
      <w:proofErr w:type="spellEnd"/>
      <w:r w:rsidRPr="00A07F04">
        <w:t xml:space="preserve">, </w:t>
      </w:r>
      <w:proofErr w:type="spellStart"/>
      <w:r w:rsidRPr="00A07F04">
        <w:t>но</w:t>
      </w:r>
      <w:proofErr w:type="spellEnd"/>
      <w:r w:rsidRPr="00A07F04">
        <w:t xml:space="preserve"> </w:t>
      </w:r>
      <w:proofErr w:type="spellStart"/>
      <w:r w:rsidRPr="00A07F04">
        <w:t>при</w:t>
      </w:r>
      <w:proofErr w:type="spellEnd"/>
      <w:r w:rsidRPr="00A07F04">
        <w:t xml:space="preserve"> </w:t>
      </w:r>
      <w:proofErr w:type="spellStart"/>
      <w:r w:rsidRPr="00A07F04">
        <w:t>висока</w:t>
      </w:r>
      <w:proofErr w:type="spellEnd"/>
      <w:r w:rsidRPr="00A07F04">
        <w:t xml:space="preserve"> </w:t>
      </w:r>
      <w:proofErr w:type="spellStart"/>
      <w:r w:rsidRPr="00A07F04">
        <w:t>интензивност</w:t>
      </w:r>
      <w:proofErr w:type="spellEnd"/>
      <w:r w:rsidRPr="00A07F04">
        <w:t xml:space="preserve"> </w:t>
      </w:r>
      <w:proofErr w:type="spellStart"/>
      <w:r w:rsidRPr="00A07F04">
        <w:t>на</w:t>
      </w:r>
      <w:proofErr w:type="spellEnd"/>
      <w:r w:rsidRPr="00A07F04">
        <w:t xml:space="preserve"> </w:t>
      </w:r>
      <w:proofErr w:type="spellStart"/>
      <w:r w:rsidRPr="00A07F04">
        <w:t>стреса</w:t>
      </w:r>
      <w:proofErr w:type="spellEnd"/>
      <w:r w:rsidRPr="00A07F04">
        <w:t xml:space="preserve"> </w:t>
      </w:r>
      <w:proofErr w:type="spellStart"/>
      <w:r w:rsidRPr="00A07F04">
        <w:t>често</w:t>
      </w:r>
      <w:proofErr w:type="spellEnd"/>
      <w:r w:rsidRPr="00A07F04">
        <w:t xml:space="preserve"> </w:t>
      </w:r>
      <w:proofErr w:type="spellStart"/>
      <w:r w:rsidRPr="00A07F04">
        <w:t>се</w:t>
      </w:r>
      <w:proofErr w:type="spellEnd"/>
      <w:r w:rsidRPr="00A07F04">
        <w:t xml:space="preserve"> </w:t>
      </w:r>
      <w:proofErr w:type="spellStart"/>
      <w:r w:rsidRPr="00A07F04">
        <w:t>наблюдават</w:t>
      </w:r>
      <w:proofErr w:type="spellEnd"/>
      <w:r w:rsidRPr="00A07F04">
        <w:t xml:space="preserve"> </w:t>
      </w:r>
      <w:proofErr w:type="spellStart"/>
      <w:r w:rsidRPr="00A07F04">
        <w:t>реакции</w:t>
      </w:r>
      <w:proofErr w:type="spellEnd"/>
      <w:r w:rsidRPr="00A07F04">
        <w:t xml:space="preserve"> </w:t>
      </w:r>
      <w:proofErr w:type="spellStart"/>
      <w:r w:rsidRPr="00A07F04">
        <w:t>като</w:t>
      </w:r>
      <w:proofErr w:type="spellEnd"/>
      <w:r w:rsidRPr="00A07F04">
        <w:t xml:space="preserve"> </w:t>
      </w:r>
      <w:proofErr w:type="spellStart"/>
      <w:r w:rsidRPr="00A07F04">
        <w:t>безсилие</w:t>
      </w:r>
      <w:proofErr w:type="spellEnd"/>
      <w:r w:rsidRPr="00A07F04">
        <w:t xml:space="preserve">, </w:t>
      </w:r>
      <w:proofErr w:type="spellStart"/>
      <w:r w:rsidRPr="00A07F04">
        <w:t>нетърпение</w:t>
      </w:r>
      <w:proofErr w:type="spellEnd"/>
      <w:r w:rsidRPr="00A07F04">
        <w:t xml:space="preserve"> и </w:t>
      </w:r>
      <w:proofErr w:type="spellStart"/>
      <w:r w:rsidRPr="00A07F04">
        <w:t>притеснение</w:t>
      </w:r>
      <w:proofErr w:type="spellEnd"/>
      <w:r w:rsidRPr="00A07F04">
        <w:t xml:space="preserve">. </w:t>
      </w:r>
      <w:proofErr w:type="spellStart"/>
      <w:r w:rsidRPr="00A07F04">
        <w:t>Такива</w:t>
      </w:r>
      <w:proofErr w:type="spellEnd"/>
      <w:r w:rsidRPr="00A07F04">
        <w:t xml:space="preserve"> </w:t>
      </w:r>
      <w:proofErr w:type="spellStart"/>
      <w:r w:rsidRPr="00A07F04">
        <w:t>поведенчески</w:t>
      </w:r>
      <w:proofErr w:type="spellEnd"/>
      <w:r w:rsidRPr="00A07F04">
        <w:t xml:space="preserve"> </w:t>
      </w:r>
      <w:proofErr w:type="spellStart"/>
      <w:r w:rsidRPr="00A07F04">
        <w:t>модели</w:t>
      </w:r>
      <w:proofErr w:type="spellEnd"/>
      <w:r w:rsidRPr="00A07F04">
        <w:t xml:space="preserve"> </w:t>
      </w:r>
      <w:proofErr w:type="spellStart"/>
      <w:r w:rsidRPr="00A07F04">
        <w:t>са</w:t>
      </w:r>
      <w:proofErr w:type="spellEnd"/>
      <w:r w:rsidRPr="00A07F04">
        <w:t xml:space="preserve"> </w:t>
      </w:r>
      <w:proofErr w:type="spellStart"/>
      <w:r w:rsidRPr="00A07F04">
        <w:t>начин</w:t>
      </w:r>
      <w:proofErr w:type="spellEnd"/>
      <w:r w:rsidRPr="00A07F04">
        <w:t xml:space="preserve"> </w:t>
      </w:r>
      <w:proofErr w:type="spellStart"/>
      <w:r w:rsidRPr="00A07F04">
        <w:t>организмът</w:t>
      </w:r>
      <w:proofErr w:type="spellEnd"/>
      <w:r w:rsidRPr="00A07F04">
        <w:t xml:space="preserve"> </w:t>
      </w:r>
      <w:proofErr w:type="spellStart"/>
      <w:r w:rsidRPr="00A07F04">
        <w:t>да</w:t>
      </w:r>
      <w:proofErr w:type="spellEnd"/>
      <w:r w:rsidRPr="00A07F04">
        <w:t xml:space="preserve"> </w:t>
      </w:r>
      <w:proofErr w:type="spellStart"/>
      <w:r w:rsidRPr="00A07F04">
        <w:t>се</w:t>
      </w:r>
      <w:proofErr w:type="spellEnd"/>
      <w:r w:rsidRPr="00A07F04">
        <w:t xml:space="preserve"> </w:t>
      </w:r>
      <w:proofErr w:type="spellStart"/>
      <w:r w:rsidRPr="00A07F04">
        <w:t>справя</w:t>
      </w:r>
      <w:proofErr w:type="spellEnd"/>
      <w:r w:rsidRPr="00A07F04">
        <w:t xml:space="preserve"> </w:t>
      </w:r>
      <w:proofErr w:type="spellStart"/>
      <w:r w:rsidRPr="00A07F04">
        <w:t>със</w:t>
      </w:r>
      <w:proofErr w:type="spellEnd"/>
      <w:r w:rsidRPr="00A07F04">
        <w:t xml:space="preserve"> </w:t>
      </w:r>
      <w:proofErr w:type="spellStart"/>
      <w:r w:rsidRPr="00A07F04">
        <w:t>стресовите</w:t>
      </w:r>
      <w:proofErr w:type="spellEnd"/>
      <w:r w:rsidRPr="00A07F04">
        <w:t xml:space="preserve"> </w:t>
      </w:r>
      <w:proofErr w:type="spellStart"/>
      <w:r w:rsidRPr="00A07F04">
        <w:t>фактори</w:t>
      </w:r>
      <w:proofErr w:type="spellEnd"/>
      <w:r w:rsidRPr="00A07F04">
        <w:t xml:space="preserve">, </w:t>
      </w:r>
      <w:proofErr w:type="spellStart"/>
      <w:r w:rsidRPr="00A07F04">
        <w:t>но</w:t>
      </w:r>
      <w:proofErr w:type="spellEnd"/>
      <w:r w:rsidRPr="00A07F04">
        <w:t xml:space="preserve"> </w:t>
      </w:r>
      <w:proofErr w:type="spellStart"/>
      <w:r w:rsidRPr="00A07F04">
        <w:t>когато</w:t>
      </w:r>
      <w:proofErr w:type="spellEnd"/>
      <w:r w:rsidRPr="00A07F04">
        <w:t xml:space="preserve"> </w:t>
      </w:r>
      <w:proofErr w:type="spellStart"/>
      <w:r w:rsidRPr="00A07F04">
        <w:t>станат</w:t>
      </w:r>
      <w:proofErr w:type="spellEnd"/>
      <w:r w:rsidRPr="00A07F04">
        <w:t xml:space="preserve"> </w:t>
      </w:r>
      <w:proofErr w:type="spellStart"/>
      <w:r w:rsidRPr="00A07F04">
        <w:t>прекомерни</w:t>
      </w:r>
      <w:proofErr w:type="spellEnd"/>
      <w:r w:rsidRPr="00A07F04">
        <w:t xml:space="preserve">, </w:t>
      </w:r>
      <w:proofErr w:type="spellStart"/>
      <w:r w:rsidRPr="00A07F04">
        <w:t>те</w:t>
      </w:r>
      <w:proofErr w:type="spellEnd"/>
      <w:r w:rsidRPr="00A07F04">
        <w:t xml:space="preserve"> </w:t>
      </w:r>
      <w:proofErr w:type="spellStart"/>
      <w:r w:rsidRPr="00A07F04">
        <w:t>могат</w:t>
      </w:r>
      <w:proofErr w:type="spellEnd"/>
      <w:r w:rsidRPr="00A07F04">
        <w:t xml:space="preserve"> </w:t>
      </w:r>
      <w:proofErr w:type="spellStart"/>
      <w:r w:rsidRPr="00A07F04">
        <w:t>да</w:t>
      </w:r>
      <w:proofErr w:type="spellEnd"/>
      <w:r w:rsidRPr="00A07F04">
        <w:t xml:space="preserve"> </w:t>
      </w:r>
      <w:proofErr w:type="spellStart"/>
      <w:r w:rsidRPr="00A07F04">
        <w:t>нарушат</w:t>
      </w:r>
      <w:proofErr w:type="spellEnd"/>
      <w:r w:rsidRPr="00A07F04">
        <w:t xml:space="preserve"> </w:t>
      </w:r>
      <w:proofErr w:type="spellStart"/>
      <w:r w:rsidRPr="00A07F04">
        <w:t>социалните</w:t>
      </w:r>
      <w:proofErr w:type="spellEnd"/>
      <w:r w:rsidRPr="00A07F04">
        <w:t xml:space="preserve"> </w:t>
      </w:r>
      <w:proofErr w:type="spellStart"/>
      <w:r w:rsidRPr="00A07F04">
        <w:t>взаимодействия</w:t>
      </w:r>
      <w:proofErr w:type="spellEnd"/>
      <w:r w:rsidRPr="00A07F04">
        <w:t xml:space="preserve"> и </w:t>
      </w:r>
      <w:proofErr w:type="spellStart"/>
      <w:r w:rsidRPr="00A07F04">
        <w:t>работоспособността</w:t>
      </w:r>
      <w:proofErr w:type="spellEnd"/>
      <w:r w:rsidRPr="00A07F04">
        <w:t>.</w:t>
      </w:r>
    </w:p>
    <w:p w14:paraId="1558C899" w14:textId="77777777" w:rsidR="00A07F04" w:rsidRPr="00A07F04" w:rsidRDefault="00A07F04" w:rsidP="00A07F04">
      <w:pPr>
        <w:spacing w:line="360" w:lineRule="auto"/>
        <w:ind w:firstLine="708"/>
        <w:jc w:val="both"/>
      </w:pPr>
      <w:proofErr w:type="spellStart"/>
      <w:r w:rsidRPr="00A07F04">
        <w:t>Настроенията</w:t>
      </w:r>
      <w:proofErr w:type="spellEnd"/>
      <w:r w:rsidRPr="00A07F04">
        <w:t xml:space="preserve"> </w:t>
      </w:r>
      <w:proofErr w:type="spellStart"/>
      <w:r w:rsidRPr="00A07F04">
        <w:t>на</w:t>
      </w:r>
      <w:proofErr w:type="spellEnd"/>
      <w:r w:rsidRPr="00A07F04">
        <w:t xml:space="preserve"> </w:t>
      </w:r>
      <w:proofErr w:type="spellStart"/>
      <w:r w:rsidRPr="00A07F04">
        <w:t>индивида</w:t>
      </w:r>
      <w:proofErr w:type="spellEnd"/>
      <w:r w:rsidRPr="00A07F04">
        <w:t xml:space="preserve"> </w:t>
      </w:r>
      <w:proofErr w:type="spellStart"/>
      <w:r w:rsidRPr="00A07F04">
        <w:t>също</w:t>
      </w:r>
      <w:proofErr w:type="spellEnd"/>
      <w:r w:rsidRPr="00A07F04">
        <w:t xml:space="preserve"> </w:t>
      </w:r>
      <w:proofErr w:type="spellStart"/>
      <w:r w:rsidRPr="00A07F04">
        <w:t>претърпяват</w:t>
      </w:r>
      <w:proofErr w:type="spellEnd"/>
      <w:r w:rsidRPr="00A07F04">
        <w:t xml:space="preserve"> </w:t>
      </w:r>
      <w:proofErr w:type="spellStart"/>
      <w:r w:rsidRPr="00A07F04">
        <w:t>значителни</w:t>
      </w:r>
      <w:proofErr w:type="spellEnd"/>
      <w:r w:rsidRPr="00A07F04">
        <w:t xml:space="preserve"> </w:t>
      </w:r>
      <w:proofErr w:type="spellStart"/>
      <w:r w:rsidRPr="00A07F04">
        <w:t>промени</w:t>
      </w:r>
      <w:proofErr w:type="spellEnd"/>
      <w:r w:rsidRPr="00A07F04">
        <w:t xml:space="preserve"> в </w:t>
      </w:r>
      <w:proofErr w:type="spellStart"/>
      <w:r w:rsidRPr="00A07F04">
        <w:t>отговор</w:t>
      </w:r>
      <w:proofErr w:type="spellEnd"/>
      <w:r w:rsidRPr="00A07F04">
        <w:t xml:space="preserve"> </w:t>
      </w:r>
      <w:proofErr w:type="spellStart"/>
      <w:r w:rsidRPr="00A07F04">
        <w:t>на</w:t>
      </w:r>
      <w:proofErr w:type="spellEnd"/>
      <w:r w:rsidRPr="00A07F04">
        <w:t xml:space="preserve"> </w:t>
      </w:r>
      <w:proofErr w:type="spellStart"/>
      <w:r w:rsidRPr="00A07F04">
        <w:t>стреса</w:t>
      </w:r>
      <w:proofErr w:type="spellEnd"/>
      <w:r w:rsidRPr="00A07F04">
        <w:t xml:space="preserve">. </w:t>
      </w:r>
      <w:proofErr w:type="spellStart"/>
      <w:r w:rsidRPr="00A07F04">
        <w:t>Хората</w:t>
      </w:r>
      <w:proofErr w:type="spellEnd"/>
      <w:r w:rsidRPr="00A07F04">
        <w:t xml:space="preserve"> </w:t>
      </w:r>
      <w:proofErr w:type="spellStart"/>
      <w:r w:rsidRPr="00A07F04">
        <w:t>често</w:t>
      </w:r>
      <w:proofErr w:type="spellEnd"/>
      <w:r w:rsidRPr="00A07F04">
        <w:t xml:space="preserve"> </w:t>
      </w:r>
      <w:proofErr w:type="spellStart"/>
      <w:r w:rsidRPr="00A07F04">
        <w:t>се</w:t>
      </w:r>
      <w:proofErr w:type="spellEnd"/>
      <w:r w:rsidRPr="00A07F04">
        <w:t xml:space="preserve"> </w:t>
      </w:r>
      <w:proofErr w:type="spellStart"/>
      <w:r w:rsidRPr="00A07F04">
        <w:t>чувстват</w:t>
      </w:r>
      <w:proofErr w:type="spellEnd"/>
      <w:r w:rsidRPr="00A07F04">
        <w:t xml:space="preserve"> </w:t>
      </w:r>
      <w:proofErr w:type="spellStart"/>
      <w:r w:rsidRPr="00A07F04">
        <w:t>тревожни</w:t>
      </w:r>
      <w:proofErr w:type="spellEnd"/>
      <w:r w:rsidRPr="00A07F04">
        <w:t xml:space="preserve">, </w:t>
      </w:r>
      <w:proofErr w:type="spellStart"/>
      <w:r w:rsidRPr="00A07F04">
        <w:t>нервни</w:t>
      </w:r>
      <w:proofErr w:type="spellEnd"/>
      <w:r w:rsidRPr="00A07F04">
        <w:t xml:space="preserve">, </w:t>
      </w:r>
      <w:proofErr w:type="spellStart"/>
      <w:r w:rsidRPr="00A07F04">
        <w:t>раздразнителни</w:t>
      </w:r>
      <w:proofErr w:type="spellEnd"/>
      <w:r w:rsidRPr="00A07F04">
        <w:t xml:space="preserve"> </w:t>
      </w:r>
      <w:proofErr w:type="spellStart"/>
      <w:r w:rsidRPr="00A07F04">
        <w:t>или</w:t>
      </w:r>
      <w:proofErr w:type="spellEnd"/>
      <w:r w:rsidRPr="00A07F04">
        <w:t xml:space="preserve"> </w:t>
      </w:r>
      <w:proofErr w:type="spellStart"/>
      <w:r w:rsidRPr="00A07F04">
        <w:t>дори</w:t>
      </w:r>
      <w:proofErr w:type="spellEnd"/>
      <w:r w:rsidRPr="00A07F04">
        <w:t xml:space="preserve"> </w:t>
      </w:r>
      <w:proofErr w:type="spellStart"/>
      <w:r w:rsidRPr="00A07F04">
        <w:t>панически</w:t>
      </w:r>
      <w:proofErr w:type="spellEnd"/>
      <w:r w:rsidRPr="00A07F04">
        <w:t xml:space="preserve">. </w:t>
      </w:r>
      <w:proofErr w:type="spellStart"/>
      <w:r w:rsidRPr="00A07F04">
        <w:t>При</w:t>
      </w:r>
      <w:proofErr w:type="spellEnd"/>
      <w:r w:rsidRPr="00A07F04">
        <w:t xml:space="preserve"> </w:t>
      </w:r>
      <w:proofErr w:type="spellStart"/>
      <w:r w:rsidRPr="00A07F04">
        <w:t>високо</w:t>
      </w:r>
      <w:proofErr w:type="spellEnd"/>
      <w:r w:rsidRPr="00A07F04">
        <w:t xml:space="preserve"> </w:t>
      </w:r>
      <w:proofErr w:type="spellStart"/>
      <w:r w:rsidRPr="00A07F04">
        <w:t>натоварване</w:t>
      </w:r>
      <w:proofErr w:type="spellEnd"/>
      <w:r w:rsidRPr="00A07F04">
        <w:t xml:space="preserve"> </w:t>
      </w:r>
      <w:proofErr w:type="spellStart"/>
      <w:r w:rsidRPr="00A07F04">
        <w:t>стресовите</w:t>
      </w:r>
      <w:proofErr w:type="spellEnd"/>
      <w:r w:rsidRPr="00A07F04">
        <w:t xml:space="preserve"> </w:t>
      </w:r>
      <w:proofErr w:type="spellStart"/>
      <w:r w:rsidRPr="00A07F04">
        <w:t>ситуации</w:t>
      </w:r>
      <w:proofErr w:type="spellEnd"/>
      <w:r w:rsidRPr="00A07F04">
        <w:t xml:space="preserve"> </w:t>
      </w:r>
      <w:proofErr w:type="spellStart"/>
      <w:r w:rsidRPr="00A07F04">
        <w:t>могат</w:t>
      </w:r>
      <w:proofErr w:type="spellEnd"/>
      <w:r w:rsidRPr="00A07F04">
        <w:t xml:space="preserve"> </w:t>
      </w:r>
      <w:proofErr w:type="spellStart"/>
      <w:r w:rsidRPr="00A07F04">
        <w:t>да</w:t>
      </w:r>
      <w:proofErr w:type="spellEnd"/>
      <w:r w:rsidRPr="00A07F04">
        <w:t xml:space="preserve"> </w:t>
      </w:r>
      <w:proofErr w:type="spellStart"/>
      <w:r w:rsidRPr="00A07F04">
        <w:t>доведат</w:t>
      </w:r>
      <w:proofErr w:type="spellEnd"/>
      <w:r w:rsidRPr="00A07F04">
        <w:t xml:space="preserve"> </w:t>
      </w:r>
      <w:proofErr w:type="spellStart"/>
      <w:r w:rsidRPr="00A07F04">
        <w:t>до</w:t>
      </w:r>
      <w:proofErr w:type="spellEnd"/>
      <w:r w:rsidRPr="00A07F04">
        <w:t xml:space="preserve"> </w:t>
      </w:r>
      <w:proofErr w:type="spellStart"/>
      <w:r w:rsidRPr="00A07F04">
        <w:t>истерични</w:t>
      </w:r>
      <w:proofErr w:type="spellEnd"/>
      <w:r w:rsidRPr="00A07F04">
        <w:t xml:space="preserve"> </w:t>
      </w:r>
      <w:proofErr w:type="spellStart"/>
      <w:r w:rsidRPr="00A07F04">
        <w:t>състояния</w:t>
      </w:r>
      <w:proofErr w:type="spellEnd"/>
      <w:r w:rsidRPr="00A07F04">
        <w:t xml:space="preserve"> и </w:t>
      </w:r>
      <w:proofErr w:type="spellStart"/>
      <w:r w:rsidRPr="00A07F04">
        <w:t>изключителна</w:t>
      </w:r>
      <w:proofErr w:type="spellEnd"/>
      <w:r w:rsidRPr="00A07F04">
        <w:t xml:space="preserve"> </w:t>
      </w:r>
      <w:proofErr w:type="spellStart"/>
      <w:r w:rsidRPr="00A07F04">
        <w:t>агресивност</w:t>
      </w:r>
      <w:proofErr w:type="spellEnd"/>
      <w:r w:rsidRPr="00A07F04">
        <w:t xml:space="preserve">. </w:t>
      </w:r>
      <w:proofErr w:type="spellStart"/>
      <w:r w:rsidRPr="00A07F04">
        <w:t>Тези</w:t>
      </w:r>
      <w:proofErr w:type="spellEnd"/>
      <w:r w:rsidRPr="00A07F04">
        <w:t xml:space="preserve"> </w:t>
      </w:r>
      <w:proofErr w:type="spellStart"/>
      <w:r w:rsidRPr="00A07F04">
        <w:t>промени</w:t>
      </w:r>
      <w:proofErr w:type="spellEnd"/>
      <w:r w:rsidRPr="00A07F04">
        <w:t xml:space="preserve"> в </w:t>
      </w:r>
      <w:proofErr w:type="spellStart"/>
      <w:r w:rsidRPr="00A07F04">
        <w:t>настроенията</w:t>
      </w:r>
      <w:proofErr w:type="spellEnd"/>
      <w:r w:rsidRPr="00A07F04">
        <w:t xml:space="preserve"> </w:t>
      </w:r>
      <w:proofErr w:type="spellStart"/>
      <w:r w:rsidRPr="00A07F04">
        <w:t>обикновено</w:t>
      </w:r>
      <w:proofErr w:type="spellEnd"/>
      <w:r w:rsidRPr="00A07F04">
        <w:t xml:space="preserve"> </w:t>
      </w:r>
      <w:proofErr w:type="spellStart"/>
      <w:r w:rsidRPr="00A07F04">
        <w:t>са</w:t>
      </w:r>
      <w:proofErr w:type="spellEnd"/>
      <w:r w:rsidRPr="00A07F04">
        <w:t xml:space="preserve"> </w:t>
      </w:r>
      <w:proofErr w:type="spellStart"/>
      <w:r w:rsidRPr="00A07F04">
        <w:t>преходни</w:t>
      </w:r>
      <w:proofErr w:type="spellEnd"/>
      <w:r w:rsidRPr="00A07F04">
        <w:t xml:space="preserve">, </w:t>
      </w:r>
      <w:proofErr w:type="spellStart"/>
      <w:r w:rsidRPr="00A07F04">
        <w:t>но</w:t>
      </w:r>
      <w:proofErr w:type="spellEnd"/>
      <w:r w:rsidRPr="00A07F04">
        <w:t xml:space="preserve"> </w:t>
      </w:r>
      <w:proofErr w:type="spellStart"/>
      <w:r w:rsidRPr="00A07F04">
        <w:t>ако</w:t>
      </w:r>
      <w:proofErr w:type="spellEnd"/>
      <w:r w:rsidRPr="00A07F04">
        <w:t xml:space="preserve"> </w:t>
      </w:r>
      <w:proofErr w:type="spellStart"/>
      <w:r w:rsidRPr="00A07F04">
        <w:t>стресът</w:t>
      </w:r>
      <w:proofErr w:type="spellEnd"/>
      <w:r w:rsidRPr="00A07F04">
        <w:t xml:space="preserve"> е </w:t>
      </w:r>
      <w:proofErr w:type="spellStart"/>
      <w:r w:rsidRPr="00A07F04">
        <w:t>продължителен</w:t>
      </w:r>
      <w:proofErr w:type="spellEnd"/>
      <w:r w:rsidRPr="00A07F04">
        <w:t xml:space="preserve">, </w:t>
      </w:r>
      <w:proofErr w:type="spellStart"/>
      <w:r w:rsidRPr="00A07F04">
        <w:t>те</w:t>
      </w:r>
      <w:proofErr w:type="spellEnd"/>
      <w:r w:rsidRPr="00A07F04">
        <w:t xml:space="preserve"> </w:t>
      </w:r>
      <w:proofErr w:type="spellStart"/>
      <w:r w:rsidRPr="00A07F04">
        <w:t>могат</w:t>
      </w:r>
      <w:proofErr w:type="spellEnd"/>
      <w:r w:rsidRPr="00A07F04">
        <w:t xml:space="preserve"> </w:t>
      </w:r>
      <w:proofErr w:type="spellStart"/>
      <w:r w:rsidRPr="00A07F04">
        <w:t>да</w:t>
      </w:r>
      <w:proofErr w:type="spellEnd"/>
      <w:r w:rsidRPr="00A07F04">
        <w:t xml:space="preserve"> </w:t>
      </w:r>
      <w:proofErr w:type="spellStart"/>
      <w:r w:rsidRPr="00A07F04">
        <w:t>прераснат</w:t>
      </w:r>
      <w:proofErr w:type="spellEnd"/>
      <w:r w:rsidRPr="00A07F04">
        <w:t xml:space="preserve"> в </w:t>
      </w:r>
      <w:proofErr w:type="spellStart"/>
      <w:r w:rsidRPr="00A07F04">
        <w:t>хронични</w:t>
      </w:r>
      <w:proofErr w:type="spellEnd"/>
      <w:r w:rsidRPr="00A07F04">
        <w:t xml:space="preserve"> </w:t>
      </w:r>
      <w:proofErr w:type="spellStart"/>
      <w:r w:rsidRPr="00A07F04">
        <w:t>емоционални</w:t>
      </w:r>
      <w:proofErr w:type="spellEnd"/>
      <w:r w:rsidRPr="00A07F04">
        <w:t xml:space="preserve"> </w:t>
      </w:r>
      <w:proofErr w:type="spellStart"/>
      <w:r w:rsidRPr="00A07F04">
        <w:t>разстройства</w:t>
      </w:r>
      <w:proofErr w:type="spellEnd"/>
      <w:r w:rsidRPr="00A07F04">
        <w:t xml:space="preserve">, </w:t>
      </w:r>
      <w:proofErr w:type="spellStart"/>
      <w:r w:rsidRPr="00A07F04">
        <w:t>които</w:t>
      </w:r>
      <w:proofErr w:type="spellEnd"/>
      <w:r w:rsidRPr="00A07F04">
        <w:t xml:space="preserve"> </w:t>
      </w:r>
      <w:proofErr w:type="spellStart"/>
      <w:r w:rsidRPr="00A07F04">
        <w:t>изискват</w:t>
      </w:r>
      <w:proofErr w:type="spellEnd"/>
      <w:r w:rsidRPr="00A07F04">
        <w:t xml:space="preserve"> </w:t>
      </w:r>
      <w:proofErr w:type="spellStart"/>
      <w:r w:rsidRPr="00A07F04">
        <w:t>интервенция</w:t>
      </w:r>
      <w:proofErr w:type="spellEnd"/>
      <w:r w:rsidRPr="00A07F04">
        <w:t>.</w:t>
      </w:r>
    </w:p>
    <w:p w14:paraId="0A144CCF" w14:textId="77777777" w:rsidR="00A07F04" w:rsidRPr="00A07F04" w:rsidRDefault="00A07F04" w:rsidP="00A07F04">
      <w:pPr>
        <w:spacing w:line="360" w:lineRule="auto"/>
        <w:ind w:firstLine="708"/>
        <w:jc w:val="both"/>
      </w:pPr>
      <w:proofErr w:type="spellStart"/>
      <w:r w:rsidRPr="00A07F04">
        <w:t>Мисловните</w:t>
      </w:r>
      <w:proofErr w:type="spellEnd"/>
      <w:r w:rsidRPr="00A07F04">
        <w:t xml:space="preserve"> </w:t>
      </w:r>
      <w:proofErr w:type="spellStart"/>
      <w:r w:rsidRPr="00A07F04">
        <w:t>процеси</w:t>
      </w:r>
      <w:proofErr w:type="spellEnd"/>
      <w:r w:rsidRPr="00A07F04">
        <w:t xml:space="preserve"> </w:t>
      </w:r>
      <w:proofErr w:type="spellStart"/>
      <w:r w:rsidRPr="00A07F04">
        <w:t>също</w:t>
      </w:r>
      <w:proofErr w:type="spellEnd"/>
      <w:r w:rsidRPr="00A07F04">
        <w:t xml:space="preserve"> </w:t>
      </w:r>
      <w:proofErr w:type="spellStart"/>
      <w:r w:rsidRPr="00A07F04">
        <w:t>са</w:t>
      </w:r>
      <w:proofErr w:type="spellEnd"/>
      <w:r w:rsidRPr="00A07F04">
        <w:t xml:space="preserve"> </w:t>
      </w:r>
      <w:proofErr w:type="spellStart"/>
      <w:r w:rsidRPr="00A07F04">
        <w:t>сериозно</w:t>
      </w:r>
      <w:proofErr w:type="spellEnd"/>
      <w:r w:rsidRPr="00A07F04">
        <w:t xml:space="preserve"> </w:t>
      </w:r>
      <w:proofErr w:type="spellStart"/>
      <w:r w:rsidRPr="00A07F04">
        <w:t>засегнати</w:t>
      </w:r>
      <w:proofErr w:type="spellEnd"/>
      <w:r w:rsidRPr="00A07F04">
        <w:t xml:space="preserve"> </w:t>
      </w:r>
      <w:proofErr w:type="spellStart"/>
      <w:r w:rsidRPr="00A07F04">
        <w:t>от</w:t>
      </w:r>
      <w:proofErr w:type="spellEnd"/>
      <w:r w:rsidRPr="00A07F04">
        <w:t xml:space="preserve"> </w:t>
      </w:r>
      <w:proofErr w:type="spellStart"/>
      <w:r w:rsidRPr="00A07F04">
        <w:t>стреса</w:t>
      </w:r>
      <w:proofErr w:type="spellEnd"/>
      <w:r w:rsidRPr="00A07F04">
        <w:t xml:space="preserve">. </w:t>
      </w:r>
      <w:proofErr w:type="spellStart"/>
      <w:r w:rsidRPr="00A07F04">
        <w:t>Индивидите</w:t>
      </w:r>
      <w:proofErr w:type="spellEnd"/>
      <w:r w:rsidRPr="00A07F04">
        <w:t xml:space="preserve"> </w:t>
      </w:r>
      <w:proofErr w:type="spellStart"/>
      <w:r w:rsidRPr="00A07F04">
        <w:t>могат</w:t>
      </w:r>
      <w:proofErr w:type="spellEnd"/>
      <w:r w:rsidRPr="00A07F04">
        <w:t xml:space="preserve"> </w:t>
      </w:r>
      <w:proofErr w:type="spellStart"/>
      <w:r w:rsidRPr="00A07F04">
        <w:t>да</w:t>
      </w:r>
      <w:proofErr w:type="spellEnd"/>
      <w:r w:rsidRPr="00A07F04">
        <w:t xml:space="preserve"> </w:t>
      </w:r>
      <w:proofErr w:type="spellStart"/>
      <w:r w:rsidRPr="00A07F04">
        <w:t>изпитват</w:t>
      </w:r>
      <w:proofErr w:type="spellEnd"/>
      <w:r w:rsidRPr="00A07F04">
        <w:t xml:space="preserve"> </w:t>
      </w:r>
      <w:proofErr w:type="spellStart"/>
      <w:r w:rsidRPr="00A07F04">
        <w:t>заблуди</w:t>
      </w:r>
      <w:proofErr w:type="spellEnd"/>
      <w:r w:rsidRPr="00A07F04">
        <w:t xml:space="preserve">, </w:t>
      </w:r>
      <w:proofErr w:type="spellStart"/>
      <w:r w:rsidRPr="00A07F04">
        <w:t>халюцинации</w:t>
      </w:r>
      <w:proofErr w:type="spellEnd"/>
      <w:r w:rsidRPr="00A07F04">
        <w:t xml:space="preserve">, </w:t>
      </w:r>
      <w:proofErr w:type="spellStart"/>
      <w:r w:rsidRPr="00A07F04">
        <w:t>депресивни</w:t>
      </w:r>
      <w:proofErr w:type="spellEnd"/>
      <w:r w:rsidRPr="00A07F04">
        <w:t xml:space="preserve"> </w:t>
      </w:r>
      <w:proofErr w:type="spellStart"/>
      <w:r w:rsidRPr="00A07F04">
        <w:t>мисли</w:t>
      </w:r>
      <w:proofErr w:type="spellEnd"/>
      <w:r w:rsidRPr="00A07F04">
        <w:t xml:space="preserve"> и </w:t>
      </w:r>
      <w:proofErr w:type="spellStart"/>
      <w:r w:rsidRPr="00A07F04">
        <w:t>негативни</w:t>
      </w:r>
      <w:proofErr w:type="spellEnd"/>
      <w:r w:rsidRPr="00A07F04">
        <w:t xml:space="preserve"> </w:t>
      </w:r>
      <w:proofErr w:type="spellStart"/>
      <w:r w:rsidRPr="00A07F04">
        <w:t>нагласи</w:t>
      </w:r>
      <w:proofErr w:type="spellEnd"/>
      <w:r w:rsidRPr="00A07F04">
        <w:t xml:space="preserve"> </w:t>
      </w:r>
      <w:proofErr w:type="spellStart"/>
      <w:r w:rsidRPr="00A07F04">
        <w:t>към</w:t>
      </w:r>
      <w:proofErr w:type="spellEnd"/>
      <w:r w:rsidRPr="00A07F04">
        <w:t xml:space="preserve"> </w:t>
      </w:r>
      <w:proofErr w:type="spellStart"/>
      <w:r w:rsidRPr="00A07F04">
        <w:t>себе</w:t>
      </w:r>
      <w:proofErr w:type="spellEnd"/>
      <w:r w:rsidRPr="00A07F04">
        <w:t xml:space="preserve"> </w:t>
      </w:r>
      <w:proofErr w:type="spellStart"/>
      <w:r w:rsidRPr="00A07F04">
        <w:t>си</w:t>
      </w:r>
      <w:proofErr w:type="spellEnd"/>
      <w:r w:rsidRPr="00A07F04">
        <w:t xml:space="preserve"> и </w:t>
      </w:r>
      <w:proofErr w:type="spellStart"/>
      <w:r w:rsidRPr="00A07F04">
        <w:t>околните</w:t>
      </w:r>
      <w:proofErr w:type="spellEnd"/>
      <w:r w:rsidRPr="00A07F04">
        <w:t xml:space="preserve">. </w:t>
      </w:r>
      <w:proofErr w:type="spellStart"/>
      <w:r w:rsidRPr="00A07F04">
        <w:t>Често</w:t>
      </w:r>
      <w:proofErr w:type="spellEnd"/>
      <w:r w:rsidRPr="00A07F04">
        <w:t xml:space="preserve"> </w:t>
      </w:r>
      <w:proofErr w:type="spellStart"/>
      <w:r w:rsidRPr="00A07F04">
        <w:t>се</w:t>
      </w:r>
      <w:proofErr w:type="spellEnd"/>
      <w:r w:rsidRPr="00A07F04">
        <w:t xml:space="preserve"> </w:t>
      </w:r>
      <w:proofErr w:type="spellStart"/>
      <w:r w:rsidRPr="00A07F04">
        <w:t>наблюдават</w:t>
      </w:r>
      <w:proofErr w:type="spellEnd"/>
      <w:r w:rsidRPr="00A07F04">
        <w:t xml:space="preserve"> </w:t>
      </w:r>
      <w:proofErr w:type="spellStart"/>
      <w:r w:rsidRPr="00A07F04">
        <w:t>неконструктивни</w:t>
      </w:r>
      <w:proofErr w:type="spellEnd"/>
      <w:r w:rsidRPr="00A07F04">
        <w:t xml:space="preserve"> </w:t>
      </w:r>
      <w:proofErr w:type="spellStart"/>
      <w:r w:rsidRPr="00A07F04">
        <w:t>гледни</w:t>
      </w:r>
      <w:proofErr w:type="spellEnd"/>
      <w:r w:rsidRPr="00A07F04">
        <w:t xml:space="preserve"> </w:t>
      </w:r>
      <w:proofErr w:type="spellStart"/>
      <w:r w:rsidRPr="00A07F04">
        <w:t>точки</w:t>
      </w:r>
      <w:proofErr w:type="spellEnd"/>
      <w:r w:rsidRPr="00A07F04">
        <w:t xml:space="preserve">, </w:t>
      </w:r>
      <w:proofErr w:type="spellStart"/>
      <w:r w:rsidRPr="00A07F04">
        <w:t>надценяване</w:t>
      </w:r>
      <w:proofErr w:type="spellEnd"/>
      <w:r w:rsidRPr="00A07F04">
        <w:t xml:space="preserve"> </w:t>
      </w:r>
      <w:proofErr w:type="spellStart"/>
      <w:r w:rsidRPr="00A07F04">
        <w:t>на</w:t>
      </w:r>
      <w:proofErr w:type="spellEnd"/>
      <w:r w:rsidRPr="00A07F04">
        <w:t xml:space="preserve"> </w:t>
      </w:r>
      <w:proofErr w:type="spellStart"/>
      <w:r w:rsidRPr="00A07F04">
        <w:t>опасността</w:t>
      </w:r>
      <w:proofErr w:type="spellEnd"/>
      <w:r w:rsidRPr="00A07F04">
        <w:t xml:space="preserve"> и </w:t>
      </w:r>
      <w:proofErr w:type="spellStart"/>
      <w:r w:rsidRPr="00A07F04">
        <w:t>подценяване</w:t>
      </w:r>
      <w:proofErr w:type="spellEnd"/>
      <w:r w:rsidRPr="00A07F04">
        <w:t xml:space="preserve"> </w:t>
      </w:r>
      <w:proofErr w:type="spellStart"/>
      <w:r w:rsidRPr="00A07F04">
        <w:t>на</w:t>
      </w:r>
      <w:proofErr w:type="spellEnd"/>
      <w:r w:rsidRPr="00A07F04">
        <w:t xml:space="preserve"> </w:t>
      </w:r>
      <w:proofErr w:type="spellStart"/>
      <w:r w:rsidRPr="00A07F04">
        <w:t>собствените</w:t>
      </w:r>
      <w:proofErr w:type="spellEnd"/>
      <w:r w:rsidRPr="00A07F04">
        <w:t xml:space="preserve"> </w:t>
      </w:r>
      <w:proofErr w:type="spellStart"/>
      <w:r w:rsidRPr="00A07F04">
        <w:t>способности</w:t>
      </w:r>
      <w:proofErr w:type="spellEnd"/>
      <w:r w:rsidRPr="00A07F04">
        <w:t xml:space="preserve"> </w:t>
      </w:r>
      <w:proofErr w:type="spellStart"/>
      <w:r w:rsidRPr="00A07F04">
        <w:t>или</w:t>
      </w:r>
      <w:proofErr w:type="spellEnd"/>
      <w:r w:rsidRPr="00A07F04">
        <w:t xml:space="preserve"> </w:t>
      </w:r>
      <w:proofErr w:type="spellStart"/>
      <w:r w:rsidRPr="00A07F04">
        <w:t>на</w:t>
      </w:r>
      <w:proofErr w:type="spellEnd"/>
      <w:r w:rsidRPr="00A07F04">
        <w:t xml:space="preserve"> </w:t>
      </w:r>
      <w:proofErr w:type="spellStart"/>
      <w:r w:rsidRPr="00A07F04">
        <w:t>предоставената</w:t>
      </w:r>
      <w:proofErr w:type="spellEnd"/>
      <w:r w:rsidRPr="00A07F04">
        <w:t xml:space="preserve"> </w:t>
      </w:r>
      <w:proofErr w:type="spellStart"/>
      <w:r w:rsidRPr="00A07F04">
        <w:t>подкрепа</w:t>
      </w:r>
      <w:proofErr w:type="spellEnd"/>
      <w:r w:rsidRPr="00A07F04">
        <w:t xml:space="preserve">. </w:t>
      </w:r>
      <w:proofErr w:type="spellStart"/>
      <w:r w:rsidRPr="00A07F04">
        <w:t>Тези</w:t>
      </w:r>
      <w:proofErr w:type="spellEnd"/>
      <w:r w:rsidRPr="00A07F04">
        <w:t xml:space="preserve"> </w:t>
      </w:r>
      <w:proofErr w:type="spellStart"/>
      <w:r w:rsidRPr="00A07F04">
        <w:t>когнитивни</w:t>
      </w:r>
      <w:proofErr w:type="spellEnd"/>
      <w:r w:rsidRPr="00A07F04">
        <w:t xml:space="preserve"> </w:t>
      </w:r>
      <w:proofErr w:type="spellStart"/>
      <w:r w:rsidRPr="00A07F04">
        <w:t>промени</w:t>
      </w:r>
      <w:proofErr w:type="spellEnd"/>
      <w:r w:rsidRPr="00A07F04">
        <w:t xml:space="preserve"> </w:t>
      </w:r>
      <w:proofErr w:type="spellStart"/>
      <w:r w:rsidRPr="00A07F04">
        <w:t>могат</w:t>
      </w:r>
      <w:proofErr w:type="spellEnd"/>
      <w:r w:rsidRPr="00A07F04">
        <w:t xml:space="preserve"> </w:t>
      </w:r>
      <w:proofErr w:type="spellStart"/>
      <w:r w:rsidRPr="00A07F04">
        <w:t>да</w:t>
      </w:r>
      <w:proofErr w:type="spellEnd"/>
      <w:r w:rsidRPr="00A07F04">
        <w:t xml:space="preserve"> </w:t>
      </w:r>
      <w:proofErr w:type="spellStart"/>
      <w:r w:rsidRPr="00A07F04">
        <w:t>доведат</w:t>
      </w:r>
      <w:proofErr w:type="spellEnd"/>
      <w:r w:rsidRPr="00A07F04">
        <w:t xml:space="preserve"> </w:t>
      </w:r>
      <w:proofErr w:type="spellStart"/>
      <w:r w:rsidRPr="00A07F04">
        <w:t>до</w:t>
      </w:r>
      <w:proofErr w:type="spellEnd"/>
      <w:r w:rsidRPr="00A07F04">
        <w:t xml:space="preserve"> </w:t>
      </w:r>
      <w:proofErr w:type="spellStart"/>
      <w:r w:rsidRPr="00A07F04">
        <w:t>катастрофално</w:t>
      </w:r>
      <w:proofErr w:type="spellEnd"/>
      <w:r w:rsidRPr="00A07F04">
        <w:t xml:space="preserve"> </w:t>
      </w:r>
      <w:proofErr w:type="spellStart"/>
      <w:r w:rsidRPr="00A07F04">
        <w:t>мислене</w:t>
      </w:r>
      <w:proofErr w:type="spellEnd"/>
      <w:r w:rsidRPr="00A07F04">
        <w:t xml:space="preserve"> и </w:t>
      </w:r>
      <w:proofErr w:type="spellStart"/>
      <w:r w:rsidRPr="00A07F04">
        <w:t>постоянни</w:t>
      </w:r>
      <w:proofErr w:type="spellEnd"/>
      <w:r w:rsidRPr="00A07F04">
        <w:t xml:space="preserve"> </w:t>
      </w:r>
      <w:proofErr w:type="spellStart"/>
      <w:r w:rsidRPr="00A07F04">
        <w:lastRenderedPageBreak/>
        <w:t>притеснения</w:t>
      </w:r>
      <w:proofErr w:type="spellEnd"/>
      <w:r w:rsidRPr="00A07F04">
        <w:t xml:space="preserve">, </w:t>
      </w:r>
      <w:proofErr w:type="spellStart"/>
      <w:r w:rsidRPr="00A07F04">
        <w:t>които</w:t>
      </w:r>
      <w:proofErr w:type="spellEnd"/>
      <w:r w:rsidRPr="00A07F04">
        <w:t xml:space="preserve"> </w:t>
      </w:r>
      <w:proofErr w:type="spellStart"/>
      <w:r w:rsidRPr="00A07F04">
        <w:t>усложняват</w:t>
      </w:r>
      <w:proofErr w:type="spellEnd"/>
      <w:r w:rsidRPr="00A07F04">
        <w:t xml:space="preserve"> </w:t>
      </w:r>
      <w:proofErr w:type="spellStart"/>
      <w:r w:rsidRPr="00A07F04">
        <w:t>способността</w:t>
      </w:r>
      <w:proofErr w:type="spellEnd"/>
      <w:r w:rsidRPr="00A07F04">
        <w:t xml:space="preserve"> </w:t>
      </w:r>
      <w:proofErr w:type="spellStart"/>
      <w:r w:rsidRPr="00A07F04">
        <w:t>на</w:t>
      </w:r>
      <w:proofErr w:type="spellEnd"/>
      <w:r w:rsidRPr="00A07F04">
        <w:t xml:space="preserve"> </w:t>
      </w:r>
      <w:proofErr w:type="spellStart"/>
      <w:r w:rsidRPr="00A07F04">
        <w:t>индивида</w:t>
      </w:r>
      <w:proofErr w:type="spellEnd"/>
      <w:r w:rsidRPr="00A07F04">
        <w:t xml:space="preserve"> </w:t>
      </w:r>
      <w:proofErr w:type="spellStart"/>
      <w:r w:rsidRPr="00A07F04">
        <w:t>да</w:t>
      </w:r>
      <w:proofErr w:type="spellEnd"/>
      <w:r w:rsidRPr="00A07F04">
        <w:t xml:space="preserve"> </w:t>
      </w:r>
      <w:proofErr w:type="spellStart"/>
      <w:r w:rsidRPr="00A07F04">
        <w:t>взема</w:t>
      </w:r>
      <w:proofErr w:type="spellEnd"/>
      <w:r w:rsidRPr="00A07F04">
        <w:t xml:space="preserve"> </w:t>
      </w:r>
      <w:proofErr w:type="spellStart"/>
      <w:r w:rsidRPr="00A07F04">
        <w:t>рационални</w:t>
      </w:r>
      <w:proofErr w:type="spellEnd"/>
      <w:r w:rsidRPr="00A07F04">
        <w:t xml:space="preserve"> </w:t>
      </w:r>
      <w:proofErr w:type="spellStart"/>
      <w:r w:rsidRPr="00A07F04">
        <w:t>решения</w:t>
      </w:r>
      <w:proofErr w:type="spellEnd"/>
      <w:r w:rsidRPr="00A07F04">
        <w:t xml:space="preserve"> и </w:t>
      </w:r>
      <w:proofErr w:type="spellStart"/>
      <w:r w:rsidRPr="00A07F04">
        <w:t>да</w:t>
      </w:r>
      <w:proofErr w:type="spellEnd"/>
      <w:r w:rsidRPr="00A07F04">
        <w:t xml:space="preserve"> </w:t>
      </w:r>
      <w:proofErr w:type="spellStart"/>
      <w:r w:rsidRPr="00A07F04">
        <w:t>се</w:t>
      </w:r>
      <w:proofErr w:type="spellEnd"/>
      <w:r w:rsidRPr="00A07F04">
        <w:t xml:space="preserve"> </w:t>
      </w:r>
      <w:proofErr w:type="spellStart"/>
      <w:r w:rsidRPr="00A07F04">
        <w:t>справя</w:t>
      </w:r>
      <w:proofErr w:type="spellEnd"/>
      <w:r w:rsidRPr="00A07F04">
        <w:t xml:space="preserve"> с </w:t>
      </w:r>
      <w:proofErr w:type="spellStart"/>
      <w:r w:rsidRPr="00A07F04">
        <w:t>ежедневните</w:t>
      </w:r>
      <w:proofErr w:type="spellEnd"/>
      <w:r w:rsidRPr="00A07F04">
        <w:t xml:space="preserve"> </w:t>
      </w:r>
      <w:proofErr w:type="spellStart"/>
      <w:r w:rsidRPr="00A07F04">
        <w:t>предизвикателства</w:t>
      </w:r>
      <w:proofErr w:type="spellEnd"/>
      <w:r w:rsidRPr="00A07F04">
        <w:t>.</w:t>
      </w:r>
    </w:p>
    <w:p w14:paraId="47D34FA8" w14:textId="1561D00C" w:rsidR="00A07F04" w:rsidRDefault="00A07F04" w:rsidP="00A07F04">
      <w:pPr>
        <w:spacing w:line="360" w:lineRule="auto"/>
        <w:ind w:firstLine="708"/>
        <w:jc w:val="both"/>
        <w:rPr>
          <w:lang w:val="bg-BG"/>
        </w:rPr>
      </w:pPr>
      <w:proofErr w:type="spellStart"/>
      <w:r w:rsidRPr="00A07F04">
        <w:t>Реакциите</w:t>
      </w:r>
      <w:proofErr w:type="spellEnd"/>
      <w:r w:rsidRPr="00A07F04">
        <w:t xml:space="preserve"> </w:t>
      </w:r>
      <w:proofErr w:type="spellStart"/>
      <w:r w:rsidRPr="00A07F04">
        <w:t>на</w:t>
      </w:r>
      <w:proofErr w:type="spellEnd"/>
      <w:r w:rsidRPr="00A07F04">
        <w:t xml:space="preserve"> </w:t>
      </w:r>
      <w:proofErr w:type="spellStart"/>
      <w:r w:rsidRPr="00A07F04">
        <w:t>стрес</w:t>
      </w:r>
      <w:proofErr w:type="spellEnd"/>
      <w:r w:rsidRPr="00A07F04">
        <w:t xml:space="preserve"> </w:t>
      </w:r>
      <w:proofErr w:type="spellStart"/>
      <w:r w:rsidRPr="00A07F04">
        <w:t>преминават</w:t>
      </w:r>
      <w:proofErr w:type="spellEnd"/>
      <w:r w:rsidRPr="00A07F04">
        <w:t xml:space="preserve"> </w:t>
      </w:r>
      <w:proofErr w:type="spellStart"/>
      <w:r w:rsidRPr="00A07F04">
        <w:t>през</w:t>
      </w:r>
      <w:proofErr w:type="spellEnd"/>
      <w:r w:rsidRPr="00A07F04">
        <w:t xml:space="preserve"> </w:t>
      </w:r>
      <w:proofErr w:type="spellStart"/>
      <w:r w:rsidRPr="00A07F04">
        <w:t>три</w:t>
      </w:r>
      <w:proofErr w:type="spellEnd"/>
      <w:r w:rsidRPr="00A07F04">
        <w:t xml:space="preserve"> </w:t>
      </w:r>
      <w:proofErr w:type="spellStart"/>
      <w:r w:rsidRPr="00A07F04">
        <w:t>основни</w:t>
      </w:r>
      <w:proofErr w:type="spellEnd"/>
      <w:r w:rsidRPr="00A07F04">
        <w:t xml:space="preserve"> </w:t>
      </w:r>
      <w:proofErr w:type="spellStart"/>
      <w:r w:rsidRPr="00A07F04">
        <w:t>фази</w:t>
      </w:r>
      <w:proofErr w:type="spellEnd"/>
      <w:r w:rsidRPr="00A07F04">
        <w:t xml:space="preserve">, </w:t>
      </w:r>
      <w:proofErr w:type="spellStart"/>
      <w:r w:rsidRPr="00A07F04">
        <w:t>които</w:t>
      </w:r>
      <w:proofErr w:type="spellEnd"/>
      <w:r w:rsidRPr="00A07F04">
        <w:t xml:space="preserve"> </w:t>
      </w:r>
      <w:proofErr w:type="spellStart"/>
      <w:r w:rsidRPr="00A07F04">
        <w:t>са</w:t>
      </w:r>
      <w:proofErr w:type="spellEnd"/>
      <w:r w:rsidRPr="00A07F04">
        <w:t xml:space="preserve"> </w:t>
      </w:r>
      <w:proofErr w:type="spellStart"/>
      <w:r w:rsidRPr="00A07F04">
        <w:t>сравнително</w:t>
      </w:r>
      <w:proofErr w:type="spellEnd"/>
      <w:r w:rsidRPr="00A07F04">
        <w:t xml:space="preserve"> </w:t>
      </w:r>
      <w:proofErr w:type="spellStart"/>
      <w:r w:rsidRPr="00A07F04">
        <w:t>универсални</w:t>
      </w:r>
      <w:proofErr w:type="spellEnd"/>
      <w:r w:rsidRPr="00A07F04">
        <w:t xml:space="preserve"> </w:t>
      </w:r>
      <w:proofErr w:type="spellStart"/>
      <w:r w:rsidRPr="00A07F04">
        <w:t>за</w:t>
      </w:r>
      <w:proofErr w:type="spellEnd"/>
      <w:r w:rsidRPr="00A07F04">
        <w:t xml:space="preserve"> </w:t>
      </w:r>
      <w:proofErr w:type="spellStart"/>
      <w:r w:rsidRPr="00A07F04">
        <w:t>всички</w:t>
      </w:r>
      <w:proofErr w:type="spellEnd"/>
      <w:r w:rsidRPr="00A07F04">
        <w:t xml:space="preserve"> </w:t>
      </w:r>
      <w:proofErr w:type="spellStart"/>
      <w:r w:rsidRPr="00A07F04">
        <w:t>индивиди</w:t>
      </w:r>
      <w:proofErr w:type="spellEnd"/>
      <w:r w:rsidRPr="00A07F04">
        <w:t xml:space="preserve">. </w:t>
      </w:r>
      <w:proofErr w:type="spellStart"/>
      <w:r w:rsidRPr="00A07F04">
        <w:t>Първата</w:t>
      </w:r>
      <w:proofErr w:type="spellEnd"/>
      <w:r w:rsidRPr="00A07F04">
        <w:t xml:space="preserve"> </w:t>
      </w:r>
      <w:proofErr w:type="spellStart"/>
      <w:r w:rsidRPr="00A07F04">
        <w:t>фаза</w:t>
      </w:r>
      <w:proofErr w:type="spellEnd"/>
      <w:r w:rsidRPr="00A07F04">
        <w:t xml:space="preserve"> </w:t>
      </w:r>
      <w:proofErr w:type="spellStart"/>
      <w:r w:rsidRPr="00A07F04">
        <w:t>включва</w:t>
      </w:r>
      <w:proofErr w:type="spellEnd"/>
      <w:r w:rsidRPr="00A07F04">
        <w:t xml:space="preserve"> </w:t>
      </w:r>
      <w:proofErr w:type="spellStart"/>
      <w:r w:rsidRPr="00A07F04">
        <w:t>натрупване</w:t>
      </w:r>
      <w:proofErr w:type="spellEnd"/>
      <w:r w:rsidRPr="00A07F04">
        <w:t xml:space="preserve"> </w:t>
      </w:r>
      <w:proofErr w:type="spellStart"/>
      <w:r w:rsidRPr="00A07F04">
        <w:t>на</w:t>
      </w:r>
      <w:proofErr w:type="spellEnd"/>
      <w:r w:rsidRPr="00A07F04">
        <w:t xml:space="preserve"> </w:t>
      </w:r>
      <w:proofErr w:type="spellStart"/>
      <w:r w:rsidRPr="00A07F04">
        <w:t>тревога</w:t>
      </w:r>
      <w:proofErr w:type="spellEnd"/>
      <w:r w:rsidRPr="00A07F04">
        <w:t xml:space="preserve">, </w:t>
      </w:r>
      <w:proofErr w:type="spellStart"/>
      <w:r w:rsidRPr="00A07F04">
        <w:t>което</w:t>
      </w:r>
      <w:proofErr w:type="spellEnd"/>
      <w:r w:rsidRPr="00A07F04">
        <w:t xml:space="preserve"> </w:t>
      </w:r>
      <w:proofErr w:type="spellStart"/>
      <w:r w:rsidRPr="00A07F04">
        <w:t>води</w:t>
      </w:r>
      <w:proofErr w:type="spellEnd"/>
      <w:r w:rsidRPr="00A07F04">
        <w:t xml:space="preserve"> </w:t>
      </w:r>
      <w:proofErr w:type="spellStart"/>
      <w:r w:rsidRPr="00A07F04">
        <w:t>до</w:t>
      </w:r>
      <w:proofErr w:type="spellEnd"/>
      <w:r w:rsidRPr="00A07F04">
        <w:t xml:space="preserve"> </w:t>
      </w:r>
      <w:proofErr w:type="spellStart"/>
      <w:r w:rsidRPr="00A07F04">
        <w:t>намаляване</w:t>
      </w:r>
      <w:proofErr w:type="spellEnd"/>
      <w:r w:rsidRPr="00A07F04">
        <w:t xml:space="preserve"> </w:t>
      </w:r>
      <w:proofErr w:type="spellStart"/>
      <w:r w:rsidRPr="00A07F04">
        <w:t>на</w:t>
      </w:r>
      <w:proofErr w:type="spellEnd"/>
      <w:r w:rsidRPr="00A07F04">
        <w:t xml:space="preserve"> </w:t>
      </w:r>
      <w:proofErr w:type="spellStart"/>
      <w:r w:rsidRPr="00A07F04">
        <w:t>устойчивостта</w:t>
      </w:r>
      <w:proofErr w:type="spellEnd"/>
      <w:r w:rsidRPr="00A07F04">
        <w:t xml:space="preserve"> </w:t>
      </w:r>
      <w:proofErr w:type="spellStart"/>
      <w:r w:rsidRPr="00A07F04">
        <w:t>на</w:t>
      </w:r>
      <w:proofErr w:type="spellEnd"/>
      <w:r w:rsidRPr="00A07F04">
        <w:t xml:space="preserve"> </w:t>
      </w:r>
      <w:proofErr w:type="spellStart"/>
      <w:r w:rsidRPr="00A07F04">
        <w:t>организма</w:t>
      </w:r>
      <w:proofErr w:type="spellEnd"/>
      <w:r w:rsidRPr="00A07F04">
        <w:t xml:space="preserve">. В </w:t>
      </w:r>
      <w:proofErr w:type="spellStart"/>
      <w:r w:rsidRPr="00A07F04">
        <w:t>тази</w:t>
      </w:r>
      <w:proofErr w:type="spellEnd"/>
      <w:r w:rsidRPr="00A07F04">
        <w:t xml:space="preserve"> </w:t>
      </w:r>
      <w:proofErr w:type="spellStart"/>
      <w:r w:rsidRPr="00A07F04">
        <w:t>фаза</w:t>
      </w:r>
      <w:proofErr w:type="spellEnd"/>
      <w:r w:rsidRPr="00A07F04">
        <w:t xml:space="preserve"> </w:t>
      </w:r>
      <w:proofErr w:type="spellStart"/>
      <w:r w:rsidRPr="00A07F04">
        <w:t>индивидът</w:t>
      </w:r>
      <w:proofErr w:type="spellEnd"/>
      <w:r w:rsidRPr="00A07F04">
        <w:t xml:space="preserve"> е </w:t>
      </w:r>
      <w:proofErr w:type="spellStart"/>
      <w:r w:rsidRPr="00A07F04">
        <w:t>особено</w:t>
      </w:r>
      <w:proofErr w:type="spellEnd"/>
      <w:r w:rsidRPr="00A07F04">
        <w:t xml:space="preserve"> </w:t>
      </w:r>
      <w:proofErr w:type="spellStart"/>
      <w:r w:rsidRPr="00A07F04">
        <w:t>уязвим</w:t>
      </w:r>
      <w:proofErr w:type="spellEnd"/>
      <w:r w:rsidRPr="00A07F04">
        <w:t xml:space="preserve"> </w:t>
      </w:r>
      <w:proofErr w:type="spellStart"/>
      <w:r w:rsidRPr="00A07F04">
        <w:t>към</w:t>
      </w:r>
      <w:proofErr w:type="spellEnd"/>
      <w:r w:rsidRPr="00A07F04">
        <w:t xml:space="preserve"> </w:t>
      </w:r>
      <w:proofErr w:type="spellStart"/>
      <w:r w:rsidRPr="00A07F04">
        <w:t>стресови</w:t>
      </w:r>
      <w:proofErr w:type="spellEnd"/>
      <w:r w:rsidRPr="00A07F04">
        <w:t xml:space="preserve"> </w:t>
      </w:r>
      <w:proofErr w:type="spellStart"/>
      <w:r w:rsidRPr="00A07F04">
        <w:t>фактори</w:t>
      </w:r>
      <w:proofErr w:type="spellEnd"/>
      <w:r w:rsidRPr="00A07F04">
        <w:t xml:space="preserve"> и </w:t>
      </w:r>
      <w:proofErr w:type="spellStart"/>
      <w:r w:rsidRPr="00A07F04">
        <w:t>може</w:t>
      </w:r>
      <w:proofErr w:type="spellEnd"/>
      <w:r w:rsidRPr="00A07F04">
        <w:t xml:space="preserve"> </w:t>
      </w:r>
      <w:proofErr w:type="spellStart"/>
      <w:r w:rsidRPr="00A07F04">
        <w:t>да</w:t>
      </w:r>
      <w:proofErr w:type="spellEnd"/>
      <w:r w:rsidRPr="00A07F04">
        <w:t xml:space="preserve"> </w:t>
      </w:r>
      <w:proofErr w:type="spellStart"/>
      <w:r w:rsidRPr="00A07F04">
        <w:t>изпита</w:t>
      </w:r>
      <w:proofErr w:type="spellEnd"/>
      <w:r w:rsidRPr="00A07F04">
        <w:t xml:space="preserve"> </w:t>
      </w:r>
      <w:proofErr w:type="spellStart"/>
      <w:r w:rsidRPr="00A07F04">
        <w:t>множество</w:t>
      </w:r>
      <w:proofErr w:type="spellEnd"/>
      <w:r w:rsidRPr="00A07F04">
        <w:t xml:space="preserve"> </w:t>
      </w:r>
      <w:proofErr w:type="spellStart"/>
      <w:r w:rsidRPr="00A07F04">
        <w:t>физически</w:t>
      </w:r>
      <w:proofErr w:type="spellEnd"/>
      <w:r w:rsidRPr="00A07F04">
        <w:t xml:space="preserve"> и </w:t>
      </w:r>
      <w:proofErr w:type="spellStart"/>
      <w:r w:rsidRPr="00A07F04">
        <w:t>емоционални</w:t>
      </w:r>
      <w:proofErr w:type="spellEnd"/>
      <w:r w:rsidRPr="00A07F04">
        <w:t xml:space="preserve"> </w:t>
      </w:r>
      <w:proofErr w:type="spellStart"/>
      <w:r w:rsidRPr="00A07F04">
        <w:t>симптоми</w:t>
      </w:r>
      <w:proofErr w:type="spellEnd"/>
      <w:r w:rsidRPr="00A07F04">
        <w:t xml:space="preserve">. </w:t>
      </w:r>
      <w:proofErr w:type="spellStart"/>
      <w:r w:rsidRPr="00A07F04">
        <w:t>Втората</w:t>
      </w:r>
      <w:proofErr w:type="spellEnd"/>
      <w:r w:rsidRPr="00A07F04">
        <w:t xml:space="preserve"> </w:t>
      </w:r>
      <w:proofErr w:type="spellStart"/>
      <w:r w:rsidRPr="00A07F04">
        <w:t>фаза</w:t>
      </w:r>
      <w:proofErr w:type="spellEnd"/>
      <w:r w:rsidRPr="00A07F04">
        <w:t xml:space="preserve"> е </w:t>
      </w:r>
      <w:proofErr w:type="spellStart"/>
      <w:r w:rsidRPr="00A07F04">
        <w:t>активизацията</w:t>
      </w:r>
      <w:proofErr w:type="spellEnd"/>
      <w:r w:rsidRPr="00A07F04">
        <w:t xml:space="preserve"> и </w:t>
      </w:r>
      <w:proofErr w:type="spellStart"/>
      <w:r w:rsidRPr="00A07F04">
        <w:t>съпротивлението</w:t>
      </w:r>
      <w:proofErr w:type="spellEnd"/>
      <w:r w:rsidRPr="00A07F04">
        <w:t xml:space="preserve">, </w:t>
      </w:r>
      <w:proofErr w:type="spellStart"/>
      <w:r w:rsidRPr="00A07F04">
        <w:t>когато</w:t>
      </w:r>
      <w:proofErr w:type="spellEnd"/>
      <w:r w:rsidRPr="00A07F04">
        <w:t xml:space="preserve"> </w:t>
      </w:r>
      <w:proofErr w:type="spellStart"/>
      <w:r w:rsidRPr="00A07F04">
        <w:t>организмът</w:t>
      </w:r>
      <w:proofErr w:type="spellEnd"/>
      <w:r w:rsidRPr="00A07F04">
        <w:t xml:space="preserve"> </w:t>
      </w:r>
      <w:proofErr w:type="spellStart"/>
      <w:r w:rsidRPr="00A07F04">
        <w:t>мобилизира</w:t>
      </w:r>
      <w:proofErr w:type="spellEnd"/>
      <w:r w:rsidRPr="00A07F04">
        <w:t xml:space="preserve"> </w:t>
      </w:r>
      <w:proofErr w:type="spellStart"/>
      <w:r w:rsidRPr="00A07F04">
        <w:t>ресурсите</w:t>
      </w:r>
      <w:proofErr w:type="spellEnd"/>
      <w:r w:rsidRPr="00A07F04">
        <w:t xml:space="preserve"> </w:t>
      </w:r>
      <w:proofErr w:type="spellStart"/>
      <w:r w:rsidRPr="00A07F04">
        <w:t>си</w:t>
      </w:r>
      <w:proofErr w:type="spellEnd"/>
      <w:r w:rsidRPr="00A07F04">
        <w:t xml:space="preserve"> </w:t>
      </w:r>
      <w:proofErr w:type="spellStart"/>
      <w:r w:rsidRPr="00A07F04">
        <w:t>за</w:t>
      </w:r>
      <w:proofErr w:type="spellEnd"/>
      <w:r w:rsidRPr="00A07F04">
        <w:t xml:space="preserve"> </w:t>
      </w:r>
      <w:proofErr w:type="spellStart"/>
      <w:r w:rsidRPr="00A07F04">
        <w:t>справяне</w:t>
      </w:r>
      <w:proofErr w:type="spellEnd"/>
      <w:r w:rsidRPr="00A07F04">
        <w:t xml:space="preserve"> </w:t>
      </w:r>
      <w:proofErr w:type="spellStart"/>
      <w:r w:rsidRPr="00A07F04">
        <w:t>със</w:t>
      </w:r>
      <w:proofErr w:type="spellEnd"/>
      <w:r w:rsidRPr="00A07F04">
        <w:t xml:space="preserve"> </w:t>
      </w:r>
      <w:proofErr w:type="spellStart"/>
      <w:r w:rsidRPr="00A07F04">
        <w:t>стреса</w:t>
      </w:r>
      <w:proofErr w:type="spellEnd"/>
      <w:r w:rsidRPr="00A07F04">
        <w:t xml:space="preserve">. </w:t>
      </w:r>
      <w:proofErr w:type="spellStart"/>
      <w:r w:rsidRPr="00A07F04">
        <w:t>Тук</w:t>
      </w:r>
      <w:proofErr w:type="spellEnd"/>
      <w:r w:rsidRPr="00A07F04">
        <w:t xml:space="preserve"> </w:t>
      </w:r>
      <w:proofErr w:type="spellStart"/>
      <w:r w:rsidRPr="00A07F04">
        <w:t>тревожните</w:t>
      </w:r>
      <w:proofErr w:type="spellEnd"/>
      <w:r w:rsidRPr="00A07F04">
        <w:t xml:space="preserve"> </w:t>
      </w:r>
      <w:proofErr w:type="spellStart"/>
      <w:r w:rsidRPr="00A07F04">
        <w:t>симптоми</w:t>
      </w:r>
      <w:proofErr w:type="spellEnd"/>
      <w:r w:rsidRPr="00A07F04">
        <w:t xml:space="preserve"> </w:t>
      </w:r>
      <w:proofErr w:type="spellStart"/>
      <w:r w:rsidRPr="00A07F04">
        <w:t>могат</w:t>
      </w:r>
      <w:proofErr w:type="spellEnd"/>
      <w:r w:rsidRPr="00A07F04">
        <w:t xml:space="preserve"> </w:t>
      </w:r>
      <w:proofErr w:type="spellStart"/>
      <w:r w:rsidRPr="00A07F04">
        <w:t>временно</w:t>
      </w:r>
      <w:proofErr w:type="spellEnd"/>
      <w:r w:rsidRPr="00A07F04">
        <w:t xml:space="preserve"> </w:t>
      </w:r>
      <w:proofErr w:type="spellStart"/>
      <w:r w:rsidRPr="00A07F04">
        <w:t>да</w:t>
      </w:r>
      <w:proofErr w:type="spellEnd"/>
      <w:r w:rsidRPr="00A07F04">
        <w:t xml:space="preserve"> </w:t>
      </w:r>
      <w:proofErr w:type="spellStart"/>
      <w:r w:rsidRPr="00A07F04">
        <w:t>изчезнат</w:t>
      </w:r>
      <w:proofErr w:type="spellEnd"/>
      <w:r w:rsidRPr="00A07F04">
        <w:t xml:space="preserve">, а </w:t>
      </w:r>
      <w:proofErr w:type="spellStart"/>
      <w:r w:rsidRPr="00A07F04">
        <w:t>устойчивостта</w:t>
      </w:r>
      <w:proofErr w:type="spellEnd"/>
      <w:r w:rsidRPr="00A07F04">
        <w:t xml:space="preserve"> </w:t>
      </w:r>
      <w:proofErr w:type="spellStart"/>
      <w:r w:rsidRPr="00A07F04">
        <w:t>на</w:t>
      </w:r>
      <w:proofErr w:type="spellEnd"/>
      <w:r w:rsidRPr="00A07F04">
        <w:t xml:space="preserve"> </w:t>
      </w:r>
      <w:proofErr w:type="spellStart"/>
      <w:r w:rsidRPr="00A07F04">
        <w:t>индивида</w:t>
      </w:r>
      <w:proofErr w:type="spellEnd"/>
      <w:r w:rsidRPr="00A07F04">
        <w:t xml:space="preserve"> </w:t>
      </w:r>
      <w:proofErr w:type="spellStart"/>
      <w:r w:rsidRPr="00A07F04">
        <w:t>да</w:t>
      </w:r>
      <w:proofErr w:type="spellEnd"/>
      <w:r w:rsidRPr="00A07F04">
        <w:t xml:space="preserve"> </w:t>
      </w:r>
      <w:proofErr w:type="spellStart"/>
      <w:r w:rsidRPr="00A07F04">
        <w:t>се</w:t>
      </w:r>
      <w:proofErr w:type="spellEnd"/>
      <w:r w:rsidRPr="00A07F04">
        <w:t xml:space="preserve"> </w:t>
      </w:r>
      <w:proofErr w:type="spellStart"/>
      <w:r w:rsidRPr="00A07F04">
        <w:t>увеличи</w:t>
      </w:r>
      <w:proofErr w:type="spellEnd"/>
      <w:r w:rsidRPr="00A07F04">
        <w:t xml:space="preserve">, </w:t>
      </w:r>
      <w:proofErr w:type="spellStart"/>
      <w:r w:rsidRPr="00A07F04">
        <w:t>което</w:t>
      </w:r>
      <w:proofErr w:type="spellEnd"/>
      <w:r w:rsidRPr="00A07F04">
        <w:t xml:space="preserve"> </w:t>
      </w:r>
      <w:proofErr w:type="spellStart"/>
      <w:r w:rsidRPr="00A07F04">
        <w:t>му</w:t>
      </w:r>
      <w:proofErr w:type="spellEnd"/>
      <w:r w:rsidRPr="00A07F04">
        <w:t xml:space="preserve"> </w:t>
      </w:r>
      <w:proofErr w:type="spellStart"/>
      <w:r w:rsidRPr="00A07F04">
        <w:t>позволява</w:t>
      </w:r>
      <w:proofErr w:type="spellEnd"/>
      <w:r w:rsidRPr="00A07F04">
        <w:t xml:space="preserve"> </w:t>
      </w:r>
      <w:proofErr w:type="spellStart"/>
      <w:r w:rsidRPr="00A07F04">
        <w:t>да</w:t>
      </w:r>
      <w:proofErr w:type="spellEnd"/>
      <w:r w:rsidRPr="00A07F04">
        <w:t xml:space="preserve"> </w:t>
      </w:r>
      <w:proofErr w:type="spellStart"/>
      <w:r w:rsidRPr="00A07F04">
        <w:t>функционира</w:t>
      </w:r>
      <w:proofErr w:type="spellEnd"/>
      <w:r w:rsidRPr="00A07F04">
        <w:t xml:space="preserve"> </w:t>
      </w:r>
      <w:proofErr w:type="spellStart"/>
      <w:r w:rsidRPr="00A07F04">
        <w:t>по-ефективно</w:t>
      </w:r>
      <w:proofErr w:type="spellEnd"/>
      <w:r w:rsidRPr="00A07F04">
        <w:t xml:space="preserve">. </w:t>
      </w:r>
      <w:proofErr w:type="spellStart"/>
      <w:r w:rsidRPr="00A07F04">
        <w:t>Последната</w:t>
      </w:r>
      <w:proofErr w:type="spellEnd"/>
      <w:r w:rsidRPr="00A07F04">
        <w:t xml:space="preserve"> </w:t>
      </w:r>
      <w:proofErr w:type="spellStart"/>
      <w:r w:rsidRPr="00A07F04">
        <w:t>фаза</w:t>
      </w:r>
      <w:proofErr w:type="spellEnd"/>
      <w:r w:rsidRPr="00A07F04">
        <w:t xml:space="preserve"> </w:t>
      </w:r>
      <w:proofErr w:type="spellStart"/>
      <w:r w:rsidRPr="00A07F04">
        <w:t>настъпва</w:t>
      </w:r>
      <w:proofErr w:type="spellEnd"/>
      <w:r w:rsidRPr="00A07F04">
        <w:t xml:space="preserve">, </w:t>
      </w:r>
      <w:proofErr w:type="spellStart"/>
      <w:r w:rsidRPr="00A07F04">
        <w:t>когато</w:t>
      </w:r>
      <w:proofErr w:type="spellEnd"/>
      <w:r w:rsidRPr="00A07F04">
        <w:t xml:space="preserve"> </w:t>
      </w:r>
      <w:proofErr w:type="spellStart"/>
      <w:r w:rsidRPr="00A07F04">
        <w:t>енергията</w:t>
      </w:r>
      <w:proofErr w:type="spellEnd"/>
      <w:r w:rsidRPr="00A07F04">
        <w:t xml:space="preserve"> </w:t>
      </w:r>
      <w:proofErr w:type="spellStart"/>
      <w:r w:rsidRPr="00A07F04">
        <w:t>на</w:t>
      </w:r>
      <w:proofErr w:type="spellEnd"/>
      <w:r w:rsidRPr="00A07F04">
        <w:t xml:space="preserve"> </w:t>
      </w:r>
      <w:proofErr w:type="spellStart"/>
      <w:r w:rsidRPr="00A07F04">
        <w:t>индивида</w:t>
      </w:r>
      <w:proofErr w:type="spellEnd"/>
      <w:r w:rsidRPr="00A07F04">
        <w:t xml:space="preserve"> </w:t>
      </w:r>
      <w:proofErr w:type="spellStart"/>
      <w:r w:rsidRPr="00A07F04">
        <w:t>се</w:t>
      </w:r>
      <w:proofErr w:type="spellEnd"/>
      <w:r w:rsidRPr="00A07F04">
        <w:t xml:space="preserve"> </w:t>
      </w:r>
      <w:proofErr w:type="spellStart"/>
      <w:r w:rsidRPr="00A07F04">
        <w:t>изчерпи</w:t>
      </w:r>
      <w:proofErr w:type="spellEnd"/>
      <w:r w:rsidRPr="00A07F04">
        <w:t xml:space="preserve">. </w:t>
      </w:r>
      <w:proofErr w:type="spellStart"/>
      <w:r w:rsidRPr="00A07F04">
        <w:t>Това</w:t>
      </w:r>
      <w:proofErr w:type="spellEnd"/>
      <w:r w:rsidRPr="00A07F04">
        <w:t xml:space="preserve"> е </w:t>
      </w:r>
      <w:proofErr w:type="spellStart"/>
      <w:r w:rsidRPr="00A07F04">
        <w:t>фазата</w:t>
      </w:r>
      <w:proofErr w:type="spellEnd"/>
      <w:r w:rsidRPr="00A07F04">
        <w:t xml:space="preserve"> </w:t>
      </w:r>
      <w:proofErr w:type="spellStart"/>
      <w:r w:rsidRPr="00A07F04">
        <w:t>на</w:t>
      </w:r>
      <w:proofErr w:type="spellEnd"/>
      <w:r w:rsidRPr="00A07F04">
        <w:t xml:space="preserve"> </w:t>
      </w:r>
      <w:proofErr w:type="spellStart"/>
      <w:r w:rsidRPr="00A07F04">
        <w:t>изтощение</w:t>
      </w:r>
      <w:proofErr w:type="spellEnd"/>
      <w:r w:rsidRPr="00A07F04">
        <w:t xml:space="preserve">, </w:t>
      </w:r>
      <w:proofErr w:type="spellStart"/>
      <w:r w:rsidRPr="00A07F04">
        <w:t>при</w:t>
      </w:r>
      <w:proofErr w:type="spellEnd"/>
      <w:r w:rsidRPr="00A07F04">
        <w:t xml:space="preserve"> </w:t>
      </w:r>
      <w:proofErr w:type="spellStart"/>
      <w:r w:rsidRPr="00A07F04">
        <w:t>която</w:t>
      </w:r>
      <w:proofErr w:type="spellEnd"/>
      <w:r w:rsidRPr="00A07F04">
        <w:t xml:space="preserve"> </w:t>
      </w:r>
      <w:proofErr w:type="spellStart"/>
      <w:r w:rsidRPr="00A07F04">
        <w:t>тревожните</w:t>
      </w:r>
      <w:proofErr w:type="spellEnd"/>
      <w:r w:rsidRPr="00A07F04">
        <w:t xml:space="preserve"> </w:t>
      </w:r>
      <w:proofErr w:type="spellStart"/>
      <w:r w:rsidRPr="00A07F04">
        <w:t>симптоми</w:t>
      </w:r>
      <w:proofErr w:type="spellEnd"/>
      <w:r w:rsidRPr="00A07F04">
        <w:t xml:space="preserve"> </w:t>
      </w:r>
      <w:proofErr w:type="spellStart"/>
      <w:r w:rsidRPr="00A07F04">
        <w:t>се</w:t>
      </w:r>
      <w:proofErr w:type="spellEnd"/>
      <w:r w:rsidRPr="00A07F04">
        <w:t xml:space="preserve"> </w:t>
      </w:r>
      <w:proofErr w:type="spellStart"/>
      <w:r w:rsidRPr="00A07F04">
        <w:t>възобновяват</w:t>
      </w:r>
      <w:proofErr w:type="spellEnd"/>
      <w:r w:rsidRPr="00A07F04">
        <w:t xml:space="preserve"> и </w:t>
      </w:r>
      <w:proofErr w:type="spellStart"/>
      <w:r w:rsidRPr="00A07F04">
        <w:t>често</w:t>
      </w:r>
      <w:proofErr w:type="spellEnd"/>
      <w:r w:rsidRPr="00A07F04">
        <w:t xml:space="preserve"> </w:t>
      </w:r>
      <w:proofErr w:type="spellStart"/>
      <w:r w:rsidRPr="00A07F04">
        <w:t>изискват</w:t>
      </w:r>
      <w:proofErr w:type="spellEnd"/>
      <w:r w:rsidRPr="00A07F04">
        <w:t xml:space="preserve"> </w:t>
      </w:r>
      <w:proofErr w:type="spellStart"/>
      <w:r w:rsidRPr="00A07F04">
        <w:t>почивка</w:t>
      </w:r>
      <w:proofErr w:type="spellEnd"/>
      <w:r w:rsidRPr="00A07F04">
        <w:t xml:space="preserve"> </w:t>
      </w:r>
      <w:proofErr w:type="spellStart"/>
      <w:r w:rsidRPr="00A07F04">
        <w:t>или</w:t>
      </w:r>
      <w:proofErr w:type="spellEnd"/>
      <w:r w:rsidRPr="00A07F04">
        <w:t xml:space="preserve"> </w:t>
      </w:r>
      <w:proofErr w:type="spellStart"/>
      <w:r w:rsidRPr="00A07F04">
        <w:t>интервенция</w:t>
      </w:r>
      <w:proofErr w:type="spellEnd"/>
      <w:r w:rsidRPr="00A07F04">
        <w:t xml:space="preserve">, </w:t>
      </w:r>
      <w:proofErr w:type="spellStart"/>
      <w:r w:rsidRPr="00A07F04">
        <w:t>за</w:t>
      </w:r>
      <w:proofErr w:type="spellEnd"/>
      <w:r w:rsidRPr="00A07F04">
        <w:t xml:space="preserve"> </w:t>
      </w:r>
      <w:proofErr w:type="spellStart"/>
      <w:r w:rsidRPr="00A07F04">
        <w:t>да</w:t>
      </w:r>
      <w:proofErr w:type="spellEnd"/>
      <w:r w:rsidRPr="00A07F04">
        <w:t xml:space="preserve"> </w:t>
      </w:r>
      <w:proofErr w:type="spellStart"/>
      <w:r w:rsidRPr="00A07F04">
        <w:t>се</w:t>
      </w:r>
      <w:proofErr w:type="spellEnd"/>
      <w:r w:rsidRPr="00A07F04">
        <w:t xml:space="preserve"> </w:t>
      </w:r>
      <w:proofErr w:type="spellStart"/>
      <w:r w:rsidRPr="00A07F04">
        <w:t>възстанови</w:t>
      </w:r>
      <w:proofErr w:type="spellEnd"/>
      <w:r w:rsidRPr="00A07F04">
        <w:t xml:space="preserve"> </w:t>
      </w:r>
      <w:proofErr w:type="spellStart"/>
      <w:r w:rsidRPr="00A07F04">
        <w:t>равновесието</w:t>
      </w:r>
      <w:proofErr w:type="spellEnd"/>
      <w:r w:rsidRPr="00A07F04">
        <w:t xml:space="preserve"> в </w:t>
      </w:r>
      <w:proofErr w:type="spellStart"/>
      <w:r w:rsidRPr="00A07F04">
        <w:t>организма</w:t>
      </w:r>
      <w:proofErr w:type="spellEnd"/>
      <w:r w:rsidRPr="00A07F04">
        <w:t xml:space="preserve">. </w:t>
      </w:r>
      <w:proofErr w:type="spellStart"/>
      <w:r w:rsidRPr="00A07F04">
        <w:t>Този</w:t>
      </w:r>
      <w:proofErr w:type="spellEnd"/>
      <w:r w:rsidRPr="00A07F04">
        <w:t xml:space="preserve"> </w:t>
      </w:r>
      <w:proofErr w:type="spellStart"/>
      <w:r w:rsidRPr="00A07F04">
        <w:t>цикличен</w:t>
      </w:r>
      <w:proofErr w:type="spellEnd"/>
      <w:r w:rsidRPr="00A07F04">
        <w:t xml:space="preserve"> </w:t>
      </w:r>
      <w:proofErr w:type="spellStart"/>
      <w:r w:rsidRPr="00A07F04">
        <w:t>характер</w:t>
      </w:r>
      <w:proofErr w:type="spellEnd"/>
      <w:r w:rsidRPr="00A07F04">
        <w:t xml:space="preserve"> </w:t>
      </w:r>
      <w:proofErr w:type="spellStart"/>
      <w:r w:rsidRPr="00A07F04">
        <w:t>на</w:t>
      </w:r>
      <w:proofErr w:type="spellEnd"/>
      <w:r w:rsidRPr="00A07F04">
        <w:t xml:space="preserve"> </w:t>
      </w:r>
      <w:proofErr w:type="spellStart"/>
      <w:r w:rsidRPr="00A07F04">
        <w:t>стресовите</w:t>
      </w:r>
      <w:proofErr w:type="spellEnd"/>
      <w:r w:rsidRPr="00A07F04">
        <w:t xml:space="preserve"> </w:t>
      </w:r>
      <w:proofErr w:type="spellStart"/>
      <w:r w:rsidRPr="00A07F04">
        <w:t>реакции</w:t>
      </w:r>
      <w:proofErr w:type="spellEnd"/>
      <w:r w:rsidRPr="00A07F04">
        <w:t xml:space="preserve"> </w:t>
      </w:r>
      <w:proofErr w:type="spellStart"/>
      <w:r w:rsidRPr="00A07F04">
        <w:t>подчертава</w:t>
      </w:r>
      <w:proofErr w:type="spellEnd"/>
      <w:r w:rsidRPr="00A07F04">
        <w:t xml:space="preserve"> </w:t>
      </w:r>
      <w:proofErr w:type="spellStart"/>
      <w:r w:rsidRPr="00A07F04">
        <w:t>необходимостта</w:t>
      </w:r>
      <w:proofErr w:type="spellEnd"/>
      <w:r w:rsidRPr="00A07F04">
        <w:t xml:space="preserve"> </w:t>
      </w:r>
      <w:proofErr w:type="spellStart"/>
      <w:r w:rsidRPr="00A07F04">
        <w:t>от</w:t>
      </w:r>
      <w:proofErr w:type="spellEnd"/>
      <w:r w:rsidRPr="00A07F04">
        <w:t xml:space="preserve"> </w:t>
      </w:r>
      <w:proofErr w:type="spellStart"/>
      <w:r w:rsidRPr="00A07F04">
        <w:t>управление</w:t>
      </w:r>
      <w:proofErr w:type="spellEnd"/>
      <w:r w:rsidRPr="00A07F04">
        <w:t xml:space="preserve"> </w:t>
      </w:r>
      <w:proofErr w:type="spellStart"/>
      <w:r w:rsidRPr="00A07F04">
        <w:t>на</w:t>
      </w:r>
      <w:proofErr w:type="spellEnd"/>
      <w:r w:rsidRPr="00A07F04">
        <w:t xml:space="preserve"> </w:t>
      </w:r>
      <w:proofErr w:type="spellStart"/>
      <w:r w:rsidRPr="00A07F04">
        <w:t>стреса</w:t>
      </w:r>
      <w:proofErr w:type="spellEnd"/>
      <w:r w:rsidRPr="00A07F04">
        <w:t xml:space="preserve">, </w:t>
      </w:r>
      <w:proofErr w:type="spellStart"/>
      <w:r w:rsidRPr="00A07F04">
        <w:t>за</w:t>
      </w:r>
      <w:proofErr w:type="spellEnd"/>
      <w:r w:rsidRPr="00A07F04">
        <w:t xml:space="preserve"> </w:t>
      </w:r>
      <w:proofErr w:type="spellStart"/>
      <w:r w:rsidRPr="00A07F04">
        <w:t>да</w:t>
      </w:r>
      <w:proofErr w:type="spellEnd"/>
      <w:r w:rsidRPr="00A07F04">
        <w:t xml:space="preserve"> </w:t>
      </w:r>
      <w:proofErr w:type="spellStart"/>
      <w:r w:rsidRPr="00A07F04">
        <w:t>се</w:t>
      </w:r>
      <w:proofErr w:type="spellEnd"/>
      <w:r w:rsidRPr="00A07F04">
        <w:t xml:space="preserve"> </w:t>
      </w:r>
      <w:proofErr w:type="spellStart"/>
      <w:r w:rsidRPr="00A07F04">
        <w:t>избегнат</w:t>
      </w:r>
      <w:proofErr w:type="spellEnd"/>
      <w:r w:rsidRPr="00A07F04">
        <w:t xml:space="preserve"> </w:t>
      </w:r>
      <w:proofErr w:type="spellStart"/>
      <w:r w:rsidRPr="00A07F04">
        <w:t>дълготрайни</w:t>
      </w:r>
      <w:proofErr w:type="spellEnd"/>
      <w:r w:rsidRPr="00A07F04">
        <w:t xml:space="preserve"> </w:t>
      </w:r>
      <w:proofErr w:type="spellStart"/>
      <w:r w:rsidRPr="00A07F04">
        <w:t>вредни</w:t>
      </w:r>
      <w:proofErr w:type="spellEnd"/>
      <w:r w:rsidRPr="00A07F04">
        <w:t xml:space="preserve"> </w:t>
      </w:r>
      <w:proofErr w:type="spellStart"/>
      <w:r w:rsidRPr="00A07F04">
        <w:t>ефекти</w:t>
      </w:r>
      <w:proofErr w:type="spellEnd"/>
      <w:r w:rsidRPr="00A07F04">
        <w:t xml:space="preserve"> </w:t>
      </w:r>
      <w:proofErr w:type="spellStart"/>
      <w:r w:rsidRPr="00A07F04">
        <w:t>върху</w:t>
      </w:r>
      <w:proofErr w:type="spellEnd"/>
      <w:r w:rsidRPr="00A07F04">
        <w:t xml:space="preserve"> </w:t>
      </w:r>
      <w:proofErr w:type="spellStart"/>
      <w:r w:rsidRPr="00A07F04">
        <w:t>физическото</w:t>
      </w:r>
      <w:proofErr w:type="spellEnd"/>
      <w:r w:rsidRPr="00A07F04">
        <w:t xml:space="preserve"> и </w:t>
      </w:r>
      <w:proofErr w:type="spellStart"/>
      <w:r w:rsidRPr="00A07F04">
        <w:t>психическото</w:t>
      </w:r>
      <w:proofErr w:type="spellEnd"/>
      <w:r w:rsidRPr="00A07F04">
        <w:t xml:space="preserve"> </w:t>
      </w:r>
      <w:proofErr w:type="spellStart"/>
      <w:r w:rsidRPr="00A07F04">
        <w:t>здраве</w:t>
      </w:r>
      <w:proofErr w:type="spellEnd"/>
      <w:r>
        <w:rPr>
          <w:lang w:val="bg-BG"/>
        </w:rPr>
        <w:t xml:space="preserve"> </w:t>
      </w:r>
      <w:r w:rsidRPr="00A07F04">
        <w:t>(American Psychiatric Association, 2013)</w:t>
      </w:r>
      <w:r>
        <w:rPr>
          <w:lang w:val="bg-BG"/>
        </w:rPr>
        <w:t>.</w:t>
      </w:r>
    </w:p>
    <w:p w14:paraId="707CBD68" w14:textId="77777777" w:rsidR="00632F82" w:rsidRPr="00632F82" w:rsidRDefault="00632F82" w:rsidP="00632F82">
      <w:pPr>
        <w:spacing w:line="360" w:lineRule="auto"/>
        <w:ind w:firstLine="708"/>
        <w:jc w:val="both"/>
      </w:pPr>
      <w:proofErr w:type="spellStart"/>
      <w:r w:rsidRPr="00632F82">
        <w:t>Изследванията</w:t>
      </w:r>
      <w:proofErr w:type="spellEnd"/>
      <w:r w:rsidRPr="00632F82">
        <w:t xml:space="preserve"> </w:t>
      </w:r>
      <w:proofErr w:type="spellStart"/>
      <w:r w:rsidRPr="00632F82">
        <w:t>върху</w:t>
      </w:r>
      <w:proofErr w:type="spellEnd"/>
      <w:r w:rsidRPr="00632F82">
        <w:t xml:space="preserve"> </w:t>
      </w:r>
      <w:proofErr w:type="spellStart"/>
      <w:r w:rsidRPr="00632F82">
        <w:t>възприетия</w:t>
      </w:r>
      <w:proofErr w:type="spellEnd"/>
      <w:r w:rsidRPr="00632F82">
        <w:t xml:space="preserve"> </w:t>
      </w:r>
      <w:proofErr w:type="spellStart"/>
      <w:r w:rsidRPr="00632F82">
        <w:t>стрес</w:t>
      </w:r>
      <w:proofErr w:type="spellEnd"/>
      <w:r w:rsidRPr="00632F82">
        <w:t xml:space="preserve"> </w:t>
      </w:r>
      <w:proofErr w:type="spellStart"/>
      <w:r w:rsidRPr="00632F82">
        <w:t>предоставят</w:t>
      </w:r>
      <w:proofErr w:type="spellEnd"/>
      <w:r w:rsidRPr="00632F82">
        <w:t xml:space="preserve"> </w:t>
      </w:r>
      <w:proofErr w:type="spellStart"/>
      <w:r w:rsidRPr="00632F82">
        <w:t>ключова</w:t>
      </w:r>
      <w:proofErr w:type="spellEnd"/>
      <w:r w:rsidRPr="00632F82">
        <w:t xml:space="preserve"> </w:t>
      </w:r>
      <w:proofErr w:type="spellStart"/>
      <w:r w:rsidRPr="00632F82">
        <w:t>теоретична</w:t>
      </w:r>
      <w:proofErr w:type="spellEnd"/>
      <w:r w:rsidRPr="00632F82">
        <w:t xml:space="preserve"> </w:t>
      </w:r>
      <w:proofErr w:type="spellStart"/>
      <w:r w:rsidRPr="00632F82">
        <w:t>рамка</w:t>
      </w:r>
      <w:proofErr w:type="spellEnd"/>
      <w:r w:rsidRPr="00632F82">
        <w:t xml:space="preserve"> </w:t>
      </w:r>
      <w:proofErr w:type="spellStart"/>
      <w:r w:rsidRPr="00632F82">
        <w:t>за</w:t>
      </w:r>
      <w:proofErr w:type="spellEnd"/>
      <w:r w:rsidRPr="00632F82">
        <w:t xml:space="preserve"> </w:t>
      </w:r>
      <w:proofErr w:type="spellStart"/>
      <w:r w:rsidRPr="00632F82">
        <w:t>разбирането</w:t>
      </w:r>
      <w:proofErr w:type="spellEnd"/>
      <w:r w:rsidRPr="00632F82">
        <w:t xml:space="preserve"> </w:t>
      </w:r>
      <w:proofErr w:type="spellStart"/>
      <w:r w:rsidRPr="00632F82">
        <w:t>на</w:t>
      </w:r>
      <w:proofErr w:type="spellEnd"/>
      <w:r w:rsidRPr="00632F82">
        <w:t xml:space="preserve"> </w:t>
      </w:r>
      <w:proofErr w:type="spellStart"/>
      <w:r w:rsidRPr="00632F82">
        <w:t>сложния</w:t>
      </w:r>
      <w:proofErr w:type="spellEnd"/>
      <w:r w:rsidRPr="00632F82">
        <w:t xml:space="preserve"> </w:t>
      </w:r>
      <w:proofErr w:type="spellStart"/>
      <w:r w:rsidRPr="00632F82">
        <w:t>процес</w:t>
      </w:r>
      <w:proofErr w:type="spellEnd"/>
      <w:r w:rsidRPr="00632F82">
        <w:t xml:space="preserve">, </w:t>
      </w:r>
      <w:proofErr w:type="spellStart"/>
      <w:r w:rsidRPr="00632F82">
        <w:t>чрез</w:t>
      </w:r>
      <w:proofErr w:type="spellEnd"/>
      <w:r w:rsidRPr="00632F82">
        <w:t xml:space="preserve"> </w:t>
      </w:r>
      <w:proofErr w:type="spellStart"/>
      <w:r w:rsidRPr="00632F82">
        <w:t>който</w:t>
      </w:r>
      <w:proofErr w:type="spellEnd"/>
      <w:r w:rsidRPr="00632F82">
        <w:t xml:space="preserve"> </w:t>
      </w:r>
      <w:proofErr w:type="spellStart"/>
      <w:r w:rsidRPr="00632F82">
        <w:t>индивидите</w:t>
      </w:r>
      <w:proofErr w:type="spellEnd"/>
      <w:r w:rsidRPr="00632F82">
        <w:t xml:space="preserve"> </w:t>
      </w:r>
      <w:proofErr w:type="spellStart"/>
      <w:r w:rsidRPr="00632F82">
        <w:t>реагират</w:t>
      </w:r>
      <w:proofErr w:type="spellEnd"/>
      <w:r w:rsidRPr="00632F82">
        <w:t xml:space="preserve"> </w:t>
      </w:r>
      <w:proofErr w:type="spellStart"/>
      <w:r w:rsidRPr="00632F82">
        <w:t>на</w:t>
      </w:r>
      <w:proofErr w:type="spellEnd"/>
      <w:r w:rsidRPr="00632F82">
        <w:t xml:space="preserve"> </w:t>
      </w:r>
      <w:proofErr w:type="spellStart"/>
      <w:r w:rsidRPr="00632F82">
        <w:t>различни</w:t>
      </w:r>
      <w:proofErr w:type="spellEnd"/>
      <w:r w:rsidRPr="00632F82">
        <w:t xml:space="preserve"> </w:t>
      </w:r>
      <w:proofErr w:type="spellStart"/>
      <w:r w:rsidRPr="00632F82">
        <w:t>стресови</w:t>
      </w:r>
      <w:proofErr w:type="spellEnd"/>
      <w:r w:rsidRPr="00632F82">
        <w:t xml:space="preserve"> </w:t>
      </w:r>
      <w:proofErr w:type="spellStart"/>
      <w:r w:rsidRPr="00632F82">
        <w:t>фактори</w:t>
      </w:r>
      <w:proofErr w:type="spellEnd"/>
      <w:r w:rsidRPr="00632F82">
        <w:t xml:space="preserve"> в </w:t>
      </w:r>
      <w:proofErr w:type="spellStart"/>
      <w:r w:rsidRPr="00632F82">
        <w:t>своето</w:t>
      </w:r>
      <w:proofErr w:type="spellEnd"/>
      <w:r w:rsidRPr="00632F82">
        <w:t xml:space="preserve"> </w:t>
      </w:r>
      <w:proofErr w:type="spellStart"/>
      <w:r w:rsidRPr="00632F82">
        <w:t>обкръжение</w:t>
      </w:r>
      <w:proofErr w:type="spellEnd"/>
      <w:r w:rsidRPr="00632F82">
        <w:t xml:space="preserve">. </w:t>
      </w:r>
      <w:proofErr w:type="spellStart"/>
      <w:r w:rsidRPr="00632F82">
        <w:t>Те</w:t>
      </w:r>
      <w:proofErr w:type="spellEnd"/>
      <w:r w:rsidRPr="00632F82">
        <w:t xml:space="preserve"> </w:t>
      </w:r>
      <w:proofErr w:type="spellStart"/>
      <w:r w:rsidRPr="00632F82">
        <w:t>обясняват</w:t>
      </w:r>
      <w:proofErr w:type="spellEnd"/>
      <w:r w:rsidRPr="00632F82">
        <w:t xml:space="preserve"> </w:t>
      </w:r>
      <w:proofErr w:type="spellStart"/>
      <w:r w:rsidRPr="00632F82">
        <w:t>как</w:t>
      </w:r>
      <w:proofErr w:type="spellEnd"/>
      <w:r w:rsidRPr="00632F82">
        <w:t xml:space="preserve"> </w:t>
      </w:r>
      <w:proofErr w:type="spellStart"/>
      <w:r w:rsidRPr="00632F82">
        <w:t>личностните</w:t>
      </w:r>
      <w:proofErr w:type="spellEnd"/>
      <w:r w:rsidRPr="00632F82">
        <w:t xml:space="preserve"> </w:t>
      </w:r>
      <w:proofErr w:type="spellStart"/>
      <w:r w:rsidRPr="00632F82">
        <w:t>възприятия</w:t>
      </w:r>
      <w:proofErr w:type="spellEnd"/>
      <w:r w:rsidRPr="00632F82">
        <w:t xml:space="preserve"> и </w:t>
      </w:r>
      <w:proofErr w:type="spellStart"/>
      <w:r w:rsidRPr="00632F82">
        <w:t>оценка</w:t>
      </w:r>
      <w:proofErr w:type="spellEnd"/>
      <w:r w:rsidRPr="00632F82">
        <w:t xml:space="preserve"> </w:t>
      </w:r>
      <w:proofErr w:type="spellStart"/>
      <w:r w:rsidRPr="00632F82">
        <w:t>на</w:t>
      </w:r>
      <w:proofErr w:type="spellEnd"/>
      <w:r w:rsidRPr="00632F82">
        <w:t xml:space="preserve"> </w:t>
      </w:r>
      <w:proofErr w:type="spellStart"/>
      <w:r w:rsidRPr="00632F82">
        <w:t>ресурсите</w:t>
      </w:r>
      <w:proofErr w:type="spellEnd"/>
      <w:r w:rsidRPr="00632F82">
        <w:t xml:space="preserve"> </w:t>
      </w:r>
      <w:proofErr w:type="spellStart"/>
      <w:r w:rsidRPr="00632F82">
        <w:t>за</w:t>
      </w:r>
      <w:proofErr w:type="spellEnd"/>
      <w:r w:rsidRPr="00632F82">
        <w:t xml:space="preserve"> </w:t>
      </w:r>
      <w:proofErr w:type="spellStart"/>
      <w:r w:rsidRPr="00632F82">
        <w:t>справяне</w:t>
      </w:r>
      <w:proofErr w:type="spellEnd"/>
      <w:r w:rsidRPr="00632F82">
        <w:t xml:space="preserve"> </w:t>
      </w:r>
      <w:proofErr w:type="spellStart"/>
      <w:r w:rsidRPr="00632F82">
        <w:t>играят</w:t>
      </w:r>
      <w:proofErr w:type="spellEnd"/>
      <w:r w:rsidRPr="00632F82">
        <w:t xml:space="preserve"> </w:t>
      </w:r>
      <w:proofErr w:type="spellStart"/>
      <w:r w:rsidRPr="00632F82">
        <w:t>основна</w:t>
      </w:r>
      <w:proofErr w:type="spellEnd"/>
      <w:r w:rsidRPr="00632F82">
        <w:t xml:space="preserve"> </w:t>
      </w:r>
      <w:proofErr w:type="spellStart"/>
      <w:r w:rsidRPr="00632F82">
        <w:t>роля</w:t>
      </w:r>
      <w:proofErr w:type="spellEnd"/>
      <w:r w:rsidRPr="00632F82">
        <w:t xml:space="preserve"> в </w:t>
      </w:r>
      <w:proofErr w:type="spellStart"/>
      <w:r w:rsidRPr="00632F82">
        <w:t>определянето</w:t>
      </w:r>
      <w:proofErr w:type="spellEnd"/>
      <w:r w:rsidRPr="00632F82">
        <w:t xml:space="preserve"> </w:t>
      </w:r>
      <w:proofErr w:type="spellStart"/>
      <w:r w:rsidRPr="00632F82">
        <w:t>на</w:t>
      </w:r>
      <w:proofErr w:type="spellEnd"/>
      <w:r w:rsidRPr="00632F82">
        <w:t xml:space="preserve"> </w:t>
      </w:r>
      <w:proofErr w:type="spellStart"/>
      <w:r w:rsidRPr="00632F82">
        <w:t>интензивността</w:t>
      </w:r>
      <w:proofErr w:type="spellEnd"/>
      <w:r w:rsidRPr="00632F82">
        <w:t xml:space="preserve"> и </w:t>
      </w:r>
      <w:proofErr w:type="spellStart"/>
      <w:r w:rsidRPr="00632F82">
        <w:t>характера</w:t>
      </w:r>
      <w:proofErr w:type="spellEnd"/>
      <w:r w:rsidRPr="00632F82">
        <w:t xml:space="preserve"> </w:t>
      </w:r>
      <w:proofErr w:type="spellStart"/>
      <w:r w:rsidRPr="00632F82">
        <w:t>на</w:t>
      </w:r>
      <w:proofErr w:type="spellEnd"/>
      <w:r w:rsidRPr="00632F82">
        <w:t xml:space="preserve"> </w:t>
      </w:r>
      <w:proofErr w:type="spellStart"/>
      <w:r w:rsidRPr="00632F82">
        <w:t>стресовата</w:t>
      </w:r>
      <w:proofErr w:type="spellEnd"/>
      <w:r w:rsidRPr="00632F82">
        <w:t xml:space="preserve"> </w:t>
      </w:r>
      <w:proofErr w:type="spellStart"/>
      <w:r w:rsidRPr="00632F82">
        <w:t>реакция</w:t>
      </w:r>
      <w:proofErr w:type="spellEnd"/>
      <w:r w:rsidRPr="00632F82">
        <w:t xml:space="preserve">. </w:t>
      </w:r>
      <w:proofErr w:type="spellStart"/>
      <w:r w:rsidRPr="00632F82">
        <w:t>Тази</w:t>
      </w:r>
      <w:proofErr w:type="spellEnd"/>
      <w:r w:rsidRPr="00632F82">
        <w:t xml:space="preserve"> </w:t>
      </w:r>
      <w:proofErr w:type="spellStart"/>
      <w:r w:rsidRPr="00632F82">
        <w:t>перспектива</w:t>
      </w:r>
      <w:proofErr w:type="spellEnd"/>
      <w:r w:rsidRPr="00632F82">
        <w:t xml:space="preserve"> е </w:t>
      </w:r>
      <w:proofErr w:type="spellStart"/>
      <w:r w:rsidRPr="00632F82">
        <w:t>от</w:t>
      </w:r>
      <w:proofErr w:type="spellEnd"/>
      <w:r w:rsidRPr="00632F82">
        <w:t xml:space="preserve"> </w:t>
      </w:r>
      <w:proofErr w:type="spellStart"/>
      <w:r w:rsidRPr="00632F82">
        <w:t>съществено</w:t>
      </w:r>
      <w:proofErr w:type="spellEnd"/>
      <w:r w:rsidRPr="00632F82">
        <w:t xml:space="preserve"> </w:t>
      </w:r>
      <w:proofErr w:type="spellStart"/>
      <w:r w:rsidRPr="00632F82">
        <w:t>значение</w:t>
      </w:r>
      <w:proofErr w:type="spellEnd"/>
      <w:r w:rsidRPr="00632F82">
        <w:t xml:space="preserve"> </w:t>
      </w:r>
      <w:proofErr w:type="spellStart"/>
      <w:r w:rsidRPr="00632F82">
        <w:t>за</w:t>
      </w:r>
      <w:proofErr w:type="spellEnd"/>
      <w:r w:rsidRPr="00632F82">
        <w:t xml:space="preserve"> </w:t>
      </w:r>
      <w:proofErr w:type="spellStart"/>
      <w:r w:rsidRPr="00632F82">
        <w:t>настоящото</w:t>
      </w:r>
      <w:proofErr w:type="spellEnd"/>
      <w:r w:rsidRPr="00632F82">
        <w:t xml:space="preserve"> </w:t>
      </w:r>
      <w:proofErr w:type="spellStart"/>
      <w:r w:rsidRPr="00632F82">
        <w:t>проучване</w:t>
      </w:r>
      <w:proofErr w:type="spellEnd"/>
      <w:r w:rsidRPr="00632F82">
        <w:t xml:space="preserve">, </w:t>
      </w:r>
      <w:proofErr w:type="spellStart"/>
      <w:r w:rsidRPr="00632F82">
        <w:t>тъй</w:t>
      </w:r>
      <w:proofErr w:type="spellEnd"/>
      <w:r w:rsidRPr="00632F82">
        <w:t xml:space="preserve"> </w:t>
      </w:r>
      <w:proofErr w:type="spellStart"/>
      <w:r w:rsidRPr="00632F82">
        <w:t>като</w:t>
      </w:r>
      <w:proofErr w:type="spellEnd"/>
      <w:r w:rsidRPr="00632F82">
        <w:t xml:space="preserve"> </w:t>
      </w:r>
      <w:proofErr w:type="spellStart"/>
      <w:r w:rsidRPr="00632F82">
        <w:t>поставя</w:t>
      </w:r>
      <w:proofErr w:type="spellEnd"/>
      <w:r w:rsidRPr="00632F82">
        <w:t xml:space="preserve"> </w:t>
      </w:r>
      <w:proofErr w:type="spellStart"/>
      <w:r w:rsidRPr="00632F82">
        <w:t>акцент</w:t>
      </w:r>
      <w:proofErr w:type="spellEnd"/>
      <w:r w:rsidRPr="00632F82">
        <w:t xml:space="preserve"> </w:t>
      </w:r>
      <w:proofErr w:type="spellStart"/>
      <w:r w:rsidRPr="00632F82">
        <w:t>върху</w:t>
      </w:r>
      <w:proofErr w:type="spellEnd"/>
      <w:r w:rsidRPr="00632F82">
        <w:t xml:space="preserve"> </w:t>
      </w:r>
      <w:proofErr w:type="spellStart"/>
      <w:r w:rsidRPr="00632F82">
        <w:t>субективния</w:t>
      </w:r>
      <w:proofErr w:type="spellEnd"/>
      <w:r w:rsidRPr="00632F82">
        <w:t xml:space="preserve"> </w:t>
      </w:r>
      <w:proofErr w:type="spellStart"/>
      <w:r w:rsidRPr="00632F82">
        <w:t>характер</w:t>
      </w:r>
      <w:proofErr w:type="spellEnd"/>
      <w:r w:rsidRPr="00632F82">
        <w:t xml:space="preserve"> </w:t>
      </w:r>
      <w:proofErr w:type="spellStart"/>
      <w:r w:rsidRPr="00632F82">
        <w:t>на</w:t>
      </w:r>
      <w:proofErr w:type="spellEnd"/>
      <w:r w:rsidRPr="00632F82">
        <w:t xml:space="preserve"> </w:t>
      </w:r>
      <w:proofErr w:type="spellStart"/>
      <w:r w:rsidRPr="00632F82">
        <w:t>стреса</w:t>
      </w:r>
      <w:proofErr w:type="spellEnd"/>
      <w:r w:rsidRPr="00632F82">
        <w:t xml:space="preserve">, </w:t>
      </w:r>
      <w:proofErr w:type="spellStart"/>
      <w:r w:rsidRPr="00632F82">
        <w:t>който</w:t>
      </w:r>
      <w:proofErr w:type="spellEnd"/>
      <w:r w:rsidRPr="00632F82">
        <w:t xml:space="preserve"> е </w:t>
      </w:r>
      <w:proofErr w:type="spellStart"/>
      <w:r w:rsidRPr="00632F82">
        <w:t>особено</w:t>
      </w:r>
      <w:proofErr w:type="spellEnd"/>
      <w:r w:rsidRPr="00632F82">
        <w:t xml:space="preserve"> </w:t>
      </w:r>
      <w:proofErr w:type="spellStart"/>
      <w:r w:rsidRPr="00632F82">
        <w:t>важен</w:t>
      </w:r>
      <w:proofErr w:type="spellEnd"/>
      <w:r w:rsidRPr="00632F82">
        <w:t xml:space="preserve"> в </w:t>
      </w:r>
      <w:proofErr w:type="spellStart"/>
      <w:r w:rsidRPr="00632F82">
        <w:t>юношеска</w:t>
      </w:r>
      <w:proofErr w:type="spellEnd"/>
      <w:r w:rsidRPr="00632F82">
        <w:t xml:space="preserve"> </w:t>
      </w:r>
      <w:proofErr w:type="spellStart"/>
      <w:r w:rsidRPr="00632F82">
        <w:t>възраст</w:t>
      </w:r>
      <w:proofErr w:type="spellEnd"/>
      <w:r w:rsidRPr="00632F82">
        <w:t xml:space="preserve">, </w:t>
      </w:r>
      <w:proofErr w:type="spellStart"/>
      <w:r w:rsidRPr="00632F82">
        <w:t>когато</w:t>
      </w:r>
      <w:proofErr w:type="spellEnd"/>
      <w:r w:rsidRPr="00632F82">
        <w:t xml:space="preserve"> </w:t>
      </w:r>
      <w:proofErr w:type="spellStart"/>
      <w:r w:rsidRPr="00632F82">
        <w:t>личността</w:t>
      </w:r>
      <w:proofErr w:type="spellEnd"/>
      <w:r w:rsidRPr="00632F82">
        <w:t xml:space="preserve"> е в </w:t>
      </w:r>
      <w:proofErr w:type="spellStart"/>
      <w:r w:rsidRPr="00632F82">
        <w:t>процес</w:t>
      </w:r>
      <w:proofErr w:type="spellEnd"/>
      <w:r w:rsidRPr="00632F82">
        <w:t xml:space="preserve"> </w:t>
      </w:r>
      <w:proofErr w:type="spellStart"/>
      <w:r w:rsidRPr="00632F82">
        <w:t>на</w:t>
      </w:r>
      <w:proofErr w:type="spellEnd"/>
      <w:r w:rsidRPr="00632F82">
        <w:t xml:space="preserve"> </w:t>
      </w:r>
      <w:proofErr w:type="spellStart"/>
      <w:r w:rsidRPr="00632F82">
        <w:t>развитие</w:t>
      </w:r>
      <w:proofErr w:type="spellEnd"/>
      <w:r w:rsidRPr="00632F82">
        <w:t xml:space="preserve"> и е </w:t>
      </w:r>
      <w:proofErr w:type="spellStart"/>
      <w:r w:rsidRPr="00632F82">
        <w:t>особено</w:t>
      </w:r>
      <w:proofErr w:type="spellEnd"/>
      <w:r w:rsidRPr="00632F82">
        <w:t xml:space="preserve"> </w:t>
      </w:r>
      <w:proofErr w:type="spellStart"/>
      <w:r w:rsidRPr="00632F82">
        <w:t>чувствителна</w:t>
      </w:r>
      <w:proofErr w:type="spellEnd"/>
      <w:r w:rsidRPr="00632F82">
        <w:t xml:space="preserve"> </w:t>
      </w:r>
      <w:proofErr w:type="spellStart"/>
      <w:r w:rsidRPr="00632F82">
        <w:t>към</w:t>
      </w:r>
      <w:proofErr w:type="spellEnd"/>
      <w:r w:rsidRPr="00632F82">
        <w:t xml:space="preserve"> </w:t>
      </w:r>
      <w:proofErr w:type="spellStart"/>
      <w:r w:rsidRPr="00632F82">
        <w:t>социални</w:t>
      </w:r>
      <w:proofErr w:type="spellEnd"/>
      <w:r w:rsidRPr="00632F82">
        <w:t xml:space="preserve"> и </w:t>
      </w:r>
      <w:proofErr w:type="spellStart"/>
      <w:r w:rsidRPr="00632F82">
        <w:t>емоционални</w:t>
      </w:r>
      <w:proofErr w:type="spellEnd"/>
      <w:r w:rsidRPr="00632F82">
        <w:t xml:space="preserve"> </w:t>
      </w:r>
      <w:proofErr w:type="spellStart"/>
      <w:r w:rsidRPr="00632F82">
        <w:t>влияния</w:t>
      </w:r>
      <w:proofErr w:type="spellEnd"/>
      <w:r w:rsidRPr="00632F82">
        <w:t>.</w:t>
      </w:r>
    </w:p>
    <w:p w14:paraId="7C7B3790" w14:textId="77777777" w:rsidR="00632F82" w:rsidRPr="00632F82" w:rsidRDefault="00632F82" w:rsidP="00632F82">
      <w:pPr>
        <w:spacing w:line="360" w:lineRule="auto"/>
        <w:ind w:firstLine="708"/>
        <w:jc w:val="both"/>
      </w:pPr>
      <w:proofErr w:type="spellStart"/>
      <w:r w:rsidRPr="00632F82">
        <w:t>Дефинициите</w:t>
      </w:r>
      <w:proofErr w:type="spellEnd"/>
      <w:r w:rsidRPr="00632F82">
        <w:t xml:space="preserve"> </w:t>
      </w:r>
      <w:proofErr w:type="spellStart"/>
      <w:r w:rsidRPr="00632F82">
        <w:t>на</w:t>
      </w:r>
      <w:proofErr w:type="spellEnd"/>
      <w:r w:rsidRPr="00632F82">
        <w:t xml:space="preserve"> </w:t>
      </w:r>
      <w:proofErr w:type="spellStart"/>
      <w:r w:rsidRPr="00632F82">
        <w:t>стреса</w:t>
      </w:r>
      <w:proofErr w:type="spellEnd"/>
      <w:r w:rsidRPr="00632F82">
        <w:t xml:space="preserve">, </w:t>
      </w:r>
      <w:proofErr w:type="spellStart"/>
      <w:r w:rsidRPr="00632F82">
        <w:t>развити</w:t>
      </w:r>
      <w:proofErr w:type="spellEnd"/>
      <w:r w:rsidRPr="00632F82">
        <w:t xml:space="preserve"> </w:t>
      </w:r>
      <w:proofErr w:type="spellStart"/>
      <w:r w:rsidRPr="00632F82">
        <w:t>от</w:t>
      </w:r>
      <w:proofErr w:type="spellEnd"/>
      <w:r w:rsidRPr="00632F82">
        <w:t xml:space="preserve"> </w:t>
      </w:r>
      <w:proofErr w:type="spellStart"/>
      <w:r w:rsidRPr="00632F82">
        <w:t>автори</w:t>
      </w:r>
      <w:proofErr w:type="spellEnd"/>
      <w:r w:rsidRPr="00632F82">
        <w:t xml:space="preserve"> </w:t>
      </w:r>
      <w:proofErr w:type="spellStart"/>
      <w:r w:rsidRPr="00632F82">
        <w:t>като</w:t>
      </w:r>
      <w:proofErr w:type="spellEnd"/>
      <w:r w:rsidRPr="00632F82">
        <w:t xml:space="preserve"> </w:t>
      </w:r>
      <w:proofErr w:type="spellStart"/>
      <w:r w:rsidRPr="00632F82">
        <w:t>Селие</w:t>
      </w:r>
      <w:proofErr w:type="spellEnd"/>
      <w:r w:rsidRPr="00632F82">
        <w:t xml:space="preserve"> и </w:t>
      </w:r>
      <w:proofErr w:type="spellStart"/>
      <w:r w:rsidRPr="00632F82">
        <w:t>Лазарус</w:t>
      </w:r>
      <w:proofErr w:type="spellEnd"/>
      <w:r w:rsidRPr="00632F82">
        <w:t xml:space="preserve">, </w:t>
      </w:r>
      <w:proofErr w:type="spellStart"/>
      <w:r w:rsidRPr="00632F82">
        <w:t>допринасят</w:t>
      </w:r>
      <w:proofErr w:type="spellEnd"/>
      <w:r w:rsidRPr="00632F82">
        <w:t xml:space="preserve"> </w:t>
      </w:r>
      <w:proofErr w:type="spellStart"/>
      <w:r w:rsidRPr="00632F82">
        <w:t>за</w:t>
      </w:r>
      <w:proofErr w:type="spellEnd"/>
      <w:r w:rsidRPr="00632F82">
        <w:t xml:space="preserve"> </w:t>
      </w:r>
      <w:proofErr w:type="spellStart"/>
      <w:r w:rsidRPr="00632F82">
        <w:t>разграничаването</w:t>
      </w:r>
      <w:proofErr w:type="spellEnd"/>
      <w:r w:rsidRPr="00632F82">
        <w:t xml:space="preserve"> </w:t>
      </w:r>
      <w:proofErr w:type="spellStart"/>
      <w:r w:rsidRPr="00632F82">
        <w:t>между</w:t>
      </w:r>
      <w:proofErr w:type="spellEnd"/>
      <w:r w:rsidRPr="00632F82">
        <w:t xml:space="preserve"> </w:t>
      </w:r>
      <w:proofErr w:type="spellStart"/>
      <w:r w:rsidRPr="00632F82">
        <w:t>положителния</w:t>
      </w:r>
      <w:proofErr w:type="spellEnd"/>
      <w:r w:rsidRPr="00632F82">
        <w:t xml:space="preserve"> и </w:t>
      </w:r>
      <w:proofErr w:type="spellStart"/>
      <w:r w:rsidRPr="00632F82">
        <w:t>отрицателния</w:t>
      </w:r>
      <w:proofErr w:type="spellEnd"/>
      <w:r w:rsidRPr="00632F82">
        <w:t xml:space="preserve"> </w:t>
      </w:r>
      <w:proofErr w:type="spellStart"/>
      <w:r w:rsidRPr="00632F82">
        <w:t>стрес</w:t>
      </w:r>
      <w:proofErr w:type="spellEnd"/>
      <w:r w:rsidRPr="00632F82">
        <w:t xml:space="preserve">. </w:t>
      </w:r>
      <w:proofErr w:type="spellStart"/>
      <w:r w:rsidRPr="00632F82">
        <w:t>Това</w:t>
      </w:r>
      <w:proofErr w:type="spellEnd"/>
      <w:r w:rsidRPr="00632F82">
        <w:t xml:space="preserve"> </w:t>
      </w:r>
      <w:proofErr w:type="spellStart"/>
      <w:r w:rsidRPr="00632F82">
        <w:t>позволява</w:t>
      </w:r>
      <w:proofErr w:type="spellEnd"/>
      <w:r w:rsidRPr="00632F82">
        <w:t xml:space="preserve"> </w:t>
      </w:r>
      <w:proofErr w:type="spellStart"/>
      <w:r w:rsidRPr="00632F82">
        <w:t>настоящото</w:t>
      </w:r>
      <w:proofErr w:type="spellEnd"/>
      <w:r w:rsidRPr="00632F82">
        <w:t xml:space="preserve"> </w:t>
      </w:r>
      <w:proofErr w:type="spellStart"/>
      <w:r w:rsidRPr="00632F82">
        <w:t>проучване</w:t>
      </w:r>
      <w:proofErr w:type="spellEnd"/>
      <w:r w:rsidRPr="00632F82">
        <w:t xml:space="preserve"> </w:t>
      </w:r>
      <w:proofErr w:type="spellStart"/>
      <w:r w:rsidRPr="00632F82">
        <w:t>да</w:t>
      </w:r>
      <w:proofErr w:type="spellEnd"/>
      <w:r w:rsidRPr="00632F82">
        <w:t xml:space="preserve"> </w:t>
      </w:r>
      <w:proofErr w:type="spellStart"/>
      <w:r w:rsidRPr="00632F82">
        <w:t>изследва</w:t>
      </w:r>
      <w:proofErr w:type="spellEnd"/>
      <w:r w:rsidRPr="00632F82">
        <w:t xml:space="preserve"> </w:t>
      </w:r>
      <w:proofErr w:type="spellStart"/>
      <w:r w:rsidRPr="00632F82">
        <w:t>как</w:t>
      </w:r>
      <w:proofErr w:type="spellEnd"/>
      <w:r w:rsidRPr="00632F82">
        <w:t xml:space="preserve"> </w:t>
      </w:r>
      <w:proofErr w:type="spellStart"/>
      <w:r w:rsidRPr="00632F82">
        <w:t>младите</w:t>
      </w:r>
      <w:proofErr w:type="spellEnd"/>
      <w:r w:rsidRPr="00632F82">
        <w:t xml:space="preserve"> </w:t>
      </w:r>
      <w:proofErr w:type="spellStart"/>
      <w:r w:rsidRPr="00632F82">
        <w:t>хора</w:t>
      </w:r>
      <w:proofErr w:type="spellEnd"/>
      <w:r w:rsidRPr="00632F82">
        <w:t xml:space="preserve"> </w:t>
      </w:r>
      <w:proofErr w:type="spellStart"/>
      <w:r w:rsidRPr="00632F82">
        <w:t>възприемат</w:t>
      </w:r>
      <w:proofErr w:type="spellEnd"/>
      <w:r w:rsidRPr="00632F82">
        <w:t xml:space="preserve"> и </w:t>
      </w:r>
      <w:proofErr w:type="spellStart"/>
      <w:r w:rsidRPr="00632F82">
        <w:t>реагират</w:t>
      </w:r>
      <w:proofErr w:type="spellEnd"/>
      <w:r w:rsidRPr="00632F82">
        <w:t xml:space="preserve"> </w:t>
      </w:r>
      <w:proofErr w:type="spellStart"/>
      <w:r w:rsidRPr="00632F82">
        <w:t>на</w:t>
      </w:r>
      <w:proofErr w:type="spellEnd"/>
      <w:r w:rsidRPr="00632F82">
        <w:t xml:space="preserve"> </w:t>
      </w:r>
      <w:proofErr w:type="spellStart"/>
      <w:r w:rsidRPr="00632F82">
        <w:t>различни</w:t>
      </w:r>
      <w:proofErr w:type="spellEnd"/>
      <w:r w:rsidRPr="00632F82">
        <w:t xml:space="preserve"> </w:t>
      </w:r>
      <w:proofErr w:type="spellStart"/>
      <w:r w:rsidRPr="00632F82">
        <w:t>стресори</w:t>
      </w:r>
      <w:proofErr w:type="spellEnd"/>
      <w:r w:rsidRPr="00632F82">
        <w:t xml:space="preserve">, </w:t>
      </w:r>
      <w:proofErr w:type="spellStart"/>
      <w:r w:rsidRPr="00632F82">
        <w:t>свързани</w:t>
      </w:r>
      <w:proofErr w:type="spellEnd"/>
      <w:r w:rsidRPr="00632F82">
        <w:t xml:space="preserve"> </w:t>
      </w:r>
      <w:proofErr w:type="spellStart"/>
      <w:r w:rsidRPr="00632F82">
        <w:t>със</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и </w:t>
      </w:r>
      <w:proofErr w:type="spellStart"/>
      <w:r w:rsidRPr="00632F82">
        <w:t>дали</w:t>
      </w:r>
      <w:proofErr w:type="spellEnd"/>
      <w:r w:rsidRPr="00632F82">
        <w:t xml:space="preserve"> </w:t>
      </w:r>
      <w:proofErr w:type="spellStart"/>
      <w:r w:rsidRPr="00632F82">
        <w:t>тези</w:t>
      </w:r>
      <w:proofErr w:type="spellEnd"/>
      <w:r w:rsidRPr="00632F82">
        <w:t xml:space="preserve"> </w:t>
      </w:r>
      <w:proofErr w:type="spellStart"/>
      <w:r w:rsidRPr="00632F82">
        <w:t>преживявания</w:t>
      </w:r>
      <w:proofErr w:type="spellEnd"/>
      <w:r w:rsidRPr="00632F82">
        <w:t xml:space="preserve"> </w:t>
      </w:r>
      <w:proofErr w:type="spellStart"/>
      <w:r w:rsidRPr="00632F82">
        <w:t>имат</w:t>
      </w:r>
      <w:proofErr w:type="spellEnd"/>
      <w:r w:rsidRPr="00632F82">
        <w:t xml:space="preserve"> </w:t>
      </w:r>
      <w:proofErr w:type="spellStart"/>
      <w:r w:rsidRPr="00632F82">
        <w:t>мотивационен</w:t>
      </w:r>
      <w:proofErr w:type="spellEnd"/>
      <w:r w:rsidRPr="00632F82">
        <w:t xml:space="preserve"> </w:t>
      </w:r>
      <w:proofErr w:type="spellStart"/>
      <w:r w:rsidRPr="00632F82">
        <w:t>или</w:t>
      </w:r>
      <w:proofErr w:type="spellEnd"/>
      <w:r w:rsidRPr="00632F82">
        <w:t xml:space="preserve"> </w:t>
      </w:r>
      <w:proofErr w:type="spellStart"/>
      <w:r w:rsidRPr="00632F82">
        <w:t>деструктивен</w:t>
      </w:r>
      <w:proofErr w:type="spellEnd"/>
      <w:r w:rsidRPr="00632F82">
        <w:t xml:space="preserve"> </w:t>
      </w:r>
      <w:proofErr w:type="spellStart"/>
      <w:r w:rsidRPr="00632F82">
        <w:t>ефект</w:t>
      </w:r>
      <w:proofErr w:type="spellEnd"/>
      <w:r w:rsidRPr="00632F82">
        <w:t xml:space="preserve"> </w:t>
      </w:r>
      <w:proofErr w:type="spellStart"/>
      <w:r w:rsidRPr="00632F82">
        <w:t>върху</w:t>
      </w:r>
      <w:proofErr w:type="spellEnd"/>
      <w:r w:rsidRPr="00632F82">
        <w:t xml:space="preserve"> </w:t>
      </w:r>
      <w:proofErr w:type="spellStart"/>
      <w:r w:rsidRPr="00632F82">
        <w:t>тяхното</w:t>
      </w:r>
      <w:proofErr w:type="spellEnd"/>
      <w:r w:rsidRPr="00632F82">
        <w:t xml:space="preserve"> </w:t>
      </w:r>
      <w:proofErr w:type="spellStart"/>
      <w:r w:rsidRPr="00632F82">
        <w:t>емоционално</w:t>
      </w:r>
      <w:proofErr w:type="spellEnd"/>
      <w:r w:rsidRPr="00632F82">
        <w:t xml:space="preserve"> </w:t>
      </w:r>
      <w:proofErr w:type="spellStart"/>
      <w:r w:rsidRPr="00632F82">
        <w:t>състояние</w:t>
      </w:r>
      <w:proofErr w:type="spellEnd"/>
      <w:r w:rsidRPr="00632F82">
        <w:t xml:space="preserve"> и </w:t>
      </w:r>
      <w:proofErr w:type="spellStart"/>
      <w:r w:rsidRPr="00632F82">
        <w:t>самооценка</w:t>
      </w:r>
      <w:proofErr w:type="spellEnd"/>
      <w:r w:rsidRPr="00632F82">
        <w:t xml:space="preserve">. </w:t>
      </w:r>
      <w:proofErr w:type="spellStart"/>
      <w:r w:rsidRPr="00632F82">
        <w:t>Включването</w:t>
      </w:r>
      <w:proofErr w:type="spellEnd"/>
      <w:r w:rsidRPr="00632F82">
        <w:t xml:space="preserve"> </w:t>
      </w:r>
      <w:proofErr w:type="spellStart"/>
      <w:r w:rsidRPr="00632F82">
        <w:t>на</w:t>
      </w:r>
      <w:proofErr w:type="spellEnd"/>
      <w:r w:rsidRPr="00632F82">
        <w:t xml:space="preserve"> </w:t>
      </w:r>
      <w:proofErr w:type="spellStart"/>
      <w:r w:rsidRPr="00632F82">
        <w:t>концепции</w:t>
      </w:r>
      <w:proofErr w:type="spellEnd"/>
      <w:r w:rsidRPr="00632F82">
        <w:t xml:space="preserve"> </w:t>
      </w:r>
      <w:proofErr w:type="spellStart"/>
      <w:r w:rsidRPr="00632F82">
        <w:t>като</w:t>
      </w:r>
      <w:proofErr w:type="spellEnd"/>
      <w:r w:rsidRPr="00632F82">
        <w:t xml:space="preserve"> </w:t>
      </w:r>
      <w:proofErr w:type="spellStart"/>
      <w:r w:rsidRPr="00632F82">
        <w:t>еустрес</w:t>
      </w:r>
      <w:proofErr w:type="spellEnd"/>
      <w:r w:rsidRPr="00632F82">
        <w:t xml:space="preserve"> и </w:t>
      </w:r>
      <w:proofErr w:type="spellStart"/>
      <w:r w:rsidRPr="00632F82">
        <w:t>дистрес</w:t>
      </w:r>
      <w:proofErr w:type="spellEnd"/>
      <w:r w:rsidRPr="00632F82">
        <w:t xml:space="preserve"> </w:t>
      </w:r>
      <w:proofErr w:type="spellStart"/>
      <w:r w:rsidRPr="00632F82">
        <w:t>ще</w:t>
      </w:r>
      <w:proofErr w:type="spellEnd"/>
      <w:r w:rsidRPr="00632F82">
        <w:t xml:space="preserve"> </w:t>
      </w:r>
      <w:proofErr w:type="spellStart"/>
      <w:r w:rsidRPr="00632F82">
        <w:t>подпомогне</w:t>
      </w:r>
      <w:proofErr w:type="spellEnd"/>
      <w:r w:rsidRPr="00632F82">
        <w:t xml:space="preserve"> </w:t>
      </w:r>
      <w:proofErr w:type="spellStart"/>
      <w:r w:rsidRPr="00632F82">
        <w:t>анализа</w:t>
      </w:r>
      <w:proofErr w:type="spellEnd"/>
      <w:r w:rsidRPr="00632F82">
        <w:t xml:space="preserve"> </w:t>
      </w:r>
      <w:proofErr w:type="spellStart"/>
      <w:r w:rsidRPr="00632F82">
        <w:t>на</w:t>
      </w:r>
      <w:proofErr w:type="spellEnd"/>
      <w:r w:rsidRPr="00632F82">
        <w:t xml:space="preserve"> </w:t>
      </w:r>
      <w:proofErr w:type="spellStart"/>
      <w:r w:rsidRPr="00632F82">
        <w:t>позитивните</w:t>
      </w:r>
      <w:proofErr w:type="spellEnd"/>
      <w:r w:rsidRPr="00632F82">
        <w:t xml:space="preserve"> и </w:t>
      </w:r>
      <w:proofErr w:type="spellStart"/>
      <w:r w:rsidRPr="00632F82">
        <w:t>негативните</w:t>
      </w:r>
      <w:proofErr w:type="spellEnd"/>
      <w:r w:rsidRPr="00632F82">
        <w:t xml:space="preserve"> </w:t>
      </w:r>
      <w:proofErr w:type="spellStart"/>
      <w:r w:rsidRPr="00632F82">
        <w:t>аспекти</w:t>
      </w:r>
      <w:proofErr w:type="spellEnd"/>
      <w:r w:rsidRPr="00632F82">
        <w:t xml:space="preserve"> </w:t>
      </w:r>
      <w:proofErr w:type="spellStart"/>
      <w:r w:rsidRPr="00632F82">
        <w:t>на</w:t>
      </w:r>
      <w:proofErr w:type="spellEnd"/>
      <w:r w:rsidRPr="00632F82">
        <w:t xml:space="preserve"> </w:t>
      </w:r>
      <w:proofErr w:type="spellStart"/>
      <w:r w:rsidRPr="00632F82">
        <w:t>дигиталната</w:t>
      </w:r>
      <w:proofErr w:type="spellEnd"/>
      <w:r w:rsidRPr="00632F82">
        <w:t xml:space="preserve"> </w:t>
      </w:r>
      <w:proofErr w:type="spellStart"/>
      <w:r w:rsidRPr="00632F82">
        <w:t>среда</w:t>
      </w:r>
      <w:proofErr w:type="spellEnd"/>
      <w:r w:rsidRPr="00632F82">
        <w:t>.</w:t>
      </w:r>
    </w:p>
    <w:p w14:paraId="1E0F8806" w14:textId="77777777" w:rsidR="00632F82" w:rsidRPr="00632F82" w:rsidRDefault="00632F82" w:rsidP="00632F82">
      <w:pPr>
        <w:spacing w:line="360" w:lineRule="auto"/>
        <w:ind w:firstLine="708"/>
        <w:jc w:val="both"/>
      </w:pPr>
      <w:proofErr w:type="spellStart"/>
      <w:r w:rsidRPr="00632F82">
        <w:t>Изследванията</w:t>
      </w:r>
      <w:proofErr w:type="spellEnd"/>
      <w:r w:rsidRPr="00632F82">
        <w:t xml:space="preserve"> </w:t>
      </w:r>
      <w:proofErr w:type="spellStart"/>
      <w:r w:rsidRPr="00632F82">
        <w:t>върху</w:t>
      </w:r>
      <w:proofErr w:type="spellEnd"/>
      <w:r w:rsidRPr="00632F82">
        <w:t xml:space="preserve"> </w:t>
      </w:r>
      <w:proofErr w:type="spellStart"/>
      <w:r w:rsidRPr="00632F82">
        <w:t>видовете</w:t>
      </w:r>
      <w:proofErr w:type="spellEnd"/>
      <w:r w:rsidRPr="00632F82">
        <w:t xml:space="preserve"> </w:t>
      </w:r>
      <w:proofErr w:type="spellStart"/>
      <w:r w:rsidRPr="00632F82">
        <w:t>стрес</w:t>
      </w:r>
      <w:proofErr w:type="spellEnd"/>
      <w:r w:rsidRPr="00632F82">
        <w:t xml:space="preserve">, </w:t>
      </w:r>
      <w:proofErr w:type="spellStart"/>
      <w:r w:rsidRPr="00632F82">
        <w:t>като</w:t>
      </w:r>
      <w:proofErr w:type="spellEnd"/>
      <w:r w:rsidRPr="00632F82">
        <w:t xml:space="preserve"> </w:t>
      </w:r>
      <w:proofErr w:type="spellStart"/>
      <w:r w:rsidRPr="00632F82">
        <w:t>остър</w:t>
      </w:r>
      <w:proofErr w:type="spellEnd"/>
      <w:r w:rsidRPr="00632F82">
        <w:t xml:space="preserve">, </w:t>
      </w:r>
      <w:proofErr w:type="spellStart"/>
      <w:r w:rsidRPr="00632F82">
        <w:t>хроничен</w:t>
      </w:r>
      <w:proofErr w:type="spellEnd"/>
      <w:r w:rsidRPr="00632F82">
        <w:t xml:space="preserve"> и </w:t>
      </w:r>
      <w:proofErr w:type="spellStart"/>
      <w:r w:rsidRPr="00632F82">
        <w:t>кумулативен</w:t>
      </w:r>
      <w:proofErr w:type="spellEnd"/>
      <w:r w:rsidRPr="00632F82">
        <w:t xml:space="preserve"> </w:t>
      </w:r>
      <w:proofErr w:type="spellStart"/>
      <w:r w:rsidRPr="00632F82">
        <w:t>стрес</w:t>
      </w:r>
      <w:proofErr w:type="spellEnd"/>
      <w:r w:rsidRPr="00632F82">
        <w:t xml:space="preserve">, </w:t>
      </w:r>
      <w:proofErr w:type="spellStart"/>
      <w:r w:rsidRPr="00632F82">
        <w:t>предоставят</w:t>
      </w:r>
      <w:proofErr w:type="spellEnd"/>
      <w:r w:rsidRPr="00632F82">
        <w:t xml:space="preserve"> </w:t>
      </w:r>
      <w:proofErr w:type="spellStart"/>
      <w:r w:rsidRPr="00632F82">
        <w:t>допълнителен</w:t>
      </w:r>
      <w:proofErr w:type="spellEnd"/>
      <w:r w:rsidRPr="00632F82">
        <w:t xml:space="preserve"> </w:t>
      </w:r>
      <w:proofErr w:type="spellStart"/>
      <w:r w:rsidRPr="00632F82">
        <w:t>контекст</w:t>
      </w:r>
      <w:proofErr w:type="spellEnd"/>
      <w:r w:rsidRPr="00632F82">
        <w:t xml:space="preserve"> </w:t>
      </w:r>
      <w:proofErr w:type="spellStart"/>
      <w:r w:rsidRPr="00632F82">
        <w:t>за</w:t>
      </w:r>
      <w:proofErr w:type="spellEnd"/>
      <w:r w:rsidRPr="00632F82">
        <w:t xml:space="preserve"> </w:t>
      </w:r>
      <w:proofErr w:type="spellStart"/>
      <w:r w:rsidRPr="00632F82">
        <w:t>разбирането</w:t>
      </w:r>
      <w:proofErr w:type="spellEnd"/>
      <w:r w:rsidRPr="00632F82">
        <w:t xml:space="preserve"> </w:t>
      </w:r>
      <w:proofErr w:type="spellStart"/>
      <w:r w:rsidRPr="00632F82">
        <w:t>на</w:t>
      </w:r>
      <w:proofErr w:type="spellEnd"/>
      <w:r w:rsidRPr="00632F82">
        <w:t xml:space="preserve"> </w:t>
      </w:r>
      <w:proofErr w:type="spellStart"/>
      <w:r w:rsidRPr="00632F82">
        <w:t>различните</w:t>
      </w:r>
      <w:proofErr w:type="spellEnd"/>
      <w:r w:rsidRPr="00632F82">
        <w:t xml:space="preserve"> </w:t>
      </w:r>
      <w:proofErr w:type="spellStart"/>
      <w:r w:rsidRPr="00632F82">
        <w:t>начини</w:t>
      </w:r>
      <w:proofErr w:type="spellEnd"/>
      <w:r w:rsidRPr="00632F82">
        <w:t xml:space="preserve">, </w:t>
      </w:r>
      <w:proofErr w:type="spellStart"/>
      <w:r w:rsidRPr="00632F82">
        <w:t>по</w:t>
      </w:r>
      <w:proofErr w:type="spellEnd"/>
      <w:r w:rsidRPr="00632F82">
        <w:t xml:space="preserve"> </w:t>
      </w:r>
      <w:proofErr w:type="spellStart"/>
      <w:r w:rsidRPr="00632F82">
        <w:t>които</w:t>
      </w:r>
      <w:proofErr w:type="spellEnd"/>
      <w:r w:rsidRPr="00632F82">
        <w:t xml:space="preserve"> </w:t>
      </w:r>
      <w:proofErr w:type="spellStart"/>
      <w:r w:rsidRPr="00632F82">
        <w:t>младите</w:t>
      </w:r>
      <w:proofErr w:type="spellEnd"/>
      <w:r w:rsidRPr="00632F82">
        <w:t xml:space="preserve"> </w:t>
      </w:r>
      <w:proofErr w:type="spellStart"/>
      <w:r w:rsidRPr="00632F82">
        <w:t>хора</w:t>
      </w:r>
      <w:proofErr w:type="spellEnd"/>
      <w:r w:rsidRPr="00632F82">
        <w:t xml:space="preserve"> </w:t>
      </w:r>
      <w:proofErr w:type="spellStart"/>
      <w:r w:rsidRPr="00632F82">
        <w:t>могат</w:t>
      </w:r>
      <w:proofErr w:type="spellEnd"/>
      <w:r w:rsidRPr="00632F82">
        <w:t xml:space="preserve"> </w:t>
      </w:r>
      <w:proofErr w:type="spellStart"/>
      <w:r w:rsidRPr="00632F82">
        <w:t>да</w:t>
      </w:r>
      <w:proofErr w:type="spellEnd"/>
      <w:r w:rsidRPr="00632F82">
        <w:t xml:space="preserve"> </w:t>
      </w:r>
      <w:proofErr w:type="spellStart"/>
      <w:r w:rsidRPr="00632F82">
        <w:t>бъдат</w:t>
      </w:r>
      <w:proofErr w:type="spellEnd"/>
      <w:r w:rsidRPr="00632F82">
        <w:t xml:space="preserve"> </w:t>
      </w:r>
      <w:proofErr w:type="spellStart"/>
      <w:r w:rsidRPr="00632F82">
        <w:t>засегнати</w:t>
      </w:r>
      <w:proofErr w:type="spellEnd"/>
      <w:r w:rsidRPr="00632F82">
        <w:t xml:space="preserve"> </w:t>
      </w:r>
      <w:proofErr w:type="spellStart"/>
      <w:r w:rsidRPr="00632F82">
        <w:t>от</w:t>
      </w:r>
      <w:proofErr w:type="spellEnd"/>
      <w:r w:rsidRPr="00632F82">
        <w:t xml:space="preserve"> </w:t>
      </w:r>
      <w:proofErr w:type="spellStart"/>
      <w:r w:rsidRPr="00632F82">
        <w:t>натиск</w:t>
      </w:r>
      <w:proofErr w:type="spellEnd"/>
      <w:r w:rsidRPr="00632F82">
        <w:t xml:space="preserve"> и </w:t>
      </w:r>
      <w:proofErr w:type="spellStart"/>
      <w:r w:rsidRPr="00632F82">
        <w:t>напрежение</w:t>
      </w:r>
      <w:proofErr w:type="spellEnd"/>
      <w:r w:rsidRPr="00632F82">
        <w:t xml:space="preserve">. </w:t>
      </w:r>
      <w:proofErr w:type="spellStart"/>
      <w:r w:rsidRPr="00632F82">
        <w:t>Тези</w:t>
      </w:r>
      <w:proofErr w:type="spellEnd"/>
      <w:r w:rsidRPr="00632F82">
        <w:t xml:space="preserve"> </w:t>
      </w:r>
      <w:proofErr w:type="spellStart"/>
      <w:r w:rsidRPr="00632F82">
        <w:t>категории</w:t>
      </w:r>
      <w:proofErr w:type="spellEnd"/>
      <w:r w:rsidRPr="00632F82">
        <w:t xml:space="preserve"> </w:t>
      </w:r>
      <w:proofErr w:type="spellStart"/>
      <w:r w:rsidRPr="00632F82">
        <w:t>ще</w:t>
      </w:r>
      <w:proofErr w:type="spellEnd"/>
      <w:r w:rsidRPr="00632F82">
        <w:t xml:space="preserve"> </w:t>
      </w:r>
      <w:proofErr w:type="spellStart"/>
      <w:r w:rsidRPr="00632F82">
        <w:t>бъдат</w:t>
      </w:r>
      <w:proofErr w:type="spellEnd"/>
      <w:r w:rsidRPr="00632F82">
        <w:t xml:space="preserve"> </w:t>
      </w:r>
      <w:proofErr w:type="spellStart"/>
      <w:r w:rsidRPr="00632F82">
        <w:t>полезни</w:t>
      </w:r>
      <w:proofErr w:type="spellEnd"/>
      <w:r w:rsidRPr="00632F82">
        <w:t xml:space="preserve"> </w:t>
      </w:r>
      <w:proofErr w:type="spellStart"/>
      <w:r w:rsidRPr="00632F82">
        <w:t>за</w:t>
      </w:r>
      <w:proofErr w:type="spellEnd"/>
      <w:r w:rsidRPr="00632F82">
        <w:t xml:space="preserve"> </w:t>
      </w:r>
      <w:proofErr w:type="spellStart"/>
      <w:r w:rsidRPr="00632F82">
        <w:t>идентифициране</w:t>
      </w:r>
      <w:proofErr w:type="spellEnd"/>
      <w:r w:rsidRPr="00632F82">
        <w:t xml:space="preserve"> </w:t>
      </w:r>
      <w:proofErr w:type="spellStart"/>
      <w:r w:rsidRPr="00632F82">
        <w:t>на</w:t>
      </w:r>
      <w:proofErr w:type="spellEnd"/>
      <w:r w:rsidRPr="00632F82">
        <w:t xml:space="preserve"> </w:t>
      </w:r>
      <w:proofErr w:type="spellStart"/>
      <w:r w:rsidRPr="00632F82">
        <w:t>специфичните</w:t>
      </w:r>
      <w:proofErr w:type="spellEnd"/>
      <w:r w:rsidRPr="00632F82">
        <w:t xml:space="preserve"> </w:t>
      </w:r>
      <w:proofErr w:type="spellStart"/>
      <w:r w:rsidRPr="00632F82">
        <w:t>модели</w:t>
      </w:r>
      <w:proofErr w:type="spellEnd"/>
      <w:r w:rsidRPr="00632F82">
        <w:t xml:space="preserve"> </w:t>
      </w:r>
      <w:proofErr w:type="spellStart"/>
      <w:r w:rsidRPr="00632F82">
        <w:t>на</w:t>
      </w:r>
      <w:proofErr w:type="spellEnd"/>
      <w:r w:rsidRPr="00632F82">
        <w:t xml:space="preserve"> </w:t>
      </w:r>
      <w:proofErr w:type="spellStart"/>
      <w:r w:rsidRPr="00632F82">
        <w:t>стрес</w:t>
      </w:r>
      <w:proofErr w:type="spellEnd"/>
      <w:r w:rsidRPr="00632F82">
        <w:t xml:space="preserve">, </w:t>
      </w:r>
      <w:proofErr w:type="spellStart"/>
      <w:r w:rsidRPr="00632F82">
        <w:t>които</w:t>
      </w:r>
      <w:proofErr w:type="spellEnd"/>
      <w:r w:rsidRPr="00632F82">
        <w:t xml:space="preserve"> </w:t>
      </w:r>
      <w:proofErr w:type="spellStart"/>
      <w:r w:rsidRPr="00632F82">
        <w:t>се</w:t>
      </w:r>
      <w:proofErr w:type="spellEnd"/>
      <w:r w:rsidRPr="00632F82">
        <w:t xml:space="preserve"> </w:t>
      </w:r>
      <w:proofErr w:type="spellStart"/>
      <w:r w:rsidRPr="00632F82">
        <w:t>проявяват</w:t>
      </w:r>
      <w:proofErr w:type="spellEnd"/>
      <w:r w:rsidRPr="00632F82">
        <w:t xml:space="preserve"> </w:t>
      </w:r>
      <w:proofErr w:type="spellStart"/>
      <w:r w:rsidRPr="00632F82">
        <w:t>при</w:t>
      </w:r>
      <w:proofErr w:type="spellEnd"/>
      <w:r w:rsidRPr="00632F82">
        <w:t xml:space="preserve"> </w:t>
      </w:r>
      <w:proofErr w:type="spellStart"/>
      <w:r w:rsidRPr="00632F82">
        <w:lastRenderedPageBreak/>
        <w:t>взаимодействия</w:t>
      </w:r>
      <w:proofErr w:type="spellEnd"/>
      <w:r w:rsidRPr="00632F82">
        <w:t xml:space="preserve"> в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като</w:t>
      </w:r>
      <w:proofErr w:type="spellEnd"/>
      <w:r w:rsidRPr="00632F82">
        <w:t xml:space="preserve"> </w:t>
      </w:r>
      <w:proofErr w:type="spellStart"/>
      <w:r w:rsidRPr="00632F82">
        <w:t>например</w:t>
      </w:r>
      <w:proofErr w:type="spellEnd"/>
      <w:r w:rsidRPr="00632F82">
        <w:t xml:space="preserve"> </w:t>
      </w:r>
      <w:proofErr w:type="spellStart"/>
      <w:r w:rsidRPr="00632F82">
        <w:t>ефекта</w:t>
      </w:r>
      <w:proofErr w:type="spellEnd"/>
      <w:r w:rsidRPr="00632F82">
        <w:t xml:space="preserve"> </w:t>
      </w:r>
      <w:proofErr w:type="spellStart"/>
      <w:r w:rsidRPr="00632F82">
        <w:t>от</w:t>
      </w:r>
      <w:proofErr w:type="spellEnd"/>
      <w:r w:rsidRPr="00632F82">
        <w:t xml:space="preserve"> </w:t>
      </w:r>
      <w:proofErr w:type="spellStart"/>
      <w:r w:rsidRPr="00632F82">
        <w:t>постоянната</w:t>
      </w:r>
      <w:proofErr w:type="spellEnd"/>
      <w:r w:rsidRPr="00632F82">
        <w:t xml:space="preserve"> </w:t>
      </w:r>
      <w:proofErr w:type="spellStart"/>
      <w:r w:rsidRPr="00632F82">
        <w:t>свързаност</w:t>
      </w:r>
      <w:proofErr w:type="spellEnd"/>
      <w:r w:rsidRPr="00632F82">
        <w:t xml:space="preserve"> </w:t>
      </w:r>
      <w:proofErr w:type="spellStart"/>
      <w:r w:rsidRPr="00632F82">
        <w:t>или</w:t>
      </w:r>
      <w:proofErr w:type="spellEnd"/>
      <w:r w:rsidRPr="00632F82">
        <w:t xml:space="preserve"> </w:t>
      </w:r>
      <w:proofErr w:type="spellStart"/>
      <w:r w:rsidRPr="00632F82">
        <w:t>натрупването</w:t>
      </w:r>
      <w:proofErr w:type="spellEnd"/>
      <w:r w:rsidRPr="00632F82">
        <w:t xml:space="preserve"> </w:t>
      </w:r>
      <w:proofErr w:type="spellStart"/>
      <w:r w:rsidRPr="00632F82">
        <w:t>на</w:t>
      </w:r>
      <w:proofErr w:type="spellEnd"/>
      <w:r w:rsidRPr="00632F82">
        <w:t xml:space="preserve"> </w:t>
      </w:r>
      <w:proofErr w:type="spellStart"/>
      <w:r w:rsidRPr="00632F82">
        <w:t>негативни</w:t>
      </w:r>
      <w:proofErr w:type="spellEnd"/>
      <w:r w:rsidRPr="00632F82">
        <w:t xml:space="preserve"> </w:t>
      </w:r>
      <w:proofErr w:type="spellStart"/>
      <w:r w:rsidRPr="00632F82">
        <w:t>преживявания</w:t>
      </w:r>
      <w:proofErr w:type="spellEnd"/>
      <w:r w:rsidRPr="00632F82">
        <w:t xml:space="preserve"> в </w:t>
      </w:r>
      <w:proofErr w:type="spellStart"/>
      <w:r w:rsidRPr="00632F82">
        <w:t>онлайн</w:t>
      </w:r>
      <w:proofErr w:type="spellEnd"/>
      <w:r w:rsidRPr="00632F82">
        <w:t xml:space="preserve"> </w:t>
      </w:r>
      <w:proofErr w:type="spellStart"/>
      <w:r w:rsidRPr="00632F82">
        <w:t>пространството</w:t>
      </w:r>
      <w:proofErr w:type="spellEnd"/>
      <w:r w:rsidRPr="00632F82">
        <w:t>.</w:t>
      </w:r>
    </w:p>
    <w:p w14:paraId="54E219A2" w14:textId="77777777" w:rsidR="00632F82" w:rsidRPr="00632F82" w:rsidRDefault="00632F82" w:rsidP="00632F82">
      <w:pPr>
        <w:spacing w:line="360" w:lineRule="auto"/>
        <w:ind w:firstLine="708"/>
        <w:jc w:val="both"/>
      </w:pPr>
      <w:proofErr w:type="spellStart"/>
      <w:r w:rsidRPr="00632F82">
        <w:t>Концепциите</w:t>
      </w:r>
      <w:proofErr w:type="spellEnd"/>
      <w:r w:rsidRPr="00632F82">
        <w:t xml:space="preserve"> </w:t>
      </w:r>
      <w:proofErr w:type="spellStart"/>
      <w:r w:rsidRPr="00632F82">
        <w:t>за</w:t>
      </w:r>
      <w:proofErr w:type="spellEnd"/>
      <w:r w:rsidRPr="00632F82">
        <w:t xml:space="preserve"> </w:t>
      </w:r>
      <w:proofErr w:type="spellStart"/>
      <w:r w:rsidRPr="00632F82">
        <w:t>стресорите</w:t>
      </w:r>
      <w:proofErr w:type="spellEnd"/>
      <w:r w:rsidRPr="00632F82">
        <w:t xml:space="preserve">, </w:t>
      </w:r>
      <w:proofErr w:type="spellStart"/>
      <w:r w:rsidRPr="00632F82">
        <w:t>тяхното</w:t>
      </w:r>
      <w:proofErr w:type="spellEnd"/>
      <w:r w:rsidRPr="00632F82">
        <w:t xml:space="preserve"> </w:t>
      </w:r>
      <w:proofErr w:type="spellStart"/>
      <w:r w:rsidRPr="00632F82">
        <w:t>въздействие</w:t>
      </w:r>
      <w:proofErr w:type="spellEnd"/>
      <w:r w:rsidRPr="00632F82">
        <w:t xml:space="preserve"> и </w:t>
      </w:r>
      <w:proofErr w:type="spellStart"/>
      <w:r w:rsidRPr="00632F82">
        <w:t>реакциите</w:t>
      </w:r>
      <w:proofErr w:type="spellEnd"/>
      <w:r w:rsidRPr="00632F82">
        <w:t xml:space="preserve"> </w:t>
      </w:r>
      <w:proofErr w:type="spellStart"/>
      <w:r w:rsidRPr="00632F82">
        <w:t>на</w:t>
      </w:r>
      <w:proofErr w:type="spellEnd"/>
      <w:r w:rsidRPr="00632F82">
        <w:t xml:space="preserve"> </w:t>
      </w:r>
      <w:proofErr w:type="spellStart"/>
      <w:r w:rsidRPr="00632F82">
        <w:t>индивида</w:t>
      </w:r>
      <w:proofErr w:type="spellEnd"/>
      <w:r w:rsidRPr="00632F82">
        <w:t xml:space="preserve"> </w:t>
      </w:r>
      <w:proofErr w:type="spellStart"/>
      <w:r w:rsidRPr="00632F82">
        <w:t>са</w:t>
      </w:r>
      <w:proofErr w:type="spellEnd"/>
      <w:r w:rsidRPr="00632F82">
        <w:t xml:space="preserve"> </w:t>
      </w:r>
      <w:proofErr w:type="spellStart"/>
      <w:r w:rsidRPr="00632F82">
        <w:t>особено</w:t>
      </w:r>
      <w:proofErr w:type="spellEnd"/>
      <w:r w:rsidRPr="00632F82">
        <w:t xml:space="preserve"> </w:t>
      </w:r>
      <w:proofErr w:type="spellStart"/>
      <w:r w:rsidRPr="00632F82">
        <w:t>релевантни</w:t>
      </w:r>
      <w:proofErr w:type="spellEnd"/>
      <w:r w:rsidRPr="00632F82">
        <w:t xml:space="preserve"> </w:t>
      </w:r>
      <w:proofErr w:type="spellStart"/>
      <w:r w:rsidRPr="00632F82">
        <w:t>за</w:t>
      </w:r>
      <w:proofErr w:type="spellEnd"/>
      <w:r w:rsidRPr="00632F82">
        <w:t xml:space="preserve"> </w:t>
      </w:r>
      <w:proofErr w:type="spellStart"/>
      <w:r w:rsidRPr="00632F82">
        <w:t>изследване</w:t>
      </w:r>
      <w:proofErr w:type="spellEnd"/>
      <w:r w:rsidRPr="00632F82">
        <w:t xml:space="preserve"> </w:t>
      </w:r>
      <w:proofErr w:type="spellStart"/>
      <w:r w:rsidRPr="00632F82">
        <w:t>на</w:t>
      </w:r>
      <w:proofErr w:type="spellEnd"/>
      <w:r w:rsidRPr="00632F82">
        <w:t xml:space="preserve"> </w:t>
      </w:r>
      <w:proofErr w:type="spellStart"/>
      <w:r w:rsidRPr="00632F82">
        <w:t>динамиката</w:t>
      </w:r>
      <w:proofErr w:type="spellEnd"/>
      <w:r w:rsidRPr="00632F82">
        <w:t xml:space="preserve"> </w:t>
      </w:r>
      <w:proofErr w:type="spellStart"/>
      <w:r w:rsidRPr="00632F82">
        <w:t>между</w:t>
      </w:r>
      <w:proofErr w:type="spellEnd"/>
      <w:r w:rsidRPr="00632F82">
        <w:t xml:space="preserve"> </w:t>
      </w:r>
      <w:proofErr w:type="spellStart"/>
      <w:r w:rsidRPr="00632F82">
        <w:t>възприетия</w:t>
      </w:r>
      <w:proofErr w:type="spellEnd"/>
      <w:r w:rsidRPr="00632F82">
        <w:t xml:space="preserve"> </w:t>
      </w:r>
      <w:proofErr w:type="spellStart"/>
      <w:r w:rsidRPr="00632F82">
        <w:t>стрес</w:t>
      </w:r>
      <w:proofErr w:type="spellEnd"/>
      <w:r w:rsidRPr="00632F82">
        <w:t xml:space="preserve"> и </w:t>
      </w:r>
      <w:proofErr w:type="spellStart"/>
      <w:r w:rsidRPr="00632F82">
        <w:t>способността</w:t>
      </w:r>
      <w:proofErr w:type="spellEnd"/>
      <w:r w:rsidRPr="00632F82">
        <w:t xml:space="preserve"> </w:t>
      </w:r>
      <w:proofErr w:type="spellStart"/>
      <w:r w:rsidRPr="00632F82">
        <w:t>за</w:t>
      </w:r>
      <w:proofErr w:type="spellEnd"/>
      <w:r w:rsidRPr="00632F82">
        <w:t xml:space="preserve"> </w:t>
      </w:r>
      <w:proofErr w:type="spellStart"/>
      <w:r w:rsidRPr="00632F82">
        <w:t>справяне</w:t>
      </w:r>
      <w:proofErr w:type="spellEnd"/>
      <w:r w:rsidRPr="00632F82">
        <w:t xml:space="preserve">. </w:t>
      </w:r>
      <w:proofErr w:type="spellStart"/>
      <w:r w:rsidRPr="00632F82">
        <w:t>Лазарус</w:t>
      </w:r>
      <w:proofErr w:type="spellEnd"/>
      <w:r w:rsidRPr="00632F82">
        <w:t xml:space="preserve"> и </w:t>
      </w:r>
      <w:proofErr w:type="spellStart"/>
      <w:r w:rsidRPr="00632F82">
        <w:t>Холдън</w:t>
      </w:r>
      <w:proofErr w:type="spellEnd"/>
      <w:r w:rsidRPr="00632F82">
        <w:t xml:space="preserve"> </w:t>
      </w:r>
      <w:proofErr w:type="spellStart"/>
      <w:r w:rsidRPr="00632F82">
        <w:t>акцентират</w:t>
      </w:r>
      <w:proofErr w:type="spellEnd"/>
      <w:r w:rsidRPr="00632F82">
        <w:t xml:space="preserve"> </w:t>
      </w:r>
      <w:proofErr w:type="spellStart"/>
      <w:r w:rsidRPr="00632F82">
        <w:t>върху</w:t>
      </w:r>
      <w:proofErr w:type="spellEnd"/>
      <w:r w:rsidRPr="00632F82">
        <w:t xml:space="preserve"> </w:t>
      </w:r>
      <w:proofErr w:type="spellStart"/>
      <w:r w:rsidRPr="00632F82">
        <w:t>ролята</w:t>
      </w:r>
      <w:proofErr w:type="spellEnd"/>
      <w:r w:rsidRPr="00632F82">
        <w:t xml:space="preserve"> </w:t>
      </w:r>
      <w:proofErr w:type="spellStart"/>
      <w:r w:rsidRPr="00632F82">
        <w:t>на</w:t>
      </w:r>
      <w:proofErr w:type="spellEnd"/>
      <w:r w:rsidRPr="00632F82">
        <w:t xml:space="preserve"> </w:t>
      </w:r>
      <w:proofErr w:type="spellStart"/>
      <w:r w:rsidRPr="00632F82">
        <w:t>когнитивната</w:t>
      </w:r>
      <w:proofErr w:type="spellEnd"/>
      <w:r w:rsidRPr="00632F82">
        <w:t xml:space="preserve"> </w:t>
      </w:r>
      <w:proofErr w:type="spellStart"/>
      <w:r w:rsidRPr="00632F82">
        <w:t>оценка</w:t>
      </w:r>
      <w:proofErr w:type="spellEnd"/>
      <w:r w:rsidRPr="00632F82">
        <w:t xml:space="preserve"> и </w:t>
      </w:r>
      <w:proofErr w:type="spellStart"/>
      <w:r w:rsidRPr="00632F82">
        <w:t>личностните</w:t>
      </w:r>
      <w:proofErr w:type="spellEnd"/>
      <w:r w:rsidRPr="00632F82">
        <w:t xml:space="preserve"> </w:t>
      </w:r>
      <w:proofErr w:type="spellStart"/>
      <w:r w:rsidRPr="00632F82">
        <w:t>стратегии</w:t>
      </w:r>
      <w:proofErr w:type="spellEnd"/>
      <w:r w:rsidRPr="00632F82">
        <w:t xml:space="preserve"> </w:t>
      </w:r>
      <w:proofErr w:type="spellStart"/>
      <w:r w:rsidRPr="00632F82">
        <w:t>за</w:t>
      </w:r>
      <w:proofErr w:type="spellEnd"/>
      <w:r w:rsidRPr="00632F82">
        <w:t xml:space="preserve"> </w:t>
      </w:r>
      <w:proofErr w:type="spellStart"/>
      <w:r w:rsidRPr="00632F82">
        <w:t>справяне</w:t>
      </w:r>
      <w:proofErr w:type="spellEnd"/>
      <w:r w:rsidRPr="00632F82">
        <w:t xml:space="preserve">, </w:t>
      </w:r>
      <w:proofErr w:type="spellStart"/>
      <w:r w:rsidRPr="00632F82">
        <w:t>което</w:t>
      </w:r>
      <w:proofErr w:type="spellEnd"/>
      <w:r w:rsidRPr="00632F82">
        <w:t xml:space="preserve"> </w:t>
      </w:r>
      <w:proofErr w:type="spellStart"/>
      <w:r w:rsidRPr="00632F82">
        <w:t>ще</w:t>
      </w:r>
      <w:proofErr w:type="spellEnd"/>
      <w:r w:rsidRPr="00632F82">
        <w:t xml:space="preserve"> </w:t>
      </w:r>
      <w:proofErr w:type="spellStart"/>
      <w:r w:rsidRPr="00632F82">
        <w:t>позволи</w:t>
      </w:r>
      <w:proofErr w:type="spellEnd"/>
      <w:r w:rsidRPr="00632F82">
        <w:t xml:space="preserve"> </w:t>
      </w:r>
      <w:proofErr w:type="spellStart"/>
      <w:r w:rsidRPr="00632F82">
        <w:t>на</w:t>
      </w:r>
      <w:proofErr w:type="spellEnd"/>
      <w:r w:rsidRPr="00632F82">
        <w:t xml:space="preserve"> </w:t>
      </w:r>
      <w:proofErr w:type="spellStart"/>
      <w:r w:rsidRPr="00632F82">
        <w:t>настоящото</w:t>
      </w:r>
      <w:proofErr w:type="spellEnd"/>
      <w:r w:rsidRPr="00632F82">
        <w:t xml:space="preserve"> </w:t>
      </w:r>
      <w:proofErr w:type="spellStart"/>
      <w:r w:rsidRPr="00632F82">
        <w:t>проучване</w:t>
      </w:r>
      <w:proofErr w:type="spellEnd"/>
      <w:r w:rsidRPr="00632F82">
        <w:t xml:space="preserve"> </w:t>
      </w:r>
      <w:proofErr w:type="spellStart"/>
      <w:r w:rsidRPr="00632F82">
        <w:t>да</w:t>
      </w:r>
      <w:proofErr w:type="spellEnd"/>
      <w:r w:rsidRPr="00632F82">
        <w:t xml:space="preserve"> </w:t>
      </w:r>
      <w:proofErr w:type="spellStart"/>
      <w:r w:rsidRPr="00632F82">
        <w:t>разгледа</w:t>
      </w:r>
      <w:proofErr w:type="spellEnd"/>
      <w:r w:rsidRPr="00632F82">
        <w:t xml:space="preserve"> </w:t>
      </w:r>
      <w:proofErr w:type="spellStart"/>
      <w:r w:rsidRPr="00632F82">
        <w:t>как</w:t>
      </w:r>
      <w:proofErr w:type="spellEnd"/>
      <w:r w:rsidRPr="00632F82">
        <w:t xml:space="preserve"> </w:t>
      </w:r>
      <w:proofErr w:type="spellStart"/>
      <w:r w:rsidRPr="00632F82">
        <w:t>юношите</w:t>
      </w:r>
      <w:proofErr w:type="spellEnd"/>
      <w:r w:rsidRPr="00632F82">
        <w:t xml:space="preserve"> </w:t>
      </w:r>
      <w:proofErr w:type="spellStart"/>
      <w:r w:rsidRPr="00632F82">
        <w:t>възприемат</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като</w:t>
      </w:r>
      <w:proofErr w:type="spellEnd"/>
      <w:r w:rsidRPr="00632F82">
        <w:t xml:space="preserve"> </w:t>
      </w:r>
      <w:proofErr w:type="spellStart"/>
      <w:r w:rsidRPr="00632F82">
        <w:t>източник</w:t>
      </w:r>
      <w:proofErr w:type="spellEnd"/>
      <w:r w:rsidRPr="00632F82">
        <w:t xml:space="preserve"> </w:t>
      </w:r>
      <w:proofErr w:type="spellStart"/>
      <w:r w:rsidRPr="00632F82">
        <w:t>на</w:t>
      </w:r>
      <w:proofErr w:type="spellEnd"/>
      <w:r w:rsidRPr="00632F82">
        <w:t xml:space="preserve"> </w:t>
      </w:r>
      <w:proofErr w:type="spellStart"/>
      <w:r w:rsidRPr="00632F82">
        <w:t>стрес</w:t>
      </w:r>
      <w:proofErr w:type="spellEnd"/>
      <w:r w:rsidRPr="00632F82">
        <w:t xml:space="preserve"> и </w:t>
      </w:r>
      <w:proofErr w:type="spellStart"/>
      <w:r w:rsidRPr="00632F82">
        <w:t>какви</w:t>
      </w:r>
      <w:proofErr w:type="spellEnd"/>
      <w:r w:rsidRPr="00632F82">
        <w:t xml:space="preserve"> </w:t>
      </w:r>
      <w:proofErr w:type="spellStart"/>
      <w:r w:rsidRPr="00632F82">
        <w:t>механизми</w:t>
      </w:r>
      <w:proofErr w:type="spellEnd"/>
      <w:r w:rsidRPr="00632F82">
        <w:t xml:space="preserve"> </w:t>
      </w:r>
      <w:proofErr w:type="spellStart"/>
      <w:r w:rsidRPr="00632F82">
        <w:t>използват</w:t>
      </w:r>
      <w:proofErr w:type="spellEnd"/>
      <w:r w:rsidRPr="00632F82">
        <w:t xml:space="preserve"> </w:t>
      </w:r>
      <w:proofErr w:type="spellStart"/>
      <w:r w:rsidRPr="00632F82">
        <w:t>за</w:t>
      </w:r>
      <w:proofErr w:type="spellEnd"/>
      <w:r w:rsidRPr="00632F82">
        <w:t xml:space="preserve"> </w:t>
      </w:r>
      <w:proofErr w:type="spellStart"/>
      <w:r w:rsidRPr="00632F82">
        <w:t>неговото</w:t>
      </w:r>
      <w:proofErr w:type="spellEnd"/>
      <w:r w:rsidRPr="00632F82">
        <w:t xml:space="preserve"> </w:t>
      </w:r>
      <w:proofErr w:type="spellStart"/>
      <w:r w:rsidRPr="00632F82">
        <w:t>управление</w:t>
      </w:r>
      <w:proofErr w:type="spellEnd"/>
      <w:r w:rsidRPr="00632F82">
        <w:t xml:space="preserve">. </w:t>
      </w:r>
      <w:proofErr w:type="spellStart"/>
      <w:r w:rsidRPr="00632F82">
        <w:t>Това</w:t>
      </w:r>
      <w:proofErr w:type="spellEnd"/>
      <w:r w:rsidRPr="00632F82">
        <w:t xml:space="preserve"> е </w:t>
      </w:r>
      <w:proofErr w:type="spellStart"/>
      <w:r w:rsidRPr="00632F82">
        <w:t>ключов</w:t>
      </w:r>
      <w:proofErr w:type="spellEnd"/>
      <w:r w:rsidRPr="00632F82">
        <w:t xml:space="preserve"> </w:t>
      </w:r>
      <w:proofErr w:type="spellStart"/>
      <w:r w:rsidRPr="00632F82">
        <w:t>аспект</w:t>
      </w:r>
      <w:proofErr w:type="spellEnd"/>
      <w:r w:rsidRPr="00632F82">
        <w:t xml:space="preserve"> </w:t>
      </w:r>
      <w:proofErr w:type="spellStart"/>
      <w:r w:rsidRPr="00632F82">
        <w:t>за</w:t>
      </w:r>
      <w:proofErr w:type="spellEnd"/>
      <w:r w:rsidRPr="00632F82">
        <w:t xml:space="preserve"> </w:t>
      </w:r>
      <w:proofErr w:type="spellStart"/>
      <w:r w:rsidRPr="00632F82">
        <w:t>изследване</w:t>
      </w:r>
      <w:proofErr w:type="spellEnd"/>
      <w:r w:rsidRPr="00632F82">
        <w:t xml:space="preserve"> </w:t>
      </w:r>
      <w:proofErr w:type="spellStart"/>
      <w:r w:rsidRPr="00632F82">
        <w:t>на</w:t>
      </w:r>
      <w:proofErr w:type="spellEnd"/>
      <w:r w:rsidRPr="00632F82">
        <w:t xml:space="preserve"> </w:t>
      </w:r>
      <w:proofErr w:type="spellStart"/>
      <w:r w:rsidRPr="00632F82">
        <w:t>връзката</w:t>
      </w:r>
      <w:proofErr w:type="spellEnd"/>
      <w:r w:rsidRPr="00632F82">
        <w:t xml:space="preserve"> </w:t>
      </w:r>
      <w:proofErr w:type="spellStart"/>
      <w:r w:rsidRPr="00632F82">
        <w:t>между</w:t>
      </w:r>
      <w:proofErr w:type="spellEnd"/>
      <w:r w:rsidRPr="00632F82">
        <w:t xml:space="preserve"> </w:t>
      </w:r>
      <w:proofErr w:type="spellStart"/>
      <w:r w:rsidRPr="00632F82">
        <w:t>възприетия</w:t>
      </w:r>
      <w:proofErr w:type="spellEnd"/>
      <w:r w:rsidRPr="00632F82">
        <w:t xml:space="preserve"> </w:t>
      </w:r>
      <w:proofErr w:type="spellStart"/>
      <w:r w:rsidRPr="00632F82">
        <w:t>стрес</w:t>
      </w:r>
      <w:proofErr w:type="spellEnd"/>
      <w:r w:rsidRPr="00632F82">
        <w:t xml:space="preserve">, </w:t>
      </w:r>
      <w:proofErr w:type="spellStart"/>
      <w:r w:rsidRPr="00632F82">
        <w:t>емоционалната</w:t>
      </w:r>
      <w:proofErr w:type="spellEnd"/>
      <w:r w:rsidRPr="00632F82">
        <w:t xml:space="preserve"> </w:t>
      </w:r>
      <w:proofErr w:type="spellStart"/>
      <w:r w:rsidRPr="00632F82">
        <w:t>саморегулация</w:t>
      </w:r>
      <w:proofErr w:type="spellEnd"/>
      <w:r w:rsidRPr="00632F82">
        <w:t xml:space="preserve"> и </w:t>
      </w:r>
      <w:proofErr w:type="spellStart"/>
      <w:r w:rsidRPr="00632F82">
        <w:t>социалните</w:t>
      </w:r>
      <w:proofErr w:type="spellEnd"/>
      <w:r w:rsidRPr="00632F82">
        <w:t xml:space="preserve"> </w:t>
      </w:r>
      <w:proofErr w:type="spellStart"/>
      <w:r w:rsidRPr="00632F82">
        <w:t>взаимодействия</w:t>
      </w:r>
      <w:proofErr w:type="spellEnd"/>
      <w:r w:rsidRPr="00632F82">
        <w:t xml:space="preserve"> в </w:t>
      </w:r>
      <w:proofErr w:type="spellStart"/>
      <w:r w:rsidRPr="00632F82">
        <w:t>дигитална</w:t>
      </w:r>
      <w:proofErr w:type="spellEnd"/>
      <w:r w:rsidRPr="00632F82">
        <w:t xml:space="preserve"> </w:t>
      </w:r>
      <w:proofErr w:type="spellStart"/>
      <w:r w:rsidRPr="00632F82">
        <w:t>среда</w:t>
      </w:r>
      <w:proofErr w:type="spellEnd"/>
      <w:r w:rsidRPr="00632F82">
        <w:t>.</w:t>
      </w:r>
    </w:p>
    <w:p w14:paraId="00FE3253" w14:textId="77777777" w:rsidR="00632F82" w:rsidRPr="00632F82" w:rsidRDefault="00632F82" w:rsidP="00632F82">
      <w:pPr>
        <w:spacing w:line="360" w:lineRule="auto"/>
        <w:ind w:firstLine="708"/>
        <w:jc w:val="both"/>
      </w:pPr>
      <w:proofErr w:type="spellStart"/>
      <w:r w:rsidRPr="00632F82">
        <w:t>Освен</w:t>
      </w:r>
      <w:proofErr w:type="spellEnd"/>
      <w:r w:rsidRPr="00632F82">
        <w:t xml:space="preserve"> </w:t>
      </w:r>
      <w:proofErr w:type="spellStart"/>
      <w:r w:rsidRPr="00632F82">
        <w:t>това</w:t>
      </w:r>
      <w:proofErr w:type="spellEnd"/>
      <w:r w:rsidRPr="00632F82">
        <w:t xml:space="preserve">, </w:t>
      </w:r>
      <w:proofErr w:type="spellStart"/>
      <w:r w:rsidRPr="00632F82">
        <w:t>изследванията</w:t>
      </w:r>
      <w:proofErr w:type="spellEnd"/>
      <w:r w:rsidRPr="00632F82">
        <w:t xml:space="preserve"> </w:t>
      </w:r>
      <w:proofErr w:type="spellStart"/>
      <w:r w:rsidRPr="00632F82">
        <w:t>върху</w:t>
      </w:r>
      <w:proofErr w:type="spellEnd"/>
      <w:r w:rsidRPr="00632F82">
        <w:t xml:space="preserve"> </w:t>
      </w:r>
      <w:proofErr w:type="spellStart"/>
      <w:r w:rsidRPr="00632F82">
        <w:t>симптомите</w:t>
      </w:r>
      <w:proofErr w:type="spellEnd"/>
      <w:r w:rsidRPr="00632F82">
        <w:t xml:space="preserve"> </w:t>
      </w:r>
      <w:proofErr w:type="spellStart"/>
      <w:r w:rsidRPr="00632F82">
        <w:t>на</w:t>
      </w:r>
      <w:proofErr w:type="spellEnd"/>
      <w:r w:rsidRPr="00632F82">
        <w:t xml:space="preserve"> </w:t>
      </w:r>
      <w:proofErr w:type="spellStart"/>
      <w:r w:rsidRPr="00632F82">
        <w:t>стрес</w:t>
      </w:r>
      <w:proofErr w:type="spellEnd"/>
      <w:r w:rsidRPr="00632F82">
        <w:t xml:space="preserve"> и </w:t>
      </w:r>
      <w:proofErr w:type="spellStart"/>
      <w:r w:rsidRPr="00632F82">
        <w:t>неговото</w:t>
      </w:r>
      <w:proofErr w:type="spellEnd"/>
      <w:r w:rsidRPr="00632F82">
        <w:t xml:space="preserve"> </w:t>
      </w:r>
      <w:proofErr w:type="spellStart"/>
      <w:r w:rsidRPr="00632F82">
        <w:t>въздействие</w:t>
      </w:r>
      <w:proofErr w:type="spellEnd"/>
      <w:r w:rsidRPr="00632F82">
        <w:t xml:space="preserve"> </w:t>
      </w:r>
      <w:proofErr w:type="spellStart"/>
      <w:r w:rsidRPr="00632F82">
        <w:t>върху</w:t>
      </w:r>
      <w:proofErr w:type="spellEnd"/>
      <w:r w:rsidRPr="00632F82">
        <w:t xml:space="preserve"> </w:t>
      </w:r>
      <w:proofErr w:type="spellStart"/>
      <w:r w:rsidRPr="00632F82">
        <w:t>физическото</w:t>
      </w:r>
      <w:proofErr w:type="spellEnd"/>
      <w:r w:rsidRPr="00632F82">
        <w:t xml:space="preserve">, </w:t>
      </w:r>
      <w:proofErr w:type="spellStart"/>
      <w:r w:rsidRPr="00632F82">
        <w:t>емоционалното</w:t>
      </w:r>
      <w:proofErr w:type="spellEnd"/>
      <w:r w:rsidRPr="00632F82">
        <w:t xml:space="preserve"> и </w:t>
      </w:r>
      <w:proofErr w:type="spellStart"/>
      <w:r w:rsidRPr="00632F82">
        <w:t>когнитивното</w:t>
      </w:r>
      <w:proofErr w:type="spellEnd"/>
      <w:r w:rsidRPr="00632F82">
        <w:t xml:space="preserve"> </w:t>
      </w:r>
      <w:proofErr w:type="spellStart"/>
      <w:r w:rsidRPr="00632F82">
        <w:t>функциониране</w:t>
      </w:r>
      <w:proofErr w:type="spellEnd"/>
      <w:r w:rsidRPr="00632F82">
        <w:t xml:space="preserve"> </w:t>
      </w:r>
      <w:proofErr w:type="spellStart"/>
      <w:r w:rsidRPr="00632F82">
        <w:t>предоставят</w:t>
      </w:r>
      <w:proofErr w:type="spellEnd"/>
      <w:r w:rsidRPr="00632F82">
        <w:t xml:space="preserve"> </w:t>
      </w:r>
      <w:proofErr w:type="spellStart"/>
      <w:r w:rsidRPr="00632F82">
        <w:t>емпирична</w:t>
      </w:r>
      <w:proofErr w:type="spellEnd"/>
      <w:r w:rsidRPr="00632F82">
        <w:t xml:space="preserve"> </w:t>
      </w:r>
      <w:proofErr w:type="spellStart"/>
      <w:r w:rsidRPr="00632F82">
        <w:t>основа</w:t>
      </w:r>
      <w:proofErr w:type="spellEnd"/>
      <w:r w:rsidRPr="00632F82">
        <w:t xml:space="preserve"> </w:t>
      </w:r>
      <w:proofErr w:type="spellStart"/>
      <w:r w:rsidRPr="00632F82">
        <w:t>за</w:t>
      </w:r>
      <w:proofErr w:type="spellEnd"/>
      <w:r w:rsidRPr="00632F82">
        <w:t xml:space="preserve"> </w:t>
      </w:r>
      <w:proofErr w:type="spellStart"/>
      <w:r w:rsidRPr="00632F82">
        <w:t>анализа</w:t>
      </w:r>
      <w:proofErr w:type="spellEnd"/>
      <w:r w:rsidRPr="00632F82">
        <w:t xml:space="preserve"> </w:t>
      </w:r>
      <w:proofErr w:type="spellStart"/>
      <w:r w:rsidRPr="00632F82">
        <w:t>на</w:t>
      </w:r>
      <w:proofErr w:type="spellEnd"/>
      <w:r w:rsidRPr="00632F82">
        <w:t xml:space="preserve"> </w:t>
      </w:r>
      <w:proofErr w:type="spellStart"/>
      <w:r w:rsidRPr="00632F82">
        <w:t>конкретните</w:t>
      </w:r>
      <w:proofErr w:type="spellEnd"/>
      <w:r w:rsidRPr="00632F82">
        <w:t xml:space="preserve"> </w:t>
      </w:r>
      <w:proofErr w:type="spellStart"/>
      <w:r w:rsidRPr="00632F82">
        <w:t>последствия</w:t>
      </w:r>
      <w:proofErr w:type="spellEnd"/>
      <w:r w:rsidRPr="00632F82">
        <w:t xml:space="preserve"> </w:t>
      </w:r>
      <w:proofErr w:type="spellStart"/>
      <w:r w:rsidRPr="00632F82">
        <w:t>от</w:t>
      </w:r>
      <w:proofErr w:type="spellEnd"/>
      <w:r w:rsidRPr="00632F82">
        <w:t xml:space="preserve"> </w:t>
      </w:r>
      <w:proofErr w:type="spellStart"/>
      <w:r w:rsidRPr="00632F82">
        <w:t>стреса</w:t>
      </w:r>
      <w:proofErr w:type="spellEnd"/>
      <w:r w:rsidRPr="00632F82">
        <w:t xml:space="preserve"> </w:t>
      </w:r>
      <w:proofErr w:type="spellStart"/>
      <w:r w:rsidRPr="00632F82">
        <w:t>върху</w:t>
      </w:r>
      <w:proofErr w:type="spellEnd"/>
      <w:r w:rsidRPr="00632F82">
        <w:t xml:space="preserve"> </w:t>
      </w:r>
      <w:proofErr w:type="spellStart"/>
      <w:r w:rsidRPr="00632F82">
        <w:t>психичното</w:t>
      </w:r>
      <w:proofErr w:type="spellEnd"/>
      <w:r w:rsidRPr="00632F82">
        <w:t xml:space="preserve"> </w:t>
      </w:r>
      <w:proofErr w:type="spellStart"/>
      <w:r w:rsidRPr="00632F82">
        <w:t>здраве</w:t>
      </w:r>
      <w:proofErr w:type="spellEnd"/>
      <w:r w:rsidRPr="00632F82">
        <w:t xml:space="preserve"> и </w:t>
      </w:r>
      <w:proofErr w:type="spellStart"/>
      <w:r w:rsidRPr="00632F82">
        <w:t>социалното</w:t>
      </w:r>
      <w:proofErr w:type="spellEnd"/>
      <w:r w:rsidRPr="00632F82">
        <w:t xml:space="preserve"> </w:t>
      </w:r>
      <w:proofErr w:type="spellStart"/>
      <w:r w:rsidRPr="00632F82">
        <w:t>поведение</w:t>
      </w:r>
      <w:proofErr w:type="spellEnd"/>
      <w:r w:rsidRPr="00632F82">
        <w:t xml:space="preserve">. </w:t>
      </w:r>
      <w:proofErr w:type="spellStart"/>
      <w:r w:rsidRPr="00632F82">
        <w:t>Това</w:t>
      </w:r>
      <w:proofErr w:type="spellEnd"/>
      <w:r w:rsidRPr="00632F82">
        <w:t xml:space="preserve"> </w:t>
      </w:r>
      <w:proofErr w:type="spellStart"/>
      <w:r w:rsidRPr="00632F82">
        <w:t>ще</w:t>
      </w:r>
      <w:proofErr w:type="spellEnd"/>
      <w:r w:rsidRPr="00632F82">
        <w:t xml:space="preserve"> </w:t>
      </w:r>
      <w:proofErr w:type="spellStart"/>
      <w:r w:rsidRPr="00632F82">
        <w:t>бъде</w:t>
      </w:r>
      <w:proofErr w:type="spellEnd"/>
      <w:r w:rsidRPr="00632F82">
        <w:t xml:space="preserve"> </w:t>
      </w:r>
      <w:proofErr w:type="spellStart"/>
      <w:r w:rsidRPr="00632F82">
        <w:t>полезно</w:t>
      </w:r>
      <w:proofErr w:type="spellEnd"/>
      <w:r w:rsidRPr="00632F82">
        <w:t xml:space="preserve"> </w:t>
      </w:r>
      <w:proofErr w:type="spellStart"/>
      <w:r w:rsidRPr="00632F82">
        <w:t>за</w:t>
      </w:r>
      <w:proofErr w:type="spellEnd"/>
      <w:r w:rsidRPr="00632F82">
        <w:t xml:space="preserve"> </w:t>
      </w:r>
      <w:proofErr w:type="spellStart"/>
      <w:r w:rsidRPr="00632F82">
        <w:t>идентифициране</w:t>
      </w:r>
      <w:proofErr w:type="spellEnd"/>
      <w:r w:rsidRPr="00632F82">
        <w:t xml:space="preserve"> </w:t>
      </w:r>
      <w:proofErr w:type="spellStart"/>
      <w:r w:rsidRPr="00632F82">
        <w:t>на</w:t>
      </w:r>
      <w:proofErr w:type="spellEnd"/>
      <w:r w:rsidRPr="00632F82">
        <w:t xml:space="preserve"> </w:t>
      </w:r>
      <w:proofErr w:type="spellStart"/>
      <w:r w:rsidRPr="00632F82">
        <w:t>връзките</w:t>
      </w:r>
      <w:proofErr w:type="spellEnd"/>
      <w:r w:rsidRPr="00632F82">
        <w:t xml:space="preserve"> </w:t>
      </w:r>
      <w:proofErr w:type="spellStart"/>
      <w:r w:rsidRPr="00632F82">
        <w:t>между</w:t>
      </w:r>
      <w:proofErr w:type="spellEnd"/>
      <w:r w:rsidRPr="00632F82">
        <w:t xml:space="preserve"> </w:t>
      </w:r>
      <w:proofErr w:type="spellStart"/>
      <w:r w:rsidRPr="00632F82">
        <w:t>възприетия</w:t>
      </w:r>
      <w:proofErr w:type="spellEnd"/>
      <w:r w:rsidRPr="00632F82">
        <w:t xml:space="preserve"> </w:t>
      </w:r>
      <w:proofErr w:type="spellStart"/>
      <w:r w:rsidRPr="00632F82">
        <w:t>стрес</w:t>
      </w:r>
      <w:proofErr w:type="spellEnd"/>
      <w:r w:rsidRPr="00632F82">
        <w:t xml:space="preserve">, </w:t>
      </w:r>
      <w:proofErr w:type="spellStart"/>
      <w:r w:rsidRPr="00632F82">
        <w:t>негативните</w:t>
      </w:r>
      <w:proofErr w:type="spellEnd"/>
      <w:r w:rsidRPr="00632F82">
        <w:t xml:space="preserve"> </w:t>
      </w:r>
      <w:proofErr w:type="spellStart"/>
      <w:r w:rsidRPr="00632F82">
        <w:t>мисловни</w:t>
      </w:r>
      <w:proofErr w:type="spellEnd"/>
      <w:r w:rsidRPr="00632F82">
        <w:t xml:space="preserve"> </w:t>
      </w:r>
      <w:proofErr w:type="spellStart"/>
      <w:r w:rsidRPr="00632F82">
        <w:t>модели</w:t>
      </w:r>
      <w:proofErr w:type="spellEnd"/>
      <w:r w:rsidRPr="00632F82">
        <w:t xml:space="preserve"> и </w:t>
      </w:r>
      <w:proofErr w:type="spellStart"/>
      <w:r w:rsidRPr="00632F82">
        <w:t>емоционалната</w:t>
      </w:r>
      <w:proofErr w:type="spellEnd"/>
      <w:r w:rsidRPr="00632F82">
        <w:t xml:space="preserve"> </w:t>
      </w:r>
      <w:proofErr w:type="spellStart"/>
      <w:r w:rsidRPr="00632F82">
        <w:t>нестабилност</w:t>
      </w:r>
      <w:proofErr w:type="spellEnd"/>
      <w:r w:rsidRPr="00632F82">
        <w:t xml:space="preserve">, </w:t>
      </w:r>
      <w:proofErr w:type="spellStart"/>
      <w:r w:rsidRPr="00632F82">
        <w:t>които</w:t>
      </w:r>
      <w:proofErr w:type="spellEnd"/>
      <w:r w:rsidRPr="00632F82">
        <w:t xml:space="preserve"> </w:t>
      </w:r>
      <w:proofErr w:type="spellStart"/>
      <w:r w:rsidRPr="00632F82">
        <w:t>могат</w:t>
      </w:r>
      <w:proofErr w:type="spellEnd"/>
      <w:r w:rsidRPr="00632F82">
        <w:t xml:space="preserve"> </w:t>
      </w:r>
      <w:proofErr w:type="spellStart"/>
      <w:r w:rsidRPr="00632F82">
        <w:t>да</w:t>
      </w:r>
      <w:proofErr w:type="spellEnd"/>
      <w:r w:rsidRPr="00632F82">
        <w:t xml:space="preserve"> </w:t>
      </w:r>
      <w:proofErr w:type="spellStart"/>
      <w:r w:rsidRPr="00632F82">
        <w:t>възникнат</w:t>
      </w:r>
      <w:proofErr w:type="spellEnd"/>
      <w:r w:rsidRPr="00632F82">
        <w:t xml:space="preserve"> в </w:t>
      </w:r>
      <w:proofErr w:type="spellStart"/>
      <w:r w:rsidRPr="00632F82">
        <w:t>резултат</w:t>
      </w:r>
      <w:proofErr w:type="spellEnd"/>
      <w:r w:rsidRPr="00632F82">
        <w:t xml:space="preserve"> </w:t>
      </w:r>
      <w:proofErr w:type="spellStart"/>
      <w:r w:rsidRPr="00632F82">
        <w:t>на</w:t>
      </w:r>
      <w:proofErr w:type="spellEnd"/>
      <w:r w:rsidRPr="00632F82">
        <w:t xml:space="preserve"> </w:t>
      </w:r>
      <w:proofErr w:type="spellStart"/>
      <w:r w:rsidRPr="00632F82">
        <w:t>взаимодействия</w:t>
      </w:r>
      <w:proofErr w:type="spellEnd"/>
      <w:r w:rsidRPr="00632F82">
        <w:t xml:space="preserve"> в </w:t>
      </w:r>
      <w:proofErr w:type="spellStart"/>
      <w:r w:rsidRPr="00632F82">
        <w:t>социалните</w:t>
      </w:r>
      <w:proofErr w:type="spellEnd"/>
      <w:r w:rsidRPr="00632F82">
        <w:t xml:space="preserve"> </w:t>
      </w:r>
      <w:proofErr w:type="spellStart"/>
      <w:r w:rsidRPr="00632F82">
        <w:t>мрежи</w:t>
      </w:r>
      <w:proofErr w:type="spellEnd"/>
      <w:r w:rsidRPr="00632F82">
        <w:t>.</w:t>
      </w:r>
    </w:p>
    <w:p w14:paraId="32DD3ECB" w14:textId="77777777" w:rsidR="00632F82" w:rsidRPr="00632F82" w:rsidRDefault="00632F82" w:rsidP="00632F82">
      <w:pPr>
        <w:spacing w:line="360" w:lineRule="auto"/>
        <w:ind w:firstLine="708"/>
        <w:jc w:val="both"/>
      </w:pPr>
      <w:proofErr w:type="spellStart"/>
      <w:r w:rsidRPr="00632F82">
        <w:t>Цялостният</w:t>
      </w:r>
      <w:proofErr w:type="spellEnd"/>
      <w:r w:rsidRPr="00632F82">
        <w:t xml:space="preserve"> </w:t>
      </w:r>
      <w:proofErr w:type="spellStart"/>
      <w:r w:rsidRPr="00632F82">
        <w:t>цикъл</w:t>
      </w:r>
      <w:proofErr w:type="spellEnd"/>
      <w:r w:rsidRPr="00632F82">
        <w:t xml:space="preserve"> </w:t>
      </w:r>
      <w:proofErr w:type="spellStart"/>
      <w:r w:rsidRPr="00632F82">
        <w:t>на</w:t>
      </w:r>
      <w:proofErr w:type="spellEnd"/>
      <w:r w:rsidRPr="00632F82">
        <w:t xml:space="preserve"> </w:t>
      </w:r>
      <w:proofErr w:type="spellStart"/>
      <w:r w:rsidRPr="00632F82">
        <w:t>реакциите</w:t>
      </w:r>
      <w:proofErr w:type="spellEnd"/>
      <w:r w:rsidRPr="00632F82">
        <w:t xml:space="preserve"> </w:t>
      </w:r>
      <w:proofErr w:type="spellStart"/>
      <w:r w:rsidRPr="00632F82">
        <w:t>на</w:t>
      </w:r>
      <w:proofErr w:type="spellEnd"/>
      <w:r w:rsidRPr="00632F82">
        <w:t xml:space="preserve"> </w:t>
      </w:r>
      <w:proofErr w:type="spellStart"/>
      <w:r w:rsidRPr="00632F82">
        <w:t>стрес</w:t>
      </w:r>
      <w:proofErr w:type="spellEnd"/>
      <w:r w:rsidRPr="00632F82">
        <w:t xml:space="preserve">, </w:t>
      </w:r>
      <w:proofErr w:type="spellStart"/>
      <w:r w:rsidRPr="00632F82">
        <w:t>описан</w:t>
      </w:r>
      <w:proofErr w:type="spellEnd"/>
      <w:r w:rsidRPr="00632F82">
        <w:t xml:space="preserve"> </w:t>
      </w:r>
      <w:proofErr w:type="spellStart"/>
      <w:r w:rsidRPr="00632F82">
        <w:t>от</w:t>
      </w:r>
      <w:proofErr w:type="spellEnd"/>
      <w:r w:rsidRPr="00632F82">
        <w:t xml:space="preserve"> </w:t>
      </w:r>
      <w:proofErr w:type="spellStart"/>
      <w:r w:rsidRPr="00632F82">
        <w:t>Селие</w:t>
      </w:r>
      <w:proofErr w:type="spellEnd"/>
      <w:r w:rsidRPr="00632F82">
        <w:t xml:space="preserve">, </w:t>
      </w:r>
      <w:proofErr w:type="spellStart"/>
      <w:r w:rsidRPr="00632F82">
        <w:t>ще</w:t>
      </w:r>
      <w:proofErr w:type="spellEnd"/>
      <w:r w:rsidRPr="00632F82">
        <w:t xml:space="preserve"> </w:t>
      </w:r>
      <w:proofErr w:type="spellStart"/>
      <w:r w:rsidRPr="00632F82">
        <w:t>позволи</w:t>
      </w:r>
      <w:proofErr w:type="spellEnd"/>
      <w:r w:rsidRPr="00632F82">
        <w:t xml:space="preserve"> </w:t>
      </w:r>
      <w:proofErr w:type="spellStart"/>
      <w:r w:rsidRPr="00632F82">
        <w:t>на</w:t>
      </w:r>
      <w:proofErr w:type="spellEnd"/>
      <w:r w:rsidRPr="00632F82">
        <w:t xml:space="preserve"> </w:t>
      </w:r>
      <w:proofErr w:type="spellStart"/>
      <w:r w:rsidRPr="00632F82">
        <w:t>настоящото</w:t>
      </w:r>
      <w:proofErr w:type="spellEnd"/>
      <w:r w:rsidRPr="00632F82">
        <w:t xml:space="preserve"> </w:t>
      </w:r>
      <w:proofErr w:type="spellStart"/>
      <w:r w:rsidRPr="00632F82">
        <w:t>изследване</w:t>
      </w:r>
      <w:proofErr w:type="spellEnd"/>
      <w:r w:rsidRPr="00632F82">
        <w:t xml:space="preserve"> </w:t>
      </w:r>
      <w:proofErr w:type="spellStart"/>
      <w:r w:rsidRPr="00632F82">
        <w:t>да</w:t>
      </w:r>
      <w:proofErr w:type="spellEnd"/>
      <w:r w:rsidRPr="00632F82">
        <w:t xml:space="preserve"> </w:t>
      </w:r>
      <w:proofErr w:type="spellStart"/>
      <w:r w:rsidRPr="00632F82">
        <w:t>изследва</w:t>
      </w:r>
      <w:proofErr w:type="spellEnd"/>
      <w:r w:rsidRPr="00632F82">
        <w:t xml:space="preserve"> </w:t>
      </w:r>
      <w:proofErr w:type="spellStart"/>
      <w:r w:rsidRPr="00632F82">
        <w:t>динамиката</w:t>
      </w:r>
      <w:proofErr w:type="spellEnd"/>
      <w:r w:rsidRPr="00632F82">
        <w:t xml:space="preserve"> </w:t>
      </w:r>
      <w:proofErr w:type="spellStart"/>
      <w:r w:rsidRPr="00632F82">
        <w:t>на</w:t>
      </w:r>
      <w:proofErr w:type="spellEnd"/>
      <w:r w:rsidRPr="00632F82">
        <w:t xml:space="preserve"> </w:t>
      </w:r>
      <w:proofErr w:type="spellStart"/>
      <w:r w:rsidRPr="00632F82">
        <w:t>стресовите</w:t>
      </w:r>
      <w:proofErr w:type="spellEnd"/>
      <w:r w:rsidRPr="00632F82">
        <w:t xml:space="preserve"> </w:t>
      </w:r>
      <w:proofErr w:type="spellStart"/>
      <w:r w:rsidRPr="00632F82">
        <w:t>преживявания</w:t>
      </w:r>
      <w:proofErr w:type="spellEnd"/>
      <w:r w:rsidRPr="00632F82">
        <w:t xml:space="preserve"> </w:t>
      </w:r>
      <w:proofErr w:type="spellStart"/>
      <w:r w:rsidRPr="00632F82">
        <w:t>при</w:t>
      </w:r>
      <w:proofErr w:type="spellEnd"/>
      <w:r w:rsidRPr="00632F82">
        <w:t xml:space="preserve"> </w:t>
      </w:r>
      <w:proofErr w:type="spellStart"/>
      <w:r w:rsidRPr="00632F82">
        <w:t>юношите</w:t>
      </w:r>
      <w:proofErr w:type="spellEnd"/>
      <w:r w:rsidRPr="00632F82">
        <w:t xml:space="preserve"> и </w:t>
      </w:r>
      <w:proofErr w:type="spellStart"/>
      <w:r w:rsidRPr="00632F82">
        <w:t>как</w:t>
      </w:r>
      <w:proofErr w:type="spellEnd"/>
      <w:r w:rsidRPr="00632F82">
        <w:t xml:space="preserve"> </w:t>
      </w:r>
      <w:proofErr w:type="spellStart"/>
      <w:r w:rsidRPr="00632F82">
        <w:t>тези</w:t>
      </w:r>
      <w:proofErr w:type="spellEnd"/>
      <w:r w:rsidRPr="00632F82">
        <w:t xml:space="preserve"> </w:t>
      </w:r>
      <w:proofErr w:type="spellStart"/>
      <w:r w:rsidRPr="00632F82">
        <w:t>преживявания</w:t>
      </w:r>
      <w:proofErr w:type="spellEnd"/>
      <w:r w:rsidRPr="00632F82">
        <w:t xml:space="preserve"> </w:t>
      </w:r>
      <w:proofErr w:type="spellStart"/>
      <w:r w:rsidRPr="00632F82">
        <w:t>влияят</w:t>
      </w:r>
      <w:proofErr w:type="spellEnd"/>
      <w:r w:rsidRPr="00632F82">
        <w:t xml:space="preserve"> </w:t>
      </w:r>
      <w:proofErr w:type="spellStart"/>
      <w:r w:rsidRPr="00632F82">
        <w:t>върху</w:t>
      </w:r>
      <w:proofErr w:type="spellEnd"/>
      <w:r w:rsidRPr="00632F82">
        <w:t xml:space="preserve"> </w:t>
      </w:r>
      <w:proofErr w:type="spellStart"/>
      <w:r w:rsidRPr="00632F82">
        <w:t>тяхното</w:t>
      </w:r>
      <w:proofErr w:type="spellEnd"/>
      <w:r w:rsidRPr="00632F82">
        <w:t xml:space="preserve"> </w:t>
      </w:r>
      <w:proofErr w:type="spellStart"/>
      <w:r w:rsidRPr="00632F82">
        <w:t>развитие</w:t>
      </w:r>
      <w:proofErr w:type="spellEnd"/>
      <w:r w:rsidRPr="00632F82">
        <w:t xml:space="preserve"> </w:t>
      </w:r>
      <w:proofErr w:type="spellStart"/>
      <w:r w:rsidRPr="00632F82">
        <w:t>на</w:t>
      </w:r>
      <w:proofErr w:type="spellEnd"/>
      <w:r w:rsidRPr="00632F82">
        <w:t xml:space="preserve"> </w:t>
      </w:r>
      <w:proofErr w:type="spellStart"/>
      <w:r w:rsidRPr="00632F82">
        <w:t>устойчивост</w:t>
      </w:r>
      <w:proofErr w:type="spellEnd"/>
      <w:r w:rsidRPr="00632F82">
        <w:t xml:space="preserve"> и </w:t>
      </w:r>
      <w:proofErr w:type="spellStart"/>
      <w:r w:rsidRPr="00632F82">
        <w:t>адаптация</w:t>
      </w:r>
      <w:proofErr w:type="spellEnd"/>
      <w:r w:rsidRPr="00632F82">
        <w:t xml:space="preserve">. </w:t>
      </w:r>
      <w:proofErr w:type="spellStart"/>
      <w:r w:rsidRPr="00632F82">
        <w:t>Възможността</w:t>
      </w:r>
      <w:proofErr w:type="spellEnd"/>
      <w:r w:rsidRPr="00632F82">
        <w:t xml:space="preserve"> </w:t>
      </w:r>
      <w:proofErr w:type="spellStart"/>
      <w:r w:rsidRPr="00632F82">
        <w:t>да</w:t>
      </w:r>
      <w:proofErr w:type="spellEnd"/>
      <w:r w:rsidRPr="00632F82">
        <w:t xml:space="preserve"> </w:t>
      </w:r>
      <w:proofErr w:type="spellStart"/>
      <w:r w:rsidRPr="00632F82">
        <w:t>се</w:t>
      </w:r>
      <w:proofErr w:type="spellEnd"/>
      <w:r w:rsidRPr="00632F82">
        <w:t xml:space="preserve"> </w:t>
      </w:r>
      <w:proofErr w:type="spellStart"/>
      <w:r w:rsidRPr="00632F82">
        <w:t>разбере</w:t>
      </w:r>
      <w:proofErr w:type="spellEnd"/>
      <w:r w:rsidRPr="00632F82">
        <w:t xml:space="preserve"> </w:t>
      </w:r>
      <w:proofErr w:type="spellStart"/>
      <w:r w:rsidRPr="00632F82">
        <w:t>как</w:t>
      </w:r>
      <w:proofErr w:type="spellEnd"/>
      <w:r w:rsidRPr="00632F82">
        <w:t xml:space="preserve"> </w:t>
      </w:r>
      <w:proofErr w:type="spellStart"/>
      <w:r w:rsidRPr="00632F82">
        <w:t>младите</w:t>
      </w:r>
      <w:proofErr w:type="spellEnd"/>
      <w:r w:rsidRPr="00632F82">
        <w:t xml:space="preserve"> </w:t>
      </w:r>
      <w:proofErr w:type="spellStart"/>
      <w:r w:rsidRPr="00632F82">
        <w:t>хора</w:t>
      </w:r>
      <w:proofErr w:type="spellEnd"/>
      <w:r w:rsidRPr="00632F82">
        <w:t xml:space="preserve"> </w:t>
      </w:r>
      <w:proofErr w:type="spellStart"/>
      <w:r w:rsidRPr="00632F82">
        <w:t>преминават</w:t>
      </w:r>
      <w:proofErr w:type="spellEnd"/>
      <w:r w:rsidRPr="00632F82">
        <w:t xml:space="preserve"> </w:t>
      </w:r>
      <w:proofErr w:type="spellStart"/>
      <w:r w:rsidRPr="00632F82">
        <w:t>през</w:t>
      </w:r>
      <w:proofErr w:type="spellEnd"/>
      <w:r w:rsidRPr="00632F82">
        <w:t xml:space="preserve"> </w:t>
      </w:r>
      <w:proofErr w:type="spellStart"/>
      <w:r w:rsidRPr="00632F82">
        <w:t>фазите</w:t>
      </w:r>
      <w:proofErr w:type="spellEnd"/>
      <w:r w:rsidRPr="00632F82">
        <w:t xml:space="preserve"> </w:t>
      </w:r>
      <w:proofErr w:type="spellStart"/>
      <w:r w:rsidRPr="00632F82">
        <w:t>на</w:t>
      </w:r>
      <w:proofErr w:type="spellEnd"/>
      <w:r w:rsidRPr="00632F82">
        <w:t xml:space="preserve"> </w:t>
      </w:r>
      <w:proofErr w:type="spellStart"/>
      <w:r w:rsidRPr="00632F82">
        <w:t>тревожност</w:t>
      </w:r>
      <w:proofErr w:type="spellEnd"/>
      <w:r w:rsidRPr="00632F82">
        <w:t xml:space="preserve">, </w:t>
      </w:r>
      <w:proofErr w:type="spellStart"/>
      <w:r w:rsidRPr="00632F82">
        <w:t>мобилизация</w:t>
      </w:r>
      <w:proofErr w:type="spellEnd"/>
      <w:r w:rsidRPr="00632F82">
        <w:t xml:space="preserve"> и </w:t>
      </w:r>
      <w:proofErr w:type="spellStart"/>
      <w:r w:rsidRPr="00632F82">
        <w:t>изтощение</w:t>
      </w:r>
      <w:proofErr w:type="spellEnd"/>
      <w:r w:rsidRPr="00632F82">
        <w:t xml:space="preserve"> </w:t>
      </w:r>
      <w:proofErr w:type="spellStart"/>
      <w:r w:rsidRPr="00632F82">
        <w:t>ще</w:t>
      </w:r>
      <w:proofErr w:type="spellEnd"/>
      <w:r w:rsidRPr="00632F82">
        <w:t xml:space="preserve"> </w:t>
      </w:r>
      <w:proofErr w:type="spellStart"/>
      <w:r w:rsidRPr="00632F82">
        <w:t>предостави</w:t>
      </w:r>
      <w:proofErr w:type="spellEnd"/>
      <w:r w:rsidRPr="00632F82">
        <w:t xml:space="preserve"> </w:t>
      </w:r>
      <w:proofErr w:type="spellStart"/>
      <w:r w:rsidRPr="00632F82">
        <w:t>ценна</w:t>
      </w:r>
      <w:proofErr w:type="spellEnd"/>
      <w:r w:rsidRPr="00632F82">
        <w:t xml:space="preserve"> </w:t>
      </w:r>
      <w:proofErr w:type="spellStart"/>
      <w:r w:rsidRPr="00632F82">
        <w:t>информация</w:t>
      </w:r>
      <w:proofErr w:type="spellEnd"/>
      <w:r w:rsidRPr="00632F82">
        <w:t xml:space="preserve"> </w:t>
      </w:r>
      <w:proofErr w:type="spellStart"/>
      <w:r w:rsidRPr="00632F82">
        <w:t>за</w:t>
      </w:r>
      <w:proofErr w:type="spellEnd"/>
      <w:r w:rsidRPr="00632F82">
        <w:t xml:space="preserve"> </w:t>
      </w:r>
      <w:proofErr w:type="spellStart"/>
      <w:r w:rsidRPr="00632F82">
        <w:t>това</w:t>
      </w:r>
      <w:proofErr w:type="spellEnd"/>
      <w:r w:rsidRPr="00632F82">
        <w:t xml:space="preserve"> </w:t>
      </w:r>
      <w:proofErr w:type="spellStart"/>
      <w:r w:rsidRPr="00632F82">
        <w:t>как</w:t>
      </w:r>
      <w:proofErr w:type="spellEnd"/>
      <w:r w:rsidRPr="00632F82">
        <w:t xml:space="preserve"> </w:t>
      </w:r>
      <w:proofErr w:type="spellStart"/>
      <w:r w:rsidRPr="00632F82">
        <w:t>социалните</w:t>
      </w:r>
      <w:proofErr w:type="spellEnd"/>
      <w:r w:rsidRPr="00632F82">
        <w:t xml:space="preserve"> </w:t>
      </w:r>
      <w:proofErr w:type="spellStart"/>
      <w:r w:rsidRPr="00632F82">
        <w:t>мрежи</w:t>
      </w:r>
      <w:proofErr w:type="spellEnd"/>
      <w:r w:rsidRPr="00632F82">
        <w:t xml:space="preserve"> </w:t>
      </w:r>
      <w:proofErr w:type="spellStart"/>
      <w:r w:rsidRPr="00632F82">
        <w:t>могат</w:t>
      </w:r>
      <w:proofErr w:type="spellEnd"/>
      <w:r w:rsidRPr="00632F82">
        <w:t xml:space="preserve"> </w:t>
      </w:r>
      <w:proofErr w:type="spellStart"/>
      <w:r w:rsidRPr="00632F82">
        <w:t>да</w:t>
      </w:r>
      <w:proofErr w:type="spellEnd"/>
      <w:r w:rsidRPr="00632F82">
        <w:t xml:space="preserve"> </w:t>
      </w:r>
      <w:proofErr w:type="spellStart"/>
      <w:r w:rsidRPr="00632F82">
        <w:t>бъдат</w:t>
      </w:r>
      <w:proofErr w:type="spellEnd"/>
      <w:r w:rsidRPr="00632F82">
        <w:t xml:space="preserve"> </w:t>
      </w:r>
      <w:proofErr w:type="spellStart"/>
      <w:r w:rsidRPr="00632F82">
        <w:t>както</w:t>
      </w:r>
      <w:proofErr w:type="spellEnd"/>
      <w:r w:rsidRPr="00632F82">
        <w:t xml:space="preserve"> </w:t>
      </w:r>
      <w:proofErr w:type="spellStart"/>
      <w:r w:rsidRPr="00632F82">
        <w:t>източник</w:t>
      </w:r>
      <w:proofErr w:type="spellEnd"/>
      <w:r w:rsidRPr="00632F82">
        <w:t xml:space="preserve"> </w:t>
      </w:r>
      <w:proofErr w:type="spellStart"/>
      <w:r w:rsidRPr="00632F82">
        <w:t>на</w:t>
      </w:r>
      <w:proofErr w:type="spellEnd"/>
      <w:r w:rsidRPr="00632F82">
        <w:t xml:space="preserve"> </w:t>
      </w:r>
      <w:proofErr w:type="spellStart"/>
      <w:r w:rsidRPr="00632F82">
        <w:t>подкрепа</w:t>
      </w:r>
      <w:proofErr w:type="spellEnd"/>
      <w:r w:rsidRPr="00632F82">
        <w:t xml:space="preserve">, </w:t>
      </w:r>
      <w:proofErr w:type="spellStart"/>
      <w:r w:rsidRPr="00632F82">
        <w:t>така</w:t>
      </w:r>
      <w:proofErr w:type="spellEnd"/>
      <w:r w:rsidRPr="00632F82">
        <w:t xml:space="preserve"> и </w:t>
      </w:r>
      <w:proofErr w:type="spellStart"/>
      <w:r w:rsidRPr="00632F82">
        <w:t>на</w:t>
      </w:r>
      <w:proofErr w:type="spellEnd"/>
      <w:r w:rsidRPr="00632F82">
        <w:t xml:space="preserve"> </w:t>
      </w:r>
      <w:proofErr w:type="spellStart"/>
      <w:r w:rsidRPr="00632F82">
        <w:t>натиск</w:t>
      </w:r>
      <w:proofErr w:type="spellEnd"/>
      <w:r w:rsidRPr="00632F82">
        <w:t xml:space="preserve">, в </w:t>
      </w:r>
      <w:proofErr w:type="spellStart"/>
      <w:r w:rsidRPr="00632F82">
        <w:t>зависимост</w:t>
      </w:r>
      <w:proofErr w:type="spellEnd"/>
      <w:r w:rsidRPr="00632F82">
        <w:t xml:space="preserve"> </w:t>
      </w:r>
      <w:proofErr w:type="spellStart"/>
      <w:r w:rsidRPr="00632F82">
        <w:t>от</w:t>
      </w:r>
      <w:proofErr w:type="spellEnd"/>
      <w:r w:rsidRPr="00632F82">
        <w:t xml:space="preserve"> </w:t>
      </w:r>
      <w:proofErr w:type="spellStart"/>
      <w:r w:rsidRPr="00632F82">
        <w:t>начина</w:t>
      </w:r>
      <w:proofErr w:type="spellEnd"/>
      <w:r w:rsidRPr="00632F82">
        <w:t xml:space="preserve">, </w:t>
      </w:r>
      <w:proofErr w:type="spellStart"/>
      <w:r w:rsidRPr="00632F82">
        <w:t>по</w:t>
      </w:r>
      <w:proofErr w:type="spellEnd"/>
      <w:r w:rsidRPr="00632F82">
        <w:t xml:space="preserve"> </w:t>
      </w:r>
      <w:proofErr w:type="spellStart"/>
      <w:r w:rsidRPr="00632F82">
        <w:t>който</w:t>
      </w:r>
      <w:proofErr w:type="spellEnd"/>
      <w:r w:rsidRPr="00632F82">
        <w:t xml:space="preserve"> </w:t>
      </w:r>
      <w:proofErr w:type="spellStart"/>
      <w:r w:rsidRPr="00632F82">
        <w:t>са</w:t>
      </w:r>
      <w:proofErr w:type="spellEnd"/>
      <w:r w:rsidRPr="00632F82">
        <w:t xml:space="preserve"> </w:t>
      </w:r>
      <w:proofErr w:type="spellStart"/>
      <w:r w:rsidRPr="00632F82">
        <w:t>възприемани</w:t>
      </w:r>
      <w:proofErr w:type="spellEnd"/>
      <w:r w:rsidRPr="00632F82">
        <w:t xml:space="preserve"> и </w:t>
      </w:r>
      <w:proofErr w:type="spellStart"/>
      <w:r w:rsidRPr="00632F82">
        <w:t>използвани</w:t>
      </w:r>
      <w:proofErr w:type="spellEnd"/>
      <w:r w:rsidRPr="00632F82">
        <w:t xml:space="preserve">. </w:t>
      </w:r>
      <w:proofErr w:type="spellStart"/>
      <w:r w:rsidRPr="00632F82">
        <w:t>Тези</w:t>
      </w:r>
      <w:proofErr w:type="spellEnd"/>
      <w:r w:rsidRPr="00632F82">
        <w:t xml:space="preserve"> </w:t>
      </w:r>
      <w:proofErr w:type="spellStart"/>
      <w:r w:rsidRPr="00632F82">
        <w:t>изследвания</w:t>
      </w:r>
      <w:proofErr w:type="spellEnd"/>
      <w:r w:rsidRPr="00632F82">
        <w:t xml:space="preserve"> </w:t>
      </w:r>
      <w:proofErr w:type="spellStart"/>
      <w:r w:rsidRPr="00632F82">
        <w:t>предоставят</w:t>
      </w:r>
      <w:proofErr w:type="spellEnd"/>
      <w:r w:rsidRPr="00632F82">
        <w:t xml:space="preserve"> </w:t>
      </w:r>
      <w:proofErr w:type="spellStart"/>
      <w:r w:rsidRPr="00632F82">
        <w:t>основата</w:t>
      </w:r>
      <w:proofErr w:type="spellEnd"/>
      <w:r w:rsidRPr="00632F82">
        <w:t xml:space="preserve"> </w:t>
      </w:r>
      <w:proofErr w:type="spellStart"/>
      <w:r w:rsidRPr="00632F82">
        <w:t>за</w:t>
      </w:r>
      <w:proofErr w:type="spellEnd"/>
      <w:r w:rsidRPr="00632F82">
        <w:t xml:space="preserve"> </w:t>
      </w:r>
      <w:proofErr w:type="spellStart"/>
      <w:r w:rsidRPr="00632F82">
        <w:t>задълбочено</w:t>
      </w:r>
      <w:proofErr w:type="spellEnd"/>
      <w:r w:rsidRPr="00632F82">
        <w:t xml:space="preserve"> и </w:t>
      </w:r>
      <w:proofErr w:type="spellStart"/>
      <w:r w:rsidRPr="00632F82">
        <w:t>контекстуално</w:t>
      </w:r>
      <w:proofErr w:type="spellEnd"/>
      <w:r w:rsidRPr="00632F82">
        <w:t xml:space="preserve"> </w:t>
      </w:r>
      <w:proofErr w:type="spellStart"/>
      <w:r w:rsidRPr="00632F82">
        <w:t>разбиране</w:t>
      </w:r>
      <w:proofErr w:type="spellEnd"/>
      <w:r w:rsidRPr="00632F82">
        <w:t xml:space="preserve"> </w:t>
      </w:r>
      <w:proofErr w:type="spellStart"/>
      <w:r w:rsidRPr="00632F82">
        <w:t>на</w:t>
      </w:r>
      <w:proofErr w:type="spellEnd"/>
      <w:r w:rsidRPr="00632F82">
        <w:t xml:space="preserve"> </w:t>
      </w:r>
      <w:proofErr w:type="spellStart"/>
      <w:r w:rsidRPr="00632F82">
        <w:t>стреса</w:t>
      </w:r>
      <w:proofErr w:type="spellEnd"/>
      <w:r w:rsidRPr="00632F82">
        <w:t xml:space="preserve"> </w:t>
      </w:r>
      <w:proofErr w:type="spellStart"/>
      <w:r w:rsidRPr="00632F82">
        <w:t>като</w:t>
      </w:r>
      <w:proofErr w:type="spellEnd"/>
      <w:r w:rsidRPr="00632F82">
        <w:t xml:space="preserve"> </w:t>
      </w:r>
      <w:proofErr w:type="spellStart"/>
      <w:r w:rsidRPr="00632F82">
        <w:t>ключов</w:t>
      </w:r>
      <w:proofErr w:type="spellEnd"/>
      <w:r w:rsidRPr="00632F82">
        <w:t xml:space="preserve"> </w:t>
      </w:r>
      <w:proofErr w:type="spellStart"/>
      <w:r w:rsidRPr="00632F82">
        <w:t>фактор</w:t>
      </w:r>
      <w:proofErr w:type="spellEnd"/>
      <w:r w:rsidRPr="00632F82">
        <w:t xml:space="preserve"> в </w:t>
      </w:r>
      <w:proofErr w:type="spellStart"/>
      <w:r w:rsidRPr="00632F82">
        <w:t>психосоциалното</w:t>
      </w:r>
      <w:proofErr w:type="spellEnd"/>
      <w:r w:rsidRPr="00632F82">
        <w:t xml:space="preserve"> </w:t>
      </w:r>
      <w:proofErr w:type="spellStart"/>
      <w:r w:rsidRPr="00632F82">
        <w:t>развитие</w:t>
      </w:r>
      <w:proofErr w:type="spellEnd"/>
      <w:r w:rsidRPr="00632F82">
        <w:t xml:space="preserve"> </w:t>
      </w:r>
      <w:proofErr w:type="spellStart"/>
      <w:r w:rsidRPr="00632F82">
        <w:t>на</w:t>
      </w:r>
      <w:proofErr w:type="spellEnd"/>
      <w:r w:rsidRPr="00632F82">
        <w:t xml:space="preserve"> </w:t>
      </w:r>
      <w:proofErr w:type="spellStart"/>
      <w:r w:rsidRPr="00632F82">
        <w:t>юношите</w:t>
      </w:r>
      <w:proofErr w:type="spellEnd"/>
      <w:r w:rsidRPr="00632F82">
        <w:t xml:space="preserve"> в </w:t>
      </w:r>
      <w:proofErr w:type="spellStart"/>
      <w:r w:rsidRPr="00632F82">
        <w:t>съвременната</w:t>
      </w:r>
      <w:proofErr w:type="spellEnd"/>
      <w:r w:rsidRPr="00632F82">
        <w:t xml:space="preserve"> </w:t>
      </w:r>
      <w:proofErr w:type="spellStart"/>
      <w:r w:rsidRPr="00632F82">
        <w:t>дигитална</w:t>
      </w:r>
      <w:proofErr w:type="spellEnd"/>
      <w:r w:rsidRPr="00632F82">
        <w:t xml:space="preserve"> </w:t>
      </w:r>
      <w:proofErr w:type="spellStart"/>
      <w:r w:rsidRPr="00632F82">
        <w:t>среда</w:t>
      </w:r>
      <w:proofErr w:type="spellEnd"/>
    </w:p>
    <w:p w14:paraId="37399CA7" w14:textId="77777777" w:rsidR="001E78EF" w:rsidRPr="001E78EF" w:rsidRDefault="001E78EF" w:rsidP="001E78EF">
      <w:pPr>
        <w:spacing w:line="360" w:lineRule="auto"/>
        <w:ind w:firstLine="708"/>
        <w:jc w:val="both"/>
      </w:pPr>
      <w:proofErr w:type="spellStart"/>
      <w:r w:rsidRPr="001E78EF">
        <w:t>Настоящото</w:t>
      </w:r>
      <w:proofErr w:type="spellEnd"/>
      <w:r w:rsidRPr="001E78EF">
        <w:t xml:space="preserve"> </w:t>
      </w:r>
      <w:proofErr w:type="spellStart"/>
      <w:r w:rsidRPr="001E78EF">
        <w:t>проучване</w:t>
      </w:r>
      <w:proofErr w:type="spellEnd"/>
      <w:r w:rsidRPr="001E78EF">
        <w:t xml:space="preserve"> </w:t>
      </w:r>
      <w:proofErr w:type="spellStart"/>
      <w:r w:rsidRPr="001E78EF">
        <w:t>може</w:t>
      </w:r>
      <w:proofErr w:type="spellEnd"/>
      <w:r w:rsidRPr="001E78EF">
        <w:t xml:space="preserve"> </w:t>
      </w:r>
      <w:proofErr w:type="spellStart"/>
      <w:r w:rsidRPr="001E78EF">
        <w:t>да</w:t>
      </w:r>
      <w:proofErr w:type="spellEnd"/>
      <w:r w:rsidRPr="001E78EF">
        <w:t xml:space="preserve"> </w:t>
      </w:r>
      <w:proofErr w:type="spellStart"/>
      <w:r w:rsidRPr="001E78EF">
        <w:t>запълни</w:t>
      </w:r>
      <w:proofErr w:type="spellEnd"/>
      <w:r w:rsidRPr="001E78EF">
        <w:t xml:space="preserve"> </w:t>
      </w:r>
      <w:proofErr w:type="spellStart"/>
      <w:r w:rsidRPr="001E78EF">
        <w:t>няколко</w:t>
      </w:r>
      <w:proofErr w:type="spellEnd"/>
      <w:r w:rsidRPr="001E78EF">
        <w:t xml:space="preserve"> </w:t>
      </w:r>
      <w:proofErr w:type="spellStart"/>
      <w:r w:rsidRPr="001E78EF">
        <w:t>съществени</w:t>
      </w:r>
      <w:proofErr w:type="spellEnd"/>
      <w:r w:rsidRPr="001E78EF">
        <w:t xml:space="preserve"> </w:t>
      </w:r>
      <w:proofErr w:type="spellStart"/>
      <w:r w:rsidRPr="001E78EF">
        <w:t>пропуска</w:t>
      </w:r>
      <w:proofErr w:type="spellEnd"/>
      <w:r w:rsidRPr="001E78EF">
        <w:t xml:space="preserve"> в </w:t>
      </w:r>
      <w:proofErr w:type="spellStart"/>
      <w:r w:rsidRPr="001E78EF">
        <w:t>литературата</w:t>
      </w:r>
      <w:proofErr w:type="spellEnd"/>
      <w:r w:rsidRPr="001E78EF">
        <w:t xml:space="preserve">, </w:t>
      </w:r>
      <w:proofErr w:type="spellStart"/>
      <w:r w:rsidRPr="001E78EF">
        <w:t>свързани</w:t>
      </w:r>
      <w:proofErr w:type="spellEnd"/>
      <w:r w:rsidRPr="001E78EF">
        <w:t xml:space="preserve"> с </w:t>
      </w:r>
      <w:proofErr w:type="spellStart"/>
      <w:r w:rsidRPr="001E78EF">
        <w:t>възприетия</w:t>
      </w:r>
      <w:proofErr w:type="spellEnd"/>
      <w:r w:rsidRPr="001E78EF">
        <w:t xml:space="preserve"> </w:t>
      </w:r>
      <w:proofErr w:type="spellStart"/>
      <w:r w:rsidRPr="001E78EF">
        <w:t>стрес</w:t>
      </w:r>
      <w:proofErr w:type="spellEnd"/>
      <w:r w:rsidRPr="001E78EF">
        <w:t xml:space="preserve"> и </w:t>
      </w:r>
      <w:proofErr w:type="spellStart"/>
      <w:r w:rsidRPr="001E78EF">
        <w:t>неговото</w:t>
      </w:r>
      <w:proofErr w:type="spellEnd"/>
      <w:r w:rsidRPr="001E78EF">
        <w:t xml:space="preserve"> </w:t>
      </w:r>
      <w:proofErr w:type="spellStart"/>
      <w:r w:rsidRPr="001E78EF">
        <w:t>влияние</w:t>
      </w:r>
      <w:proofErr w:type="spellEnd"/>
      <w:r w:rsidRPr="001E78EF">
        <w:t xml:space="preserve"> </w:t>
      </w:r>
      <w:proofErr w:type="spellStart"/>
      <w:r w:rsidRPr="001E78EF">
        <w:t>върху</w:t>
      </w:r>
      <w:proofErr w:type="spellEnd"/>
      <w:r w:rsidRPr="001E78EF">
        <w:t xml:space="preserve"> </w:t>
      </w:r>
      <w:proofErr w:type="spellStart"/>
      <w:r w:rsidRPr="001E78EF">
        <w:t>юношите</w:t>
      </w:r>
      <w:proofErr w:type="spellEnd"/>
      <w:r w:rsidRPr="001E78EF">
        <w:t xml:space="preserve"> в </w:t>
      </w:r>
      <w:proofErr w:type="spellStart"/>
      <w:r w:rsidRPr="001E78EF">
        <w:t>контекста</w:t>
      </w:r>
      <w:proofErr w:type="spellEnd"/>
      <w:r w:rsidRPr="001E78EF">
        <w:t xml:space="preserve"> </w:t>
      </w:r>
      <w:proofErr w:type="spellStart"/>
      <w:r w:rsidRPr="001E78EF">
        <w:t>на</w:t>
      </w:r>
      <w:proofErr w:type="spellEnd"/>
      <w:r w:rsidRPr="001E78EF">
        <w:t xml:space="preserve"> </w:t>
      </w:r>
      <w:proofErr w:type="spellStart"/>
      <w:r w:rsidRPr="001E78EF">
        <w:t>социалните</w:t>
      </w:r>
      <w:proofErr w:type="spellEnd"/>
      <w:r w:rsidRPr="001E78EF">
        <w:t xml:space="preserve"> </w:t>
      </w:r>
      <w:proofErr w:type="spellStart"/>
      <w:r w:rsidRPr="001E78EF">
        <w:t>мрежи</w:t>
      </w:r>
      <w:proofErr w:type="spellEnd"/>
      <w:r w:rsidRPr="001E78EF">
        <w:t xml:space="preserve">. </w:t>
      </w:r>
      <w:proofErr w:type="spellStart"/>
      <w:r w:rsidRPr="001E78EF">
        <w:t>Един</w:t>
      </w:r>
      <w:proofErr w:type="spellEnd"/>
      <w:r w:rsidRPr="001E78EF">
        <w:t xml:space="preserve"> </w:t>
      </w:r>
      <w:proofErr w:type="spellStart"/>
      <w:r w:rsidRPr="001E78EF">
        <w:t>от</w:t>
      </w:r>
      <w:proofErr w:type="spellEnd"/>
      <w:r w:rsidRPr="001E78EF">
        <w:t xml:space="preserve"> </w:t>
      </w:r>
      <w:proofErr w:type="spellStart"/>
      <w:r w:rsidRPr="001E78EF">
        <w:t>основните</w:t>
      </w:r>
      <w:proofErr w:type="spellEnd"/>
      <w:r w:rsidRPr="001E78EF">
        <w:t xml:space="preserve"> </w:t>
      </w:r>
      <w:proofErr w:type="spellStart"/>
      <w:r w:rsidRPr="001E78EF">
        <w:t>пропуски</w:t>
      </w:r>
      <w:proofErr w:type="spellEnd"/>
      <w:r w:rsidRPr="001E78EF">
        <w:t xml:space="preserve"> е </w:t>
      </w:r>
      <w:proofErr w:type="spellStart"/>
      <w:r w:rsidRPr="001E78EF">
        <w:t>недостатъчното</w:t>
      </w:r>
      <w:proofErr w:type="spellEnd"/>
      <w:r w:rsidRPr="001E78EF">
        <w:t xml:space="preserve"> </w:t>
      </w:r>
      <w:proofErr w:type="spellStart"/>
      <w:r w:rsidRPr="001E78EF">
        <w:t>изследване</w:t>
      </w:r>
      <w:proofErr w:type="spellEnd"/>
      <w:r w:rsidRPr="001E78EF">
        <w:t xml:space="preserve"> </w:t>
      </w:r>
      <w:proofErr w:type="spellStart"/>
      <w:r w:rsidRPr="001E78EF">
        <w:t>на</w:t>
      </w:r>
      <w:proofErr w:type="spellEnd"/>
      <w:r w:rsidRPr="001E78EF">
        <w:t xml:space="preserve"> </w:t>
      </w:r>
      <w:proofErr w:type="spellStart"/>
      <w:r w:rsidRPr="001E78EF">
        <w:t>специфичните</w:t>
      </w:r>
      <w:proofErr w:type="spellEnd"/>
      <w:r w:rsidRPr="001E78EF">
        <w:t xml:space="preserve"> </w:t>
      </w:r>
      <w:proofErr w:type="spellStart"/>
      <w:r w:rsidRPr="001E78EF">
        <w:t>механизми</w:t>
      </w:r>
      <w:proofErr w:type="spellEnd"/>
      <w:r w:rsidRPr="001E78EF">
        <w:t xml:space="preserve">, </w:t>
      </w:r>
      <w:proofErr w:type="spellStart"/>
      <w:r w:rsidRPr="001E78EF">
        <w:t>чрез</w:t>
      </w:r>
      <w:proofErr w:type="spellEnd"/>
      <w:r w:rsidRPr="001E78EF">
        <w:t xml:space="preserve"> </w:t>
      </w:r>
      <w:proofErr w:type="spellStart"/>
      <w:r w:rsidRPr="001E78EF">
        <w:t>които</w:t>
      </w:r>
      <w:proofErr w:type="spellEnd"/>
      <w:r w:rsidRPr="001E78EF">
        <w:t xml:space="preserve"> </w:t>
      </w:r>
      <w:proofErr w:type="spellStart"/>
      <w:r w:rsidRPr="001E78EF">
        <w:t>социалните</w:t>
      </w:r>
      <w:proofErr w:type="spellEnd"/>
      <w:r w:rsidRPr="001E78EF">
        <w:t xml:space="preserve"> </w:t>
      </w:r>
      <w:proofErr w:type="spellStart"/>
      <w:r w:rsidRPr="001E78EF">
        <w:t>мрежи</w:t>
      </w:r>
      <w:proofErr w:type="spellEnd"/>
      <w:r w:rsidRPr="001E78EF">
        <w:t xml:space="preserve"> </w:t>
      </w:r>
      <w:proofErr w:type="spellStart"/>
      <w:r w:rsidRPr="001E78EF">
        <w:t>влияят</w:t>
      </w:r>
      <w:proofErr w:type="spellEnd"/>
      <w:r w:rsidRPr="001E78EF">
        <w:t xml:space="preserve"> </w:t>
      </w:r>
      <w:proofErr w:type="spellStart"/>
      <w:r w:rsidRPr="001E78EF">
        <w:t>върху</w:t>
      </w:r>
      <w:proofErr w:type="spellEnd"/>
      <w:r w:rsidRPr="001E78EF">
        <w:t xml:space="preserve"> </w:t>
      </w:r>
      <w:proofErr w:type="spellStart"/>
      <w:r w:rsidRPr="001E78EF">
        <w:t>възприемането</w:t>
      </w:r>
      <w:proofErr w:type="spellEnd"/>
      <w:r w:rsidRPr="001E78EF">
        <w:t xml:space="preserve"> и </w:t>
      </w:r>
      <w:proofErr w:type="spellStart"/>
      <w:r w:rsidRPr="001E78EF">
        <w:t>управлението</w:t>
      </w:r>
      <w:proofErr w:type="spellEnd"/>
      <w:r w:rsidRPr="001E78EF">
        <w:t xml:space="preserve"> </w:t>
      </w:r>
      <w:proofErr w:type="spellStart"/>
      <w:r w:rsidRPr="001E78EF">
        <w:t>на</w:t>
      </w:r>
      <w:proofErr w:type="spellEnd"/>
      <w:r w:rsidRPr="001E78EF">
        <w:t xml:space="preserve"> </w:t>
      </w:r>
      <w:proofErr w:type="spellStart"/>
      <w:r w:rsidRPr="001E78EF">
        <w:t>стреса</w:t>
      </w:r>
      <w:proofErr w:type="spellEnd"/>
      <w:r w:rsidRPr="001E78EF">
        <w:t xml:space="preserve">. </w:t>
      </w:r>
      <w:proofErr w:type="spellStart"/>
      <w:r w:rsidRPr="001E78EF">
        <w:t>Макар</w:t>
      </w:r>
      <w:proofErr w:type="spellEnd"/>
      <w:r w:rsidRPr="001E78EF">
        <w:t xml:space="preserve"> </w:t>
      </w:r>
      <w:proofErr w:type="spellStart"/>
      <w:r w:rsidRPr="001E78EF">
        <w:t>че</w:t>
      </w:r>
      <w:proofErr w:type="spellEnd"/>
      <w:r w:rsidRPr="001E78EF">
        <w:t xml:space="preserve"> </w:t>
      </w:r>
      <w:proofErr w:type="spellStart"/>
      <w:r w:rsidRPr="001E78EF">
        <w:t>съществуват</w:t>
      </w:r>
      <w:proofErr w:type="spellEnd"/>
      <w:r w:rsidRPr="001E78EF">
        <w:t xml:space="preserve"> </w:t>
      </w:r>
      <w:proofErr w:type="spellStart"/>
      <w:r w:rsidRPr="001E78EF">
        <w:t>обширни</w:t>
      </w:r>
      <w:proofErr w:type="spellEnd"/>
      <w:r w:rsidRPr="001E78EF">
        <w:t xml:space="preserve"> </w:t>
      </w:r>
      <w:proofErr w:type="spellStart"/>
      <w:r w:rsidRPr="001E78EF">
        <w:t>изследвания</w:t>
      </w:r>
      <w:proofErr w:type="spellEnd"/>
      <w:r w:rsidRPr="001E78EF">
        <w:t xml:space="preserve"> </w:t>
      </w:r>
      <w:proofErr w:type="spellStart"/>
      <w:r w:rsidRPr="001E78EF">
        <w:t>върху</w:t>
      </w:r>
      <w:proofErr w:type="spellEnd"/>
      <w:r w:rsidRPr="001E78EF">
        <w:t xml:space="preserve"> </w:t>
      </w:r>
      <w:proofErr w:type="spellStart"/>
      <w:r w:rsidRPr="001E78EF">
        <w:t>дигиталната</w:t>
      </w:r>
      <w:proofErr w:type="spellEnd"/>
      <w:r w:rsidRPr="001E78EF">
        <w:t xml:space="preserve"> </w:t>
      </w:r>
      <w:proofErr w:type="spellStart"/>
      <w:r w:rsidRPr="001E78EF">
        <w:t>среда</w:t>
      </w:r>
      <w:proofErr w:type="spellEnd"/>
      <w:r w:rsidRPr="001E78EF">
        <w:t xml:space="preserve"> и </w:t>
      </w:r>
      <w:proofErr w:type="spellStart"/>
      <w:r w:rsidRPr="001E78EF">
        <w:t>психичното</w:t>
      </w:r>
      <w:proofErr w:type="spellEnd"/>
      <w:r w:rsidRPr="001E78EF">
        <w:t xml:space="preserve"> </w:t>
      </w:r>
      <w:proofErr w:type="spellStart"/>
      <w:r w:rsidRPr="001E78EF">
        <w:t>здраве</w:t>
      </w:r>
      <w:proofErr w:type="spellEnd"/>
      <w:r w:rsidRPr="001E78EF">
        <w:t xml:space="preserve">, </w:t>
      </w:r>
      <w:proofErr w:type="spellStart"/>
      <w:r w:rsidRPr="001E78EF">
        <w:t>липсват</w:t>
      </w:r>
      <w:proofErr w:type="spellEnd"/>
      <w:r w:rsidRPr="001E78EF">
        <w:t xml:space="preserve"> </w:t>
      </w:r>
      <w:proofErr w:type="spellStart"/>
      <w:r w:rsidRPr="001E78EF">
        <w:t>емпирични</w:t>
      </w:r>
      <w:proofErr w:type="spellEnd"/>
      <w:r w:rsidRPr="001E78EF">
        <w:t xml:space="preserve"> </w:t>
      </w:r>
      <w:proofErr w:type="spellStart"/>
      <w:r w:rsidRPr="001E78EF">
        <w:t>данни</w:t>
      </w:r>
      <w:proofErr w:type="spellEnd"/>
      <w:r w:rsidRPr="001E78EF">
        <w:t xml:space="preserve"> </w:t>
      </w:r>
      <w:proofErr w:type="spellStart"/>
      <w:r w:rsidRPr="001E78EF">
        <w:t>за</w:t>
      </w:r>
      <w:proofErr w:type="spellEnd"/>
      <w:r w:rsidRPr="001E78EF">
        <w:t xml:space="preserve"> </w:t>
      </w:r>
      <w:proofErr w:type="spellStart"/>
      <w:r w:rsidRPr="001E78EF">
        <w:t>това</w:t>
      </w:r>
      <w:proofErr w:type="spellEnd"/>
      <w:r w:rsidRPr="001E78EF">
        <w:t xml:space="preserve"> </w:t>
      </w:r>
      <w:proofErr w:type="spellStart"/>
      <w:r w:rsidRPr="001E78EF">
        <w:t>как</w:t>
      </w:r>
      <w:proofErr w:type="spellEnd"/>
      <w:r w:rsidRPr="001E78EF">
        <w:t xml:space="preserve"> </w:t>
      </w:r>
      <w:proofErr w:type="spellStart"/>
      <w:r w:rsidRPr="001E78EF">
        <w:t>особеностите</w:t>
      </w:r>
      <w:proofErr w:type="spellEnd"/>
      <w:r w:rsidRPr="001E78EF">
        <w:t xml:space="preserve"> </w:t>
      </w:r>
      <w:proofErr w:type="spellStart"/>
      <w:r w:rsidRPr="001E78EF">
        <w:t>на</w:t>
      </w:r>
      <w:proofErr w:type="spellEnd"/>
      <w:r w:rsidRPr="001E78EF">
        <w:t xml:space="preserve"> </w:t>
      </w:r>
      <w:proofErr w:type="spellStart"/>
      <w:r w:rsidRPr="001E78EF">
        <w:t>социалните</w:t>
      </w:r>
      <w:proofErr w:type="spellEnd"/>
      <w:r w:rsidRPr="001E78EF">
        <w:t xml:space="preserve"> </w:t>
      </w:r>
      <w:proofErr w:type="spellStart"/>
      <w:r w:rsidRPr="001E78EF">
        <w:t>мрежи</w:t>
      </w:r>
      <w:proofErr w:type="spellEnd"/>
      <w:r w:rsidRPr="001E78EF">
        <w:t xml:space="preserve"> – </w:t>
      </w:r>
      <w:proofErr w:type="spellStart"/>
      <w:r w:rsidRPr="001E78EF">
        <w:t>като</w:t>
      </w:r>
      <w:proofErr w:type="spellEnd"/>
      <w:r w:rsidRPr="001E78EF">
        <w:t xml:space="preserve"> </w:t>
      </w:r>
      <w:proofErr w:type="spellStart"/>
      <w:r w:rsidRPr="001E78EF">
        <w:t>постоянна</w:t>
      </w:r>
      <w:proofErr w:type="spellEnd"/>
      <w:r w:rsidRPr="001E78EF">
        <w:t xml:space="preserve"> </w:t>
      </w:r>
      <w:proofErr w:type="spellStart"/>
      <w:r w:rsidRPr="001E78EF">
        <w:t>свързаност</w:t>
      </w:r>
      <w:proofErr w:type="spellEnd"/>
      <w:r w:rsidRPr="001E78EF">
        <w:t xml:space="preserve">, </w:t>
      </w:r>
      <w:proofErr w:type="spellStart"/>
      <w:r w:rsidRPr="001E78EF">
        <w:t>социално</w:t>
      </w:r>
      <w:proofErr w:type="spellEnd"/>
      <w:r w:rsidRPr="001E78EF">
        <w:t xml:space="preserve"> </w:t>
      </w:r>
      <w:proofErr w:type="spellStart"/>
      <w:r w:rsidRPr="001E78EF">
        <w:t>сравнение</w:t>
      </w:r>
      <w:proofErr w:type="spellEnd"/>
      <w:r w:rsidRPr="001E78EF">
        <w:t xml:space="preserve"> и </w:t>
      </w:r>
      <w:proofErr w:type="spellStart"/>
      <w:r w:rsidRPr="001E78EF">
        <w:t>онлайн</w:t>
      </w:r>
      <w:proofErr w:type="spellEnd"/>
      <w:r w:rsidRPr="001E78EF">
        <w:t xml:space="preserve"> </w:t>
      </w:r>
      <w:proofErr w:type="spellStart"/>
      <w:r w:rsidRPr="001E78EF">
        <w:t>взаимодействия</w:t>
      </w:r>
      <w:proofErr w:type="spellEnd"/>
      <w:r w:rsidRPr="001E78EF">
        <w:t xml:space="preserve"> – </w:t>
      </w:r>
      <w:proofErr w:type="spellStart"/>
      <w:r w:rsidRPr="001E78EF">
        <w:t>допринасят</w:t>
      </w:r>
      <w:proofErr w:type="spellEnd"/>
      <w:r w:rsidRPr="001E78EF">
        <w:t xml:space="preserve"> </w:t>
      </w:r>
      <w:proofErr w:type="spellStart"/>
      <w:r w:rsidRPr="001E78EF">
        <w:t>за</w:t>
      </w:r>
      <w:proofErr w:type="spellEnd"/>
      <w:r w:rsidRPr="001E78EF">
        <w:t xml:space="preserve"> </w:t>
      </w:r>
      <w:proofErr w:type="spellStart"/>
      <w:r w:rsidRPr="001E78EF">
        <w:t>развитието</w:t>
      </w:r>
      <w:proofErr w:type="spellEnd"/>
      <w:r w:rsidRPr="001E78EF">
        <w:t xml:space="preserve"> </w:t>
      </w:r>
      <w:proofErr w:type="spellStart"/>
      <w:r w:rsidRPr="001E78EF">
        <w:t>на</w:t>
      </w:r>
      <w:proofErr w:type="spellEnd"/>
      <w:r w:rsidRPr="001E78EF">
        <w:t xml:space="preserve"> </w:t>
      </w:r>
      <w:proofErr w:type="spellStart"/>
      <w:r w:rsidRPr="001E78EF">
        <w:t>стрес</w:t>
      </w:r>
      <w:proofErr w:type="spellEnd"/>
      <w:r w:rsidRPr="001E78EF">
        <w:t xml:space="preserve"> </w:t>
      </w:r>
      <w:proofErr w:type="spellStart"/>
      <w:r w:rsidRPr="001E78EF">
        <w:t>или</w:t>
      </w:r>
      <w:proofErr w:type="spellEnd"/>
      <w:r w:rsidRPr="001E78EF">
        <w:t xml:space="preserve"> </w:t>
      </w:r>
      <w:proofErr w:type="spellStart"/>
      <w:r w:rsidRPr="001E78EF">
        <w:t>за</w:t>
      </w:r>
      <w:proofErr w:type="spellEnd"/>
      <w:r w:rsidRPr="001E78EF">
        <w:t xml:space="preserve"> </w:t>
      </w:r>
      <w:proofErr w:type="spellStart"/>
      <w:r w:rsidRPr="001E78EF">
        <w:t>неговото</w:t>
      </w:r>
      <w:proofErr w:type="spellEnd"/>
      <w:r w:rsidRPr="001E78EF">
        <w:t xml:space="preserve"> </w:t>
      </w:r>
      <w:proofErr w:type="spellStart"/>
      <w:r w:rsidRPr="001E78EF">
        <w:t>облекчаване</w:t>
      </w:r>
      <w:proofErr w:type="spellEnd"/>
      <w:r w:rsidRPr="001E78EF">
        <w:t>.</w:t>
      </w:r>
    </w:p>
    <w:p w14:paraId="383B7953" w14:textId="77777777" w:rsidR="001E78EF" w:rsidRPr="001E78EF" w:rsidRDefault="001E78EF" w:rsidP="001E78EF">
      <w:pPr>
        <w:spacing w:line="360" w:lineRule="auto"/>
        <w:ind w:firstLine="708"/>
        <w:jc w:val="both"/>
      </w:pPr>
      <w:proofErr w:type="spellStart"/>
      <w:r w:rsidRPr="001E78EF">
        <w:lastRenderedPageBreak/>
        <w:t>Друг</w:t>
      </w:r>
      <w:proofErr w:type="spellEnd"/>
      <w:r w:rsidRPr="001E78EF">
        <w:t xml:space="preserve"> </w:t>
      </w:r>
      <w:proofErr w:type="spellStart"/>
      <w:r w:rsidRPr="001E78EF">
        <w:t>съществен</w:t>
      </w:r>
      <w:proofErr w:type="spellEnd"/>
      <w:r w:rsidRPr="001E78EF">
        <w:t xml:space="preserve"> </w:t>
      </w:r>
      <w:proofErr w:type="spellStart"/>
      <w:r w:rsidRPr="001E78EF">
        <w:t>пропуск</w:t>
      </w:r>
      <w:proofErr w:type="spellEnd"/>
      <w:r w:rsidRPr="001E78EF">
        <w:t xml:space="preserve"> е </w:t>
      </w:r>
      <w:proofErr w:type="spellStart"/>
      <w:r w:rsidRPr="001E78EF">
        <w:t>липсата</w:t>
      </w:r>
      <w:proofErr w:type="spellEnd"/>
      <w:r w:rsidRPr="001E78EF">
        <w:t xml:space="preserve"> </w:t>
      </w:r>
      <w:proofErr w:type="spellStart"/>
      <w:r w:rsidRPr="001E78EF">
        <w:t>на</w:t>
      </w:r>
      <w:proofErr w:type="spellEnd"/>
      <w:r w:rsidRPr="001E78EF">
        <w:t xml:space="preserve"> </w:t>
      </w:r>
      <w:proofErr w:type="spellStart"/>
      <w:r w:rsidRPr="001E78EF">
        <w:t>детайлно</w:t>
      </w:r>
      <w:proofErr w:type="spellEnd"/>
      <w:r w:rsidRPr="001E78EF">
        <w:t xml:space="preserve"> </w:t>
      </w:r>
      <w:proofErr w:type="spellStart"/>
      <w:r w:rsidRPr="001E78EF">
        <w:t>разглеждане</w:t>
      </w:r>
      <w:proofErr w:type="spellEnd"/>
      <w:r w:rsidRPr="001E78EF">
        <w:t xml:space="preserve"> </w:t>
      </w:r>
      <w:proofErr w:type="spellStart"/>
      <w:r w:rsidRPr="001E78EF">
        <w:t>на</w:t>
      </w:r>
      <w:proofErr w:type="spellEnd"/>
      <w:r w:rsidRPr="001E78EF">
        <w:t xml:space="preserve"> </w:t>
      </w:r>
      <w:proofErr w:type="spellStart"/>
      <w:r w:rsidRPr="001E78EF">
        <w:t>индивидуалните</w:t>
      </w:r>
      <w:proofErr w:type="spellEnd"/>
      <w:r w:rsidRPr="001E78EF">
        <w:t xml:space="preserve"> </w:t>
      </w:r>
      <w:proofErr w:type="spellStart"/>
      <w:r w:rsidRPr="001E78EF">
        <w:t>различия</w:t>
      </w:r>
      <w:proofErr w:type="spellEnd"/>
      <w:r w:rsidRPr="001E78EF">
        <w:t xml:space="preserve"> </w:t>
      </w:r>
      <w:proofErr w:type="spellStart"/>
      <w:r w:rsidRPr="001E78EF">
        <w:t>във</w:t>
      </w:r>
      <w:proofErr w:type="spellEnd"/>
      <w:r w:rsidRPr="001E78EF">
        <w:t xml:space="preserve"> </w:t>
      </w:r>
      <w:proofErr w:type="spellStart"/>
      <w:r w:rsidRPr="001E78EF">
        <w:t>възприемането</w:t>
      </w:r>
      <w:proofErr w:type="spellEnd"/>
      <w:r w:rsidRPr="001E78EF">
        <w:t xml:space="preserve"> </w:t>
      </w:r>
      <w:proofErr w:type="spellStart"/>
      <w:r w:rsidRPr="001E78EF">
        <w:t>на</w:t>
      </w:r>
      <w:proofErr w:type="spellEnd"/>
      <w:r w:rsidRPr="001E78EF">
        <w:t xml:space="preserve"> </w:t>
      </w:r>
      <w:proofErr w:type="spellStart"/>
      <w:r w:rsidRPr="001E78EF">
        <w:t>стреса</w:t>
      </w:r>
      <w:proofErr w:type="spellEnd"/>
      <w:r w:rsidRPr="001E78EF">
        <w:t xml:space="preserve"> </w:t>
      </w:r>
      <w:proofErr w:type="spellStart"/>
      <w:r w:rsidRPr="001E78EF">
        <w:t>при</w:t>
      </w:r>
      <w:proofErr w:type="spellEnd"/>
      <w:r w:rsidRPr="001E78EF">
        <w:t xml:space="preserve"> </w:t>
      </w:r>
      <w:proofErr w:type="spellStart"/>
      <w:r w:rsidRPr="001E78EF">
        <w:t>използването</w:t>
      </w:r>
      <w:proofErr w:type="spellEnd"/>
      <w:r w:rsidRPr="001E78EF">
        <w:t xml:space="preserve"> </w:t>
      </w:r>
      <w:proofErr w:type="spellStart"/>
      <w:r w:rsidRPr="001E78EF">
        <w:t>на</w:t>
      </w:r>
      <w:proofErr w:type="spellEnd"/>
      <w:r w:rsidRPr="001E78EF">
        <w:t xml:space="preserve"> </w:t>
      </w:r>
      <w:proofErr w:type="spellStart"/>
      <w:r w:rsidRPr="001E78EF">
        <w:t>социални</w:t>
      </w:r>
      <w:proofErr w:type="spellEnd"/>
      <w:r w:rsidRPr="001E78EF">
        <w:t xml:space="preserve"> </w:t>
      </w:r>
      <w:proofErr w:type="spellStart"/>
      <w:r w:rsidRPr="001E78EF">
        <w:t>мрежи</w:t>
      </w:r>
      <w:proofErr w:type="spellEnd"/>
      <w:r w:rsidRPr="001E78EF">
        <w:t xml:space="preserve">. </w:t>
      </w:r>
      <w:proofErr w:type="spellStart"/>
      <w:r w:rsidRPr="001E78EF">
        <w:t>Докато</w:t>
      </w:r>
      <w:proofErr w:type="spellEnd"/>
      <w:r w:rsidRPr="001E78EF">
        <w:t xml:space="preserve"> </w:t>
      </w:r>
      <w:proofErr w:type="spellStart"/>
      <w:r w:rsidRPr="001E78EF">
        <w:t>личностните</w:t>
      </w:r>
      <w:proofErr w:type="spellEnd"/>
      <w:r w:rsidRPr="001E78EF">
        <w:t xml:space="preserve"> </w:t>
      </w:r>
      <w:proofErr w:type="spellStart"/>
      <w:r w:rsidRPr="001E78EF">
        <w:t>характеристики</w:t>
      </w:r>
      <w:proofErr w:type="spellEnd"/>
      <w:r w:rsidRPr="001E78EF">
        <w:t xml:space="preserve"> </w:t>
      </w:r>
      <w:proofErr w:type="spellStart"/>
      <w:r w:rsidRPr="001E78EF">
        <w:t>като</w:t>
      </w:r>
      <w:proofErr w:type="spellEnd"/>
      <w:r w:rsidRPr="001E78EF">
        <w:t xml:space="preserve"> </w:t>
      </w:r>
      <w:proofErr w:type="spellStart"/>
      <w:r w:rsidRPr="001E78EF">
        <w:t>самооценка</w:t>
      </w:r>
      <w:proofErr w:type="spellEnd"/>
      <w:r w:rsidRPr="001E78EF">
        <w:t xml:space="preserve"> и </w:t>
      </w:r>
      <w:proofErr w:type="spellStart"/>
      <w:r w:rsidRPr="001E78EF">
        <w:t>устойчивост</w:t>
      </w:r>
      <w:proofErr w:type="spellEnd"/>
      <w:r w:rsidRPr="001E78EF">
        <w:t xml:space="preserve"> </w:t>
      </w:r>
      <w:proofErr w:type="spellStart"/>
      <w:r w:rsidRPr="001E78EF">
        <w:t>са</w:t>
      </w:r>
      <w:proofErr w:type="spellEnd"/>
      <w:r w:rsidRPr="001E78EF">
        <w:t xml:space="preserve"> </w:t>
      </w:r>
      <w:proofErr w:type="spellStart"/>
      <w:r w:rsidRPr="001E78EF">
        <w:t>добре</w:t>
      </w:r>
      <w:proofErr w:type="spellEnd"/>
      <w:r w:rsidRPr="001E78EF">
        <w:t xml:space="preserve"> </w:t>
      </w:r>
      <w:proofErr w:type="spellStart"/>
      <w:r w:rsidRPr="001E78EF">
        <w:t>изучени</w:t>
      </w:r>
      <w:proofErr w:type="spellEnd"/>
      <w:r w:rsidRPr="001E78EF">
        <w:t xml:space="preserve"> в </w:t>
      </w:r>
      <w:proofErr w:type="spellStart"/>
      <w:r w:rsidRPr="001E78EF">
        <w:t>контекста</w:t>
      </w:r>
      <w:proofErr w:type="spellEnd"/>
      <w:r w:rsidRPr="001E78EF">
        <w:t xml:space="preserve"> </w:t>
      </w:r>
      <w:proofErr w:type="spellStart"/>
      <w:r w:rsidRPr="001E78EF">
        <w:t>на</w:t>
      </w:r>
      <w:proofErr w:type="spellEnd"/>
      <w:r w:rsidRPr="001E78EF">
        <w:t xml:space="preserve"> </w:t>
      </w:r>
      <w:proofErr w:type="spellStart"/>
      <w:r w:rsidRPr="001E78EF">
        <w:t>общия</w:t>
      </w:r>
      <w:proofErr w:type="spellEnd"/>
      <w:r w:rsidRPr="001E78EF">
        <w:t xml:space="preserve"> </w:t>
      </w:r>
      <w:proofErr w:type="spellStart"/>
      <w:r w:rsidRPr="001E78EF">
        <w:t>стрес</w:t>
      </w:r>
      <w:proofErr w:type="spellEnd"/>
      <w:r w:rsidRPr="001E78EF">
        <w:t xml:space="preserve">, </w:t>
      </w:r>
      <w:proofErr w:type="spellStart"/>
      <w:r w:rsidRPr="001E78EF">
        <w:t>все</w:t>
      </w:r>
      <w:proofErr w:type="spellEnd"/>
      <w:r w:rsidRPr="001E78EF">
        <w:t xml:space="preserve"> </w:t>
      </w:r>
      <w:proofErr w:type="spellStart"/>
      <w:r w:rsidRPr="001E78EF">
        <w:t>още</w:t>
      </w:r>
      <w:proofErr w:type="spellEnd"/>
      <w:r w:rsidRPr="001E78EF">
        <w:t xml:space="preserve"> </w:t>
      </w:r>
      <w:proofErr w:type="spellStart"/>
      <w:r w:rsidRPr="001E78EF">
        <w:t>не</w:t>
      </w:r>
      <w:proofErr w:type="spellEnd"/>
      <w:r w:rsidRPr="001E78EF">
        <w:t xml:space="preserve"> е </w:t>
      </w:r>
      <w:proofErr w:type="spellStart"/>
      <w:r w:rsidRPr="001E78EF">
        <w:t>ясно</w:t>
      </w:r>
      <w:proofErr w:type="spellEnd"/>
      <w:r w:rsidRPr="001E78EF">
        <w:t xml:space="preserve"> </w:t>
      </w:r>
      <w:proofErr w:type="spellStart"/>
      <w:r w:rsidRPr="001E78EF">
        <w:t>как</w:t>
      </w:r>
      <w:proofErr w:type="spellEnd"/>
      <w:r w:rsidRPr="001E78EF">
        <w:t xml:space="preserve"> </w:t>
      </w:r>
      <w:proofErr w:type="spellStart"/>
      <w:r w:rsidRPr="001E78EF">
        <w:t>те</w:t>
      </w:r>
      <w:proofErr w:type="spellEnd"/>
      <w:r w:rsidRPr="001E78EF">
        <w:t xml:space="preserve"> </w:t>
      </w:r>
      <w:proofErr w:type="spellStart"/>
      <w:r w:rsidRPr="001E78EF">
        <w:t>модерират</w:t>
      </w:r>
      <w:proofErr w:type="spellEnd"/>
      <w:r w:rsidRPr="001E78EF">
        <w:t xml:space="preserve"> </w:t>
      </w:r>
      <w:proofErr w:type="spellStart"/>
      <w:r w:rsidRPr="001E78EF">
        <w:t>въздействието</w:t>
      </w:r>
      <w:proofErr w:type="spellEnd"/>
      <w:r w:rsidRPr="001E78EF">
        <w:t xml:space="preserve"> </w:t>
      </w:r>
      <w:proofErr w:type="spellStart"/>
      <w:r w:rsidRPr="001E78EF">
        <w:t>на</w:t>
      </w:r>
      <w:proofErr w:type="spellEnd"/>
      <w:r w:rsidRPr="001E78EF">
        <w:t xml:space="preserve"> </w:t>
      </w:r>
      <w:proofErr w:type="spellStart"/>
      <w:r w:rsidRPr="001E78EF">
        <w:t>социалните</w:t>
      </w:r>
      <w:proofErr w:type="spellEnd"/>
      <w:r w:rsidRPr="001E78EF">
        <w:t xml:space="preserve"> </w:t>
      </w:r>
      <w:proofErr w:type="spellStart"/>
      <w:r w:rsidRPr="001E78EF">
        <w:t>мрежи</w:t>
      </w:r>
      <w:proofErr w:type="spellEnd"/>
      <w:r w:rsidRPr="001E78EF">
        <w:t xml:space="preserve"> </w:t>
      </w:r>
      <w:proofErr w:type="spellStart"/>
      <w:r w:rsidRPr="001E78EF">
        <w:t>върху</w:t>
      </w:r>
      <w:proofErr w:type="spellEnd"/>
      <w:r w:rsidRPr="001E78EF">
        <w:t xml:space="preserve"> </w:t>
      </w:r>
      <w:proofErr w:type="spellStart"/>
      <w:r w:rsidRPr="001E78EF">
        <w:t>стресовите</w:t>
      </w:r>
      <w:proofErr w:type="spellEnd"/>
      <w:r w:rsidRPr="001E78EF">
        <w:t xml:space="preserve"> </w:t>
      </w:r>
      <w:proofErr w:type="spellStart"/>
      <w:r w:rsidRPr="001E78EF">
        <w:t>преживявания</w:t>
      </w:r>
      <w:proofErr w:type="spellEnd"/>
      <w:r w:rsidRPr="001E78EF">
        <w:t xml:space="preserve"> </w:t>
      </w:r>
      <w:proofErr w:type="spellStart"/>
      <w:r w:rsidRPr="001E78EF">
        <w:t>на</w:t>
      </w:r>
      <w:proofErr w:type="spellEnd"/>
      <w:r w:rsidRPr="001E78EF">
        <w:t xml:space="preserve"> </w:t>
      </w:r>
      <w:proofErr w:type="spellStart"/>
      <w:r w:rsidRPr="001E78EF">
        <w:t>младите</w:t>
      </w:r>
      <w:proofErr w:type="spellEnd"/>
      <w:r w:rsidRPr="001E78EF">
        <w:t xml:space="preserve"> </w:t>
      </w:r>
      <w:proofErr w:type="spellStart"/>
      <w:r w:rsidRPr="001E78EF">
        <w:t>хора</w:t>
      </w:r>
      <w:proofErr w:type="spellEnd"/>
      <w:r w:rsidRPr="001E78EF">
        <w:t xml:space="preserve">. </w:t>
      </w:r>
      <w:proofErr w:type="spellStart"/>
      <w:r w:rsidRPr="001E78EF">
        <w:t>Настоящото</w:t>
      </w:r>
      <w:proofErr w:type="spellEnd"/>
      <w:r w:rsidRPr="001E78EF">
        <w:t xml:space="preserve"> </w:t>
      </w:r>
      <w:proofErr w:type="spellStart"/>
      <w:r w:rsidRPr="001E78EF">
        <w:t>проучване</w:t>
      </w:r>
      <w:proofErr w:type="spellEnd"/>
      <w:r w:rsidRPr="001E78EF">
        <w:t xml:space="preserve"> </w:t>
      </w:r>
      <w:proofErr w:type="spellStart"/>
      <w:r w:rsidRPr="001E78EF">
        <w:t>може</w:t>
      </w:r>
      <w:proofErr w:type="spellEnd"/>
      <w:r w:rsidRPr="001E78EF">
        <w:t xml:space="preserve"> </w:t>
      </w:r>
      <w:proofErr w:type="spellStart"/>
      <w:r w:rsidRPr="001E78EF">
        <w:t>да</w:t>
      </w:r>
      <w:proofErr w:type="spellEnd"/>
      <w:r w:rsidRPr="001E78EF">
        <w:t xml:space="preserve"> </w:t>
      </w:r>
      <w:proofErr w:type="spellStart"/>
      <w:r w:rsidRPr="001E78EF">
        <w:t>допринесе</w:t>
      </w:r>
      <w:proofErr w:type="spellEnd"/>
      <w:r w:rsidRPr="001E78EF">
        <w:t xml:space="preserve">, </w:t>
      </w:r>
      <w:proofErr w:type="spellStart"/>
      <w:r w:rsidRPr="001E78EF">
        <w:t>като</w:t>
      </w:r>
      <w:proofErr w:type="spellEnd"/>
      <w:r w:rsidRPr="001E78EF">
        <w:t xml:space="preserve"> </w:t>
      </w:r>
      <w:proofErr w:type="spellStart"/>
      <w:r w:rsidRPr="001E78EF">
        <w:t>анализира</w:t>
      </w:r>
      <w:proofErr w:type="spellEnd"/>
      <w:r w:rsidRPr="001E78EF">
        <w:t xml:space="preserve"> </w:t>
      </w:r>
      <w:proofErr w:type="spellStart"/>
      <w:r w:rsidRPr="001E78EF">
        <w:t>как</w:t>
      </w:r>
      <w:proofErr w:type="spellEnd"/>
      <w:r w:rsidRPr="001E78EF">
        <w:t xml:space="preserve"> </w:t>
      </w:r>
      <w:proofErr w:type="spellStart"/>
      <w:r w:rsidRPr="001E78EF">
        <w:t>индивидуалните</w:t>
      </w:r>
      <w:proofErr w:type="spellEnd"/>
      <w:r w:rsidRPr="001E78EF">
        <w:t xml:space="preserve"> </w:t>
      </w:r>
      <w:proofErr w:type="spellStart"/>
      <w:r w:rsidRPr="001E78EF">
        <w:t>различия</w:t>
      </w:r>
      <w:proofErr w:type="spellEnd"/>
      <w:r w:rsidRPr="001E78EF">
        <w:t xml:space="preserve"> </w:t>
      </w:r>
      <w:proofErr w:type="spellStart"/>
      <w:r w:rsidRPr="001E78EF">
        <w:t>определят</w:t>
      </w:r>
      <w:proofErr w:type="spellEnd"/>
      <w:r w:rsidRPr="001E78EF">
        <w:t xml:space="preserve"> </w:t>
      </w:r>
      <w:proofErr w:type="spellStart"/>
      <w:r w:rsidRPr="001E78EF">
        <w:t>чувствителността</w:t>
      </w:r>
      <w:proofErr w:type="spellEnd"/>
      <w:r w:rsidRPr="001E78EF">
        <w:t xml:space="preserve"> </w:t>
      </w:r>
      <w:proofErr w:type="spellStart"/>
      <w:r w:rsidRPr="001E78EF">
        <w:t>на</w:t>
      </w:r>
      <w:proofErr w:type="spellEnd"/>
      <w:r w:rsidRPr="001E78EF">
        <w:t xml:space="preserve"> </w:t>
      </w:r>
      <w:proofErr w:type="spellStart"/>
      <w:r w:rsidRPr="001E78EF">
        <w:t>юношите</w:t>
      </w:r>
      <w:proofErr w:type="spellEnd"/>
      <w:r w:rsidRPr="001E78EF">
        <w:t xml:space="preserve"> </w:t>
      </w:r>
      <w:proofErr w:type="spellStart"/>
      <w:r w:rsidRPr="001E78EF">
        <w:t>към</w:t>
      </w:r>
      <w:proofErr w:type="spellEnd"/>
      <w:r w:rsidRPr="001E78EF">
        <w:t xml:space="preserve"> </w:t>
      </w:r>
      <w:proofErr w:type="spellStart"/>
      <w:r w:rsidRPr="001E78EF">
        <w:t>социално</w:t>
      </w:r>
      <w:proofErr w:type="spellEnd"/>
      <w:r w:rsidRPr="001E78EF">
        <w:t xml:space="preserve"> </w:t>
      </w:r>
      <w:proofErr w:type="spellStart"/>
      <w:r w:rsidRPr="001E78EF">
        <w:t>сравнение</w:t>
      </w:r>
      <w:proofErr w:type="spellEnd"/>
      <w:r w:rsidRPr="001E78EF">
        <w:t xml:space="preserve"> и </w:t>
      </w:r>
      <w:proofErr w:type="spellStart"/>
      <w:r w:rsidRPr="001E78EF">
        <w:t>възприятията</w:t>
      </w:r>
      <w:proofErr w:type="spellEnd"/>
      <w:r w:rsidRPr="001E78EF">
        <w:t xml:space="preserve"> </w:t>
      </w:r>
      <w:proofErr w:type="spellStart"/>
      <w:r w:rsidRPr="001E78EF">
        <w:t>за</w:t>
      </w:r>
      <w:proofErr w:type="spellEnd"/>
      <w:r w:rsidRPr="001E78EF">
        <w:t xml:space="preserve"> </w:t>
      </w:r>
      <w:proofErr w:type="spellStart"/>
      <w:r w:rsidRPr="001E78EF">
        <w:t>успех</w:t>
      </w:r>
      <w:proofErr w:type="spellEnd"/>
      <w:r w:rsidRPr="001E78EF">
        <w:t xml:space="preserve"> и </w:t>
      </w:r>
      <w:proofErr w:type="spellStart"/>
      <w:r w:rsidRPr="001E78EF">
        <w:t>одобрение</w:t>
      </w:r>
      <w:proofErr w:type="spellEnd"/>
      <w:r w:rsidRPr="001E78EF">
        <w:t xml:space="preserve"> в </w:t>
      </w:r>
      <w:proofErr w:type="spellStart"/>
      <w:r w:rsidRPr="001E78EF">
        <w:t>онлайн</w:t>
      </w:r>
      <w:proofErr w:type="spellEnd"/>
      <w:r w:rsidRPr="001E78EF">
        <w:t xml:space="preserve"> </w:t>
      </w:r>
      <w:proofErr w:type="spellStart"/>
      <w:r w:rsidRPr="001E78EF">
        <w:t>среда</w:t>
      </w:r>
      <w:proofErr w:type="spellEnd"/>
      <w:r w:rsidRPr="001E78EF">
        <w:t>.</w:t>
      </w:r>
    </w:p>
    <w:p w14:paraId="5CAA4A01" w14:textId="77777777" w:rsidR="001E78EF" w:rsidRPr="001E78EF" w:rsidRDefault="001E78EF" w:rsidP="001E78EF">
      <w:pPr>
        <w:spacing w:line="360" w:lineRule="auto"/>
        <w:ind w:firstLine="708"/>
        <w:jc w:val="both"/>
      </w:pPr>
      <w:proofErr w:type="spellStart"/>
      <w:r w:rsidRPr="001E78EF">
        <w:t>Съществува</w:t>
      </w:r>
      <w:proofErr w:type="spellEnd"/>
      <w:r w:rsidRPr="001E78EF">
        <w:t xml:space="preserve"> </w:t>
      </w:r>
      <w:proofErr w:type="spellStart"/>
      <w:r w:rsidRPr="001E78EF">
        <w:t>също</w:t>
      </w:r>
      <w:proofErr w:type="spellEnd"/>
      <w:r w:rsidRPr="001E78EF">
        <w:t xml:space="preserve"> </w:t>
      </w:r>
      <w:proofErr w:type="spellStart"/>
      <w:r w:rsidRPr="001E78EF">
        <w:t>така</w:t>
      </w:r>
      <w:proofErr w:type="spellEnd"/>
      <w:r w:rsidRPr="001E78EF">
        <w:t xml:space="preserve"> </w:t>
      </w:r>
      <w:proofErr w:type="spellStart"/>
      <w:r w:rsidRPr="001E78EF">
        <w:t>ограничено</w:t>
      </w:r>
      <w:proofErr w:type="spellEnd"/>
      <w:r w:rsidRPr="001E78EF">
        <w:t xml:space="preserve"> </w:t>
      </w:r>
      <w:proofErr w:type="spellStart"/>
      <w:r w:rsidRPr="001E78EF">
        <w:t>разбиране</w:t>
      </w:r>
      <w:proofErr w:type="spellEnd"/>
      <w:r w:rsidRPr="001E78EF">
        <w:t xml:space="preserve"> </w:t>
      </w:r>
      <w:proofErr w:type="spellStart"/>
      <w:r w:rsidRPr="001E78EF">
        <w:t>за</w:t>
      </w:r>
      <w:proofErr w:type="spellEnd"/>
      <w:r w:rsidRPr="001E78EF">
        <w:t xml:space="preserve"> </w:t>
      </w:r>
      <w:proofErr w:type="spellStart"/>
      <w:r w:rsidRPr="001E78EF">
        <w:t>връзката</w:t>
      </w:r>
      <w:proofErr w:type="spellEnd"/>
      <w:r w:rsidRPr="001E78EF">
        <w:t xml:space="preserve"> </w:t>
      </w:r>
      <w:proofErr w:type="spellStart"/>
      <w:r w:rsidRPr="001E78EF">
        <w:t>между</w:t>
      </w:r>
      <w:proofErr w:type="spellEnd"/>
      <w:r w:rsidRPr="001E78EF">
        <w:t xml:space="preserve"> </w:t>
      </w:r>
      <w:proofErr w:type="spellStart"/>
      <w:r w:rsidRPr="001E78EF">
        <w:t>различните</w:t>
      </w:r>
      <w:proofErr w:type="spellEnd"/>
      <w:r w:rsidRPr="001E78EF">
        <w:t xml:space="preserve"> </w:t>
      </w:r>
      <w:proofErr w:type="spellStart"/>
      <w:r w:rsidRPr="001E78EF">
        <w:t>типове</w:t>
      </w:r>
      <w:proofErr w:type="spellEnd"/>
      <w:r w:rsidRPr="001E78EF">
        <w:t xml:space="preserve"> </w:t>
      </w:r>
      <w:proofErr w:type="spellStart"/>
      <w:r w:rsidRPr="001E78EF">
        <w:t>стрес</w:t>
      </w:r>
      <w:proofErr w:type="spellEnd"/>
      <w:r w:rsidRPr="001E78EF">
        <w:t xml:space="preserve">, </w:t>
      </w:r>
      <w:proofErr w:type="spellStart"/>
      <w:r w:rsidRPr="001E78EF">
        <w:t>като</w:t>
      </w:r>
      <w:proofErr w:type="spellEnd"/>
      <w:r w:rsidRPr="001E78EF">
        <w:t xml:space="preserve"> </w:t>
      </w:r>
      <w:proofErr w:type="spellStart"/>
      <w:r w:rsidRPr="001E78EF">
        <w:t>хроничен</w:t>
      </w:r>
      <w:proofErr w:type="spellEnd"/>
      <w:r w:rsidRPr="001E78EF">
        <w:t xml:space="preserve">, </w:t>
      </w:r>
      <w:proofErr w:type="spellStart"/>
      <w:r w:rsidRPr="001E78EF">
        <w:t>остър</w:t>
      </w:r>
      <w:proofErr w:type="spellEnd"/>
      <w:r w:rsidRPr="001E78EF">
        <w:t xml:space="preserve"> и </w:t>
      </w:r>
      <w:proofErr w:type="spellStart"/>
      <w:r w:rsidRPr="001E78EF">
        <w:t>кумулативен</w:t>
      </w:r>
      <w:proofErr w:type="spellEnd"/>
      <w:r w:rsidRPr="001E78EF">
        <w:t xml:space="preserve">, и </w:t>
      </w:r>
      <w:proofErr w:type="spellStart"/>
      <w:r w:rsidRPr="001E78EF">
        <w:t>специфичните</w:t>
      </w:r>
      <w:proofErr w:type="spellEnd"/>
      <w:r w:rsidRPr="001E78EF">
        <w:t xml:space="preserve"> </w:t>
      </w:r>
      <w:proofErr w:type="spellStart"/>
      <w:r w:rsidRPr="001E78EF">
        <w:t>стресори</w:t>
      </w:r>
      <w:proofErr w:type="spellEnd"/>
      <w:r w:rsidRPr="001E78EF">
        <w:t xml:space="preserve"> в </w:t>
      </w:r>
      <w:proofErr w:type="spellStart"/>
      <w:r w:rsidRPr="001E78EF">
        <w:t>социалните</w:t>
      </w:r>
      <w:proofErr w:type="spellEnd"/>
      <w:r w:rsidRPr="001E78EF">
        <w:t xml:space="preserve"> </w:t>
      </w:r>
      <w:proofErr w:type="spellStart"/>
      <w:r w:rsidRPr="001E78EF">
        <w:t>мрежи</w:t>
      </w:r>
      <w:proofErr w:type="spellEnd"/>
      <w:r w:rsidRPr="001E78EF">
        <w:t xml:space="preserve">. </w:t>
      </w:r>
      <w:proofErr w:type="spellStart"/>
      <w:r w:rsidRPr="001E78EF">
        <w:t>Повечето</w:t>
      </w:r>
      <w:proofErr w:type="spellEnd"/>
      <w:r w:rsidRPr="001E78EF">
        <w:t xml:space="preserve"> </w:t>
      </w:r>
      <w:proofErr w:type="spellStart"/>
      <w:r w:rsidRPr="001E78EF">
        <w:t>изследвания</w:t>
      </w:r>
      <w:proofErr w:type="spellEnd"/>
      <w:r w:rsidRPr="001E78EF">
        <w:t xml:space="preserve"> </w:t>
      </w:r>
      <w:proofErr w:type="spellStart"/>
      <w:r w:rsidRPr="001E78EF">
        <w:t>разглеждат</w:t>
      </w:r>
      <w:proofErr w:type="spellEnd"/>
      <w:r w:rsidRPr="001E78EF">
        <w:t xml:space="preserve"> </w:t>
      </w:r>
      <w:proofErr w:type="spellStart"/>
      <w:r w:rsidRPr="001E78EF">
        <w:t>стреса</w:t>
      </w:r>
      <w:proofErr w:type="spellEnd"/>
      <w:r w:rsidRPr="001E78EF">
        <w:t xml:space="preserve"> </w:t>
      </w:r>
      <w:proofErr w:type="spellStart"/>
      <w:r w:rsidRPr="001E78EF">
        <w:t>като</w:t>
      </w:r>
      <w:proofErr w:type="spellEnd"/>
      <w:r w:rsidRPr="001E78EF">
        <w:t xml:space="preserve"> </w:t>
      </w:r>
      <w:proofErr w:type="spellStart"/>
      <w:r w:rsidRPr="001E78EF">
        <w:t>еднороден</w:t>
      </w:r>
      <w:proofErr w:type="spellEnd"/>
      <w:r w:rsidRPr="001E78EF">
        <w:t xml:space="preserve"> </w:t>
      </w:r>
      <w:proofErr w:type="spellStart"/>
      <w:r w:rsidRPr="001E78EF">
        <w:t>феномен</w:t>
      </w:r>
      <w:proofErr w:type="spellEnd"/>
      <w:r w:rsidRPr="001E78EF">
        <w:t xml:space="preserve">, </w:t>
      </w:r>
      <w:proofErr w:type="spellStart"/>
      <w:r w:rsidRPr="001E78EF">
        <w:t>но</w:t>
      </w:r>
      <w:proofErr w:type="spellEnd"/>
      <w:r w:rsidRPr="001E78EF">
        <w:t xml:space="preserve"> </w:t>
      </w:r>
      <w:proofErr w:type="spellStart"/>
      <w:r w:rsidRPr="001E78EF">
        <w:t>настоящото</w:t>
      </w:r>
      <w:proofErr w:type="spellEnd"/>
      <w:r w:rsidRPr="001E78EF">
        <w:t xml:space="preserve"> </w:t>
      </w:r>
      <w:proofErr w:type="spellStart"/>
      <w:r w:rsidRPr="001E78EF">
        <w:t>проучване</w:t>
      </w:r>
      <w:proofErr w:type="spellEnd"/>
      <w:r w:rsidRPr="001E78EF">
        <w:t xml:space="preserve"> </w:t>
      </w:r>
      <w:proofErr w:type="spellStart"/>
      <w:r w:rsidRPr="001E78EF">
        <w:t>може</w:t>
      </w:r>
      <w:proofErr w:type="spellEnd"/>
      <w:r w:rsidRPr="001E78EF">
        <w:t xml:space="preserve"> </w:t>
      </w:r>
      <w:proofErr w:type="spellStart"/>
      <w:r w:rsidRPr="001E78EF">
        <w:t>да</w:t>
      </w:r>
      <w:proofErr w:type="spellEnd"/>
      <w:r w:rsidRPr="001E78EF">
        <w:t xml:space="preserve"> </w:t>
      </w:r>
      <w:proofErr w:type="spellStart"/>
      <w:r w:rsidRPr="001E78EF">
        <w:t>разкрие</w:t>
      </w:r>
      <w:proofErr w:type="spellEnd"/>
      <w:r w:rsidRPr="001E78EF">
        <w:t xml:space="preserve"> </w:t>
      </w:r>
      <w:proofErr w:type="spellStart"/>
      <w:r w:rsidRPr="001E78EF">
        <w:t>как</w:t>
      </w:r>
      <w:proofErr w:type="spellEnd"/>
      <w:r w:rsidRPr="001E78EF">
        <w:t xml:space="preserve"> </w:t>
      </w:r>
      <w:proofErr w:type="spellStart"/>
      <w:r w:rsidRPr="001E78EF">
        <w:t>различни</w:t>
      </w:r>
      <w:proofErr w:type="spellEnd"/>
      <w:r w:rsidRPr="001E78EF">
        <w:t xml:space="preserve"> </w:t>
      </w:r>
      <w:proofErr w:type="spellStart"/>
      <w:r w:rsidRPr="001E78EF">
        <w:t>аспекти</w:t>
      </w:r>
      <w:proofErr w:type="spellEnd"/>
      <w:r w:rsidRPr="001E78EF">
        <w:t xml:space="preserve"> </w:t>
      </w:r>
      <w:proofErr w:type="spellStart"/>
      <w:r w:rsidRPr="001E78EF">
        <w:t>на</w:t>
      </w:r>
      <w:proofErr w:type="spellEnd"/>
      <w:r w:rsidRPr="001E78EF">
        <w:t xml:space="preserve"> </w:t>
      </w:r>
      <w:proofErr w:type="spellStart"/>
      <w:r w:rsidRPr="001E78EF">
        <w:t>дигиталната</w:t>
      </w:r>
      <w:proofErr w:type="spellEnd"/>
      <w:r w:rsidRPr="001E78EF">
        <w:t xml:space="preserve"> </w:t>
      </w:r>
      <w:proofErr w:type="spellStart"/>
      <w:r w:rsidRPr="001E78EF">
        <w:t>среда</w:t>
      </w:r>
      <w:proofErr w:type="spellEnd"/>
      <w:r w:rsidRPr="001E78EF">
        <w:t xml:space="preserve"> </w:t>
      </w:r>
      <w:proofErr w:type="spellStart"/>
      <w:r w:rsidRPr="001E78EF">
        <w:t>водят</w:t>
      </w:r>
      <w:proofErr w:type="spellEnd"/>
      <w:r w:rsidRPr="001E78EF">
        <w:t xml:space="preserve"> </w:t>
      </w:r>
      <w:proofErr w:type="spellStart"/>
      <w:r w:rsidRPr="001E78EF">
        <w:t>до</w:t>
      </w:r>
      <w:proofErr w:type="spellEnd"/>
      <w:r w:rsidRPr="001E78EF">
        <w:t xml:space="preserve"> </w:t>
      </w:r>
      <w:proofErr w:type="spellStart"/>
      <w:r w:rsidRPr="001E78EF">
        <w:t>различни</w:t>
      </w:r>
      <w:proofErr w:type="spellEnd"/>
      <w:r w:rsidRPr="001E78EF">
        <w:t xml:space="preserve"> </w:t>
      </w:r>
      <w:proofErr w:type="spellStart"/>
      <w:r w:rsidRPr="001E78EF">
        <w:t>типове</w:t>
      </w:r>
      <w:proofErr w:type="spellEnd"/>
      <w:r w:rsidRPr="001E78EF">
        <w:t xml:space="preserve"> </w:t>
      </w:r>
      <w:proofErr w:type="spellStart"/>
      <w:r w:rsidRPr="001E78EF">
        <w:t>стрес</w:t>
      </w:r>
      <w:proofErr w:type="spellEnd"/>
      <w:r w:rsidRPr="001E78EF">
        <w:t xml:space="preserve"> и </w:t>
      </w:r>
      <w:proofErr w:type="spellStart"/>
      <w:r w:rsidRPr="001E78EF">
        <w:t>как</w:t>
      </w:r>
      <w:proofErr w:type="spellEnd"/>
      <w:r w:rsidRPr="001E78EF">
        <w:t xml:space="preserve"> </w:t>
      </w:r>
      <w:proofErr w:type="spellStart"/>
      <w:r w:rsidRPr="001E78EF">
        <w:t>тези</w:t>
      </w:r>
      <w:proofErr w:type="spellEnd"/>
      <w:r w:rsidRPr="001E78EF">
        <w:t xml:space="preserve"> </w:t>
      </w:r>
      <w:proofErr w:type="spellStart"/>
      <w:r w:rsidRPr="001E78EF">
        <w:t>типове</w:t>
      </w:r>
      <w:proofErr w:type="spellEnd"/>
      <w:r w:rsidRPr="001E78EF">
        <w:t xml:space="preserve"> </w:t>
      </w:r>
      <w:proofErr w:type="spellStart"/>
      <w:r w:rsidRPr="001E78EF">
        <w:t>се</w:t>
      </w:r>
      <w:proofErr w:type="spellEnd"/>
      <w:r w:rsidRPr="001E78EF">
        <w:t xml:space="preserve"> </w:t>
      </w:r>
      <w:proofErr w:type="spellStart"/>
      <w:r w:rsidRPr="001E78EF">
        <w:t>отразяват</w:t>
      </w:r>
      <w:proofErr w:type="spellEnd"/>
      <w:r w:rsidRPr="001E78EF">
        <w:t xml:space="preserve"> </w:t>
      </w:r>
      <w:proofErr w:type="spellStart"/>
      <w:r w:rsidRPr="001E78EF">
        <w:t>върху</w:t>
      </w:r>
      <w:proofErr w:type="spellEnd"/>
      <w:r w:rsidRPr="001E78EF">
        <w:t xml:space="preserve"> </w:t>
      </w:r>
      <w:proofErr w:type="spellStart"/>
      <w:r w:rsidRPr="001E78EF">
        <w:t>психосоциалното</w:t>
      </w:r>
      <w:proofErr w:type="spellEnd"/>
      <w:r w:rsidRPr="001E78EF">
        <w:t xml:space="preserve"> </w:t>
      </w:r>
      <w:proofErr w:type="spellStart"/>
      <w:r w:rsidRPr="001E78EF">
        <w:t>развитие</w:t>
      </w:r>
      <w:proofErr w:type="spellEnd"/>
      <w:r w:rsidRPr="001E78EF">
        <w:t xml:space="preserve"> </w:t>
      </w:r>
      <w:proofErr w:type="spellStart"/>
      <w:r w:rsidRPr="001E78EF">
        <w:t>на</w:t>
      </w:r>
      <w:proofErr w:type="spellEnd"/>
      <w:r w:rsidRPr="001E78EF">
        <w:t xml:space="preserve"> </w:t>
      </w:r>
      <w:proofErr w:type="spellStart"/>
      <w:r w:rsidRPr="001E78EF">
        <w:t>юношите</w:t>
      </w:r>
      <w:proofErr w:type="spellEnd"/>
      <w:r w:rsidRPr="001E78EF">
        <w:t>.</w:t>
      </w:r>
    </w:p>
    <w:p w14:paraId="0BE5F4F0" w14:textId="77777777" w:rsidR="001E78EF" w:rsidRPr="001E78EF" w:rsidRDefault="001E78EF" w:rsidP="001E78EF">
      <w:pPr>
        <w:spacing w:line="360" w:lineRule="auto"/>
        <w:ind w:firstLine="708"/>
        <w:jc w:val="both"/>
      </w:pPr>
      <w:proofErr w:type="spellStart"/>
      <w:r w:rsidRPr="001E78EF">
        <w:t>Друг</w:t>
      </w:r>
      <w:proofErr w:type="spellEnd"/>
      <w:r w:rsidRPr="001E78EF">
        <w:t xml:space="preserve"> </w:t>
      </w:r>
      <w:proofErr w:type="spellStart"/>
      <w:r w:rsidRPr="001E78EF">
        <w:t>пропуск</w:t>
      </w:r>
      <w:proofErr w:type="spellEnd"/>
      <w:r w:rsidRPr="001E78EF">
        <w:t xml:space="preserve"> в </w:t>
      </w:r>
      <w:proofErr w:type="spellStart"/>
      <w:r w:rsidRPr="001E78EF">
        <w:t>литературата</w:t>
      </w:r>
      <w:proofErr w:type="spellEnd"/>
      <w:r w:rsidRPr="001E78EF">
        <w:t xml:space="preserve"> е </w:t>
      </w:r>
      <w:proofErr w:type="spellStart"/>
      <w:r w:rsidRPr="001E78EF">
        <w:t>свързан</w:t>
      </w:r>
      <w:proofErr w:type="spellEnd"/>
      <w:r w:rsidRPr="001E78EF">
        <w:t xml:space="preserve"> с </w:t>
      </w:r>
      <w:proofErr w:type="spellStart"/>
      <w:r w:rsidRPr="001E78EF">
        <w:t>липсата</w:t>
      </w:r>
      <w:proofErr w:type="spellEnd"/>
      <w:r w:rsidRPr="001E78EF">
        <w:t xml:space="preserve"> </w:t>
      </w:r>
      <w:proofErr w:type="spellStart"/>
      <w:r w:rsidRPr="001E78EF">
        <w:t>на</w:t>
      </w:r>
      <w:proofErr w:type="spellEnd"/>
      <w:r w:rsidRPr="001E78EF">
        <w:t xml:space="preserve"> </w:t>
      </w:r>
      <w:proofErr w:type="spellStart"/>
      <w:r w:rsidRPr="001E78EF">
        <w:t>интеграция</w:t>
      </w:r>
      <w:proofErr w:type="spellEnd"/>
      <w:r w:rsidRPr="001E78EF">
        <w:t xml:space="preserve"> </w:t>
      </w:r>
      <w:proofErr w:type="spellStart"/>
      <w:r w:rsidRPr="001E78EF">
        <w:t>между</w:t>
      </w:r>
      <w:proofErr w:type="spellEnd"/>
      <w:r w:rsidRPr="001E78EF">
        <w:t xml:space="preserve"> </w:t>
      </w:r>
      <w:proofErr w:type="spellStart"/>
      <w:r w:rsidRPr="001E78EF">
        <w:t>когнитивните</w:t>
      </w:r>
      <w:proofErr w:type="spellEnd"/>
      <w:r w:rsidRPr="001E78EF">
        <w:t xml:space="preserve"> и </w:t>
      </w:r>
      <w:proofErr w:type="spellStart"/>
      <w:r w:rsidRPr="001E78EF">
        <w:t>емоционалните</w:t>
      </w:r>
      <w:proofErr w:type="spellEnd"/>
      <w:r w:rsidRPr="001E78EF">
        <w:t xml:space="preserve"> </w:t>
      </w:r>
      <w:proofErr w:type="spellStart"/>
      <w:r w:rsidRPr="001E78EF">
        <w:t>аспекти</w:t>
      </w:r>
      <w:proofErr w:type="spellEnd"/>
      <w:r w:rsidRPr="001E78EF">
        <w:t xml:space="preserve"> </w:t>
      </w:r>
      <w:proofErr w:type="spellStart"/>
      <w:r w:rsidRPr="001E78EF">
        <w:t>на</w:t>
      </w:r>
      <w:proofErr w:type="spellEnd"/>
      <w:r w:rsidRPr="001E78EF">
        <w:t xml:space="preserve"> </w:t>
      </w:r>
      <w:proofErr w:type="spellStart"/>
      <w:r w:rsidRPr="001E78EF">
        <w:t>възприетия</w:t>
      </w:r>
      <w:proofErr w:type="spellEnd"/>
      <w:r w:rsidRPr="001E78EF">
        <w:t xml:space="preserve"> </w:t>
      </w:r>
      <w:proofErr w:type="spellStart"/>
      <w:r w:rsidRPr="001E78EF">
        <w:t>стрес</w:t>
      </w:r>
      <w:proofErr w:type="spellEnd"/>
      <w:r w:rsidRPr="001E78EF">
        <w:t xml:space="preserve"> в </w:t>
      </w:r>
      <w:proofErr w:type="spellStart"/>
      <w:r w:rsidRPr="001E78EF">
        <w:t>дигитален</w:t>
      </w:r>
      <w:proofErr w:type="spellEnd"/>
      <w:r w:rsidRPr="001E78EF">
        <w:t xml:space="preserve"> </w:t>
      </w:r>
      <w:proofErr w:type="spellStart"/>
      <w:r w:rsidRPr="001E78EF">
        <w:t>контекст</w:t>
      </w:r>
      <w:proofErr w:type="spellEnd"/>
      <w:r w:rsidRPr="001E78EF">
        <w:t xml:space="preserve">. </w:t>
      </w:r>
      <w:proofErr w:type="spellStart"/>
      <w:r w:rsidRPr="001E78EF">
        <w:t>Въпреки</w:t>
      </w:r>
      <w:proofErr w:type="spellEnd"/>
      <w:r w:rsidRPr="001E78EF">
        <w:t xml:space="preserve"> </w:t>
      </w:r>
      <w:proofErr w:type="spellStart"/>
      <w:r w:rsidRPr="001E78EF">
        <w:t>че</w:t>
      </w:r>
      <w:proofErr w:type="spellEnd"/>
      <w:r w:rsidRPr="001E78EF">
        <w:t xml:space="preserve"> </w:t>
      </w:r>
      <w:proofErr w:type="spellStart"/>
      <w:r w:rsidRPr="001E78EF">
        <w:t>концепции</w:t>
      </w:r>
      <w:proofErr w:type="spellEnd"/>
      <w:r w:rsidRPr="001E78EF">
        <w:t xml:space="preserve"> </w:t>
      </w:r>
      <w:proofErr w:type="spellStart"/>
      <w:r w:rsidRPr="001E78EF">
        <w:t>като</w:t>
      </w:r>
      <w:proofErr w:type="spellEnd"/>
      <w:r w:rsidRPr="001E78EF">
        <w:t xml:space="preserve"> </w:t>
      </w:r>
      <w:proofErr w:type="spellStart"/>
      <w:r w:rsidRPr="001E78EF">
        <w:t>когнитивната</w:t>
      </w:r>
      <w:proofErr w:type="spellEnd"/>
      <w:r w:rsidRPr="001E78EF">
        <w:t xml:space="preserve"> </w:t>
      </w:r>
      <w:proofErr w:type="spellStart"/>
      <w:r w:rsidRPr="001E78EF">
        <w:t>оценка</w:t>
      </w:r>
      <w:proofErr w:type="spellEnd"/>
      <w:r w:rsidRPr="001E78EF">
        <w:t xml:space="preserve"> </w:t>
      </w:r>
      <w:proofErr w:type="spellStart"/>
      <w:r w:rsidRPr="001E78EF">
        <w:t>на</w:t>
      </w:r>
      <w:proofErr w:type="spellEnd"/>
      <w:r w:rsidRPr="001E78EF">
        <w:t xml:space="preserve"> </w:t>
      </w:r>
      <w:proofErr w:type="spellStart"/>
      <w:r w:rsidRPr="001E78EF">
        <w:t>стреса</w:t>
      </w:r>
      <w:proofErr w:type="spellEnd"/>
      <w:r w:rsidRPr="001E78EF">
        <w:t xml:space="preserve"> и </w:t>
      </w:r>
      <w:proofErr w:type="spellStart"/>
      <w:r w:rsidRPr="001E78EF">
        <w:t>емоционалната</w:t>
      </w:r>
      <w:proofErr w:type="spellEnd"/>
      <w:r w:rsidRPr="001E78EF">
        <w:t xml:space="preserve"> </w:t>
      </w:r>
      <w:proofErr w:type="spellStart"/>
      <w:r w:rsidRPr="001E78EF">
        <w:t>саморегулация</w:t>
      </w:r>
      <w:proofErr w:type="spellEnd"/>
      <w:r w:rsidRPr="001E78EF">
        <w:t xml:space="preserve"> </w:t>
      </w:r>
      <w:proofErr w:type="spellStart"/>
      <w:r w:rsidRPr="001E78EF">
        <w:t>са</w:t>
      </w:r>
      <w:proofErr w:type="spellEnd"/>
      <w:r w:rsidRPr="001E78EF">
        <w:t xml:space="preserve"> </w:t>
      </w:r>
      <w:proofErr w:type="spellStart"/>
      <w:r w:rsidRPr="001E78EF">
        <w:t>добре</w:t>
      </w:r>
      <w:proofErr w:type="spellEnd"/>
      <w:r w:rsidRPr="001E78EF">
        <w:t xml:space="preserve"> </w:t>
      </w:r>
      <w:proofErr w:type="spellStart"/>
      <w:r w:rsidRPr="001E78EF">
        <w:t>изследвани</w:t>
      </w:r>
      <w:proofErr w:type="spellEnd"/>
      <w:r w:rsidRPr="001E78EF">
        <w:t xml:space="preserve"> </w:t>
      </w:r>
      <w:proofErr w:type="spellStart"/>
      <w:r w:rsidRPr="001E78EF">
        <w:t>поотделно</w:t>
      </w:r>
      <w:proofErr w:type="spellEnd"/>
      <w:r w:rsidRPr="001E78EF">
        <w:t xml:space="preserve">, </w:t>
      </w:r>
      <w:proofErr w:type="spellStart"/>
      <w:r w:rsidRPr="001E78EF">
        <w:t>тяхното</w:t>
      </w:r>
      <w:proofErr w:type="spellEnd"/>
      <w:r w:rsidRPr="001E78EF">
        <w:t xml:space="preserve"> </w:t>
      </w:r>
      <w:proofErr w:type="spellStart"/>
      <w:r w:rsidRPr="001E78EF">
        <w:t>взаимодействие</w:t>
      </w:r>
      <w:proofErr w:type="spellEnd"/>
      <w:r w:rsidRPr="001E78EF">
        <w:t xml:space="preserve"> в </w:t>
      </w:r>
      <w:proofErr w:type="spellStart"/>
      <w:r w:rsidRPr="001E78EF">
        <w:t>условията</w:t>
      </w:r>
      <w:proofErr w:type="spellEnd"/>
      <w:r w:rsidRPr="001E78EF">
        <w:t xml:space="preserve"> </w:t>
      </w:r>
      <w:proofErr w:type="spellStart"/>
      <w:r w:rsidRPr="001E78EF">
        <w:t>на</w:t>
      </w:r>
      <w:proofErr w:type="spellEnd"/>
      <w:r w:rsidRPr="001E78EF">
        <w:t xml:space="preserve"> </w:t>
      </w:r>
      <w:proofErr w:type="spellStart"/>
      <w:r w:rsidRPr="001E78EF">
        <w:t>социални</w:t>
      </w:r>
      <w:proofErr w:type="spellEnd"/>
      <w:r w:rsidRPr="001E78EF">
        <w:t xml:space="preserve"> </w:t>
      </w:r>
      <w:proofErr w:type="spellStart"/>
      <w:r w:rsidRPr="001E78EF">
        <w:t>мрежи</w:t>
      </w:r>
      <w:proofErr w:type="spellEnd"/>
      <w:r w:rsidRPr="001E78EF">
        <w:t xml:space="preserve"> </w:t>
      </w:r>
      <w:proofErr w:type="spellStart"/>
      <w:r w:rsidRPr="001E78EF">
        <w:t>остава</w:t>
      </w:r>
      <w:proofErr w:type="spellEnd"/>
      <w:r w:rsidRPr="001E78EF">
        <w:t xml:space="preserve"> </w:t>
      </w:r>
      <w:proofErr w:type="spellStart"/>
      <w:r w:rsidRPr="001E78EF">
        <w:t>недостатъчно</w:t>
      </w:r>
      <w:proofErr w:type="spellEnd"/>
      <w:r w:rsidRPr="001E78EF">
        <w:t xml:space="preserve"> </w:t>
      </w:r>
      <w:proofErr w:type="spellStart"/>
      <w:r w:rsidRPr="001E78EF">
        <w:t>проучено</w:t>
      </w:r>
      <w:proofErr w:type="spellEnd"/>
      <w:r w:rsidRPr="001E78EF">
        <w:t xml:space="preserve">. </w:t>
      </w:r>
      <w:proofErr w:type="spellStart"/>
      <w:r w:rsidRPr="001E78EF">
        <w:t>Настоящото</w:t>
      </w:r>
      <w:proofErr w:type="spellEnd"/>
      <w:r w:rsidRPr="001E78EF">
        <w:t xml:space="preserve"> </w:t>
      </w:r>
      <w:proofErr w:type="spellStart"/>
      <w:r w:rsidRPr="001E78EF">
        <w:t>изследване</w:t>
      </w:r>
      <w:proofErr w:type="spellEnd"/>
      <w:r w:rsidRPr="001E78EF">
        <w:t xml:space="preserve"> </w:t>
      </w:r>
      <w:proofErr w:type="spellStart"/>
      <w:r w:rsidRPr="001E78EF">
        <w:t>може</w:t>
      </w:r>
      <w:proofErr w:type="spellEnd"/>
      <w:r w:rsidRPr="001E78EF">
        <w:t xml:space="preserve"> </w:t>
      </w:r>
      <w:proofErr w:type="spellStart"/>
      <w:r w:rsidRPr="001E78EF">
        <w:t>да</w:t>
      </w:r>
      <w:proofErr w:type="spellEnd"/>
      <w:r w:rsidRPr="001E78EF">
        <w:t xml:space="preserve"> </w:t>
      </w:r>
      <w:proofErr w:type="spellStart"/>
      <w:r w:rsidRPr="001E78EF">
        <w:t>допринесе</w:t>
      </w:r>
      <w:proofErr w:type="spellEnd"/>
      <w:r w:rsidRPr="001E78EF">
        <w:t xml:space="preserve">, </w:t>
      </w:r>
      <w:proofErr w:type="spellStart"/>
      <w:r w:rsidRPr="001E78EF">
        <w:t>като</w:t>
      </w:r>
      <w:proofErr w:type="spellEnd"/>
      <w:r w:rsidRPr="001E78EF">
        <w:t xml:space="preserve"> </w:t>
      </w:r>
      <w:proofErr w:type="spellStart"/>
      <w:r w:rsidRPr="001E78EF">
        <w:t>разгледа</w:t>
      </w:r>
      <w:proofErr w:type="spellEnd"/>
      <w:r w:rsidRPr="001E78EF">
        <w:t xml:space="preserve"> </w:t>
      </w:r>
      <w:proofErr w:type="spellStart"/>
      <w:r w:rsidRPr="001E78EF">
        <w:t>как</w:t>
      </w:r>
      <w:proofErr w:type="spellEnd"/>
      <w:r w:rsidRPr="001E78EF">
        <w:t xml:space="preserve"> </w:t>
      </w:r>
      <w:proofErr w:type="spellStart"/>
      <w:r w:rsidRPr="001E78EF">
        <w:t>онлайн</w:t>
      </w:r>
      <w:proofErr w:type="spellEnd"/>
      <w:r w:rsidRPr="001E78EF">
        <w:t xml:space="preserve"> </w:t>
      </w:r>
      <w:proofErr w:type="spellStart"/>
      <w:r w:rsidRPr="001E78EF">
        <w:t>взаимодействията</w:t>
      </w:r>
      <w:proofErr w:type="spellEnd"/>
      <w:r w:rsidRPr="001E78EF">
        <w:t xml:space="preserve"> </w:t>
      </w:r>
      <w:proofErr w:type="spellStart"/>
      <w:r w:rsidRPr="001E78EF">
        <w:t>предизвикват</w:t>
      </w:r>
      <w:proofErr w:type="spellEnd"/>
      <w:r w:rsidRPr="001E78EF">
        <w:t xml:space="preserve"> </w:t>
      </w:r>
      <w:proofErr w:type="spellStart"/>
      <w:r w:rsidRPr="001E78EF">
        <w:t>едновременно</w:t>
      </w:r>
      <w:proofErr w:type="spellEnd"/>
      <w:r w:rsidRPr="001E78EF">
        <w:t xml:space="preserve"> </w:t>
      </w:r>
      <w:proofErr w:type="spellStart"/>
      <w:r w:rsidRPr="001E78EF">
        <w:t>когнитивен</w:t>
      </w:r>
      <w:proofErr w:type="spellEnd"/>
      <w:r w:rsidRPr="001E78EF">
        <w:t xml:space="preserve"> и </w:t>
      </w:r>
      <w:proofErr w:type="spellStart"/>
      <w:r w:rsidRPr="001E78EF">
        <w:t>емоционален</w:t>
      </w:r>
      <w:proofErr w:type="spellEnd"/>
      <w:r w:rsidRPr="001E78EF">
        <w:t xml:space="preserve"> </w:t>
      </w:r>
      <w:proofErr w:type="spellStart"/>
      <w:r w:rsidRPr="001E78EF">
        <w:t>отговор</w:t>
      </w:r>
      <w:proofErr w:type="spellEnd"/>
      <w:r w:rsidRPr="001E78EF">
        <w:t xml:space="preserve">, </w:t>
      </w:r>
      <w:proofErr w:type="spellStart"/>
      <w:r w:rsidRPr="001E78EF">
        <w:t>което</w:t>
      </w:r>
      <w:proofErr w:type="spellEnd"/>
      <w:r w:rsidRPr="001E78EF">
        <w:t xml:space="preserve"> </w:t>
      </w:r>
      <w:proofErr w:type="spellStart"/>
      <w:r w:rsidRPr="001E78EF">
        <w:t>дава</w:t>
      </w:r>
      <w:proofErr w:type="spellEnd"/>
      <w:r w:rsidRPr="001E78EF">
        <w:t xml:space="preserve"> </w:t>
      </w:r>
      <w:proofErr w:type="spellStart"/>
      <w:r w:rsidRPr="001E78EF">
        <w:t>възможност</w:t>
      </w:r>
      <w:proofErr w:type="spellEnd"/>
      <w:r w:rsidRPr="001E78EF">
        <w:t xml:space="preserve"> </w:t>
      </w:r>
      <w:proofErr w:type="spellStart"/>
      <w:r w:rsidRPr="001E78EF">
        <w:t>за</w:t>
      </w:r>
      <w:proofErr w:type="spellEnd"/>
      <w:r w:rsidRPr="001E78EF">
        <w:t xml:space="preserve"> </w:t>
      </w:r>
      <w:proofErr w:type="spellStart"/>
      <w:r w:rsidRPr="001E78EF">
        <w:t>по-задълбочено</w:t>
      </w:r>
      <w:proofErr w:type="spellEnd"/>
      <w:r w:rsidRPr="001E78EF">
        <w:t xml:space="preserve"> </w:t>
      </w:r>
      <w:proofErr w:type="spellStart"/>
      <w:r w:rsidRPr="001E78EF">
        <w:t>разбиране</w:t>
      </w:r>
      <w:proofErr w:type="spellEnd"/>
      <w:r w:rsidRPr="001E78EF">
        <w:t xml:space="preserve"> </w:t>
      </w:r>
      <w:proofErr w:type="spellStart"/>
      <w:r w:rsidRPr="001E78EF">
        <w:t>на</w:t>
      </w:r>
      <w:proofErr w:type="spellEnd"/>
      <w:r w:rsidRPr="001E78EF">
        <w:t xml:space="preserve"> </w:t>
      </w:r>
      <w:proofErr w:type="spellStart"/>
      <w:r w:rsidRPr="001E78EF">
        <w:t>сложните</w:t>
      </w:r>
      <w:proofErr w:type="spellEnd"/>
      <w:r w:rsidRPr="001E78EF">
        <w:t xml:space="preserve"> </w:t>
      </w:r>
      <w:proofErr w:type="spellStart"/>
      <w:r w:rsidRPr="001E78EF">
        <w:t>механизми</w:t>
      </w:r>
      <w:proofErr w:type="spellEnd"/>
      <w:r w:rsidRPr="001E78EF">
        <w:t xml:space="preserve"> </w:t>
      </w:r>
      <w:proofErr w:type="spellStart"/>
      <w:r w:rsidRPr="001E78EF">
        <w:t>на</w:t>
      </w:r>
      <w:proofErr w:type="spellEnd"/>
      <w:r w:rsidRPr="001E78EF">
        <w:t xml:space="preserve"> </w:t>
      </w:r>
      <w:proofErr w:type="spellStart"/>
      <w:r w:rsidRPr="001E78EF">
        <w:t>възприемане</w:t>
      </w:r>
      <w:proofErr w:type="spellEnd"/>
      <w:r w:rsidRPr="001E78EF">
        <w:t xml:space="preserve"> и </w:t>
      </w:r>
      <w:proofErr w:type="spellStart"/>
      <w:r w:rsidRPr="001E78EF">
        <w:t>управление</w:t>
      </w:r>
      <w:proofErr w:type="spellEnd"/>
      <w:r w:rsidRPr="001E78EF">
        <w:t xml:space="preserve"> </w:t>
      </w:r>
      <w:proofErr w:type="spellStart"/>
      <w:r w:rsidRPr="001E78EF">
        <w:t>на</w:t>
      </w:r>
      <w:proofErr w:type="spellEnd"/>
      <w:r w:rsidRPr="001E78EF">
        <w:t xml:space="preserve"> </w:t>
      </w:r>
      <w:proofErr w:type="spellStart"/>
      <w:r w:rsidRPr="001E78EF">
        <w:t>стреса</w:t>
      </w:r>
      <w:proofErr w:type="spellEnd"/>
      <w:r w:rsidRPr="001E78EF">
        <w:t>.</w:t>
      </w:r>
    </w:p>
    <w:p w14:paraId="6359D7CD" w14:textId="54E76327" w:rsidR="001D7508" w:rsidRDefault="00C80D50" w:rsidP="006F59FF">
      <w:pPr>
        <w:spacing w:line="360" w:lineRule="auto"/>
        <w:ind w:firstLine="708"/>
        <w:jc w:val="both"/>
      </w:pPr>
      <w:r>
        <w:rPr>
          <w:b/>
          <w:bCs/>
          <w:lang w:val="bg-BG"/>
        </w:rPr>
        <w:t>1</w:t>
      </w:r>
      <w:r w:rsidR="001D7508" w:rsidRPr="001D7508">
        <w:rPr>
          <w:b/>
          <w:bCs/>
        </w:rPr>
        <w:t xml:space="preserve">.4. </w:t>
      </w:r>
      <w:proofErr w:type="spellStart"/>
      <w:r w:rsidR="001D7508" w:rsidRPr="001D7508">
        <w:rPr>
          <w:b/>
          <w:bCs/>
        </w:rPr>
        <w:t>Теоретични</w:t>
      </w:r>
      <w:proofErr w:type="spellEnd"/>
      <w:r w:rsidR="001D7508" w:rsidRPr="001D7508">
        <w:rPr>
          <w:b/>
          <w:bCs/>
        </w:rPr>
        <w:t xml:space="preserve"> </w:t>
      </w:r>
      <w:proofErr w:type="spellStart"/>
      <w:r w:rsidR="001D7508" w:rsidRPr="001D7508">
        <w:rPr>
          <w:b/>
          <w:bCs/>
        </w:rPr>
        <w:t>аспекти</w:t>
      </w:r>
      <w:proofErr w:type="spellEnd"/>
      <w:r w:rsidR="001D7508" w:rsidRPr="001D7508">
        <w:rPr>
          <w:b/>
          <w:bCs/>
        </w:rPr>
        <w:t xml:space="preserve"> </w:t>
      </w:r>
      <w:proofErr w:type="spellStart"/>
      <w:r w:rsidR="001D7508" w:rsidRPr="001D7508">
        <w:rPr>
          <w:b/>
          <w:bCs/>
        </w:rPr>
        <w:t>на</w:t>
      </w:r>
      <w:proofErr w:type="spellEnd"/>
      <w:r w:rsidR="001D7508" w:rsidRPr="001D7508">
        <w:rPr>
          <w:b/>
          <w:bCs/>
        </w:rPr>
        <w:t xml:space="preserve"> </w:t>
      </w:r>
      <w:proofErr w:type="spellStart"/>
      <w:r w:rsidR="001D7508" w:rsidRPr="001D7508">
        <w:rPr>
          <w:b/>
          <w:bCs/>
        </w:rPr>
        <w:t>емоционалната</w:t>
      </w:r>
      <w:proofErr w:type="spellEnd"/>
      <w:r w:rsidR="001D7508" w:rsidRPr="001D7508">
        <w:rPr>
          <w:b/>
          <w:bCs/>
        </w:rPr>
        <w:t xml:space="preserve"> </w:t>
      </w:r>
      <w:proofErr w:type="spellStart"/>
      <w:r w:rsidR="001D7508" w:rsidRPr="001D7508">
        <w:rPr>
          <w:b/>
          <w:bCs/>
        </w:rPr>
        <w:t>саморегулация</w:t>
      </w:r>
      <w:proofErr w:type="spellEnd"/>
    </w:p>
    <w:p w14:paraId="4BD3BCA3" w14:textId="6A17A2D0" w:rsidR="00C80D50" w:rsidRDefault="008738A1" w:rsidP="006F59FF">
      <w:pPr>
        <w:spacing w:line="360" w:lineRule="auto"/>
        <w:ind w:firstLine="708"/>
        <w:jc w:val="both"/>
      </w:pPr>
      <w:proofErr w:type="spellStart"/>
      <w:r w:rsidRPr="008738A1">
        <w:t>През</w:t>
      </w:r>
      <w:proofErr w:type="spellEnd"/>
      <w:r w:rsidRPr="008738A1">
        <w:t xml:space="preserve"> </w:t>
      </w:r>
      <w:proofErr w:type="spellStart"/>
      <w:r w:rsidRPr="008738A1">
        <w:t>последните</w:t>
      </w:r>
      <w:proofErr w:type="spellEnd"/>
      <w:r w:rsidRPr="008738A1">
        <w:t xml:space="preserve"> </w:t>
      </w:r>
      <w:proofErr w:type="spellStart"/>
      <w:r w:rsidRPr="008738A1">
        <w:t>десетилетия</w:t>
      </w:r>
      <w:proofErr w:type="spellEnd"/>
      <w:r w:rsidRPr="008738A1">
        <w:t xml:space="preserve"> </w:t>
      </w:r>
      <w:proofErr w:type="spellStart"/>
      <w:r w:rsidRPr="008738A1">
        <w:t>емоционалната</w:t>
      </w:r>
      <w:proofErr w:type="spellEnd"/>
      <w:r w:rsidRPr="008738A1">
        <w:t xml:space="preserve"> </w:t>
      </w:r>
      <w:proofErr w:type="spellStart"/>
      <w:r w:rsidRPr="008738A1">
        <w:t>регулация</w:t>
      </w:r>
      <w:proofErr w:type="spellEnd"/>
      <w:r w:rsidRPr="008738A1">
        <w:t xml:space="preserve"> </w:t>
      </w:r>
      <w:proofErr w:type="spellStart"/>
      <w:r w:rsidRPr="008738A1">
        <w:t>заема</w:t>
      </w:r>
      <w:proofErr w:type="spellEnd"/>
      <w:r w:rsidRPr="008738A1">
        <w:t xml:space="preserve"> </w:t>
      </w:r>
      <w:proofErr w:type="spellStart"/>
      <w:r w:rsidRPr="008738A1">
        <w:t>все</w:t>
      </w:r>
      <w:proofErr w:type="spellEnd"/>
      <w:r w:rsidRPr="008738A1">
        <w:t xml:space="preserve"> </w:t>
      </w:r>
      <w:proofErr w:type="spellStart"/>
      <w:r w:rsidRPr="008738A1">
        <w:t>по-важно</w:t>
      </w:r>
      <w:proofErr w:type="spellEnd"/>
      <w:r w:rsidRPr="008738A1">
        <w:t xml:space="preserve"> </w:t>
      </w:r>
      <w:proofErr w:type="spellStart"/>
      <w:r w:rsidRPr="008738A1">
        <w:t>място</w:t>
      </w:r>
      <w:proofErr w:type="spellEnd"/>
      <w:r w:rsidRPr="008738A1">
        <w:t xml:space="preserve"> в </w:t>
      </w:r>
      <w:proofErr w:type="spellStart"/>
      <w:r w:rsidRPr="008738A1">
        <w:t>психологията</w:t>
      </w:r>
      <w:proofErr w:type="spellEnd"/>
      <w:r w:rsidRPr="008738A1">
        <w:t xml:space="preserve"> и </w:t>
      </w:r>
      <w:proofErr w:type="spellStart"/>
      <w:r w:rsidRPr="008738A1">
        <w:t>свързаните</w:t>
      </w:r>
      <w:proofErr w:type="spellEnd"/>
      <w:r w:rsidRPr="008738A1">
        <w:t xml:space="preserve"> </w:t>
      </w:r>
      <w:proofErr w:type="spellStart"/>
      <w:r w:rsidRPr="008738A1">
        <w:t>области</w:t>
      </w:r>
      <w:proofErr w:type="spellEnd"/>
      <w:r w:rsidRPr="008738A1">
        <w:t xml:space="preserve">. </w:t>
      </w:r>
      <w:proofErr w:type="spellStart"/>
      <w:r w:rsidRPr="008738A1">
        <w:t>Изследванията</w:t>
      </w:r>
      <w:proofErr w:type="spellEnd"/>
      <w:r w:rsidRPr="008738A1">
        <w:t xml:space="preserve"> </w:t>
      </w:r>
      <w:proofErr w:type="spellStart"/>
      <w:r w:rsidRPr="008738A1">
        <w:t>върху</w:t>
      </w:r>
      <w:proofErr w:type="spellEnd"/>
      <w:r w:rsidRPr="008738A1">
        <w:t xml:space="preserve"> </w:t>
      </w:r>
      <w:proofErr w:type="spellStart"/>
      <w:r w:rsidRPr="008738A1">
        <w:t>емоционалната</w:t>
      </w:r>
      <w:proofErr w:type="spellEnd"/>
      <w:r w:rsidRPr="008738A1">
        <w:t xml:space="preserve"> </w:t>
      </w:r>
      <w:proofErr w:type="spellStart"/>
      <w:r w:rsidRPr="008738A1">
        <w:t>регулация</w:t>
      </w:r>
      <w:proofErr w:type="spellEnd"/>
      <w:r w:rsidRPr="008738A1">
        <w:t xml:space="preserve"> </w:t>
      </w:r>
      <w:proofErr w:type="spellStart"/>
      <w:r w:rsidRPr="008738A1">
        <w:t>могат</w:t>
      </w:r>
      <w:proofErr w:type="spellEnd"/>
      <w:r w:rsidRPr="008738A1">
        <w:t xml:space="preserve"> </w:t>
      </w:r>
      <w:proofErr w:type="spellStart"/>
      <w:r w:rsidRPr="008738A1">
        <w:t>да</w:t>
      </w:r>
      <w:proofErr w:type="spellEnd"/>
      <w:r w:rsidRPr="008738A1">
        <w:t xml:space="preserve"> </w:t>
      </w:r>
      <w:proofErr w:type="spellStart"/>
      <w:r w:rsidRPr="008738A1">
        <w:t>бъдат</w:t>
      </w:r>
      <w:proofErr w:type="spellEnd"/>
      <w:r w:rsidRPr="008738A1">
        <w:t xml:space="preserve"> </w:t>
      </w:r>
      <w:proofErr w:type="spellStart"/>
      <w:r w:rsidRPr="008738A1">
        <w:t>проследени</w:t>
      </w:r>
      <w:proofErr w:type="spellEnd"/>
      <w:r w:rsidRPr="008738A1">
        <w:t xml:space="preserve"> </w:t>
      </w:r>
      <w:proofErr w:type="spellStart"/>
      <w:r w:rsidRPr="008738A1">
        <w:t>до</w:t>
      </w:r>
      <w:proofErr w:type="spellEnd"/>
      <w:r w:rsidRPr="008738A1">
        <w:t xml:space="preserve"> </w:t>
      </w:r>
      <w:proofErr w:type="spellStart"/>
      <w:r w:rsidRPr="008738A1">
        <w:t>психоаналитичните</w:t>
      </w:r>
      <w:proofErr w:type="spellEnd"/>
      <w:r w:rsidRPr="008738A1">
        <w:t xml:space="preserve"> </w:t>
      </w:r>
      <w:proofErr w:type="spellStart"/>
      <w:r w:rsidRPr="008738A1">
        <w:t>теории</w:t>
      </w:r>
      <w:proofErr w:type="spellEnd"/>
      <w:r w:rsidRPr="008738A1">
        <w:t xml:space="preserve"> </w:t>
      </w:r>
      <w:proofErr w:type="spellStart"/>
      <w:r w:rsidRPr="008738A1">
        <w:t>за</w:t>
      </w:r>
      <w:proofErr w:type="spellEnd"/>
      <w:r w:rsidRPr="008738A1">
        <w:t xml:space="preserve"> </w:t>
      </w:r>
      <w:proofErr w:type="spellStart"/>
      <w:r w:rsidRPr="008738A1">
        <w:t>защитните</w:t>
      </w:r>
      <w:proofErr w:type="spellEnd"/>
      <w:r w:rsidRPr="008738A1">
        <w:t xml:space="preserve"> </w:t>
      </w:r>
      <w:proofErr w:type="spellStart"/>
      <w:r w:rsidRPr="008738A1">
        <w:t>механизми</w:t>
      </w:r>
      <w:proofErr w:type="spellEnd"/>
      <w:r w:rsidRPr="008738A1">
        <w:t xml:space="preserve">. </w:t>
      </w:r>
      <w:proofErr w:type="spellStart"/>
      <w:r w:rsidRPr="008738A1">
        <w:t>Въпреки</w:t>
      </w:r>
      <w:proofErr w:type="spellEnd"/>
      <w:r w:rsidRPr="008738A1">
        <w:t xml:space="preserve"> </w:t>
      </w:r>
      <w:proofErr w:type="spellStart"/>
      <w:r w:rsidRPr="008738A1">
        <w:t>че</w:t>
      </w:r>
      <w:proofErr w:type="spellEnd"/>
      <w:r w:rsidRPr="008738A1">
        <w:t xml:space="preserve"> </w:t>
      </w:r>
      <w:proofErr w:type="spellStart"/>
      <w:r w:rsidRPr="008738A1">
        <w:t>все</w:t>
      </w:r>
      <w:proofErr w:type="spellEnd"/>
      <w:r w:rsidRPr="008738A1">
        <w:t xml:space="preserve"> </w:t>
      </w:r>
      <w:proofErr w:type="spellStart"/>
      <w:r w:rsidRPr="008738A1">
        <w:t>още</w:t>
      </w:r>
      <w:proofErr w:type="spellEnd"/>
      <w:r w:rsidRPr="008738A1">
        <w:t xml:space="preserve"> </w:t>
      </w:r>
      <w:proofErr w:type="spellStart"/>
      <w:r w:rsidRPr="008738A1">
        <w:t>няма</w:t>
      </w:r>
      <w:proofErr w:type="spellEnd"/>
      <w:r w:rsidRPr="008738A1">
        <w:t xml:space="preserve"> </w:t>
      </w:r>
      <w:proofErr w:type="spellStart"/>
      <w:r w:rsidRPr="008738A1">
        <w:t>единна</w:t>
      </w:r>
      <w:proofErr w:type="spellEnd"/>
      <w:r w:rsidRPr="008738A1">
        <w:t xml:space="preserve"> </w:t>
      </w:r>
      <w:proofErr w:type="spellStart"/>
      <w:r w:rsidRPr="008738A1">
        <w:t>дефиниция</w:t>
      </w:r>
      <w:proofErr w:type="spellEnd"/>
      <w:r w:rsidRPr="008738A1">
        <w:t xml:space="preserve"> </w:t>
      </w:r>
      <w:proofErr w:type="spellStart"/>
      <w:r w:rsidRPr="008738A1">
        <w:t>на</w:t>
      </w:r>
      <w:proofErr w:type="spellEnd"/>
      <w:r w:rsidRPr="008738A1">
        <w:t xml:space="preserve"> </w:t>
      </w:r>
      <w:proofErr w:type="spellStart"/>
      <w:r w:rsidRPr="008738A1">
        <w:t>емоционалната</w:t>
      </w:r>
      <w:proofErr w:type="spellEnd"/>
      <w:r w:rsidRPr="008738A1">
        <w:t xml:space="preserve"> </w:t>
      </w:r>
      <w:proofErr w:type="spellStart"/>
      <w:r w:rsidRPr="008738A1">
        <w:t>регулация</w:t>
      </w:r>
      <w:proofErr w:type="spellEnd"/>
      <w:r w:rsidRPr="008738A1">
        <w:t xml:space="preserve">, </w:t>
      </w:r>
      <w:proofErr w:type="spellStart"/>
      <w:r w:rsidRPr="008738A1">
        <w:t>терминът</w:t>
      </w:r>
      <w:proofErr w:type="spellEnd"/>
      <w:r w:rsidRPr="008738A1">
        <w:t xml:space="preserve"> </w:t>
      </w:r>
      <w:proofErr w:type="spellStart"/>
      <w:r w:rsidRPr="008738A1">
        <w:t>обикновено</w:t>
      </w:r>
      <w:proofErr w:type="spellEnd"/>
      <w:r w:rsidRPr="008738A1">
        <w:t xml:space="preserve"> </w:t>
      </w:r>
      <w:proofErr w:type="spellStart"/>
      <w:r w:rsidRPr="008738A1">
        <w:t>се</w:t>
      </w:r>
      <w:proofErr w:type="spellEnd"/>
      <w:r w:rsidRPr="008738A1">
        <w:t xml:space="preserve"> </w:t>
      </w:r>
      <w:proofErr w:type="spellStart"/>
      <w:r w:rsidRPr="008738A1">
        <w:t>отнася</w:t>
      </w:r>
      <w:proofErr w:type="spellEnd"/>
      <w:r w:rsidRPr="008738A1">
        <w:t xml:space="preserve"> </w:t>
      </w:r>
      <w:proofErr w:type="spellStart"/>
      <w:r w:rsidRPr="008738A1">
        <w:t>до</w:t>
      </w:r>
      <w:proofErr w:type="spellEnd"/>
      <w:r w:rsidRPr="008738A1">
        <w:t xml:space="preserve"> „</w:t>
      </w:r>
      <w:proofErr w:type="spellStart"/>
      <w:r w:rsidRPr="008738A1">
        <w:t>всички</w:t>
      </w:r>
      <w:proofErr w:type="spellEnd"/>
      <w:r w:rsidRPr="008738A1">
        <w:t xml:space="preserve"> </w:t>
      </w:r>
      <w:proofErr w:type="spellStart"/>
      <w:r w:rsidRPr="008738A1">
        <w:t>външни</w:t>
      </w:r>
      <w:proofErr w:type="spellEnd"/>
      <w:r w:rsidRPr="008738A1">
        <w:t xml:space="preserve"> и </w:t>
      </w:r>
      <w:proofErr w:type="spellStart"/>
      <w:r w:rsidRPr="008738A1">
        <w:t>вътрешни</w:t>
      </w:r>
      <w:proofErr w:type="spellEnd"/>
      <w:r w:rsidRPr="008738A1">
        <w:t xml:space="preserve"> </w:t>
      </w:r>
      <w:proofErr w:type="spellStart"/>
      <w:r w:rsidRPr="008738A1">
        <w:t>процеси</w:t>
      </w:r>
      <w:proofErr w:type="spellEnd"/>
      <w:r w:rsidRPr="008738A1">
        <w:t xml:space="preserve">, </w:t>
      </w:r>
      <w:proofErr w:type="spellStart"/>
      <w:r w:rsidRPr="008738A1">
        <w:t>отговорни</w:t>
      </w:r>
      <w:proofErr w:type="spellEnd"/>
      <w:r w:rsidRPr="008738A1">
        <w:t xml:space="preserve"> </w:t>
      </w:r>
      <w:proofErr w:type="spellStart"/>
      <w:r w:rsidRPr="008738A1">
        <w:t>за</w:t>
      </w:r>
      <w:proofErr w:type="spellEnd"/>
      <w:r w:rsidRPr="008738A1">
        <w:t xml:space="preserve"> </w:t>
      </w:r>
      <w:proofErr w:type="spellStart"/>
      <w:r w:rsidRPr="008738A1">
        <w:t>наблюдението</w:t>
      </w:r>
      <w:proofErr w:type="spellEnd"/>
      <w:r w:rsidRPr="008738A1">
        <w:t xml:space="preserve">, </w:t>
      </w:r>
      <w:proofErr w:type="spellStart"/>
      <w:r w:rsidRPr="008738A1">
        <w:t>оценяването</w:t>
      </w:r>
      <w:proofErr w:type="spellEnd"/>
      <w:r w:rsidRPr="008738A1">
        <w:t xml:space="preserve"> и </w:t>
      </w:r>
      <w:proofErr w:type="spellStart"/>
      <w:r w:rsidRPr="008738A1">
        <w:t>модифицирането</w:t>
      </w:r>
      <w:proofErr w:type="spellEnd"/>
      <w:r w:rsidRPr="008738A1">
        <w:t xml:space="preserve"> </w:t>
      </w:r>
      <w:proofErr w:type="spellStart"/>
      <w:r w:rsidRPr="008738A1">
        <w:t>на</w:t>
      </w:r>
      <w:proofErr w:type="spellEnd"/>
      <w:r w:rsidRPr="008738A1">
        <w:t xml:space="preserve"> </w:t>
      </w:r>
      <w:proofErr w:type="spellStart"/>
      <w:r w:rsidRPr="008738A1">
        <w:t>емоционалните</w:t>
      </w:r>
      <w:proofErr w:type="spellEnd"/>
      <w:r w:rsidRPr="008738A1">
        <w:t xml:space="preserve"> </w:t>
      </w:r>
      <w:proofErr w:type="spellStart"/>
      <w:r w:rsidRPr="008738A1">
        <w:t>реакции</w:t>
      </w:r>
      <w:proofErr w:type="spellEnd"/>
      <w:r w:rsidRPr="008738A1">
        <w:t xml:space="preserve">, </w:t>
      </w:r>
      <w:proofErr w:type="spellStart"/>
      <w:r w:rsidRPr="008738A1">
        <w:t>особено</w:t>
      </w:r>
      <w:proofErr w:type="spellEnd"/>
      <w:r w:rsidRPr="008738A1">
        <w:t xml:space="preserve"> </w:t>
      </w:r>
      <w:proofErr w:type="spellStart"/>
      <w:r w:rsidRPr="008738A1">
        <w:t>техните</w:t>
      </w:r>
      <w:proofErr w:type="spellEnd"/>
      <w:r w:rsidRPr="008738A1">
        <w:t xml:space="preserve"> </w:t>
      </w:r>
      <w:proofErr w:type="spellStart"/>
      <w:r w:rsidRPr="008738A1">
        <w:t>интензивни</w:t>
      </w:r>
      <w:proofErr w:type="spellEnd"/>
      <w:r w:rsidRPr="008738A1">
        <w:t xml:space="preserve"> и </w:t>
      </w:r>
      <w:proofErr w:type="spellStart"/>
      <w:r w:rsidRPr="008738A1">
        <w:t>времеви</w:t>
      </w:r>
      <w:proofErr w:type="spellEnd"/>
      <w:r w:rsidRPr="008738A1">
        <w:t xml:space="preserve"> </w:t>
      </w:r>
      <w:proofErr w:type="spellStart"/>
      <w:r w:rsidRPr="008738A1">
        <w:t>характеристики</w:t>
      </w:r>
      <w:proofErr w:type="spellEnd"/>
      <w:r w:rsidRPr="008738A1">
        <w:t xml:space="preserve">, с </w:t>
      </w:r>
      <w:proofErr w:type="spellStart"/>
      <w:r w:rsidRPr="008738A1">
        <w:t>цел</w:t>
      </w:r>
      <w:proofErr w:type="spellEnd"/>
      <w:r w:rsidRPr="008738A1">
        <w:t xml:space="preserve"> </w:t>
      </w:r>
      <w:proofErr w:type="spellStart"/>
      <w:r w:rsidRPr="008738A1">
        <w:t>постигане</w:t>
      </w:r>
      <w:proofErr w:type="spellEnd"/>
      <w:r w:rsidRPr="008738A1">
        <w:t xml:space="preserve"> </w:t>
      </w:r>
      <w:proofErr w:type="spellStart"/>
      <w:r w:rsidRPr="008738A1">
        <w:t>на</w:t>
      </w:r>
      <w:proofErr w:type="spellEnd"/>
      <w:r w:rsidRPr="008738A1">
        <w:t xml:space="preserve"> </w:t>
      </w:r>
      <w:proofErr w:type="spellStart"/>
      <w:r w:rsidRPr="008738A1">
        <w:t>определени</w:t>
      </w:r>
      <w:proofErr w:type="spellEnd"/>
      <w:r w:rsidRPr="008738A1">
        <w:t xml:space="preserve"> </w:t>
      </w:r>
      <w:proofErr w:type="spellStart"/>
      <w:proofErr w:type="gramStart"/>
      <w:r w:rsidRPr="008738A1">
        <w:t>цели</w:t>
      </w:r>
      <w:proofErr w:type="spellEnd"/>
      <w:r w:rsidRPr="008738A1">
        <w:t xml:space="preserve">“ </w:t>
      </w:r>
      <w:r w:rsidR="009F7DAC" w:rsidRPr="009F7DAC">
        <w:t>(</w:t>
      </w:r>
      <w:proofErr w:type="gramEnd"/>
      <w:r w:rsidR="009F7DAC" w:rsidRPr="009F7DAC">
        <w:t>Thompson, 2022)</w:t>
      </w:r>
      <w:r w:rsidRPr="008738A1">
        <w:t xml:space="preserve">. </w:t>
      </w:r>
    </w:p>
    <w:p w14:paraId="77661021" w14:textId="1BD7618D" w:rsidR="009F7DAC" w:rsidRPr="009F7DAC" w:rsidRDefault="009F7DAC" w:rsidP="009F7DAC">
      <w:pPr>
        <w:spacing w:line="360" w:lineRule="auto"/>
        <w:ind w:firstLine="708"/>
        <w:jc w:val="both"/>
      </w:pPr>
      <w:proofErr w:type="spellStart"/>
      <w:r w:rsidRPr="009F7DAC">
        <w:t>Теоретично</w:t>
      </w:r>
      <w:proofErr w:type="spellEnd"/>
      <w:r w:rsidRPr="009F7DAC">
        <w:t xml:space="preserve">, </w:t>
      </w:r>
      <w:proofErr w:type="spellStart"/>
      <w:r w:rsidRPr="009F7DAC">
        <w:t>процесите</w:t>
      </w:r>
      <w:proofErr w:type="spellEnd"/>
      <w:r w:rsidRPr="009F7DAC">
        <w:t xml:space="preserve"> </w:t>
      </w:r>
      <w:proofErr w:type="spellStart"/>
      <w:r w:rsidRPr="009F7DAC">
        <w:t>на</w:t>
      </w:r>
      <w:proofErr w:type="spellEnd"/>
      <w:r w:rsidRPr="009F7DAC">
        <w:t xml:space="preserve"> </w:t>
      </w:r>
      <w:proofErr w:type="spellStart"/>
      <w:r w:rsidRPr="009F7DAC">
        <w:t>емоционалната</w:t>
      </w:r>
      <w:proofErr w:type="spellEnd"/>
      <w:r w:rsidRPr="009F7DAC">
        <w:t xml:space="preserve"> </w:t>
      </w:r>
      <w:proofErr w:type="spellStart"/>
      <w:r w:rsidRPr="009F7DAC">
        <w:t>регулация</w:t>
      </w:r>
      <w:proofErr w:type="spellEnd"/>
      <w:r w:rsidRPr="009F7DAC">
        <w:t xml:space="preserve"> </w:t>
      </w:r>
      <w:proofErr w:type="spellStart"/>
      <w:r w:rsidRPr="009F7DAC">
        <w:t>обхващат</w:t>
      </w:r>
      <w:proofErr w:type="spellEnd"/>
      <w:r w:rsidRPr="009F7DAC">
        <w:t xml:space="preserve"> </w:t>
      </w:r>
      <w:proofErr w:type="spellStart"/>
      <w:r w:rsidRPr="009F7DAC">
        <w:t>способността</w:t>
      </w:r>
      <w:proofErr w:type="spellEnd"/>
      <w:r w:rsidRPr="009F7DAC">
        <w:t xml:space="preserve"> </w:t>
      </w:r>
      <w:proofErr w:type="spellStart"/>
      <w:r w:rsidRPr="009F7DAC">
        <w:t>както</w:t>
      </w:r>
      <w:proofErr w:type="spellEnd"/>
      <w:r w:rsidRPr="009F7DAC">
        <w:t xml:space="preserve"> </w:t>
      </w:r>
      <w:proofErr w:type="spellStart"/>
      <w:r w:rsidRPr="009F7DAC">
        <w:t>да</w:t>
      </w:r>
      <w:proofErr w:type="spellEnd"/>
      <w:r w:rsidRPr="009F7DAC">
        <w:t xml:space="preserve"> </w:t>
      </w:r>
      <w:proofErr w:type="spellStart"/>
      <w:r w:rsidRPr="009F7DAC">
        <w:t>се</w:t>
      </w:r>
      <w:proofErr w:type="spellEnd"/>
      <w:r w:rsidRPr="009F7DAC">
        <w:t xml:space="preserve"> </w:t>
      </w:r>
      <w:proofErr w:type="spellStart"/>
      <w:r w:rsidRPr="009F7DAC">
        <w:t>потискат</w:t>
      </w:r>
      <w:proofErr w:type="spellEnd"/>
      <w:r w:rsidRPr="009F7DAC">
        <w:t xml:space="preserve"> </w:t>
      </w:r>
      <w:proofErr w:type="spellStart"/>
      <w:r w:rsidRPr="009F7DAC">
        <w:t>или</w:t>
      </w:r>
      <w:proofErr w:type="spellEnd"/>
      <w:r w:rsidRPr="009F7DAC">
        <w:t xml:space="preserve"> </w:t>
      </w:r>
      <w:proofErr w:type="spellStart"/>
      <w:r w:rsidRPr="009F7DAC">
        <w:t>намаляват</w:t>
      </w:r>
      <w:proofErr w:type="spellEnd"/>
      <w:r w:rsidRPr="009F7DAC">
        <w:t xml:space="preserve"> </w:t>
      </w:r>
      <w:proofErr w:type="spellStart"/>
      <w:r w:rsidRPr="009F7DAC">
        <w:t>негативните</w:t>
      </w:r>
      <w:proofErr w:type="spellEnd"/>
      <w:r w:rsidRPr="009F7DAC">
        <w:t xml:space="preserve"> </w:t>
      </w:r>
      <w:proofErr w:type="spellStart"/>
      <w:r w:rsidRPr="009F7DAC">
        <w:t>емоции</w:t>
      </w:r>
      <w:proofErr w:type="spellEnd"/>
      <w:r w:rsidRPr="009F7DAC">
        <w:t xml:space="preserve">, </w:t>
      </w:r>
      <w:proofErr w:type="spellStart"/>
      <w:r w:rsidRPr="009F7DAC">
        <w:t>така</w:t>
      </w:r>
      <w:proofErr w:type="spellEnd"/>
      <w:r w:rsidRPr="009F7DAC">
        <w:t xml:space="preserve"> и </w:t>
      </w:r>
      <w:proofErr w:type="spellStart"/>
      <w:r w:rsidRPr="009F7DAC">
        <w:t>да</w:t>
      </w:r>
      <w:proofErr w:type="spellEnd"/>
      <w:r w:rsidRPr="009F7DAC">
        <w:t xml:space="preserve"> </w:t>
      </w:r>
      <w:proofErr w:type="spellStart"/>
      <w:r w:rsidRPr="009F7DAC">
        <w:t>се</w:t>
      </w:r>
      <w:proofErr w:type="spellEnd"/>
      <w:r w:rsidRPr="009F7DAC">
        <w:t xml:space="preserve"> </w:t>
      </w:r>
      <w:proofErr w:type="spellStart"/>
      <w:r w:rsidRPr="009F7DAC">
        <w:t>запазват</w:t>
      </w:r>
      <w:proofErr w:type="spellEnd"/>
      <w:r w:rsidRPr="009F7DAC">
        <w:t xml:space="preserve"> </w:t>
      </w:r>
      <w:proofErr w:type="spellStart"/>
      <w:r w:rsidRPr="009F7DAC">
        <w:t>или</w:t>
      </w:r>
      <w:proofErr w:type="spellEnd"/>
      <w:r w:rsidRPr="009F7DAC">
        <w:t xml:space="preserve"> </w:t>
      </w:r>
      <w:proofErr w:type="spellStart"/>
      <w:r w:rsidRPr="009F7DAC">
        <w:t>усилват</w:t>
      </w:r>
      <w:proofErr w:type="spellEnd"/>
      <w:r w:rsidRPr="009F7DAC">
        <w:t xml:space="preserve"> </w:t>
      </w:r>
      <w:proofErr w:type="spellStart"/>
      <w:r w:rsidRPr="009F7DAC">
        <w:t>положителните</w:t>
      </w:r>
      <w:proofErr w:type="spellEnd"/>
      <w:r w:rsidRPr="009F7DAC">
        <w:t xml:space="preserve">. </w:t>
      </w:r>
      <w:proofErr w:type="spellStart"/>
      <w:r w:rsidRPr="009F7DAC">
        <w:t>Това</w:t>
      </w:r>
      <w:proofErr w:type="spellEnd"/>
      <w:r w:rsidRPr="009F7DAC">
        <w:t xml:space="preserve"> </w:t>
      </w:r>
      <w:proofErr w:type="spellStart"/>
      <w:r w:rsidRPr="009F7DAC">
        <w:t>двустранно</w:t>
      </w:r>
      <w:proofErr w:type="spellEnd"/>
      <w:r w:rsidRPr="009F7DAC">
        <w:t xml:space="preserve"> </w:t>
      </w:r>
      <w:proofErr w:type="spellStart"/>
      <w:r w:rsidRPr="009F7DAC">
        <w:t>действие</w:t>
      </w:r>
      <w:proofErr w:type="spellEnd"/>
      <w:r w:rsidRPr="009F7DAC">
        <w:t xml:space="preserve"> е </w:t>
      </w:r>
      <w:proofErr w:type="spellStart"/>
      <w:r w:rsidRPr="009F7DAC">
        <w:t>съществено</w:t>
      </w:r>
      <w:proofErr w:type="spellEnd"/>
      <w:r w:rsidRPr="009F7DAC">
        <w:t xml:space="preserve"> </w:t>
      </w:r>
      <w:proofErr w:type="spellStart"/>
      <w:r w:rsidRPr="009F7DAC">
        <w:t>за</w:t>
      </w:r>
      <w:proofErr w:type="spellEnd"/>
      <w:r w:rsidRPr="009F7DAC">
        <w:t xml:space="preserve"> </w:t>
      </w:r>
      <w:proofErr w:type="spellStart"/>
      <w:r w:rsidRPr="009F7DAC">
        <w:t>постигане</w:t>
      </w:r>
      <w:proofErr w:type="spellEnd"/>
      <w:r w:rsidRPr="009F7DAC">
        <w:t xml:space="preserve"> </w:t>
      </w:r>
      <w:proofErr w:type="spellStart"/>
      <w:r w:rsidRPr="009F7DAC">
        <w:t>на</w:t>
      </w:r>
      <w:proofErr w:type="spellEnd"/>
      <w:r w:rsidRPr="009F7DAC">
        <w:t xml:space="preserve"> </w:t>
      </w:r>
      <w:proofErr w:type="spellStart"/>
      <w:r w:rsidRPr="009F7DAC">
        <w:lastRenderedPageBreak/>
        <w:t>емоционален</w:t>
      </w:r>
      <w:proofErr w:type="spellEnd"/>
      <w:r w:rsidRPr="009F7DAC">
        <w:t xml:space="preserve"> </w:t>
      </w:r>
      <w:proofErr w:type="spellStart"/>
      <w:r w:rsidRPr="009F7DAC">
        <w:t>баланс</w:t>
      </w:r>
      <w:proofErr w:type="spellEnd"/>
      <w:r w:rsidRPr="009F7DAC">
        <w:t xml:space="preserve"> и </w:t>
      </w:r>
      <w:proofErr w:type="spellStart"/>
      <w:r w:rsidRPr="009F7DAC">
        <w:t>адаптация</w:t>
      </w:r>
      <w:proofErr w:type="spellEnd"/>
      <w:r w:rsidRPr="009F7DAC">
        <w:t xml:space="preserve"> в </w:t>
      </w:r>
      <w:proofErr w:type="spellStart"/>
      <w:r w:rsidRPr="009F7DAC">
        <w:t>различни</w:t>
      </w:r>
      <w:proofErr w:type="spellEnd"/>
      <w:r w:rsidRPr="009F7DAC">
        <w:t xml:space="preserve"> </w:t>
      </w:r>
      <w:proofErr w:type="spellStart"/>
      <w:r w:rsidRPr="009F7DAC">
        <w:t>социални</w:t>
      </w:r>
      <w:proofErr w:type="spellEnd"/>
      <w:r w:rsidRPr="009F7DAC">
        <w:t xml:space="preserve"> и </w:t>
      </w:r>
      <w:proofErr w:type="spellStart"/>
      <w:r w:rsidRPr="009F7DAC">
        <w:t>лични</w:t>
      </w:r>
      <w:proofErr w:type="spellEnd"/>
      <w:r w:rsidRPr="009F7DAC">
        <w:t xml:space="preserve"> </w:t>
      </w:r>
      <w:proofErr w:type="spellStart"/>
      <w:r w:rsidRPr="009F7DAC">
        <w:t>ситуации</w:t>
      </w:r>
      <w:proofErr w:type="spellEnd"/>
      <w:r w:rsidRPr="009F7DAC">
        <w:t xml:space="preserve">. </w:t>
      </w:r>
      <w:proofErr w:type="spellStart"/>
      <w:r w:rsidRPr="009F7DAC">
        <w:t>Потискането</w:t>
      </w:r>
      <w:proofErr w:type="spellEnd"/>
      <w:r w:rsidRPr="009F7DAC">
        <w:t xml:space="preserve"> </w:t>
      </w:r>
      <w:proofErr w:type="spellStart"/>
      <w:r w:rsidRPr="009F7DAC">
        <w:t>на</w:t>
      </w:r>
      <w:proofErr w:type="spellEnd"/>
      <w:r w:rsidRPr="009F7DAC">
        <w:t xml:space="preserve"> </w:t>
      </w:r>
      <w:proofErr w:type="spellStart"/>
      <w:r w:rsidRPr="009F7DAC">
        <w:t>негативните</w:t>
      </w:r>
      <w:proofErr w:type="spellEnd"/>
      <w:r w:rsidRPr="009F7DAC">
        <w:t xml:space="preserve"> </w:t>
      </w:r>
      <w:proofErr w:type="spellStart"/>
      <w:r w:rsidRPr="009F7DAC">
        <w:t>емоции</w:t>
      </w:r>
      <w:proofErr w:type="spellEnd"/>
      <w:r w:rsidRPr="009F7DAC">
        <w:t xml:space="preserve"> е </w:t>
      </w:r>
      <w:proofErr w:type="spellStart"/>
      <w:r w:rsidRPr="009F7DAC">
        <w:t>важно</w:t>
      </w:r>
      <w:proofErr w:type="spellEnd"/>
      <w:r w:rsidRPr="009F7DAC">
        <w:t xml:space="preserve">, </w:t>
      </w:r>
      <w:proofErr w:type="spellStart"/>
      <w:r w:rsidRPr="009F7DAC">
        <w:t>за</w:t>
      </w:r>
      <w:proofErr w:type="spellEnd"/>
      <w:r w:rsidRPr="009F7DAC">
        <w:t xml:space="preserve"> </w:t>
      </w:r>
      <w:proofErr w:type="spellStart"/>
      <w:r w:rsidRPr="009F7DAC">
        <w:t>да</w:t>
      </w:r>
      <w:proofErr w:type="spellEnd"/>
      <w:r w:rsidRPr="009F7DAC">
        <w:t xml:space="preserve"> </w:t>
      </w:r>
      <w:proofErr w:type="spellStart"/>
      <w:r w:rsidRPr="009F7DAC">
        <w:t>се</w:t>
      </w:r>
      <w:proofErr w:type="spellEnd"/>
      <w:r w:rsidRPr="009F7DAC">
        <w:t xml:space="preserve"> </w:t>
      </w:r>
      <w:proofErr w:type="spellStart"/>
      <w:r w:rsidRPr="009F7DAC">
        <w:t>избегнат</w:t>
      </w:r>
      <w:proofErr w:type="spellEnd"/>
      <w:r w:rsidRPr="009F7DAC">
        <w:t xml:space="preserve"> </w:t>
      </w:r>
      <w:proofErr w:type="spellStart"/>
      <w:r w:rsidRPr="009F7DAC">
        <w:t>деструктивни</w:t>
      </w:r>
      <w:proofErr w:type="spellEnd"/>
      <w:r w:rsidRPr="009F7DAC">
        <w:t xml:space="preserve"> </w:t>
      </w:r>
      <w:proofErr w:type="spellStart"/>
      <w:r w:rsidRPr="009F7DAC">
        <w:t>реакции</w:t>
      </w:r>
      <w:proofErr w:type="spellEnd"/>
      <w:r w:rsidRPr="009F7DAC">
        <w:t xml:space="preserve"> </w:t>
      </w:r>
      <w:proofErr w:type="spellStart"/>
      <w:r w:rsidRPr="009F7DAC">
        <w:t>или</w:t>
      </w:r>
      <w:proofErr w:type="spellEnd"/>
      <w:r w:rsidRPr="009F7DAC">
        <w:t xml:space="preserve"> </w:t>
      </w:r>
      <w:proofErr w:type="spellStart"/>
      <w:r w:rsidRPr="009F7DAC">
        <w:t>дълготрайни</w:t>
      </w:r>
      <w:proofErr w:type="spellEnd"/>
      <w:r w:rsidRPr="009F7DAC">
        <w:t xml:space="preserve"> </w:t>
      </w:r>
      <w:proofErr w:type="spellStart"/>
      <w:r w:rsidRPr="009F7DAC">
        <w:t>негативни</w:t>
      </w:r>
      <w:proofErr w:type="spellEnd"/>
      <w:r w:rsidRPr="009F7DAC">
        <w:t xml:space="preserve"> </w:t>
      </w:r>
      <w:proofErr w:type="spellStart"/>
      <w:r w:rsidRPr="009F7DAC">
        <w:t>последици</w:t>
      </w:r>
      <w:proofErr w:type="spellEnd"/>
      <w:r w:rsidRPr="009F7DAC">
        <w:t xml:space="preserve"> </w:t>
      </w:r>
      <w:proofErr w:type="spellStart"/>
      <w:r w:rsidRPr="009F7DAC">
        <w:t>върху</w:t>
      </w:r>
      <w:proofErr w:type="spellEnd"/>
      <w:r w:rsidRPr="009F7DAC">
        <w:t xml:space="preserve"> </w:t>
      </w:r>
      <w:proofErr w:type="spellStart"/>
      <w:r w:rsidRPr="009F7DAC">
        <w:t>психичното</w:t>
      </w:r>
      <w:proofErr w:type="spellEnd"/>
      <w:r w:rsidRPr="009F7DAC">
        <w:t xml:space="preserve"> и </w:t>
      </w:r>
      <w:proofErr w:type="spellStart"/>
      <w:r w:rsidRPr="009F7DAC">
        <w:t>физическо</w:t>
      </w:r>
      <w:proofErr w:type="spellEnd"/>
      <w:r w:rsidRPr="009F7DAC">
        <w:t xml:space="preserve"> </w:t>
      </w:r>
      <w:proofErr w:type="spellStart"/>
      <w:r w:rsidRPr="009F7DAC">
        <w:t>здраве</w:t>
      </w:r>
      <w:proofErr w:type="spellEnd"/>
      <w:r w:rsidRPr="009F7DAC">
        <w:t xml:space="preserve">. В </w:t>
      </w:r>
      <w:proofErr w:type="spellStart"/>
      <w:r w:rsidRPr="009F7DAC">
        <w:t>същото</w:t>
      </w:r>
      <w:proofErr w:type="spellEnd"/>
      <w:r w:rsidRPr="009F7DAC">
        <w:t xml:space="preserve"> </w:t>
      </w:r>
      <w:proofErr w:type="spellStart"/>
      <w:r w:rsidRPr="009F7DAC">
        <w:t>време</w:t>
      </w:r>
      <w:proofErr w:type="spellEnd"/>
      <w:r w:rsidRPr="009F7DAC">
        <w:t xml:space="preserve"> </w:t>
      </w:r>
      <w:proofErr w:type="spellStart"/>
      <w:r w:rsidRPr="009F7DAC">
        <w:t>запазването</w:t>
      </w:r>
      <w:proofErr w:type="spellEnd"/>
      <w:r w:rsidRPr="009F7DAC">
        <w:t xml:space="preserve"> и </w:t>
      </w:r>
      <w:proofErr w:type="spellStart"/>
      <w:r w:rsidRPr="009F7DAC">
        <w:t>усилването</w:t>
      </w:r>
      <w:proofErr w:type="spellEnd"/>
      <w:r w:rsidRPr="009F7DAC">
        <w:t xml:space="preserve"> </w:t>
      </w:r>
      <w:proofErr w:type="spellStart"/>
      <w:r w:rsidRPr="009F7DAC">
        <w:t>на</w:t>
      </w:r>
      <w:proofErr w:type="spellEnd"/>
      <w:r w:rsidRPr="009F7DAC">
        <w:t xml:space="preserve"> </w:t>
      </w:r>
      <w:proofErr w:type="spellStart"/>
      <w:r w:rsidRPr="009F7DAC">
        <w:t>положителните</w:t>
      </w:r>
      <w:proofErr w:type="spellEnd"/>
      <w:r w:rsidRPr="009F7DAC">
        <w:t xml:space="preserve"> </w:t>
      </w:r>
      <w:proofErr w:type="spellStart"/>
      <w:r w:rsidRPr="009F7DAC">
        <w:t>емоции</w:t>
      </w:r>
      <w:proofErr w:type="spellEnd"/>
      <w:r w:rsidRPr="009F7DAC">
        <w:t xml:space="preserve"> </w:t>
      </w:r>
      <w:proofErr w:type="spellStart"/>
      <w:r w:rsidRPr="009F7DAC">
        <w:t>подпомага</w:t>
      </w:r>
      <w:proofErr w:type="spellEnd"/>
      <w:r w:rsidRPr="009F7DAC">
        <w:t xml:space="preserve"> </w:t>
      </w:r>
      <w:proofErr w:type="spellStart"/>
      <w:r w:rsidRPr="009F7DAC">
        <w:t>чувството</w:t>
      </w:r>
      <w:proofErr w:type="spellEnd"/>
      <w:r w:rsidRPr="009F7DAC">
        <w:t xml:space="preserve"> </w:t>
      </w:r>
      <w:proofErr w:type="spellStart"/>
      <w:r w:rsidRPr="009F7DAC">
        <w:t>за</w:t>
      </w:r>
      <w:proofErr w:type="spellEnd"/>
      <w:r w:rsidRPr="009F7DAC">
        <w:t xml:space="preserve"> </w:t>
      </w:r>
      <w:proofErr w:type="spellStart"/>
      <w:r w:rsidRPr="009F7DAC">
        <w:t>благополучие</w:t>
      </w:r>
      <w:proofErr w:type="spellEnd"/>
      <w:r w:rsidRPr="009F7DAC">
        <w:t xml:space="preserve">, </w:t>
      </w:r>
      <w:proofErr w:type="spellStart"/>
      <w:r w:rsidRPr="009F7DAC">
        <w:t>удовлетворение</w:t>
      </w:r>
      <w:proofErr w:type="spellEnd"/>
      <w:r w:rsidRPr="009F7DAC">
        <w:t xml:space="preserve"> и </w:t>
      </w:r>
      <w:proofErr w:type="spellStart"/>
      <w:proofErr w:type="gramStart"/>
      <w:r w:rsidRPr="009F7DAC">
        <w:t>мотивация</w:t>
      </w:r>
      <w:proofErr w:type="spellEnd"/>
      <w:r w:rsidR="0076771E" w:rsidRPr="0076771E">
        <w:t>(</w:t>
      </w:r>
      <w:proofErr w:type="gramEnd"/>
      <w:r w:rsidR="0076771E" w:rsidRPr="0076771E">
        <w:t>Gross, 1998)</w:t>
      </w:r>
      <w:r w:rsidRPr="009F7DAC">
        <w:t>.</w:t>
      </w:r>
    </w:p>
    <w:p w14:paraId="2185C38B" w14:textId="125593CE" w:rsidR="009F7DAC" w:rsidRPr="009F7DAC" w:rsidRDefault="009F7DAC" w:rsidP="009F7DAC">
      <w:pPr>
        <w:spacing w:line="360" w:lineRule="auto"/>
        <w:ind w:firstLine="708"/>
        <w:jc w:val="both"/>
      </w:pPr>
      <w:proofErr w:type="spellStart"/>
      <w:r w:rsidRPr="009F7DAC">
        <w:t>На</w:t>
      </w:r>
      <w:proofErr w:type="spellEnd"/>
      <w:r w:rsidRPr="009F7DAC">
        <w:t xml:space="preserve"> </w:t>
      </w:r>
      <w:proofErr w:type="spellStart"/>
      <w:r w:rsidRPr="009F7DAC">
        <w:t>практика</w:t>
      </w:r>
      <w:proofErr w:type="spellEnd"/>
      <w:r w:rsidRPr="009F7DAC">
        <w:t xml:space="preserve"> </w:t>
      </w:r>
      <w:proofErr w:type="spellStart"/>
      <w:r w:rsidRPr="009F7DAC">
        <w:t>обаче</w:t>
      </w:r>
      <w:proofErr w:type="spellEnd"/>
      <w:r w:rsidRPr="009F7DAC">
        <w:t xml:space="preserve"> </w:t>
      </w:r>
      <w:proofErr w:type="spellStart"/>
      <w:r w:rsidRPr="009F7DAC">
        <w:t>емоционалната</w:t>
      </w:r>
      <w:proofErr w:type="spellEnd"/>
      <w:r w:rsidRPr="009F7DAC">
        <w:t xml:space="preserve"> </w:t>
      </w:r>
      <w:proofErr w:type="spellStart"/>
      <w:r w:rsidRPr="009F7DAC">
        <w:t>регулация</w:t>
      </w:r>
      <w:proofErr w:type="spellEnd"/>
      <w:r w:rsidRPr="009F7DAC">
        <w:t xml:space="preserve"> </w:t>
      </w:r>
      <w:proofErr w:type="spellStart"/>
      <w:r w:rsidRPr="009F7DAC">
        <w:t>се</w:t>
      </w:r>
      <w:proofErr w:type="spellEnd"/>
      <w:r w:rsidRPr="009F7DAC">
        <w:t xml:space="preserve"> </w:t>
      </w:r>
      <w:proofErr w:type="spellStart"/>
      <w:r w:rsidRPr="009F7DAC">
        <w:t>съсредоточава</w:t>
      </w:r>
      <w:proofErr w:type="spellEnd"/>
      <w:r w:rsidRPr="009F7DAC">
        <w:t xml:space="preserve"> </w:t>
      </w:r>
      <w:proofErr w:type="spellStart"/>
      <w:r w:rsidRPr="009F7DAC">
        <w:t>основно</w:t>
      </w:r>
      <w:proofErr w:type="spellEnd"/>
      <w:r w:rsidRPr="009F7DAC">
        <w:t xml:space="preserve"> </w:t>
      </w:r>
      <w:proofErr w:type="spellStart"/>
      <w:r w:rsidRPr="009F7DAC">
        <w:t>върху</w:t>
      </w:r>
      <w:proofErr w:type="spellEnd"/>
      <w:r w:rsidRPr="009F7DAC">
        <w:t xml:space="preserve"> </w:t>
      </w:r>
      <w:proofErr w:type="spellStart"/>
      <w:r w:rsidRPr="009F7DAC">
        <w:t>управлението</w:t>
      </w:r>
      <w:proofErr w:type="spellEnd"/>
      <w:r w:rsidRPr="009F7DAC">
        <w:t xml:space="preserve"> </w:t>
      </w:r>
      <w:proofErr w:type="spellStart"/>
      <w:r w:rsidRPr="009F7DAC">
        <w:t>на</w:t>
      </w:r>
      <w:proofErr w:type="spellEnd"/>
      <w:r w:rsidRPr="009F7DAC">
        <w:t xml:space="preserve"> </w:t>
      </w:r>
      <w:proofErr w:type="spellStart"/>
      <w:r w:rsidRPr="009F7DAC">
        <w:t>негативните</w:t>
      </w:r>
      <w:proofErr w:type="spellEnd"/>
      <w:r w:rsidRPr="009F7DAC">
        <w:t xml:space="preserve"> </w:t>
      </w:r>
      <w:proofErr w:type="spellStart"/>
      <w:r w:rsidRPr="009F7DAC">
        <w:t>емоции</w:t>
      </w:r>
      <w:proofErr w:type="spellEnd"/>
      <w:r w:rsidRPr="009F7DAC">
        <w:t xml:space="preserve">. </w:t>
      </w:r>
      <w:proofErr w:type="spellStart"/>
      <w:r w:rsidRPr="009F7DAC">
        <w:t>Причината</w:t>
      </w:r>
      <w:proofErr w:type="spellEnd"/>
      <w:r w:rsidRPr="009F7DAC">
        <w:t xml:space="preserve"> </w:t>
      </w:r>
      <w:proofErr w:type="spellStart"/>
      <w:r w:rsidRPr="009F7DAC">
        <w:t>за</w:t>
      </w:r>
      <w:proofErr w:type="spellEnd"/>
      <w:r w:rsidRPr="009F7DAC">
        <w:t xml:space="preserve"> </w:t>
      </w:r>
      <w:proofErr w:type="spellStart"/>
      <w:r w:rsidRPr="009F7DAC">
        <w:t>това</w:t>
      </w:r>
      <w:proofErr w:type="spellEnd"/>
      <w:r w:rsidRPr="009F7DAC">
        <w:t xml:space="preserve"> е, </w:t>
      </w:r>
      <w:proofErr w:type="spellStart"/>
      <w:r w:rsidRPr="009F7DAC">
        <w:t>че</w:t>
      </w:r>
      <w:proofErr w:type="spellEnd"/>
      <w:r w:rsidRPr="009F7DAC">
        <w:t xml:space="preserve"> </w:t>
      </w:r>
      <w:proofErr w:type="spellStart"/>
      <w:r w:rsidRPr="009F7DAC">
        <w:t>негативните</w:t>
      </w:r>
      <w:proofErr w:type="spellEnd"/>
      <w:r w:rsidRPr="009F7DAC">
        <w:t xml:space="preserve"> </w:t>
      </w:r>
      <w:proofErr w:type="spellStart"/>
      <w:r w:rsidRPr="009F7DAC">
        <w:t>емоции</w:t>
      </w:r>
      <w:proofErr w:type="spellEnd"/>
      <w:r w:rsidRPr="009F7DAC">
        <w:t xml:space="preserve">, </w:t>
      </w:r>
      <w:proofErr w:type="spellStart"/>
      <w:r w:rsidRPr="009F7DAC">
        <w:t>като</w:t>
      </w:r>
      <w:proofErr w:type="spellEnd"/>
      <w:r w:rsidRPr="009F7DAC">
        <w:t xml:space="preserve"> </w:t>
      </w:r>
      <w:proofErr w:type="spellStart"/>
      <w:r w:rsidRPr="009F7DAC">
        <w:t>тревога</w:t>
      </w:r>
      <w:proofErr w:type="spellEnd"/>
      <w:r w:rsidRPr="009F7DAC">
        <w:t xml:space="preserve">, </w:t>
      </w:r>
      <w:proofErr w:type="spellStart"/>
      <w:r w:rsidRPr="009F7DAC">
        <w:t>гняв</w:t>
      </w:r>
      <w:proofErr w:type="spellEnd"/>
      <w:r w:rsidRPr="009F7DAC">
        <w:t xml:space="preserve"> </w:t>
      </w:r>
      <w:proofErr w:type="spellStart"/>
      <w:r w:rsidRPr="009F7DAC">
        <w:t>или</w:t>
      </w:r>
      <w:proofErr w:type="spellEnd"/>
      <w:r w:rsidRPr="009F7DAC">
        <w:t xml:space="preserve"> </w:t>
      </w:r>
      <w:proofErr w:type="spellStart"/>
      <w:r w:rsidRPr="009F7DAC">
        <w:t>тъга</w:t>
      </w:r>
      <w:proofErr w:type="spellEnd"/>
      <w:r w:rsidRPr="009F7DAC">
        <w:t xml:space="preserve">, </w:t>
      </w:r>
      <w:proofErr w:type="spellStart"/>
      <w:r w:rsidRPr="009F7DAC">
        <w:t>често</w:t>
      </w:r>
      <w:proofErr w:type="spellEnd"/>
      <w:r w:rsidRPr="009F7DAC">
        <w:t xml:space="preserve"> </w:t>
      </w:r>
      <w:proofErr w:type="spellStart"/>
      <w:r w:rsidRPr="009F7DAC">
        <w:t>предизвикват</w:t>
      </w:r>
      <w:proofErr w:type="spellEnd"/>
      <w:r w:rsidRPr="009F7DAC">
        <w:t xml:space="preserve"> </w:t>
      </w:r>
      <w:proofErr w:type="spellStart"/>
      <w:r w:rsidRPr="009F7DAC">
        <w:t>незабавни</w:t>
      </w:r>
      <w:proofErr w:type="spellEnd"/>
      <w:r w:rsidRPr="009F7DAC">
        <w:t xml:space="preserve"> </w:t>
      </w:r>
      <w:proofErr w:type="spellStart"/>
      <w:r w:rsidRPr="009F7DAC">
        <w:t>реакции</w:t>
      </w:r>
      <w:proofErr w:type="spellEnd"/>
      <w:r w:rsidRPr="009F7DAC">
        <w:t xml:space="preserve"> и </w:t>
      </w:r>
      <w:proofErr w:type="spellStart"/>
      <w:r w:rsidRPr="009F7DAC">
        <w:t>могат</w:t>
      </w:r>
      <w:proofErr w:type="spellEnd"/>
      <w:r w:rsidRPr="009F7DAC">
        <w:t xml:space="preserve"> </w:t>
      </w:r>
      <w:proofErr w:type="spellStart"/>
      <w:r w:rsidRPr="009F7DAC">
        <w:t>да</w:t>
      </w:r>
      <w:proofErr w:type="spellEnd"/>
      <w:r w:rsidRPr="009F7DAC">
        <w:t xml:space="preserve"> </w:t>
      </w:r>
      <w:proofErr w:type="spellStart"/>
      <w:r w:rsidRPr="009F7DAC">
        <w:t>доведат</w:t>
      </w:r>
      <w:proofErr w:type="spellEnd"/>
      <w:r w:rsidRPr="009F7DAC">
        <w:t xml:space="preserve"> </w:t>
      </w:r>
      <w:proofErr w:type="spellStart"/>
      <w:r w:rsidRPr="009F7DAC">
        <w:t>до</w:t>
      </w:r>
      <w:proofErr w:type="spellEnd"/>
      <w:r w:rsidRPr="009F7DAC">
        <w:t xml:space="preserve"> </w:t>
      </w:r>
      <w:proofErr w:type="spellStart"/>
      <w:r w:rsidRPr="009F7DAC">
        <w:t>трудности</w:t>
      </w:r>
      <w:proofErr w:type="spellEnd"/>
      <w:r w:rsidRPr="009F7DAC">
        <w:t xml:space="preserve"> в </w:t>
      </w:r>
      <w:proofErr w:type="spellStart"/>
      <w:r w:rsidRPr="009F7DAC">
        <w:t>социалните</w:t>
      </w:r>
      <w:proofErr w:type="spellEnd"/>
      <w:r w:rsidRPr="009F7DAC">
        <w:t xml:space="preserve"> </w:t>
      </w:r>
      <w:proofErr w:type="spellStart"/>
      <w:r w:rsidRPr="009F7DAC">
        <w:t>взаимодействия</w:t>
      </w:r>
      <w:proofErr w:type="spellEnd"/>
      <w:r w:rsidRPr="009F7DAC">
        <w:t xml:space="preserve"> </w:t>
      </w:r>
      <w:proofErr w:type="spellStart"/>
      <w:r w:rsidRPr="009F7DAC">
        <w:t>или</w:t>
      </w:r>
      <w:proofErr w:type="spellEnd"/>
      <w:r w:rsidRPr="009F7DAC">
        <w:t xml:space="preserve"> </w:t>
      </w:r>
      <w:proofErr w:type="spellStart"/>
      <w:r w:rsidRPr="009F7DAC">
        <w:t>да</w:t>
      </w:r>
      <w:proofErr w:type="spellEnd"/>
      <w:r w:rsidRPr="009F7DAC">
        <w:t xml:space="preserve"> </w:t>
      </w:r>
      <w:proofErr w:type="spellStart"/>
      <w:r w:rsidRPr="009F7DAC">
        <w:t>намалят</w:t>
      </w:r>
      <w:proofErr w:type="spellEnd"/>
      <w:r w:rsidRPr="009F7DAC">
        <w:t xml:space="preserve"> </w:t>
      </w:r>
      <w:proofErr w:type="spellStart"/>
      <w:r w:rsidRPr="009F7DAC">
        <w:t>способността</w:t>
      </w:r>
      <w:proofErr w:type="spellEnd"/>
      <w:r w:rsidRPr="009F7DAC">
        <w:t xml:space="preserve"> </w:t>
      </w:r>
      <w:proofErr w:type="spellStart"/>
      <w:r w:rsidRPr="009F7DAC">
        <w:t>за</w:t>
      </w:r>
      <w:proofErr w:type="spellEnd"/>
      <w:r w:rsidRPr="009F7DAC">
        <w:t xml:space="preserve"> </w:t>
      </w:r>
      <w:proofErr w:type="spellStart"/>
      <w:r w:rsidRPr="009F7DAC">
        <w:t>справяне</w:t>
      </w:r>
      <w:proofErr w:type="spellEnd"/>
      <w:r w:rsidRPr="009F7DAC">
        <w:t xml:space="preserve"> </w:t>
      </w:r>
      <w:proofErr w:type="spellStart"/>
      <w:r w:rsidRPr="009F7DAC">
        <w:t>със</w:t>
      </w:r>
      <w:proofErr w:type="spellEnd"/>
      <w:r w:rsidRPr="009F7DAC">
        <w:t xml:space="preserve"> </w:t>
      </w:r>
      <w:proofErr w:type="spellStart"/>
      <w:r w:rsidRPr="009F7DAC">
        <w:t>задачите</w:t>
      </w:r>
      <w:proofErr w:type="spellEnd"/>
      <w:r w:rsidRPr="009F7DAC">
        <w:t xml:space="preserve"> в </w:t>
      </w:r>
      <w:proofErr w:type="spellStart"/>
      <w:r w:rsidRPr="009F7DAC">
        <w:t>ежедневието</w:t>
      </w:r>
      <w:proofErr w:type="spellEnd"/>
      <w:r w:rsidRPr="009F7DAC">
        <w:t xml:space="preserve">. </w:t>
      </w:r>
      <w:proofErr w:type="spellStart"/>
      <w:r w:rsidRPr="009F7DAC">
        <w:t>Затова</w:t>
      </w:r>
      <w:proofErr w:type="spellEnd"/>
      <w:r w:rsidRPr="009F7DAC">
        <w:t xml:space="preserve"> </w:t>
      </w:r>
      <w:proofErr w:type="spellStart"/>
      <w:r w:rsidRPr="009F7DAC">
        <w:t>усилията</w:t>
      </w:r>
      <w:proofErr w:type="spellEnd"/>
      <w:r w:rsidRPr="009F7DAC">
        <w:t xml:space="preserve"> </w:t>
      </w:r>
      <w:proofErr w:type="spellStart"/>
      <w:r w:rsidRPr="009F7DAC">
        <w:t>за</w:t>
      </w:r>
      <w:proofErr w:type="spellEnd"/>
      <w:r w:rsidRPr="009F7DAC">
        <w:t xml:space="preserve"> </w:t>
      </w:r>
      <w:proofErr w:type="spellStart"/>
      <w:r w:rsidRPr="009F7DAC">
        <w:t>регулиране</w:t>
      </w:r>
      <w:proofErr w:type="spellEnd"/>
      <w:r w:rsidRPr="009F7DAC">
        <w:t xml:space="preserve"> </w:t>
      </w:r>
      <w:proofErr w:type="spellStart"/>
      <w:r w:rsidRPr="009F7DAC">
        <w:t>на</w:t>
      </w:r>
      <w:proofErr w:type="spellEnd"/>
      <w:r w:rsidRPr="009F7DAC">
        <w:t xml:space="preserve"> </w:t>
      </w:r>
      <w:proofErr w:type="spellStart"/>
      <w:r w:rsidRPr="009F7DAC">
        <w:t>емоциите</w:t>
      </w:r>
      <w:proofErr w:type="spellEnd"/>
      <w:r w:rsidRPr="009F7DAC">
        <w:t xml:space="preserve"> </w:t>
      </w:r>
      <w:proofErr w:type="spellStart"/>
      <w:r w:rsidRPr="009F7DAC">
        <w:t>обикновено</w:t>
      </w:r>
      <w:proofErr w:type="spellEnd"/>
      <w:r w:rsidRPr="009F7DAC">
        <w:t xml:space="preserve"> </w:t>
      </w:r>
      <w:proofErr w:type="spellStart"/>
      <w:r w:rsidRPr="009F7DAC">
        <w:t>са</w:t>
      </w:r>
      <w:proofErr w:type="spellEnd"/>
      <w:r w:rsidRPr="009F7DAC">
        <w:t xml:space="preserve"> </w:t>
      </w:r>
      <w:proofErr w:type="spellStart"/>
      <w:r w:rsidRPr="009F7DAC">
        <w:t>насочени</w:t>
      </w:r>
      <w:proofErr w:type="spellEnd"/>
      <w:r w:rsidRPr="009F7DAC">
        <w:t xml:space="preserve"> </w:t>
      </w:r>
      <w:proofErr w:type="spellStart"/>
      <w:r w:rsidRPr="009F7DAC">
        <w:t>към</w:t>
      </w:r>
      <w:proofErr w:type="spellEnd"/>
      <w:r w:rsidRPr="009F7DAC">
        <w:t xml:space="preserve"> </w:t>
      </w:r>
      <w:proofErr w:type="spellStart"/>
      <w:r w:rsidRPr="009F7DAC">
        <w:t>намаляване</w:t>
      </w:r>
      <w:proofErr w:type="spellEnd"/>
      <w:r w:rsidRPr="009F7DAC">
        <w:t xml:space="preserve"> </w:t>
      </w:r>
      <w:proofErr w:type="spellStart"/>
      <w:r w:rsidRPr="009F7DAC">
        <w:t>на</w:t>
      </w:r>
      <w:proofErr w:type="spellEnd"/>
      <w:r w:rsidRPr="009F7DAC">
        <w:t xml:space="preserve"> </w:t>
      </w:r>
      <w:proofErr w:type="spellStart"/>
      <w:r w:rsidRPr="009F7DAC">
        <w:t>тяхната</w:t>
      </w:r>
      <w:proofErr w:type="spellEnd"/>
      <w:r w:rsidRPr="009F7DAC">
        <w:t xml:space="preserve"> </w:t>
      </w:r>
      <w:proofErr w:type="spellStart"/>
      <w:r w:rsidRPr="009F7DAC">
        <w:t>интензивност</w:t>
      </w:r>
      <w:proofErr w:type="spellEnd"/>
      <w:r w:rsidRPr="009F7DAC">
        <w:t xml:space="preserve"> </w:t>
      </w:r>
      <w:proofErr w:type="spellStart"/>
      <w:r w:rsidRPr="009F7DAC">
        <w:t>или</w:t>
      </w:r>
      <w:proofErr w:type="spellEnd"/>
      <w:r w:rsidRPr="009F7DAC">
        <w:t xml:space="preserve"> </w:t>
      </w:r>
      <w:proofErr w:type="spellStart"/>
      <w:proofErr w:type="gramStart"/>
      <w:r w:rsidRPr="009F7DAC">
        <w:t>продължителност</w:t>
      </w:r>
      <w:proofErr w:type="spellEnd"/>
      <w:r w:rsidR="0076771E" w:rsidRPr="0076771E">
        <w:t>(</w:t>
      </w:r>
      <w:proofErr w:type="gramEnd"/>
      <w:r w:rsidR="0076771E" w:rsidRPr="0076771E">
        <w:t>Gross, 1998)</w:t>
      </w:r>
      <w:r w:rsidRPr="009F7DAC">
        <w:t>.</w:t>
      </w:r>
    </w:p>
    <w:p w14:paraId="23AB6139" w14:textId="035B4945" w:rsidR="009F7DAC" w:rsidRPr="009F7DAC" w:rsidRDefault="009F7DAC" w:rsidP="009F7DAC">
      <w:pPr>
        <w:spacing w:line="360" w:lineRule="auto"/>
        <w:ind w:firstLine="708"/>
        <w:jc w:val="both"/>
      </w:pPr>
      <w:proofErr w:type="spellStart"/>
      <w:r w:rsidRPr="009F7DAC">
        <w:t>Още</w:t>
      </w:r>
      <w:proofErr w:type="spellEnd"/>
      <w:r w:rsidRPr="009F7DAC">
        <w:t xml:space="preserve"> </w:t>
      </w:r>
      <w:proofErr w:type="spellStart"/>
      <w:r w:rsidRPr="009F7DAC">
        <w:t>от</w:t>
      </w:r>
      <w:proofErr w:type="spellEnd"/>
      <w:r w:rsidRPr="009F7DAC">
        <w:t xml:space="preserve"> </w:t>
      </w:r>
      <w:proofErr w:type="spellStart"/>
      <w:r w:rsidRPr="009F7DAC">
        <w:t>ранна</w:t>
      </w:r>
      <w:proofErr w:type="spellEnd"/>
      <w:r w:rsidRPr="009F7DAC">
        <w:t xml:space="preserve"> </w:t>
      </w:r>
      <w:proofErr w:type="spellStart"/>
      <w:r w:rsidRPr="009F7DAC">
        <w:t>възраст</w:t>
      </w:r>
      <w:proofErr w:type="spellEnd"/>
      <w:r w:rsidRPr="009F7DAC">
        <w:t xml:space="preserve"> </w:t>
      </w:r>
      <w:proofErr w:type="spellStart"/>
      <w:r w:rsidRPr="009F7DAC">
        <w:t>децата</w:t>
      </w:r>
      <w:proofErr w:type="spellEnd"/>
      <w:r w:rsidRPr="009F7DAC">
        <w:t xml:space="preserve"> </w:t>
      </w:r>
      <w:proofErr w:type="spellStart"/>
      <w:r w:rsidRPr="009F7DAC">
        <w:t>започват</w:t>
      </w:r>
      <w:proofErr w:type="spellEnd"/>
      <w:r w:rsidRPr="009F7DAC">
        <w:t xml:space="preserve"> </w:t>
      </w:r>
      <w:proofErr w:type="spellStart"/>
      <w:r w:rsidRPr="009F7DAC">
        <w:t>да</w:t>
      </w:r>
      <w:proofErr w:type="spellEnd"/>
      <w:r w:rsidRPr="009F7DAC">
        <w:t xml:space="preserve"> </w:t>
      </w:r>
      <w:proofErr w:type="spellStart"/>
      <w:r w:rsidRPr="009F7DAC">
        <w:t>се</w:t>
      </w:r>
      <w:proofErr w:type="spellEnd"/>
      <w:r w:rsidRPr="009F7DAC">
        <w:t xml:space="preserve"> </w:t>
      </w:r>
      <w:proofErr w:type="spellStart"/>
      <w:r w:rsidRPr="009F7DAC">
        <w:t>учат</w:t>
      </w:r>
      <w:proofErr w:type="spellEnd"/>
      <w:r w:rsidRPr="009F7DAC">
        <w:t xml:space="preserve"> </w:t>
      </w:r>
      <w:proofErr w:type="spellStart"/>
      <w:r w:rsidRPr="009F7DAC">
        <w:t>как</w:t>
      </w:r>
      <w:proofErr w:type="spellEnd"/>
      <w:r w:rsidRPr="009F7DAC">
        <w:t xml:space="preserve"> </w:t>
      </w:r>
      <w:proofErr w:type="spellStart"/>
      <w:r w:rsidRPr="009F7DAC">
        <w:t>да</w:t>
      </w:r>
      <w:proofErr w:type="spellEnd"/>
      <w:r w:rsidRPr="009F7DAC">
        <w:t xml:space="preserve"> </w:t>
      </w:r>
      <w:proofErr w:type="spellStart"/>
      <w:r w:rsidRPr="009F7DAC">
        <w:t>регулират</w:t>
      </w:r>
      <w:proofErr w:type="spellEnd"/>
      <w:r w:rsidRPr="009F7DAC">
        <w:t xml:space="preserve"> </w:t>
      </w:r>
      <w:proofErr w:type="spellStart"/>
      <w:r w:rsidRPr="009F7DAC">
        <w:t>своите</w:t>
      </w:r>
      <w:proofErr w:type="spellEnd"/>
      <w:r w:rsidRPr="009F7DAC">
        <w:t xml:space="preserve"> </w:t>
      </w:r>
      <w:proofErr w:type="spellStart"/>
      <w:r w:rsidRPr="009F7DAC">
        <w:t>емоции</w:t>
      </w:r>
      <w:proofErr w:type="spellEnd"/>
      <w:r w:rsidRPr="009F7DAC">
        <w:t xml:space="preserve">, </w:t>
      </w:r>
      <w:proofErr w:type="spellStart"/>
      <w:r w:rsidRPr="009F7DAC">
        <w:t>като</w:t>
      </w:r>
      <w:proofErr w:type="spellEnd"/>
      <w:r w:rsidRPr="009F7DAC">
        <w:t xml:space="preserve"> </w:t>
      </w:r>
      <w:proofErr w:type="spellStart"/>
      <w:r w:rsidRPr="009F7DAC">
        <w:t>този</w:t>
      </w:r>
      <w:proofErr w:type="spellEnd"/>
      <w:r w:rsidRPr="009F7DAC">
        <w:t xml:space="preserve"> </w:t>
      </w:r>
      <w:proofErr w:type="spellStart"/>
      <w:r w:rsidRPr="009F7DAC">
        <w:t>процес</w:t>
      </w:r>
      <w:proofErr w:type="spellEnd"/>
      <w:r w:rsidRPr="009F7DAC">
        <w:t xml:space="preserve"> </w:t>
      </w:r>
      <w:proofErr w:type="spellStart"/>
      <w:r w:rsidRPr="009F7DAC">
        <w:t>се</w:t>
      </w:r>
      <w:proofErr w:type="spellEnd"/>
      <w:r w:rsidRPr="009F7DAC">
        <w:t xml:space="preserve"> </w:t>
      </w:r>
      <w:proofErr w:type="spellStart"/>
      <w:r w:rsidRPr="009F7DAC">
        <w:t>ръководи</w:t>
      </w:r>
      <w:proofErr w:type="spellEnd"/>
      <w:r w:rsidRPr="009F7DAC">
        <w:t xml:space="preserve"> </w:t>
      </w:r>
      <w:proofErr w:type="spellStart"/>
      <w:r w:rsidRPr="009F7DAC">
        <w:t>както</w:t>
      </w:r>
      <w:proofErr w:type="spellEnd"/>
      <w:r w:rsidRPr="009F7DAC">
        <w:t xml:space="preserve"> </w:t>
      </w:r>
      <w:proofErr w:type="spellStart"/>
      <w:r w:rsidRPr="009F7DAC">
        <w:t>от</w:t>
      </w:r>
      <w:proofErr w:type="spellEnd"/>
      <w:r w:rsidRPr="009F7DAC">
        <w:t xml:space="preserve"> </w:t>
      </w:r>
      <w:proofErr w:type="spellStart"/>
      <w:r w:rsidRPr="009F7DAC">
        <w:t>вътрешни</w:t>
      </w:r>
      <w:proofErr w:type="spellEnd"/>
      <w:r w:rsidRPr="009F7DAC">
        <w:t xml:space="preserve"> </w:t>
      </w:r>
      <w:proofErr w:type="spellStart"/>
      <w:r w:rsidRPr="009F7DAC">
        <w:t>фактори</w:t>
      </w:r>
      <w:proofErr w:type="spellEnd"/>
      <w:r w:rsidRPr="009F7DAC">
        <w:t xml:space="preserve">, </w:t>
      </w:r>
      <w:proofErr w:type="spellStart"/>
      <w:r w:rsidRPr="009F7DAC">
        <w:t>като</w:t>
      </w:r>
      <w:proofErr w:type="spellEnd"/>
      <w:r w:rsidRPr="009F7DAC">
        <w:t xml:space="preserve"> </w:t>
      </w:r>
      <w:proofErr w:type="spellStart"/>
      <w:r w:rsidRPr="009F7DAC">
        <w:t>личностните</w:t>
      </w:r>
      <w:proofErr w:type="spellEnd"/>
      <w:r w:rsidRPr="009F7DAC">
        <w:t xml:space="preserve"> </w:t>
      </w:r>
      <w:proofErr w:type="spellStart"/>
      <w:r w:rsidRPr="009F7DAC">
        <w:t>характеристики</w:t>
      </w:r>
      <w:proofErr w:type="spellEnd"/>
      <w:r w:rsidRPr="009F7DAC">
        <w:t xml:space="preserve">, </w:t>
      </w:r>
      <w:proofErr w:type="spellStart"/>
      <w:r w:rsidRPr="009F7DAC">
        <w:t>така</w:t>
      </w:r>
      <w:proofErr w:type="spellEnd"/>
      <w:r w:rsidRPr="009F7DAC">
        <w:t xml:space="preserve"> и </w:t>
      </w:r>
      <w:proofErr w:type="spellStart"/>
      <w:r w:rsidRPr="009F7DAC">
        <w:t>от</w:t>
      </w:r>
      <w:proofErr w:type="spellEnd"/>
      <w:r w:rsidRPr="009F7DAC">
        <w:t xml:space="preserve"> </w:t>
      </w:r>
      <w:proofErr w:type="spellStart"/>
      <w:r w:rsidRPr="009F7DAC">
        <w:t>външни</w:t>
      </w:r>
      <w:proofErr w:type="spellEnd"/>
      <w:r w:rsidRPr="009F7DAC">
        <w:t xml:space="preserve">, </w:t>
      </w:r>
      <w:proofErr w:type="spellStart"/>
      <w:r w:rsidRPr="009F7DAC">
        <w:t>като</w:t>
      </w:r>
      <w:proofErr w:type="spellEnd"/>
      <w:r w:rsidRPr="009F7DAC">
        <w:t xml:space="preserve"> </w:t>
      </w:r>
      <w:proofErr w:type="spellStart"/>
      <w:r w:rsidRPr="009F7DAC">
        <w:t>насоките</w:t>
      </w:r>
      <w:proofErr w:type="spellEnd"/>
      <w:r w:rsidRPr="009F7DAC">
        <w:t xml:space="preserve">, </w:t>
      </w:r>
      <w:proofErr w:type="spellStart"/>
      <w:r w:rsidRPr="009F7DAC">
        <w:t>предоставяни</w:t>
      </w:r>
      <w:proofErr w:type="spellEnd"/>
      <w:r w:rsidRPr="009F7DAC">
        <w:t xml:space="preserve"> </w:t>
      </w:r>
      <w:proofErr w:type="spellStart"/>
      <w:r w:rsidRPr="009F7DAC">
        <w:t>от</w:t>
      </w:r>
      <w:proofErr w:type="spellEnd"/>
      <w:r w:rsidRPr="009F7DAC">
        <w:t xml:space="preserve"> </w:t>
      </w:r>
      <w:proofErr w:type="spellStart"/>
      <w:r w:rsidRPr="009F7DAC">
        <w:t>родителите</w:t>
      </w:r>
      <w:proofErr w:type="spellEnd"/>
      <w:r w:rsidRPr="009F7DAC">
        <w:t xml:space="preserve"> и </w:t>
      </w:r>
      <w:proofErr w:type="spellStart"/>
      <w:r w:rsidRPr="009F7DAC">
        <w:t>социалната</w:t>
      </w:r>
      <w:proofErr w:type="spellEnd"/>
      <w:r w:rsidRPr="009F7DAC">
        <w:t xml:space="preserve"> </w:t>
      </w:r>
      <w:proofErr w:type="spellStart"/>
      <w:r w:rsidRPr="009F7DAC">
        <w:t>среда</w:t>
      </w:r>
      <w:proofErr w:type="spellEnd"/>
      <w:r w:rsidRPr="009F7DAC">
        <w:t xml:space="preserve">. </w:t>
      </w:r>
      <w:proofErr w:type="spellStart"/>
      <w:r w:rsidRPr="009F7DAC">
        <w:t>Децата</w:t>
      </w:r>
      <w:proofErr w:type="spellEnd"/>
      <w:r w:rsidRPr="009F7DAC">
        <w:t xml:space="preserve"> </w:t>
      </w:r>
      <w:proofErr w:type="spellStart"/>
      <w:r w:rsidRPr="009F7DAC">
        <w:t>придобиват</w:t>
      </w:r>
      <w:proofErr w:type="spellEnd"/>
      <w:r w:rsidRPr="009F7DAC">
        <w:t xml:space="preserve"> </w:t>
      </w:r>
      <w:proofErr w:type="spellStart"/>
      <w:r w:rsidRPr="009F7DAC">
        <w:t>умения</w:t>
      </w:r>
      <w:proofErr w:type="spellEnd"/>
      <w:r w:rsidRPr="009F7DAC">
        <w:t xml:space="preserve"> </w:t>
      </w:r>
      <w:proofErr w:type="spellStart"/>
      <w:r w:rsidRPr="009F7DAC">
        <w:t>за</w:t>
      </w:r>
      <w:proofErr w:type="spellEnd"/>
      <w:r w:rsidRPr="009F7DAC">
        <w:t xml:space="preserve"> </w:t>
      </w:r>
      <w:proofErr w:type="spellStart"/>
      <w:r w:rsidRPr="009F7DAC">
        <w:t>емоционална</w:t>
      </w:r>
      <w:proofErr w:type="spellEnd"/>
      <w:r w:rsidRPr="009F7DAC">
        <w:t xml:space="preserve"> </w:t>
      </w:r>
      <w:proofErr w:type="spellStart"/>
      <w:r w:rsidRPr="009F7DAC">
        <w:t>регулация</w:t>
      </w:r>
      <w:proofErr w:type="spellEnd"/>
      <w:r w:rsidRPr="009F7DAC">
        <w:t xml:space="preserve"> </w:t>
      </w:r>
      <w:proofErr w:type="spellStart"/>
      <w:r w:rsidRPr="009F7DAC">
        <w:t>чрез</w:t>
      </w:r>
      <w:proofErr w:type="spellEnd"/>
      <w:r w:rsidRPr="009F7DAC">
        <w:t xml:space="preserve"> </w:t>
      </w:r>
      <w:proofErr w:type="spellStart"/>
      <w:r w:rsidRPr="009F7DAC">
        <w:t>наблюдение</w:t>
      </w:r>
      <w:proofErr w:type="spellEnd"/>
      <w:r w:rsidRPr="009F7DAC">
        <w:t xml:space="preserve">, </w:t>
      </w:r>
      <w:proofErr w:type="spellStart"/>
      <w:r w:rsidRPr="009F7DAC">
        <w:t>имитация</w:t>
      </w:r>
      <w:proofErr w:type="spellEnd"/>
      <w:r w:rsidRPr="009F7DAC">
        <w:t xml:space="preserve"> и </w:t>
      </w:r>
      <w:proofErr w:type="spellStart"/>
      <w:r w:rsidRPr="009F7DAC">
        <w:t>социално</w:t>
      </w:r>
      <w:proofErr w:type="spellEnd"/>
      <w:r w:rsidRPr="009F7DAC">
        <w:t xml:space="preserve"> </w:t>
      </w:r>
      <w:proofErr w:type="spellStart"/>
      <w:r w:rsidRPr="009F7DAC">
        <w:t>обучение</w:t>
      </w:r>
      <w:proofErr w:type="spellEnd"/>
      <w:r w:rsidRPr="009F7DAC">
        <w:t xml:space="preserve">. </w:t>
      </w:r>
      <w:proofErr w:type="spellStart"/>
      <w:r w:rsidRPr="009F7DAC">
        <w:t>Родителите</w:t>
      </w:r>
      <w:proofErr w:type="spellEnd"/>
      <w:r w:rsidRPr="009F7DAC">
        <w:t xml:space="preserve">, </w:t>
      </w:r>
      <w:proofErr w:type="spellStart"/>
      <w:r w:rsidRPr="009F7DAC">
        <w:t>например</w:t>
      </w:r>
      <w:proofErr w:type="spellEnd"/>
      <w:r w:rsidRPr="009F7DAC">
        <w:t xml:space="preserve">, </w:t>
      </w:r>
      <w:proofErr w:type="spellStart"/>
      <w:r w:rsidRPr="009F7DAC">
        <w:t>играят</w:t>
      </w:r>
      <w:proofErr w:type="spellEnd"/>
      <w:r w:rsidRPr="009F7DAC">
        <w:t xml:space="preserve"> </w:t>
      </w:r>
      <w:proofErr w:type="spellStart"/>
      <w:r w:rsidRPr="009F7DAC">
        <w:t>ключова</w:t>
      </w:r>
      <w:proofErr w:type="spellEnd"/>
      <w:r w:rsidRPr="009F7DAC">
        <w:t xml:space="preserve"> </w:t>
      </w:r>
      <w:proofErr w:type="spellStart"/>
      <w:r w:rsidRPr="009F7DAC">
        <w:t>роля</w:t>
      </w:r>
      <w:proofErr w:type="spellEnd"/>
      <w:r w:rsidRPr="009F7DAC">
        <w:t xml:space="preserve"> в </w:t>
      </w:r>
      <w:proofErr w:type="spellStart"/>
      <w:r w:rsidRPr="009F7DAC">
        <w:t>този</w:t>
      </w:r>
      <w:proofErr w:type="spellEnd"/>
      <w:r w:rsidRPr="009F7DAC">
        <w:t xml:space="preserve"> </w:t>
      </w:r>
      <w:proofErr w:type="spellStart"/>
      <w:r w:rsidRPr="009F7DAC">
        <w:t>процес</w:t>
      </w:r>
      <w:proofErr w:type="spellEnd"/>
      <w:r w:rsidRPr="009F7DAC">
        <w:t xml:space="preserve">, </w:t>
      </w:r>
      <w:proofErr w:type="spellStart"/>
      <w:r w:rsidRPr="009F7DAC">
        <w:t>като</w:t>
      </w:r>
      <w:proofErr w:type="spellEnd"/>
      <w:r w:rsidRPr="009F7DAC">
        <w:t xml:space="preserve"> </w:t>
      </w:r>
      <w:proofErr w:type="spellStart"/>
      <w:r w:rsidRPr="009F7DAC">
        <w:t>насочват</w:t>
      </w:r>
      <w:proofErr w:type="spellEnd"/>
      <w:r w:rsidRPr="009F7DAC">
        <w:t xml:space="preserve"> </w:t>
      </w:r>
      <w:proofErr w:type="spellStart"/>
      <w:r w:rsidRPr="009F7DAC">
        <w:t>детето</w:t>
      </w:r>
      <w:proofErr w:type="spellEnd"/>
      <w:r w:rsidRPr="009F7DAC">
        <w:t xml:space="preserve"> </w:t>
      </w:r>
      <w:proofErr w:type="spellStart"/>
      <w:r w:rsidRPr="009F7DAC">
        <w:t>към</w:t>
      </w:r>
      <w:proofErr w:type="spellEnd"/>
      <w:r w:rsidRPr="009F7DAC">
        <w:t xml:space="preserve"> </w:t>
      </w:r>
      <w:proofErr w:type="spellStart"/>
      <w:r w:rsidRPr="009F7DAC">
        <w:t>социално</w:t>
      </w:r>
      <w:proofErr w:type="spellEnd"/>
      <w:r w:rsidRPr="009F7DAC">
        <w:t xml:space="preserve"> </w:t>
      </w:r>
      <w:proofErr w:type="spellStart"/>
      <w:r w:rsidRPr="009F7DAC">
        <w:t>приемливи</w:t>
      </w:r>
      <w:proofErr w:type="spellEnd"/>
      <w:r w:rsidRPr="009F7DAC">
        <w:t xml:space="preserve"> </w:t>
      </w:r>
      <w:proofErr w:type="spellStart"/>
      <w:r w:rsidRPr="009F7DAC">
        <w:t>начини</w:t>
      </w:r>
      <w:proofErr w:type="spellEnd"/>
      <w:r w:rsidRPr="009F7DAC">
        <w:t xml:space="preserve"> </w:t>
      </w:r>
      <w:proofErr w:type="spellStart"/>
      <w:r w:rsidRPr="009F7DAC">
        <w:t>за</w:t>
      </w:r>
      <w:proofErr w:type="spellEnd"/>
      <w:r w:rsidRPr="009F7DAC">
        <w:t xml:space="preserve"> </w:t>
      </w:r>
      <w:proofErr w:type="spellStart"/>
      <w:r w:rsidRPr="009F7DAC">
        <w:t>изразяване</w:t>
      </w:r>
      <w:proofErr w:type="spellEnd"/>
      <w:r w:rsidRPr="009F7DAC">
        <w:t xml:space="preserve"> </w:t>
      </w:r>
      <w:proofErr w:type="spellStart"/>
      <w:r w:rsidRPr="009F7DAC">
        <w:t>на</w:t>
      </w:r>
      <w:proofErr w:type="spellEnd"/>
      <w:r w:rsidRPr="009F7DAC">
        <w:t xml:space="preserve"> </w:t>
      </w:r>
      <w:proofErr w:type="spellStart"/>
      <w:r w:rsidRPr="009F7DAC">
        <w:t>емоциите</w:t>
      </w:r>
      <w:proofErr w:type="spellEnd"/>
      <w:r w:rsidRPr="009F7DAC">
        <w:t xml:space="preserve"> и </w:t>
      </w:r>
      <w:proofErr w:type="spellStart"/>
      <w:r w:rsidRPr="009F7DAC">
        <w:t>моделират</w:t>
      </w:r>
      <w:proofErr w:type="spellEnd"/>
      <w:r w:rsidRPr="009F7DAC">
        <w:t xml:space="preserve"> </w:t>
      </w:r>
      <w:proofErr w:type="spellStart"/>
      <w:r w:rsidRPr="009F7DAC">
        <w:t>поведение</w:t>
      </w:r>
      <w:proofErr w:type="spellEnd"/>
      <w:r w:rsidRPr="009F7DAC">
        <w:t xml:space="preserve">, </w:t>
      </w:r>
      <w:proofErr w:type="spellStart"/>
      <w:r w:rsidRPr="009F7DAC">
        <w:t>което</w:t>
      </w:r>
      <w:proofErr w:type="spellEnd"/>
      <w:r w:rsidRPr="009F7DAC">
        <w:t xml:space="preserve"> </w:t>
      </w:r>
      <w:proofErr w:type="spellStart"/>
      <w:r w:rsidRPr="009F7DAC">
        <w:t>детето</w:t>
      </w:r>
      <w:proofErr w:type="spellEnd"/>
      <w:r w:rsidRPr="009F7DAC">
        <w:t xml:space="preserve"> </w:t>
      </w:r>
      <w:proofErr w:type="spellStart"/>
      <w:r w:rsidRPr="009F7DAC">
        <w:t>може</w:t>
      </w:r>
      <w:proofErr w:type="spellEnd"/>
      <w:r w:rsidRPr="009F7DAC">
        <w:t xml:space="preserve"> </w:t>
      </w:r>
      <w:proofErr w:type="spellStart"/>
      <w:r w:rsidRPr="009F7DAC">
        <w:t>да</w:t>
      </w:r>
      <w:proofErr w:type="spellEnd"/>
      <w:r w:rsidRPr="009F7DAC">
        <w:t xml:space="preserve"> </w:t>
      </w:r>
      <w:proofErr w:type="spellStart"/>
      <w:r w:rsidRPr="009F7DAC">
        <w:t>следва</w:t>
      </w:r>
      <w:proofErr w:type="spellEnd"/>
      <w:r w:rsidRPr="009F7DAC">
        <w:t>.</w:t>
      </w:r>
      <w:r w:rsidR="0076771E" w:rsidRPr="0076771E">
        <w:t xml:space="preserve"> (Gross et al., 2006)</w:t>
      </w:r>
    </w:p>
    <w:p w14:paraId="00BD8441" w14:textId="4D71B2A9" w:rsidR="009F7DAC" w:rsidRDefault="009F7DAC" w:rsidP="009F7DAC">
      <w:pPr>
        <w:spacing w:line="360" w:lineRule="auto"/>
        <w:ind w:firstLine="708"/>
        <w:jc w:val="both"/>
        <w:rPr>
          <w:lang w:val="bg-BG"/>
        </w:rPr>
      </w:pPr>
      <w:proofErr w:type="spellStart"/>
      <w:r w:rsidRPr="009F7DAC">
        <w:t>През</w:t>
      </w:r>
      <w:proofErr w:type="spellEnd"/>
      <w:r w:rsidRPr="009F7DAC">
        <w:t xml:space="preserve"> </w:t>
      </w:r>
      <w:proofErr w:type="spellStart"/>
      <w:r w:rsidRPr="009F7DAC">
        <w:t>юношеството</w:t>
      </w:r>
      <w:proofErr w:type="spellEnd"/>
      <w:r w:rsidRPr="009F7DAC">
        <w:t xml:space="preserve"> </w:t>
      </w:r>
      <w:proofErr w:type="spellStart"/>
      <w:r w:rsidRPr="009F7DAC">
        <w:t>способността</w:t>
      </w:r>
      <w:proofErr w:type="spellEnd"/>
      <w:r w:rsidRPr="009F7DAC">
        <w:t xml:space="preserve"> </w:t>
      </w:r>
      <w:proofErr w:type="spellStart"/>
      <w:r w:rsidRPr="009F7DAC">
        <w:t>за</w:t>
      </w:r>
      <w:proofErr w:type="spellEnd"/>
      <w:r w:rsidRPr="009F7DAC">
        <w:t xml:space="preserve"> </w:t>
      </w:r>
      <w:proofErr w:type="spellStart"/>
      <w:r w:rsidRPr="009F7DAC">
        <w:t>емоционална</w:t>
      </w:r>
      <w:proofErr w:type="spellEnd"/>
      <w:r w:rsidRPr="009F7DAC">
        <w:t xml:space="preserve"> </w:t>
      </w:r>
      <w:proofErr w:type="spellStart"/>
      <w:r w:rsidRPr="009F7DAC">
        <w:t>регулация</w:t>
      </w:r>
      <w:proofErr w:type="spellEnd"/>
      <w:r w:rsidRPr="009F7DAC">
        <w:t xml:space="preserve"> </w:t>
      </w:r>
      <w:proofErr w:type="spellStart"/>
      <w:r w:rsidRPr="009F7DAC">
        <w:t>се</w:t>
      </w:r>
      <w:proofErr w:type="spellEnd"/>
      <w:r w:rsidRPr="009F7DAC">
        <w:t xml:space="preserve"> </w:t>
      </w:r>
      <w:proofErr w:type="spellStart"/>
      <w:r w:rsidRPr="009F7DAC">
        <w:t>развива</w:t>
      </w:r>
      <w:proofErr w:type="spellEnd"/>
      <w:r w:rsidRPr="009F7DAC">
        <w:t xml:space="preserve"> </w:t>
      </w:r>
      <w:proofErr w:type="spellStart"/>
      <w:r w:rsidRPr="009F7DAC">
        <w:t>допълнително</w:t>
      </w:r>
      <w:proofErr w:type="spellEnd"/>
      <w:r w:rsidRPr="009F7DAC">
        <w:t xml:space="preserve"> и </w:t>
      </w:r>
      <w:proofErr w:type="spellStart"/>
      <w:r w:rsidRPr="009F7DAC">
        <w:t>става</w:t>
      </w:r>
      <w:proofErr w:type="spellEnd"/>
      <w:r w:rsidRPr="009F7DAC">
        <w:t xml:space="preserve"> </w:t>
      </w:r>
      <w:proofErr w:type="spellStart"/>
      <w:r w:rsidRPr="009F7DAC">
        <w:t>по-сложна</w:t>
      </w:r>
      <w:proofErr w:type="spellEnd"/>
      <w:r w:rsidRPr="009F7DAC">
        <w:t xml:space="preserve">. </w:t>
      </w:r>
      <w:proofErr w:type="spellStart"/>
      <w:r w:rsidRPr="009F7DAC">
        <w:t>Юношите</w:t>
      </w:r>
      <w:proofErr w:type="spellEnd"/>
      <w:r w:rsidRPr="009F7DAC">
        <w:t xml:space="preserve"> </w:t>
      </w:r>
      <w:proofErr w:type="spellStart"/>
      <w:r w:rsidRPr="009F7DAC">
        <w:t>започват</w:t>
      </w:r>
      <w:proofErr w:type="spellEnd"/>
      <w:r w:rsidRPr="009F7DAC">
        <w:t xml:space="preserve"> </w:t>
      </w:r>
      <w:proofErr w:type="spellStart"/>
      <w:r w:rsidRPr="009F7DAC">
        <w:t>да</w:t>
      </w:r>
      <w:proofErr w:type="spellEnd"/>
      <w:r w:rsidRPr="009F7DAC">
        <w:t xml:space="preserve"> </w:t>
      </w:r>
      <w:proofErr w:type="spellStart"/>
      <w:r w:rsidRPr="009F7DAC">
        <w:t>осъзнават</w:t>
      </w:r>
      <w:proofErr w:type="spellEnd"/>
      <w:r w:rsidRPr="009F7DAC">
        <w:t xml:space="preserve"> </w:t>
      </w:r>
      <w:proofErr w:type="spellStart"/>
      <w:r w:rsidRPr="009F7DAC">
        <w:t>не</w:t>
      </w:r>
      <w:proofErr w:type="spellEnd"/>
      <w:r w:rsidRPr="009F7DAC">
        <w:t xml:space="preserve"> </w:t>
      </w:r>
      <w:proofErr w:type="spellStart"/>
      <w:r w:rsidRPr="009F7DAC">
        <w:t>само</w:t>
      </w:r>
      <w:proofErr w:type="spellEnd"/>
      <w:r w:rsidRPr="009F7DAC">
        <w:t xml:space="preserve"> </w:t>
      </w:r>
      <w:proofErr w:type="spellStart"/>
      <w:r w:rsidRPr="009F7DAC">
        <w:t>собствените</w:t>
      </w:r>
      <w:proofErr w:type="spellEnd"/>
      <w:r w:rsidRPr="009F7DAC">
        <w:t xml:space="preserve"> </w:t>
      </w:r>
      <w:proofErr w:type="spellStart"/>
      <w:r w:rsidRPr="009F7DAC">
        <w:t>си</w:t>
      </w:r>
      <w:proofErr w:type="spellEnd"/>
      <w:r w:rsidRPr="009F7DAC">
        <w:t xml:space="preserve"> </w:t>
      </w:r>
      <w:proofErr w:type="spellStart"/>
      <w:r w:rsidRPr="009F7DAC">
        <w:t>емоции</w:t>
      </w:r>
      <w:proofErr w:type="spellEnd"/>
      <w:r w:rsidRPr="009F7DAC">
        <w:t xml:space="preserve">, </w:t>
      </w:r>
      <w:proofErr w:type="spellStart"/>
      <w:r w:rsidRPr="009F7DAC">
        <w:t>но</w:t>
      </w:r>
      <w:proofErr w:type="spellEnd"/>
      <w:r w:rsidRPr="009F7DAC">
        <w:t xml:space="preserve"> и </w:t>
      </w:r>
      <w:proofErr w:type="spellStart"/>
      <w:r w:rsidRPr="009F7DAC">
        <w:t>как</w:t>
      </w:r>
      <w:proofErr w:type="spellEnd"/>
      <w:r w:rsidRPr="009F7DAC">
        <w:t xml:space="preserve"> </w:t>
      </w:r>
      <w:proofErr w:type="spellStart"/>
      <w:r w:rsidRPr="009F7DAC">
        <w:t>тези</w:t>
      </w:r>
      <w:proofErr w:type="spellEnd"/>
      <w:r w:rsidRPr="009F7DAC">
        <w:t xml:space="preserve"> </w:t>
      </w:r>
      <w:proofErr w:type="spellStart"/>
      <w:r w:rsidRPr="009F7DAC">
        <w:t>емоции</w:t>
      </w:r>
      <w:proofErr w:type="spellEnd"/>
      <w:r w:rsidRPr="009F7DAC">
        <w:t xml:space="preserve"> </w:t>
      </w:r>
      <w:proofErr w:type="spellStart"/>
      <w:r w:rsidRPr="009F7DAC">
        <w:t>влияят</w:t>
      </w:r>
      <w:proofErr w:type="spellEnd"/>
      <w:r w:rsidRPr="009F7DAC">
        <w:t xml:space="preserve"> </w:t>
      </w:r>
      <w:proofErr w:type="spellStart"/>
      <w:r w:rsidRPr="009F7DAC">
        <w:t>на</w:t>
      </w:r>
      <w:proofErr w:type="spellEnd"/>
      <w:r w:rsidRPr="009F7DAC">
        <w:t xml:space="preserve"> </w:t>
      </w:r>
      <w:proofErr w:type="spellStart"/>
      <w:r w:rsidRPr="009F7DAC">
        <w:t>социалните</w:t>
      </w:r>
      <w:proofErr w:type="spellEnd"/>
      <w:r w:rsidRPr="009F7DAC">
        <w:t xml:space="preserve"> </w:t>
      </w:r>
      <w:proofErr w:type="spellStart"/>
      <w:r w:rsidRPr="009F7DAC">
        <w:t>им</w:t>
      </w:r>
      <w:proofErr w:type="spellEnd"/>
      <w:r w:rsidRPr="009F7DAC">
        <w:t xml:space="preserve"> </w:t>
      </w:r>
      <w:proofErr w:type="spellStart"/>
      <w:r w:rsidRPr="009F7DAC">
        <w:t>отношения</w:t>
      </w:r>
      <w:proofErr w:type="spellEnd"/>
      <w:r w:rsidRPr="009F7DAC">
        <w:t xml:space="preserve">. </w:t>
      </w:r>
      <w:proofErr w:type="spellStart"/>
      <w:r w:rsidRPr="009F7DAC">
        <w:t>Те</w:t>
      </w:r>
      <w:proofErr w:type="spellEnd"/>
      <w:r w:rsidRPr="009F7DAC">
        <w:t xml:space="preserve"> </w:t>
      </w:r>
      <w:proofErr w:type="spellStart"/>
      <w:r w:rsidRPr="009F7DAC">
        <w:t>започват</w:t>
      </w:r>
      <w:proofErr w:type="spellEnd"/>
      <w:r w:rsidRPr="009F7DAC">
        <w:t xml:space="preserve"> </w:t>
      </w:r>
      <w:proofErr w:type="spellStart"/>
      <w:r w:rsidRPr="009F7DAC">
        <w:t>да</w:t>
      </w:r>
      <w:proofErr w:type="spellEnd"/>
      <w:r w:rsidRPr="009F7DAC">
        <w:t xml:space="preserve"> </w:t>
      </w:r>
      <w:proofErr w:type="spellStart"/>
      <w:r w:rsidRPr="009F7DAC">
        <w:t>прилагат</w:t>
      </w:r>
      <w:proofErr w:type="spellEnd"/>
      <w:r w:rsidRPr="009F7DAC">
        <w:t xml:space="preserve"> </w:t>
      </w:r>
      <w:proofErr w:type="spellStart"/>
      <w:r w:rsidRPr="009F7DAC">
        <w:t>по-изтънчени</w:t>
      </w:r>
      <w:proofErr w:type="spellEnd"/>
      <w:r w:rsidRPr="009F7DAC">
        <w:t xml:space="preserve"> </w:t>
      </w:r>
      <w:proofErr w:type="spellStart"/>
      <w:r w:rsidRPr="009F7DAC">
        <w:t>стратегии</w:t>
      </w:r>
      <w:proofErr w:type="spellEnd"/>
      <w:r w:rsidRPr="009F7DAC">
        <w:t xml:space="preserve"> </w:t>
      </w:r>
      <w:proofErr w:type="spellStart"/>
      <w:r w:rsidRPr="009F7DAC">
        <w:t>за</w:t>
      </w:r>
      <w:proofErr w:type="spellEnd"/>
      <w:r w:rsidRPr="009F7DAC">
        <w:t xml:space="preserve"> </w:t>
      </w:r>
      <w:proofErr w:type="spellStart"/>
      <w:r w:rsidRPr="009F7DAC">
        <w:t>регулиране</w:t>
      </w:r>
      <w:proofErr w:type="spellEnd"/>
      <w:r w:rsidRPr="009F7DAC">
        <w:t xml:space="preserve"> </w:t>
      </w:r>
      <w:proofErr w:type="spellStart"/>
      <w:r w:rsidRPr="009F7DAC">
        <w:t>на</w:t>
      </w:r>
      <w:proofErr w:type="spellEnd"/>
      <w:r w:rsidRPr="009F7DAC">
        <w:t xml:space="preserve"> </w:t>
      </w:r>
      <w:proofErr w:type="spellStart"/>
      <w:r w:rsidRPr="009F7DAC">
        <w:t>емоциите</w:t>
      </w:r>
      <w:proofErr w:type="spellEnd"/>
      <w:r w:rsidRPr="009F7DAC">
        <w:t xml:space="preserve">, </w:t>
      </w:r>
      <w:proofErr w:type="spellStart"/>
      <w:r w:rsidRPr="009F7DAC">
        <w:t>които</w:t>
      </w:r>
      <w:proofErr w:type="spellEnd"/>
      <w:r w:rsidRPr="009F7DAC">
        <w:t xml:space="preserve"> </w:t>
      </w:r>
      <w:proofErr w:type="spellStart"/>
      <w:r w:rsidRPr="009F7DAC">
        <w:t>включват</w:t>
      </w:r>
      <w:proofErr w:type="spellEnd"/>
      <w:r w:rsidRPr="009F7DAC">
        <w:t xml:space="preserve"> </w:t>
      </w:r>
      <w:proofErr w:type="spellStart"/>
      <w:r w:rsidRPr="009F7DAC">
        <w:t>когнитивни</w:t>
      </w:r>
      <w:proofErr w:type="spellEnd"/>
      <w:r w:rsidRPr="009F7DAC">
        <w:t xml:space="preserve"> </w:t>
      </w:r>
      <w:proofErr w:type="spellStart"/>
      <w:r w:rsidRPr="009F7DAC">
        <w:t>процеси</w:t>
      </w:r>
      <w:proofErr w:type="spellEnd"/>
      <w:r w:rsidRPr="009F7DAC">
        <w:t xml:space="preserve">, </w:t>
      </w:r>
      <w:proofErr w:type="spellStart"/>
      <w:r w:rsidRPr="009F7DAC">
        <w:t>като</w:t>
      </w:r>
      <w:proofErr w:type="spellEnd"/>
      <w:r w:rsidRPr="009F7DAC">
        <w:t xml:space="preserve"> </w:t>
      </w:r>
      <w:proofErr w:type="spellStart"/>
      <w:r w:rsidRPr="009F7DAC">
        <w:t>преоценка</w:t>
      </w:r>
      <w:proofErr w:type="spellEnd"/>
      <w:r w:rsidRPr="009F7DAC">
        <w:t xml:space="preserve"> </w:t>
      </w:r>
      <w:proofErr w:type="spellStart"/>
      <w:r w:rsidRPr="009F7DAC">
        <w:t>на</w:t>
      </w:r>
      <w:proofErr w:type="spellEnd"/>
      <w:r w:rsidRPr="009F7DAC">
        <w:t xml:space="preserve"> </w:t>
      </w:r>
      <w:proofErr w:type="spellStart"/>
      <w:r w:rsidRPr="009F7DAC">
        <w:t>ситуацията</w:t>
      </w:r>
      <w:proofErr w:type="spellEnd"/>
      <w:r w:rsidRPr="009F7DAC">
        <w:t xml:space="preserve"> </w:t>
      </w:r>
      <w:proofErr w:type="spellStart"/>
      <w:r w:rsidRPr="009F7DAC">
        <w:t>или</w:t>
      </w:r>
      <w:proofErr w:type="spellEnd"/>
      <w:r w:rsidRPr="009F7DAC">
        <w:t xml:space="preserve"> </w:t>
      </w:r>
      <w:proofErr w:type="spellStart"/>
      <w:r w:rsidRPr="009F7DAC">
        <w:t>осъзнато</w:t>
      </w:r>
      <w:proofErr w:type="spellEnd"/>
      <w:r w:rsidRPr="009F7DAC">
        <w:t xml:space="preserve"> </w:t>
      </w:r>
      <w:proofErr w:type="spellStart"/>
      <w:r w:rsidRPr="009F7DAC">
        <w:t>приемане</w:t>
      </w:r>
      <w:proofErr w:type="spellEnd"/>
      <w:r w:rsidRPr="009F7DAC">
        <w:t xml:space="preserve"> </w:t>
      </w:r>
      <w:proofErr w:type="spellStart"/>
      <w:r w:rsidRPr="009F7DAC">
        <w:t>на</w:t>
      </w:r>
      <w:proofErr w:type="spellEnd"/>
      <w:r w:rsidRPr="009F7DAC">
        <w:t xml:space="preserve"> </w:t>
      </w:r>
      <w:proofErr w:type="spellStart"/>
      <w:r w:rsidRPr="009F7DAC">
        <w:t>емоционалните</w:t>
      </w:r>
      <w:proofErr w:type="spellEnd"/>
      <w:r w:rsidRPr="009F7DAC">
        <w:t xml:space="preserve"> </w:t>
      </w:r>
      <w:proofErr w:type="spellStart"/>
      <w:r w:rsidRPr="009F7DAC">
        <w:t>преживявания</w:t>
      </w:r>
      <w:proofErr w:type="spellEnd"/>
      <w:r w:rsidRPr="009F7DAC">
        <w:t xml:space="preserve">. </w:t>
      </w:r>
      <w:proofErr w:type="spellStart"/>
      <w:r w:rsidRPr="009F7DAC">
        <w:t>Това</w:t>
      </w:r>
      <w:proofErr w:type="spellEnd"/>
      <w:r w:rsidRPr="009F7DAC">
        <w:t xml:space="preserve"> </w:t>
      </w:r>
      <w:proofErr w:type="spellStart"/>
      <w:r w:rsidRPr="009F7DAC">
        <w:t>развитие</w:t>
      </w:r>
      <w:proofErr w:type="spellEnd"/>
      <w:r w:rsidRPr="009F7DAC">
        <w:t xml:space="preserve"> </w:t>
      </w:r>
      <w:proofErr w:type="spellStart"/>
      <w:r w:rsidRPr="009F7DAC">
        <w:t>продължава</w:t>
      </w:r>
      <w:proofErr w:type="spellEnd"/>
      <w:r w:rsidRPr="009F7DAC">
        <w:t xml:space="preserve"> и в </w:t>
      </w:r>
      <w:proofErr w:type="spellStart"/>
      <w:r w:rsidRPr="009F7DAC">
        <w:t>зрелостта</w:t>
      </w:r>
      <w:proofErr w:type="spellEnd"/>
      <w:r w:rsidRPr="009F7DAC">
        <w:t xml:space="preserve">, </w:t>
      </w:r>
      <w:proofErr w:type="spellStart"/>
      <w:r w:rsidRPr="009F7DAC">
        <w:t>като</w:t>
      </w:r>
      <w:proofErr w:type="spellEnd"/>
      <w:r w:rsidRPr="009F7DAC">
        <w:t xml:space="preserve"> </w:t>
      </w:r>
      <w:proofErr w:type="spellStart"/>
      <w:r w:rsidRPr="009F7DAC">
        <w:t>способността</w:t>
      </w:r>
      <w:proofErr w:type="spellEnd"/>
      <w:r w:rsidRPr="009F7DAC">
        <w:t xml:space="preserve"> </w:t>
      </w:r>
      <w:proofErr w:type="spellStart"/>
      <w:r w:rsidRPr="009F7DAC">
        <w:t>за</w:t>
      </w:r>
      <w:proofErr w:type="spellEnd"/>
      <w:r w:rsidRPr="009F7DAC">
        <w:t xml:space="preserve"> </w:t>
      </w:r>
      <w:proofErr w:type="spellStart"/>
      <w:r w:rsidRPr="009F7DAC">
        <w:t>емоционална</w:t>
      </w:r>
      <w:proofErr w:type="spellEnd"/>
      <w:r w:rsidRPr="009F7DAC">
        <w:t xml:space="preserve"> </w:t>
      </w:r>
      <w:proofErr w:type="spellStart"/>
      <w:r w:rsidRPr="009F7DAC">
        <w:t>регулация</w:t>
      </w:r>
      <w:proofErr w:type="spellEnd"/>
      <w:r w:rsidRPr="009F7DAC">
        <w:t xml:space="preserve"> </w:t>
      </w:r>
      <w:proofErr w:type="spellStart"/>
      <w:r w:rsidRPr="009F7DAC">
        <w:t>се</w:t>
      </w:r>
      <w:proofErr w:type="spellEnd"/>
      <w:r w:rsidRPr="009F7DAC">
        <w:t xml:space="preserve"> </w:t>
      </w:r>
      <w:proofErr w:type="spellStart"/>
      <w:r w:rsidRPr="009F7DAC">
        <w:t>усъвършенства</w:t>
      </w:r>
      <w:proofErr w:type="spellEnd"/>
      <w:r w:rsidRPr="009F7DAC">
        <w:t xml:space="preserve"> </w:t>
      </w:r>
      <w:proofErr w:type="spellStart"/>
      <w:r w:rsidRPr="009F7DAC">
        <w:t>чрез</w:t>
      </w:r>
      <w:proofErr w:type="spellEnd"/>
      <w:r w:rsidRPr="009F7DAC">
        <w:t xml:space="preserve"> </w:t>
      </w:r>
      <w:proofErr w:type="spellStart"/>
      <w:r w:rsidRPr="009F7DAC">
        <w:t>житейския</w:t>
      </w:r>
      <w:proofErr w:type="spellEnd"/>
      <w:r w:rsidRPr="009F7DAC">
        <w:t xml:space="preserve"> </w:t>
      </w:r>
      <w:proofErr w:type="spellStart"/>
      <w:r w:rsidRPr="009F7DAC">
        <w:t>опит</w:t>
      </w:r>
      <w:proofErr w:type="spellEnd"/>
      <w:r w:rsidRPr="009F7DAC">
        <w:t xml:space="preserve"> и </w:t>
      </w:r>
      <w:proofErr w:type="spellStart"/>
      <w:r w:rsidRPr="009F7DAC">
        <w:t>израстването</w:t>
      </w:r>
      <w:proofErr w:type="spellEnd"/>
      <w:r w:rsidRPr="009F7DAC">
        <w:t xml:space="preserve"> </w:t>
      </w:r>
      <w:proofErr w:type="spellStart"/>
      <w:r w:rsidRPr="009F7DAC">
        <w:t>на</w:t>
      </w:r>
      <w:proofErr w:type="spellEnd"/>
      <w:r w:rsidRPr="009F7DAC">
        <w:t xml:space="preserve"> </w:t>
      </w:r>
      <w:proofErr w:type="spellStart"/>
      <w:r w:rsidRPr="009F7DAC">
        <w:t>емоционалната</w:t>
      </w:r>
      <w:proofErr w:type="spellEnd"/>
      <w:r w:rsidRPr="009F7DAC">
        <w:t xml:space="preserve"> </w:t>
      </w:r>
      <w:proofErr w:type="spellStart"/>
      <w:proofErr w:type="gramStart"/>
      <w:r w:rsidRPr="009F7DAC">
        <w:t>интелигентност</w:t>
      </w:r>
      <w:proofErr w:type="spellEnd"/>
      <w:r w:rsidR="0076771E" w:rsidRPr="0076771E">
        <w:t>(</w:t>
      </w:r>
      <w:proofErr w:type="gramEnd"/>
      <w:r w:rsidR="0076771E" w:rsidRPr="0076771E">
        <w:t>Gross et al., 2006)</w:t>
      </w:r>
      <w:r>
        <w:rPr>
          <w:lang w:val="bg-BG"/>
        </w:rPr>
        <w:t>.</w:t>
      </w:r>
    </w:p>
    <w:p w14:paraId="7DB0065D" w14:textId="7CFD4EA7" w:rsidR="009F7DAC" w:rsidRPr="009F7DAC" w:rsidRDefault="009F7DAC" w:rsidP="009F7DAC">
      <w:pPr>
        <w:spacing w:line="360" w:lineRule="auto"/>
        <w:ind w:firstLine="708"/>
        <w:jc w:val="both"/>
      </w:pPr>
      <w:proofErr w:type="spellStart"/>
      <w:r w:rsidRPr="009F7DAC">
        <w:t>Емпиричната</w:t>
      </w:r>
      <w:proofErr w:type="spellEnd"/>
      <w:r w:rsidRPr="009F7DAC">
        <w:t xml:space="preserve"> </w:t>
      </w:r>
      <w:proofErr w:type="spellStart"/>
      <w:r w:rsidRPr="009F7DAC">
        <w:t>концептуализация</w:t>
      </w:r>
      <w:proofErr w:type="spellEnd"/>
      <w:r w:rsidRPr="009F7DAC">
        <w:t xml:space="preserve"> и </w:t>
      </w:r>
      <w:proofErr w:type="spellStart"/>
      <w:r w:rsidRPr="009F7DAC">
        <w:t>измерване</w:t>
      </w:r>
      <w:proofErr w:type="spellEnd"/>
      <w:r w:rsidRPr="009F7DAC">
        <w:t xml:space="preserve"> </w:t>
      </w:r>
      <w:proofErr w:type="spellStart"/>
      <w:r w:rsidRPr="009F7DAC">
        <w:t>на</w:t>
      </w:r>
      <w:proofErr w:type="spellEnd"/>
      <w:r w:rsidRPr="009F7DAC">
        <w:t xml:space="preserve"> </w:t>
      </w:r>
      <w:proofErr w:type="spellStart"/>
      <w:r w:rsidRPr="009F7DAC">
        <w:t>емоционалната</w:t>
      </w:r>
      <w:proofErr w:type="spellEnd"/>
      <w:r w:rsidRPr="009F7DAC">
        <w:t xml:space="preserve"> </w:t>
      </w:r>
      <w:proofErr w:type="spellStart"/>
      <w:r w:rsidRPr="009F7DAC">
        <w:t>регулация</w:t>
      </w:r>
      <w:proofErr w:type="spellEnd"/>
      <w:r w:rsidRPr="009F7DAC">
        <w:t xml:space="preserve"> </w:t>
      </w:r>
      <w:proofErr w:type="spellStart"/>
      <w:r w:rsidRPr="009F7DAC">
        <w:t>обикновено</w:t>
      </w:r>
      <w:proofErr w:type="spellEnd"/>
      <w:r w:rsidRPr="009F7DAC">
        <w:t xml:space="preserve"> </w:t>
      </w:r>
      <w:proofErr w:type="spellStart"/>
      <w:r w:rsidRPr="009F7DAC">
        <w:t>следват</w:t>
      </w:r>
      <w:proofErr w:type="spellEnd"/>
      <w:r w:rsidRPr="009F7DAC">
        <w:t xml:space="preserve"> </w:t>
      </w:r>
      <w:proofErr w:type="spellStart"/>
      <w:r w:rsidRPr="009F7DAC">
        <w:t>два</w:t>
      </w:r>
      <w:proofErr w:type="spellEnd"/>
      <w:r w:rsidRPr="009F7DAC">
        <w:t xml:space="preserve"> </w:t>
      </w:r>
      <w:proofErr w:type="spellStart"/>
      <w:r w:rsidRPr="009F7DAC">
        <w:t>основни</w:t>
      </w:r>
      <w:proofErr w:type="spellEnd"/>
      <w:r w:rsidRPr="009F7DAC">
        <w:t xml:space="preserve"> </w:t>
      </w:r>
      <w:proofErr w:type="spellStart"/>
      <w:r w:rsidRPr="009F7DAC">
        <w:t>подхода</w:t>
      </w:r>
      <w:proofErr w:type="spellEnd"/>
      <w:r w:rsidRPr="009F7DAC">
        <w:t xml:space="preserve">. </w:t>
      </w:r>
      <w:proofErr w:type="spellStart"/>
      <w:r w:rsidRPr="009F7DAC">
        <w:t>Първият</w:t>
      </w:r>
      <w:proofErr w:type="spellEnd"/>
      <w:r w:rsidRPr="009F7DAC">
        <w:t xml:space="preserve"> </w:t>
      </w:r>
      <w:proofErr w:type="spellStart"/>
      <w:r w:rsidRPr="009F7DAC">
        <w:t>подход</w:t>
      </w:r>
      <w:proofErr w:type="spellEnd"/>
      <w:r w:rsidRPr="009F7DAC">
        <w:t xml:space="preserve"> </w:t>
      </w:r>
      <w:proofErr w:type="spellStart"/>
      <w:r w:rsidRPr="009F7DAC">
        <w:t>поставя</w:t>
      </w:r>
      <w:proofErr w:type="spellEnd"/>
      <w:r w:rsidRPr="009F7DAC">
        <w:t xml:space="preserve"> </w:t>
      </w:r>
      <w:proofErr w:type="spellStart"/>
      <w:r w:rsidRPr="009F7DAC">
        <w:t>акцент</w:t>
      </w:r>
      <w:proofErr w:type="spellEnd"/>
      <w:r w:rsidRPr="009F7DAC">
        <w:t xml:space="preserve"> </w:t>
      </w:r>
      <w:proofErr w:type="spellStart"/>
      <w:r w:rsidRPr="009F7DAC">
        <w:t>върху</w:t>
      </w:r>
      <w:proofErr w:type="spellEnd"/>
      <w:r w:rsidRPr="009F7DAC">
        <w:t xml:space="preserve"> </w:t>
      </w:r>
      <w:proofErr w:type="spellStart"/>
      <w:r w:rsidRPr="009F7DAC">
        <w:t>индивидуалните</w:t>
      </w:r>
      <w:proofErr w:type="spellEnd"/>
      <w:r w:rsidRPr="009F7DAC">
        <w:t xml:space="preserve"> </w:t>
      </w:r>
      <w:proofErr w:type="spellStart"/>
      <w:r w:rsidRPr="009F7DAC">
        <w:t>различия</w:t>
      </w:r>
      <w:proofErr w:type="spellEnd"/>
      <w:r w:rsidRPr="009F7DAC">
        <w:t xml:space="preserve"> в </w:t>
      </w:r>
      <w:proofErr w:type="spellStart"/>
      <w:r w:rsidRPr="009F7DAC">
        <w:t>честото</w:t>
      </w:r>
      <w:proofErr w:type="spellEnd"/>
      <w:r w:rsidRPr="009F7DAC">
        <w:t xml:space="preserve"> </w:t>
      </w:r>
      <w:proofErr w:type="spellStart"/>
      <w:r w:rsidRPr="009F7DAC">
        <w:t>използване</w:t>
      </w:r>
      <w:proofErr w:type="spellEnd"/>
      <w:r w:rsidRPr="009F7DAC">
        <w:t xml:space="preserve"> </w:t>
      </w:r>
      <w:proofErr w:type="spellStart"/>
      <w:r w:rsidRPr="009F7DAC">
        <w:t>на</w:t>
      </w:r>
      <w:proofErr w:type="spellEnd"/>
      <w:r w:rsidRPr="009F7DAC">
        <w:t xml:space="preserve"> </w:t>
      </w:r>
      <w:proofErr w:type="spellStart"/>
      <w:r w:rsidRPr="009F7DAC">
        <w:t>стратегии</w:t>
      </w:r>
      <w:proofErr w:type="spellEnd"/>
      <w:r w:rsidRPr="009F7DAC">
        <w:t xml:space="preserve"> </w:t>
      </w:r>
      <w:proofErr w:type="spellStart"/>
      <w:r w:rsidRPr="009F7DAC">
        <w:t>за</w:t>
      </w:r>
      <w:proofErr w:type="spellEnd"/>
      <w:r w:rsidRPr="009F7DAC">
        <w:t xml:space="preserve"> </w:t>
      </w:r>
      <w:proofErr w:type="spellStart"/>
      <w:r w:rsidRPr="009F7DAC">
        <w:t>регулиране</w:t>
      </w:r>
      <w:proofErr w:type="spellEnd"/>
      <w:r w:rsidRPr="009F7DAC">
        <w:t xml:space="preserve"> </w:t>
      </w:r>
      <w:proofErr w:type="spellStart"/>
      <w:r w:rsidRPr="009F7DAC">
        <w:t>на</w:t>
      </w:r>
      <w:proofErr w:type="spellEnd"/>
      <w:r w:rsidRPr="009F7DAC">
        <w:t xml:space="preserve"> </w:t>
      </w:r>
      <w:proofErr w:type="spellStart"/>
      <w:r w:rsidRPr="009F7DAC">
        <w:t>емоциите</w:t>
      </w:r>
      <w:proofErr w:type="spellEnd"/>
      <w:r w:rsidRPr="009F7DAC">
        <w:t xml:space="preserve">. </w:t>
      </w:r>
      <w:proofErr w:type="spellStart"/>
      <w:r w:rsidRPr="009F7DAC">
        <w:t>Този</w:t>
      </w:r>
      <w:proofErr w:type="spellEnd"/>
      <w:r w:rsidRPr="009F7DAC">
        <w:t xml:space="preserve"> </w:t>
      </w:r>
      <w:proofErr w:type="spellStart"/>
      <w:r w:rsidRPr="009F7DAC">
        <w:t>подход</w:t>
      </w:r>
      <w:proofErr w:type="spellEnd"/>
      <w:r w:rsidRPr="009F7DAC">
        <w:t xml:space="preserve"> </w:t>
      </w:r>
      <w:proofErr w:type="spellStart"/>
      <w:r w:rsidRPr="009F7DAC">
        <w:t>разглежда</w:t>
      </w:r>
      <w:proofErr w:type="spellEnd"/>
      <w:r w:rsidRPr="009F7DAC">
        <w:t xml:space="preserve"> </w:t>
      </w:r>
      <w:proofErr w:type="spellStart"/>
      <w:r w:rsidRPr="009F7DAC">
        <w:t>емоционалната</w:t>
      </w:r>
      <w:proofErr w:type="spellEnd"/>
      <w:r w:rsidRPr="009F7DAC">
        <w:t xml:space="preserve"> </w:t>
      </w:r>
      <w:proofErr w:type="spellStart"/>
      <w:r w:rsidRPr="009F7DAC">
        <w:t>регулация</w:t>
      </w:r>
      <w:proofErr w:type="spellEnd"/>
      <w:r w:rsidRPr="009F7DAC">
        <w:t xml:space="preserve"> </w:t>
      </w:r>
      <w:proofErr w:type="spellStart"/>
      <w:r w:rsidRPr="009F7DAC">
        <w:t>като</w:t>
      </w:r>
      <w:proofErr w:type="spellEnd"/>
      <w:r w:rsidRPr="009F7DAC">
        <w:t xml:space="preserve"> </w:t>
      </w:r>
      <w:proofErr w:type="spellStart"/>
      <w:r w:rsidRPr="009F7DAC">
        <w:t>динамичен</w:t>
      </w:r>
      <w:proofErr w:type="spellEnd"/>
      <w:r w:rsidRPr="009F7DAC">
        <w:t xml:space="preserve"> </w:t>
      </w:r>
      <w:proofErr w:type="spellStart"/>
      <w:r w:rsidRPr="009F7DAC">
        <w:t>процес</w:t>
      </w:r>
      <w:proofErr w:type="spellEnd"/>
      <w:r w:rsidRPr="009F7DAC">
        <w:t xml:space="preserve">, </w:t>
      </w:r>
      <w:proofErr w:type="spellStart"/>
      <w:r w:rsidRPr="009F7DAC">
        <w:t>който</w:t>
      </w:r>
      <w:proofErr w:type="spellEnd"/>
      <w:r w:rsidRPr="009F7DAC">
        <w:t xml:space="preserve"> </w:t>
      </w:r>
      <w:proofErr w:type="spellStart"/>
      <w:r w:rsidRPr="009F7DAC">
        <w:t>се</w:t>
      </w:r>
      <w:proofErr w:type="spellEnd"/>
      <w:r w:rsidRPr="009F7DAC">
        <w:t xml:space="preserve"> </w:t>
      </w:r>
      <w:proofErr w:type="spellStart"/>
      <w:r w:rsidRPr="009F7DAC">
        <w:t>формира</w:t>
      </w:r>
      <w:proofErr w:type="spellEnd"/>
      <w:r w:rsidRPr="009F7DAC">
        <w:t xml:space="preserve"> и </w:t>
      </w:r>
      <w:proofErr w:type="spellStart"/>
      <w:r w:rsidRPr="009F7DAC">
        <w:t>проявява</w:t>
      </w:r>
      <w:proofErr w:type="spellEnd"/>
      <w:r w:rsidRPr="009F7DAC">
        <w:t xml:space="preserve"> </w:t>
      </w:r>
      <w:proofErr w:type="spellStart"/>
      <w:r w:rsidRPr="009F7DAC">
        <w:t>чрез</w:t>
      </w:r>
      <w:proofErr w:type="spellEnd"/>
      <w:r w:rsidRPr="009F7DAC">
        <w:t xml:space="preserve"> </w:t>
      </w:r>
      <w:proofErr w:type="spellStart"/>
      <w:r w:rsidRPr="009F7DAC">
        <w:t>разнообразни</w:t>
      </w:r>
      <w:proofErr w:type="spellEnd"/>
      <w:r w:rsidRPr="009F7DAC">
        <w:t xml:space="preserve"> </w:t>
      </w:r>
      <w:proofErr w:type="spellStart"/>
      <w:r w:rsidRPr="009F7DAC">
        <w:t>стратегии</w:t>
      </w:r>
      <w:proofErr w:type="spellEnd"/>
      <w:r w:rsidRPr="009F7DAC">
        <w:t xml:space="preserve">, </w:t>
      </w:r>
      <w:proofErr w:type="spellStart"/>
      <w:r w:rsidRPr="009F7DAC">
        <w:t>използвани</w:t>
      </w:r>
      <w:proofErr w:type="spellEnd"/>
      <w:r w:rsidRPr="009F7DAC">
        <w:t xml:space="preserve"> </w:t>
      </w:r>
      <w:proofErr w:type="spellStart"/>
      <w:r w:rsidRPr="009F7DAC">
        <w:t>от</w:t>
      </w:r>
      <w:proofErr w:type="spellEnd"/>
      <w:r w:rsidRPr="009F7DAC">
        <w:t xml:space="preserve"> </w:t>
      </w:r>
      <w:proofErr w:type="spellStart"/>
      <w:r w:rsidRPr="009F7DAC">
        <w:t>индивида</w:t>
      </w:r>
      <w:proofErr w:type="spellEnd"/>
      <w:r w:rsidRPr="009F7DAC">
        <w:t xml:space="preserve"> в </w:t>
      </w:r>
      <w:proofErr w:type="spellStart"/>
      <w:r w:rsidRPr="009F7DAC">
        <w:t>различни</w:t>
      </w:r>
      <w:proofErr w:type="spellEnd"/>
      <w:r w:rsidRPr="009F7DAC">
        <w:t xml:space="preserve"> </w:t>
      </w:r>
      <w:proofErr w:type="spellStart"/>
      <w:r w:rsidRPr="009F7DAC">
        <w:t>ситуации</w:t>
      </w:r>
      <w:proofErr w:type="spellEnd"/>
      <w:r w:rsidRPr="009F7DAC">
        <w:t xml:space="preserve">. </w:t>
      </w:r>
      <w:proofErr w:type="spellStart"/>
      <w:r w:rsidRPr="009F7DAC">
        <w:t>Различията</w:t>
      </w:r>
      <w:proofErr w:type="spellEnd"/>
      <w:r w:rsidRPr="009F7DAC">
        <w:t xml:space="preserve"> в </w:t>
      </w:r>
      <w:proofErr w:type="spellStart"/>
      <w:r w:rsidRPr="009F7DAC">
        <w:t>честотата</w:t>
      </w:r>
      <w:proofErr w:type="spellEnd"/>
      <w:r w:rsidRPr="009F7DAC">
        <w:t xml:space="preserve"> и </w:t>
      </w:r>
      <w:proofErr w:type="spellStart"/>
      <w:r w:rsidRPr="009F7DAC">
        <w:t>начина</w:t>
      </w:r>
      <w:proofErr w:type="spellEnd"/>
      <w:r w:rsidRPr="009F7DAC">
        <w:t xml:space="preserve">, </w:t>
      </w:r>
      <w:proofErr w:type="spellStart"/>
      <w:r w:rsidRPr="009F7DAC">
        <w:t>по</w:t>
      </w:r>
      <w:proofErr w:type="spellEnd"/>
      <w:r w:rsidRPr="009F7DAC">
        <w:t xml:space="preserve"> </w:t>
      </w:r>
      <w:proofErr w:type="spellStart"/>
      <w:r w:rsidRPr="009F7DAC">
        <w:t>който</w:t>
      </w:r>
      <w:proofErr w:type="spellEnd"/>
      <w:r w:rsidRPr="009F7DAC">
        <w:t xml:space="preserve"> </w:t>
      </w:r>
      <w:proofErr w:type="spellStart"/>
      <w:r w:rsidRPr="009F7DAC">
        <w:t>тези</w:t>
      </w:r>
      <w:proofErr w:type="spellEnd"/>
      <w:r w:rsidRPr="009F7DAC">
        <w:t xml:space="preserve"> </w:t>
      </w:r>
      <w:proofErr w:type="spellStart"/>
      <w:r w:rsidRPr="009F7DAC">
        <w:t>стратегии</w:t>
      </w:r>
      <w:proofErr w:type="spellEnd"/>
      <w:r w:rsidRPr="009F7DAC">
        <w:t xml:space="preserve"> </w:t>
      </w:r>
      <w:proofErr w:type="spellStart"/>
      <w:r w:rsidRPr="009F7DAC">
        <w:t>се</w:t>
      </w:r>
      <w:proofErr w:type="spellEnd"/>
      <w:r w:rsidRPr="009F7DAC">
        <w:t xml:space="preserve"> </w:t>
      </w:r>
      <w:proofErr w:type="spellStart"/>
      <w:r w:rsidRPr="009F7DAC">
        <w:t>прилагат</w:t>
      </w:r>
      <w:proofErr w:type="spellEnd"/>
      <w:r w:rsidRPr="009F7DAC">
        <w:t xml:space="preserve">, </w:t>
      </w:r>
      <w:proofErr w:type="spellStart"/>
      <w:r w:rsidRPr="009F7DAC">
        <w:t>играят</w:t>
      </w:r>
      <w:proofErr w:type="spellEnd"/>
      <w:r w:rsidRPr="009F7DAC">
        <w:t xml:space="preserve"> </w:t>
      </w:r>
      <w:proofErr w:type="spellStart"/>
      <w:r w:rsidRPr="009F7DAC">
        <w:t>съществена</w:t>
      </w:r>
      <w:proofErr w:type="spellEnd"/>
      <w:r w:rsidRPr="009F7DAC">
        <w:t xml:space="preserve"> </w:t>
      </w:r>
      <w:proofErr w:type="spellStart"/>
      <w:r w:rsidRPr="009F7DAC">
        <w:t>роля</w:t>
      </w:r>
      <w:proofErr w:type="spellEnd"/>
      <w:r w:rsidRPr="009F7DAC">
        <w:t xml:space="preserve"> </w:t>
      </w:r>
      <w:proofErr w:type="spellStart"/>
      <w:r w:rsidRPr="009F7DAC">
        <w:t>за</w:t>
      </w:r>
      <w:proofErr w:type="spellEnd"/>
      <w:r w:rsidRPr="009F7DAC">
        <w:t xml:space="preserve"> </w:t>
      </w:r>
      <w:proofErr w:type="spellStart"/>
      <w:r w:rsidRPr="009F7DAC">
        <w:t>разбирането</w:t>
      </w:r>
      <w:proofErr w:type="spellEnd"/>
      <w:r w:rsidRPr="009F7DAC">
        <w:t xml:space="preserve"> </w:t>
      </w:r>
      <w:proofErr w:type="spellStart"/>
      <w:r w:rsidRPr="009F7DAC">
        <w:t>на</w:t>
      </w:r>
      <w:proofErr w:type="spellEnd"/>
      <w:r w:rsidRPr="009F7DAC">
        <w:t xml:space="preserve"> </w:t>
      </w:r>
      <w:proofErr w:type="spellStart"/>
      <w:r w:rsidRPr="009F7DAC">
        <w:t>индивидуалната</w:t>
      </w:r>
      <w:proofErr w:type="spellEnd"/>
      <w:r w:rsidRPr="009F7DAC">
        <w:t xml:space="preserve"> </w:t>
      </w:r>
      <w:proofErr w:type="spellStart"/>
      <w:r w:rsidRPr="009F7DAC">
        <w:t>способност</w:t>
      </w:r>
      <w:proofErr w:type="spellEnd"/>
      <w:r w:rsidRPr="009F7DAC">
        <w:t xml:space="preserve"> </w:t>
      </w:r>
      <w:proofErr w:type="spellStart"/>
      <w:r w:rsidRPr="009F7DAC">
        <w:t>за</w:t>
      </w:r>
      <w:proofErr w:type="spellEnd"/>
      <w:r w:rsidRPr="009F7DAC">
        <w:t xml:space="preserve"> </w:t>
      </w:r>
      <w:proofErr w:type="spellStart"/>
      <w:r w:rsidRPr="009F7DAC">
        <w:t>справяне</w:t>
      </w:r>
      <w:proofErr w:type="spellEnd"/>
      <w:r w:rsidRPr="009F7DAC">
        <w:t xml:space="preserve"> с </w:t>
      </w:r>
      <w:proofErr w:type="spellStart"/>
      <w:r w:rsidRPr="009F7DAC">
        <w:t>емоционалните</w:t>
      </w:r>
      <w:proofErr w:type="spellEnd"/>
      <w:r w:rsidRPr="009F7DAC">
        <w:t xml:space="preserve"> </w:t>
      </w:r>
      <w:proofErr w:type="spellStart"/>
      <w:proofErr w:type="gramStart"/>
      <w:r w:rsidRPr="009F7DAC">
        <w:t>предизвикателства</w:t>
      </w:r>
      <w:proofErr w:type="spellEnd"/>
      <w:r w:rsidR="0076771E" w:rsidRPr="0076771E">
        <w:t>(</w:t>
      </w:r>
      <w:proofErr w:type="gramEnd"/>
      <w:r w:rsidR="0076771E" w:rsidRPr="0076771E">
        <w:t>Gross, 1999)</w:t>
      </w:r>
      <w:r w:rsidRPr="009F7DAC">
        <w:t>.</w:t>
      </w:r>
    </w:p>
    <w:p w14:paraId="64F11212" w14:textId="58C50FD8" w:rsidR="009F7DAC" w:rsidRPr="009F7DAC" w:rsidRDefault="009F7DAC" w:rsidP="009F7DAC">
      <w:pPr>
        <w:spacing w:line="360" w:lineRule="auto"/>
        <w:ind w:firstLine="708"/>
        <w:jc w:val="both"/>
      </w:pPr>
      <w:proofErr w:type="spellStart"/>
      <w:r w:rsidRPr="009F7DAC">
        <w:lastRenderedPageBreak/>
        <w:t>Сред</w:t>
      </w:r>
      <w:proofErr w:type="spellEnd"/>
      <w:r w:rsidRPr="009F7DAC">
        <w:t xml:space="preserve"> </w:t>
      </w:r>
      <w:proofErr w:type="spellStart"/>
      <w:r w:rsidRPr="009F7DAC">
        <w:t>най-често</w:t>
      </w:r>
      <w:proofErr w:type="spellEnd"/>
      <w:r w:rsidRPr="009F7DAC">
        <w:t xml:space="preserve"> </w:t>
      </w:r>
      <w:proofErr w:type="spellStart"/>
      <w:r w:rsidRPr="009F7DAC">
        <w:t>изучаваните</w:t>
      </w:r>
      <w:proofErr w:type="spellEnd"/>
      <w:r w:rsidRPr="009F7DAC">
        <w:t xml:space="preserve"> </w:t>
      </w:r>
      <w:proofErr w:type="spellStart"/>
      <w:r w:rsidRPr="009F7DAC">
        <w:t>стратегии</w:t>
      </w:r>
      <w:proofErr w:type="spellEnd"/>
      <w:r w:rsidRPr="009F7DAC">
        <w:t xml:space="preserve"> </w:t>
      </w:r>
      <w:proofErr w:type="spellStart"/>
      <w:r w:rsidRPr="009F7DAC">
        <w:t>за</w:t>
      </w:r>
      <w:proofErr w:type="spellEnd"/>
      <w:r w:rsidRPr="009F7DAC">
        <w:t xml:space="preserve"> </w:t>
      </w:r>
      <w:proofErr w:type="spellStart"/>
      <w:r w:rsidRPr="009F7DAC">
        <w:t>емоционална</w:t>
      </w:r>
      <w:proofErr w:type="spellEnd"/>
      <w:r w:rsidRPr="009F7DAC">
        <w:t xml:space="preserve"> </w:t>
      </w:r>
      <w:proofErr w:type="spellStart"/>
      <w:r w:rsidRPr="009F7DAC">
        <w:t>регулация</w:t>
      </w:r>
      <w:proofErr w:type="spellEnd"/>
      <w:r w:rsidRPr="009F7DAC">
        <w:t xml:space="preserve"> </w:t>
      </w:r>
      <w:proofErr w:type="spellStart"/>
      <w:r w:rsidRPr="009F7DAC">
        <w:t>са</w:t>
      </w:r>
      <w:proofErr w:type="spellEnd"/>
      <w:r w:rsidRPr="009F7DAC">
        <w:t xml:space="preserve"> </w:t>
      </w:r>
      <w:proofErr w:type="spellStart"/>
      <w:r w:rsidRPr="009F7DAC">
        <w:t>приемането</w:t>
      </w:r>
      <w:proofErr w:type="spellEnd"/>
      <w:r w:rsidRPr="009F7DAC">
        <w:t xml:space="preserve">, </w:t>
      </w:r>
      <w:proofErr w:type="spellStart"/>
      <w:r w:rsidRPr="009F7DAC">
        <w:t>решаването</w:t>
      </w:r>
      <w:proofErr w:type="spellEnd"/>
      <w:r w:rsidRPr="009F7DAC">
        <w:t xml:space="preserve"> </w:t>
      </w:r>
      <w:proofErr w:type="spellStart"/>
      <w:r w:rsidRPr="009F7DAC">
        <w:t>на</w:t>
      </w:r>
      <w:proofErr w:type="spellEnd"/>
      <w:r w:rsidRPr="009F7DAC">
        <w:t xml:space="preserve"> </w:t>
      </w:r>
      <w:proofErr w:type="spellStart"/>
      <w:r w:rsidRPr="009F7DAC">
        <w:t>проблеми</w:t>
      </w:r>
      <w:proofErr w:type="spellEnd"/>
      <w:r w:rsidRPr="009F7DAC">
        <w:t xml:space="preserve">, </w:t>
      </w:r>
      <w:proofErr w:type="spellStart"/>
      <w:r w:rsidRPr="009F7DAC">
        <w:t>когнитивната</w:t>
      </w:r>
      <w:proofErr w:type="spellEnd"/>
      <w:r w:rsidRPr="009F7DAC">
        <w:t xml:space="preserve"> </w:t>
      </w:r>
      <w:proofErr w:type="spellStart"/>
      <w:r w:rsidRPr="009F7DAC">
        <w:t>преоценка</w:t>
      </w:r>
      <w:proofErr w:type="spellEnd"/>
      <w:r w:rsidRPr="009F7DAC">
        <w:t xml:space="preserve">, </w:t>
      </w:r>
      <w:proofErr w:type="spellStart"/>
      <w:r w:rsidRPr="009F7DAC">
        <w:t>осъзнатостта</w:t>
      </w:r>
      <w:proofErr w:type="spellEnd"/>
      <w:r w:rsidRPr="009F7DAC">
        <w:t xml:space="preserve">, </w:t>
      </w:r>
      <w:proofErr w:type="spellStart"/>
      <w:r w:rsidRPr="009F7DAC">
        <w:t>разсейването</w:t>
      </w:r>
      <w:proofErr w:type="spellEnd"/>
      <w:r w:rsidRPr="009F7DAC">
        <w:t xml:space="preserve">, </w:t>
      </w:r>
      <w:proofErr w:type="spellStart"/>
      <w:r w:rsidRPr="009F7DAC">
        <w:t>руминацията</w:t>
      </w:r>
      <w:proofErr w:type="spellEnd"/>
      <w:r w:rsidRPr="009F7DAC">
        <w:t xml:space="preserve">, </w:t>
      </w:r>
      <w:proofErr w:type="spellStart"/>
      <w:r w:rsidRPr="009F7DAC">
        <w:t>потискането</w:t>
      </w:r>
      <w:proofErr w:type="spellEnd"/>
      <w:r w:rsidRPr="009F7DAC">
        <w:t xml:space="preserve"> </w:t>
      </w:r>
      <w:proofErr w:type="spellStart"/>
      <w:r w:rsidRPr="009F7DAC">
        <w:t>на</w:t>
      </w:r>
      <w:proofErr w:type="spellEnd"/>
      <w:r w:rsidRPr="009F7DAC">
        <w:t xml:space="preserve"> </w:t>
      </w:r>
      <w:proofErr w:type="spellStart"/>
      <w:r w:rsidRPr="009F7DAC">
        <w:t>емоциите</w:t>
      </w:r>
      <w:proofErr w:type="spellEnd"/>
      <w:r w:rsidRPr="009F7DAC">
        <w:t xml:space="preserve">, </w:t>
      </w:r>
      <w:proofErr w:type="spellStart"/>
      <w:r w:rsidRPr="009F7DAC">
        <w:t>поведенческото</w:t>
      </w:r>
      <w:proofErr w:type="spellEnd"/>
      <w:r w:rsidRPr="009F7DAC">
        <w:t xml:space="preserve"> </w:t>
      </w:r>
      <w:proofErr w:type="spellStart"/>
      <w:r w:rsidRPr="009F7DAC">
        <w:t>избягване</w:t>
      </w:r>
      <w:proofErr w:type="spellEnd"/>
      <w:r w:rsidRPr="009F7DAC">
        <w:t xml:space="preserve"> и </w:t>
      </w:r>
      <w:proofErr w:type="spellStart"/>
      <w:r w:rsidRPr="009F7DAC">
        <w:t>избягването</w:t>
      </w:r>
      <w:proofErr w:type="spellEnd"/>
      <w:r w:rsidRPr="009F7DAC">
        <w:t xml:space="preserve"> </w:t>
      </w:r>
      <w:proofErr w:type="spellStart"/>
      <w:r w:rsidRPr="009F7DAC">
        <w:t>на</w:t>
      </w:r>
      <w:proofErr w:type="spellEnd"/>
      <w:r w:rsidRPr="009F7DAC">
        <w:t xml:space="preserve"> </w:t>
      </w:r>
      <w:proofErr w:type="spellStart"/>
      <w:r w:rsidRPr="009F7DAC">
        <w:t>преживявания</w:t>
      </w:r>
      <w:proofErr w:type="spellEnd"/>
      <w:r w:rsidRPr="009F7DAC">
        <w:t xml:space="preserve">. </w:t>
      </w:r>
      <w:proofErr w:type="spellStart"/>
      <w:r w:rsidRPr="009F7DAC">
        <w:t>Приемането</w:t>
      </w:r>
      <w:proofErr w:type="spellEnd"/>
      <w:r w:rsidRPr="009F7DAC">
        <w:t xml:space="preserve"> </w:t>
      </w:r>
      <w:proofErr w:type="spellStart"/>
      <w:r w:rsidRPr="009F7DAC">
        <w:t>се</w:t>
      </w:r>
      <w:proofErr w:type="spellEnd"/>
      <w:r w:rsidRPr="009F7DAC">
        <w:t xml:space="preserve"> </w:t>
      </w:r>
      <w:proofErr w:type="spellStart"/>
      <w:r w:rsidRPr="009F7DAC">
        <w:t>свързва</w:t>
      </w:r>
      <w:proofErr w:type="spellEnd"/>
      <w:r w:rsidRPr="009F7DAC">
        <w:t xml:space="preserve"> с </w:t>
      </w:r>
      <w:proofErr w:type="spellStart"/>
      <w:r w:rsidRPr="009F7DAC">
        <w:t>осъзнаването</w:t>
      </w:r>
      <w:proofErr w:type="spellEnd"/>
      <w:r w:rsidRPr="009F7DAC">
        <w:t xml:space="preserve"> и </w:t>
      </w:r>
      <w:proofErr w:type="spellStart"/>
      <w:r w:rsidRPr="009F7DAC">
        <w:t>приемането</w:t>
      </w:r>
      <w:proofErr w:type="spellEnd"/>
      <w:r w:rsidRPr="009F7DAC">
        <w:t xml:space="preserve"> </w:t>
      </w:r>
      <w:proofErr w:type="spellStart"/>
      <w:r w:rsidRPr="009F7DAC">
        <w:t>на</w:t>
      </w:r>
      <w:proofErr w:type="spellEnd"/>
      <w:r w:rsidRPr="009F7DAC">
        <w:t xml:space="preserve"> </w:t>
      </w:r>
      <w:proofErr w:type="spellStart"/>
      <w:r w:rsidRPr="009F7DAC">
        <w:t>емоциите</w:t>
      </w:r>
      <w:proofErr w:type="spellEnd"/>
      <w:r w:rsidRPr="009F7DAC">
        <w:t xml:space="preserve"> </w:t>
      </w:r>
      <w:proofErr w:type="spellStart"/>
      <w:r w:rsidRPr="009F7DAC">
        <w:t>без</w:t>
      </w:r>
      <w:proofErr w:type="spellEnd"/>
      <w:r w:rsidRPr="009F7DAC">
        <w:t xml:space="preserve"> </w:t>
      </w:r>
      <w:proofErr w:type="spellStart"/>
      <w:r w:rsidRPr="009F7DAC">
        <w:t>опит</w:t>
      </w:r>
      <w:proofErr w:type="spellEnd"/>
      <w:r w:rsidRPr="009F7DAC">
        <w:t xml:space="preserve"> </w:t>
      </w:r>
      <w:proofErr w:type="spellStart"/>
      <w:r w:rsidRPr="009F7DAC">
        <w:t>за</w:t>
      </w:r>
      <w:proofErr w:type="spellEnd"/>
      <w:r w:rsidRPr="009F7DAC">
        <w:t xml:space="preserve"> </w:t>
      </w:r>
      <w:proofErr w:type="spellStart"/>
      <w:r w:rsidRPr="009F7DAC">
        <w:t>тяхното</w:t>
      </w:r>
      <w:proofErr w:type="spellEnd"/>
      <w:r w:rsidRPr="009F7DAC">
        <w:t xml:space="preserve"> </w:t>
      </w:r>
      <w:proofErr w:type="spellStart"/>
      <w:r w:rsidRPr="009F7DAC">
        <w:t>потискане</w:t>
      </w:r>
      <w:proofErr w:type="spellEnd"/>
      <w:r w:rsidRPr="009F7DAC">
        <w:t xml:space="preserve"> </w:t>
      </w:r>
      <w:proofErr w:type="spellStart"/>
      <w:r w:rsidRPr="009F7DAC">
        <w:t>или</w:t>
      </w:r>
      <w:proofErr w:type="spellEnd"/>
      <w:r w:rsidRPr="009F7DAC">
        <w:t xml:space="preserve"> </w:t>
      </w:r>
      <w:proofErr w:type="spellStart"/>
      <w:r w:rsidRPr="009F7DAC">
        <w:t>промяна</w:t>
      </w:r>
      <w:proofErr w:type="spellEnd"/>
      <w:r w:rsidRPr="009F7DAC">
        <w:t xml:space="preserve">. </w:t>
      </w:r>
      <w:proofErr w:type="spellStart"/>
      <w:r w:rsidRPr="009F7DAC">
        <w:t>Тази</w:t>
      </w:r>
      <w:proofErr w:type="spellEnd"/>
      <w:r w:rsidRPr="009F7DAC">
        <w:t xml:space="preserve"> </w:t>
      </w:r>
      <w:proofErr w:type="spellStart"/>
      <w:r w:rsidRPr="009F7DAC">
        <w:t>стратегия</w:t>
      </w:r>
      <w:proofErr w:type="spellEnd"/>
      <w:r w:rsidRPr="009F7DAC">
        <w:t xml:space="preserve"> </w:t>
      </w:r>
      <w:proofErr w:type="spellStart"/>
      <w:r w:rsidRPr="009F7DAC">
        <w:t>често</w:t>
      </w:r>
      <w:proofErr w:type="spellEnd"/>
      <w:r w:rsidRPr="009F7DAC">
        <w:t xml:space="preserve"> </w:t>
      </w:r>
      <w:proofErr w:type="spellStart"/>
      <w:r w:rsidRPr="009F7DAC">
        <w:t>води</w:t>
      </w:r>
      <w:proofErr w:type="spellEnd"/>
      <w:r w:rsidRPr="009F7DAC">
        <w:t xml:space="preserve"> </w:t>
      </w:r>
      <w:proofErr w:type="spellStart"/>
      <w:r w:rsidRPr="009F7DAC">
        <w:t>до</w:t>
      </w:r>
      <w:proofErr w:type="spellEnd"/>
      <w:r w:rsidRPr="009F7DAC">
        <w:t xml:space="preserve"> </w:t>
      </w:r>
      <w:proofErr w:type="spellStart"/>
      <w:r w:rsidRPr="009F7DAC">
        <w:t>по-голяма</w:t>
      </w:r>
      <w:proofErr w:type="spellEnd"/>
      <w:r w:rsidRPr="009F7DAC">
        <w:t xml:space="preserve"> </w:t>
      </w:r>
      <w:proofErr w:type="spellStart"/>
      <w:r w:rsidRPr="009F7DAC">
        <w:t>психологическа</w:t>
      </w:r>
      <w:proofErr w:type="spellEnd"/>
      <w:r w:rsidRPr="009F7DAC">
        <w:t xml:space="preserve"> </w:t>
      </w:r>
      <w:proofErr w:type="spellStart"/>
      <w:r w:rsidRPr="009F7DAC">
        <w:t>стабилност</w:t>
      </w:r>
      <w:proofErr w:type="spellEnd"/>
      <w:r w:rsidRPr="009F7DAC">
        <w:t xml:space="preserve"> и </w:t>
      </w:r>
      <w:proofErr w:type="spellStart"/>
      <w:r w:rsidRPr="009F7DAC">
        <w:t>способност</w:t>
      </w:r>
      <w:proofErr w:type="spellEnd"/>
      <w:r w:rsidRPr="009F7DAC">
        <w:t xml:space="preserve"> </w:t>
      </w:r>
      <w:proofErr w:type="spellStart"/>
      <w:r w:rsidRPr="009F7DAC">
        <w:t>за</w:t>
      </w:r>
      <w:proofErr w:type="spellEnd"/>
      <w:r w:rsidRPr="009F7DAC">
        <w:t xml:space="preserve"> </w:t>
      </w:r>
      <w:proofErr w:type="spellStart"/>
      <w:r w:rsidRPr="009F7DAC">
        <w:t>справяне</w:t>
      </w:r>
      <w:proofErr w:type="spellEnd"/>
      <w:r w:rsidRPr="009F7DAC">
        <w:t xml:space="preserve"> </w:t>
      </w:r>
      <w:proofErr w:type="spellStart"/>
      <w:r w:rsidRPr="009F7DAC">
        <w:t>със</w:t>
      </w:r>
      <w:proofErr w:type="spellEnd"/>
      <w:r w:rsidRPr="009F7DAC">
        <w:t xml:space="preserve"> </w:t>
      </w:r>
      <w:proofErr w:type="spellStart"/>
      <w:r w:rsidRPr="009F7DAC">
        <w:t>стреса</w:t>
      </w:r>
      <w:proofErr w:type="spellEnd"/>
      <w:r w:rsidRPr="009F7DAC">
        <w:t xml:space="preserve">. </w:t>
      </w:r>
      <w:proofErr w:type="spellStart"/>
      <w:r w:rsidRPr="009F7DAC">
        <w:t>Решаването</w:t>
      </w:r>
      <w:proofErr w:type="spellEnd"/>
      <w:r w:rsidRPr="009F7DAC">
        <w:t xml:space="preserve"> </w:t>
      </w:r>
      <w:proofErr w:type="spellStart"/>
      <w:r w:rsidRPr="009F7DAC">
        <w:t>на</w:t>
      </w:r>
      <w:proofErr w:type="spellEnd"/>
      <w:r w:rsidRPr="009F7DAC">
        <w:t xml:space="preserve"> </w:t>
      </w:r>
      <w:proofErr w:type="spellStart"/>
      <w:r w:rsidRPr="009F7DAC">
        <w:t>проблеми</w:t>
      </w:r>
      <w:proofErr w:type="spellEnd"/>
      <w:r w:rsidRPr="009F7DAC">
        <w:t xml:space="preserve">, </w:t>
      </w:r>
      <w:proofErr w:type="spellStart"/>
      <w:r w:rsidRPr="009F7DAC">
        <w:t>от</w:t>
      </w:r>
      <w:proofErr w:type="spellEnd"/>
      <w:r w:rsidRPr="009F7DAC">
        <w:t xml:space="preserve"> </w:t>
      </w:r>
      <w:proofErr w:type="spellStart"/>
      <w:r w:rsidRPr="009F7DAC">
        <w:t>своя</w:t>
      </w:r>
      <w:proofErr w:type="spellEnd"/>
      <w:r w:rsidRPr="009F7DAC">
        <w:t xml:space="preserve"> </w:t>
      </w:r>
      <w:proofErr w:type="spellStart"/>
      <w:r w:rsidRPr="009F7DAC">
        <w:t>страна</w:t>
      </w:r>
      <w:proofErr w:type="spellEnd"/>
      <w:r w:rsidRPr="009F7DAC">
        <w:t xml:space="preserve">, </w:t>
      </w:r>
      <w:proofErr w:type="spellStart"/>
      <w:r w:rsidRPr="009F7DAC">
        <w:t>се</w:t>
      </w:r>
      <w:proofErr w:type="spellEnd"/>
      <w:r w:rsidRPr="009F7DAC">
        <w:t xml:space="preserve"> </w:t>
      </w:r>
      <w:proofErr w:type="spellStart"/>
      <w:r w:rsidRPr="009F7DAC">
        <w:t>фокусира</w:t>
      </w:r>
      <w:proofErr w:type="spellEnd"/>
      <w:r w:rsidRPr="009F7DAC">
        <w:t xml:space="preserve"> </w:t>
      </w:r>
      <w:proofErr w:type="spellStart"/>
      <w:r w:rsidRPr="009F7DAC">
        <w:t>върху</w:t>
      </w:r>
      <w:proofErr w:type="spellEnd"/>
      <w:r w:rsidRPr="009F7DAC">
        <w:t xml:space="preserve"> </w:t>
      </w:r>
      <w:proofErr w:type="spellStart"/>
      <w:r w:rsidRPr="009F7DAC">
        <w:t>намирането</w:t>
      </w:r>
      <w:proofErr w:type="spellEnd"/>
      <w:r w:rsidRPr="009F7DAC">
        <w:t xml:space="preserve"> </w:t>
      </w:r>
      <w:proofErr w:type="spellStart"/>
      <w:r w:rsidRPr="009F7DAC">
        <w:t>на</w:t>
      </w:r>
      <w:proofErr w:type="spellEnd"/>
      <w:r w:rsidRPr="009F7DAC">
        <w:t xml:space="preserve"> </w:t>
      </w:r>
      <w:proofErr w:type="spellStart"/>
      <w:r w:rsidRPr="009F7DAC">
        <w:t>конкретни</w:t>
      </w:r>
      <w:proofErr w:type="spellEnd"/>
      <w:r w:rsidRPr="009F7DAC">
        <w:t xml:space="preserve"> </w:t>
      </w:r>
      <w:proofErr w:type="spellStart"/>
      <w:r w:rsidRPr="009F7DAC">
        <w:t>действия</w:t>
      </w:r>
      <w:proofErr w:type="spellEnd"/>
      <w:r w:rsidRPr="009F7DAC">
        <w:t xml:space="preserve"> </w:t>
      </w:r>
      <w:proofErr w:type="spellStart"/>
      <w:r w:rsidRPr="009F7DAC">
        <w:t>или</w:t>
      </w:r>
      <w:proofErr w:type="spellEnd"/>
      <w:r w:rsidRPr="009F7DAC">
        <w:t xml:space="preserve"> </w:t>
      </w:r>
      <w:proofErr w:type="spellStart"/>
      <w:r w:rsidRPr="009F7DAC">
        <w:t>решения</w:t>
      </w:r>
      <w:proofErr w:type="spellEnd"/>
      <w:r w:rsidRPr="009F7DAC">
        <w:t xml:space="preserve"> </w:t>
      </w:r>
      <w:proofErr w:type="spellStart"/>
      <w:r w:rsidRPr="009F7DAC">
        <w:t>за</w:t>
      </w:r>
      <w:proofErr w:type="spellEnd"/>
      <w:r w:rsidRPr="009F7DAC">
        <w:t xml:space="preserve"> </w:t>
      </w:r>
      <w:proofErr w:type="spellStart"/>
      <w:r w:rsidRPr="009F7DAC">
        <w:t>справяне</w:t>
      </w:r>
      <w:proofErr w:type="spellEnd"/>
      <w:r w:rsidRPr="009F7DAC">
        <w:t xml:space="preserve"> </w:t>
      </w:r>
      <w:proofErr w:type="spellStart"/>
      <w:r w:rsidRPr="009F7DAC">
        <w:t>със</w:t>
      </w:r>
      <w:proofErr w:type="spellEnd"/>
      <w:r w:rsidRPr="009F7DAC">
        <w:t xml:space="preserve"> </w:t>
      </w:r>
      <w:proofErr w:type="spellStart"/>
      <w:r w:rsidRPr="009F7DAC">
        <w:t>стресиращите</w:t>
      </w:r>
      <w:proofErr w:type="spellEnd"/>
      <w:r w:rsidRPr="009F7DAC">
        <w:t xml:space="preserve"> </w:t>
      </w:r>
      <w:proofErr w:type="spellStart"/>
      <w:r w:rsidRPr="009F7DAC">
        <w:t>ситуации</w:t>
      </w:r>
      <w:proofErr w:type="spellEnd"/>
      <w:r w:rsidRPr="009F7DAC">
        <w:t xml:space="preserve">, </w:t>
      </w:r>
      <w:proofErr w:type="spellStart"/>
      <w:r w:rsidRPr="009F7DAC">
        <w:t>което</w:t>
      </w:r>
      <w:proofErr w:type="spellEnd"/>
      <w:r w:rsidRPr="009F7DAC">
        <w:t xml:space="preserve"> </w:t>
      </w:r>
      <w:proofErr w:type="spellStart"/>
      <w:r w:rsidRPr="009F7DAC">
        <w:t>намалява</w:t>
      </w:r>
      <w:proofErr w:type="spellEnd"/>
      <w:r w:rsidRPr="009F7DAC">
        <w:t xml:space="preserve"> </w:t>
      </w:r>
      <w:proofErr w:type="spellStart"/>
      <w:r w:rsidRPr="009F7DAC">
        <w:t>тяхното</w:t>
      </w:r>
      <w:proofErr w:type="spellEnd"/>
      <w:r w:rsidRPr="009F7DAC">
        <w:t xml:space="preserve"> </w:t>
      </w:r>
      <w:proofErr w:type="spellStart"/>
      <w:r w:rsidRPr="009F7DAC">
        <w:t>негативно</w:t>
      </w:r>
      <w:proofErr w:type="spellEnd"/>
      <w:r w:rsidRPr="009F7DAC">
        <w:t xml:space="preserve"> </w:t>
      </w:r>
      <w:proofErr w:type="spellStart"/>
      <w:r w:rsidRPr="009F7DAC">
        <w:t>емоционално</w:t>
      </w:r>
      <w:proofErr w:type="spellEnd"/>
      <w:r w:rsidRPr="009F7DAC">
        <w:t xml:space="preserve"> </w:t>
      </w:r>
      <w:proofErr w:type="spellStart"/>
      <w:r w:rsidRPr="009F7DAC">
        <w:t>въздействие</w:t>
      </w:r>
      <w:proofErr w:type="spellEnd"/>
      <w:r w:rsidR="0076771E">
        <w:rPr>
          <w:lang w:val="bg-BG"/>
        </w:rPr>
        <w:t xml:space="preserve"> </w:t>
      </w:r>
      <w:r w:rsidR="0076771E" w:rsidRPr="0076771E">
        <w:t>(</w:t>
      </w:r>
      <w:proofErr w:type="spellStart"/>
      <w:r w:rsidR="0076771E" w:rsidRPr="0076771E">
        <w:t>Aldao</w:t>
      </w:r>
      <w:proofErr w:type="spellEnd"/>
      <w:r w:rsidR="0076771E" w:rsidRPr="0076771E">
        <w:t xml:space="preserve"> et al., 2010)</w:t>
      </w:r>
      <w:r w:rsidRPr="009F7DAC">
        <w:t>.</w:t>
      </w:r>
    </w:p>
    <w:p w14:paraId="0F4F3926" w14:textId="267DA40A" w:rsidR="009F7DAC" w:rsidRPr="009F7DAC" w:rsidRDefault="009F7DAC" w:rsidP="009F7DAC">
      <w:pPr>
        <w:spacing w:line="360" w:lineRule="auto"/>
        <w:ind w:firstLine="708"/>
        <w:jc w:val="both"/>
      </w:pPr>
      <w:proofErr w:type="spellStart"/>
      <w:r w:rsidRPr="009F7DAC">
        <w:t>Когнитивната</w:t>
      </w:r>
      <w:proofErr w:type="spellEnd"/>
      <w:r w:rsidRPr="009F7DAC">
        <w:t xml:space="preserve"> </w:t>
      </w:r>
      <w:proofErr w:type="spellStart"/>
      <w:r w:rsidRPr="009F7DAC">
        <w:t>преоценка</w:t>
      </w:r>
      <w:proofErr w:type="spellEnd"/>
      <w:r w:rsidRPr="009F7DAC">
        <w:t xml:space="preserve"> </w:t>
      </w:r>
      <w:proofErr w:type="spellStart"/>
      <w:r w:rsidRPr="009F7DAC">
        <w:t>представлява</w:t>
      </w:r>
      <w:proofErr w:type="spellEnd"/>
      <w:r w:rsidRPr="009F7DAC">
        <w:t xml:space="preserve"> </w:t>
      </w:r>
      <w:proofErr w:type="spellStart"/>
      <w:r w:rsidRPr="009F7DAC">
        <w:t>стратегия</w:t>
      </w:r>
      <w:proofErr w:type="spellEnd"/>
      <w:r w:rsidRPr="009F7DAC">
        <w:t xml:space="preserve">, </w:t>
      </w:r>
      <w:proofErr w:type="spellStart"/>
      <w:r w:rsidRPr="009F7DAC">
        <w:t>при</w:t>
      </w:r>
      <w:proofErr w:type="spellEnd"/>
      <w:r w:rsidRPr="009F7DAC">
        <w:t xml:space="preserve"> </w:t>
      </w:r>
      <w:proofErr w:type="spellStart"/>
      <w:r w:rsidRPr="009F7DAC">
        <w:t>която</w:t>
      </w:r>
      <w:proofErr w:type="spellEnd"/>
      <w:r w:rsidRPr="009F7DAC">
        <w:t xml:space="preserve"> </w:t>
      </w:r>
      <w:proofErr w:type="spellStart"/>
      <w:r w:rsidRPr="009F7DAC">
        <w:t>индивидът</w:t>
      </w:r>
      <w:proofErr w:type="spellEnd"/>
      <w:r w:rsidRPr="009F7DAC">
        <w:t xml:space="preserve"> </w:t>
      </w:r>
      <w:proofErr w:type="spellStart"/>
      <w:r w:rsidRPr="009F7DAC">
        <w:t>променя</w:t>
      </w:r>
      <w:proofErr w:type="spellEnd"/>
      <w:r w:rsidRPr="009F7DAC">
        <w:t xml:space="preserve"> </w:t>
      </w:r>
      <w:proofErr w:type="spellStart"/>
      <w:r w:rsidRPr="009F7DAC">
        <w:t>начина</w:t>
      </w:r>
      <w:proofErr w:type="spellEnd"/>
      <w:r w:rsidRPr="009F7DAC">
        <w:t xml:space="preserve">, </w:t>
      </w:r>
      <w:proofErr w:type="spellStart"/>
      <w:r w:rsidRPr="009F7DAC">
        <w:t>по</w:t>
      </w:r>
      <w:proofErr w:type="spellEnd"/>
      <w:r w:rsidRPr="009F7DAC">
        <w:t xml:space="preserve"> </w:t>
      </w:r>
      <w:proofErr w:type="spellStart"/>
      <w:r w:rsidRPr="009F7DAC">
        <w:t>който</w:t>
      </w:r>
      <w:proofErr w:type="spellEnd"/>
      <w:r w:rsidRPr="009F7DAC">
        <w:t xml:space="preserve"> </w:t>
      </w:r>
      <w:proofErr w:type="spellStart"/>
      <w:r w:rsidRPr="009F7DAC">
        <w:t>възприема</w:t>
      </w:r>
      <w:proofErr w:type="spellEnd"/>
      <w:r w:rsidRPr="009F7DAC">
        <w:t xml:space="preserve"> </w:t>
      </w:r>
      <w:proofErr w:type="spellStart"/>
      <w:r w:rsidRPr="009F7DAC">
        <w:t>дадена</w:t>
      </w:r>
      <w:proofErr w:type="spellEnd"/>
      <w:r w:rsidRPr="009F7DAC">
        <w:t xml:space="preserve"> </w:t>
      </w:r>
      <w:proofErr w:type="spellStart"/>
      <w:r w:rsidRPr="009F7DAC">
        <w:t>ситуация</w:t>
      </w:r>
      <w:proofErr w:type="spellEnd"/>
      <w:r w:rsidRPr="009F7DAC">
        <w:t xml:space="preserve">, </w:t>
      </w:r>
      <w:proofErr w:type="spellStart"/>
      <w:r w:rsidRPr="009F7DAC">
        <w:t>за</w:t>
      </w:r>
      <w:proofErr w:type="spellEnd"/>
      <w:r w:rsidRPr="009F7DAC">
        <w:t xml:space="preserve"> </w:t>
      </w:r>
      <w:proofErr w:type="spellStart"/>
      <w:r w:rsidRPr="009F7DAC">
        <w:t>да</w:t>
      </w:r>
      <w:proofErr w:type="spellEnd"/>
      <w:r w:rsidRPr="009F7DAC">
        <w:t xml:space="preserve"> </w:t>
      </w:r>
      <w:proofErr w:type="spellStart"/>
      <w:r w:rsidRPr="009F7DAC">
        <w:t>намали</w:t>
      </w:r>
      <w:proofErr w:type="spellEnd"/>
      <w:r w:rsidRPr="009F7DAC">
        <w:t xml:space="preserve"> </w:t>
      </w:r>
      <w:proofErr w:type="spellStart"/>
      <w:r w:rsidRPr="009F7DAC">
        <w:t>нейното</w:t>
      </w:r>
      <w:proofErr w:type="spellEnd"/>
      <w:r w:rsidRPr="009F7DAC">
        <w:t xml:space="preserve"> </w:t>
      </w:r>
      <w:proofErr w:type="spellStart"/>
      <w:r w:rsidRPr="009F7DAC">
        <w:t>емоционално</w:t>
      </w:r>
      <w:proofErr w:type="spellEnd"/>
      <w:r w:rsidRPr="009F7DAC">
        <w:t xml:space="preserve"> </w:t>
      </w:r>
      <w:proofErr w:type="spellStart"/>
      <w:r w:rsidRPr="009F7DAC">
        <w:t>въздействие</w:t>
      </w:r>
      <w:proofErr w:type="spellEnd"/>
      <w:r w:rsidRPr="009F7DAC">
        <w:t xml:space="preserve">. </w:t>
      </w:r>
      <w:proofErr w:type="spellStart"/>
      <w:r w:rsidRPr="009F7DAC">
        <w:t>Например</w:t>
      </w:r>
      <w:proofErr w:type="spellEnd"/>
      <w:r w:rsidRPr="009F7DAC">
        <w:t xml:space="preserve">, </w:t>
      </w:r>
      <w:proofErr w:type="spellStart"/>
      <w:r w:rsidRPr="009F7DAC">
        <w:t>вместо</w:t>
      </w:r>
      <w:proofErr w:type="spellEnd"/>
      <w:r w:rsidRPr="009F7DAC">
        <w:t xml:space="preserve"> </w:t>
      </w:r>
      <w:proofErr w:type="spellStart"/>
      <w:r w:rsidRPr="009F7DAC">
        <w:t>да</w:t>
      </w:r>
      <w:proofErr w:type="spellEnd"/>
      <w:r w:rsidRPr="009F7DAC">
        <w:t xml:space="preserve"> </w:t>
      </w:r>
      <w:proofErr w:type="spellStart"/>
      <w:r w:rsidRPr="009F7DAC">
        <w:t>гледа</w:t>
      </w:r>
      <w:proofErr w:type="spellEnd"/>
      <w:r w:rsidRPr="009F7DAC">
        <w:t xml:space="preserve"> </w:t>
      </w:r>
      <w:proofErr w:type="spellStart"/>
      <w:r w:rsidRPr="009F7DAC">
        <w:t>на</w:t>
      </w:r>
      <w:proofErr w:type="spellEnd"/>
      <w:r w:rsidRPr="009F7DAC">
        <w:t xml:space="preserve"> </w:t>
      </w:r>
      <w:proofErr w:type="spellStart"/>
      <w:r w:rsidRPr="009F7DAC">
        <w:t>неуспеха</w:t>
      </w:r>
      <w:proofErr w:type="spellEnd"/>
      <w:r w:rsidRPr="009F7DAC">
        <w:t xml:space="preserve"> </w:t>
      </w:r>
      <w:proofErr w:type="spellStart"/>
      <w:r w:rsidRPr="009F7DAC">
        <w:t>като</w:t>
      </w:r>
      <w:proofErr w:type="spellEnd"/>
      <w:r w:rsidRPr="009F7DAC">
        <w:t xml:space="preserve"> </w:t>
      </w:r>
      <w:proofErr w:type="spellStart"/>
      <w:r w:rsidRPr="009F7DAC">
        <w:t>на</w:t>
      </w:r>
      <w:proofErr w:type="spellEnd"/>
      <w:r w:rsidRPr="009F7DAC">
        <w:t xml:space="preserve"> </w:t>
      </w:r>
      <w:proofErr w:type="spellStart"/>
      <w:r w:rsidRPr="009F7DAC">
        <w:t>провал</w:t>
      </w:r>
      <w:proofErr w:type="spellEnd"/>
      <w:r w:rsidRPr="009F7DAC">
        <w:t xml:space="preserve">, </w:t>
      </w:r>
      <w:proofErr w:type="spellStart"/>
      <w:r w:rsidRPr="009F7DAC">
        <w:t>човек</w:t>
      </w:r>
      <w:proofErr w:type="spellEnd"/>
      <w:r w:rsidRPr="009F7DAC">
        <w:t xml:space="preserve"> </w:t>
      </w:r>
      <w:proofErr w:type="spellStart"/>
      <w:r w:rsidRPr="009F7DAC">
        <w:t>може</w:t>
      </w:r>
      <w:proofErr w:type="spellEnd"/>
      <w:r w:rsidRPr="009F7DAC">
        <w:t xml:space="preserve"> </w:t>
      </w:r>
      <w:proofErr w:type="spellStart"/>
      <w:r w:rsidRPr="009F7DAC">
        <w:t>да</w:t>
      </w:r>
      <w:proofErr w:type="spellEnd"/>
      <w:r w:rsidRPr="009F7DAC">
        <w:t xml:space="preserve"> </w:t>
      </w:r>
      <w:proofErr w:type="spellStart"/>
      <w:r w:rsidRPr="009F7DAC">
        <w:t>го</w:t>
      </w:r>
      <w:proofErr w:type="spellEnd"/>
      <w:r w:rsidRPr="009F7DAC">
        <w:t xml:space="preserve"> </w:t>
      </w:r>
      <w:proofErr w:type="spellStart"/>
      <w:r w:rsidRPr="009F7DAC">
        <w:t>възприеме</w:t>
      </w:r>
      <w:proofErr w:type="spellEnd"/>
      <w:r w:rsidRPr="009F7DAC">
        <w:t xml:space="preserve"> </w:t>
      </w:r>
      <w:proofErr w:type="spellStart"/>
      <w:r w:rsidRPr="009F7DAC">
        <w:t>като</w:t>
      </w:r>
      <w:proofErr w:type="spellEnd"/>
      <w:r w:rsidRPr="009F7DAC">
        <w:t xml:space="preserve"> </w:t>
      </w:r>
      <w:proofErr w:type="spellStart"/>
      <w:r w:rsidRPr="009F7DAC">
        <w:t>възможност</w:t>
      </w:r>
      <w:proofErr w:type="spellEnd"/>
      <w:r w:rsidRPr="009F7DAC">
        <w:t xml:space="preserve"> </w:t>
      </w:r>
      <w:proofErr w:type="spellStart"/>
      <w:r w:rsidRPr="009F7DAC">
        <w:t>за</w:t>
      </w:r>
      <w:proofErr w:type="spellEnd"/>
      <w:r w:rsidRPr="009F7DAC">
        <w:t xml:space="preserve"> </w:t>
      </w:r>
      <w:proofErr w:type="spellStart"/>
      <w:r w:rsidRPr="009F7DAC">
        <w:t>учене</w:t>
      </w:r>
      <w:proofErr w:type="spellEnd"/>
      <w:r w:rsidRPr="009F7DAC">
        <w:t xml:space="preserve"> и </w:t>
      </w:r>
      <w:proofErr w:type="spellStart"/>
      <w:r w:rsidRPr="009F7DAC">
        <w:t>развитие</w:t>
      </w:r>
      <w:proofErr w:type="spellEnd"/>
      <w:r w:rsidRPr="009F7DAC">
        <w:t xml:space="preserve">. </w:t>
      </w:r>
      <w:proofErr w:type="spellStart"/>
      <w:r w:rsidRPr="009F7DAC">
        <w:t>Осъзнатостта</w:t>
      </w:r>
      <w:proofErr w:type="spellEnd"/>
      <w:r w:rsidRPr="009F7DAC">
        <w:t xml:space="preserve">, </w:t>
      </w:r>
      <w:proofErr w:type="spellStart"/>
      <w:r w:rsidRPr="009F7DAC">
        <w:t>която</w:t>
      </w:r>
      <w:proofErr w:type="spellEnd"/>
      <w:r w:rsidRPr="009F7DAC">
        <w:t xml:space="preserve"> </w:t>
      </w:r>
      <w:proofErr w:type="spellStart"/>
      <w:r w:rsidRPr="009F7DAC">
        <w:t>включва</w:t>
      </w:r>
      <w:proofErr w:type="spellEnd"/>
      <w:r w:rsidRPr="009F7DAC">
        <w:t xml:space="preserve"> </w:t>
      </w:r>
      <w:proofErr w:type="spellStart"/>
      <w:r w:rsidRPr="009F7DAC">
        <w:t>внимателно</w:t>
      </w:r>
      <w:proofErr w:type="spellEnd"/>
      <w:r w:rsidRPr="009F7DAC">
        <w:t xml:space="preserve"> и </w:t>
      </w:r>
      <w:proofErr w:type="spellStart"/>
      <w:r w:rsidRPr="009F7DAC">
        <w:t>безоценъчно</w:t>
      </w:r>
      <w:proofErr w:type="spellEnd"/>
      <w:r w:rsidRPr="009F7DAC">
        <w:t xml:space="preserve"> </w:t>
      </w:r>
      <w:proofErr w:type="spellStart"/>
      <w:r w:rsidRPr="009F7DAC">
        <w:t>осъзнаване</w:t>
      </w:r>
      <w:proofErr w:type="spellEnd"/>
      <w:r w:rsidRPr="009F7DAC">
        <w:t xml:space="preserve"> </w:t>
      </w:r>
      <w:proofErr w:type="spellStart"/>
      <w:r w:rsidRPr="009F7DAC">
        <w:t>на</w:t>
      </w:r>
      <w:proofErr w:type="spellEnd"/>
      <w:r w:rsidRPr="009F7DAC">
        <w:t xml:space="preserve"> </w:t>
      </w:r>
      <w:proofErr w:type="spellStart"/>
      <w:r w:rsidRPr="009F7DAC">
        <w:t>настоящия</w:t>
      </w:r>
      <w:proofErr w:type="spellEnd"/>
      <w:r w:rsidRPr="009F7DAC">
        <w:t xml:space="preserve"> </w:t>
      </w:r>
      <w:proofErr w:type="spellStart"/>
      <w:r w:rsidRPr="009F7DAC">
        <w:t>момент</w:t>
      </w:r>
      <w:proofErr w:type="spellEnd"/>
      <w:r w:rsidRPr="009F7DAC">
        <w:t xml:space="preserve">, </w:t>
      </w:r>
      <w:proofErr w:type="spellStart"/>
      <w:r w:rsidRPr="009F7DAC">
        <w:t>също</w:t>
      </w:r>
      <w:proofErr w:type="spellEnd"/>
      <w:r w:rsidRPr="009F7DAC">
        <w:t xml:space="preserve"> </w:t>
      </w:r>
      <w:proofErr w:type="spellStart"/>
      <w:r w:rsidRPr="009F7DAC">
        <w:t>се</w:t>
      </w:r>
      <w:proofErr w:type="spellEnd"/>
      <w:r w:rsidRPr="009F7DAC">
        <w:t xml:space="preserve"> </w:t>
      </w:r>
      <w:proofErr w:type="spellStart"/>
      <w:r w:rsidRPr="009F7DAC">
        <w:t>смята</w:t>
      </w:r>
      <w:proofErr w:type="spellEnd"/>
      <w:r w:rsidRPr="009F7DAC">
        <w:t xml:space="preserve"> </w:t>
      </w:r>
      <w:proofErr w:type="spellStart"/>
      <w:r w:rsidRPr="009F7DAC">
        <w:t>за</w:t>
      </w:r>
      <w:proofErr w:type="spellEnd"/>
      <w:r w:rsidRPr="009F7DAC">
        <w:t xml:space="preserve"> </w:t>
      </w:r>
      <w:proofErr w:type="spellStart"/>
      <w:r w:rsidRPr="009F7DAC">
        <w:t>мощен</w:t>
      </w:r>
      <w:proofErr w:type="spellEnd"/>
      <w:r w:rsidRPr="009F7DAC">
        <w:t xml:space="preserve"> </w:t>
      </w:r>
      <w:proofErr w:type="spellStart"/>
      <w:r w:rsidRPr="009F7DAC">
        <w:t>инструмент</w:t>
      </w:r>
      <w:proofErr w:type="spellEnd"/>
      <w:r w:rsidRPr="009F7DAC">
        <w:t xml:space="preserve"> </w:t>
      </w:r>
      <w:proofErr w:type="spellStart"/>
      <w:r w:rsidRPr="009F7DAC">
        <w:t>за</w:t>
      </w:r>
      <w:proofErr w:type="spellEnd"/>
      <w:r w:rsidRPr="009F7DAC">
        <w:t xml:space="preserve"> </w:t>
      </w:r>
      <w:proofErr w:type="spellStart"/>
      <w:r w:rsidRPr="009F7DAC">
        <w:t>емоционална</w:t>
      </w:r>
      <w:proofErr w:type="spellEnd"/>
      <w:r w:rsidRPr="009F7DAC">
        <w:t xml:space="preserve"> </w:t>
      </w:r>
      <w:proofErr w:type="spellStart"/>
      <w:r w:rsidRPr="009F7DAC">
        <w:t>регулация</w:t>
      </w:r>
      <w:proofErr w:type="spellEnd"/>
      <w:r w:rsidRPr="009F7DAC">
        <w:t xml:space="preserve">, </w:t>
      </w:r>
      <w:proofErr w:type="spellStart"/>
      <w:r w:rsidRPr="009F7DAC">
        <w:t>като</w:t>
      </w:r>
      <w:proofErr w:type="spellEnd"/>
      <w:r w:rsidRPr="009F7DAC">
        <w:t xml:space="preserve"> </w:t>
      </w:r>
      <w:proofErr w:type="spellStart"/>
      <w:r w:rsidRPr="009F7DAC">
        <w:t>намалява</w:t>
      </w:r>
      <w:proofErr w:type="spellEnd"/>
      <w:r w:rsidRPr="009F7DAC">
        <w:t xml:space="preserve"> </w:t>
      </w:r>
      <w:proofErr w:type="spellStart"/>
      <w:r w:rsidRPr="009F7DAC">
        <w:t>стреса</w:t>
      </w:r>
      <w:proofErr w:type="spellEnd"/>
      <w:r w:rsidRPr="009F7DAC">
        <w:t xml:space="preserve"> и </w:t>
      </w:r>
      <w:proofErr w:type="spellStart"/>
      <w:r w:rsidRPr="009F7DAC">
        <w:t>насърчава</w:t>
      </w:r>
      <w:proofErr w:type="spellEnd"/>
      <w:r w:rsidRPr="009F7DAC">
        <w:t xml:space="preserve"> </w:t>
      </w:r>
      <w:proofErr w:type="spellStart"/>
      <w:r w:rsidRPr="009F7DAC">
        <w:t>психическото</w:t>
      </w:r>
      <w:proofErr w:type="spellEnd"/>
      <w:r w:rsidRPr="009F7DAC">
        <w:t xml:space="preserve"> </w:t>
      </w:r>
      <w:proofErr w:type="spellStart"/>
      <w:r w:rsidRPr="009F7DAC">
        <w:t>благополучие</w:t>
      </w:r>
      <w:proofErr w:type="spellEnd"/>
      <w:r w:rsidR="0076771E">
        <w:rPr>
          <w:lang w:val="bg-BG"/>
        </w:rPr>
        <w:t xml:space="preserve"> </w:t>
      </w:r>
      <w:r w:rsidR="0076771E" w:rsidRPr="0076771E">
        <w:t>(</w:t>
      </w:r>
      <w:proofErr w:type="spellStart"/>
      <w:r w:rsidR="0076771E" w:rsidRPr="0076771E">
        <w:t>Aldao</w:t>
      </w:r>
      <w:proofErr w:type="spellEnd"/>
      <w:r w:rsidR="0076771E" w:rsidRPr="0076771E">
        <w:t xml:space="preserve"> et al., 2010)</w:t>
      </w:r>
      <w:r w:rsidRPr="009F7DAC">
        <w:t>.</w:t>
      </w:r>
    </w:p>
    <w:p w14:paraId="6D501CE7" w14:textId="2F934CA3" w:rsidR="009F7DAC" w:rsidRPr="009F7DAC" w:rsidRDefault="009F7DAC" w:rsidP="009F7DAC">
      <w:pPr>
        <w:spacing w:line="360" w:lineRule="auto"/>
        <w:ind w:firstLine="708"/>
        <w:jc w:val="both"/>
      </w:pPr>
      <w:proofErr w:type="spellStart"/>
      <w:r w:rsidRPr="009F7DAC">
        <w:t>Разсейването</w:t>
      </w:r>
      <w:proofErr w:type="spellEnd"/>
      <w:r w:rsidRPr="009F7DAC">
        <w:t xml:space="preserve"> и </w:t>
      </w:r>
      <w:proofErr w:type="spellStart"/>
      <w:r w:rsidRPr="009F7DAC">
        <w:t>руминацията</w:t>
      </w:r>
      <w:proofErr w:type="spellEnd"/>
      <w:r w:rsidRPr="009F7DAC">
        <w:t xml:space="preserve"> </w:t>
      </w:r>
      <w:proofErr w:type="spellStart"/>
      <w:r w:rsidRPr="009F7DAC">
        <w:t>са</w:t>
      </w:r>
      <w:proofErr w:type="spellEnd"/>
      <w:r w:rsidRPr="009F7DAC">
        <w:t xml:space="preserve"> </w:t>
      </w:r>
      <w:proofErr w:type="spellStart"/>
      <w:r w:rsidRPr="009F7DAC">
        <w:t>две</w:t>
      </w:r>
      <w:proofErr w:type="spellEnd"/>
      <w:r w:rsidRPr="009F7DAC">
        <w:t xml:space="preserve"> </w:t>
      </w:r>
      <w:proofErr w:type="spellStart"/>
      <w:r w:rsidRPr="009F7DAC">
        <w:t>противоположни</w:t>
      </w:r>
      <w:proofErr w:type="spellEnd"/>
      <w:r w:rsidRPr="009F7DAC">
        <w:t xml:space="preserve"> </w:t>
      </w:r>
      <w:proofErr w:type="spellStart"/>
      <w:r w:rsidRPr="009F7DAC">
        <w:t>стратегии</w:t>
      </w:r>
      <w:proofErr w:type="spellEnd"/>
      <w:r w:rsidRPr="009F7DAC">
        <w:t xml:space="preserve">. </w:t>
      </w:r>
      <w:proofErr w:type="spellStart"/>
      <w:r w:rsidRPr="009F7DAC">
        <w:t>Разсейването</w:t>
      </w:r>
      <w:proofErr w:type="spellEnd"/>
      <w:r w:rsidRPr="009F7DAC">
        <w:t xml:space="preserve"> </w:t>
      </w:r>
      <w:proofErr w:type="spellStart"/>
      <w:r w:rsidRPr="009F7DAC">
        <w:t>включва</w:t>
      </w:r>
      <w:proofErr w:type="spellEnd"/>
      <w:r w:rsidRPr="009F7DAC">
        <w:t xml:space="preserve"> </w:t>
      </w:r>
      <w:proofErr w:type="spellStart"/>
      <w:r w:rsidRPr="009F7DAC">
        <w:t>насочване</w:t>
      </w:r>
      <w:proofErr w:type="spellEnd"/>
      <w:r w:rsidRPr="009F7DAC">
        <w:t xml:space="preserve"> </w:t>
      </w:r>
      <w:proofErr w:type="spellStart"/>
      <w:r w:rsidRPr="009F7DAC">
        <w:t>на</w:t>
      </w:r>
      <w:proofErr w:type="spellEnd"/>
      <w:r w:rsidRPr="009F7DAC">
        <w:t xml:space="preserve"> </w:t>
      </w:r>
      <w:proofErr w:type="spellStart"/>
      <w:r w:rsidRPr="009F7DAC">
        <w:t>вниманието</w:t>
      </w:r>
      <w:proofErr w:type="spellEnd"/>
      <w:r w:rsidRPr="009F7DAC">
        <w:t xml:space="preserve"> </w:t>
      </w:r>
      <w:proofErr w:type="spellStart"/>
      <w:r w:rsidRPr="009F7DAC">
        <w:t>към</w:t>
      </w:r>
      <w:proofErr w:type="spellEnd"/>
      <w:r w:rsidRPr="009F7DAC">
        <w:t xml:space="preserve"> </w:t>
      </w:r>
      <w:proofErr w:type="spellStart"/>
      <w:r w:rsidRPr="009F7DAC">
        <w:t>друга</w:t>
      </w:r>
      <w:proofErr w:type="spellEnd"/>
      <w:r w:rsidRPr="009F7DAC">
        <w:t xml:space="preserve"> </w:t>
      </w:r>
      <w:proofErr w:type="spellStart"/>
      <w:r w:rsidRPr="009F7DAC">
        <w:t>дейност</w:t>
      </w:r>
      <w:proofErr w:type="spellEnd"/>
      <w:r w:rsidRPr="009F7DAC">
        <w:t xml:space="preserve"> </w:t>
      </w:r>
      <w:proofErr w:type="spellStart"/>
      <w:r w:rsidRPr="009F7DAC">
        <w:t>или</w:t>
      </w:r>
      <w:proofErr w:type="spellEnd"/>
      <w:r w:rsidRPr="009F7DAC">
        <w:t xml:space="preserve"> </w:t>
      </w:r>
      <w:proofErr w:type="spellStart"/>
      <w:r w:rsidRPr="009F7DAC">
        <w:t>мисъл</w:t>
      </w:r>
      <w:proofErr w:type="spellEnd"/>
      <w:r w:rsidRPr="009F7DAC">
        <w:t xml:space="preserve">, </w:t>
      </w:r>
      <w:proofErr w:type="spellStart"/>
      <w:r w:rsidRPr="009F7DAC">
        <w:t>която</w:t>
      </w:r>
      <w:proofErr w:type="spellEnd"/>
      <w:r w:rsidRPr="009F7DAC">
        <w:t xml:space="preserve"> </w:t>
      </w:r>
      <w:proofErr w:type="spellStart"/>
      <w:r w:rsidRPr="009F7DAC">
        <w:t>не</w:t>
      </w:r>
      <w:proofErr w:type="spellEnd"/>
      <w:r w:rsidRPr="009F7DAC">
        <w:t xml:space="preserve"> е </w:t>
      </w:r>
      <w:proofErr w:type="spellStart"/>
      <w:r w:rsidRPr="009F7DAC">
        <w:t>свързана</w:t>
      </w:r>
      <w:proofErr w:type="spellEnd"/>
      <w:r w:rsidRPr="009F7DAC">
        <w:t xml:space="preserve"> с </w:t>
      </w:r>
      <w:proofErr w:type="spellStart"/>
      <w:r w:rsidRPr="009F7DAC">
        <w:t>негативната</w:t>
      </w:r>
      <w:proofErr w:type="spellEnd"/>
      <w:r w:rsidRPr="009F7DAC">
        <w:t xml:space="preserve"> </w:t>
      </w:r>
      <w:proofErr w:type="spellStart"/>
      <w:r w:rsidRPr="009F7DAC">
        <w:t>емоция</w:t>
      </w:r>
      <w:proofErr w:type="spellEnd"/>
      <w:r w:rsidRPr="009F7DAC">
        <w:t xml:space="preserve">, и </w:t>
      </w:r>
      <w:proofErr w:type="spellStart"/>
      <w:r w:rsidRPr="009F7DAC">
        <w:t>по</w:t>
      </w:r>
      <w:proofErr w:type="spellEnd"/>
      <w:r w:rsidRPr="009F7DAC">
        <w:t xml:space="preserve"> </w:t>
      </w:r>
      <w:proofErr w:type="spellStart"/>
      <w:r w:rsidRPr="009F7DAC">
        <w:t>този</w:t>
      </w:r>
      <w:proofErr w:type="spellEnd"/>
      <w:r w:rsidRPr="009F7DAC">
        <w:t xml:space="preserve"> </w:t>
      </w:r>
      <w:proofErr w:type="spellStart"/>
      <w:r w:rsidRPr="009F7DAC">
        <w:t>начин</w:t>
      </w:r>
      <w:proofErr w:type="spellEnd"/>
      <w:r w:rsidRPr="009F7DAC">
        <w:t xml:space="preserve"> </w:t>
      </w:r>
      <w:proofErr w:type="spellStart"/>
      <w:r w:rsidRPr="009F7DAC">
        <w:t>служи</w:t>
      </w:r>
      <w:proofErr w:type="spellEnd"/>
      <w:r w:rsidRPr="009F7DAC">
        <w:t xml:space="preserve"> </w:t>
      </w:r>
      <w:proofErr w:type="spellStart"/>
      <w:r w:rsidRPr="009F7DAC">
        <w:t>за</w:t>
      </w:r>
      <w:proofErr w:type="spellEnd"/>
      <w:r w:rsidRPr="009F7DAC">
        <w:t xml:space="preserve"> </w:t>
      </w:r>
      <w:proofErr w:type="spellStart"/>
      <w:r w:rsidRPr="009F7DAC">
        <w:t>временно</w:t>
      </w:r>
      <w:proofErr w:type="spellEnd"/>
      <w:r w:rsidRPr="009F7DAC">
        <w:t xml:space="preserve"> </w:t>
      </w:r>
      <w:proofErr w:type="spellStart"/>
      <w:r w:rsidRPr="009F7DAC">
        <w:t>облекчение</w:t>
      </w:r>
      <w:proofErr w:type="spellEnd"/>
      <w:r w:rsidRPr="009F7DAC">
        <w:t xml:space="preserve">. </w:t>
      </w:r>
      <w:proofErr w:type="spellStart"/>
      <w:r w:rsidRPr="009F7DAC">
        <w:t>Руминацията</w:t>
      </w:r>
      <w:proofErr w:type="spellEnd"/>
      <w:r w:rsidRPr="009F7DAC">
        <w:t xml:space="preserve">, </w:t>
      </w:r>
      <w:proofErr w:type="spellStart"/>
      <w:r w:rsidRPr="009F7DAC">
        <w:t>от</w:t>
      </w:r>
      <w:proofErr w:type="spellEnd"/>
      <w:r w:rsidRPr="009F7DAC">
        <w:t xml:space="preserve"> </w:t>
      </w:r>
      <w:proofErr w:type="spellStart"/>
      <w:r w:rsidRPr="009F7DAC">
        <w:t>друга</w:t>
      </w:r>
      <w:proofErr w:type="spellEnd"/>
      <w:r w:rsidRPr="009F7DAC">
        <w:t xml:space="preserve"> </w:t>
      </w:r>
      <w:proofErr w:type="spellStart"/>
      <w:r w:rsidRPr="009F7DAC">
        <w:t>страна</w:t>
      </w:r>
      <w:proofErr w:type="spellEnd"/>
      <w:r w:rsidRPr="009F7DAC">
        <w:t xml:space="preserve">, </w:t>
      </w:r>
      <w:proofErr w:type="spellStart"/>
      <w:r w:rsidRPr="009F7DAC">
        <w:t>се</w:t>
      </w:r>
      <w:proofErr w:type="spellEnd"/>
      <w:r w:rsidRPr="009F7DAC">
        <w:t xml:space="preserve"> </w:t>
      </w:r>
      <w:proofErr w:type="spellStart"/>
      <w:r w:rsidRPr="009F7DAC">
        <w:t>свързва</w:t>
      </w:r>
      <w:proofErr w:type="spellEnd"/>
      <w:r w:rsidRPr="009F7DAC">
        <w:t xml:space="preserve"> с </w:t>
      </w:r>
      <w:proofErr w:type="spellStart"/>
      <w:r w:rsidRPr="009F7DAC">
        <w:t>повтарящо</w:t>
      </w:r>
      <w:proofErr w:type="spellEnd"/>
      <w:r w:rsidRPr="009F7DAC">
        <w:t xml:space="preserve"> </w:t>
      </w:r>
      <w:proofErr w:type="spellStart"/>
      <w:r w:rsidRPr="009F7DAC">
        <w:t>се</w:t>
      </w:r>
      <w:proofErr w:type="spellEnd"/>
      <w:r w:rsidRPr="009F7DAC">
        <w:t xml:space="preserve"> </w:t>
      </w:r>
      <w:proofErr w:type="spellStart"/>
      <w:r w:rsidRPr="009F7DAC">
        <w:t>фокусиране</w:t>
      </w:r>
      <w:proofErr w:type="spellEnd"/>
      <w:r w:rsidRPr="009F7DAC">
        <w:t xml:space="preserve"> </w:t>
      </w:r>
      <w:proofErr w:type="spellStart"/>
      <w:r w:rsidRPr="009F7DAC">
        <w:t>върху</w:t>
      </w:r>
      <w:proofErr w:type="spellEnd"/>
      <w:r w:rsidRPr="009F7DAC">
        <w:t xml:space="preserve"> </w:t>
      </w:r>
      <w:proofErr w:type="spellStart"/>
      <w:r w:rsidRPr="009F7DAC">
        <w:t>негативни</w:t>
      </w:r>
      <w:proofErr w:type="spellEnd"/>
      <w:r w:rsidRPr="009F7DAC">
        <w:t xml:space="preserve"> </w:t>
      </w:r>
      <w:proofErr w:type="spellStart"/>
      <w:r w:rsidRPr="009F7DAC">
        <w:t>мисли</w:t>
      </w:r>
      <w:proofErr w:type="spellEnd"/>
      <w:r w:rsidRPr="009F7DAC">
        <w:t xml:space="preserve"> и </w:t>
      </w:r>
      <w:proofErr w:type="spellStart"/>
      <w:r w:rsidRPr="009F7DAC">
        <w:t>преживявания</w:t>
      </w:r>
      <w:proofErr w:type="spellEnd"/>
      <w:r w:rsidRPr="009F7DAC">
        <w:t xml:space="preserve">, </w:t>
      </w:r>
      <w:proofErr w:type="spellStart"/>
      <w:r w:rsidRPr="009F7DAC">
        <w:t>което</w:t>
      </w:r>
      <w:proofErr w:type="spellEnd"/>
      <w:r w:rsidRPr="009F7DAC">
        <w:t xml:space="preserve"> </w:t>
      </w:r>
      <w:proofErr w:type="spellStart"/>
      <w:r w:rsidRPr="009F7DAC">
        <w:t>може</w:t>
      </w:r>
      <w:proofErr w:type="spellEnd"/>
      <w:r w:rsidRPr="009F7DAC">
        <w:t xml:space="preserve"> </w:t>
      </w:r>
      <w:proofErr w:type="spellStart"/>
      <w:r w:rsidRPr="009F7DAC">
        <w:t>да</w:t>
      </w:r>
      <w:proofErr w:type="spellEnd"/>
      <w:r w:rsidRPr="009F7DAC">
        <w:t xml:space="preserve"> </w:t>
      </w:r>
      <w:proofErr w:type="spellStart"/>
      <w:r w:rsidRPr="009F7DAC">
        <w:t>задълбочи</w:t>
      </w:r>
      <w:proofErr w:type="spellEnd"/>
      <w:r w:rsidRPr="009F7DAC">
        <w:t xml:space="preserve"> </w:t>
      </w:r>
      <w:proofErr w:type="spellStart"/>
      <w:r w:rsidRPr="009F7DAC">
        <w:t>емоционалния</w:t>
      </w:r>
      <w:proofErr w:type="spellEnd"/>
      <w:r w:rsidRPr="009F7DAC">
        <w:t xml:space="preserve"> </w:t>
      </w:r>
      <w:proofErr w:type="spellStart"/>
      <w:r w:rsidRPr="009F7DAC">
        <w:t>дистрес</w:t>
      </w:r>
      <w:proofErr w:type="spellEnd"/>
      <w:r w:rsidR="0076771E">
        <w:rPr>
          <w:lang w:val="bg-BG"/>
        </w:rPr>
        <w:t xml:space="preserve"> </w:t>
      </w:r>
      <w:r w:rsidR="0076771E" w:rsidRPr="0076771E">
        <w:t>(</w:t>
      </w:r>
      <w:proofErr w:type="spellStart"/>
      <w:r w:rsidR="0076771E" w:rsidRPr="0076771E">
        <w:t>Aldao</w:t>
      </w:r>
      <w:proofErr w:type="spellEnd"/>
      <w:r w:rsidR="0076771E" w:rsidRPr="0076771E">
        <w:t xml:space="preserve"> et al., 2010)</w:t>
      </w:r>
      <w:r w:rsidRPr="009F7DAC">
        <w:t>.</w:t>
      </w:r>
    </w:p>
    <w:p w14:paraId="3571A94D" w14:textId="1F252D9E" w:rsidR="009F7DAC" w:rsidRPr="009F7DAC" w:rsidRDefault="009F7DAC" w:rsidP="009F7DAC">
      <w:pPr>
        <w:spacing w:line="360" w:lineRule="auto"/>
        <w:ind w:firstLine="708"/>
        <w:jc w:val="both"/>
      </w:pPr>
      <w:proofErr w:type="spellStart"/>
      <w:r w:rsidRPr="009F7DAC">
        <w:t>Потискането</w:t>
      </w:r>
      <w:proofErr w:type="spellEnd"/>
      <w:r w:rsidRPr="009F7DAC">
        <w:t xml:space="preserve"> </w:t>
      </w:r>
      <w:proofErr w:type="spellStart"/>
      <w:r w:rsidRPr="009F7DAC">
        <w:t>на</w:t>
      </w:r>
      <w:proofErr w:type="spellEnd"/>
      <w:r w:rsidRPr="009F7DAC">
        <w:t xml:space="preserve"> </w:t>
      </w:r>
      <w:proofErr w:type="spellStart"/>
      <w:r w:rsidRPr="009F7DAC">
        <w:t>емоциите</w:t>
      </w:r>
      <w:proofErr w:type="spellEnd"/>
      <w:r w:rsidRPr="009F7DAC">
        <w:t xml:space="preserve"> е </w:t>
      </w:r>
      <w:proofErr w:type="spellStart"/>
      <w:r w:rsidRPr="009F7DAC">
        <w:t>стратегия</w:t>
      </w:r>
      <w:proofErr w:type="spellEnd"/>
      <w:r w:rsidRPr="009F7DAC">
        <w:t xml:space="preserve">, </w:t>
      </w:r>
      <w:proofErr w:type="spellStart"/>
      <w:r w:rsidRPr="009F7DAC">
        <w:t>при</w:t>
      </w:r>
      <w:proofErr w:type="spellEnd"/>
      <w:r w:rsidRPr="009F7DAC">
        <w:t xml:space="preserve"> </w:t>
      </w:r>
      <w:proofErr w:type="spellStart"/>
      <w:r w:rsidRPr="009F7DAC">
        <w:t>която</w:t>
      </w:r>
      <w:proofErr w:type="spellEnd"/>
      <w:r w:rsidRPr="009F7DAC">
        <w:t xml:space="preserve"> </w:t>
      </w:r>
      <w:proofErr w:type="spellStart"/>
      <w:r w:rsidRPr="009F7DAC">
        <w:t>човек</w:t>
      </w:r>
      <w:proofErr w:type="spellEnd"/>
      <w:r w:rsidRPr="009F7DAC">
        <w:t xml:space="preserve"> </w:t>
      </w:r>
      <w:proofErr w:type="spellStart"/>
      <w:r w:rsidRPr="009F7DAC">
        <w:t>съзнателно</w:t>
      </w:r>
      <w:proofErr w:type="spellEnd"/>
      <w:r w:rsidRPr="009F7DAC">
        <w:t xml:space="preserve"> </w:t>
      </w:r>
      <w:proofErr w:type="spellStart"/>
      <w:r w:rsidRPr="009F7DAC">
        <w:t>или</w:t>
      </w:r>
      <w:proofErr w:type="spellEnd"/>
      <w:r w:rsidRPr="009F7DAC">
        <w:t xml:space="preserve"> </w:t>
      </w:r>
      <w:proofErr w:type="spellStart"/>
      <w:r w:rsidRPr="009F7DAC">
        <w:t>несъзнателно</w:t>
      </w:r>
      <w:proofErr w:type="spellEnd"/>
      <w:r w:rsidRPr="009F7DAC">
        <w:t xml:space="preserve"> </w:t>
      </w:r>
      <w:proofErr w:type="spellStart"/>
      <w:r w:rsidRPr="009F7DAC">
        <w:t>избягва</w:t>
      </w:r>
      <w:proofErr w:type="spellEnd"/>
      <w:r w:rsidRPr="009F7DAC">
        <w:t xml:space="preserve"> </w:t>
      </w:r>
      <w:proofErr w:type="spellStart"/>
      <w:r w:rsidRPr="009F7DAC">
        <w:t>изразяването</w:t>
      </w:r>
      <w:proofErr w:type="spellEnd"/>
      <w:r w:rsidRPr="009F7DAC">
        <w:t xml:space="preserve"> </w:t>
      </w:r>
      <w:proofErr w:type="spellStart"/>
      <w:r w:rsidRPr="009F7DAC">
        <w:t>на</w:t>
      </w:r>
      <w:proofErr w:type="spellEnd"/>
      <w:r w:rsidRPr="009F7DAC">
        <w:t xml:space="preserve"> </w:t>
      </w:r>
      <w:proofErr w:type="spellStart"/>
      <w:r w:rsidRPr="009F7DAC">
        <w:t>емоциите</w:t>
      </w:r>
      <w:proofErr w:type="spellEnd"/>
      <w:r w:rsidRPr="009F7DAC">
        <w:t xml:space="preserve"> </w:t>
      </w:r>
      <w:proofErr w:type="spellStart"/>
      <w:r w:rsidRPr="009F7DAC">
        <w:t>си</w:t>
      </w:r>
      <w:proofErr w:type="spellEnd"/>
      <w:r w:rsidRPr="009F7DAC">
        <w:t xml:space="preserve">. </w:t>
      </w:r>
      <w:proofErr w:type="spellStart"/>
      <w:r w:rsidRPr="009F7DAC">
        <w:t>Макар</w:t>
      </w:r>
      <w:proofErr w:type="spellEnd"/>
      <w:r w:rsidRPr="009F7DAC">
        <w:t xml:space="preserve"> </w:t>
      </w:r>
      <w:proofErr w:type="spellStart"/>
      <w:r w:rsidRPr="009F7DAC">
        <w:t>че</w:t>
      </w:r>
      <w:proofErr w:type="spellEnd"/>
      <w:r w:rsidRPr="009F7DAC">
        <w:t xml:space="preserve"> </w:t>
      </w:r>
      <w:proofErr w:type="spellStart"/>
      <w:r w:rsidRPr="009F7DAC">
        <w:t>тази</w:t>
      </w:r>
      <w:proofErr w:type="spellEnd"/>
      <w:r w:rsidRPr="009F7DAC">
        <w:t xml:space="preserve"> </w:t>
      </w:r>
      <w:proofErr w:type="spellStart"/>
      <w:r w:rsidRPr="009F7DAC">
        <w:t>стратегия</w:t>
      </w:r>
      <w:proofErr w:type="spellEnd"/>
      <w:r w:rsidRPr="009F7DAC">
        <w:t xml:space="preserve"> </w:t>
      </w:r>
      <w:proofErr w:type="spellStart"/>
      <w:r w:rsidRPr="009F7DAC">
        <w:t>може</w:t>
      </w:r>
      <w:proofErr w:type="spellEnd"/>
      <w:r w:rsidRPr="009F7DAC">
        <w:t xml:space="preserve"> </w:t>
      </w:r>
      <w:proofErr w:type="spellStart"/>
      <w:r w:rsidRPr="009F7DAC">
        <w:t>временно</w:t>
      </w:r>
      <w:proofErr w:type="spellEnd"/>
      <w:r w:rsidRPr="009F7DAC">
        <w:t xml:space="preserve"> </w:t>
      </w:r>
      <w:proofErr w:type="spellStart"/>
      <w:r w:rsidRPr="009F7DAC">
        <w:t>да</w:t>
      </w:r>
      <w:proofErr w:type="spellEnd"/>
      <w:r w:rsidRPr="009F7DAC">
        <w:t xml:space="preserve"> </w:t>
      </w:r>
      <w:proofErr w:type="spellStart"/>
      <w:r w:rsidRPr="009F7DAC">
        <w:t>намали</w:t>
      </w:r>
      <w:proofErr w:type="spellEnd"/>
      <w:r w:rsidRPr="009F7DAC">
        <w:t xml:space="preserve"> </w:t>
      </w:r>
      <w:proofErr w:type="spellStart"/>
      <w:r w:rsidRPr="009F7DAC">
        <w:t>интензивността</w:t>
      </w:r>
      <w:proofErr w:type="spellEnd"/>
      <w:r w:rsidRPr="009F7DAC">
        <w:t xml:space="preserve"> </w:t>
      </w:r>
      <w:proofErr w:type="spellStart"/>
      <w:r w:rsidRPr="009F7DAC">
        <w:t>на</w:t>
      </w:r>
      <w:proofErr w:type="spellEnd"/>
      <w:r w:rsidRPr="009F7DAC">
        <w:t xml:space="preserve"> </w:t>
      </w:r>
      <w:proofErr w:type="spellStart"/>
      <w:r w:rsidRPr="009F7DAC">
        <w:t>емоцията</w:t>
      </w:r>
      <w:proofErr w:type="spellEnd"/>
      <w:r w:rsidRPr="009F7DAC">
        <w:t xml:space="preserve">, </w:t>
      </w:r>
      <w:proofErr w:type="spellStart"/>
      <w:r w:rsidRPr="009F7DAC">
        <w:t>тя</w:t>
      </w:r>
      <w:proofErr w:type="spellEnd"/>
      <w:r w:rsidRPr="009F7DAC">
        <w:t xml:space="preserve"> </w:t>
      </w:r>
      <w:proofErr w:type="spellStart"/>
      <w:r w:rsidRPr="009F7DAC">
        <w:t>често</w:t>
      </w:r>
      <w:proofErr w:type="spellEnd"/>
      <w:r w:rsidRPr="009F7DAC">
        <w:t xml:space="preserve"> </w:t>
      </w:r>
      <w:proofErr w:type="spellStart"/>
      <w:r w:rsidRPr="009F7DAC">
        <w:t>води</w:t>
      </w:r>
      <w:proofErr w:type="spellEnd"/>
      <w:r w:rsidRPr="009F7DAC">
        <w:t xml:space="preserve"> </w:t>
      </w:r>
      <w:proofErr w:type="spellStart"/>
      <w:r w:rsidRPr="009F7DAC">
        <w:t>до</w:t>
      </w:r>
      <w:proofErr w:type="spellEnd"/>
      <w:r w:rsidRPr="009F7DAC">
        <w:t xml:space="preserve"> </w:t>
      </w:r>
      <w:proofErr w:type="spellStart"/>
      <w:r w:rsidRPr="009F7DAC">
        <w:t>натрупване</w:t>
      </w:r>
      <w:proofErr w:type="spellEnd"/>
      <w:r w:rsidRPr="009F7DAC">
        <w:t xml:space="preserve"> </w:t>
      </w:r>
      <w:proofErr w:type="spellStart"/>
      <w:r w:rsidRPr="009F7DAC">
        <w:t>на</w:t>
      </w:r>
      <w:proofErr w:type="spellEnd"/>
      <w:r w:rsidRPr="009F7DAC">
        <w:t xml:space="preserve"> </w:t>
      </w:r>
      <w:proofErr w:type="spellStart"/>
      <w:r w:rsidRPr="009F7DAC">
        <w:t>емоционално</w:t>
      </w:r>
      <w:proofErr w:type="spellEnd"/>
      <w:r w:rsidRPr="009F7DAC">
        <w:t xml:space="preserve"> </w:t>
      </w:r>
      <w:proofErr w:type="spellStart"/>
      <w:r w:rsidRPr="009F7DAC">
        <w:t>напрежение</w:t>
      </w:r>
      <w:proofErr w:type="spellEnd"/>
      <w:r w:rsidRPr="009F7DAC">
        <w:t xml:space="preserve"> и </w:t>
      </w:r>
      <w:proofErr w:type="spellStart"/>
      <w:r w:rsidRPr="009F7DAC">
        <w:t>може</w:t>
      </w:r>
      <w:proofErr w:type="spellEnd"/>
      <w:r w:rsidRPr="009F7DAC">
        <w:t xml:space="preserve"> </w:t>
      </w:r>
      <w:proofErr w:type="spellStart"/>
      <w:r w:rsidRPr="009F7DAC">
        <w:t>да</w:t>
      </w:r>
      <w:proofErr w:type="spellEnd"/>
      <w:r w:rsidRPr="009F7DAC">
        <w:t xml:space="preserve"> </w:t>
      </w:r>
      <w:proofErr w:type="spellStart"/>
      <w:r w:rsidRPr="009F7DAC">
        <w:t>има</w:t>
      </w:r>
      <w:proofErr w:type="spellEnd"/>
      <w:r w:rsidRPr="009F7DAC">
        <w:t xml:space="preserve"> </w:t>
      </w:r>
      <w:proofErr w:type="spellStart"/>
      <w:r w:rsidRPr="009F7DAC">
        <w:t>негативни</w:t>
      </w:r>
      <w:proofErr w:type="spellEnd"/>
      <w:r w:rsidRPr="009F7DAC">
        <w:t xml:space="preserve"> </w:t>
      </w:r>
      <w:proofErr w:type="spellStart"/>
      <w:r w:rsidRPr="009F7DAC">
        <w:t>последици</w:t>
      </w:r>
      <w:proofErr w:type="spellEnd"/>
      <w:r w:rsidRPr="009F7DAC">
        <w:t xml:space="preserve"> </w:t>
      </w:r>
      <w:proofErr w:type="spellStart"/>
      <w:r w:rsidRPr="009F7DAC">
        <w:t>за</w:t>
      </w:r>
      <w:proofErr w:type="spellEnd"/>
      <w:r w:rsidRPr="009F7DAC">
        <w:t xml:space="preserve"> </w:t>
      </w:r>
      <w:proofErr w:type="spellStart"/>
      <w:r w:rsidRPr="009F7DAC">
        <w:t>психическото</w:t>
      </w:r>
      <w:proofErr w:type="spellEnd"/>
      <w:r w:rsidRPr="009F7DAC">
        <w:t xml:space="preserve"> и </w:t>
      </w:r>
      <w:proofErr w:type="spellStart"/>
      <w:r w:rsidRPr="009F7DAC">
        <w:t>физическо</w:t>
      </w:r>
      <w:proofErr w:type="spellEnd"/>
      <w:r w:rsidRPr="009F7DAC">
        <w:t xml:space="preserve"> </w:t>
      </w:r>
      <w:proofErr w:type="spellStart"/>
      <w:r w:rsidRPr="009F7DAC">
        <w:t>здраве</w:t>
      </w:r>
      <w:proofErr w:type="spellEnd"/>
      <w:r w:rsidRPr="009F7DAC">
        <w:t xml:space="preserve">. </w:t>
      </w:r>
      <w:proofErr w:type="spellStart"/>
      <w:r w:rsidRPr="009F7DAC">
        <w:t>Поведенческото</w:t>
      </w:r>
      <w:proofErr w:type="spellEnd"/>
      <w:r w:rsidRPr="009F7DAC">
        <w:t xml:space="preserve"> </w:t>
      </w:r>
      <w:proofErr w:type="spellStart"/>
      <w:r w:rsidRPr="009F7DAC">
        <w:t>избягване</w:t>
      </w:r>
      <w:proofErr w:type="spellEnd"/>
      <w:r w:rsidRPr="009F7DAC">
        <w:t xml:space="preserve"> и </w:t>
      </w:r>
      <w:proofErr w:type="spellStart"/>
      <w:r w:rsidRPr="009F7DAC">
        <w:t>избягването</w:t>
      </w:r>
      <w:proofErr w:type="spellEnd"/>
      <w:r w:rsidRPr="009F7DAC">
        <w:t xml:space="preserve"> </w:t>
      </w:r>
      <w:proofErr w:type="spellStart"/>
      <w:r w:rsidRPr="009F7DAC">
        <w:t>на</w:t>
      </w:r>
      <w:proofErr w:type="spellEnd"/>
      <w:r w:rsidRPr="009F7DAC">
        <w:t xml:space="preserve"> </w:t>
      </w:r>
      <w:proofErr w:type="spellStart"/>
      <w:r w:rsidRPr="009F7DAC">
        <w:t>преживявания</w:t>
      </w:r>
      <w:proofErr w:type="spellEnd"/>
      <w:r w:rsidRPr="009F7DAC">
        <w:t xml:space="preserve"> </w:t>
      </w:r>
      <w:proofErr w:type="spellStart"/>
      <w:r w:rsidRPr="009F7DAC">
        <w:t>са</w:t>
      </w:r>
      <w:proofErr w:type="spellEnd"/>
      <w:r w:rsidRPr="009F7DAC">
        <w:t xml:space="preserve"> </w:t>
      </w:r>
      <w:proofErr w:type="spellStart"/>
      <w:r w:rsidRPr="009F7DAC">
        <w:t>стратегии</w:t>
      </w:r>
      <w:proofErr w:type="spellEnd"/>
      <w:r w:rsidRPr="009F7DAC">
        <w:t xml:space="preserve">, </w:t>
      </w:r>
      <w:proofErr w:type="spellStart"/>
      <w:r w:rsidRPr="009F7DAC">
        <w:t>насочени</w:t>
      </w:r>
      <w:proofErr w:type="spellEnd"/>
      <w:r w:rsidRPr="009F7DAC">
        <w:t xml:space="preserve"> </w:t>
      </w:r>
      <w:proofErr w:type="spellStart"/>
      <w:r w:rsidRPr="009F7DAC">
        <w:t>към</w:t>
      </w:r>
      <w:proofErr w:type="spellEnd"/>
      <w:r w:rsidRPr="009F7DAC">
        <w:t xml:space="preserve"> </w:t>
      </w:r>
      <w:proofErr w:type="spellStart"/>
      <w:r w:rsidRPr="009F7DAC">
        <w:t>минимизиране</w:t>
      </w:r>
      <w:proofErr w:type="spellEnd"/>
      <w:r w:rsidRPr="009F7DAC">
        <w:t xml:space="preserve"> </w:t>
      </w:r>
      <w:proofErr w:type="spellStart"/>
      <w:r w:rsidRPr="009F7DAC">
        <w:t>на</w:t>
      </w:r>
      <w:proofErr w:type="spellEnd"/>
      <w:r w:rsidRPr="009F7DAC">
        <w:t xml:space="preserve"> </w:t>
      </w:r>
      <w:proofErr w:type="spellStart"/>
      <w:r w:rsidRPr="009F7DAC">
        <w:t>контактите</w:t>
      </w:r>
      <w:proofErr w:type="spellEnd"/>
      <w:r w:rsidRPr="009F7DAC">
        <w:t xml:space="preserve"> </w:t>
      </w:r>
      <w:proofErr w:type="spellStart"/>
      <w:r w:rsidRPr="009F7DAC">
        <w:t>със</w:t>
      </w:r>
      <w:proofErr w:type="spellEnd"/>
      <w:r w:rsidRPr="009F7DAC">
        <w:t xml:space="preserve"> </w:t>
      </w:r>
      <w:proofErr w:type="spellStart"/>
      <w:r w:rsidRPr="009F7DAC">
        <w:t>ситуации</w:t>
      </w:r>
      <w:proofErr w:type="spellEnd"/>
      <w:r w:rsidRPr="009F7DAC">
        <w:t xml:space="preserve"> </w:t>
      </w:r>
      <w:proofErr w:type="spellStart"/>
      <w:r w:rsidRPr="009F7DAC">
        <w:t>или</w:t>
      </w:r>
      <w:proofErr w:type="spellEnd"/>
      <w:r w:rsidRPr="009F7DAC">
        <w:t xml:space="preserve"> </w:t>
      </w:r>
      <w:proofErr w:type="spellStart"/>
      <w:r w:rsidRPr="009F7DAC">
        <w:t>емоции</w:t>
      </w:r>
      <w:proofErr w:type="spellEnd"/>
      <w:r w:rsidRPr="009F7DAC">
        <w:t xml:space="preserve">, </w:t>
      </w:r>
      <w:proofErr w:type="spellStart"/>
      <w:r w:rsidRPr="009F7DAC">
        <w:t>които</w:t>
      </w:r>
      <w:proofErr w:type="spellEnd"/>
      <w:r w:rsidRPr="009F7DAC">
        <w:t xml:space="preserve"> </w:t>
      </w:r>
      <w:proofErr w:type="spellStart"/>
      <w:r w:rsidRPr="009F7DAC">
        <w:t>предизвикват</w:t>
      </w:r>
      <w:proofErr w:type="spellEnd"/>
      <w:r w:rsidRPr="009F7DAC">
        <w:t xml:space="preserve"> </w:t>
      </w:r>
      <w:proofErr w:type="spellStart"/>
      <w:r w:rsidRPr="009F7DAC">
        <w:t>дискомфорт</w:t>
      </w:r>
      <w:proofErr w:type="spellEnd"/>
      <w:r w:rsidRPr="009F7DAC">
        <w:t xml:space="preserve">. </w:t>
      </w:r>
      <w:proofErr w:type="spellStart"/>
      <w:r w:rsidRPr="009F7DAC">
        <w:t>Въпреки</w:t>
      </w:r>
      <w:proofErr w:type="spellEnd"/>
      <w:r w:rsidRPr="009F7DAC">
        <w:t xml:space="preserve"> </w:t>
      </w:r>
      <w:proofErr w:type="spellStart"/>
      <w:r w:rsidRPr="009F7DAC">
        <w:t>че</w:t>
      </w:r>
      <w:proofErr w:type="spellEnd"/>
      <w:r w:rsidRPr="009F7DAC">
        <w:t xml:space="preserve"> </w:t>
      </w:r>
      <w:proofErr w:type="spellStart"/>
      <w:r w:rsidRPr="009F7DAC">
        <w:t>те</w:t>
      </w:r>
      <w:proofErr w:type="spellEnd"/>
      <w:r w:rsidRPr="009F7DAC">
        <w:t xml:space="preserve"> </w:t>
      </w:r>
      <w:proofErr w:type="spellStart"/>
      <w:r w:rsidRPr="009F7DAC">
        <w:t>могат</w:t>
      </w:r>
      <w:proofErr w:type="spellEnd"/>
      <w:r w:rsidRPr="009F7DAC">
        <w:t xml:space="preserve"> </w:t>
      </w:r>
      <w:proofErr w:type="spellStart"/>
      <w:r w:rsidRPr="009F7DAC">
        <w:t>да</w:t>
      </w:r>
      <w:proofErr w:type="spellEnd"/>
      <w:r w:rsidRPr="009F7DAC">
        <w:t xml:space="preserve"> </w:t>
      </w:r>
      <w:proofErr w:type="spellStart"/>
      <w:r w:rsidRPr="009F7DAC">
        <w:t>бъдат</w:t>
      </w:r>
      <w:proofErr w:type="spellEnd"/>
      <w:r w:rsidRPr="009F7DAC">
        <w:t xml:space="preserve"> </w:t>
      </w:r>
      <w:proofErr w:type="spellStart"/>
      <w:r w:rsidRPr="009F7DAC">
        <w:t>ефективни</w:t>
      </w:r>
      <w:proofErr w:type="spellEnd"/>
      <w:r w:rsidRPr="009F7DAC">
        <w:t xml:space="preserve"> в </w:t>
      </w:r>
      <w:proofErr w:type="spellStart"/>
      <w:r w:rsidRPr="009F7DAC">
        <w:t>краткосрочен</w:t>
      </w:r>
      <w:proofErr w:type="spellEnd"/>
      <w:r w:rsidRPr="009F7DAC">
        <w:t xml:space="preserve"> </w:t>
      </w:r>
      <w:proofErr w:type="spellStart"/>
      <w:r w:rsidRPr="009F7DAC">
        <w:t>план</w:t>
      </w:r>
      <w:proofErr w:type="spellEnd"/>
      <w:r w:rsidRPr="009F7DAC">
        <w:t xml:space="preserve">, </w:t>
      </w:r>
      <w:proofErr w:type="spellStart"/>
      <w:r w:rsidRPr="009F7DAC">
        <w:t>често</w:t>
      </w:r>
      <w:proofErr w:type="spellEnd"/>
      <w:r w:rsidRPr="009F7DAC">
        <w:t xml:space="preserve"> </w:t>
      </w:r>
      <w:proofErr w:type="spellStart"/>
      <w:r w:rsidRPr="009F7DAC">
        <w:t>водят</w:t>
      </w:r>
      <w:proofErr w:type="spellEnd"/>
      <w:r w:rsidRPr="009F7DAC">
        <w:t xml:space="preserve"> </w:t>
      </w:r>
      <w:proofErr w:type="spellStart"/>
      <w:r w:rsidRPr="009F7DAC">
        <w:t>до</w:t>
      </w:r>
      <w:proofErr w:type="spellEnd"/>
      <w:r w:rsidRPr="009F7DAC">
        <w:t xml:space="preserve"> </w:t>
      </w:r>
      <w:proofErr w:type="spellStart"/>
      <w:r w:rsidRPr="009F7DAC">
        <w:t>избягване</w:t>
      </w:r>
      <w:proofErr w:type="spellEnd"/>
      <w:r w:rsidRPr="009F7DAC">
        <w:t xml:space="preserve"> </w:t>
      </w:r>
      <w:proofErr w:type="spellStart"/>
      <w:r w:rsidRPr="009F7DAC">
        <w:t>на</w:t>
      </w:r>
      <w:proofErr w:type="spellEnd"/>
      <w:r w:rsidRPr="009F7DAC">
        <w:t xml:space="preserve"> </w:t>
      </w:r>
      <w:proofErr w:type="spellStart"/>
      <w:r w:rsidRPr="009F7DAC">
        <w:t>важни</w:t>
      </w:r>
      <w:proofErr w:type="spellEnd"/>
      <w:r w:rsidRPr="009F7DAC">
        <w:t xml:space="preserve"> </w:t>
      </w:r>
      <w:proofErr w:type="spellStart"/>
      <w:r w:rsidRPr="009F7DAC">
        <w:t>житейски</w:t>
      </w:r>
      <w:proofErr w:type="spellEnd"/>
      <w:r w:rsidRPr="009F7DAC">
        <w:t xml:space="preserve"> </w:t>
      </w:r>
      <w:proofErr w:type="spellStart"/>
      <w:r w:rsidRPr="009F7DAC">
        <w:t>предизвикателства</w:t>
      </w:r>
      <w:proofErr w:type="spellEnd"/>
      <w:r w:rsidRPr="009F7DAC">
        <w:t xml:space="preserve"> и </w:t>
      </w:r>
      <w:proofErr w:type="spellStart"/>
      <w:r w:rsidRPr="009F7DAC">
        <w:t>ограничават</w:t>
      </w:r>
      <w:proofErr w:type="spellEnd"/>
      <w:r w:rsidRPr="009F7DAC">
        <w:t xml:space="preserve"> </w:t>
      </w:r>
      <w:proofErr w:type="spellStart"/>
      <w:r w:rsidRPr="009F7DAC">
        <w:t>личностното</w:t>
      </w:r>
      <w:proofErr w:type="spellEnd"/>
      <w:r w:rsidRPr="009F7DAC">
        <w:t xml:space="preserve"> </w:t>
      </w:r>
      <w:proofErr w:type="spellStart"/>
      <w:r w:rsidRPr="009F7DAC">
        <w:t>развитие</w:t>
      </w:r>
      <w:proofErr w:type="spellEnd"/>
      <w:r w:rsidR="0076771E">
        <w:rPr>
          <w:lang w:val="bg-BG"/>
        </w:rPr>
        <w:t xml:space="preserve"> </w:t>
      </w:r>
      <w:r w:rsidR="0076771E" w:rsidRPr="0076771E">
        <w:t>(</w:t>
      </w:r>
      <w:proofErr w:type="spellStart"/>
      <w:r w:rsidR="0076771E" w:rsidRPr="0076771E">
        <w:t>Aldao</w:t>
      </w:r>
      <w:proofErr w:type="spellEnd"/>
      <w:r w:rsidR="0076771E" w:rsidRPr="0076771E">
        <w:t xml:space="preserve"> et al., 2010)</w:t>
      </w:r>
      <w:r w:rsidRPr="009F7DAC">
        <w:t>.</w:t>
      </w:r>
    </w:p>
    <w:p w14:paraId="6478D1A7" w14:textId="77777777" w:rsidR="009F7DAC" w:rsidRPr="009F7DAC" w:rsidRDefault="009F7DAC" w:rsidP="009F7DAC">
      <w:pPr>
        <w:spacing w:line="360" w:lineRule="auto"/>
        <w:ind w:firstLine="708"/>
        <w:jc w:val="both"/>
      </w:pPr>
      <w:proofErr w:type="spellStart"/>
      <w:r w:rsidRPr="009F7DAC">
        <w:t>Тези</w:t>
      </w:r>
      <w:proofErr w:type="spellEnd"/>
      <w:r w:rsidRPr="009F7DAC">
        <w:t xml:space="preserve"> </w:t>
      </w:r>
      <w:proofErr w:type="spellStart"/>
      <w:r w:rsidRPr="009F7DAC">
        <w:t>стратегии</w:t>
      </w:r>
      <w:proofErr w:type="spellEnd"/>
      <w:r w:rsidRPr="009F7DAC">
        <w:t xml:space="preserve">, </w:t>
      </w:r>
      <w:proofErr w:type="spellStart"/>
      <w:r w:rsidRPr="009F7DAC">
        <w:t>както</w:t>
      </w:r>
      <w:proofErr w:type="spellEnd"/>
      <w:r w:rsidRPr="009F7DAC">
        <w:t xml:space="preserve"> и </w:t>
      </w:r>
      <w:proofErr w:type="spellStart"/>
      <w:r w:rsidRPr="009F7DAC">
        <w:t>честотата</w:t>
      </w:r>
      <w:proofErr w:type="spellEnd"/>
      <w:r w:rsidRPr="009F7DAC">
        <w:t xml:space="preserve"> </w:t>
      </w:r>
      <w:proofErr w:type="spellStart"/>
      <w:r w:rsidRPr="009F7DAC">
        <w:t>на</w:t>
      </w:r>
      <w:proofErr w:type="spellEnd"/>
      <w:r w:rsidRPr="009F7DAC">
        <w:t xml:space="preserve"> </w:t>
      </w:r>
      <w:proofErr w:type="spellStart"/>
      <w:r w:rsidRPr="009F7DAC">
        <w:t>тяхното</w:t>
      </w:r>
      <w:proofErr w:type="spellEnd"/>
      <w:r w:rsidRPr="009F7DAC">
        <w:t xml:space="preserve"> </w:t>
      </w:r>
      <w:proofErr w:type="spellStart"/>
      <w:r w:rsidRPr="009F7DAC">
        <w:t>използване</w:t>
      </w:r>
      <w:proofErr w:type="spellEnd"/>
      <w:r w:rsidRPr="009F7DAC">
        <w:t xml:space="preserve">, </w:t>
      </w:r>
      <w:proofErr w:type="spellStart"/>
      <w:r w:rsidRPr="009F7DAC">
        <w:t>подчертават</w:t>
      </w:r>
      <w:proofErr w:type="spellEnd"/>
      <w:r w:rsidRPr="009F7DAC">
        <w:t xml:space="preserve"> </w:t>
      </w:r>
      <w:proofErr w:type="spellStart"/>
      <w:r w:rsidRPr="009F7DAC">
        <w:t>индивидуалните</w:t>
      </w:r>
      <w:proofErr w:type="spellEnd"/>
      <w:r w:rsidRPr="009F7DAC">
        <w:t xml:space="preserve"> </w:t>
      </w:r>
      <w:proofErr w:type="spellStart"/>
      <w:r w:rsidRPr="009F7DAC">
        <w:t>различия</w:t>
      </w:r>
      <w:proofErr w:type="spellEnd"/>
      <w:r w:rsidRPr="009F7DAC">
        <w:t xml:space="preserve"> в </w:t>
      </w:r>
      <w:proofErr w:type="spellStart"/>
      <w:r w:rsidRPr="009F7DAC">
        <w:t>емоционалната</w:t>
      </w:r>
      <w:proofErr w:type="spellEnd"/>
      <w:r w:rsidRPr="009F7DAC">
        <w:t xml:space="preserve"> </w:t>
      </w:r>
      <w:proofErr w:type="spellStart"/>
      <w:r w:rsidRPr="009F7DAC">
        <w:t>регулация</w:t>
      </w:r>
      <w:proofErr w:type="spellEnd"/>
      <w:r w:rsidRPr="009F7DAC">
        <w:t xml:space="preserve"> и </w:t>
      </w:r>
      <w:proofErr w:type="spellStart"/>
      <w:r w:rsidRPr="009F7DAC">
        <w:t>способността</w:t>
      </w:r>
      <w:proofErr w:type="spellEnd"/>
      <w:r w:rsidRPr="009F7DAC">
        <w:t xml:space="preserve"> </w:t>
      </w:r>
      <w:proofErr w:type="spellStart"/>
      <w:r w:rsidRPr="009F7DAC">
        <w:t>на</w:t>
      </w:r>
      <w:proofErr w:type="spellEnd"/>
      <w:r w:rsidRPr="009F7DAC">
        <w:t xml:space="preserve"> </w:t>
      </w:r>
      <w:proofErr w:type="spellStart"/>
      <w:r w:rsidRPr="009F7DAC">
        <w:t>хората</w:t>
      </w:r>
      <w:proofErr w:type="spellEnd"/>
      <w:r w:rsidRPr="009F7DAC">
        <w:t xml:space="preserve"> </w:t>
      </w:r>
      <w:proofErr w:type="spellStart"/>
      <w:r w:rsidRPr="009F7DAC">
        <w:t>да</w:t>
      </w:r>
      <w:proofErr w:type="spellEnd"/>
      <w:r w:rsidRPr="009F7DAC">
        <w:t xml:space="preserve"> </w:t>
      </w:r>
      <w:proofErr w:type="spellStart"/>
      <w:r w:rsidRPr="009F7DAC">
        <w:t>се</w:t>
      </w:r>
      <w:proofErr w:type="spellEnd"/>
      <w:r w:rsidRPr="009F7DAC">
        <w:t xml:space="preserve"> </w:t>
      </w:r>
      <w:proofErr w:type="spellStart"/>
      <w:r w:rsidRPr="009F7DAC">
        <w:t>справят</w:t>
      </w:r>
      <w:proofErr w:type="spellEnd"/>
      <w:r w:rsidRPr="009F7DAC">
        <w:t xml:space="preserve"> с </w:t>
      </w:r>
      <w:proofErr w:type="spellStart"/>
      <w:r w:rsidRPr="009F7DAC">
        <w:t>емоциите</w:t>
      </w:r>
      <w:proofErr w:type="spellEnd"/>
      <w:r w:rsidRPr="009F7DAC">
        <w:t xml:space="preserve"> </w:t>
      </w:r>
      <w:proofErr w:type="spellStart"/>
      <w:r w:rsidRPr="009F7DAC">
        <w:t>си</w:t>
      </w:r>
      <w:proofErr w:type="spellEnd"/>
      <w:r w:rsidRPr="009F7DAC">
        <w:t xml:space="preserve"> в </w:t>
      </w:r>
      <w:proofErr w:type="spellStart"/>
      <w:r w:rsidRPr="009F7DAC">
        <w:t>различни</w:t>
      </w:r>
      <w:proofErr w:type="spellEnd"/>
      <w:r w:rsidRPr="009F7DAC">
        <w:t xml:space="preserve"> </w:t>
      </w:r>
      <w:proofErr w:type="spellStart"/>
      <w:r w:rsidRPr="009F7DAC">
        <w:t>контексти</w:t>
      </w:r>
      <w:proofErr w:type="spellEnd"/>
      <w:r w:rsidRPr="009F7DAC">
        <w:t xml:space="preserve">. </w:t>
      </w:r>
      <w:proofErr w:type="spellStart"/>
      <w:r w:rsidRPr="009F7DAC">
        <w:t>Разбирането</w:t>
      </w:r>
      <w:proofErr w:type="spellEnd"/>
      <w:r w:rsidRPr="009F7DAC">
        <w:t xml:space="preserve"> </w:t>
      </w:r>
      <w:proofErr w:type="spellStart"/>
      <w:r w:rsidRPr="009F7DAC">
        <w:t>на</w:t>
      </w:r>
      <w:proofErr w:type="spellEnd"/>
      <w:r w:rsidRPr="009F7DAC">
        <w:t xml:space="preserve"> </w:t>
      </w:r>
      <w:proofErr w:type="spellStart"/>
      <w:r w:rsidRPr="009F7DAC">
        <w:t>тези</w:t>
      </w:r>
      <w:proofErr w:type="spellEnd"/>
      <w:r w:rsidRPr="009F7DAC">
        <w:t xml:space="preserve"> </w:t>
      </w:r>
      <w:proofErr w:type="spellStart"/>
      <w:r w:rsidRPr="009F7DAC">
        <w:t>индивидуални</w:t>
      </w:r>
      <w:proofErr w:type="spellEnd"/>
      <w:r w:rsidRPr="009F7DAC">
        <w:t xml:space="preserve"> </w:t>
      </w:r>
      <w:proofErr w:type="spellStart"/>
      <w:r w:rsidRPr="009F7DAC">
        <w:lastRenderedPageBreak/>
        <w:t>различия</w:t>
      </w:r>
      <w:proofErr w:type="spellEnd"/>
      <w:r w:rsidRPr="009F7DAC">
        <w:t xml:space="preserve"> е </w:t>
      </w:r>
      <w:proofErr w:type="spellStart"/>
      <w:r w:rsidRPr="009F7DAC">
        <w:t>от</w:t>
      </w:r>
      <w:proofErr w:type="spellEnd"/>
      <w:r w:rsidRPr="009F7DAC">
        <w:t xml:space="preserve"> </w:t>
      </w:r>
      <w:proofErr w:type="spellStart"/>
      <w:r w:rsidRPr="009F7DAC">
        <w:t>ключово</w:t>
      </w:r>
      <w:proofErr w:type="spellEnd"/>
      <w:r w:rsidRPr="009F7DAC">
        <w:t xml:space="preserve"> </w:t>
      </w:r>
      <w:proofErr w:type="spellStart"/>
      <w:r w:rsidRPr="009F7DAC">
        <w:t>значение</w:t>
      </w:r>
      <w:proofErr w:type="spellEnd"/>
      <w:r w:rsidRPr="009F7DAC">
        <w:t xml:space="preserve"> </w:t>
      </w:r>
      <w:proofErr w:type="spellStart"/>
      <w:r w:rsidRPr="009F7DAC">
        <w:t>за</w:t>
      </w:r>
      <w:proofErr w:type="spellEnd"/>
      <w:r w:rsidRPr="009F7DAC">
        <w:t xml:space="preserve"> </w:t>
      </w:r>
      <w:proofErr w:type="spellStart"/>
      <w:r w:rsidRPr="009F7DAC">
        <w:t>разработването</w:t>
      </w:r>
      <w:proofErr w:type="spellEnd"/>
      <w:r w:rsidRPr="009F7DAC">
        <w:t xml:space="preserve"> </w:t>
      </w:r>
      <w:proofErr w:type="spellStart"/>
      <w:r w:rsidRPr="009F7DAC">
        <w:t>на</w:t>
      </w:r>
      <w:proofErr w:type="spellEnd"/>
      <w:r w:rsidRPr="009F7DAC">
        <w:t xml:space="preserve"> </w:t>
      </w:r>
      <w:proofErr w:type="spellStart"/>
      <w:r w:rsidRPr="009F7DAC">
        <w:t>интервенции</w:t>
      </w:r>
      <w:proofErr w:type="spellEnd"/>
      <w:r w:rsidRPr="009F7DAC">
        <w:t xml:space="preserve"> и </w:t>
      </w:r>
      <w:proofErr w:type="spellStart"/>
      <w:r w:rsidRPr="009F7DAC">
        <w:t>стратегии</w:t>
      </w:r>
      <w:proofErr w:type="spellEnd"/>
      <w:r w:rsidRPr="009F7DAC">
        <w:t xml:space="preserve"> </w:t>
      </w:r>
      <w:proofErr w:type="spellStart"/>
      <w:r w:rsidRPr="009F7DAC">
        <w:t>за</w:t>
      </w:r>
      <w:proofErr w:type="spellEnd"/>
      <w:r w:rsidRPr="009F7DAC">
        <w:t xml:space="preserve"> </w:t>
      </w:r>
      <w:proofErr w:type="spellStart"/>
      <w:r w:rsidRPr="009F7DAC">
        <w:t>подобряване</w:t>
      </w:r>
      <w:proofErr w:type="spellEnd"/>
      <w:r w:rsidRPr="009F7DAC">
        <w:t xml:space="preserve"> </w:t>
      </w:r>
      <w:proofErr w:type="spellStart"/>
      <w:r w:rsidRPr="009F7DAC">
        <w:t>на</w:t>
      </w:r>
      <w:proofErr w:type="spellEnd"/>
      <w:r w:rsidRPr="009F7DAC">
        <w:t xml:space="preserve"> </w:t>
      </w:r>
      <w:proofErr w:type="spellStart"/>
      <w:r w:rsidRPr="009F7DAC">
        <w:t>емоционалната</w:t>
      </w:r>
      <w:proofErr w:type="spellEnd"/>
      <w:r w:rsidRPr="009F7DAC">
        <w:t xml:space="preserve"> </w:t>
      </w:r>
      <w:proofErr w:type="spellStart"/>
      <w:r w:rsidRPr="009F7DAC">
        <w:t>регулация</w:t>
      </w:r>
      <w:proofErr w:type="spellEnd"/>
      <w:r w:rsidRPr="009F7DAC">
        <w:t xml:space="preserve"> и </w:t>
      </w:r>
      <w:proofErr w:type="spellStart"/>
      <w:r w:rsidRPr="009F7DAC">
        <w:t>психичното</w:t>
      </w:r>
      <w:proofErr w:type="spellEnd"/>
      <w:r w:rsidRPr="009F7DAC">
        <w:t xml:space="preserve"> </w:t>
      </w:r>
      <w:proofErr w:type="spellStart"/>
      <w:r w:rsidRPr="009F7DAC">
        <w:t>здраве</w:t>
      </w:r>
      <w:proofErr w:type="spellEnd"/>
      <w:r w:rsidRPr="009F7DAC">
        <w:t>.</w:t>
      </w:r>
    </w:p>
    <w:p w14:paraId="4C67146B" w14:textId="1A6F7EC0" w:rsidR="009F7DAC" w:rsidRPr="009F7DAC" w:rsidRDefault="009F7DAC" w:rsidP="009F7DAC">
      <w:pPr>
        <w:spacing w:line="360" w:lineRule="auto"/>
        <w:ind w:firstLine="708"/>
        <w:jc w:val="both"/>
        <w:rPr>
          <w:lang w:val="bg-BG"/>
        </w:rPr>
      </w:pPr>
      <w:proofErr w:type="spellStart"/>
      <w:r w:rsidRPr="009F7DAC">
        <w:t>Стратегиите</w:t>
      </w:r>
      <w:proofErr w:type="spellEnd"/>
      <w:r w:rsidRPr="009F7DAC">
        <w:t xml:space="preserve"> </w:t>
      </w:r>
      <w:proofErr w:type="spellStart"/>
      <w:r w:rsidRPr="009F7DAC">
        <w:t>за</w:t>
      </w:r>
      <w:proofErr w:type="spellEnd"/>
      <w:r w:rsidRPr="009F7DAC">
        <w:t xml:space="preserve"> </w:t>
      </w:r>
      <w:proofErr w:type="spellStart"/>
      <w:r w:rsidRPr="009F7DAC">
        <w:t>емоционална</w:t>
      </w:r>
      <w:proofErr w:type="spellEnd"/>
      <w:r w:rsidRPr="009F7DAC">
        <w:t xml:space="preserve"> </w:t>
      </w:r>
      <w:proofErr w:type="spellStart"/>
      <w:r w:rsidRPr="009F7DAC">
        <w:t>регулация</w:t>
      </w:r>
      <w:proofErr w:type="spellEnd"/>
      <w:r w:rsidRPr="009F7DAC">
        <w:t xml:space="preserve"> </w:t>
      </w:r>
      <w:proofErr w:type="spellStart"/>
      <w:r w:rsidRPr="009F7DAC">
        <w:t>често</w:t>
      </w:r>
      <w:proofErr w:type="spellEnd"/>
      <w:r w:rsidRPr="009F7DAC">
        <w:t xml:space="preserve"> </w:t>
      </w:r>
      <w:proofErr w:type="spellStart"/>
      <w:r w:rsidRPr="009F7DAC">
        <w:t>се</w:t>
      </w:r>
      <w:proofErr w:type="spellEnd"/>
      <w:r w:rsidRPr="009F7DAC">
        <w:t xml:space="preserve"> </w:t>
      </w:r>
      <w:proofErr w:type="spellStart"/>
      <w:r w:rsidRPr="009F7DAC">
        <w:t>класифицират</w:t>
      </w:r>
      <w:proofErr w:type="spellEnd"/>
      <w:r w:rsidRPr="009F7DAC">
        <w:t xml:space="preserve"> </w:t>
      </w:r>
      <w:proofErr w:type="spellStart"/>
      <w:r w:rsidRPr="009F7DAC">
        <w:t>като</w:t>
      </w:r>
      <w:proofErr w:type="spellEnd"/>
      <w:r w:rsidRPr="009F7DAC">
        <w:t xml:space="preserve"> </w:t>
      </w:r>
      <w:proofErr w:type="spellStart"/>
      <w:r w:rsidRPr="009F7DAC">
        <w:t>адаптивни</w:t>
      </w:r>
      <w:proofErr w:type="spellEnd"/>
      <w:r w:rsidRPr="009F7DAC">
        <w:t xml:space="preserve"> </w:t>
      </w:r>
      <w:proofErr w:type="spellStart"/>
      <w:r w:rsidRPr="009F7DAC">
        <w:t>или</w:t>
      </w:r>
      <w:proofErr w:type="spellEnd"/>
      <w:r w:rsidRPr="009F7DAC">
        <w:t xml:space="preserve"> </w:t>
      </w:r>
      <w:proofErr w:type="spellStart"/>
      <w:r w:rsidRPr="009F7DAC">
        <w:t>неадаптивни</w:t>
      </w:r>
      <w:proofErr w:type="spellEnd"/>
      <w:r w:rsidRPr="009F7DAC">
        <w:t xml:space="preserve"> </w:t>
      </w:r>
      <w:proofErr w:type="spellStart"/>
      <w:r w:rsidRPr="009F7DAC">
        <w:t>въз</w:t>
      </w:r>
      <w:proofErr w:type="spellEnd"/>
      <w:r w:rsidRPr="009F7DAC">
        <w:t xml:space="preserve"> </w:t>
      </w:r>
      <w:proofErr w:type="spellStart"/>
      <w:r w:rsidRPr="009F7DAC">
        <w:t>основа</w:t>
      </w:r>
      <w:proofErr w:type="spellEnd"/>
      <w:r w:rsidRPr="009F7DAC">
        <w:t xml:space="preserve"> </w:t>
      </w:r>
      <w:proofErr w:type="spellStart"/>
      <w:r w:rsidRPr="009F7DAC">
        <w:t>на</w:t>
      </w:r>
      <w:proofErr w:type="spellEnd"/>
      <w:r w:rsidRPr="009F7DAC">
        <w:t xml:space="preserve"> </w:t>
      </w:r>
      <w:proofErr w:type="spellStart"/>
      <w:r w:rsidRPr="009F7DAC">
        <w:t>техния</w:t>
      </w:r>
      <w:proofErr w:type="spellEnd"/>
      <w:r w:rsidRPr="009F7DAC">
        <w:t xml:space="preserve"> </w:t>
      </w:r>
      <w:proofErr w:type="spellStart"/>
      <w:r w:rsidRPr="009F7DAC">
        <w:t>ефект</w:t>
      </w:r>
      <w:proofErr w:type="spellEnd"/>
      <w:r w:rsidRPr="009F7DAC">
        <w:t xml:space="preserve"> </w:t>
      </w:r>
      <w:proofErr w:type="spellStart"/>
      <w:r w:rsidRPr="009F7DAC">
        <w:t>върху</w:t>
      </w:r>
      <w:proofErr w:type="spellEnd"/>
      <w:r w:rsidRPr="009F7DAC">
        <w:t xml:space="preserve"> </w:t>
      </w:r>
      <w:proofErr w:type="spellStart"/>
      <w:r w:rsidRPr="009F7DAC">
        <w:t>психичното</w:t>
      </w:r>
      <w:proofErr w:type="spellEnd"/>
      <w:r w:rsidRPr="009F7DAC">
        <w:t xml:space="preserve"> </w:t>
      </w:r>
      <w:proofErr w:type="spellStart"/>
      <w:r w:rsidRPr="009F7DAC">
        <w:t>здраве</w:t>
      </w:r>
      <w:proofErr w:type="spellEnd"/>
      <w:r w:rsidRPr="009F7DAC">
        <w:t xml:space="preserve"> и </w:t>
      </w:r>
      <w:proofErr w:type="spellStart"/>
      <w:r w:rsidRPr="009F7DAC">
        <w:t>благополучието</w:t>
      </w:r>
      <w:proofErr w:type="spellEnd"/>
      <w:r w:rsidRPr="009F7DAC">
        <w:t xml:space="preserve"> </w:t>
      </w:r>
      <w:proofErr w:type="spellStart"/>
      <w:r w:rsidRPr="009F7DAC">
        <w:t>на</w:t>
      </w:r>
      <w:proofErr w:type="spellEnd"/>
      <w:r w:rsidRPr="009F7DAC">
        <w:t xml:space="preserve"> </w:t>
      </w:r>
      <w:proofErr w:type="spellStart"/>
      <w:r w:rsidRPr="009F7DAC">
        <w:t>индивида</w:t>
      </w:r>
      <w:proofErr w:type="spellEnd"/>
      <w:r w:rsidRPr="009F7DAC">
        <w:t xml:space="preserve">. </w:t>
      </w:r>
      <w:proofErr w:type="spellStart"/>
      <w:r w:rsidRPr="009F7DAC">
        <w:t>Адаптивните</w:t>
      </w:r>
      <w:proofErr w:type="spellEnd"/>
      <w:r w:rsidRPr="009F7DAC">
        <w:t xml:space="preserve"> </w:t>
      </w:r>
      <w:proofErr w:type="spellStart"/>
      <w:r w:rsidRPr="009F7DAC">
        <w:t>стратегии</w:t>
      </w:r>
      <w:proofErr w:type="spellEnd"/>
      <w:r w:rsidRPr="009F7DAC">
        <w:t xml:space="preserve">, </w:t>
      </w:r>
      <w:proofErr w:type="spellStart"/>
      <w:r w:rsidRPr="009F7DAC">
        <w:t>като</w:t>
      </w:r>
      <w:proofErr w:type="spellEnd"/>
      <w:r w:rsidRPr="009F7DAC">
        <w:t xml:space="preserve"> </w:t>
      </w:r>
      <w:proofErr w:type="spellStart"/>
      <w:r w:rsidRPr="009F7DAC">
        <w:t>приемане</w:t>
      </w:r>
      <w:proofErr w:type="spellEnd"/>
      <w:r w:rsidRPr="009F7DAC">
        <w:t xml:space="preserve">, </w:t>
      </w:r>
      <w:proofErr w:type="spellStart"/>
      <w:r w:rsidRPr="009F7DAC">
        <w:t>решаване</w:t>
      </w:r>
      <w:proofErr w:type="spellEnd"/>
      <w:r w:rsidRPr="009F7DAC">
        <w:t xml:space="preserve"> </w:t>
      </w:r>
      <w:proofErr w:type="spellStart"/>
      <w:r w:rsidRPr="009F7DAC">
        <w:t>на</w:t>
      </w:r>
      <w:proofErr w:type="spellEnd"/>
      <w:r w:rsidRPr="009F7DAC">
        <w:t xml:space="preserve"> </w:t>
      </w:r>
      <w:proofErr w:type="spellStart"/>
      <w:r w:rsidRPr="009F7DAC">
        <w:t>проблеми</w:t>
      </w:r>
      <w:proofErr w:type="spellEnd"/>
      <w:r w:rsidRPr="009F7DAC">
        <w:t xml:space="preserve">, </w:t>
      </w:r>
      <w:proofErr w:type="spellStart"/>
      <w:r w:rsidRPr="009F7DAC">
        <w:t>когнитивна</w:t>
      </w:r>
      <w:proofErr w:type="spellEnd"/>
      <w:r w:rsidRPr="009F7DAC">
        <w:t xml:space="preserve"> </w:t>
      </w:r>
      <w:proofErr w:type="spellStart"/>
      <w:r w:rsidRPr="009F7DAC">
        <w:t>преоценка</w:t>
      </w:r>
      <w:proofErr w:type="spellEnd"/>
      <w:r w:rsidRPr="009F7DAC">
        <w:t xml:space="preserve"> и </w:t>
      </w:r>
      <w:proofErr w:type="spellStart"/>
      <w:r w:rsidRPr="009F7DAC">
        <w:t>осъзнатост</w:t>
      </w:r>
      <w:proofErr w:type="spellEnd"/>
      <w:r w:rsidRPr="009F7DAC">
        <w:t xml:space="preserve">, </w:t>
      </w:r>
      <w:proofErr w:type="spellStart"/>
      <w:r w:rsidRPr="009F7DAC">
        <w:t>обикновено</w:t>
      </w:r>
      <w:proofErr w:type="spellEnd"/>
      <w:r w:rsidRPr="009F7DAC">
        <w:t xml:space="preserve"> </w:t>
      </w:r>
      <w:proofErr w:type="spellStart"/>
      <w:r w:rsidRPr="009F7DAC">
        <w:t>се</w:t>
      </w:r>
      <w:proofErr w:type="spellEnd"/>
      <w:r w:rsidRPr="009F7DAC">
        <w:t xml:space="preserve"> </w:t>
      </w:r>
      <w:proofErr w:type="spellStart"/>
      <w:r w:rsidRPr="009F7DAC">
        <w:t>свързват</w:t>
      </w:r>
      <w:proofErr w:type="spellEnd"/>
      <w:r w:rsidRPr="009F7DAC">
        <w:t xml:space="preserve"> с </w:t>
      </w:r>
      <w:proofErr w:type="spellStart"/>
      <w:r w:rsidRPr="009F7DAC">
        <w:t>положителни</w:t>
      </w:r>
      <w:proofErr w:type="spellEnd"/>
      <w:r w:rsidRPr="009F7DAC">
        <w:t xml:space="preserve"> </w:t>
      </w:r>
      <w:proofErr w:type="spellStart"/>
      <w:r w:rsidRPr="009F7DAC">
        <w:t>резултати</w:t>
      </w:r>
      <w:proofErr w:type="spellEnd"/>
      <w:r w:rsidRPr="009F7DAC">
        <w:t xml:space="preserve">. </w:t>
      </w:r>
      <w:proofErr w:type="spellStart"/>
      <w:r w:rsidRPr="009F7DAC">
        <w:t>Приемането</w:t>
      </w:r>
      <w:proofErr w:type="spellEnd"/>
      <w:r w:rsidRPr="009F7DAC">
        <w:t xml:space="preserve"> </w:t>
      </w:r>
      <w:proofErr w:type="spellStart"/>
      <w:r w:rsidRPr="009F7DAC">
        <w:t>позволява</w:t>
      </w:r>
      <w:proofErr w:type="spellEnd"/>
      <w:r w:rsidRPr="009F7DAC">
        <w:t xml:space="preserve"> </w:t>
      </w:r>
      <w:proofErr w:type="spellStart"/>
      <w:r w:rsidRPr="009F7DAC">
        <w:t>на</w:t>
      </w:r>
      <w:proofErr w:type="spellEnd"/>
      <w:r w:rsidRPr="009F7DAC">
        <w:t xml:space="preserve"> </w:t>
      </w:r>
      <w:proofErr w:type="spellStart"/>
      <w:r w:rsidRPr="009F7DAC">
        <w:t>индивида</w:t>
      </w:r>
      <w:proofErr w:type="spellEnd"/>
      <w:r w:rsidRPr="009F7DAC">
        <w:t xml:space="preserve"> </w:t>
      </w:r>
      <w:proofErr w:type="spellStart"/>
      <w:r w:rsidRPr="009F7DAC">
        <w:t>да</w:t>
      </w:r>
      <w:proofErr w:type="spellEnd"/>
      <w:r w:rsidRPr="009F7DAC">
        <w:t xml:space="preserve"> </w:t>
      </w:r>
      <w:proofErr w:type="spellStart"/>
      <w:r w:rsidRPr="009F7DAC">
        <w:t>се</w:t>
      </w:r>
      <w:proofErr w:type="spellEnd"/>
      <w:r w:rsidRPr="009F7DAC">
        <w:t xml:space="preserve"> </w:t>
      </w:r>
      <w:proofErr w:type="spellStart"/>
      <w:r w:rsidRPr="009F7DAC">
        <w:t>примири</w:t>
      </w:r>
      <w:proofErr w:type="spellEnd"/>
      <w:r w:rsidRPr="009F7DAC">
        <w:t xml:space="preserve"> с </w:t>
      </w:r>
      <w:proofErr w:type="spellStart"/>
      <w:r w:rsidRPr="009F7DAC">
        <w:t>реалността</w:t>
      </w:r>
      <w:proofErr w:type="spellEnd"/>
      <w:r w:rsidRPr="009F7DAC">
        <w:t xml:space="preserve"> </w:t>
      </w:r>
      <w:proofErr w:type="spellStart"/>
      <w:r w:rsidRPr="009F7DAC">
        <w:t>на</w:t>
      </w:r>
      <w:proofErr w:type="spellEnd"/>
      <w:r w:rsidRPr="009F7DAC">
        <w:t xml:space="preserve"> </w:t>
      </w:r>
      <w:proofErr w:type="spellStart"/>
      <w:r w:rsidRPr="009F7DAC">
        <w:t>емоционалното</w:t>
      </w:r>
      <w:proofErr w:type="spellEnd"/>
      <w:r w:rsidRPr="009F7DAC">
        <w:t xml:space="preserve"> </w:t>
      </w:r>
      <w:proofErr w:type="spellStart"/>
      <w:r w:rsidRPr="009F7DAC">
        <w:t>преживяване</w:t>
      </w:r>
      <w:proofErr w:type="spellEnd"/>
      <w:r w:rsidRPr="009F7DAC">
        <w:t xml:space="preserve">, </w:t>
      </w:r>
      <w:proofErr w:type="spellStart"/>
      <w:r w:rsidRPr="009F7DAC">
        <w:t>без</w:t>
      </w:r>
      <w:proofErr w:type="spellEnd"/>
      <w:r w:rsidRPr="009F7DAC">
        <w:t xml:space="preserve"> </w:t>
      </w:r>
      <w:proofErr w:type="spellStart"/>
      <w:r w:rsidRPr="009F7DAC">
        <w:t>да</w:t>
      </w:r>
      <w:proofErr w:type="spellEnd"/>
      <w:r w:rsidRPr="009F7DAC">
        <w:t xml:space="preserve"> </w:t>
      </w:r>
      <w:proofErr w:type="spellStart"/>
      <w:r w:rsidRPr="009F7DAC">
        <w:t>го</w:t>
      </w:r>
      <w:proofErr w:type="spellEnd"/>
      <w:r w:rsidRPr="009F7DAC">
        <w:t xml:space="preserve"> </w:t>
      </w:r>
      <w:proofErr w:type="spellStart"/>
      <w:r w:rsidRPr="009F7DAC">
        <w:t>потиска</w:t>
      </w:r>
      <w:proofErr w:type="spellEnd"/>
      <w:r w:rsidRPr="009F7DAC">
        <w:t xml:space="preserve"> </w:t>
      </w:r>
      <w:proofErr w:type="spellStart"/>
      <w:r w:rsidRPr="009F7DAC">
        <w:t>или</w:t>
      </w:r>
      <w:proofErr w:type="spellEnd"/>
      <w:r w:rsidRPr="009F7DAC">
        <w:t xml:space="preserve"> </w:t>
      </w:r>
      <w:proofErr w:type="spellStart"/>
      <w:r w:rsidRPr="009F7DAC">
        <w:t>променя</w:t>
      </w:r>
      <w:proofErr w:type="spellEnd"/>
      <w:r w:rsidRPr="009F7DAC">
        <w:t xml:space="preserve"> </w:t>
      </w:r>
      <w:proofErr w:type="spellStart"/>
      <w:r w:rsidRPr="009F7DAC">
        <w:t>насилствено</w:t>
      </w:r>
      <w:proofErr w:type="spellEnd"/>
      <w:r w:rsidRPr="009F7DAC">
        <w:t xml:space="preserve">. </w:t>
      </w:r>
      <w:proofErr w:type="spellStart"/>
      <w:r w:rsidRPr="009F7DAC">
        <w:t>Решаването</w:t>
      </w:r>
      <w:proofErr w:type="spellEnd"/>
      <w:r w:rsidRPr="009F7DAC">
        <w:t xml:space="preserve"> </w:t>
      </w:r>
      <w:proofErr w:type="spellStart"/>
      <w:r w:rsidRPr="009F7DAC">
        <w:t>на</w:t>
      </w:r>
      <w:proofErr w:type="spellEnd"/>
      <w:r w:rsidRPr="009F7DAC">
        <w:t xml:space="preserve"> </w:t>
      </w:r>
      <w:proofErr w:type="spellStart"/>
      <w:r w:rsidRPr="009F7DAC">
        <w:t>проблеми</w:t>
      </w:r>
      <w:proofErr w:type="spellEnd"/>
      <w:r w:rsidRPr="009F7DAC">
        <w:t xml:space="preserve"> </w:t>
      </w:r>
      <w:proofErr w:type="spellStart"/>
      <w:r w:rsidRPr="009F7DAC">
        <w:t>дава</w:t>
      </w:r>
      <w:proofErr w:type="spellEnd"/>
      <w:r w:rsidRPr="009F7DAC">
        <w:t xml:space="preserve"> </w:t>
      </w:r>
      <w:proofErr w:type="spellStart"/>
      <w:r w:rsidRPr="009F7DAC">
        <w:t>възможност</w:t>
      </w:r>
      <w:proofErr w:type="spellEnd"/>
      <w:r w:rsidRPr="009F7DAC">
        <w:t xml:space="preserve"> </w:t>
      </w:r>
      <w:proofErr w:type="spellStart"/>
      <w:r w:rsidRPr="009F7DAC">
        <w:t>на</w:t>
      </w:r>
      <w:proofErr w:type="spellEnd"/>
      <w:r w:rsidRPr="009F7DAC">
        <w:t xml:space="preserve"> </w:t>
      </w:r>
      <w:proofErr w:type="spellStart"/>
      <w:r w:rsidRPr="009F7DAC">
        <w:t>хората</w:t>
      </w:r>
      <w:proofErr w:type="spellEnd"/>
      <w:r w:rsidRPr="009F7DAC">
        <w:t xml:space="preserve"> </w:t>
      </w:r>
      <w:proofErr w:type="spellStart"/>
      <w:r w:rsidRPr="009F7DAC">
        <w:t>да</w:t>
      </w:r>
      <w:proofErr w:type="spellEnd"/>
      <w:r w:rsidRPr="009F7DAC">
        <w:t xml:space="preserve"> </w:t>
      </w:r>
      <w:proofErr w:type="spellStart"/>
      <w:r w:rsidRPr="009F7DAC">
        <w:t>намерят</w:t>
      </w:r>
      <w:proofErr w:type="spellEnd"/>
      <w:r w:rsidRPr="009F7DAC">
        <w:t xml:space="preserve"> </w:t>
      </w:r>
      <w:proofErr w:type="spellStart"/>
      <w:r w:rsidRPr="009F7DAC">
        <w:t>конкретни</w:t>
      </w:r>
      <w:proofErr w:type="spellEnd"/>
      <w:r w:rsidRPr="009F7DAC">
        <w:t xml:space="preserve"> </w:t>
      </w:r>
      <w:proofErr w:type="spellStart"/>
      <w:r w:rsidRPr="009F7DAC">
        <w:t>начини</w:t>
      </w:r>
      <w:proofErr w:type="spellEnd"/>
      <w:r w:rsidRPr="009F7DAC">
        <w:t xml:space="preserve"> </w:t>
      </w:r>
      <w:proofErr w:type="spellStart"/>
      <w:r w:rsidRPr="009F7DAC">
        <w:t>за</w:t>
      </w:r>
      <w:proofErr w:type="spellEnd"/>
      <w:r w:rsidRPr="009F7DAC">
        <w:t xml:space="preserve"> </w:t>
      </w:r>
      <w:proofErr w:type="spellStart"/>
      <w:r w:rsidRPr="009F7DAC">
        <w:t>справяне</w:t>
      </w:r>
      <w:proofErr w:type="spellEnd"/>
      <w:r w:rsidRPr="009F7DAC">
        <w:t xml:space="preserve"> </w:t>
      </w:r>
      <w:proofErr w:type="spellStart"/>
      <w:r w:rsidRPr="009F7DAC">
        <w:t>със</w:t>
      </w:r>
      <w:proofErr w:type="spellEnd"/>
      <w:r w:rsidRPr="009F7DAC">
        <w:t xml:space="preserve"> </w:t>
      </w:r>
      <w:proofErr w:type="spellStart"/>
      <w:r w:rsidRPr="009F7DAC">
        <w:t>стресиращи</w:t>
      </w:r>
      <w:proofErr w:type="spellEnd"/>
      <w:r w:rsidRPr="009F7DAC">
        <w:t xml:space="preserve"> </w:t>
      </w:r>
      <w:proofErr w:type="spellStart"/>
      <w:r w:rsidRPr="009F7DAC">
        <w:t>ситуации</w:t>
      </w:r>
      <w:proofErr w:type="spellEnd"/>
      <w:r w:rsidRPr="009F7DAC">
        <w:t xml:space="preserve">, </w:t>
      </w:r>
      <w:proofErr w:type="spellStart"/>
      <w:r w:rsidRPr="009F7DAC">
        <w:t>което</w:t>
      </w:r>
      <w:proofErr w:type="spellEnd"/>
      <w:r w:rsidRPr="009F7DAC">
        <w:t xml:space="preserve"> </w:t>
      </w:r>
      <w:proofErr w:type="spellStart"/>
      <w:r w:rsidRPr="009F7DAC">
        <w:t>намалява</w:t>
      </w:r>
      <w:proofErr w:type="spellEnd"/>
      <w:r w:rsidRPr="009F7DAC">
        <w:t xml:space="preserve"> </w:t>
      </w:r>
      <w:proofErr w:type="spellStart"/>
      <w:r w:rsidRPr="009F7DAC">
        <w:t>тяхното</w:t>
      </w:r>
      <w:proofErr w:type="spellEnd"/>
      <w:r w:rsidRPr="009F7DAC">
        <w:t xml:space="preserve"> </w:t>
      </w:r>
      <w:proofErr w:type="spellStart"/>
      <w:r w:rsidRPr="009F7DAC">
        <w:t>негативно</w:t>
      </w:r>
      <w:proofErr w:type="spellEnd"/>
      <w:r w:rsidRPr="009F7DAC">
        <w:t xml:space="preserve"> </w:t>
      </w:r>
      <w:proofErr w:type="spellStart"/>
      <w:r w:rsidRPr="009F7DAC">
        <w:t>въздействие</w:t>
      </w:r>
      <w:proofErr w:type="spellEnd"/>
      <w:r w:rsidRPr="009F7DAC">
        <w:t xml:space="preserve">. </w:t>
      </w:r>
      <w:proofErr w:type="spellStart"/>
      <w:r w:rsidRPr="009F7DAC">
        <w:t>Когнитивната</w:t>
      </w:r>
      <w:proofErr w:type="spellEnd"/>
      <w:r w:rsidRPr="009F7DAC">
        <w:t xml:space="preserve"> </w:t>
      </w:r>
      <w:proofErr w:type="spellStart"/>
      <w:r w:rsidRPr="009F7DAC">
        <w:t>преоценка</w:t>
      </w:r>
      <w:proofErr w:type="spellEnd"/>
      <w:r w:rsidRPr="009F7DAC">
        <w:t xml:space="preserve">, </w:t>
      </w:r>
      <w:proofErr w:type="spellStart"/>
      <w:r w:rsidRPr="009F7DAC">
        <w:t>като</w:t>
      </w:r>
      <w:proofErr w:type="spellEnd"/>
      <w:r w:rsidRPr="009F7DAC">
        <w:t xml:space="preserve"> </w:t>
      </w:r>
      <w:proofErr w:type="spellStart"/>
      <w:r w:rsidRPr="009F7DAC">
        <w:t>процес</w:t>
      </w:r>
      <w:proofErr w:type="spellEnd"/>
      <w:r w:rsidRPr="009F7DAC">
        <w:t xml:space="preserve"> </w:t>
      </w:r>
      <w:proofErr w:type="spellStart"/>
      <w:r w:rsidRPr="009F7DAC">
        <w:t>на</w:t>
      </w:r>
      <w:proofErr w:type="spellEnd"/>
      <w:r w:rsidRPr="009F7DAC">
        <w:t xml:space="preserve"> </w:t>
      </w:r>
      <w:proofErr w:type="spellStart"/>
      <w:r w:rsidRPr="009F7DAC">
        <w:t>преформулиране</w:t>
      </w:r>
      <w:proofErr w:type="spellEnd"/>
      <w:r w:rsidRPr="009F7DAC">
        <w:t xml:space="preserve"> </w:t>
      </w:r>
      <w:proofErr w:type="spellStart"/>
      <w:r w:rsidRPr="009F7DAC">
        <w:t>на</w:t>
      </w:r>
      <w:proofErr w:type="spellEnd"/>
      <w:r w:rsidRPr="009F7DAC">
        <w:t xml:space="preserve"> </w:t>
      </w:r>
      <w:proofErr w:type="spellStart"/>
      <w:r w:rsidRPr="009F7DAC">
        <w:t>дадена</w:t>
      </w:r>
      <w:proofErr w:type="spellEnd"/>
      <w:r w:rsidRPr="009F7DAC">
        <w:t xml:space="preserve"> </w:t>
      </w:r>
      <w:proofErr w:type="spellStart"/>
      <w:r w:rsidRPr="009F7DAC">
        <w:t>ситуация</w:t>
      </w:r>
      <w:proofErr w:type="spellEnd"/>
      <w:r w:rsidRPr="009F7DAC">
        <w:t xml:space="preserve">, </w:t>
      </w:r>
      <w:proofErr w:type="spellStart"/>
      <w:r w:rsidRPr="009F7DAC">
        <w:t>помага</w:t>
      </w:r>
      <w:proofErr w:type="spellEnd"/>
      <w:r w:rsidRPr="009F7DAC">
        <w:t xml:space="preserve"> </w:t>
      </w:r>
      <w:proofErr w:type="spellStart"/>
      <w:r w:rsidRPr="009F7DAC">
        <w:t>на</w:t>
      </w:r>
      <w:proofErr w:type="spellEnd"/>
      <w:r w:rsidRPr="009F7DAC">
        <w:t xml:space="preserve"> </w:t>
      </w:r>
      <w:proofErr w:type="spellStart"/>
      <w:r w:rsidRPr="009F7DAC">
        <w:t>индивидите</w:t>
      </w:r>
      <w:proofErr w:type="spellEnd"/>
      <w:r w:rsidRPr="009F7DAC">
        <w:t xml:space="preserve"> </w:t>
      </w:r>
      <w:proofErr w:type="spellStart"/>
      <w:r w:rsidRPr="009F7DAC">
        <w:t>да</w:t>
      </w:r>
      <w:proofErr w:type="spellEnd"/>
      <w:r w:rsidRPr="009F7DAC">
        <w:t xml:space="preserve"> </w:t>
      </w:r>
      <w:proofErr w:type="spellStart"/>
      <w:r w:rsidRPr="009F7DAC">
        <w:t>видят</w:t>
      </w:r>
      <w:proofErr w:type="spellEnd"/>
      <w:r w:rsidRPr="009F7DAC">
        <w:t xml:space="preserve"> </w:t>
      </w:r>
      <w:proofErr w:type="spellStart"/>
      <w:r w:rsidRPr="009F7DAC">
        <w:t>събитията</w:t>
      </w:r>
      <w:proofErr w:type="spellEnd"/>
      <w:r w:rsidRPr="009F7DAC">
        <w:t xml:space="preserve"> </w:t>
      </w:r>
      <w:proofErr w:type="spellStart"/>
      <w:r w:rsidRPr="009F7DAC">
        <w:t>от</w:t>
      </w:r>
      <w:proofErr w:type="spellEnd"/>
      <w:r w:rsidRPr="009F7DAC">
        <w:t xml:space="preserve"> </w:t>
      </w:r>
      <w:proofErr w:type="spellStart"/>
      <w:r w:rsidRPr="009F7DAC">
        <w:t>различна</w:t>
      </w:r>
      <w:proofErr w:type="spellEnd"/>
      <w:r w:rsidRPr="009F7DAC">
        <w:t xml:space="preserve">, </w:t>
      </w:r>
      <w:proofErr w:type="spellStart"/>
      <w:r w:rsidRPr="009F7DAC">
        <w:t>по-положителна</w:t>
      </w:r>
      <w:proofErr w:type="spellEnd"/>
      <w:r w:rsidRPr="009F7DAC">
        <w:t xml:space="preserve"> </w:t>
      </w:r>
      <w:proofErr w:type="spellStart"/>
      <w:r w:rsidRPr="009F7DAC">
        <w:t>перспектива</w:t>
      </w:r>
      <w:proofErr w:type="spellEnd"/>
      <w:r w:rsidRPr="009F7DAC">
        <w:t xml:space="preserve">. </w:t>
      </w:r>
      <w:proofErr w:type="spellStart"/>
      <w:r w:rsidRPr="009F7DAC">
        <w:t>Осъзнатостта</w:t>
      </w:r>
      <w:proofErr w:type="spellEnd"/>
      <w:r w:rsidRPr="009F7DAC">
        <w:t xml:space="preserve">, </w:t>
      </w:r>
      <w:proofErr w:type="spellStart"/>
      <w:r w:rsidRPr="009F7DAC">
        <w:t>която</w:t>
      </w:r>
      <w:proofErr w:type="spellEnd"/>
      <w:r w:rsidRPr="009F7DAC">
        <w:t xml:space="preserve"> </w:t>
      </w:r>
      <w:proofErr w:type="spellStart"/>
      <w:r w:rsidRPr="009F7DAC">
        <w:t>насърчава</w:t>
      </w:r>
      <w:proofErr w:type="spellEnd"/>
      <w:r w:rsidRPr="009F7DAC">
        <w:t xml:space="preserve"> </w:t>
      </w:r>
      <w:proofErr w:type="spellStart"/>
      <w:r w:rsidRPr="009F7DAC">
        <w:t>внимателно</w:t>
      </w:r>
      <w:proofErr w:type="spellEnd"/>
      <w:r w:rsidRPr="009F7DAC">
        <w:t xml:space="preserve"> и </w:t>
      </w:r>
      <w:proofErr w:type="spellStart"/>
      <w:r w:rsidRPr="009F7DAC">
        <w:t>неосъждащо</w:t>
      </w:r>
      <w:proofErr w:type="spellEnd"/>
      <w:r w:rsidRPr="009F7DAC">
        <w:t xml:space="preserve"> </w:t>
      </w:r>
      <w:proofErr w:type="spellStart"/>
      <w:r w:rsidRPr="009F7DAC">
        <w:t>отношение</w:t>
      </w:r>
      <w:proofErr w:type="spellEnd"/>
      <w:r w:rsidRPr="009F7DAC">
        <w:t xml:space="preserve"> </w:t>
      </w:r>
      <w:proofErr w:type="spellStart"/>
      <w:r w:rsidRPr="009F7DAC">
        <w:t>към</w:t>
      </w:r>
      <w:proofErr w:type="spellEnd"/>
      <w:r w:rsidRPr="009F7DAC">
        <w:t xml:space="preserve"> </w:t>
      </w:r>
      <w:proofErr w:type="spellStart"/>
      <w:r w:rsidRPr="009F7DAC">
        <w:t>настоящия</w:t>
      </w:r>
      <w:proofErr w:type="spellEnd"/>
      <w:r w:rsidRPr="009F7DAC">
        <w:t xml:space="preserve"> </w:t>
      </w:r>
      <w:proofErr w:type="spellStart"/>
      <w:r w:rsidRPr="009F7DAC">
        <w:t>момент</w:t>
      </w:r>
      <w:proofErr w:type="spellEnd"/>
      <w:r w:rsidRPr="009F7DAC">
        <w:t xml:space="preserve">, </w:t>
      </w:r>
      <w:proofErr w:type="spellStart"/>
      <w:r w:rsidRPr="009F7DAC">
        <w:t>намалява</w:t>
      </w:r>
      <w:proofErr w:type="spellEnd"/>
      <w:r w:rsidRPr="009F7DAC">
        <w:t xml:space="preserve"> </w:t>
      </w:r>
      <w:proofErr w:type="spellStart"/>
      <w:r w:rsidRPr="009F7DAC">
        <w:t>стреса</w:t>
      </w:r>
      <w:proofErr w:type="spellEnd"/>
      <w:r w:rsidRPr="009F7DAC">
        <w:t xml:space="preserve"> и </w:t>
      </w:r>
      <w:proofErr w:type="spellStart"/>
      <w:r w:rsidRPr="009F7DAC">
        <w:t>подобрява</w:t>
      </w:r>
      <w:proofErr w:type="spellEnd"/>
      <w:r w:rsidRPr="009F7DAC">
        <w:t xml:space="preserve"> </w:t>
      </w:r>
      <w:proofErr w:type="spellStart"/>
      <w:r w:rsidRPr="009F7DAC">
        <w:t>психичното</w:t>
      </w:r>
      <w:proofErr w:type="spellEnd"/>
      <w:r w:rsidRPr="009F7DAC">
        <w:t xml:space="preserve"> </w:t>
      </w:r>
      <w:proofErr w:type="spellStart"/>
      <w:r w:rsidRPr="009F7DAC">
        <w:t>благополучие</w:t>
      </w:r>
      <w:proofErr w:type="spellEnd"/>
      <w:r w:rsidR="0076771E" w:rsidRPr="0076771E">
        <w:t xml:space="preserve"> (</w:t>
      </w:r>
      <w:proofErr w:type="spellStart"/>
      <w:r w:rsidR="0076771E" w:rsidRPr="0076771E">
        <w:t>Naragon</w:t>
      </w:r>
      <w:proofErr w:type="spellEnd"/>
      <w:r w:rsidR="0076771E" w:rsidRPr="0076771E">
        <w:t>-Gainey et al., 2017)</w:t>
      </w:r>
      <w:r w:rsidR="0076771E">
        <w:rPr>
          <w:lang w:val="bg-BG"/>
        </w:rPr>
        <w:t>.</w:t>
      </w:r>
    </w:p>
    <w:p w14:paraId="2987346C" w14:textId="556ED0DA" w:rsidR="009F7DAC" w:rsidRPr="009F7DAC" w:rsidRDefault="009F7DAC" w:rsidP="009F7DAC">
      <w:pPr>
        <w:spacing w:line="360" w:lineRule="auto"/>
        <w:ind w:firstLine="708"/>
        <w:jc w:val="both"/>
      </w:pPr>
      <w:proofErr w:type="spellStart"/>
      <w:r w:rsidRPr="009F7DAC">
        <w:t>От</w:t>
      </w:r>
      <w:proofErr w:type="spellEnd"/>
      <w:r w:rsidRPr="009F7DAC">
        <w:t xml:space="preserve"> </w:t>
      </w:r>
      <w:proofErr w:type="spellStart"/>
      <w:r w:rsidRPr="009F7DAC">
        <w:t>друга</w:t>
      </w:r>
      <w:proofErr w:type="spellEnd"/>
      <w:r w:rsidRPr="009F7DAC">
        <w:t xml:space="preserve"> </w:t>
      </w:r>
      <w:proofErr w:type="spellStart"/>
      <w:r w:rsidRPr="009F7DAC">
        <w:t>страна</w:t>
      </w:r>
      <w:proofErr w:type="spellEnd"/>
      <w:r w:rsidRPr="009F7DAC">
        <w:t xml:space="preserve">, </w:t>
      </w:r>
      <w:proofErr w:type="spellStart"/>
      <w:r w:rsidRPr="009F7DAC">
        <w:t>неадаптивните</w:t>
      </w:r>
      <w:proofErr w:type="spellEnd"/>
      <w:r w:rsidRPr="009F7DAC">
        <w:t xml:space="preserve"> </w:t>
      </w:r>
      <w:proofErr w:type="spellStart"/>
      <w:r w:rsidRPr="009F7DAC">
        <w:t>стратегии</w:t>
      </w:r>
      <w:proofErr w:type="spellEnd"/>
      <w:r w:rsidRPr="009F7DAC">
        <w:t xml:space="preserve">, </w:t>
      </w:r>
      <w:proofErr w:type="spellStart"/>
      <w:r w:rsidRPr="009F7DAC">
        <w:t>като</w:t>
      </w:r>
      <w:proofErr w:type="spellEnd"/>
      <w:r w:rsidRPr="009F7DAC">
        <w:t xml:space="preserve"> </w:t>
      </w:r>
      <w:proofErr w:type="spellStart"/>
      <w:r w:rsidRPr="009F7DAC">
        <w:t>руминация</w:t>
      </w:r>
      <w:proofErr w:type="spellEnd"/>
      <w:r w:rsidRPr="009F7DAC">
        <w:t xml:space="preserve">, </w:t>
      </w:r>
      <w:proofErr w:type="spellStart"/>
      <w:r w:rsidRPr="009F7DAC">
        <w:t>потискане</w:t>
      </w:r>
      <w:proofErr w:type="spellEnd"/>
      <w:r w:rsidRPr="009F7DAC">
        <w:t xml:space="preserve"> </w:t>
      </w:r>
      <w:proofErr w:type="spellStart"/>
      <w:r w:rsidRPr="009F7DAC">
        <w:t>на</w:t>
      </w:r>
      <w:proofErr w:type="spellEnd"/>
      <w:r w:rsidRPr="009F7DAC">
        <w:t xml:space="preserve"> </w:t>
      </w:r>
      <w:proofErr w:type="spellStart"/>
      <w:r w:rsidRPr="009F7DAC">
        <w:t>емоциите</w:t>
      </w:r>
      <w:proofErr w:type="spellEnd"/>
      <w:r w:rsidRPr="009F7DAC">
        <w:t xml:space="preserve"> и </w:t>
      </w:r>
      <w:proofErr w:type="spellStart"/>
      <w:r w:rsidRPr="009F7DAC">
        <w:t>поведенческо</w:t>
      </w:r>
      <w:proofErr w:type="spellEnd"/>
      <w:r w:rsidRPr="009F7DAC">
        <w:t xml:space="preserve"> </w:t>
      </w:r>
      <w:proofErr w:type="spellStart"/>
      <w:r w:rsidRPr="009F7DAC">
        <w:t>избягване</w:t>
      </w:r>
      <w:proofErr w:type="spellEnd"/>
      <w:r w:rsidRPr="009F7DAC">
        <w:t xml:space="preserve">, </w:t>
      </w:r>
      <w:proofErr w:type="spellStart"/>
      <w:r w:rsidRPr="009F7DAC">
        <w:t>често</w:t>
      </w:r>
      <w:proofErr w:type="spellEnd"/>
      <w:r w:rsidRPr="009F7DAC">
        <w:t xml:space="preserve"> </w:t>
      </w:r>
      <w:proofErr w:type="spellStart"/>
      <w:r w:rsidRPr="009F7DAC">
        <w:t>се</w:t>
      </w:r>
      <w:proofErr w:type="spellEnd"/>
      <w:r w:rsidRPr="009F7DAC">
        <w:t xml:space="preserve"> </w:t>
      </w:r>
      <w:proofErr w:type="spellStart"/>
      <w:r w:rsidRPr="009F7DAC">
        <w:t>свързват</w:t>
      </w:r>
      <w:proofErr w:type="spellEnd"/>
      <w:r w:rsidRPr="009F7DAC">
        <w:t xml:space="preserve"> с </w:t>
      </w:r>
      <w:proofErr w:type="spellStart"/>
      <w:r w:rsidRPr="009F7DAC">
        <w:t>отрицателни</w:t>
      </w:r>
      <w:proofErr w:type="spellEnd"/>
      <w:r w:rsidRPr="009F7DAC">
        <w:t xml:space="preserve"> </w:t>
      </w:r>
      <w:proofErr w:type="spellStart"/>
      <w:r w:rsidRPr="009F7DAC">
        <w:t>резултати</w:t>
      </w:r>
      <w:proofErr w:type="spellEnd"/>
      <w:r w:rsidRPr="009F7DAC">
        <w:t xml:space="preserve">. </w:t>
      </w:r>
      <w:proofErr w:type="spellStart"/>
      <w:r w:rsidRPr="009F7DAC">
        <w:t>Руминацията</w:t>
      </w:r>
      <w:proofErr w:type="spellEnd"/>
      <w:r w:rsidRPr="009F7DAC">
        <w:t xml:space="preserve"> </w:t>
      </w:r>
      <w:proofErr w:type="spellStart"/>
      <w:r w:rsidRPr="009F7DAC">
        <w:t>представлява</w:t>
      </w:r>
      <w:proofErr w:type="spellEnd"/>
      <w:r w:rsidRPr="009F7DAC">
        <w:t xml:space="preserve"> </w:t>
      </w:r>
      <w:proofErr w:type="spellStart"/>
      <w:r w:rsidRPr="009F7DAC">
        <w:t>циклично</w:t>
      </w:r>
      <w:proofErr w:type="spellEnd"/>
      <w:r w:rsidRPr="009F7DAC">
        <w:t xml:space="preserve"> и </w:t>
      </w:r>
      <w:proofErr w:type="spellStart"/>
      <w:r w:rsidRPr="009F7DAC">
        <w:t>непродуктивно</w:t>
      </w:r>
      <w:proofErr w:type="spellEnd"/>
      <w:r w:rsidRPr="009F7DAC">
        <w:t xml:space="preserve"> </w:t>
      </w:r>
      <w:proofErr w:type="spellStart"/>
      <w:r w:rsidRPr="009F7DAC">
        <w:t>фокусиране</w:t>
      </w:r>
      <w:proofErr w:type="spellEnd"/>
      <w:r w:rsidRPr="009F7DAC">
        <w:t xml:space="preserve"> </w:t>
      </w:r>
      <w:proofErr w:type="spellStart"/>
      <w:r w:rsidRPr="009F7DAC">
        <w:t>върху</w:t>
      </w:r>
      <w:proofErr w:type="spellEnd"/>
      <w:r w:rsidRPr="009F7DAC">
        <w:t xml:space="preserve"> </w:t>
      </w:r>
      <w:proofErr w:type="spellStart"/>
      <w:r w:rsidRPr="009F7DAC">
        <w:t>негативни</w:t>
      </w:r>
      <w:proofErr w:type="spellEnd"/>
      <w:r w:rsidRPr="009F7DAC">
        <w:t xml:space="preserve"> </w:t>
      </w:r>
      <w:proofErr w:type="spellStart"/>
      <w:r w:rsidRPr="009F7DAC">
        <w:t>мисли</w:t>
      </w:r>
      <w:proofErr w:type="spellEnd"/>
      <w:r w:rsidRPr="009F7DAC">
        <w:t xml:space="preserve"> </w:t>
      </w:r>
      <w:proofErr w:type="spellStart"/>
      <w:r w:rsidRPr="009F7DAC">
        <w:t>или</w:t>
      </w:r>
      <w:proofErr w:type="spellEnd"/>
      <w:r w:rsidRPr="009F7DAC">
        <w:t xml:space="preserve"> </w:t>
      </w:r>
      <w:proofErr w:type="spellStart"/>
      <w:r w:rsidRPr="009F7DAC">
        <w:t>събития</w:t>
      </w:r>
      <w:proofErr w:type="spellEnd"/>
      <w:r w:rsidRPr="009F7DAC">
        <w:t xml:space="preserve">, </w:t>
      </w:r>
      <w:proofErr w:type="spellStart"/>
      <w:r w:rsidRPr="009F7DAC">
        <w:t>което</w:t>
      </w:r>
      <w:proofErr w:type="spellEnd"/>
      <w:r w:rsidRPr="009F7DAC">
        <w:t xml:space="preserve"> </w:t>
      </w:r>
      <w:proofErr w:type="spellStart"/>
      <w:r w:rsidRPr="009F7DAC">
        <w:t>увеличава</w:t>
      </w:r>
      <w:proofErr w:type="spellEnd"/>
      <w:r w:rsidRPr="009F7DAC">
        <w:t xml:space="preserve"> </w:t>
      </w:r>
      <w:proofErr w:type="spellStart"/>
      <w:r w:rsidRPr="009F7DAC">
        <w:t>риска</w:t>
      </w:r>
      <w:proofErr w:type="spellEnd"/>
      <w:r w:rsidRPr="009F7DAC">
        <w:t xml:space="preserve"> </w:t>
      </w:r>
      <w:proofErr w:type="spellStart"/>
      <w:r w:rsidRPr="009F7DAC">
        <w:t>от</w:t>
      </w:r>
      <w:proofErr w:type="spellEnd"/>
      <w:r w:rsidRPr="009F7DAC">
        <w:t xml:space="preserve"> </w:t>
      </w:r>
      <w:proofErr w:type="spellStart"/>
      <w:r w:rsidRPr="009F7DAC">
        <w:t>тревожност</w:t>
      </w:r>
      <w:proofErr w:type="spellEnd"/>
      <w:r w:rsidRPr="009F7DAC">
        <w:t xml:space="preserve"> и </w:t>
      </w:r>
      <w:proofErr w:type="spellStart"/>
      <w:r w:rsidRPr="009F7DAC">
        <w:t>депресия</w:t>
      </w:r>
      <w:proofErr w:type="spellEnd"/>
      <w:r w:rsidRPr="009F7DAC">
        <w:t xml:space="preserve">. </w:t>
      </w:r>
      <w:proofErr w:type="spellStart"/>
      <w:r w:rsidRPr="009F7DAC">
        <w:t>Потискането</w:t>
      </w:r>
      <w:proofErr w:type="spellEnd"/>
      <w:r w:rsidRPr="009F7DAC">
        <w:t xml:space="preserve"> </w:t>
      </w:r>
      <w:proofErr w:type="spellStart"/>
      <w:r w:rsidRPr="009F7DAC">
        <w:t>на</w:t>
      </w:r>
      <w:proofErr w:type="spellEnd"/>
      <w:r w:rsidRPr="009F7DAC">
        <w:t xml:space="preserve"> </w:t>
      </w:r>
      <w:proofErr w:type="spellStart"/>
      <w:r w:rsidRPr="009F7DAC">
        <w:t>емоциите</w:t>
      </w:r>
      <w:proofErr w:type="spellEnd"/>
      <w:r w:rsidRPr="009F7DAC">
        <w:t xml:space="preserve">, </w:t>
      </w:r>
      <w:proofErr w:type="spellStart"/>
      <w:r w:rsidRPr="009F7DAC">
        <w:t>което</w:t>
      </w:r>
      <w:proofErr w:type="spellEnd"/>
      <w:r w:rsidRPr="009F7DAC">
        <w:t xml:space="preserve"> </w:t>
      </w:r>
      <w:proofErr w:type="spellStart"/>
      <w:r w:rsidRPr="009F7DAC">
        <w:t>се</w:t>
      </w:r>
      <w:proofErr w:type="spellEnd"/>
      <w:r w:rsidRPr="009F7DAC">
        <w:t xml:space="preserve"> </w:t>
      </w:r>
      <w:proofErr w:type="spellStart"/>
      <w:r w:rsidRPr="009F7DAC">
        <w:t>изразява</w:t>
      </w:r>
      <w:proofErr w:type="spellEnd"/>
      <w:r w:rsidRPr="009F7DAC">
        <w:t xml:space="preserve"> в </w:t>
      </w:r>
      <w:proofErr w:type="spellStart"/>
      <w:r w:rsidRPr="009F7DAC">
        <w:t>съзнателно</w:t>
      </w:r>
      <w:proofErr w:type="spellEnd"/>
      <w:r w:rsidRPr="009F7DAC">
        <w:t xml:space="preserve"> </w:t>
      </w:r>
      <w:proofErr w:type="spellStart"/>
      <w:r w:rsidRPr="009F7DAC">
        <w:t>или</w:t>
      </w:r>
      <w:proofErr w:type="spellEnd"/>
      <w:r w:rsidRPr="009F7DAC">
        <w:t xml:space="preserve"> </w:t>
      </w:r>
      <w:proofErr w:type="spellStart"/>
      <w:r w:rsidRPr="009F7DAC">
        <w:t>несъзнателно</w:t>
      </w:r>
      <w:proofErr w:type="spellEnd"/>
      <w:r w:rsidRPr="009F7DAC">
        <w:t xml:space="preserve"> </w:t>
      </w:r>
      <w:proofErr w:type="spellStart"/>
      <w:r w:rsidRPr="009F7DAC">
        <w:t>ограничаване</w:t>
      </w:r>
      <w:proofErr w:type="spellEnd"/>
      <w:r w:rsidRPr="009F7DAC">
        <w:t xml:space="preserve"> </w:t>
      </w:r>
      <w:proofErr w:type="spellStart"/>
      <w:r w:rsidRPr="009F7DAC">
        <w:t>на</w:t>
      </w:r>
      <w:proofErr w:type="spellEnd"/>
      <w:r w:rsidRPr="009F7DAC">
        <w:t xml:space="preserve"> </w:t>
      </w:r>
      <w:proofErr w:type="spellStart"/>
      <w:r w:rsidRPr="009F7DAC">
        <w:t>изразяването</w:t>
      </w:r>
      <w:proofErr w:type="spellEnd"/>
      <w:r w:rsidRPr="009F7DAC">
        <w:t xml:space="preserve"> </w:t>
      </w:r>
      <w:proofErr w:type="spellStart"/>
      <w:r w:rsidRPr="009F7DAC">
        <w:t>на</w:t>
      </w:r>
      <w:proofErr w:type="spellEnd"/>
      <w:r w:rsidRPr="009F7DAC">
        <w:t xml:space="preserve"> </w:t>
      </w:r>
      <w:proofErr w:type="spellStart"/>
      <w:r w:rsidRPr="009F7DAC">
        <w:t>емоциите</w:t>
      </w:r>
      <w:proofErr w:type="spellEnd"/>
      <w:r w:rsidRPr="009F7DAC">
        <w:t xml:space="preserve">, </w:t>
      </w:r>
      <w:proofErr w:type="spellStart"/>
      <w:r w:rsidRPr="009F7DAC">
        <w:t>може</w:t>
      </w:r>
      <w:proofErr w:type="spellEnd"/>
      <w:r w:rsidRPr="009F7DAC">
        <w:t xml:space="preserve"> </w:t>
      </w:r>
      <w:proofErr w:type="spellStart"/>
      <w:r w:rsidRPr="009F7DAC">
        <w:t>да</w:t>
      </w:r>
      <w:proofErr w:type="spellEnd"/>
      <w:r w:rsidRPr="009F7DAC">
        <w:t xml:space="preserve"> </w:t>
      </w:r>
      <w:proofErr w:type="spellStart"/>
      <w:r w:rsidRPr="009F7DAC">
        <w:t>доведе</w:t>
      </w:r>
      <w:proofErr w:type="spellEnd"/>
      <w:r w:rsidRPr="009F7DAC">
        <w:t xml:space="preserve"> </w:t>
      </w:r>
      <w:proofErr w:type="spellStart"/>
      <w:r w:rsidRPr="009F7DAC">
        <w:t>до</w:t>
      </w:r>
      <w:proofErr w:type="spellEnd"/>
      <w:r w:rsidRPr="009F7DAC">
        <w:t xml:space="preserve"> </w:t>
      </w:r>
      <w:proofErr w:type="spellStart"/>
      <w:r w:rsidRPr="009F7DAC">
        <w:t>натрупване</w:t>
      </w:r>
      <w:proofErr w:type="spellEnd"/>
      <w:r w:rsidRPr="009F7DAC">
        <w:t xml:space="preserve"> </w:t>
      </w:r>
      <w:proofErr w:type="spellStart"/>
      <w:r w:rsidRPr="009F7DAC">
        <w:t>на</w:t>
      </w:r>
      <w:proofErr w:type="spellEnd"/>
      <w:r w:rsidRPr="009F7DAC">
        <w:t xml:space="preserve"> </w:t>
      </w:r>
      <w:proofErr w:type="spellStart"/>
      <w:r w:rsidRPr="009F7DAC">
        <w:t>емоционално</w:t>
      </w:r>
      <w:proofErr w:type="spellEnd"/>
      <w:r w:rsidRPr="009F7DAC">
        <w:t xml:space="preserve"> </w:t>
      </w:r>
      <w:proofErr w:type="spellStart"/>
      <w:r w:rsidRPr="009F7DAC">
        <w:t>напрежение</w:t>
      </w:r>
      <w:proofErr w:type="spellEnd"/>
      <w:r w:rsidRPr="009F7DAC">
        <w:t xml:space="preserve"> и </w:t>
      </w:r>
      <w:proofErr w:type="spellStart"/>
      <w:r w:rsidRPr="009F7DAC">
        <w:t>да</w:t>
      </w:r>
      <w:proofErr w:type="spellEnd"/>
      <w:r w:rsidRPr="009F7DAC">
        <w:t xml:space="preserve"> </w:t>
      </w:r>
      <w:proofErr w:type="spellStart"/>
      <w:r w:rsidRPr="009F7DAC">
        <w:t>има</w:t>
      </w:r>
      <w:proofErr w:type="spellEnd"/>
      <w:r w:rsidRPr="009F7DAC">
        <w:t xml:space="preserve"> </w:t>
      </w:r>
      <w:proofErr w:type="spellStart"/>
      <w:r w:rsidRPr="009F7DAC">
        <w:t>дългосрочни</w:t>
      </w:r>
      <w:proofErr w:type="spellEnd"/>
      <w:r w:rsidRPr="009F7DAC">
        <w:t xml:space="preserve"> </w:t>
      </w:r>
      <w:proofErr w:type="spellStart"/>
      <w:r w:rsidRPr="009F7DAC">
        <w:t>негативни</w:t>
      </w:r>
      <w:proofErr w:type="spellEnd"/>
      <w:r w:rsidRPr="009F7DAC">
        <w:t xml:space="preserve"> </w:t>
      </w:r>
      <w:proofErr w:type="spellStart"/>
      <w:r w:rsidRPr="009F7DAC">
        <w:t>ефекти</w:t>
      </w:r>
      <w:proofErr w:type="spellEnd"/>
      <w:r w:rsidRPr="009F7DAC">
        <w:t xml:space="preserve"> </w:t>
      </w:r>
      <w:proofErr w:type="spellStart"/>
      <w:r w:rsidRPr="009F7DAC">
        <w:t>върху</w:t>
      </w:r>
      <w:proofErr w:type="spellEnd"/>
      <w:r w:rsidRPr="009F7DAC">
        <w:t xml:space="preserve"> </w:t>
      </w:r>
      <w:proofErr w:type="spellStart"/>
      <w:r w:rsidRPr="009F7DAC">
        <w:t>физическото</w:t>
      </w:r>
      <w:proofErr w:type="spellEnd"/>
      <w:r w:rsidRPr="009F7DAC">
        <w:t xml:space="preserve"> и </w:t>
      </w:r>
      <w:proofErr w:type="spellStart"/>
      <w:r w:rsidRPr="009F7DAC">
        <w:t>психическо</w:t>
      </w:r>
      <w:proofErr w:type="spellEnd"/>
      <w:r w:rsidRPr="009F7DAC">
        <w:t xml:space="preserve"> </w:t>
      </w:r>
      <w:proofErr w:type="spellStart"/>
      <w:r w:rsidRPr="009F7DAC">
        <w:t>здраве</w:t>
      </w:r>
      <w:proofErr w:type="spellEnd"/>
      <w:r w:rsidRPr="009F7DAC">
        <w:t xml:space="preserve">. </w:t>
      </w:r>
      <w:proofErr w:type="spellStart"/>
      <w:r w:rsidRPr="009F7DAC">
        <w:t>Поведенческото</w:t>
      </w:r>
      <w:proofErr w:type="spellEnd"/>
      <w:r w:rsidRPr="009F7DAC">
        <w:t xml:space="preserve"> </w:t>
      </w:r>
      <w:proofErr w:type="spellStart"/>
      <w:r w:rsidRPr="009F7DAC">
        <w:t>избягване</w:t>
      </w:r>
      <w:proofErr w:type="spellEnd"/>
      <w:r w:rsidRPr="009F7DAC">
        <w:t xml:space="preserve">, </w:t>
      </w:r>
      <w:proofErr w:type="spellStart"/>
      <w:r w:rsidRPr="009F7DAC">
        <w:t>което</w:t>
      </w:r>
      <w:proofErr w:type="spellEnd"/>
      <w:r w:rsidRPr="009F7DAC">
        <w:t xml:space="preserve"> </w:t>
      </w:r>
      <w:proofErr w:type="spellStart"/>
      <w:r w:rsidRPr="009F7DAC">
        <w:t>включва</w:t>
      </w:r>
      <w:proofErr w:type="spellEnd"/>
      <w:r w:rsidRPr="009F7DAC">
        <w:t xml:space="preserve"> </w:t>
      </w:r>
      <w:proofErr w:type="spellStart"/>
      <w:r w:rsidRPr="009F7DAC">
        <w:t>отклонение</w:t>
      </w:r>
      <w:proofErr w:type="spellEnd"/>
      <w:r w:rsidRPr="009F7DAC">
        <w:t xml:space="preserve"> </w:t>
      </w:r>
      <w:proofErr w:type="spellStart"/>
      <w:r w:rsidRPr="009F7DAC">
        <w:t>от</w:t>
      </w:r>
      <w:proofErr w:type="spellEnd"/>
      <w:r w:rsidRPr="009F7DAC">
        <w:t xml:space="preserve"> </w:t>
      </w:r>
      <w:proofErr w:type="spellStart"/>
      <w:r w:rsidRPr="009F7DAC">
        <w:t>ситуации</w:t>
      </w:r>
      <w:proofErr w:type="spellEnd"/>
      <w:r w:rsidRPr="009F7DAC">
        <w:t xml:space="preserve"> </w:t>
      </w:r>
      <w:proofErr w:type="spellStart"/>
      <w:r w:rsidRPr="009F7DAC">
        <w:t>или</w:t>
      </w:r>
      <w:proofErr w:type="spellEnd"/>
      <w:r w:rsidRPr="009F7DAC">
        <w:t xml:space="preserve"> </w:t>
      </w:r>
      <w:proofErr w:type="spellStart"/>
      <w:r w:rsidRPr="009F7DAC">
        <w:t>емоции</w:t>
      </w:r>
      <w:proofErr w:type="spellEnd"/>
      <w:r w:rsidRPr="009F7DAC">
        <w:t xml:space="preserve">, </w:t>
      </w:r>
      <w:proofErr w:type="spellStart"/>
      <w:r w:rsidRPr="009F7DAC">
        <w:t>които</w:t>
      </w:r>
      <w:proofErr w:type="spellEnd"/>
      <w:r w:rsidRPr="009F7DAC">
        <w:t xml:space="preserve"> </w:t>
      </w:r>
      <w:proofErr w:type="spellStart"/>
      <w:r w:rsidRPr="009F7DAC">
        <w:t>предизвикват</w:t>
      </w:r>
      <w:proofErr w:type="spellEnd"/>
      <w:r w:rsidRPr="009F7DAC">
        <w:t xml:space="preserve"> </w:t>
      </w:r>
      <w:proofErr w:type="spellStart"/>
      <w:r w:rsidRPr="009F7DAC">
        <w:t>дискомфорт</w:t>
      </w:r>
      <w:proofErr w:type="spellEnd"/>
      <w:r w:rsidRPr="009F7DAC">
        <w:t xml:space="preserve">, </w:t>
      </w:r>
      <w:proofErr w:type="spellStart"/>
      <w:r w:rsidRPr="009F7DAC">
        <w:t>може</w:t>
      </w:r>
      <w:proofErr w:type="spellEnd"/>
      <w:r w:rsidRPr="009F7DAC">
        <w:t xml:space="preserve"> </w:t>
      </w:r>
      <w:proofErr w:type="spellStart"/>
      <w:r w:rsidRPr="009F7DAC">
        <w:t>временно</w:t>
      </w:r>
      <w:proofErr w:type="spellEnd"/>
      <w:r w:rsidRPr="009F7DAC">
        <w:t xml:space="preserve"> </w:t>
      </w:r>
      <w:proofErr w:type="spellStart"/>
      <w:r w:rsidRPr="009F7DAC">
        <w:t>да</w:t>
      </w:r>
      <w:proofErr w:type="spellEnd"/>
      <w:r w:rsidRPr="009F7DAC">
        <w:t xml:space="preserve"> </w:t>
      </w:r>
      <w:proofErr w:type="spellStart"/>
      <w:r w:rsidRPr="009F7DAC">
        <w:t>облекчи</w:t>
      </w:r>
      <w:proofErr w:type="spellEnd"/>
      <w:r w:rsidRPr="009F7DAC">
        <w:t xml:space="preserve"> </w:t>
      </w:r>
      <w:proofErr w:type="spellStart"/>
      <w:r w:rsidRPr="009F7DAC">
        <w:t>стреса</w:t>
      </w:r>
      <w:proofErr w:type="spellEnd"/>
      <w:r w:rsidRPr="009F7DAC">
        <w:t xml:space="preserve">, </w:t>
      </w:r>
      <w:proofErr w:type="spellStart"/>
      <w:r w:rsidRPr="009F7DAC">
        <w:t>но</w:t>
      </w:r>
      <w:proofErr w:type="spellEnd"/>
      <w:r w:rsidRPr="009F7DAC">
        <w:t xml:space="preserve"> в </w:t>
      </w:r>
      <w:proofErr w:type="spellStart"/>
      <w:r w:rsidRPr="009F7DAC">
        <w:t>крайна</w:t>
      </w:r>
      <w:proofErr w:type="spellEnd"/>
      <w:r w:rsidRPr="009F7DAC">
        <w:t xml:space="preserve"> </w:t>
      </w:r>
      <w:proofErr w:type="spellStart"/>
      <w:r w:rsidRPr="009F7DAC">
        <w:t>сметка</w:t>
      </w:r>
      <w:proofErr w:type="spellEnd"/>
      <w:r w:rsidRPr="009F7DAC">
        <w:t xml:space="preserve"> </w:t>
      </w:r>
      <w:proofErr w:type="spellStart"/>
      <w:r w:rsidRPr="009F7DAC">
        <w:t>ограничава</w:t>
      </w:r>
      <w:proofErr w:type="spellEnd"/>
      <w:r w:rsidRPr="009F7DAC">
        <w:t xml:space="preserve"> </w:t>
      </w:r>
      <w:proofErr w:type="spellStart"/>
      <w:r w:rsidRPr="009F7DAC">
        <w:t>личностното</w:t>
      </w:r>
      <w:proofErr w:type="spellEnd"/>
      <w:r w:rsidRPr="009F7DAC">
        <w:t xml:space="preserve"> </w:t>
      </w:r>
      <w:proofErr w:type="spellStart"/>
      <w:r w:rsidRPr="009F7DAC">
        <w:t>развитие</w:t>
      </w:r>
      <w:proofErr w:type="spellEnd"/>
      <w:r w:rsidRPr="009F7DAC">
        <w:t xml:space="preserve"> и </w:t>
      </w:r>
      <w:proofErr w:type="spellStart"/>
      <w:r w:rsidRPr="009F7DAC">
        <w:t>възможностите</w:t>
      </w:r>
      <w:proofErr w:type="spellEnd"/>
      <w:r w:rsidRPr="009F7DAC">
        <w:t xml:space="preserve"> </w:t>
      </w:r>
      <w:proofErr w:type="spellStart"/>
      <w:r w:rsidRPr="009F7DAC">
        <w:t>за</w:t>
      </w:r>
      <w:proofErr w:type="spellEnd"/>
      <w:r w:rsidRPr="009F7DAC">
        <w:t xml:space="preserve"> </w:t>
      </w:r>
      <w:proofErr w:type="spellStart"/>
      <w:r w:rsidRPr="009F7DAC">
        <w:t>преодоляване</w:t>
      </w:r>
      <w:proofErr w:type="spellEnd"/>
      <w:r w:rsidRPr="009F7DAC">
        <w:t xml:space="preserve"> </w:t>
      </w:r>
      <w:proofErr w:type="spellStart"/>
      <w:r w:rsidRPr="009F7DAC">
        <w:t>на</w:t>
      </w:r>
      <w:proofErr w:type="spellEnd"/>
      <w:r w:rsidRPr="009F7DAC">
        <w:t xml:space="preserve"> </w:t>
      </w:r>
      <w:proofErr w:type="spellStart"/>
      <w:r w:rsidRPr="009F7DAC">
        <w:t>предизвикателствата</w:t>
      </w:r>
      <w:proofErr w:type="spellEnd"/>
      <w:r w:rsidR="0076771E">
        <w:rPr>
          <w:lang w:val="bg-BG"/>
        </w:rPr>
        <w:t xml:space="preserve"> </w:t>
      </w:r>
      <w:r w:rsidR="0076771E" w:rsidRPr="0076771E">
        <w:t>(</w:t>
      </w:r>
      <w:proofErr w:type="spellStart"/>
      <w:r w:rsidR="0076771E" w:rsidRPr="0076771E">
        <w:t>Naragon</w:t>
      </w:r>
      <w:proofErr w:type="spellEnd"/>
      <w:r w:rsidR="0076771E" w:rsidRPr="0076771E">
        <w:t>-Gainey et al., 2017)</w:t>
      </w:r>
      <w:r w:rsidRPr="009F7DAC">
        <w:t>.</w:t>
      </w:r>
    </w:p>
    <w:p w14:paraId="42F2EE1F" w14:textId="5A9F46D6" w:rsidR="009F7DAC" w:rsidRPr="009F7DAC" w:rsidRDefault="009F7DAC" w:rsidP="009F7DAC">
      <w:pPr>
        <w:spacing w:line="360" w:lineRule="auto"/>
        <w:ind w:firstLine="708"/>
        <w:jc w:val="both"/>
      </w:pPr>
      <w:proofErr w:type="spellStart"/>
      <w:r w:rsidRPr="009F7DAC">
        <w:t>Въпреки</w:t>
      </w:r>
      <w:proofErr w:type="spellEnd"/>
      <w:r w:rsidRPr="009F7DAC">
        <w:t xml:space="preserve"> </w:t>
      </w:r>
      <w:proofErr w:type="spellStart"/>
      <w:r w:rsidRPr="009F7DAC">
        <w:t>тези</w:t>
      </w:r>
      <w:proofErr w:type="spellEnd"/>
      <w:r w:rsidRPr="009F7DAC">
        <w:t xml:space="preserve"> </w:t>
      </w:r>
      <w:proofErr w:type="spellStart"/>
      <w:r w:rsidRPr="009F7DAC">
        <w:t>разграничения</w:t>
      </w:r>
      <w:proofErr w:type="spellEnd"/>
      <w:r w:rsidRPr="009F7DAC">
        <w:t xml:space="preserve">, </w:t>
      </w:r>
      <w:proofErr w:type="spellStart"/>
      <w:r w:rsidRPr="009F7DAC">
        <w:t>както</w:t>
      </w:r>
      <w:proofErr w:type="spellEnd"/>
      <w:r w:rsidRPr="009F7DAC">
        <w:t xml:space="preserve"> </w:t>
      </w:r>
      <w:proofErr w:type="spellStart"/>
      <w:r w:rsidRPr="009F7DAC">
        <w:t>отбелязва</w:t>
      </w:r>
      <w:proofErr w:type="spellEnd"/>
      <w:r>
        <w:rPr>
          <w:lang w:val="bg-BG"/>
        </w:rPr>
        <w:t xml:space="preserve">т </w:t>
      </w:r>
      <w:r w:rsidRPr="009F7DAC">
        <w:rPr>
          <w:lang w:val="bg-BG"/>
        </w:rPr>
        <w:t>Aldao et al. (2010)</w:t>
      </w:r>
      <w:r w:rsidRPr="009F7DAC">
        <w:t xml:space="preserve">, </w:t>
      </w:r>
      <w:proofErr w:type="spellStart"/>
      <w:r w:rsidRPr="009F7DAC">
        <w:t>класифицирането</w:t>
      </w:r>
      <w:proofErr w:type="spellEnd"/>
      <w:r w:rsidRPr="009F7DAC">
        <w:t xml:space="preserve"> </w:t>
      </w:r>
      <w:proofErr w:type="spellStart"/>
      <w:r w:rsidRPr="009F7DAC">
        <w:t>на</w:t>
      </w:r>
      <w:proofErr w:type="spellEnd"/>
      <w:r w:rsidRPr="009F7DAC">
        <w:t xml:space="preserve"> </w:t>
      </w:r>
      <w:proofErr w:type="spellStart"/>
      <w:r w:rsidRPr="009F7DAC">
        <w:t>стратегиите</w:t>
      </w:r>
      <w:proofErr w:type="spellEnd"/>
      <w:r w:rsidRPr="009F7DAC">
        <w:t xml:space="preserve"> </w:t>
      </w:r>
      <w:proofErr w:type="spellStart"/>
      <w:r w:rsidRPr="009F7DAC">
        <w:t>като</w:t>
      </w:r>
      <w:proofErr w:type="spellEnd"/>
      <w:r w:rsidRPr="009F7DAC">
        <w:t xml:space="preserve"> </w:t>
      </w:r>
      <w:proofErr w:type="spellStart"/>
      <w:r w:rsidRPr="009F7DAC">
        <w:t>адаптивни</w:t>
      </w:r>
      <w:proofErr w:type="spellEnd"/>
      <w:r w:rsidRPr="009F7DAC">
        <w:t xml:space="preserve"> </w:t>
      </w:r>
      <w:proofErr w:type="spellStart"/>
      <w:r w:rsidRPr="009F7DAC">
        <w:t>или</w:t>
      </w:r>
      <w:proofErr w:type="spellEnd"/>
      <w:r w:rsidRPr="009F7DAC">
        <w:t xml:space="preserve"> </w:t>
      </w:r>
      <w:proofErr w:type="spellStart"/>
      <w:r w:rsidRPr="009F7DAC">
        <w:t>неадаптивни</w:t>
      </w:r>
      <w:proofErr w:type="spellEnd"/>
      <w:r w:rsidRPr="009F7DAC">
        <w:t xml:space="preserve"> </w:t>
      </w:r>
      <w:proofErr w:type="spellStart"/>
      <w:r w:rsidRPr="009F7DAC">
        <w:t>не</w:t>
      </w:r>
      <w:proofErr w:type="spellEnd"/>
      <w:r w:rsidRPr="009F7DAC">
        <w:t xml:space="preserve"> е </w:t>
      </w:r>
      <w:proofErr w:type="spellStart"/>
      <w:r w:rsidRPr="009F7DAC">
        <w:t>абсолютно</w:t>
      </w:r>
      <w:proofErr w:type="spellEnd"/>
      <w:r w:rsidRPr="009F7DAC">
        <w:t xml:space="preserve">. </w:t>
      </w:r>
      <w:proofErr w:type="spellStart"/>
      <w:r w:rsidRPr="009F7DAC">
        <w:t>Една</w:t>
      </w:r>
      <w:proofErr w:type="spellEnd"/>
      <w:r w:rsidRPr="009F7DAC">
        <w:t xml:space="preserve"> и </w:t>
      </w:r>
      <w:proofErr w:type="spellStart"/>
      <w:r w:rsidRPr="009F7DAC">
        <w:t>съща</w:t>
      </w:r>
      <w:proofErr w:type="spellEnd"/>
      <w:r w:rsidRPr="009F7DAC">
        <w:t xml:space="preserve"> </w:t>
      </w:r>
      <w:proofErr w:type="spellStart"/>
      <w:r w:rsidRPr="009F7DAC">
        <w:t>стратегия</w:t>
      </w:r>
      <w:proofErr w:type="spellEnd"/>
      <w:r w:rsidRPr="009F7DAC">
        <w:t xml:space="preserve"> </w:t>
      </w:r>
      <w:proofErr w:type="spellStart"/>
      <w:r w:rsidRPr="009F7DAC">
        <w:t>може</w:t>
      </w:r>
      <w:proofErr w:type="spellEnd"/>
      <w:r w:rsidRPr="009F7DAC">
        <w:t xml:space="preserve"> </w:t>
      </w:r>
      <w:proofErr w:type="spellStart"/>
      <w:r w:rsidRPr="009F7DAC">
        <w:t>да</w:t>
      </w:r>
      <w:proofErr w:type="spellEnd"/>
      <w:r w:rsidRPr="009F7DAC">
        <w:t xml:space="preserve"> </w:t>
      </w:r>
      <w:proofErr w:type="spellStart"/>
      <w:r w:rsidRPr="009F7DAC">
        <w:t>бъде</w:t>
      </w:r>
      <w:proofErr w:type="spellEnd"/>
      <w:r w:rsidRPr="009F7DAC">
        <w:t xml:space="preserve"> </w:t>
      </w:r>
      <w:proofErr w:type="spellStart"/>
      <w:r w:rsidRPr="009F7DAC">
        <w:t>полезна</w:t>
      </w:r>
      <w:proofErr w:type="spellEnd"/>
      <w:r w:rsidRPr="009F7DAC">
        <w:t xml:space="preserve"> </w:t>
      </w:r>
      <w:proofErr w:type="spellStart"/>
      <w:r w:rsidRPr="009F7DAC">
        <w:t>или</w:t>
      </w:r>
      <w:proofErr w:type="spellEnd"/>
      <w:r w:rsidRPr="009F7DAC">
        <w:t xml:space="preserve"> </w:t>
      </w:r>
      <w:proofErr w:type="spellStart"/>
      <w:r w:rsidRPr="009F7DAC">
        <w:t>вредна</w:t>
      </w:r>
      <w:proofErr w:type="spellEnd"/>
      <w:r w:rsidRPr="009F7DAC">
        <w:t xml:space="preserve"> в </w:t>
      </w:r>
      <w:proofErr w:type="spellStart"/>
      <w:r w:rsidRPr="009F7DAC">
        <w:t>зависимост</w:t>
      </w:r>
      <w:proofErr w:type="spellEnd"/>
      <w:r w:rsidRPr="009F7DAC">
        <w:t xml:space="preserve"> </w:t>
      </w:r>
      <w:proofErr w:type="spellStart"/>
      <w:r w:rsidRPr="009F7DAC">
        <w:t>от</w:t>
      </w:r>
      <w:proofErr w:type="spellEnd"/>
      <w:r w:rsidRPr="009F7DAC">
        <w:t xml:space="preserve"> </w:t>
      </w:r>
      <w:proofErr w:type="spellStart"/>
      <w:r w:rsidRPr="009F7DAC">
        <w:t>контекста</w:t>
      </w:r>
      <w:proofErr w:type="spellEnd"/>
      <w:r w:rsidRPr="009F7DAC">
        <w:t xml:space="preserve">, </w:t>
      </w:r>
      <w:proofErr w:type="spellStart"/>
      <w:r w:rsidRPr="009F7DAC">
        <w:t>целта</w:t>
      </w:r>
      <w:proofErr w:type="spellEnd"/>
      <w:r w:rsidRPr="009F7DAC">
        <w:t xml:space="preserve"> и </w:t>
      </w:r>
      <w:proofErr w:type="spellStart"/>
      <w:r w:rsidRPr="009F7DAC">
        <w:t>характеристиките</w:t>
      </w:r>
      <w:proofErr w:type="spellEnd"/>
      <w:r w:rsidRPr="009F7DAC">
        <w:t xml:space="preserve"> </w:t>
      </w:r>
      <w:proofErr w:type="spellStart"/>
      <w:r w:rsidRPr="009F7DAC">
        <w:t>на</w:t>
      </w:r>
      <w:proofErr w:type="spellEnd"/>
      <w:r w:rsidRPr="009F7DAC">
        <w:t xml:space="preserve"> </w:t>
      </w:r>
      <w:proofErr w:type="spellStart"/>
      <w:r w:rsidRPr="009F7DAC">
        <w:t>индивида</w:t>
      </w:r>
      <w:proofErr w:type="spellEnd"/>
      <w:r w:rsidRPr="009F7DAC">
        <w:t xml:space="preserve">. </w:t>
      </w:r>
      <w:proofErr w:type="spellStart"/>
      <w:r w:rsidRPr="009F7DAC">
        <w:t>Например</w:t>
      </w:r>
      <w:proofErr w:type="spellEnd"/>
      <w:r w:rsidRPr="009F7DAC">
        <w:t xml:space="preserve">, </w:t>
      </w:r>
      <w:proofErr w:type="spellStart"/>
      <w:r w:rsidRPr="009F7DAC">
        <w:t>потискането</w:t>
      </w:r>
      <w:proofErr w:type="spellEnd"/>
      <w:r w:rsidRPr="009F7DAC">
        <w:t xml:space="preserve"> </w:t>
      </w:r>
      <w:proofErr w:type="spellStart"/>
      <w:r w:rsidRPr="009F7DAC">
        <w:t>на</w:t>
      </w:r>
      <w:proofErr w:type="spellEnd"/>
      <w:r w:rsidRPr="009F7DAC">
        <w:t xml:space="preserve"> </w:t>
      </w:r>
      <w:proofErr w:type="spellStart"/>
      <w:r w:rsidRPr="009F7DAC">
        <w:t>емоциите</w:t>
      </w:r>
      <w:proofErr w:type="spellEnd"/>
      <w:r w:rsidRPr="009F7DAC">
        <w:t xml:space="preserve"> в </w:t>
      </w:r>
      <w:proofErr w:type="spellStart"/>
      <w:r w:rsidRPr="009F7DAC">
        <w:t>социална</w:t>
      </w:r>
      <w:proofErr w:type="spellEnd"/>
      <w:r w:rsidRPr="009F7DAC">
        <w:t xml:space="preserve"> </w:t>
      </w:r>
      <w:proofErr w:type="spellStart"/>
      <w:r w:rsidRPr="009F7DAC">
        <w:t>ситуация</w:t>
      </w:r>
      <w:proofErr w:type="spellEnd"/>
      <w:r w:rsidRPr="009F7DAC">
        <w:t xml:space="preserve"> </w:t>
      </w:r>
      <w:proofErr w:type="spellStart"/>
      <w:r w:rsidRPr="009F7DAC">
        <w:t>може</w:t>
      </w:r>
      <w:proofErr w:type="spellEnd"/>
      <w:r w:rsidRPr="009F7DAC">
        <w:t xml:space="preserve"> </w:t>
      </w:r>
      <w:proofErr w:type="spellStart"/>
      <w:r w:rsidRPr="009F7DAC">
        <w:t>да</w:t>
      </w:r>
      <w:proofErr w:type="spellEnd"/>
      <w:r w:rsidRPr="009F7DAC">
        <w:t xml:space="preserve"> </w:t>
      </w:r>
      <w:proofErr w:type="spellStart"/>
      <w:r w:rsidRPr="009F7DAC">
        <w:t>бъде</w:t>
      </w:r>
      <w:proofErr w:type="spellEnd"/>
      <w:r w:rsidRPr="009F7DAC">
        <w:t xml:space="preserve"> </w:t>
      </w:r>
      <w:proofErr w:type="spellStart"/>
      <w:r w:rsidRPr="009F7DAC">
        <w:t>полезно</w:t>
      </w:r>
      <w:proofErr w:type="spellEnd"/>
      <w:r w:rsidRPr="009F7DAC">
        <w:t xml:space="preserve">, </w:t>
      </w:r>
      <w:proofErr w:type="spellStart"/>
      <w:r w:rsidRPr="009F7DAC">
        <w:t>ако</w:t>
      </w:r>
      <w:proofErr w:type="spellEnd"/>
      <w:r w:rsidRPr="009F7DAC">
        <w:t xml:space="preserve"> </w:t>
      </w:r>
      <w:proofErr w:type="spellStart"/>
      <w:r w:rsidRPr="009F7DAC">
        <w:t>предотвратява</w:t>
      </w:r>
      <w:proofErr w:type="spellEnd"/>
      <w:r w:rsidRPr="009F7DAC">
        <w:t xml:space="preserve"> </w:t>
      </w:r>
      <w:proofErr w:type="spellStart"/>
      <w:r w:rsidRPr="009F7DAC">
        <w:t>ескалация</w:t>
      </w:r>
      <w:proofErr w:type="spellEnd"/>
      <w:r w:rsidRPr="009F7DAC">
        <w:t xml:space="preserve"> </w:t>
      </w:r>
      <w:proofErr w:type="spellStart"/>
      <w:r w:rsidRPr="009F7DAC">
        <w:t>на</w:t>
      </w:r>
      <w:proofErr w:type="spellEnd"/>
      <w:r w:rsidRPr="009F7DAC">
        <w:t xml:space="preserve"> </w:t>
      </w:r>
      <w:proofErr w:type="spellStart"/>
      <w:r w:rsidRPr="009F7DAC">
        <w:t>конфликта</w:t>
      </w:r>
      <w:proofErr w:type="spellEnd"/>
      <w:r w:rsidRPr="009F7DAC">
        <w:t xml:space="preserve">, </w:t>
      </w:r>
      <w:proofErr w:type="spellStart"/>
      <w:r w:rsidRPr="009F7DAC">
        <w:t>но</w:t>
      </w:r>
      <w:proofErr w:type="spellEnd"/>
      <w:r w:rsidRPr="009F7DAC">
        <w:t xml:space="preserve"> </w:t>
      </w:r>
      <w:proofErr w:type="spellStart"/>
      <w:r w:rsidRPr="009F7DAC">
        <w:t>може</w:t>
      </w:r>
      <w:proofErr w:type="spellEnd"/>
      <w:r w:rsidRPr="009F7DAC">
        <w:t xml:space="preserve"> </w:t>
      </w:r>
      <w:proofErr w:type="spellStart"/>
      <w:r w:rsidRPr="009F7DAC">
        <w:t>да</w:t>
      </w:r>
      <w:proofErr w:type="spellEnd"/>
      <w:r w:rsidRPr="009F7DAC">
        <w:t xml:space="preserve"> </w:t>
      </w:r>
      <w:proofErr w:type="spellStart"/>
      <w:r w:rsidRPr="009F7DAC">
        <w:t>бъде</w:t>
      </w:r>
      <w:proofErr w:type="spellEnd"/>
      <w:r w:rsidRPr="009F7DAC">
        <w:t xml:space="preserve"> </w:t>
      </w:r>
      <w:proofErr w:type="spellStart"/>
      <w:r w:rsidRPr="009F7DAC">
        <w:t>вредно</w:t>
      </w:r>
      <w:proofErr w:type="spellEnd"/>
      <w:r w:rsidRPr="009F7DAC">
        <w:t xml:space="preserve">, </w:t>
      </w:r>
      <w:proofErr w:type="spellStart"/>
      <w:r w:rsidRPr="009F7DAC">
        <w:t>ако</w:t>
      </w:r>
      <w:proofErr w:type="spellEnd"/>
      <w:r w:rsidRPr="009F7DAC">
        <w:t xml:space="preserve"> </w:t>
      </w:r>
      <w:proofErr w:type="spellStart"/>
      <w:r w:rsidRPr="009F7DAC">
        <w:t>постоянно</w:t>
      </w:r>
      <w:proofErr w:type="spellEnd"/>
      <w:r w:rsidRPr="009F7DAC">
        <w:t xml:space="preserve"> </w:t>
      </w:r>
      <w:proofErr w:type="spellStart"/>
      <w:r w:rsidRPr="009F7DAC">
        <w:t>се</w:t>
      </w:r>
      <w:proofErr w:type="spellEnd"/>
      <w:r w:rsidRPr="009F7DAC">
        <w:t xml:space="preserve"> </w:t>
      </w:r>
      <w:proofErr w:type="spellStart"/>
      <w:r w:rsidRPr="009F7DAC">
        <w:t>използва</w:t>
      </w:r>
      <w:proofErr w:type="spellEnd"/>
      <w:r w:rsidRPr="009F7DAC">
        <w:t xml:space="preserve"> </w:t>
      </w:r>
      <w:proofErr w:type="spellStart"/>
      <w:r w:rsidRPr="009F7DAC">
        <w:t>като</w:t>
      </w:r>
      <w:proofErr w:type="spellEnd"/>
      <w:r w:rsidRPr="009F7DAC">
        <w:t xml:space="preserve"> </w:t>
      </w:r>
      <w:proofErr w:type="spellStart"/>
      <w:r w:rsidRPr="009F7DAC">
        <w:t>начин</w:t>
      </w:r>
      <w:proofErr w:type="spellEnd"/>
      <w:r w:rsidRPr="009F7DAC">
        <w:t xml:space="preserve"> </w:t>
      </w:r>
      <w:proofErr w:type="spellStart"/>
      <w:r w:rsidRPr="009F7DAC">
        <w:t>за</w:t>
      </w:r>
      <w:proofErr w:type="spellEnd"/>
      <w:r w:rsidRPr="009F7DAC">
        <w:t xml:space="preserve"> </w:t>
      </w:r>
      <w:proofErr w:type="spellStart"/>
      <w:r w:rsidRPr="009F7DAC">
        <w:t>избягване</w:t>
      </w:r>
      <w:proofErr w:type="spellEnd"/>
      <w:r w:rsidRPr="009F7DAC">
        <w:t xml:space="preserve"> </w:t>
      </w:r>
      <w:proofErr w:type="spellStart"/>
      <w:r w:rsidRPr="009F7DAC">
        <w:t>на</w:t>
      </w:r>
      <w:proofErr w:type="spellEnd"/>
      <w:r w:rsidRPr="009F7DAC">
        <w:t xml:space="preserve"> </w:t>
      </w:r>
      <w:proofErr w:type="spellStart"/>
      <w:r w:rsidRPr="009F7DAC">
        <w:t>емоционална</w:t>
      </w:r>
      <w:proofErr w:type="spellEnd"/>
      <w:r w:rsidRPr="009F7DAC">
        <w:t xml:space="preserve"> </w:t>
      </w:r>
      <w:proofErr w:type="spellStart"/>
      <w:r w:rsidRPr="009F7DAC">
        <w:t>честност</w:t>
      </w:r>
      <w:proofErr w:type="spellEnd"/>
      <w:r w:rsidRPr="009F7DAC">
        <w:t xml:space="preserve">. </w:t>
      </w:r>
      <w:proofErr w:type="spellStart"/>
      <w:r w:rsidRPr="009F7DAC">
        <w:t>Подобно</w:t>
      </w:r>
      <w:proofErr w:type="spellEnd"/>
      <w:r w:rsidRPr="009F7DAC">
        <w:t xml:space="preserve">, </w:t>
      </w:r>
      <w:proofErr w:type="spellStart"/>
      <w:r w:rsidRPr="009F7DAC">
        <w:t>руминацията</w:t>
      </w:r>
      <w:proofErr w:type="spellEnd"/>
      <w:r w:rsidRPr="009F7DAC">
        <w:t xml:space="preserve"> </w:t>
      </w:r>
      <w:proofErr w:type="spellStart"/>
      <w:r w:rsidRPr="009F7DAC">
        <w:t>може</w:t>
      </w:r>
      <w:proofErr w:type="spellEnd"/>
      <w:r w:rsidRPr="009F7DAC">
        <w:t xml:space="preserve"> </w:t>
      </w:r>
      <w:proofErr w:type="spellStart"/>
      <w:r w:rsidRPr="009F7DAC">
        <w:t>да</w:t>
      </w:r>
      <w:proofErr w:type="spellEnd"/>
      <w:r w:rsidRPr="009F7DAC">
        <w:t xml:space="preserve"> </w:t>
      </w:r>
      <w:proofErr w:type="spellStart"/>
      <w:r w:rsidRPr="009F7DAC">
        <w:t>помогне</w:t>
      </w:r>
      <w:proofErr w:type="spellEnd"/>
      <w:r w:rsidRPr="009F7DAC">
        <w:t xml:space="preserve"> </w:t>
      </w:r>
      <w:proofErr w:type="spellStart"/>
      <w:r w:rsidRPr="009F7DAC">
        <w:t>за</w:t>
      </w:r>
      <w:proofErr w:type="spellEnd"/>
      <w:r w:rsidRPr="009F7DAC">
        <w:t xml:space="preserve"> </w:t>
      </w:r>
      <w:proofErr w:type="spellStart"/>
      <w:r w:rsidRPr="009F7DAC">
        <w:t>задълбочено</w:t>
      </w:r>
      <w:proofErr w:type="spellEnd"/>
      <w:r w:rsidRPr="009F7DAC">
        <w:t xml:space="preserve"> </w:t>
      </w:r>
      <w:proofErr w:type="spellStart"/>
      <w:r w:rsidRPr="009F7DAC">
        <w:t>анализиране</w:t>
      </w:r>
      <w:proofErr w:type="spellEnd"/>
      <w:r w:rsidRPr="009F7DAC">
        <w:t xml:space="preserve"> </w:t>
      </w:r>
      <w:proofErr w:type="spellStart"/>
      <w:r w:rsidRPr="009F7DAC">
        <w:t>на</w:t>
      </w:r>
      <w:proofErr w:type="spellEnd"/>
      <w:r w:rsidRPr="009F7DAC">
        <w:t xml:space="preserve"> </w:t>
      </w:r>
      <w:proofErr w:type="spellStart"/>
      <w:r w:rsidRPr="009F7DAC">
        <w:t>дадена</w:t>
      </w:r>
      <w:proofErr w:type="spellEnd"/>
      <w:r w:rsidRPr="009F7DAC">
        <w:t xml:space="preserve"> </w:t>
      </w:r>
      <w:proofErr w:type="spellStart"/>
      <w:r w:rsidRPr="009F7DAC">
        <w:t>ситуация</w:t>
      </w:r>
      <w:proofErr w:type="spellEnd"/>
      <w:r w:rsidRPr="009F7DAC">
        <w:t xml:space="preserve">, </w:t>
      </w:r>
      <w:proofErr w:type="spellStart"/>
      <w:r w:rsidRPr="009F7DAC">
        <w:t>но</w:t>
      </w:r>
      <w:proofErr w:type="spellEnd"/>
      <w:r w:rsidRPr="009F7DAC">
        <w:t xml:space="preserve"> </w:t>
      </w:r>
      <w:proofErr w:type="spellStart"/>
      <w:r w:rsidRPr="009F7DAC">
        <w:t>ако</w:t>
      </w:r>
      <w:proofErr w:type="spellEnd"/>
      <w:r w:rsidRPr="009F7DAC">
        <w:t xml:space="preserve"> </w:t>
      </w:r>
      <w:proofErr w:type="spellStart"/>
      <w:r w:rsidRPr="009F7DAC">
        <w:t>стане</w:t>
      </w:r>
      <w:proofErr w:type="spellEnd"/>
      <w:r w:rsidRPr="009F7DAC">
        <w:t xml:space="preserve"> </w:t>
      </w:r>
      <w:proofErr w:type="spellStart"/>
      <w:r w:rsidRPr="009F7DAC">
        <w:t>прекомерна</w:t>
      </w:r>
      <w:proofErr w:type="spellEnd"/>
      <w:r w:rsidRPr="009F7DAC">
        <w:t xml:space="preserve">, </w:t>
      </w:r>
      <w:proofErr w:type="spellStart"/>
      <w:r w:rsidRPr="009F7DAC">
        <w:t>води</w:t>
      </w:r>
      <w:proofErr w:type="spellEnd"/>
      <w:r w:rsidRPr="009F7DAC">
        <w:t xml:space="preserve"> </w:t>
      </w:r>
      <w:proofErr w:type="spellStart"/>
      <w:r w:rsidRPr="009F7DAC">
        <w:t>до</w:t>
      </w:r>
      <w:proofErr w:type="spellEnd"/>
      <w:r w:rsidRPr="009F7DAC">
        <w:t xml:space="preserve"> </w:t>
      </w:r>
      <w:proofErr w:type="spellStart"/>
      <w:r w:rsidRPr="009F7DAC">
        <w:t>увеличаване</w:t>
      </w:r>
      <w:proofErr w:type="spellEnd"/>
      <w:r w:rsidRPr="009F7DAC">
        <w:t xml:space="preserve"> </w:t>
      </w:r>
      <w:proofErr w:type="spellStart"/>
      <w:r w:rsidRPr="009F7DAC">
        <w:t>на</w:t>
      </w:r>
      <w:proofErr w:type="spellEnd"/>
      <w:r w:rsidRPr="009F7DAC">
        <w:t xml:space="preserve"> </w:t>
      </w:r>
      <w:proofErr w:type="spellStart"/>
      <w:r w:rsidRPr="009F7DAC">
        <w:t>дистреса</w:t>
      </w:r>
      <w:proofErr w:type="spellEnd"/>
      <w:r w:rsidRPr="009F7DAC">
        <w:t>.</w:t>
      </w:r>
    </w:p>
    <w:p w14:paraId="7CA601C3" w14:textId="77777777" w:rsidR="009F7DAC" w:rsidRPr="009F7DAC" w:rsidRDefault="009F7DAC" w:rsidP="009F7DAC">
      <w:pPr>
        <w:spacing w:line="360" w:lineRule="auto"/>
        <w:ind w:firstLine="708"/>
        <w:jc w:val="both"/>
      </w:pPr>
      <w:proofErr w:type="spellStart"/>
      <w:r w:rsidRPr="009F7DAC">
        <w:lastRenderedPageBreak/>
        <w:t>Гъвкавостта</w:t>
      </w:r>
      <w:proofErr w:type="spellEnd"/>
      <w:r w:rsidRPr="009F7DAC">
        <w:t xml:space="preserve"> </w:t>
      </w:r>
      <w:proofErr w:type="spellStart"/>
      <w:r w:rsidRPr="009F7DAC">
        <w:t>при</w:t>
      </w:r>
      <w:proofErr w:type="spellEnd"/>
      <w:r w:rsidRPr="009F7DAC">
        <w:t xml:space="preserve"> </w:t>
      </w:r>
      <w:proofErr w:type="spellStart"/>
      <w:r w:rsidRPr="009F7DAC">
        <w:t>използването</w:t>
      </w:r>
      <w:proofErr w:type="spellEnd"/>
      <w:r w:rsidRPr="009F7DAC">
        <w:t xml:space="preserve"> </w:t>
      </w:r>
      <w:proofErr w:type="spellStart"/>
      <w:r w:rsidRPr="009F7DAC">
        <w:t>на</w:t>
      </w:r>
      <w:proofErr w:type="spellEnd"/>
      <w:r w:rsidRPr="009F7DAC">
        <w:t xml:space="preserve"> </w:t>
      </w:r>
      <w:proofErr w:type="spellStart"/>
      <w:r w:rsidRPr="009F7DAC">
        <w:t>стратегии</w:t>
      </w:r>
      <w:proofErr w:type="spellEnd"/>
      <w:r w:rsidRPr="009F7DAC">
        <w:t xml:space="preserve"> е </w:t>
      </w:r>
      <w:proofErr w:type="spellStart"/>
      <w:r w:rsidRPr="009F7DAC">
        <w:t>от</w:t>
      </w:r>
      <w:proofErr w:type="spellEnd"/>
      <w:r w:rsidRPr="009F7DAC">
        <w:t xml:space="preserve"> </w:t>
      </w:r>
      <w:proofErr w:type="spellStart"/>
      <w:r w:rsidRPr="009F7DAC">
        <w:t>ключово</w:t>
      </w:r>
      <w:proofErr w:type="spellEnd"/>
      <w:r w:rsidRPr="009F7DAC">
        <w:t xml:space="preserve"> </w:t>
      </w:r>
      <w:proofErr w:type="spellStart"/>
      <w:r w:rsidRPr="009F7DAC">
        <w:t>значение</w:t>
      </w:r>
      <w:proofErr w:type="spellEnd"/>
      <w:r w:rsidRPr="009F7DAC">
        <w:t xml:space="preserve"> </w:t>
      </w:r>
      <w:proofErr w:type="spellStart"/>
      <w:r w:rsidRPr="009F7DAC">
        <w:t>за</w:t>
      </w:r>
      <w:proofErr w:type="spellEnd"/>
      <w:r w:rsidRPr="009F7DAC">
        <w:t xml:space="preserve"> </w:t>
      </w:r>
      <w:proofErr w:type="spellStart"/>
      <w:r w:rsidRPr="009F7DAC">
        <w:t>успешната</w:t>
      </w:r>
      <w:proofErr w:type="spellEnd"/>
      <w:r w:rsidRPr="009F7DAC">
        <w:t xml:space="preserve"> </w:t>
      </w:r>
      <w:proofErr w:type="spellStart"/>
      <w:r w:rsidRPr="009F7DAC">
        <w:t>емоционална</w:t>
      </w:r>
      <w:proofErr w:type="spellEnd"/>
      <w:r w:rsidRPr="009F7DAC">
        <w:t xml:space="preserve"> </w:t>
      </w:r>
      <w:proofErr w:type="spellStart"/>
      <w:r w:rsidRPr="009F7DAC">
        <w:t>регулация</w:t>
      </w:r>
      <w:proofErr w:type="spellEnd"/>
      <w:r w:rsidRPr="009F7DAC">
        <w:t xml:space="preserve">. </w:t>
      </w:r>
      <w:proofErr w:type="spellStart"/>
      <w:r w:rsidRPr="009F7DAC">
        <w:t>Умението</w:t>
      </w:r>
      <w:proofErr w:type="spellEnd"/>
      <w:r w:rsidRPr="009F7DAC">
        <w:t xml:space="preserve"> </w:t>
      </w:r>
      <w:proofErr w:type="spellStart"/>
      <w:r w:rsidRPr="009F7DAC">
        <w:t>да</w:t>
      </w:r>
      <w:proofErr w:type="spellEnd"/>
      <w:r w:rsidRPr="009F7DAC">
        <w:t xml:space="preserve"> </w:t>
      </w:r>
      <w:proofErr w:type="spellStart"/>
      <w:r w:rsidRPr="009F7DAC">
        <w:t>се</w:t>
      </w:r>
      <w:proofErr w:type="spellEnd"/>
      <w:r w:rsidRPr="009F7DAC">
        <w:t xml:space="preserve"> </w:t>
      </w:r>
      <w:proofErr w:type="spellStart"/>
      <w:r w:rsidRPr="009F7DAC">
        <w:t>адаптират</w:t>
      </w:r>
      <w:proofErr w:type="spellEnd"/>
      <w:r w:rsidRPr="009F7DAC">
        <w:t xml:space="preserve"> </w:t>
      </w:r>
      <w:proofErr w:type="spellStart"/>
      <w:r w:rsidRPr="009F7DAC">
        <w:t>стратегиите</w:t>
      </w:r>
      <w:proofErr w:type="spellEnd"/>
      <w:r w:rsidRPr="009F7DAC">
        <w:t xml:space="preserve"> </w:t>
      </w:r>
      <w:proofErr w:type="spellStart"/>
      <w:r w:rsidRPr="009F7DAC">
        <w:t>спрямо</w:t>
      </w:r>
      <w:proofErr w:type="spellEnd"/>
      <w:r w:rsidRPr="009F7DAC">
        <w:t xml:space="preserve"> </w:t>
      </w:r>
      <w:proofErr w:type="spellStart"/>
      <w:r w:rsidRPr="009F7DAC">
        <w:t>конкретния</w:t>
      </w:r>
      <w:proofErr w:type="spellEnd"/>
      <w:r w:rsidRPr="009F7DAC">
        <w:t xml:space="preserve"> </w:t>
      </w:r>
      <w:proofErr w:type="spellStart"/>
      <w:r w:rsidRPr="009F7DAC">
        <w:t>контекст</w:t>
      </w:r>
      <w:proofErr w:type="spellEnd"/>
      <w:r w:rsidRPr="009F7DAC">
        <w:t xml:space="preserve"> и </w:t>
      </w:r>
      <w:proofErr w:type="spellStart"/>
      <w:r w:rsidRPr="009F7DAC">
        <w:t>нужди</w:t>
      </w:r>
      <w:proofErr w:type="spellEnd"/>
      <w:r w:rsidRPr="009F7DAC">
        <w:t xml:space="preserve"> е </w:t>
      </w:r>
      <w:proofErr w:type="spellStart"/>
      <w:r w:rsidRPr="009F7DAC">
        <w:t>по-важно</w:t>
      </w:r>
      <w:proofErr w:type="spellEnd"/>
      <w:r w:rsidRPr="009F7DAC">
        <w:t xml:space="preserve"> </w:t>
      </w:r>
      <w:proofErr w:type="spellStart"/>
      <w:r w:rsidRPr="009F7DAC">
        <w:t>от</w:t>
      </w:r>
      <w:proofErr w:type="spellEnd"/>
      <w:r w:rsidRPr="009F7DAC">
        <w:t xml:space="preserve"> </w:t>
      </w:r>
      <w:proofErr w:type="spellStart"/>
      <w:r w:rsidRPr="009F7DAC">
        <w:t>стриктното</w:t>
      </w:r>
      <w:proofErr w:type="spellEnd"/>
      <w:r w:rsidRPr="009F7DAC">
        <w:t xml:space="preserve"> </w:t>
      </w:r>
      <w:proofErr w:type="spellStart"/>
      <w:r w:rsidRPr="009F7DAC">
        <w:t>следване</w:t>
      </w:r>
      <w:proofErr w:type="spellEnd"/>
      <w:r w:rsidRPr="009F7DAC">
        <w:t xml:space="preserve"> </w:t>
      </w:r>
      <w:proofErr w:type="spellStart"/>
      <w:r w:rsidRPr="009F7DAC">
        <w:t>на</w:t>
      </w:r>
      <w:proofErr w:type="spellEnd"/>
      <w:r w:rsidRPr="009F7DAC">
        <w:t xml:space="preserve"> „</w:t>
      </w:r>
      <w:proofErr w:type="spellStart"/>
      <w:proofErr w:type="gramStart"/>
      <w:r w:rsidRPr="009F7DAC">
        <w:t>адаптивни</w:t>
      </w:r>
      <w:proofErr w:type="spellEnd"/>
      <w:r w:rsidRPr="009F7DAC">
        <w:t xml:space="preserve">“ </w:t>
      </w:r>
      <w:proofErr w:type="spellStart"/>
      <w:r w:rsidRPr="009F7DAC">
        <w:t>стратегии</w:t>
      </w:r>
      <w:proofErr w:type="spellEnd"/>
      <w:proofErr w:type="gramEnd"/>
      <w:r w:rsidRPr="009F7DAC">
        <w:t xml:space="preserve">. </w:t>
      </w:r>
      <w:proofErr w:type="spellStart"/>
      <w:r w:rsidRPr="009F7DAC">
        <w:t>Индивидите</w:t>
      </w:r>
      <w:proofErr w:type="spellEnd"/>
      <w:r w:rsidRPr="009F7DAC">
        <w:t xml:space="preserve">, </w:t>
      </w:r>
      <w:proofErr w:type="spellStart"/>
      <w:r w:rsidRPr="009F7DAC">
        <w:t>които</w:t>
      </w:r>
      <w:proofErr w:type="spellEnd"/>
      <w:r w:rsidRPr="009F7DAC">
        <w:t xml:space="preserve"> </w:t>
      </w:r>
      <w:proofErr w:type="spellStart"/>
      <w:r w:rsidRPr="009F7DAC">
        <w:t>успяват</w:t>
      </w:r>
      <w:proofErr w:type="spellEnd"/>
      <w:r w:rsidRPr="009F7DAC">
        <w:t xml:space="preserve"> </w:t>
      </w:r>
      <w:proofErr w:type="spellStart"/>
      <w:r w:rsidRPr="009F7DAC">
        <w:t>да</w:t>
      </w:r>
      <w:proofErr w:type="spellEnd"/>
      <w:r w:rsidRPr="009F7DAC">
        <w:t xml:space="preserve"> </w:t>
      </w:r>
      <w:proofErr w:type="spellStart"/>
      <w:r w:rsidRPr="009F7DAC">
        <w:t>използват</w:t>
      </w:r>
      <w:proofErr w:type="spellEnd"/>
      <w:r w:rsidRPr="009F7DAC">
        <w:t xml:space="preserve"> </w:t>
      </w:r>
      <w:proofErr w:type="spellStart"/>
      <w:r w:rsidRPr="009F7DAC">
        <w:t>различни</w:t>
      </w:r>
      <w:proofErr w:type="spellEnd"/>
      <w:r w:rsidRPr="009F7DAC">
        <w:t xml:space="preserve"> </w:t>
      </w:r>
      <w:proofErr w:type="spellStart"/>
      <w:r w:rsidRPr="009F7DAC">
        <w:t>стратегии</w:t>
      </w:r>
      <w:proofErr w:type="spellEnd"/>
      <w:r w:rsidRPr="009F7DAC">
        <w:t xml:space="preserve"> в </w:t>
      </w:r>
      <w:proofErr w:type="spellStart"/>
      <w:r w:rsidRPr="009F7DAC">
        <w:t>съответствие</w:t>
      </w:r>
      <w:proofErr w:type="spellEnd"/>
      <w:r w:rsidRPr="009F7DAC">
        <w:t xml:space="preserve"> </w:t>
      </w:r>
      <w:proofErr w:type="spellStart"/>
      <w:r w:rsidRPr="009F7DAC">
        <w:t>със</w:t>
      </w:r>
      <w:proofErr w:type="spellEnd"/>
      <w:r w:rsidRPr="009F7DAC">
        <w:t xml:space="preserve"> </w:t>
      </w:r>
      <w:proofErr w:type="spellStart"/>
      <w:r w:rsidRPr="009F7DAC">
        <w:t>ситуацията</w:t>
      </w:r>
      <w:proofErr w:type="spellEnd"/>
      <w:r w:rsidRPr="009F7DAC">
        <w:t xml:space="preserve"> и </w:t>
      </w:r>
      <w:proofErr w:type="spellStart"/>
      <w:r w:rsidRPr="009F7DAC">
        <w:t>личните</w:t>
      </w:r>
      <w:proofErr w:type="spellEnd"/>
      <w:r w:rsidRPr="009F7DAC">
        <w:t xml:space="preserve"> </w:t>
      </w:r>
      <w:proofErr w:type="spellStart"/>
      <w:r w:rsidRPr="009F7DAC">
        <w:t>си</w:t>
      </w:r>
      <w:proofErr w:type="spellEnd"/>
      <w:r w:rsidRPr="009F7DAC">
        <w:t xml:space="preserve"> </w:t>
      </w:r>
      <w:proofErr w:type="spellStart"/>
      <w:r w:rsidRPr="009F7DAC">
        <w:t>цели</w:t>
      </w:r>
      <w:proofErr w:type="spellEnd"/>
      <w:r w:rsidRPr="009F7DAC">
        <w:t xml:space="preserve">, </w:t>
      </w:r>
      <w:proofErr w:type="spellStart"/>
      <w:r w:rsidRPr="009F7DAC">
        <w:t>показват</w:t>
      </w:r>
      <w:proofErr w:type="spellEnd"/>
      <w:r w:rsidRPr="009F7DAC">
        <w:t xml:space="preserve"> </w:t>
      </w:r>
      <w:proofErr w:type="spellStart"/>
      <w:r w:rsidRPr="009F7DAC">
        <w:t>по-добра</w:t>
      </w:r>
      <w:proofErr w:type="spellEnd"/>
      <w:r w:rsidRPr="009F7DAC">
        <w:t xml:space="preserve"> </w:t>
      </w:r>
      <w:proofErr w:type="spellStart"/>
      <w:r w:rsidRPr="009F7DAC">
        <w:t>способност</w:t>
      </w:r>
      <w:proofErr w:type="spellEnd"/>
      <w:r w:rsidRPr="009F7DAC">
        <w:t xml:space="preserve"> </w:t>
      </w:r>
      <w:proofErr w:type="spellStart"/>
      <w:r w:rsidRPr="009F7DAC">
        <w:t>за</w:t>
      </w:r>
      <w:proofErr w:type="spellEnd"/>
      <w:r w:rsidRPr="009F7DAC">
        <w:t xml:space="preserve"> </w:t>
      </w:r>
      <w:proofErr w:type="spellStart"/>
      <w:r w:rsidRPr="009F7DAC">
        <w:t>справяне</w:t>
      </w:r>
      <w:proofErr w:type="spellEnd"/>
      <w:r w:rsidRPr="009F7DAC">
        <w:t xml:space="preserve"> с </w:t>
      </w:r>
      <w:proofErr w:type="spellStart"/>
      <w:r w:rsidRPr="009F7DAC">
        <w:t>емоциите</w:t>
      </w:r>
      <w:proofErr w:type="spellEnd"/>
      <w:r w:rsidRPr="009F7DAC">
        <w:t xml:space="preserve"> и </w:t>
      </w:r>
      <w:proofErr w:type="spellStart"/>
      <w:r w:rsidRPr="009F7DAC">
        <w:t>поддържане</w:t>
      </w:r>
      <w:proofErr w:type="spellEnd"/>
      <w:r w:rsidRPr="009F7DAC">
        <w:t xml:space="preserve"> </w:t>
      </w:r>
      <w:proofErr w:type="spellStart"/>
      <w:r w:rsidRPr="009F7DAC">
        <w:t>на</w:t>
      </w:r>
      <w:proofErr w:type="spellEnd"/>
      <w:r w:rsidRPr="009F7DAC">
        <w:t xml:space="preserve"> </w:t>
      </w:r>
      <w:proofErr w:type="spellStart"/>
      <w:r w:rsidRPr="009F7DAC">
        <w:t>психичното</w:t>
      </w:r>
      <w:proofErr w:type="spellEnd"/>
      <w:r w:rsidRPr="009F7DAC">
        <w:t xml:space="preserve"> </w:t>
      </w:r>
      <w:proofErr w:type="spellStart"/>
      <w:r w:rsidRPr="009F7DAC">
        <w:t>си</w:t>
      </w:r>
      <w:proofErr w:type="spellEnd"/>
      <w:r w:rsidRPr="009F7DAC">
        <w:t xml:space="preserve"> </w:t>
      </w:r>
      <w:proofErr w:type="spellStart"/>
      <w:r w:rsidRPr="009F7DAC">
        <w:t>благополучие</w:t>
      </w:r>
      <w:proofErr w:type="spellEnd"/>
      <w:r w:rsidRPr="009F7DAC">
        <w:t>.</w:t>
      </w:r>
    </w:p>
    <w:p w14:paraId="734DDE54" w14:textId="43D33207" w:rsidR="00F70C44" w:rsidRPr="00F70C44" w:rsidRDefault="00F70C44" w:rsidP="00F70C44">
      <w:pPr>
        <w:spacing w:line="360" w:lineRule="auto"/>
        <w:ind w:firstLine="708"/>
        <w:jc w:val="both"/>
      </w:pPr>
      <w:proofErr w:type="spellStart"/>
      <w:r w:rsidRPr="00F70C44">
        <w:t>Моделът</w:t>
      </w:r>
      <w:proofErr w:type="spellEnd"/>
      <w:r w:rsidRPr="00F70C44">
        <w:t xml:space="preserve"> </w:t>
      </w:r>
      <w:proofErr w:type="spellStart"/>
      <w:r w:rsidRPr="00F70C44">
        <w:t>на</w:t>
      </w:r>
      <w:proofErr w:type="spellEnd"/>
      <w:r w:rsidRPr="00F70C44">
        <w:t xml:space="preserve"> </w:t>
      </w:r>
      <w:proofErr w:type="spellStart"/>
      <w:r w:rsidRPr="00F70C44">
        <w:t>процесната</w:t>
      </w:r>
      <w:proofErr w:type="spellEnd"/>
      <w:r w:rsidRPr="00F70C44">
        <w:t xml:space="preserve"> </w:t>
      </w:r>
      <w:proofErr w:type="spellStart"/>
      <w:r w:rsidRPr="00F70C44">
        <w:t>емоционална</w:t>
      </w:r>
      <w:proofErr w:type="spellEnd"/>
      <w:r w:rsidRPr="00F70C44">
        <w:t xml:space="preserve"> </w:t>
      </w:r>
      <w:proofErr w:type="spellStart"/>
      <w:r w:rsidRPr="00F70C44">
        <w:t>регулация</w:t>
      </w:r>
      <w:proofErr w:type="spellEnd"/>
      <w:r w:rsidRPr="00F70C44">
        <w:t xml:space="preserve">, </w:t>
      </w:r>
      <w:proofErr w:type="spellStart"/>
      <w:r w:rsidRPr="00F70C44">
        <w:t>разработен</w:t>
      </w:r>
      <w:proofErr w:type="spellEnd"/>
      <w:r w:rsidRPr="00F70C44">
        <w:t xml:space="preserve"> </w:t>
      </w:r>
      <w:proofErr w:type="spellStart"/>
      <w:r w:rsidRPr="00F70C44">
        <w:t>от</w:t>
      </w:r>
      <w:proofErr w:type="spellEnd"/>
      <w:r w:rsidRPr="00F70C44">
        <w:t xml:space="preserve"> </w:t>
      </w:r>
      <w:r w:rsidR="0076771E" w:rsidRPr="0076771E">
        <w:t>Gross (1999)</w:t>
      </w:r>
      <w:r w:rsidRPr="00F70C44">
        <w:t xml:space="preserve">, е </w:t>
      </w:r>
      <w:proofErr w:type="spellStart"/>
      <w:r w:rsidRPr="00F70C44">
        <w:t>един</w:t>
      </w:r>
      <w:proofErr w:type="spellEnd"/>
      <w:r w:rsidRPr="00F70C44">
        <w:t xml:space="preserve"> </w:t>
      </w:r>
      <w:proofErr w:type="spellStart"/>
      <w:r w:rsidRPr="00F70C44">
        <w:t>от</w:t>
      </w:r>
      <w:proofErr w:type="spellEnd"/>
      <w:r w:rsidRPr="00F70C44">
        <w:t xml:space="preserve"> </w:t>
      </w:r>
      <w:proofErr w:type="spellStart"/>
      <w:r w:rsidRPr="00F70C44">
        <w:t>най-влиятелните</w:t>
      </w:r>
      <w:proofErr w:type="spellEnd"/>
      <w:r w:rsidRPr="00F70C44">
        <w:t xml:space="preserve"> </w:t>
      </w:r>
      <w:proofErr w:type="spellStart"/>
      <w:r w:rsidRPr="00F70C44">
        <w:t>теоретични</w:t>
      </w:r>
      <w:proofErr w:type="spellEnd"/>
      <w:r w:rsidRPr="00F70C44">
        <w:t xml:space="preserve"> </w:t>
      </w:r>
      <w:proofErr w:type="spellStart"/>
      <w:r w:rsidRPr="00F70C44">
        <w:t>подходи</w:t>
      </w:r>
      <w:proofErr w:type="spellEnd"/>
      <w:r w:rsidRPr="00F70C44">
        <w:t xml:space="preserve"> </w:t>
      </w:r>
      <w:proofErr w:type="spellStart"/>
      <w:r w:rsidRPr="00F70C44">
        <w:t>за</w:t>
      </w:r>
      <w:proofErr w:type="spellEnd"/>
      <w:r w:rsidRPr="00F70C44">
        <w:t xml:space="preserve"> </w:t>
      </w:r>
      <w:proofErr w:type="spellStart"/>
      <w:r w:rsidRPr="00F70C44">
        <w:t>разбиране</w:t>
      </w:r>
      <w:proofErr w:type="spellEnd"/>
      <w:r w:rsidRPr="00F70C44">
        <w:t xml:space="preserve"> и </w:t>
      </w:r>
      <w:proofErr w:type="spellStart"/>
      <w:r w:rsidRPr="00F70C44">
        <w:t>изследване</w:t>
      </w:r>
      <w:proofErr w:type="spellEnd"/>
      <w:r w:rsidRPr="00F70C44">
        <w:t xml:space="preserve"> </w:t>
      </w:r>
      <w:proofErr w:type="spellStart"/>
      <w:r w:rsidRPr="00F70C44">
        <w:t>на</w:t>
      </w:r>
      <w:proofErr w:type="spellEnd"/>
      <w:r w:rsidRPr="00F70C44">
        <w:t xml:space="preserve"> </w:t>
      </w:r>
      <w:proofErr w:type="spellStart"/>
      <w:r w:rsidRPr="00F70C44">
        <w:t>начините</w:t>
      </w:r>
      <w:proofErr w:type="spellEnd"/>
      <w:r w:rsidRPr="00F70C44">
        <w:t xml:space="preserve">, </w:t>
      </w:r>
      <w:proofErr w:type="spellStart"/>
      <w:r w:rsidRPr="00F70C44">
        <w:t>по</w:t>
      </w:r>
      <w:proofErr w:type="spellEnd"/>
      <w:r w:rsidRPr="00F70C44">
        <w:t xml:space="preserve"> </w:t>
      </w:r>
      <w:proofErr w:type="spellStart"/>
      <w:r w:rsidRPr="00F70C44">
        <w:t>които</w:t>
      </w:r>
      <w:proofErr w:type="spellEnd"/>
      <w:r w:rsidRPr="00F70C44">
        <w:t xml:space="preserve"> </w:t>
      </w:r>
      <w:proofErr w:type="spellStart"/>
      <w:r w:rsidRPr="00F70C44">
        <w:t>хората</w:t>
      </w:r>
      <w:proofErr w:type="spellEnd"/>
      <w:r w:rsidRPr="00F70C44">
        <w:t xml:space="preserve"> </w:t>
      </w:r>
      <w:proofErr w:type="spellStart"/>
      <w:r w:rsidRPr="00F70C44">
        <w:t>регулират</w:t>
      </w:r>
      <w:proofErr w:type="spellEnd"/>
      <w:r w:rsidRPr="00F70C44">
        <w:t xml:space="preserve"> </w:t>
      </w:r>
      <w:proofErr w:type="spellStart"/>
      <w:r w:rsidRPr="00F70C44">
        <w:t>емоциите</w:t>
      </w:r>
      <w:proofErr w:type="spellEnd"/>
      <w:r w:rsidRPr="00F70C44">
        <w:t xml:space="preserve"> </w:t>
      </w:r>
      <w:proofErr w:type="spellStart"/>
      <w:r w:rsidRPr="00F70C44">
        <w:t>си</w:t>
      </w:r>
      <w:proofErr w:type="spellEnd"/>
      <w:r w:rsidRPr="00F70C44">
        <w:t xml:space="preserve">. </w:t>
      </w:r>
      <w:proofErr w:type="spellStart"/>
      <w:r w:rsidRPr="00F70C44">
        <w:t>Този</w:t>
      </w:r>
      <w:proofErr w:type="spellEnd"/>
      <w:r w:rsidRPr="00F70C44">
        <w:t xml:space="preserve"> </w:t>
      </w:r>
      <w:proofErr w:type="spellStart"/>
      <w:r w:rsidRPr="00F70C44">
        <w:t>модел</w:t>
      </w:r>
      <w:proofErr w:type="spellEnd"/>
      <w:r w:rsidRPr="00F70C44">
        <w:t xml:space="preserve"> </w:t>
      </w:r>
      <w:proofErr w:type="spellStart"/>
      <w:r w:rsidRPr="00F70C44">
        <w:t>разглежда</w:t>
      </w:r>
      <w:proofErr w:type="spellEnd"/>
      <w:r w:rsidRPr="00F70C44">
        <w:t xml:space="preserve"> </w:t>
      </w:r>
      <w:proofErr w:type="spellStart"/>
      <w:r w:rsidRPr="00F70C44">
        <w:t>процеса</w:t>
      </w:r>
      <w:proofErr w:type="spellEnd"/>
      <w:r w:rsidRPr="00F70C44">
        <w:t xml:space="preserve"> </w:t>
      </w:r>
      <w:proofErr w:type="spellStart"/>
      <w:r w:rsidRPr="00F70C44">
        <w:t>на</w:t>
      </w:r>
      <w:proofErr w:type="spellEnd"/>
      <w:r w:rsidRPr="00F70C44">
        <w:t xml:space="preserve"> </w:t>
      </w:r>
      <w:proofErr w:type="spellStart"/>
      <w:r w:rsidRPr="00F70C44">
        <w:t>формиране</w:t>
      </w:r>
      <w:proofErr w:type="spellEnd"/>
      <w:r w:rsidRPr="00F70C44">
        <w:t xml:space="preserve"> </w:t>
      </w:r>
      <w:proofErr w:type="spellStart"/>
      <w:r w:rsidRPr="00F70C44">
        <w:t>на</w:t>
      </w:r>
      <w:proofErr w:type="spellEnd"/>
      <w:r w:rsidRPr="00F70C44">
        <w:t xml:space="preserve"> </w:t>
      </w:r>
      <w:proofErr w:type="spellStart"/>
      <w:r w:rsidRPr="00F70C44">
        <w:t>емоции</w:t>
      </w:r>
      <w:proofErr w:type="spellEnd"/>
      <w:r w:rsidRPr="00F70C44">
        <w:t xml:space="preserve"> </w:t>
      </w:r>
      <w:proofErr w:type="spellStart"/>
      <w:r w:rsidRPr="00F70C44">
        <w:t>като</w:t>
      </w:r>
      <w:proofErr w:type="spellEnd"/>
      <w:r w:rsidRPr="00F70C44">
        <w:t xml:space="preserve"> </w:t>
      </w:r>
      <w:proofErr w:type="spellStart"/>
      <w:r w:rsidRPr="00F70C44">
        <w:t>динамичен</w:t>
      </w:r>
      <w:proofErr w:type="spellEnd"/>
      <w:r w:rsidRPr="00F70C44">
        <w:t xml:space="preserve"> и </w:t>
      </w:r>
      <w:proofErr w:type="spellStart"/>
      <w:r w:rsidRPr="00F70C44">
        <w:t>многослоен</w:t>
      </w:r>
      <w:proofErr w:type="spellEnd"/>
      <w:r w:rsidRPr="00F70C44">
        <w:t xml:space="preserve">, </w:t>
      </w:r>
      <w:proofErr w:type="spellStart"/>
      <w:r w:rsidRPr="00F70C44">
        <w:t>преминаващ</w:t>
      </w:r>
      <w:proofErr w:type="spellEnd"/>
      <w:r w:rsidRPr="00F70C44">
        <w:t xml:space="preserve"> </w:t>
      </w:r>
      <w:proofErr w:type="spellStart"/>
      <w:r w:rsidRPr="00F70C44">
        <w:t>през</w:t>
      </w:r>
      <w:proofErr w:type="spellEnd"/>
      <w:r w:rsidRPr="00F70C44">
        <w:t xml:space="preserve"> </w:t>
      </w:r>
      <w:proofErr w:type="spellStart"/>
      <w:r w:rsidRPr="00F70C44">
        <w:t>четири</w:t>
      </w:r>
      <w:proofErr w:type="spellEnd"/>
      <w:r w:rsidRPr="00F70C44">
        <w:t xml:space="preserve"> </w:t>
      </w:r>
      <w:proofErr w:type="spellStart"/>
      <w:r w:rsidRPr="00F70C44">
        <w:t>основни</w:t>
      </w:r>
      <w:proofErr w:type="spellEnd"/>
      <w:r w:rsidRPr="00F70C44">
        <w:t xml:space="preserve"> </w:t>
      </w:r>
      <w:proofErr w:type="spellStart"/>
      <w:r w:rsidRPr="00F70C44">
        <w:t>етапа</w:t>
      </w:r>
      <w:proofErr w:type="spellEnd"/>
      <w:r w:rsidRPr="00F70C44">
        <w:t xml:space="preserve">. </w:t>
      </w:r>
      <w:proofErr w:type="spellStart"/>
      <w:r w:rsidRPr="00F70C44">
        <w:t>Първият</w:t>
      </w:r>
      <w:proofErr w:type="spellEnd"/>
      <w:r w:rsidRPr="00F70C44">
        <w:t xml:space="preserve"> </w:t>
      </w:r>
      <w:proofErr w:type="spellStart"/>
      <w:r w:rsidRPr="00F70C44">
        <w:t>етап</w:t>
      </w:r>
      <w:proofErr w:type="spellEnd"/>
      <w:r w:rsidRPr="00F70C44">
        <w:t xml:space="preserve"> </w:t>
      </w:r>
      <w:proofErr w:type="spellStart"/>
      <w:r w:rsidRPr="00F70C44">
        <w:t>включва</w:t>
      </w:r>
      <w:proofErr w:type="spellEnd"/>
      <w:r w:rsidRPr="00F70C44">
        <w:t xml:space="preserve"> </w:t>
      </w:r>
      <w:proofErr w:type="spellStart"/>
      <w:r w:rsidRPr="00F70C44">
        <w:t>ситуацията</w:t>
      </w:r>
      <w:proofErr w:type="spellEnd"/>
      <w:r w:rsidRPr="00F70C44">
        <w:t xml:space="preserve">, </w:t>
      </w:r>
      <w:proofErr w:type="spellStart"/>
      <w:r w:rsidRPr="00F70C44">
        <w:t>която</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бъде</w:t>
      </w:r>
      <w:proofErr w:type="spellEnd"/>
      <w:r w:rsidRPr="00F70C44">
        <w:t xml:space="preserve"> </w:t>
      </w:r>
      <w:proofErr w:type="spellStart"/>
      <w:r w:rsidRPr="00F70C44">
        <w:t>както</w:t>
      </w:r>
      <w:proofErr w:type="spellEnd"/>
      <w:r w:rsidRPr="00F70C44">
        <w:t xml:space="preserve"> </w:t>
      </w:r>
      <w:proofErr w:type="spellStart"/>
      <w:r w:rsidRPr="00F70C44">
        <w:t>реална</w:t>
      </w:r>
      <w:proofErr w:type="spellEnd"/>
      <w:r w:rsidRPr="00F70C44">
        <w:t xml:space="preserve">, </w:t>
      </w:r>
      <w:proofErr w:type="spellStart"/>
      <w:r w:rsidRPr="00F70C44">
        <w:t>така</w:t>
      </w:r>
      <w:proofErr w:type="spellEnd"/>
      <w:r w:rsidRPr="00F70C44">
        <w:t xml:space="preserve"> и </w:t>
      </w:r>
      <w:proofErr w:type="spellStart"/>
      <w:r w:rsidRPr="00F70C44">
        <w:t>въображаема</w:t>
      </w:r>
      <w:proofErr w:type="spellEnd"/>
      <w:r w:rsidRPr="00F70C44">
        <w:t xml:space="preserve">, и </w:t>
      </w:r>
      <w:proofErr w:type="spellStart"/>
      <w:r w:rsidRPr="00F70C44">
        <w:t>която</w:t>
      </w:r>
      <w:proofErr w:type="spellEnd"/>
      <w:r w:rsidRPr="00F70C44">
        <w:t xml:space="preserve"> </w:t>
      </w:r>
      <w:proofErr w:type="spellStart"/>
      <w:r w:rsidRPr="00F70C44">
        <w:t>задейства</w:t>
      </w:r>
      <w:proofErr w:type="spellEnd"/>
      <w:r w:rsidRPr="00F70C44">
        <w:t xml:space="preserve"> </w:t>
      </w:r>
      <w:proofErr w:type="spellStart"/>
      <w:r w:rsidRPr="00F70C44">
        <w:t>емоционална</w:t>
      </w:r>
      <w:proofErr w:type="spellEnd"/>
      <w:r w:rsidRPr="00F70C44">
        <w:t xml:space="preserve"> </w:t>
      </w:r>
      <w:proofErr w:type="spellStart"/>
      <w:r w:rsidRPr="00F70C44">
        <w:t>реакция</w:t>
      </w:r>
      <w:proofErr w:type="spellEnd"/>
      <w:r w:rsidRPr="00F70C44">
        <w:t xml:space="preserve">. </w:t>
      </w:r>
      <w:proofErr w:type="spellStart"/>
      <w:r w:rsidRPr="00F70C44">
        <w:t>Ситуациите</w:t>
      </w:r>
      <w:proofErr w:type="spellEnd"/>
      <w:r w:rsidRPr="00F70C44">
        <w:t xml:space="preserve">, </w:t>
      </w:r>
      <w:proofErr w:type="spellStart"/>
      <w:r w:rsidRPr="00F70C44">
        <w:t>които</w:t>
      </w:r>
      <w:proofErr w:type="spellEnd"/>
      <w:r w:rsidRPr="00F70C44">
        <w:t xml:space="preserve"> </w:t>
      </w:r>
      <w:proofErr w:type="spellStart"/>
      <w:r w:rsidRPr="00F70C44">
        <w:t>са</w:t>
      </w:r>
      <w:proofErr w:type="spellEnd"/>
      <w:r w:rsidRPr="00F70C44">
        <w:t xml:space="preserve"> </w:t>
      </w:r>
      <w:proofErr w:type="spellStart"/>
      <w:r w:rsidRPr="00F70C44">
        <w:t>емоционално</w:t>
      </w:r>
      <w:proofErr w:type="spellEnd"/>
      <w:r w:rsidRPr="00F70C44">
        <w:t xml:space="preserve"> </w:t>
      </w:r>
      <w:proofErr w:type="spellStart"/>
      <w:r w:rsidRPr="00F70C44">
        <w:t>значими</w:t>
      </w:r>
      <w:proofErr w:type="spellEnd"/>
      <w:r w:rsidRPr="00F70C44">
        <w:t xml:space="preserve">, </w:t>
      </w:r>
      <w:proofErr w:type="spellStart"/>
      <w:r w:rsidRPr="00F70C44">
        <w:t>играят</w:t>
      </w:r>
      <w:proofErr w:type="spellEnd"/>
      <w:r w:rsidRPr="00F70C44">
        <w:t xml:space="preserve"> </w:t>
      </w:r>
      <w:proofErr w:type="spellStart"/>
      <w:r w:rsidRPr="00F70C44">
        <w:t>ключова</w:t>
      </w:r>
      <w:proofErr w:type="spellEnd"/>
      <w:r w:rsidRPr="00F70C44">
        <w:t xml:space="preserve"> </w:t>
      </w:r>
      <w:proofErr w:type="spellStart"/>
      <w:r w:rsidRPr="00F70C44">
        <w:t>роля</w:t>
      </w:r>
      <w:proofErr w:type="spellEnd"/>
      <w:r w:rsidRPr="00F70C44">
        <w:t xml:space="preserve"> в </w:t>
      </w:r>
      <w:proofErr w:type="spellStart"/>
      <w:r w:rsidRPr="00F70C44">
        <w:t>определянето</w:t>
      </w:r>
      <w:proofErr w:type="spellEnd"/>
      <w:r w:rsidRPr="00F70C44">
        <w:t xml:space="preserve"> </w:t>
      </w:r>
      <w:proofErr w:type="spellStart"/>
      <w:r w:rsidRPr="00F70C44">
        <w:t>на</w:t>
      </w:r>
      <w:proofErr w:type="spellEnd"/>
      <w:r w:rsidRPr="00F70C44">
        <w:t xml:space="preserve"> </w:t>
      </w:r>
      <w:proofErr w:type="spellStart"/>
      <w:r w:rsidRPr="00F70C44">
        <w:t>последващите</w:t>
      </w:r>
      <w:proofErr w:type="spellEnd"/>
      <w:r w:rsidRPr="00F70C44">
        <w:t xml:space="preserve"> </w:t>
      </w:r>
      <w:proofErr w:type="spellStart"/>
      <w:r w:rsidRPr="00F70C44">
        <w:t>емоционални</w:t>
      </w:r>
      <w:proofErr w:type="spellEnd"/>
      <w:r w:rsidRPr="00F70C44">
        <w:t xml:space="preserve"> </w:t>
      </w:r>
      <w:proofErr w:type="spellStart"/>
      <w:r w:rsidRPr="00F70C44">
        <w:t>процеси</w:t>
      </w:r>
      <w:proofErr w:type="spellEnd"/>
      <w:r w:rsidRPr="00F70C44">
        <w:t xml:space="preserve">. </w:t>
      </w:r>
      <w:proofErr w:type="spellStart"/>
      <w:r w:rsidRPr="00F70C44">
        <w:t>Например</w:t>
      </w:r>
      <w:proofErr w:type="spellEnd"/>
      <w:r w:rsidRPr="00F70C44">
        <w:t xml:space="preserve">, </w:t>
      </w:r>
      <w:proofErr w:type="spellStart"/>
      <w:r w:rsidRPr="00F70C44">
        <w:t>участие</w:t>
      </w:r>
      <w:proofErr w:type="spellEnd"/>
      <w:r w:rsidRPr="00F70C44">
        <w:t xml:space="preserve"> в </w:t>
      </w:r>
      <w:proofErr w:type="spellStart"/>
      <w:r w:rsidRPr="00F70C44">
        <w:t>социално</w:t>
      </w:r>
      <w:proofErr w:type="spellEnd"/>
      <w:r w:rsidRPr="00F70C44">
        <w:t xml:space="preserve"> </w:t>
      </w:r>
      <w:proofErr w:type="spellStart"/>
      <w:r w:rsidRPr="00F70C44">
        <w:t>събитие</w:t>
      </w:r>
      <w:proofErr w:type="spellEnd"/>
      <w:r w:rsidRPr="00F70C44">
        <w:t xml:space="preserve"> </w:t>
      </w:r>
      <w:proofErr w:type="spellStart"/>
      <w:r w:rsidRPr="00F70C44">
        <w:t>или</w:t>
      </w:r>
      <w:proofErr w:type="spellEnd"/>
      <w:r w:rsidRPr="00F70C44">
        <w:t xml:space="preserve"> </w:t>
      </w:r>
      <w:proofErr w:type="spellStart"/>
      <w:r w:rsidRPr="00F70C44">
        <w:t>мисъл</w:t>
      </w:r>
      <w:proofErr w:type="spellEnd"/>
      <w:r w:rsidRPr="00F70C44">
        <w:t xml:space="preserve"> </w:t>
      </w:r>
      <w:proofErr w:type="spellStart"/>
      <w:r w:rsidRPr="00F70C44">
        <w:t>за</w:t>
      </w:r>
      <w:proofErr w:type="spellEnd"/>
      <w:r w:rsidRPr="00F70C44">
        <w:t xml:space="preserve"> </w:t>
      </w:r>
      <w:proofErr w:type="spellStart"/>
      <w:r w:rsidRPr="00F70C44">
        <w:t>предстояща</w:t>
      </w:r>
      <w:proofErr w:type="spellEnd"/>
      <w:r w:rsidRPr="00F70C44">
        <w:t xml:space="preserve"> </w:t>
      </w:r>
      <w:proofErr w:type="spellStart"/>
      <w:r w:rsidRPr="00F70C44">
        <w:t>презентация</w:t>
      </w:r>
      <w:proofErr w:type="spellEnd"/>
      <w:r w:rsidRPr="00F70C44">
        <w:t xml:space="preserve"> </w:t>
      </w:r>
      <w:proofErr w:type="spellStart"/>
      <w:r w:rsidRPr="00F70C44">
        <w:t>могат</w:t>
      </w:r>
      <w:proofErr w:type="spellEnd"/>
      <w:r w:rsidRPr="00F70C44">
        <w:t xml:space="preserve"> </w:t>
      </w:r>
      <w:proofErr w:type="spellStart"/>
      <w:r w:rsidRPr="00F70C44">
        <w:t>да</w:t>
      </w:r>
      <w:proofErr w:type="spellEnd"/>
      <w:r w:rsidRPr="00F70C44">
        <w:t xml:space="preserve"> </w:t>
      </w:r>
      <w:proofErr w:type="spellStart"/>
      <w:r w:rsidRPr="00F70C44">
        <w:t>провокират</w:t>
      </w:r>
      <w:proofErr w:type="spellEnd"/>
      <w:r w:rsidRPr="00F70C44">
        <w:t xml:space="preserve"> </w:t>
      </w:r>
      <w:proofErr w:type="spellStart"/>
      <w:r w:rsidRPr="00F70C44">
        <w:t>емоции</w:t>
      </w:r>
      <w:proofErr w:type="spellEnd"/>
      <w:r w:rsidRPr="00F70C44">
        <w:t xml:space="preserve"> </w:t>
      </w:r>
      <w:proofErr w:type="spellStart"/>
      <w:r w:rsidRPr="00F70C44">
        <w:t>като</w:t>
      </w:r>
      <w:proofErr w:type="spellEnd"/>
      <w:r w:rsidRPr="00F70C44">
        <w:t xml:space="preserve"> </w:t>
      </w:r>
      <w:proofErr w:type="spellStart"/>
      <w:r w:rsidRPr="00F70C44">
        <w:t>радост</w:t>
      </w:r>
      <w:proofErr w:type="spellEnd"/>
      <w:r w:rsidRPr="00F70C44">
        <w:t xml:space="preserve">, </w:t>
      </w:r>
      <w:proofErr w:type="spellStart"/>
      <w:r w:rsidRPr="00F70C44">
        <w:t>вълнение</w:t>
      </w:r>
      <w:proofErr w:type="spellEnd"/>
      <w:r w:rsidRPr="00F70C44">
        <w:t xml:space="preserve"> </w:t>
      </w:r>
      <w:proofErr w:type="spellStart"/>
      <w:r w:rsidRPr="00F70C44">
        <w:t>или</w:t>
      </w:r>
      <w:proofErr w:type="spellEnd"/>
      <w:r w:rsidRPr="00F70C44">
        <w:t xml:space="preserve"> </w:t>
      </w:r>
      <w:proofErr w:type="spellStart"/>
      <w:r w:rsidRPr="00F70C44">
        <w:t>тревожност</w:t>
      </w:r>
      <w:proofErr w:type="spellEnd"/>
      <w:r w:rsidRPr="00F70C44">
        <w:t>.</w:t>
      </w:r>
    </w:p>
    <w:p w14:paraId="0D573946" w14:textId="77777777" w:rsidR="00F70C44" w:rsidRPr="00F70C44" w:rsidRDefault="00F70C44" w:rsidP="00F70C44">
      <w:pPr>
        <w:spacing w:line="360" w:lineRule="auto"/>
        <w:ind w:firstLine="708"/>
        <w:jc w:val="both"/>
      </w:pPr>
      <w:proofErr w:type="spellStart"/>
      <w:r w:rsidRPr="00F70C44">
        <w:t>Вторият</w:t>
      </w:r>
      <w:proofErr w:type="spellEnd"/>
      <w:r w:rsidRPr="00F70C44">
        <w:t xml:space="preserve"> </w:t>
      </w:r>
      <w:proofErr w:type="spellStart"/>
      <w:r w:rsidRPr="00F70C44">
        <w:t>етап</w:t>
      </w:r>
      <w:proofErr w:type="spellEnd"/>
      <w:r w:rsidRPr="00F70C44">
        <w:t xml:space="preserve"> е </w:t>
      </w:r>
      <w:proofErr w:type="spellStart"/>
      <w:r w:rsidRPr="00F70C44">
        <w:t>насочването</w:t>
      </w:r>
      <w:proofErr w:type="spellEnd"/>
      <w:r w:rsidRPr="00F70C44">
        <w:t xml:space="preserve"> </w:t>
      </w:r>
      <w:proofErr w:type="spellStart"/>
      <w:r w:rsidRPr="00F70C44">
        <w:t>на</w:t>
      </w:r>
      <w:proofErr w:type="spellEnd"/>
      <w:r w:rsidRPr="00F70C44">
        <w:t xml:space="preserve"> </w:t>
      </w:r>
      <w:proofErr w:type="spellStart"/>
      <w:r w:rsidRPr="00F70C44">
        <w:t>вниманието</w:t>
      </w:r>
      <w:proofErr w:type="spellEnd"/>
      <w:r w:rsidRPr="00F70C44">
        <w:t xml:space="preserve"> </w:t>
      </w:r>
      <w:proofErr w:type="spellStart"/>
      <w:r w:rsidRPr="00F70C44">
        <w:t>към</w:t>
      </w:r>
      <w:proofErr w:type="spellEnd"/>
      <w:r w:rsidRPr="00F70C44">
        <w:t xml:space="preserve"> </w:t>
      </w:r>
      <w:proofErr w:type="spellStart"/>
      <w:r w:rsidRPr="00F70C44">
        <w:t>емоционалната</w:t>
      </w:r>
      <w:proofErr w:type="spellEnd"/>
      <w:r w:rsidRPr="00F70C44">
        <w:t xml:space="preserve"> </w:t>
      </w:r>
      <w:proofErr w:type="spellStart"/>
      <w:r w:rsidRPr="00F70C44">
        <w:t>ситуация</w:t>
      </w:r>
      <w:proofErr w:type="spellEnd"/>
      <w:r w:rsidRPr="00F70C44">
        <w:t xml:space="preserve">. </w:t>
      </w:r>
      <w:proofErr w:type="spellStart"/>
      <w:r w:rsidRPr="00F70C44">
        <w:t>Това</w:t>
      </w:r>
      <w:proofErr w:type="spellEnd"/>
      <w:r w:rsidRPr="00F70C44">
        <w:t xml:space="preserve"> е </w:t>
      </w:r>
      <w:proofErr w:type="spellStart"/>
      <w:r w:rsidRPr="00F70C44">
        <w:t>процесът</w:t>
      </w:r>
      <w:proofErr w:type="spellEnd"/>
      <w:r w:rsidRPr="00F70C44">
        <w:t xml:space="preserve">, </w:t>
      </w:r>
      <w:proofErr w:type="spellStart"/>
      <w:r w:rsidRPr="00F70C44">
        <w:t>при</w:t>
      </w:r>
      <w:proofErr w:type="spellEnd"/>
      <w:r w:rsidRPr="00F70C44">
        <w:t xml:space="preserve"> </w:t>
      </w:r>
      <w:proofErr w:type="spellStart"/>
      <w:r w:rsidRPr="00F70C44">
        <w:t>който</w:t>
      </w:r>
      <w:proofErr w:type="spellEnd"/>
      <w:r w:rsidRPr="00F70C44">
        <w:t xml:space="preserve"> </w:t>
      </w:r>
      <w:proofErr w:type="spellStart"/>
      <w:r w:rsidRPr="00F70C44">
        <w:t>индивидът</w:t>
      </w:r>
      <w:proofErr w:type="spellEnd"/>
      <w:r w:rsidRPr="00F70C44">
        <w:t xml:space="preserve"> </w:t>
      </w:r>
      <w:proofErr w:type="spellStart"/>
      <w:r w:rsidRPr="00F70C44">
        <w:t>избира</w:t>
      </w:r>
      <w:proofErr w:type="spellEnd"/>
      <w:r w:rsidRPr="00F70C44">
        <w:t xml:space="preserve"> </w:t>
      </w:r>
      <w:proofErr w:type="spellStart"/>
      <w:r w:rsidRPr="00F70C44">
        <w:t>да</w:t>
      </w:r>
      <w:proofErr w:type="spellEnd"/>
      <w:r w:rsidRPr="00F70C44">
        <w:t xml:space="preserve"> </w:t>
      </w:r>
      <w:proofErr w:type="spellStart"/>
      <w:r w:rsidRPr="00F70C44">
        <w:t>се</w:t>
      </w:r>
      <w:proofErr w:type="spellEnd"/>
      <w:r w:rsidRPr="00F70C44">
        <w:t xml:space="preserve"> </w:t>
      </w:r>
      <w:proofErr w:type="spellStart"/>
      <w:r w:rsidRPr="00F70C44">
        <w:t>фокусира</w:t>
      </w:r>
      <w:proofErr w:type="spellEnd"/>
      <w:r w:rsidRPr="00F70C44">
        <w:t xml:space="preserve"> </w:t>
      </w:r>
      <w:proofErr w:type="spellStart"/>
      <w:r w:rsidRPr="00F70C44">
        <w:t>върху</w:t>
      </w:r>
      <w:proofErr w:type="spellEnd"/>
      <w:r w:rsidRPr="00F70C44">
        <w:t xml:space="preserve"> </w:t>
      </w:r>
      <w:proofErr w:type="spellStart"/>
      <w:r w:rsidRPr="00F70C44">
        <w:t>определени</w:t>
      </w:r>
      <w:proofErr w:type="spellEnd"/>
      <w:r w:rsidRPr="00F70C44">
        <w:t xml:space="preserve"> </w:t>
      </w:r>
      <w:proofErr w:type="spellStart"/>
      <w:r w:rsidRPr="00F70C44">
        <w:t>аспекти</w:t>
      </w:r>
      <w:proofErr w:type="spellEnd"/>
      <w:r w:rsidRPr="00F70C44">
        <w:t xml:space="preserve"> </w:t>
      </w:r>
      <w:proofErr w:type="spellStart"/>
      <w:r w:rsidRPr="00F70C44">
        <w:t>на</w:t>
      </w:r>
      <w:proofErr w:type="spellEnd"/>
      <w:r w:rsidRPr="00F70C44">
        <w:t xml:space="preserve"> </w:t>
      </w:r>
      <w:proofErr w:type="spellStart"/>
      <w:r w:rsidRPr="00F70C44">
        <w:t>ситуацията</w:t>
      </w:r>
      <w:proofErr w:type="spellEnd"/>
      <w:r w:rsidRPr="00F70C44">
        <w:t xml:space="preserve">, </w:t>
      </w:r>
      <w:proofErr w:type="spellStart"/>
      <w:r w:rsidRPr="00F70C44">
        <w:t>които</w:t>
      </w:r>
      <w:proofErr w:type="spellEnd"/>
      <w:r w:rsidRPr="00F70C44">
        <w:t xml:space="preserve"> </w:t>
      </w:r>
      <w:proofErr w:type="spellStart"/>
      <w:r w:rsidRPr="00F70C44">
        <w:t>изглеждат</w:t>
      </w:r>
      <w:proofErr w:type="spellEnd"/>
      <w:r w:rsidRPr="00F70C44">
        <w:t xml:space="preserve"> </w:t>
      </w:r>
      <w:proofErr w:type="spellStart"/>
      <w:r w:rsidRPr="00F70C44">
        <w:t>най-важни</w:t>
      </w:r>
      <w:proofErr w:type="spellEnd"/>
      <w:r w:rsidRPr="00F70C44">
        <w:t xml:space="preserve"> </w:t>
      </w:r>
      <w:proofErr w:type="spellStart"/>
      <w:r w:rsidRPr="00F70C44">
        <w:t>или</w:t>
      </w:r>
      <w:proofErr w:type="spellEnd"/>
      <w:r w:rsidRPr="00F70C44">
        <w:t xml:space="preserve"> </w:t>
      </w:r>
      <w:proofErr w:type="spellStart"/>
      <w:r w:rsidRPr="00F70C44">
        <w:t>релевантни</w:t>
      </w:r>
      <w:proofErr w:type="spellEnd"/>
      <w:r w:rsidRPr="00F70C44">
        <w:t xml:space="preserve">. </w:t>
      </w:r>
      <w:proofErr w:type="spellStart"/>
      <w:r w:rsidRPr="00F70C44">
        <w:t>Насочването</w:t>
      </w:r>
      <w:proofErr w:type="spellEnd"/>
      <w:r w:rsidRPr="00F70C44">
        <w:t xml:space="preserve"> </w:t>
      </w:r>
      <w:proofErr w:type="spellStart"/>
      <w:r w:rsidRPr="00F70C44">
        <w:t>на</w:t>
      </w:r>
      <w:proofErr w:type="spellEnd"/>
      <w:r w:rsidRPr="00F70C44">
        <w:t xml:space="preserve"> </w:t>
      </w:r>
      <w:proofErr w:type="spellStart"/>
      <w:r w:rsidRPr="00F70C44">
        <w:t>вниманието</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усилва</w:t>
      </w:r>
      <w:proofErr w:type="spellEnd"/>
      <w:r w:rsidRPr="00F70C44">
        <w:t xml:space="preserve"> </w:t>
      </w:r>
      <w:proofErr w:type="spellStart"/>
      <w:r w:rsidRPr="00F70C44">
        <w:t>или</w:t>
      </w:r>
      <w:proofErr w:type="spellEnd"/>
      <w:r w:rsidRPr="00F70C44">
        <w:t xml:space="preserve"> </w:t>
      </w:r>
      <w:proofErr w:type="spellStart"/>
      <w:r w:rsidRPr="00F70C44">
        <w:t>намалява</w:t>
      </w:r>
      <w:proofErr w:type="spellEnd"/>
      <w:r w:rsidRPr="00F70C44">
        <w:t xml:space="preserve"> </w:t>
      </w:r>
      <w:proofErr w:type="spellStart"/>
      <w:r w:rsidRPr="00F70C44">
        <w:t>интензивността</w:t>
      </w:r>
      <w:proofErr w:type="spellEnd"/>
      <w:r w:rsidRPr="00F70C44">
        <w:t xml:space="preserve"> </w:t>
      </w:r>
      <w:proofErr w:type="spellStart"/>
      <w:r w:rsidRPr="00F70C44">
        <w:t>на</w:t>
      </w:r>
      <w:proofErr w:type="spellEnd"/>
      <w:r w:rsidRPr="00F70C44">
        <w:t xml:space="preserve"> </w:t>
      </w:r>
      <w:proofErr w:type="spellStart"/>
      <w:r w:rsidRPr="00F70C44">
        <w:t>емоциите</w:t>
      </w:r>
      <w:proofErr w:type="spellEnd"/>
      <w:r w:rsidRPr="00F70C44">
        <w:t xml:space="preserve"> в </w:t>
      </w:r>
      <w:proofErr w:type="spellStart"/>
      <w:r w:rsidRPr="00F70C44">
        <w:t>зависимост</w:t>
      </w:r>
      <w:proofErr w:type="spellEnd"/>
      <w:r w:rsidRPr="00F70C44">
        <w:t xml:space="preserve"> </w:t>
      </w:r>
      <w:proofErr w:type="spellStart"/>
      <w:r w:rsidRPr="00F70C44">
        <w:t>от</w:t>
      </w:r>
      <w:proofErr w:type="spellEnd"/>
      <w:r w:rsidRPr="00F70C44">
        <w:t xml:space="preserve"> </w:t>
      </w:r>
      <w:proofErr w:type="spellStart"/>
      <w:r w:rsidRPr="00F70C44">
        <w:t>това</w:t>
      </w:r>
      <w:proofErr w:type="spellEnd"/>
      <w:r w:rsidRPr="00F70C44">
        <w:t xml:space="preserve"> </w:t>
      </w:r>
      <w:proofErr w:type="spellStart"/>
      <w:r w:rsidRPr="00F70C44">
        <w:t>какво</w:t>
      </w:r>
      <w:proofErr w:type="spellEnd"/>
      <w:r w:rsidRPr="00F70C44">
        <w:t xml:space="preserve"> </w:t>
      </w:r>
      <w:proofErr w:type="spellStart"/>
      <w:r w:rsidRPr="00F70C44">
        <w:t>именно</w:t>
      </w:r>
      <w:proofErr w:type="spellEnd"/>
      <w:r w:rsidRPr="00F70C44">
        <w:t xml:space="preserve"> </w:t>
      </w:r>
      <w:proofErr w:type="spellStart"/>
      <w:r w:rsidRPr="00F70C44">
        <w:t>привлича</w:t>
      </w:r>
      <w:proofErr w:type="spellEnd"/>
      <w:r w:rsidRPr="00F70C44">
        <w:t xml:space="preserve"> </w:t>
      </w:r>
      <w:proofErr w:type="spellStart"/>
      <w:r w:rsidRPr="00F70C44">
        <w:t>вниманието</w:t>
      </w:r>
      <w:proofErr w:type="spellEnd"/>
      <w:r w:rsidRPr="00F70C44">
        <w:t xml:space="preserve"> </w:t>
      </w:r>
      <w:proofErr w:type="spellStart"/>
      <w:r w:rsidRPr="00F70C44">
        <w:t>на</w:t>
      </w:r>
      <w:proofErr w:type="spellEnd"/>
      <w:r w:rsidRPr="00F70C44">
        <w:t xml:space="preserve"> </w:t>
      </w:r>
      <w:proofErr w:type="spellStart"/>
      <w:r w:rsidRPr="00F70C44">
        <w:t>човека</w:t>
      </w:r>
      <w:proofErr w:type="spellEnd"/>
      <w:r w:rsidRPr="00F70C44">
        <w:t xml:space="preserve">. </w:t>
      </w:r>
      <w:proofErr w:type="spellStart"/>
      <w:r w:rsidRPr="00F70C44">
        <w:t>Например</w:t>
      </w:r>
      <w:proofErr w:type="spellEnd"/>
      <w:r w:rsidRPr="00F70C44">
        <w:t xml:space="preserve">, </w:t>
      </w:r>
      <w:proofErr w:type="spellStart"/>
      <w:r w:rsidRPr="00F70C44">
        <w:t>концентриране</w:t>
      </w:r>
      <w:proofErr w:type="spellEnd"/>
      <w:r w:rsidRPr="00F70C44">
        <w:t xml:space="preserve"> </w:t>
      </w:r>
      <w:proofErr w:type="spellStart"/>
      <w:r w:rsidRPr="00F70C44">
        <w:t>върху</w:t>
      </w:r>
      <w:proofErr w:type="spellEnd"/>
      <w:r w:rsidRPr="00F70C44">
        <w:t xml:space="preserve"> </w:t>
      </w:r>
      <w:proofErr w:type="spellStart"/>
      <w:r w:rsidRPr="00F70C44">
        <w:t>негативните</w:t>
      </w:r>
      <w:proofErr w:type="spellEnd"/>
      <w:r w:rsidRPr="00F70C44">
        <w:t xml:space="preserve"> </w:t>
      </w:r>
      <w:proofErr w:type="spellStart"/>
      <w:r w:rsidRPr="00F70C44">
        <w:t>аспекти</w:t>
      </w:r>
      <w:proofErr w:type="spellEnd"/>
      <w:r w:rsidRPr="00F70C44">
        <w:t xml:space="preserve"> </w:t>
      </w:r>
      <w:proofErr w:type="spellStart"/>
      <w:r w:rsidRPr="00F70C44">
        <w:t>на</w:t>
      </w:r>
      <w:proofErr w:type="spellEnd"/>
      <w:r w:rsidRPr="00F70C44">
        <w:t xml:space="preserve"> </w:t>
      </w:r>
      <w:proofErr w:type="spellStart"/>
      <w:r w:rsidRPr="00F70C44">
        <w:t>дадена</w:t>
      </w:r>
      <w:proofErr w:type="spellEnd"/>
      <w:r w:rsidRPr="00F70C44">
        <w:t xml:space="preserve"> </w:t>
      </w:r>
      <w:proofErr w:type="spellStart"/>
      <w:r w:rsidRPr="00F70C44">
        <w:t>ситуация</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засили</w:t>
      </w:r>
      <w:proofErr w:type="spellEnd"/>
      <w:r w:rsidRPr="00F70C44">
        <w:t xml:space="preserve"> </w:t>
      </w:r>
      <w:proofErr w:type="spellStart"/>
      <w:r w:rsidRPr="00F70C44">
        <w:t>тревожността</w:t>
      </w:r>
      <w:proofErr w:type="spellEnd"/>
      <w:r w:rsidRPr="00F70C44">
        <w:t xml:space="preserve">, </w:t>
      </w:r>
      <w:proofErr w:type="spellStart"/>
      <w:r w:rsidRPr="00F70C44">
        <w:t>докато</w:t>
      </w:r>
      <w:proofErr w:type="spellEnd"/>
      <w:r w:rsidRPr="00F70C44">
        <w:t xml:space="preserve"> </w:t>
      </w:r>
      <w:proofErr w:type="spellStart"/>
      <w:r w:rsidRPr="00F70C44">
        <w:t>насочване</w:t>
      </w:r>
      <w:proofErr w:type="spellEnd"/>
      <w:r w:rsidRPr="00F70C44">
        <w:t xml:space="preserve"> </w:t>
      </w:r>
      <w:proofErr w:type="spellStart"/>
      <w:r w:rsidRPr="00F70C44">
        <w:t>към</w:t>
      </w:r>
      <w:proofErr w:type="spellEnd"/>
      <w:r w:rsidRPr="00F70C44">
        <w:t xml:space="preserve"> </w:t>
      </w:r>
      <w:proofErr w:type="spellStart"/>
      <w:r w:rsidRPr="00F70C44">
        <w:t>положителните</w:t>
      </w:r>
      <w:proofErr w:type="spellEnd"/>
      <w:r w:rsidRPr="00F70C44">
        <w:t xml:space="preserve"> </w:t>
      </w:r>
      <w:proofErr w:type="spellStart"/>
      <w:r w:rsidRPr="00F70C44">
        <w:t>страни</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намали</w:t>
      </w:r>
      <w:proofErr w:type="spellEnd"/>
      <w:r w:rsidRPr="00F70C44">
        <w:t xml:space="preserve"> </w:t>
      </w:r>
      <w:proofErr w:type="spellStart"/>
      <w:r w:rsidRPr="00F70C44">
        <w:t>стреса</w:t>
      </w:r>
      <w:proofErr w:type="spellEnd"/>
      <w:r w:rsidRPr="00F70C44">
        <w:t>.</w:t>
      </w:r>
    </w:p>
    <w:p w14:paraId="663CF68A" w14:textId="77777777" w:rsidR="00F70C44" w:rsidRPr="00F70C44" w:rsidRDefault="00F70C44" w:rsidP="00F70C44">
      <w:pPr>
        <w:spacing w:line="360" w:lineRule="auto"/>
        <w:ind w:firstLine="708"/>
        <w:jc w:val="both"/>
      </w:pPr>
      <w:proofErr w:type="spellStart"/>
      <w:r w:rsidRPr="00F70C44">
        <w:t>Третият</w:t>
      </w:r>
      <w:proofErr w:type="spellEnd"/>
      <w:r w:rsidRPr="00F70C44">
        <w:t xml:space="preserve"> </w:t>
      </w:r>
      <w:proofErr w:type="spellStart"/>
      <w:r w:rsidRPr="00F70C44">
        <w:t>етап</w:t>
      </w:r>
      <w:proofErr w:type="spellEnd"/>
      <w:r w:rsidRPr="00F70C44">
        <w:t xml:space="preserve"> </w:t>
      </w:r>
      <w:proofErr w:type="spellStart"/>
      <w:r w:rsidRPr="00F70C44">
        <w:t>включва</w:t>
      </w:r>
      <w:proofErr w:type="spellEnd"/>
      <w:r w:rsidRPr="00F70C44">
        <w:t xml:space="preserve"> </w:t>
      </w:r>
      <w:proofErr w:type="spellStart"/>
      <w:r w:rsidRPr="00F70C44">
        <w:t>оценката</w:t>
      </w:r>
      <w:proofErr w:type="spellEnd"/>
      <w:r w:rsidRPr="00F70C44">
        <w:t xml:space="preserve"> и </w:t>
      </w:r>
      <w:proofErr w:type="spellStart"/>
      <w:r w:rsidRPr="00F70C44">
        <w:t>интерпретацията</w:t>
      </w:r>
      <w:proofErr w:type="spellEnd"/>
      <w:r w:rsidRPr="00F70C44">
        <w:t xml:space="preserve"> </w:t>
      </w:r>
      <w:proofErr w:type="spellStart"/>
      <w:r w:rsidRPr="00F70C44">
        <w:t>на</w:t>
      </w:r>
      <w:proofErr w:type="spellEnd"/>
      <w:r w:rsidRPr="00F70C44">
        <w:t xml:space="preserve"> </w:t>
      </w:r>
      <w:proofErr w:type="spellStart"/>
      <w:r w:rsidRPr="00F70C44">
        <w:t>ситуацията</w:t>
      </w:r>
      <w:proofErr w:type="spellEnd"/>
      <w:r w:rsidRPr="00F70C44">
        <w:t xml:space="preserve"> </w:t>
      </w:r>
      <w:proofErr w:type="spellStart"/>
      <w:r w:rsidRPr="00F70C44">
        <w:t>спрямо</w:t>
      </w:r>
      <w:proofErr w:type="spellEnd"/>
      <w:r w:rsidRPr="00F70C44">
        <w:t xml:space="preserve"> </w:t>
      </w:r>
      <w:proofErr w:type="spellStart"/>
      <w:r w:rsidRPr="00F70C44">
        <w:t>текущите</w:t>
      </w:r>
      <w:proofErr w:type="spellEnd"/>
      <w:r w:rsidRPr="00F70C44">
        <w:t xml:space="preserve"> </w:t>
      </w:r>
      <w:proofErr w:type="spellStart"/>
      <w:r w:rsidRPr="00F70C44">
        <w:t>цели</w:t>
      </w:r>
      <w:proofErr w:type="spellEnd"/>
      <w:r w:rsidRPr="00F70C44">
        <w:t xml:space="preserve"> </w:t>
      </w:r>
      <w:proofErr w:type="spellStart"/>
      <w:r w:rsidRPr="00F70C44">
        <w:t>на</w:t>
      </w:r>
      <w:proofErr w:type="spellEnd"/>
      <w:r w:rsidRPr="00F70C44">
        <w:t xml:space="preserve"> </w:t>
      </w:r>
      <w:proofErr w:type="spellStart"/>
      <w:r w:rsidRPr="00F70C44">
        <w:t>индивида</w:t>
      </w:r>
      <w:proofErr w:type="spellEnd"/>
      <w:r w:rsidRPr="00F70C44">
        <w:t xml:space="preserve">. </w:t>
      </w:r>
      <w:proofErr w:type="spellStart"/>
      <w:r w:rsidRPr="00F70C44">
        <w:t>На</w:t>
      </w:r>
      <w:proofErr w:type="spellEnd"/>
      <w:r w:rsidRPr="00F70C44">
        <w:t xml:space="preserve"> </w:t>
      </w:r>
      <w:proofErr w:type="spellStart"/>
      <w:r w:rsidRPr="00F70C44">
        <w:t>този</w:t>
      </w:r>
      <w:proofErr w:type="spellEnd"/>
      <w:r w:rsidRPr="00F70C44">
        <w:t xml:space="preserve"> </w:t>
      </w:r>
      <w:proofErr w:type="spellStart"/>
      <w:r w:rsidRPr="00F70C44">
        <w:t>етап</w:t>
      </w:r>
      <w:proofErr w:type="spellEnd"/>
      <w:r w:rsidRPr="00F70C44">
        <w:t xml:space="preserve"> </w:t>
      </w:r>
      <w:proofErr w:type="spellStart"/>
      <w:r w:rsidRPr="00F70C44">
        <w:t>хората</w:t>
      </w:r>
      <w:proofErr w:type="spellEnd"/>
      <w:r w:rsidRPr="00F70C44">
        <w:t xml:space="preserve"> </w:t>
      </w:r>
      <w:proofErr w:type="spellStart"/>
      <w:r w:rsidRPr="00F70C44">
        <w:t>правят</w:t>
      </w:r>
      <w:proofErr w:type="spellEnd"/>
      <w:r w:rsidRPr="00F70C44">
        <w:t xml:space="preserve"> </w:t>
      </w:r>
      <w:proofErr w:type="spellStart"/>
      <w:r w:rsidRPr="00F70C44">
        <w:t>когнитивна</w:t>
      </w:r>
      <w:proofErr w:type="spellEnd"/>
      <w:r w:rsidRPr="00F70C44">
        <w:t xml:space="preserve"> </w:t>
      </w:r>
      <w:proofErr w:type="spellStart"/>
      <w:r w:rsidRPr="00F70C44">
        <w:t>оценка</w:t>
      </w:r>
      <w:proofErr w:type="spellEnd"/>
      <w:r w:rsidRPr="00F70C44">
        <w:t xml:space="preserve"> </w:t>
      </w:r>
      <w:proofErr w:type="spellStart"/>
      <w:r w:rsidRPr="00F70C44">
        <w:t>на</w:t>
      </w:r>
      <w:proofErr w:type="spellEnd"/>
      <w:r w:rsidRPr="00F70C44">
        <w:t xml:space="preserve"> </w:t>
      </w:r>
      <w:proofErr w:type="spellStart"/>
      <w:r w:rsidRPr="00F70C44">
        <w:t>това</w:t>
      </w:r>
      <w:proofErr w:type="spellEnd"/>
      <w:r w:rsidRPr="00F70C44">
        <w:t xml:space="preserve">, </w:t>
      </w:r>
      <w:proofErr w:type="spellStart"/>
      <w:r w:rsidRPr="00F70C44">
        <w:t>как</w:t>
      </w:r>
      <w:proofErr w:type="spellEnd"/>
      <w:r w:rsidRPr="00F70C44">
        <w:t xml:space="preserve"> </w:t>
      </w:r>
      <w:proofErr w:type="spellStart"/>
      <w:r w:rsidRPr="00F70C44">
        <w:t>ситуацията</w:t>
      </w:r>
      <w:proofErr w:type="spellEnd"/>
      <w:r w:rsidRPr="00F70C44">
        <w:t xml:space="preserve"> </w:t>
      </w:r>
      <w:proofErr w:type="spellStart"/>
      <w:r w:rsidRPr="00F70C44">
        <w:t>влияе</w:t>
      </w:r>
      <w:proofErr w:type="spellEnd"/>
      <w:r w:rsidRPr="00F70C44">
        <w:t xml:space="preserve"> </w:t>
      </w:r>
      <w:proofErr w:type="spellStart"/>
      <w:r w:rsidRPr="00F70C44">
        <w:t>върху</w:t>
      </w:r>
      <w:proofErr w:type="spellEnd"/>
      <w:r w:rsidRPr="00F70C44">
        <w:t xml:space="preserve"> </w:t>
      </w:r>
      <w:proofErr w:type="spellStart"/>
      <w:r w:rsidRPr="00F70C44">
        <w:t>тях</w:t>
      </w:r>
      <w:proofErr w:type="spellEnd"/>
      <w:r w:rsidRPr="00F70C44">
        <w:t xml:space="preserve"> </w:t>
      </w:r>
      <w:proofErr w:type="spellStart"/>
      <w:r w:rsidRPr="00F70C44">
        <w:t>или</w:t>
      </w:r>
      <w:proofErr w:type="spellEnd"/>
      <w:r w:rsidRPr="00F70C44">
        <w:t xml:space="preserve"> </w:t>
      </w:r>
      <w:proofErr w:type="spellStart"/>
      <w:r w:rsidRPr="00F70C44">
        <w:t>техните</w:t>
      </w:r>
      <w:proofErr w:type="spellEnd"/>
      <w:r w:rsidRPr="00F70C44">
        <w:t xml:space="preserve"> </w:t>
      </w:r>
      <w:proofErr w:type="spellStart"/>
      <w:r w:rsidRPr="00F70C44">
        <w:t>цели</w:t>
      </w:r>
      <w:proofErr w:type="spellEnd"/>
      <w:r w:rsidRPr="00F70C44">
        <w:t xml:space="preserve">. </w:t>
      </w:r>
      <w:proofErr w:type="spellStart"/>
      <w:r w:rsidRPr="00F70C44">
        <w:t>Тази</w:t>
      </w:r>
      <w:proofErr w:type="spellEnd"/>
      <w:r w:rsidRPr="00F70C44">
        <w:t xml:space="preserve"> </w:t>
      </w:r>
      <w:proofErr w:type="spellStart"/>
      <w:r w:rsidRPr="00F70C44">
        <w:t>интерпретация</w:t>
      </w:r>
      <w:proofErr w:type="spellEnd"/>
      <w:r w:rsidRPr="00F70C44">
        <w:t xml:space="preserve"> е </w:t>
      </w:r>
      <w:proofErr w:type="spellStart"/>
      <w:r w:rsidRPr="00F70C44">
        <w:t>решаваща</w:t>
      </w:r>
      <w:proofErr w:type="spellEnd"/>
      <w:r w:rsidRPr="00F70C44">
        <w:t xml:space="preserve"> </w:t>
      </w:r>
      <w:proofErr w:type="spellStart"/>
      <w:r w:rsidRPr="00F70C44">
        <w:t>за</w:t>
      </w:r>
      <w:proofErr w:type="spellEnd"/>
      <w:r w:rsidRPr="00F70C44">
        <w:t xml:space="preserve"> </w:t>
      </w:r>
      <w:proofErr w:type="spellStart"/>
      <w:r w:rsidRPr="00F70C44">
        <w:t>формирането</w:t>
      </w:r>
      <w:proofErr w:type="spellEnd"/>
      <w:r w:rsidRPr="00F70C44">
        <w:t xml:space="preserve"> </w:t>
      </w:r>
      <w:proofErr w:type="spellStart"/>
      <w:r w:rsidRPr="00F70C44">
        <w:t>на</w:t>
      </w:r>
      <w:proofErr w:type="spellEnd"/>
      <w:r w:rsidRPr="00F70C44">
        <w:t xml:space="preserve"> </w:t>
      </w:r>
      <w:proofErr w:type="spellStart"/>
      <w:r w:rsidRPr="00F70C44">
        <w:t>емоционалния</w:t>
      </w:r>
      <w:proofErr w:type="spellEnd"/>
      <w:r w:rsidRPr="00F70C44">
        <w:t xml:space="preserve"> </w:t>
      </w:r>
      <w:proofErr w:type="spellStart"/>
      <w:r w:rsidRPr="00F70C44">
        <w:t>отговор</w:t>
      </w:r>
      <w:proofErr w:type="spellEnd"/>
      <w:r w:rsidRPr="00F70C44">
        <w:t xml:space="preserve">. </w:t>
      </w:r>
      <w:proofErr w:type="spellStart"/>
      <w:r w:rsidRPr="00F70C44">
        <w:t>Например</w:t>
      </w:r>
      <w:proofErr w:type="spellEnd"/>
      <w:r w:rsidRPr="00F70C44">
        <w:t xml:space="preserve">, </w:t>
      </w:r>
      <w:proofErr w:type="spellStart"/>
      <w:r w:rsidRPr="00F70C44">
        <w:t>ако</w:t>
      </w:r>
      <w:proofErr w:type="spellEnd"/>
      <w:r w:rsidRPr="00F70C44">
        <w:t xml:space="preserve"> </w:t>
      </w:r>
      <w:proofErr w:type="spellStart"/>
      <w:r w:rsidRPr="00F70C44">
        <w:t>човек</w:t>
      </w:r>
      <w:proofErr w:type="spellEnd"/>
      <w:r w:rsidRPr="00F70C44">
        <w:t xml:space="preserve"> </w:t>
      </w:r>
      <w:proofErr w:type="spellStart"/>
      <w:r w:rsidRPr="00F70C44">
        <w:t>оцени</w:t>
      </w:r>
      <w:proofErr w:type="spellEnd"/>
      <w:r w:rsidRPr="00F70C44">
        <w:t xml:space="preserve"> </w:t>
      </w:r>
      <w:proofErr w:type="spellStart"/>
      <w:r w:rsidRPr="00F70C44">
        <w:t>предстояща</w:t>
      </w:r>
      <w:proofErr w:type="spellEnd"/>
      <w:r w:rsidRPr="00F70C44">
        <w:t xml:space="preserve"> </w:t>
      </w:r>
      <w:proofErr w:type="spellStart"/>
      <w:r w:rsidRPr="00F70C44">
        <w:t>задача</w:t>
      </w:r>
      <w:proofErr w:type="spellEnd"/>
      <w:r w:rsidRPr="00F70C44">
        <w:t xml:space="preserve"> </w:t>
      </w:r>
      <w:proofErr w:type="spellStart"/>
      <w:r w:rsidRPr="00F70C44">
        <w:t>като</w:t>
      </w:r>
      <w:proofErr w:type="spellEnd"/>
      <w:r w:rsidRPr="00F70C44">
        <w:t xml:space="preserve"> </w:t>
      </w:r>
      <w:proofErr w:type="spellStart"/>
      <w:r w:rsidRPr="00F70C44">
        <w:t>предизвикателство</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изпита</w:t>
      </w:r>
      <w:proofErr w:type="spellEnd"/>
      <w:r w:rsidRPr="00F70C44">
        <w:t xml:space="preserve"> </w:t>
      </w:r>
      <w:proofErr w:type="spellStart"/>
      <w:r w:rsidRPr="00F70C44">
        <w:t>мотивация</w:t>
      </w:r>
      <w:proofErr w:type="spellEnd"/>
      <w:r w:rsidRPr="00F70C44">
        <w:t xml:space="preserve"> и </w:t>
      </w:r>
      <w:proofErr w:type="spellStart"/>
      <w:r w:rsidRPr="00F70C44">
        <w:t>увереност</w:t>
      </w:r>
      <w:proofErr w:type="spellEnd"/>
      <w:r w:rsidRPr="00F70C44">
        <w:t xml:space="preserve">, </w:t>
      </w:r>
      <w:proofErr w:type="spellStart"/>
      <w:r w:rsidRPr="00F70C44">
        <w:t>но</w:t>
      </w:r>
      <w:proofErr w:type="spellEnd"/>
      <w:r w:rsidRPr="00F70C44">
        <w:t xml:space="preserve"> </w:t>
      </w:r>
      <w:proofErr w:type="spellStart"/>
      <w:r w:rsidRPr="00F70C44">
        <w:t>ако</w:t>
      </w:r>
      <w:proofErr w:type="spellEnd"/>
      <w:r w:rsidRPr="00F70C44">
        <w:t xml:space="preserve"> </w:t>
      </w:r>
      <w:proofErr w:type="spellStart"/>
      <w:r w:rsidRPr="00F70C44">
        <w:t>същата</w:t>
      </w:r>
      <w:proofErr w:type="spellEnd"/>
      <w:r w:rsidRPr="00F70C44">
        <w:t xml:space="preserve"> </w:t>
      </w:r>
      <w:proofErr w:type="spellStart"/>
      <w:r w:rsidRPr="00F70C44">
        <w:t>задача</w:t>
      </w:r>
      <w:proofErr w:type="spellEnd"/>
      <w:r w:rsidRPr="00F70C44">
        <w:t xml:space="preserve"> </w:t>
      </w:r>
      <w:proofErr w:type="spellStart"/>
      <w:r w:rsidRPr="00F70C44">
        <w:t>бъде</w:t>
      </w:r>
      <w:proofErr w:type="spellEnd"/>
      <w:r w:rsidRPr="00F70C44">
        <w:t xml:space="preserve"> </w:t>
      </w:r>
      <w:proofErr w:type="spellStart"/>
      <w:r w:rsidRPr="00F70C44">
        <w:t>интерпретирана</w:t>
      </w:r>
      <w:proofErr w:type="spellEnd"/>
      <w:r w:rsidRPr="00F70C44">
        <w:t xml:space="preserve"> </w:t>
      </w:r>
      <w:proofErr w:type="spellStart"/>
      <w:r w:rsidRPr="00F70C44">
        <w:t>като</w:t>
      </w:r>
      <w:proofErr w:type="spellEnd"/>
      <w:r w:rsidRPr="00F70C44">
        <w:t xml:space="preserve"> </w:t>
      </w:r>
      <w:proofErr w:type="spellStart"/>
      <w:r w:rsidRPr="00F70C44">
        <w:t>заплаха</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предизвика</w:t>
      </w:r>
      <w:proofErr w:type="spellEnd"/>
      <w:r w:rsidRPr="00F70C44">
        <w:t xml:space="preserve"> </w:t>
      </w:r>
      <w:proofErr w:type="spellStart"/>
      <w:r w:rsidRPr="00F70C44">
        <w:t>страх</w:t>
      </w:r>
      <w:proofErr w:type="spellEnd"/>
      <w:r w:rsidRPr="00F70C44">
        <w:t xml:space="preserve"> </w:t>
      </w:r>
      <w:proofErr w:type="spellStart"/>
      <w:r w:rsidRPr="00F70C44">
        <w:t>или</w:t>
      </w:r>
      <w:proofErr w:type="spellEnd"/>
      <w:r w:rsidRPr="00F70C44">
        <w:t xml:space="preserve"> </w:t>
      </w:r>
      <w:proofErr w:type="spellStart"/>
      <w:r w:rsidRPr="00F70C44">
        <w:t>стрес</w:t>
      </w:r>
      <w:proofErr w:type="spellEnd"/>
      <w:r w:rsidRPr="00F70C44">
        <w:t>.</w:t>
      </w:r>
    </w:p>
    <w:p w14:paraId="4BCAEA3E" w14:textId="77777777" w:rsidR="00F70C44" w:rsidRPr="00F70C44" w:rsidRDefault="00F70C44" w:rsidP="00F70C44">
      <w:pPr>
        <w:spacing w:line="360" w:lineRule="auto"/>
        <w:ind w:firstLine="708"/>
        <w:jc w:val="both"/>
      </w:pPr>
      <w:proofErr w:type="spellStart"/>
      <w:r w:rsidRPr="00F70C44">
        <w:t>Четвъртият</w:t>
      </w:r>
      <w:proofErr w:type="spellEnd"/>
      <w:r w:rsidRPr="00F70C44">
        <w:t xml:space="preserve"> и </w:t>
      </w:r>
      <w:proofErr w:type="spellStart"/>
      <w:r w:rsidRPr="00F70C44">
        <w:t>последен</w:t>
      </w:r>
      <w:proofErr w:type="spellEnd"/>
      <w:r w:rsidRPr="00F70C44">
        <w:t xml:space="preserve"> </w:t>
      </w:r>
      <w:proofErr w:type="spellStart"/>
      <w:r w:rsidRPr="00F70C44">
        <w:t>етап</w:t>
      </w:r>
      <w:proofErr w:type="spellEnd"/>
      <w:r w:rsidRPr="00F70C44">
        <w:t xml:space="preserve"> </w:t>
      </w:r>
      <w:proofErr w:type="spellStart"/>
      <w:r w:rsidRPr="00F70C44">
        <w:t>от</w:t>
      </w:r>
      <w:proofErr w:type="spellEnd"/>
      <w:r w:rsidRPr="00F70C44">
        <w:t xml:space="preserve"> </w:t>
      </w:r>
      <w:proofErr w:type="spellStart"/>
      <w:r w:rsidRPr="00F70C44">
        <w:t>модела</w:t>
      </w:r>
      <w:proofErr w:type="spellEnd"/>
      <w:r w:rsidRPr="00F70C44">
        <w:t xml:space="preserve"> е </w:t>
      </w:r>
      <w:proofErr w:type="spellStart"/>
      <w:r w:rsidRPr="00F70C44">
        <w:t>генерирането</w:t>
      </w:r>
      <w:proofErr w:type="spellEnd"/>
      <w:r w:rsidRPr="00F70C44">
        <w:t xml:space="preserve"> </w:t>
      </w:r>
      <w:proofErr w:type="spellStart"/>
      <w:r w:rsidRPr="00F70C44">
        <w:t>на</w:t>
      </w:r>
      <w:proofErr w:type="spellEnd"/>
      <w:r w:rsidRPr="00F70C44">
        <w:t xml:space="preserve"> </w:t>
      </w:r>
      <w:proofErr w:type="spellStart"/>
      <w:r w:rsidRPr="00F70C44">
        <w:t>емоционален</w:t>
      </w:r>
      <w:proofErr w:type="spellEnd"/>
      <w:r w:rsidRPr="00F70C44">
        <w:t xml:space="preserve"> </w:t>
      </w:r>
      <w:proofErr w:type="spellStart"/>
      <w:r w:rsidRPr="00F70C44">
        <w:t>отговор</w:t>
      </w:r>
      <w:proofErr w:type="spellEnd"/>
      <w:r w:rsidRPr="00F70C44">
        <w:t xml:space="preserve">, </w:t>
      </w:r>
      <w:proofErr w:type="spellStart"/>
      <w:r w:rsidRPr="00F70C44">
        <w:t>който</w:t>
      </w:r>
      <w:proofErr w:type="spellEnd"/>
      <w:r w:rsidRPr="00F70C44">
        <w:t xml:space="preserve"> </w:t>
      </w:r>
      <w:proofErr w:type="spellStart"/>
      <w:r w:rsidRPr="00F70C44">
        <w:t>включва</w:t>
      </w:r>
      <w:proofErr w:type="spellEnd"/>
      <w:r w:rsidRPr="00F70C44">
        <w:t xml:space="preserve"> </w:t>
      </w:r>
      <w:proofErr w:type="spellStart"/>
      <w:r w:rsidRPr="00F70C44">
        <w:t>три</w:t>
      </w:r>
      <w:proofErr w:type="spellEnd"/>
      <w:r w:rsidRPr="00F70C44">
        <w:t xml:space="preserve"> </w:t>
      </w:r>
      <w:proofErr w:type="spellStart"/>
      <w:r w:rsidRPr="00F70C44">
        <w:t>основни</w:t>
      </w:r>
      <w:proofErr w:type="spellEnd"/>
      <w:r w:rsidRPr="00F70C44">
        <w:t xml:space="preserve"> </w:t>
      </w:r>
      <w:proofErr w:type="spellStart"/>
      <w:r w:rsidRPr="00F70C44">
        <w:t>компонента</w:t>
      </w:r>
      <w:proofErr w:type="spellEnd"/>
      <w:r w:rsidRPr="00F70C44">
        <w:t xml:space="preserve">: </w:t>
      </w:r>
      <w:proofErr w:type="spellStart"/>
      <w:r w:rsidRPr="00F70C44">
        <w:t>преживявания</w:t>
      </w:r>
      <w:proofErr w:type="spellEnd"/>
      <w:r w:rsidRPr="00F70C44">
        <w:t xml:space="preserve"> (</w:t>
      </w:r>
      <w:proofErr w:type="spellStart"/>
      <w:r w:rsidRPr="00F70C44">
        <w:t>субективното</w:t>
      </w:r>
      <w:proofErr w:type="spellEnd"/>
      <w:r w:rsidRPr="00F70C44">
        <w:t xml:space="preserve"> </w:t>
      </w:r>
      <w:proofErr w:type="spellStart"/>
      <w:r w:rsidRPr="00F70C44">
        <w:t>чувство</w:t>
      </w:r>
      <w:proofErr w:type="spellEnd"/>
      <w:r w:rsidRPr="00F70C44">
        <w:t xml:space="preserve">, </w:t>
      </w:r>
      <w:proofErr w:type="spellStart"/>
      <w:r w:rsidRPr="00F70C44">
        <w:t>свързано</w:t>
      </w:r>
      <w:proofErr w:type="spellEnd"/>
      <w:r w:rsidRPr="00F70C44">
        <w:t xml:space="preserve"> с </w:t>
      </w:r>
      <w:proofErr w:type="spellStart"/>
      <w:r w:rsidRPr="00F70C44">
        <w:t>емоцията</w:t>
      </w:r>
      <w:proofErr w:type="spellEnd"/>
      <w:r w:rsidRPr="00F70C44">
        <w:t xml:space="preserve">), </w:t>
      </w:r>
      <w:proofErr w:type="spellStart"/>
      <w:r w:rsidRPr="00F70C44">
        <w:t>поведенчески</w:t>
      </w:r>
      <w:proofErr w:type="spellEnd"/>
      <w:r w:rsidRPr="00F70C44">
        <w:t xml:space="preserve"> </w:t>
      </w:r>
      <w:proofErr w:type="spellStart"/>
      <w:r w:rsidRPr="00F70C44">
        <w:t>изрази</w:t>
      </w:r>
      <w:proofErr w:type="spellEnd"/>
      <w:r w:rsidRPr="00F70C44">
        <w:t xml:space="preserve"> (</w:t>
      </w:r>
      <w:proofErr w:type="spellStart"/>
      <w:r w:rsidRPr="00F70C44">
        <w:t>като</w:t>
      </w:r>
      <w:proofErr w:type="spellEnd"/>
      <w:r w:rsidRPr="00F70C44">
        <w:t xml:space="preserve"> </w:t>
      </w:r>
      <w:proofErr w:type="spellStart"/>
      <w:r w:rsidRPr="00F70C44">
        <w:t>мимики</w:t>
      </w:r>
      <w:proofErr w:type="spellEnd"/>
      <w:r w:rsidRPr="00F70C44">
        <w:t xml:space="preserve"> </w:t>
      </w:r>
      <w:proofErr w:type="spellStart"/>
      <w:r w:rsidRPr="00F70C44">
        <w:t>или</w:t>
      </w:r>
      <w:proofErr w:type="spellEnd"/>
      <w:r w:rsidRPr="00F70C44">
        <w:t xml:space="preserve"> </w:t>
      </w:r>
      <w:proofErr w:type="spellStart"/>
      <w:r w:rsidRPr="00F70C44">
        <w:t>жестове</w:t>
      </w:r>
      <w:proofErr w:type="spellEnd"/>
      <w:r w:rsidRPr="00F70C44">
        <w:t xml:space="preserve">) и </w:t>
      </w:r>
      <w:proofErr w:type="spellStart"/>
      <w:r w:rsidRPr="00F70C44">
        <w:t>физиологични</w:t>
      </w:r>
      <w:proofErr w:type="spellEnd"/>
      <w:r w:rsidRPr="00F70C44">
        <w:t xml:space="preserve"> </w:t>
      </w:r>
      <w:proofErr w:type="spellStart"/>
      <w:r w:rsidRPr="00F70C44">
        <w:t>реакции</w:t>
      </w:r>
      <w:proofErr w:type="spellEnd"/>
      <w:r w:rsidRPr="00F70C44">
        <w:t xml:space="preserve"> (</w:t>
      </w:r>
      <w:proofErr w:type="spellStart"/>
      <w:r w:rsidRPr="00F70C44">
        <w:t>като</w:t>
      </w:r>
      <w:proofErr w:type="spellEnd"/>
      <w:r w:rsidRPr="00F70C44">
        <w:t xml:space="preserve"> </w:t>
      </w:r>
      <w:proofErr w:type="spellStart"/>
      <w:r w:rsidRPr="00F70C44">
        <w:t>ускорен</w:t>
      </w:r>
      <w:proofErr w:type="spellEnd"/>
      <w:r w:rsidRPr="00F70C44">
        <w:t xml:space="preserve"> </w:t>
      </w:r>
      <w:proofErr w:type="spellStart"/>
      <w:r w:rsidRPr="00F70C44">
        <w:t>пулс</w:t>
      </w:r>
      <w:proofErr w:type="spellEnd"/>
      <w:r w:rsidRPr="00F70C44">
        <w:t xml:space="preserve"> </w:t>
      </w:r>
      <w:proofErr w:type="spellStart"/>
      <w:r w:rsidRPr="00F70C44">
        <w:t>или</w:t>
      </w:r>
      <w:proofErr w:type="spellEnd"/>
      <w:r w:rsidRPr="00F70C44">
        <w:t xml:space="preserve"> </w:t>
      </w:r>
      <w:proofErr w:type="spellStart"/>
      <w:r w:rsidRPr="00F70C44">
        <w:t>изпотяване</w:t>
      </w:r>
      <w:proofErr w:type="spellEnd"/>
      <w:r w:rsidRPr="00F70C44">
        <w:t xml:space="preserve">). </w:t>
      </w:r>
      <w:proofErr w:type="spellStart"/>
      <w:r w:rsidRPr="00F70C44">
        <w:t>Този</w:t>
      </w:r>
      <w:proofErr w:type="spellEnd"/>
      <w:r w:rsidRPr="00F70C44">
        <w:t xml:space="preserve"> </w:t>
      </w:r>
      <w:proofErr w:type="spellStart"/>
      <w:r w:rsidRPr="00F70C44">
        <w:t>етап</w:t>
      </w:r>
      <w:proofErr w:type="spellEnd"/>
      <w:r w:rsidRPr="00F70C44">
        <w:t xml:space="preserve"> </w:t>
      </w:r>
      <w:proofErr w:type="spellStart"/>
      <w:r w:rsidRPr="00F70C44">
        <w:t>представлява</w:t>
      </w:r>
      <w:proofErr w:type="spellEnd"/>
      <w:r w:rsidRPr="00F70C44">
        <w:t xml:space="preserve"> </w:t>
      </w:r>
      <w:proofErr w:type="spellStart"/>
      <w:r w:rsidRPr="00F70C44">
        <w:t>кулминацията</w:t>
      </w:r>
      <w:proofErr w:type="spellEnd"/>
      <w:r w:rsidRPr="00F70C44">
        <w:t xml:space="preserve"> </w:t>
      </w:r>
      <w:proofErr w:type="spellStart"/>
      <w:r w:rsidRPr="00F70C44">
        <w:t>на</w:t>
      </w:r>
      <w:proofErr w:type="spellEnd"/>
      <w:r w:rsidRPr="00F70C44">
        <w:t xml:space="preserve"> </w:t>
      </w:r>
      <w:proofErr w:type="spellStart"/>
      <w:r w:rsidRPr="00F70C44">
        <w:t>процеса</w:t>
      </w:r>
      <w:proofErr w:type="spellEnd"/>
      <w:r w:rsidRPr="00F70C44">
        <w:t xml:space="preserve">, в </w:t>
      </w:r>
      <w:proofErr w:type="spellStart"/>
      <w:r w:rsidRPr="00F70C44">
        <w:t>който</w:t>
      </w:r>
      <w:proofErr w:type="spellEnd"/>
      <w:r w:rsidRPr="00F70C44">
        <w:t xml:space="preserve"> </w:t>
      </w:r>
      <w:proofErr w:type="spellStart"/>
      <w:r w:rsidRPr="00F70C44">
        <w:t>емоцията</w:t>
      </w:r>
      <w:proofErr w:type="spellEnd"/>
      <w:r w:rsidRPr="00F70C44">
        <w:t xml:space="preserve"> </w:t>
      </w:r>
      <w:proofErr w:type="spellStart"/>
      <w:r w:rsidRPr="00F70C44">
        <w:t>се</w:t>
      </w:r>
      <w:proofErr w:type="spellEnd"/>
      <w:r w:rsidRPr="00F70C44">
        <w:t xml:space="preserve"> </w:t>
      </w:r>
      <w:proofErr w:type="spellStart"/>
      <w:r w:rsidRPr="00F70C44">
        <w:t>проявява</w:t>
      </w:r>
      <w:proofErr w:type="spellEnd"/>
      <w:r w:rsidRPr="00F70C44">
        <w:t xml:space="preserve"> </w:t>
      </w:r>
      <w:proofErr w:type="spellStart"/>
      <w:r w:rsidRPr="00F70C44">
        <w:t>изцяло</w:t>
      </w:r>
      <w:proofErr w:type="spellEnd"/>
      <w:r w:rsidRPr="00F70C44">
        <w:t xml:space="preserve"> и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бъде</w:t>
      </w:r>
      <w:proofErr w:type="spellEnd"/>
      <w:r w:rsidRPr="00F70C44">
        <w:t xml:space="preserve"> </w:t>
      </w:r>
      <w:proofErr w:type="spellStart"/>
      <w:r w:rsidRPr="00F70C44">
        <w:t>осъзната</w:t>
      </w:r>
      <w:proofErr w:type="spellEnd"/>
      <w:r w:rsidRPr="00F70C44">
        <w:t xml:space="preserve"> </w:t>
      </w:r>
      <w:proofErr w:type="spellStart"/>
      <w:r w:rsidRPr="00F70C44">
        <w:t>както</w:t>
      </w:r>
      <w:proofErr w:type="spellEnd"/>
      <w:r w:rsidRPr="00F70C44">
        <w:t xml:space="preserve"> </w:t>
      </w:r>
      <w:proofErr w:type="spellStart"/>
      <w:r w:rsidRPr="00F70C44">
        <w:t>от</w:t>
      </w:r>
      <w:proofErr w:type="spellEnd"/>
      <w:r w:rsidRPr="00F70C44">
        <w:t xml:space="preserve"> </w:t>
      </w:r>
      <w:proofErr w:type="spellStart"/>
      <w:r w:rsidRPr="00F70C44">
        <w:t>индивида</w:t>
      </w:r>
      <w:proofErr w:type="spellEnd"/>
      <w:r w:rsidRPr="00F70C44">
        <w:t xml:space="preserve">, </w:t>
      </w:r>
      <w:proofErr w:type="spellStart"/>
      <w:r w:rsidRPr="00F70C44">
        <w:t>така</w:t>
      </w:r>
      <w:proofErr w:type="spellEnd"/>
      <w:r w:rsidRPr="00F70C44">
        <w:t xml:space="preserve"> и </w:t>
      </w:r>
      <w:proofErr w:type="spellStart"/>
      <w:r w:rsidRPr="00F70C44">
        <w:t>от</w:t>
      </w:r>
      <w:proofErr w:type="spellEnd"/>
      <w:r w:rsidRPr="00F70C44">
        <w:t xml:space="preserve"> </w:t>
      </w:r>
      <w:proofErr w:type="spellStart"/>
      <w:r w:rsidRPr="00F70C44">
        <w:t>околните</w:t>
      </w:r>
      <w:proofErr w:type="spellEnd"/>
      <w:r w:rsidRPr="00F70C44">
        <w:t>.</w:t>
      </w:r>
    </w:p>
    <w:p w14:paraId="42892BC2" w14:textId="1FCDB36E" w:rsidR="00F70C44" w:rsidRPr="00F70C44" w:rsidRDefault="00F70C44" w:rsidP="00F70C44">
      <w:pPr>
        <w:spacing w:line="360" w:lineRule="auto"/>
        <w:ind w:firstLine="708"/>
        <w:jc w:val="both"/>
      </w:pPr>
      <w:proofErr w:type="spellStart"/>
      <w:r w:rsidRPr="00F70C44">
        <w:lastRenderedPageBreak/>
        <w:t>Според</w:t>
      </w:r>
      <w:proofErr w:type="spellEnd"/>
      <w:r w:rsidRPr="00F70C44">
        <w:t xml:space="preserve"> </w:t>
      </w:r>
      <w:proofErr w:type="spellStart"/>
      <w:r w:rsidRPr="00F70C44">
        <w:t>модела</w:t>
      </w:r>
      <w:proofErr w:type="spellEnd"/>
      <w:r w:rsidRPr="00F70C44">
        <w:t xml:space="preserve"> </w:t>
      </w:r>
      <w:proofErr w:type="spellStart"/>
      <w:r w:rsidRPr="00F70C44">
        <w:t>на</w:t>
      </w:r>
      <w:proofErr w:type="spellEnd"/>
      <w:r w:rsidRPr="00F70C44">
        <w:t xml:space="preserve"> </w:t>
      </w:r>
      <w:r w:rsidR="0076771E" w:rsidRPr="0076771E">
        <w:t>Gross (</w:t>
      </w:r>
      <w:r w:rsidR="0076771E">
        <w:rPr>
          <w:lang w:val="bg-BG"/>
        </w:rPr>
        <w:t>2015</w:t>
      </w:r>
      <w:r w:rsidR="0076771E" w:rsidRPr="0076771E">
        <w:t>)</w:t>
      </w:r>
      <w:r w:rsidRPr="00F70C44">
        <w:t xml:space="preserve">, </w:t>
      </w:r>
      <w:proofErr w:type="spellStart"/>
      <w:r w:rsidRPr="00F70C44">
        <w:t>всяка</w:t>
      </w:r>
      <w:proofErr w:type="spellEnd"/>
      <w:r w:rsidRPr="00F70C44">
        <w:t xml:space="preserve"> </w:t>
      </w:r>
      <w:proofErr w:type="spellStart"/>
      <w:r w:rsidRPr="00F70C44">
        <w:t>от</w:t>
      </w:r>
      <w:proofErr w:type="spellEnd"/>
      <w:r w:rsidRPr="00F70C44">
        <w:t xml:space="preserve"> </w:t>
      </w:r>
      <w:proofErr w:type="spellStart"/>
      <w:r w:rsidRPr="00F70C44">
        <w:t>тези</w:t>
      </w:r>
      <w:proofErr w:type="spellEnd"/>
      <w:r w:rsidRPr="00F70C44">
        <w:t xml:space="preserve"> </w:t>
      </w:r>
      <w:proofErr w:type="spellStart"/>
      <w:r w:rsidRPr="00F70C44">
        <w:t>четири</w:t>
      </w:r>
      <w:proofErr w:type="spellEnd"/>
      <w:r w:rsidRPr="00F70C44">
        <w:t xml:space="preserve"> </w:t>
      </w:r>
      <w:proofErr w:type="spellStart"/>
      <w:r w:rsidRPr="00F70C44">
        <w:t>фази</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бъде</w:t>
      </w:r>
      <w:proofErr w:type="spellEnd"/>
      <w:r w:rsidRPr="00F70C44">
        <w:t xml:space="preserve"> </w:t>
      </w:r>
      <w:proofErr w:type="spellStart"/>
      <w:r w:rsidRPr="00F70C44">
        <w:t>регулирана</w:t>
      </w:r>
      <w:proofErr w:type="spellEnd"/>
      <w:r w:rsidRPr="00F70C44">
        <w:t xml:space="preserve"> </w:t>
      </w:r>
      <w:proofErr w:type="spellStart"/>
      <w:r w:rsidRPr="00F70C44">
        <w:t>чрез</w:t>
      </w:r>
      <w:proofErr w:type="spellEnd"/>
      <w:r w:rsidRPr="00F70C44">
        <w:t xml:space="preserve"> </w:t>
      </w:r>
      <w:proofErr w:type="spellStart"/>
      <w:r w:rsidRPr="00F70C44">
        <w:t>различни</w:t>
      </w:r>
      <w:proofErr w:type="spellEnd"/>
      <w:r w:rsidRPr="00F70C44">
        <w:t xml:space="preserve"> </w:t>
      </w:r>
      <w:proofErr w:type="spellStart"/>
      <w:r w:rsidRPr="00F70C44">
        <w:t>стратегии</w:t>
      </w:r>
      <w:proofErr w:type="spellEnd"/>
      <w:r w:rsidRPr="00F70C44">
        <w:t xml:space="preserve"> </w:t>
      </w:r>
      <w:proofErr w:type="spellStart"/>
      <w:r w:rsidRPr="00F70C44">
        <w:t>за</w:t>
      </w:r>
      <w:proofErr w:type="spellEnd"/>
      <w:r w:rsidRPr="00F70C44">
        <w:t xml:space="preserve"> </w:t>
      </w:r>
      <w:proofErr w:type="spellStart"/>
      <w:r w:rsidRPr="00F70C44">
        <w:t>емоционална</w:t>
      </w:r>
      <w:proofErr w:type="spellEnd"/>
      <w:r w:rsidRPr="00F70C44">
        <w:t xml:space="preserve"> </w:t>
      </w:r>
      <w:proofErr w:type="spellStart"/>
      <w:r w:rsidRPr="00F70C44">
        <w:t>регулация</w:t>
      </w:r>
      <w:proofErr w:type="spellEnd"/>
      <w:r w:rsidRPr="00F70C44">
        <w:t xml:space="preserve">. </w:t>
      </w:r>
      <w:proofErr w:type="spellStart"/>
      <w:r w:rsidRPr="00F70C44">
        <w:t>Тези</w:t>
      </w:r>
      <w:proofErr w:type="spellEnd"/>
      <w:r w:rsidRPr="00F70C44">
        <w:t xml:space="preserve"> </w:t>
      </w:r>
      <w:proofErr w:type="spellStart"/>
      <w:r w:rsidRPr="00F70C44">
        <w:t>стратегии</w:t>
      </w:r>
      <w:proofErr w:type="spellEnd"/>
      <w:r w:rsidRPr="00F70C44">
        <w:t xml:space="preserve"> </w:t>
      </w:r>
      <w:proofErr w:type="spellStart"/>
      <w:r w:rsidRPr="00F70C44">
        <w:t>се</w:t>
      </w:r>
      <w:proofErr w:type="spellEnd"/>
      <w:r w:rsidRPr="00F70C44">
        <w:t xml:space="preserve"> </w:t>
      </w:r>
      <w:proofErr w:type="spellStart"/>
      <w:r w:rsidRPr="00F70C44">
        <w:t>класифицират</w:t>
      </w:r>
      <w:proofErr w:type="spellEnd"/>
      <w:r w:rsidRPr="00F70C44">
        <w:t xml:space="preserve"> </w:t>
      </w:r>
      <w:proofErr w:type="spellStart"/>
      <w:r w:rsidRPr="00F70C44">
        <w:t>на</w:t>
      </w:r>
      <w:proofErr w:type="spellEnd"/>
      <w:r w:rsidRPr="00F70C44">
        <w:t xml:space="preserve"> </w:t>
      </w:r>
      <w:proofErr w:type="spellStart"/>
      <w:r w:rsidRPr="00F70C44">
        <w:t>два</w:t>
      </w:r>
      <w:proofErr w:type="spellEnd"/>
      <w:r w:rsidRPr="00F70C44">
        <w:t xml:space="preserve"> </w:t>
      </w:r>
      <w:proofErr w:type="spellStart"/>
      <w:r w:rsidRPr="00F70C44">
        <w:t>основни</w:t>
      </w:r>
      <w:proofErr w:type="spellEnd"/>
      <w:r w:rsidRPr="00F70C44">
        <w:t xml:space="preserve"> </w:t>
      </w:r>
      <w:proofErr w:type="spellStart"/>
      <w:r w:rsidRPr="00F70C44">
        <w:t>типа</w:t>
      </w:r>
      <w:proofErr w:type="spellEnd"/>
      <w:r w:rsidRPr="00F70C44">
        <w:t xml:space="preserve">: </w:t>
      </w:r>
      <w:proofErr w:type="spellStart"/>
      <w:r w:rsidRPr="00F70C44">
        <w:t>стратегии</w:t>
      </w:r>
      <w:proofErr w:type="spellEnd"/>
      <w:r w:rsidRPr="00F70C44">
        <w:t xml:space="preserve">, </w:t>
      </w:r>
      <w:proofErr w:type="spellStart"/>
      <w:r w:rsidRPr="00F70C44">
        <w:t>насочени</w:t>
      </w:r>
      <w:proofErr w:type="spellEnd"/>
      <w:r w:rsidRPr="00F70C44">
        <w:t xml:space="preserve"> </w:t>
      </w:r>
      <w:proofErr w:type="spellStart"/>
      <w:r w:rsidRPr="00F70C44">
        <w:t>към</w:t>
      </w:r>
      <w:proofErr w:type="spellEnd"/>
      <w:r w:rsidRPr="00F70C44">
        <w:t xml:space="preserve"> </w:t>
      </w:r>
      <w:proofErr w:type="spellStart"/>
      <w:r w:rsidRPr="00F70C44">
        <w:t>предотвратяване</w:t>
      </w:r>
      <w:proofErr w:type="spellEnd"/>
      <w:r w:rsidRPr="00F70C44">
        <w:t xml:space="preserve"> </w:t>
      </w:r>
      <w:proofErr w:type="spellStart"/>
      <w:r w:rsidRPr="00F70C44">
        <w:t>на</w:t>
      </w:r>
      <w:proofErr w:type="spellEnd"/>
      <w:r w:rsidRPr="00F70C44">
        <w:t xml:space="preserve"> </w:t>
      </w:r>
      <w:proofErr w:type="spellStart"/>
      <w:r w:rsidRPr="00F70C44">
        <w:t>пълното</w:t>
      </w:r>
      <w:proofErr w:type="spellEnd"/>
      <w:r w:rsidRPr="00F70C44">
        <w:t xml:space="preserve"> </w:t>
      </w:r>
      <w:proofErr w:type="spellStart"/>
      <w:r w:rsidRPr="00F70C44">
        <w:t>формиране</w:t>
      </w:r>
      <w:proofErr w:type="spellEnd"/>
      <w:r w:rsidRPr="00F70C44">
        <w:t xml:space="preserve"> </w:t>
      </w:r>
      <w:proofErr w:type="spellStart"/>
      <w:r w:rsidRPr="00F70C44">
        <w:t>на</w:t>
      </w:r>
      <w:proofErr w:type="spellEnd"/>
      <w:r w:rsidRPr="00F70C44">
        <w:t xml:space="preserve"> </w:t>
      </w:r>
      <w:proofErr w:type="spellStart"/>
      <w:r w:rsidRPr="00F70C44">
        <w:t>емоционален</w:t>
      </w:r>
      <w:proofErr w:type="spellEnd"/>
      <w:r w:rsidRPr="00F70C44">
        <w:t xml:space="preserve"> </w:t>
      </w:r>
      <w:proofErr w:type="spellStart"/>
      <w:r w:rsidRPr="00F70C44">
        <w:t>отговор</w:t>
      </w:r>
      <w:proofErr w:type="spellEnd"/>
      <w:r w:rsidRPr="00F70C44">
        <w:t xml:space="preserve">, и </w:t>
      </w:r>
      <w:proofErr w:type="spellStart"/>
      <w:r w:rsidRPr="00F70C44">
        <w:t>такива</w:t>
      </w:r>
      <w:proofErr w:type="spellEnd"/>
      <w:r w:rsidRPr="00F70C44">
        <w:t xml:space="preserve">, </w:t>
      </w:r>
      <w:proofErr w:type="spellStart"/>
      <w:r w:rsidRPr="00F70C44">
        <w:t>които</w:t>
      </w:r>
      <w:proofErr w:type="spellEnd"/>
      <w:r w:rsidRPr="00F70C44">
        <w:t xml:space="preserve"> </w:t>
      </w:r>
      <w:proofErr w:type="spellStart"/>
      <w:r w:rsidRPr="00F70C44">
        <w:t>са</w:t>
      </w:r>
      <w:proofErr w:type="spellEnd"/>
      <w:r w:rsidRPr="00F70C44">
        <w:t xml:space="preserve"> </w:t>
      </w:r>
      <w:proofErr w:type="spellStart"/>
      <w:r w:rsidRPr="00F70C44">
        <w:t>насочени</w:t>
      </w:r>
      <w:proofErr w:type="spellEnd"/>
      <w:r w:rsidRPr="00F70C44">
        <w:t xml:space="preserve"> </w:t>
      </w:r>
      <w:proofErr w:type="spellStart"/>
      <w:r w:rsidRPr="00F70C44">
        <w:t>към</w:t>
      </w:r>
      <w:proofErr w:type="spellEnd"/>
      <w:r w:rsidRPr="00F70C44">
        <w:t xml:space="preserve"> </w:t>
      </w:r>
      <w:proofErr w:type="spellStart"/>
      <w:r w:rsidRPr="00F70C44">
        <w:t>управление</w:t>
      </w:r>
      <w:proofErr w:type="spellEnd"/>
      <w:r w:rsidRPr="00F70C44">
        <w:t xml:space="preserve"> </w:t>
      </w:r>
      <w:proofErr w:type="spellStart"/>
      <w:r w:rsidRPr="00F70C44">
        <w:t>на</w:t>
      </w:r>
      <w:proofErr w:type="spellEnd"/>
      <w:r w:rsidRPr="00F70C44">
        <w:t xml:space="preserve"> </w:t>
      </w:r>
      <w:proofErr w:type="spellStart"/>
      <w:r w:rsidRPr="00F70C44">
        <w:t>вече</w:t>
      </w:r>
      <w:proofErr w:type="spellEnd"/>
      <w:r w:rsidRPr="00F70C44">
        <w:t xml:space="preserve"> </w:t>
      </w:r>
      <w:proofErr w:type="spellStart"/>
      <w:r w:rsidRPr="00F70C44">
        <w:t>възникналите</w:t>
      </w:r>
      <w:proofErr w:type="spellEnd"/>
      <w:r w:rsidRPr="00F70C44">
        <w:t xml:space="preserve"> </w:t>
      </w:r>
      <w:proofErr w:type="spellStart"/>
      <w:r w:rsidRPr="00F70C44">
        <w:t>емоции</w:t>
      </w:r>
      <w:proofErr w:type="spellEnd"/>
      <w:r w:rsidRPr="00F70C44">
        <w:t xml:space="preserve">. </w:t>
      </w:r>
      <w:proofErr w:type="spellStart"/>
      <w:r w:rsidRPr="00F70C44">
        <w:t>Първият</w:t>
      </w:r>
      <w:proofErr w:type="spellEnd"/>
      <w:r w:rsidRPr="00F70C44">
        <w:t xml:space="preserve"> </w:t>
      </w:r>
      <w:proofErr w:type="spellStart"/>
      <w:r w:rsidRPr="00F70C44">
        <w:t>тип</w:t>
      </w:r>
      <w:proofErr w:type="spellEnd"/>
      <w:r w:rsidRPr="00F70C44">
        <w:t xml:space="preserve">, </w:t>
      </w:r>
      <w:proofErr w:type="spellStart"/>
      <w:r w:rsidRPr="00F70C44">
        <w:t>известен</w:t>
      </w:r>
      <w:proofErr w:type="spellEnd"/>
      <w:r w:rsidRPr="00F70C44">
        <w:t xml:space="preserve"> </w:t>
      </w:r>
      <w:proofErr w:type="spellStart"/>
      <w:r w:rsidRPr="00F70C44">
        <w:t>като</w:t>
      </w:r>
      <w:proofErr w:type="spellEnd"/>
      <w:r w:rsidRPr="00F70C44">
        <w:t xml:space="preserve"> „</w:t>
      </w:r>
      <w:proofErr w:type="spellStart"/>
      <w:r w:rsidRPr="00F70C44">
        <w:t>стратегии</w:t>
      </w:r>
      <w:proofErr w:type="spellEnd"/>
      <w:r w:rsidRPr="00F70C44">
        <w:t xml:space="preserve">, </w:t>
      </w:r>
      <w:proofErr w:type="spellStart"/>
      <w:r w:rsidRPr="00F70C44">
        <w:t>насочени</w:t>
      </w:r>
      <w:proofErr w:type="spellEnd"/>
      <w:r w:rsidRPr="00F70C44">
        <w:t xml:space="preserve"> </w:t>
      </w:r>
      <w:proofErr w:type="spellStart"/>
      <w:r w:rsidRPr="00F70C44">
        <w:t>към</w:t>
      </w:r>
      <w:proofErr w:type="spellEnd"/>
      <w:r w:rsidRPr="00F70C44">
        <w:t xml:space="preserve"> </w:t>
      </w:r>
      <w:proofErr w:type="spellStart"/>
      <w:r w:rsidRPr="00F70C44">
        <w:t>предварителна</w:t>
      </w:r>
      <w:proofErr w:type="spellEnd"/>
      <w:r w:rsidRPr="00F70C44">
        <w:t xml:space="preserve"> </w:t>
      </w:r>
      <w:proofErr w:type="spellStart"/>
      <w:proofErr w:type="gramStart"/>
      <w:r w:rsidRPr="00F70C44">
        <w:t>намеса</w:t>
      </w:r>
      <w:proofErr w:type="spellEnd"/>
      <w:r w:rsidRPr="00F70C44">
        <w:t>“</w:t>
      </w:r>
      <w:proofErr w:type="gramEnd"/>
      <w:r w:rsidRPr="00F70C44">
        <w:t xml:space="preserve">, </w:t>
      </w:r>
      <w:proofErr w:type="spellStart"/>
      <w:r w:rsidRPr="00F70C44">
        <w:t>включва</w:t>
      </w:r>
      <w:proofErr w:type="spellEnd"/>
      <w:r w:rsidRPr="00F70C44">
        <w:t xml:space="preserve"> </w:t>
      </w:r>
      <w:proofErr w:type="spellStart"/>
      <w:r w:rsidRPr="00F70C44">
        <w:t>действия</w:t>
      </w:r>
      <w:proofErr w:type="spellEnd"/>
      <w:r w:rsidRPr="00F70C44">
        <w:t xml:space="preserve"> </w:t>
      </w:r>
      <w:proofErr w:type="spellStart"/>
      <w:r w:rsidRPr="00F70C44">
        <w:t>като</w:t>
      </w:r>
      <w:proofErr w:type="spellEnd"/>
      <w:r w:rsidRPr="00F70C44">
        <w:t xml:space="preserve"> </w:t>
      </w:r>
      <w:proofErr w:type="spellStart"/>
      <w:r w:rsidRPr="00F70C44">
        <w:t>избор</w:t>
      </w:r>
      <w:proofErr w:type="spellEnd"/>
      <w:r w:rsidRPr="00F70C44">
        <w:t xml:space="preserve"> </w:t>
      </w:r>
      <w:proofErr w:type="spellStart"/>
      <w:r w:rsidRPr="00F70C44">
        <w:t>или</w:t>
      </w:r>
      <w:proofErr w:type="spellEnd"/>
      <w:r w:rsidRPr="00F70C44">
        <w:t xml:space="preserve"> </w:t>
      </w:r>
      <w:proofErr w:type="spellStart"/>
      <w:r w:rsidRPr="00F70C44">
        <w:t>модификация</w:t>
      </w:r>
      <w:proofErr w:type="spellEnd"/>
      <w:r w:rsidRPr="00F70C44">
        <w:t xml:space="preserve"> </w:t>
      </w:r>
      <w:proofErr w:type="spellStart"/>
      <w:r w:rsidRPr="00F70C44">
        <w:t>на</w:t>
      </w:r>
      <w:proofErr w:type="spellEnd"/>
      <w:r w:rsidRPr="00F70C44">
        <w:t xml:space="preserve"> </w:t>
      </w:r>
      <w:proofErr w:type="spellStart"/>
      <w:r w:rsidRPr="00F70C44">
        <w:t>ситуацията</w:t>
      </w:r>
      <w:proofErr w:type="spellEnd"/>
      <w:r w:rsidRPr="00F70C44">
        <w:t xml:space="preserve">, </w:t>
      </w:r>
      <w:proofErr w:type="spellStart"/>
      <w:r w:rsidRPr="00F70C44">
        <w:t>както</w:t>
      </w:r>
      <w:proofErr w:type="spellEnd"/>
      <w:r w:rsidRPr="00F70C44">
        <w:t xml:space="preserve"> и </w:t>
      </w:r>
      <w:proofErr w:type="spellStart"/>
      <w:r w:rsidRPr="00F70C44">
        <w:t>когнитивна</w:t>
      </w:r>
      <w:proofErr w:type="spellEnd"/>
      <w:r w:rsidRPr="00F70C44">
        <w:t xml:space="preserve"> </w:t>
      </w:r>
      <w:proofErr w:type="spellStart"/>
      <w:r w:rsidRPr="00F70C44">
        <w:t>преоценка</w:t>
      </w:r>
      <w:proofErr w:type="spellEnd"/>
      <w:r w:rsidRPr="00F70C44">
        <w:t xml:space="preserve">. </w:t>
      </w:r>
      <w:proofErr w:type="spellStart"/>
      <w:r w:rsidRPr="00F70C44">
        <w:t>Например</w:t>
      </w:r>
      <w:proofErr w:type="spellEnd"/>
      <w:r w:rsidRPr="00F70C44">
        <w:t xml:space="preserve">, </w:t>
      </w:r>
      <w:proofErr w:type="spellStart"/>
      <w:r w:rsidRPr="00F70C44">
        <w:t>индивид</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избере</w:t>
      </w:r>
      <w:proofErr w:type="spellEnd"/>
      <w:r w:rsidRPr="00F70C44">
        <w:t xml:space="preserve"> </w:t>
      </w:r>
      <w:proofErr w:type="spellStart"/>
      <w:r w:rsidRPr="00F70C44">
        <w:t>да</w:t>
      </w:r>
      <w:proofErr w:type="spellEnd"/>
      <w:r w:rsidRPr="00F70C44">
        <w:t xml:space="preserve"> </w:t>
      </w:r>
      <w:proofErr w:type="spellStart"/>
      <w:r w:rsidRPr="00F70C44">
        <w:t>избегне</w:t>
      </w:r>
      <w:proofErr w:type="spellEnd"/>
      <w:r w:rsidRPr="00F70C44">
        <w:t xml:space="preserve"> </w:t>
      </w:r>
      <w:proofErr w:type="spellStart"/>
      <w:r w:rsidRPr="00F70C44">
        <w:t>дадена</w:t>
      </w:r>
      <w:proofErr w:type="spellEnd"/>
      <w:r w:rsidRPr="00F70C44">
        <w:t xml:space="preserve"> </w:t>
      </w:r>
      <w:proofErr w:type="spellStart"/>
      <w:r w:rsidRPr="00F70C44">
        <w:t>ситуация</w:t>
      </w:r>
      <w:proofErr w:type="spellEnd"/>
      <w:r w:rsidRPr="00F70C44">
        <w:t xml:space="preserve">, </w:t>
      </w:r>
      <w:proofErr w:type="spellStart"/>
      <w:r w:rsidRPr="00F70C44">
        <w:t>която</w:t>
      </w:r>
      <w:proofErr w:type="spellEnd"/>
      <w:r w:rsidRPr="00F70C44">
        <w:t xml:space="preserve"> </w:t>
      </w:r>
      <w:proofErr w:type="spellStart"/>
      <w:r w:rsidRPr="00F70C44">
        <w:t>смята</w:t>
      </w:r>
      <w:proofErr w:type="spellEnd"/>
      <w:r w:rsidRPr="00F70C44">
        <w:t xml:space="preserve"> </w:t>
      </w:r>
      <w:proofErr w:type="spellStart"/>
      <w:r w:rsidRPr="00F70C44">
        <w:t>за</w:t>
      </w:r>
      <w:proofErr w:type="spellEnd"/>
      <w:r w:rsidRPr="00F70C44">
        <w:t xml:space="preserve"> </w:t>
      </w:r>
      <w:proofErr w:type="spellStart"/>
      <w:r w:rsidRPr="00F70C44">
        <w:t>стресираща</w:t>
      </w:r>
      <w:proofErr w:type="spellEnd"/>
      <w:r w:rsidRPr="00F70C44">
        <w:t xml:space="preserve">, </w:t>
      </w:r>
      <w:proofErr w:type="spellStart"/>
      <w:r w:rsidRPr="00F70C44">
        <w:t>или</w:t>
      </w:r>
      <w:proofErr w:type="spellEnd"/>
      <w:r w:rsidRPr="00F70C44">
        <w:t xml:space="preserve"> </w:t>
      </w:r>
      <w:proofErr w:type="spellStart"/>
      <w:r w:rsidRPr="00F70C44">
        <w:t>да</w:t>
      </w:r>
      <w:proofErr w:type="spellEnd"/>
      <w:r w:rsidRPr="00F70C44">
        <w:t xml:space="preserve"> </w:t>
      </w:r>
      <w:proofErr w:type="spellStart"/>
      <w:r w:rsidRPr="00F70C44">
        <w:t>преформулира</w:t>
      </w:r>
      <w:proofErr w:type="spellEnd"/>
      <w:r w:rsidRPr="00F70C44">
        <w:t xml:space="preserve"> </w:t>
      </w:r>
      <w:proofErr w:type="spellStart"/>
      <w:r w:rsidRPr="00F70C44">
        <w:t>начина</w:t>
      </w:r>
      <w:proofErr w:type="spellEnd"/>
      <w:r w:rsidRPr="00F70C44">
        <w:t xml:space="preserve">, </w:t>
      </w:r>
      <w:proofErr w:type="spellStart"/>
      <w:r w:rsidRPr="00F70C44">
        <w:t>по</w:t>
      </w:r>
      <w:proofErr w:type="spellEnd"/>
      <w:r w:rsidRPr="00F70C44">
        <w:t xml:space="preserve"> </w:t>
      </w:r>
      <w:proofErr w:type="spellStart"/>
      <w:r w:rsidRPr="00F70C44">
        <w:t>който</w:t>
      </w:r>
      <w:proofErr w:type="spellEnd"/>
      <w:r w:rsidRPr="00F70C44">
        <w:t xml:space="preserve"> </w:t>
      </w:r>
      <w:proofErr w:type="spellStart"/>
      <w:r w:rsidRPr="00F70C44">
        <w:t>възприема</w:t>
      </w:r>
      <w:proofErr w:type="spellEnd"/>
      <w:r w:rsidRPr="00F70C44">
        <w:t xml:space="preserve"> </w:t>
      </w:r>
      <w:proofErr w:type="spellStart"/>
      <w:r w:rsidRPr="00F70C44">
        <w:t>дадено</w:t>
      </w:r>
      <w:proofErr w:type="spellEnd"/>
      <w:r w:rsidRPr="00F70C44">
        <w:t xml:space="preserve"> </w:t>
      </w:r>
      <w:proofErr w:type="spellStart"/>
      <w:r w:rsidRPr="00F70C44">
        <w:t>събитие</w:t>
      </w:r>
      <w:proofErr w:type="spellEnd"/>
      <w:r w:rsidRPr="00F70C44">
        <w:t xml:space="preserve">, </w:t>
      </w:r>
      <w:proofErr w:type="spellStart"/>
      <w:r w:rsidRPr="00F70C44">
        <w:t>за</w:t>
      </w:r>
      <w:proofErr w:type="spellEnd"/>
      <w:r w:rsidRPr="00F70C44">
        <w:t xml:space="preserve"> </w:t>
      </w:r>
      <w:proofErr w:type="spellStart"/>
      <w:r w:rsidRPr="00F70C44">
        <w:t>да</w:t>
      </w:r>
      <w:proofErr w:type="spellEnd"/>
      <w:r w:rsidRPr="00F70C44">
        <w:t xml:space="preserve"> </w:t>
      </w:r>
      <w:proofErr w:type="spellStart"/>
      <w:r w:rsidRPr="00F70C44">
        <w:t>намали</w:t>
      </w:r>
      <w:proofErr w:type="spellEnd"/>
      <w:r w:rsidRPr="00F70C44">
        <w:t xml:space="preserve"> </w:t>
      </w:r>
      <w:proofErr w:type="spellStart"/>
      <w:r w:rsidRPr="00F70C44">
        <w:t>неговото</w:t>
      </w:r>
      <w:proofErr w:type="spellEnd"/>
      <w:r w:rsidRPr="00F70C44">
        <w:t xml:space="preserve"> </w:t>
      </w:r>
      <w:proofErr w:type="spellStart"/>
      <w:r w:rsidRPr="00F70C44">
        <w:t>негативно</w:t>
      </w:r>
      <w:proofErr w:type="spellEnd"/>
      <w:r w:rsidRPr="00F70C44">
        <w:t xml:space="preserve"> </w:t>
      </w:r>
      <w:proofErr w:type="spellStart"/>
      <w:r w:rsidRPr="00F70C44">
        <w:t>въздействие</w:t>
      </w:r>
      <w:proofErr w:type="spellEnd"/>
      <w:r w:rsidRPr="00F70C44">
        <w:t>.</w:t>
      </w:r>
    </w:p>
    <w:p w14:paraId="49071D05" w14:textId="1A1CC888" w:rsidR="00F70C44" w:rsidRPr="00F70C44" w:rsidRDefault="00F70C44" w:rsidP="0076771E">
      <w:pPr>
        <w:spacing w:line="360" w:lineRule="auto"/>
        <w:ind w:firstLine="708"/>
        <w:jc w:val="both"/>
        <w:rPr>
          <w:lang w:val="bg-BG"/>
        </w:rPr>
      </w:pPr>
      <w:proofErr w:type="spellStart"/>
      <w:r w:rsidRPr="00F70C44">
        <w:t>Вторият</w:t>
      </w:r>
      <w:proofErr w:type="spellEnd"/>
      <w:r w:rsidRPr="00F70C44">
        <w:t xml:space="preserve"> </w:t>
      </w:r>
      <w:proofErr w:type="spellStart"/>
      <w:r w:rsidRPr="00F70C44">
        <w:t>тип</w:t>
      </w:r>
      <w:proofErr w:type="spellEnd"/>
      <w:r w:rsidRPr="00F70C44">
        <w:t xml:space="preserve"> </w:t>
      </w:r>
      <w:proofErr w:type="spellStart"/>
      <w:r w:rsidRPr="00F70C44">
        <w:t>стратегии</w:t>
      </w:r>
      <w:proofErr w:type="spellEnd"/>
      <w:r w:rsidRPr="00F70C44">
        <w:t xml:space="preserve">, </w:t>
      </w:r>
      <w:proofErr w:type="spellStart"/>
      <w:r w:rsidRPr="00F70C44">
        <w:t>наричани</w:t>
      </w:r>
      <w:proofErr w:type="spellEnd"/>
      <w:r w:rsidRPr="00F70C44">
        <w:t xml:space="preserve"> „</w:t>
      </w:r>
      <w:proofErr w:type="spellStart"/>
      <w:r w:rsidRPr="00F70C44">
        <w:t>стратегии</w:t>
      </w:r>
      <w:proofErr w:type="spellEnd"/>
      <w:r w:rsidRPr="00F70C44">
        <w:t xml:space="preserve">, </w:t>
      </w:r>
      <w:proofErr w:type="spellStart"/>
      <w:r w:rsidRPr="00F70C44">
        <w:t>насочени</w:t>
      </w:r>
      <w:proofErr w:type="spellEnd"/>
      <w:r w:rsidRPr="00F70C44">
        <w:t xml:space="preserve"> </w:t>
      </w:r>
      <w:proofErr w:type="spellStart"/>
      <w:r w:rsidRPr="00F70C44">
        <w:t>към</w:t>
      </w:r>
      <w:proofErr w:type="spellEnd"/>
      <w:r w:rsidRPr="00F70C44">
        <w:t xml:space="preserve"> </w:t>
      </w:r>
      <w:proofErr w:type="spellStart"/>
      <w:proofErr w:type="gramStart"/>
      <w:r w:rsidRPr="00F70C44">
        <w:t>реакция</w:t>
      </w:r>
      <w:proofErr w:type="spellEnd"/>
      <w:r w:rsidRPr="00F70C44">
        <w:t>“</w:t>
      </w:r>
      <w:proofErr w:type="gramEnd"/>
      <w:r w:rsidRPr="00F70C44">
        <w:t xml:space="preserve">, </w:t>
      </w:r>
      <w:proofErr w:type="spellStart"/>
      <w:r w:rsidRPr="00F70C44">
        <w:t>се</w:t>
      </w:r>
      <w:proofErr w:type="spellEnd"/>
      <w:r w:rsidRPr="00F70C44">
        <w:t xml:space="preserve"> </w:t>
      </w:r>
      <w:proofErr w:type="spellStart"/>
      <w:r w:rsidRPr="00F70C44">
        <w:t>използват</w:t>
      </w:r>
      <w:proofErr w:type="spellEnd"/>
      <w:r w:rsidRPr="00F70C44">
        <w:t xml:space="preserve"> </w:t>
      </w:r>
      <w:proofErr w:type="spellStart"/>
      <w:r w:rsidRPr="00F70C44">
        <w:t>след</w:t>
      </w:r>
      <w:proofErr w:type="spellEnd"/>
      <w:r w:rsidRPr="00F70C44">
        <w:t xml:space="preserve"> </w:t>
      </w:r>
      <w:proofErr w:type="spellStart"/>
      <w:r w:rsidRPr="00F70C44">
        <w:t>като</w:t>
      </w:r>
      <w:proofErr w:type="spellEnd"/>
      <w:r w:rsidRPr="00F70C44">
        <w:t xml:space="preserve"> </w:t>
      </w:r>
      <w:proofErr w:type="spellStart"/>
      <w:r w:rsidRPr="00F70C44">
        <w:t>емоцията</w:t>
      </w:r>
      <w:proofErr w:type="spellEnd"/>
      <w:r w:rsidRPr="00F70C44">
        <w:t xml:space="preserve"> </w:t>
      </w:r>
      <w:proofErr w:type="spellStart"/>
      <w:r w:rsidRPr="00F70C44">
        <w:t>вече</w:t>
      </w:r>
      <w:proofErr w:type="spellEnd"/>
      <w:r w:rsidRPr="00F70C44">
        <w:t xml:space="preserve"> е </w:t>
      </w:r>
      <w:proofErr w:type="spellStart"/>
      <w:r w:rsidRPr="00F70C44">
        <w:t>възникнала</w:t>
      </w:r>
      <w:proofErr w:type="spellEnd"/>
      <w:r w:rsidRPr="00F70C44">
        <w:t xml:space="preserve">. </w:t>
      </w:r>
      <w:proofErr w:type="spellStart"/>
      <w:r w:rsidRPr="00F70C44">
        <w:t>Те</w:t>
      </w:r>
      <w:proofErr w:type="spellEnd"/>
      <w:r w:rsidRPr="00F70C44">
        <w:t xml:space="preserve"> </w:t>
      </w:r>
      <w:proofErr w:type="spellStart"/>
      <w:r w:rsidRPr="00F70C44">
        <w:t>включват</w:t>
      </w:r>
      <w:proofErr w:type="spellEnd"/>
      <w:r w:rsidRPr="00F70C44">
        <w:t xml:space="preserve"> </w:t>
      </w:r>
      <w:proofErr w:type="spellStart"/>
      <w:r w:rsidRPr="00F70C44">
        <w:t>методи</w:t>
      </w:r>
      <w:proofErr w:type="spellEnd"/>
      <w:r w:rsidRPr="00F70C44">
        <w:t xml:space="preserve"> </w:t>
      </w:r>
      <w:proofErr w:type="spellStart"/>
      <w:r w:rsidRPr="00F70C44">
        <w:t>като</w:t>
      </w:r>
      <w:proofErr w:type="spellEnd"/>
      <w:r w:rsidRPr="00F70C44">
        <w:t xml:space="preserve"> </w:t>
      </w:r>
      <w:proofErr w:type="spellStart"/>
      <w:r w:rsidRPr="00F70C44">
        <w:t>потискане</w:t>
      </w:r>
      <w:proofErr w:type="spellEnd"/>
      <w:r w:rsidRPr="00F70C44">
        <w:t xml:space="preserve"> </w:t>
      </w:r>
      <w:proofErr w:type="spellStart"/>
      <w:r w:rsidRPr="00F70C44">
        <w:t>на</w:t>
      </w:r>
      <w:proofErr w:type="spellEnd"/>
      <w:r w:rsidRPr="00F70C44">
        <w:t xml:space="preserve"> </w:t>
      </w:r>
      <w:proofErr w:type="spellStart"/>
      <w:r w:rsidRPr="00F70C44">
        <w:t>емоционалното</w:t>
      </w:r>
      <w:proofErr w:type="spellEnd"/>
      <w:r w:rsidRPr="00F70C44">
        <w:t xml:space="preserve"> </w:t>
      </w:r>
      <w:proofErr w:type="spellStart"/>
      <w:r w:rsidRPr="00F70C44">
        <w:t>изразяване</w:t>
      </w:r>
      <w:proofErr w:type="spellEnd"/>
      <w:r w:rsidRPr="00F70C44">
        <w:t xml:space="preserve"> </w:t>
      </w:r>
      <w:proofErr w:type="spellStart"/>
      <w:r w:rsidRPr="00F70C44">
        <w:t>или</w:t>
      </w:r>
      <w:proofErr w:type="spellEnd"/>
      <w:r w:rsidRPr="00F70C44">
        <w:t xml:space="preserve"> </w:t>
      </w:r>
      <w:proofErr w:type="spellStart"/>
      <w:r w:rsidRPr="00F70C44">
        <w:t>избягване</w:t>
      </w:r>
      <w:proofErr w:type="spellEnd"/>
      <w:r w:rsidRPr="00F70C44">
        <w:t xml:space="preserve"> </w:t>
      </w:r>
      <w:proofErr w:type="spellStart"/>
      <w:r w:rsidRPr="00F70C44">
        <w:t>на</w:t>
      </w:r>
      <w:proofErr w:type="spellEnd"/>
      <w:r w:rsidRPr="00F70C44">
        <w:t xml:space="preserve"> </w:t>
      </w:r>
      <w:proofErr w:type="spellStart"/>
      <w:r w:rsidRPr="00F70C44">
        <w:t>преживяването</w:t>
      </w:r>
      <w:proofErr w:type="spellEnd"/>
      <w:r w:rsidRPr="00F70C44">
        <w:t xml:space="preserve"> </w:t>
      </w:r>
      <w:proofErr w:type="spellStart"/>
      <w:r w:rsidRPr="00F70C44">
        <w:t>на</w:t>
      </w:r>
      <w:proofErr w:type="spellEnd"/>
      <w:r w:rsidRPr="00F70C44">
        <w:t xml:space="preserve"> </w:t>
      </w:r>
      <w:proofErr w:type="spellStart"/>
      <w:r w:rsidRPr="00F70C44">
        <w:t>емоцията</w:t>
      </w:r>
      <w:proofErr w:type="spellEnd"/>
      <w:r w:rsidRPr="00F70C44">
        <w:t xml:space="preserve">. </w:t>
      </w:r>
      <w:proofErr w:type="spellStart"/>
      <w:r w:rsidRPr="00F70C44">
        <w:t>Например</w:t>
      </w:r>
      <w:proofErr w:type="spellEnd"/>
      <w:r w:rsidRPr="00F70C44">
        <w:t xml:space="preserve">, </w:t>
      </w:r>
      <w:proofErr w:type="spellStart"/>
      <w:r w:rsidRPr="00F70C44">
        <w:t>човек</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потисне</w:t>
      </w:r>
      <w:proofErr w:type="spellEnd"/>
      <w:r w:rsidRPr="00F70C44">
        <w:t xml:space="preserve"> </w:t>
      </w:r>
      <w:proofErr w:type="spellStart"/>
      <w:r w:rsidRPr="00F70C44">
        <w:t>сълзите</w:t>
      </w:r>
      <w:proofErr w:type="spellEnd"/>
      <w:r w:rsidRPr="00F70C44">
        <w:t xml:space="preserve"> </w:t>
      </w:r>
      <w:proofErr w:type="spellStart"/>
      <w:r w:rsidRPr="00F70C44">
        <w:t>си</w:t>
      </w:r>
      <w:proofErr w:type="spellEnd"/>
      <w:r w:rsidRPr="00F70C44">
        <w:t xml:space="preserve"> в </w:t>
      </w:r>
      <w:proofErr w:type="spellStart"/>
      <w:r w:rsidRPr="00F70C44">
        <w:t>социална</w:t>
      </w:r>
      <w:proofErr w:type="spellEnd"/>
      <w:r w:rsidRPr="00F70C44">
        <w:t xml:space="preserve"> </w:t>
      </w:r>
      <w:proofErr w:type="spellStart"/>
      <w:r w:rsidRPr="00F70C44">
        <w:t>ситуация</w:t>
      </w:r>
      <w:proofErr w:type="spellEnd"/>
      <w:r w:rsidRPr="00F70C44">
        <w:t xml:space="preserve"> </w:t>
      </w:r>
      <w:proofErr w:type="spellStart"/>
      <w:r w:rsidRPr="00F70C44">
        <w:t>или</w:t>
      </w:r>
      <w:proofErr w:type="spellEnd"/>
      <w:r w:rsidRPr="00F70C44">
        <w:t xml:space="preserve"> </w:t>
      </w:r>
      <w:proofErr w:type="spellStart"/>
      <w:r w:rsidRPr="00F70C44">
        <w:t>да</w:t>
      </w:r>
      <w:proofErr w:type="spellEnd"/>
      <w:r w:rsidRPr="00F70C44">
        <w:t xml:space="preserve"> </w:t>
      </w:r>
      <w:proofErr w:type="spellStart"/>
      <w:r w:rsidRPr="00F70C44">
        <w:t>избегне</w:t>
      </w:r>
      <w:proofErr w:type="spellEnd"/>
      <w:r w:rsidRPr="00F70C44">
        <w:t xml:space="preserve"> </w:t>
      </w:r>
      <w:proofErr w:type="spellStart"/>
      <w:r w:rsidRPr="00F70C44">
        <w:t>разговор</w:t>
      </w:r>
      <w:proofErr w:type="spellEnd"/>
      <w:r w:rsidRPr="00F70C44">
        <w:t xml:space="preserve">, </w:t>
      </w:r>
      <w:proofErr w:type="spellStart"/>
      <w:r w:rsidRPr="00F70C44">
        <w:t>който</w:t>
      </w:r>
      <w:proofErr w:type="spellEnd"/>
      <w:r w:rsidRPr="00F70C44">
        <w:t xml:space="preserve"> </w:t>
      </w:r>
      <w:proofErr w:type="spellStart"/>
      <w:r w:rsidRPr="00F70C44">
        <w:t>предизвиква</w:t>
      </w:r>
      <w:proofErr w:type="spellEnd"/>
      <w:r w:rsidRPr="00F70C44">
        <w:t xml:space="preserve"> </w:t>
      </w:r>
      <w:proofErr w:type="spellStart"/>
      <w:r w:rsidRPr="00F70C44">
        <w:t>негативни</w:t>
      </w:r>
      <w:proofErr w:type="spellEnd"/>
      <w:r w:rsidRPr="00F70C44">
        <w:t xml:space="preserve"> </w:t>
      </w:r>
      <w:proofErr w:type="spellStart"/>
      <w:r w:rsidRPr="00F70C44">
        <w:t>емоции</w:t>
      </w:r>
      <w:proofErr w:type="spellEnd"/>
      <w:r w:rsidRPr="00F70C44">
        <w:t xml:space="preserve">. </w:t>
      </w:r>
      <w:proofErr w:type="spellStart"/>
      <w:r w:rsidRPr="00F70C44">
        <w:t>Въпреки</w:t>
      </w:r>
      <w:proofErr w:type="spellEnd"/>
      <w:r w:rsidRPr="00F70C44">
        <w:t xml:space="preserve"> </w:t>
      </w:r>
      <w:proofErr w:type="spellStart"/>
      <w:r w:rsidRPr="00F70C44">
        <w:t>че</w:t>
      </w:r>
      <w:proofErr w:type="spellEnd"/>
      <w:r w:rsidRPr="00F70C44">
        <w:t xml:space="preserve"> </w:t>
      </w:r>
      <w:proofErr w:type="spellStart"/>
      <w:r w:rsidRPr="00F70C44">
        <w:t>тези</w:t>
      </w:r>
      <w:proofErr w:type="spellEnd"/>
      <w:r w:rsidRPr="00F70C44">
        <w:t xml:space="preserve"> </w:t>
      </w:r>
      <w:proofErr w:type="spellStart"/>
      <w:r w:rsidRPr="00F70C44">
        <w:t>стратегии</w:t>
      </w:r>
      <w:proofErr w:type="spellEnd"/>
      <w:r w:rsidRPr="00F70C44">
        <w:t xml:space="preserve"> </w:t>
      </w:r>
      <w:proofErr w:type="spellStart"/>
      <w:r w:rsidRPr="00F70C44">
        <w:t>могат</w:t>
      </w:r>
      <w:proofErr w:type="spellEnd"/>
      <w:r w:rsidRPr="00F70C44">
        <w:t xml:space="preserve"> </w:t>
      </w:r>
      <w:proofErr w:type="spellStart"/>
      <w:r w:rsidRPr="00F70C44">
        <w:t>временно</w:t>
      </w:r>
      <w:proofErr w:type="spellEnd"/>
      <w:r w:rsidRPr="00F70C44">
        <w:t xml:space="preserve"> </w:t>
      </w:r>
      <w:proofErr w:type="spellStart"/>
      <w:r w:rsidRPr="00F70C44">
        <w:t>да</w:t>
      </w:r>
      <w:proofErr w:type="spellEnd"/>
      <w:r w:rsidRPr="00F70C44">
        <w:t xml:space="preserve"> </w:t>
      </w:r>
      <w:proofErr w:type="spellStart"/>
      <w:r w:rsidRPr="00F70C44">
        <w:t>облекчат</w:t>
      </w:r>
      <w:proofErr w:type="spellEnd"/>
      <w:r w:rsidRPr="00F70C44">
        <w:t xml:space="preserve"> </w:t>
      </w:r>
      <w:proofErr w:type="spellStart"/>
      <w:r w:rsidRPr="00F70C44">
        <w:t>дискомфорта</w:t>
      </w:r>
      <w:proofErr w:type="spellEnd"/>
      <w:r w:rsidRPr="00F70C44">
        <w:t xml:space="preserve">, </w:t>
      </w:r>
      <w:proofErr w:type="spellStart"/>
      <w:r w:rsidRPr="00F70C44">
        <w:t>те</w:t>
      </w:r>
      <w:proofErr w:type="spellEnd"/>
      <w:r w:rsidRPr="00F70C44">
        <w:t xml:space="preserve"> </w:t>
      </w:r>
      <w:proofErr w:type="spellStart"/>
      <w:r w:rsidRPr="00F70C44">
        <w:t>често</w:t>
      </w:r>
      <w:proofErr w:type="spellEnd"/>
      <w:r w:rsidRPr="00F70C44">
        <w:t xml:space="preserve"> </w:t>
      </w:r>
      <w:proofErr w:type="spellStart"/>
      <w:r w:rsidRPr="00F70C44">
        <w:t>се</w:t>
      </w:r>
      <w:proofErr w:type="spellEnd"/>
      <w:r w:rsidRPr="00F70C44">
        <w:t xml:space="preserve"> </w:t>
      </w:r>
      <w:proofErr w:type="spellStart"/>
      <w:r w:rsidRPr="00F70C44">
        <w:t>асоциират</w:t>
      </w:r>
      <w:proofErr w:type="spellEnd"/>
      <w:r w:rsidRPr="00F70C44">
        <w:t xml:space="preserve"> с </w:t>
      </w:r>
      <w:proofErr w:type="spellStart"/>
      <w:r w:rsidRPr="00F70C44">
        <w:t>негативни</w:t>
      </w:r>
      <w:proofErr w:type="spellEnd"/>
      <w:r w:rsidRPr="00F70C44">
        <w:t xml:space="preserve"> </w:t>
      </w:r>
      <w:proofErr w:type="spellStart"/>
      <w:r w:rsidRPr="00F70C44">
        <w:t>дългосрочни</w:t>
      </w:r>
      <w:proofErr w:type="spellEnd"/>
      <w:r w:rsidRPr="00F70C44">
        <w:t xml:space="preserve"> </w:t>
      </w:r>
      <w:proofErr w:type="spellStart"/>
      <w:r w:rsidRPr="00F70C44">
        <w:t>последици</w:t>
      </w:r>
      <w:proofErr w:type="spellEnd"/>
      <w:r w:rsidRPr="00F70C44">
        <w:t xml:space="preserve"> </w:t>
      </w:r>
      <w:proofErr w:type="spellStart"/>
      <w:r w:rsidRPr="00F70C44">
        <w:t>за</w:t>
      </w:r>
      <w:proofErr w:type="spellEnd"/>
      <w:r w:rsidRPr="00F70C44">
        <w:t xml:space="preserve"> </w:t>
      </w:r>
      <w:proofErr w:type="spellStart"/>
      <w:r w:rsidRPr="00F70C44">
        <w:t>психичното</w:t>
      </w:r>
      <w:proofErr w:type="spellEnd"/>
      <w:r w:rsidRPr="00F70C44">
        <w:t xml:space="preserve"> </w:t>
      </w:r>
      <w:proofErr w:type="spellStart"/>
      <w:r w:rsidRPr="00F70C44">
        <w:t>здраве</w:t>
      </w:r>
      <w:proofErr w:type="spellEnd"/>
      <w:r w:rsidR="0076771E">
        <w:rPr>
          <w:lang w:val="bg-BG"/>
        </w:rPr>
        <w:t xml:space="preserve"> </w:t>
      </w:r>
      <w:r w:rsidR="0076771E" w:rsidRPr="0076771E">
        <w:t>(</w:t>
      </w:r>
      <w:proofErr w:type="spellStart"/>
      <w:r w:rsidR="0076771E" w:rsidRPr="0076771E">
        <w:t>Naragon</w:t>
      </w:r>
      <w:proofErr w:type="spellEnd"/>
      <w:r w:rsidR="0076771E" w:rsidRPr="0076771E">
        <w:t>-Gainey et al., 2017)</w:t>
      </w:r>
      <w:r w:rsidR="0076771E">
        <w:rPr>
          <w:lang w:val="bg-BG"/>
        </w:rPr>
        <w:t>.</w:t>
      </w:r>
    </w:p>
    <w:p w14:paraId="20414B1F" w14:textId="0BCCAC05" w:rsidR="00F70C44" w:rsidRPr="00F70C44" w:rsidRDefault="00F70C44" w:rsidP="00F70C44">
      <w:pPr>
        <w:spacing w:line="360" w:lineRule="auto"/>
        <w:ind w:firstLine="708"/>
        <w:jc w:val="both"/>
      </w:pPr>
      <w:proofErr w:type="spellStart"/>
      <w:r w:rsidRPr="00F70C44">
        <w:t>Стратегиите</w:t>
      </w:r>
      <w:proofErr w:type="spellEnd"/>
      <w:r w:rsidRPr="00F70C44">
        <w:t xml:space="preserve"> </w:t>
      </w:r>
      <w:proofErr w:type="spellStart"/>
      <w:r w:rsidRPr="00F70C44">
        <w:t>за</w:t>
      </w:r>
      <w:proofErr w:type="spellEnd"/>
      <w:r w:rsidRPr="00F70C44">
        <w:t xml:space="preserve"> </w:t>
      </w:r>
      <w:proofErr w:type="spellStart"/>
      <w:r w:rsidRPr="00F70C44">
        <w:t>емоционална</w:t>
      </w:r>
      <w:proofErr w:type="spellEnd"/>
      <w:r w:rsidRPr="00F70C44">
        <w:t xml:space="preserve"> </w:t>
      </w:r>
      <w:proofErr w:type="spellStart"/>
      <w:r w:rsidRPr="00F70C44">
        <w:t>регулация</w:t>
      </w:r>
      <w:proofErr w:type="spellEnd"/>
      <w:r w:rsidRPr="00F70C44">
        <w:t xml:space="preserve"> </w:t>
      </w:r>
      <w:proofErr w:type="spellStart"/>
      <w:r w:rsidRPr="00F70C44">
        <w:t>могат</w:t>
      </w:r>
      <w:proofErr w:type="spellEnd"/>
      <w:r w:rsidRPr="00F70C44">
        <w:t xml:space="preserve"> </w:t>
      </w:r>
      <w:proofErr w:type="spellStart"/>
      <w:r w:rsidRPr="00F70C44">
        <w:t>да</w:t>
      </w:r>
      <w:proofErr w:type="spellEnd"/>
      <w:r w:rsidRPr="00F70C44">
        <w:t xml:space="preserve"> </w:t>
      </w:r>
      <w:proofErr w:type="spellStart"/>
      <w:r w:rsidRPr="00F70C44">
        <w:t>се</w:t>
      </w:r>
      <w:proofErr w:type="spellEnd"/>
      <w:r w:rsidRPr="00F70C44">
        <w:t xml:space="preserve"> </w:t>
      </w:r>
      <w:proofErr w:type="spellStart"/>
      <w:r w:rsidRPr="00F70C44">
        <w:t>разглеждат</w:t>
      </w:r>
      <w:proofErr w:type="spellEnd"/>
      <w:r w:rsidRPr="00F70C44">
        <w:t xml:space="preserve"> </w:t>
      </w:r>
      <w:proofErr w:type="spellStart"/>
      <w:r w:rsidRPr="00F70C44">
        <w:t>от</w:t>
      </w:r>
      <w:proofErr w:type="spellEnd"/>
      <w:r w:rsidRPr="00F70C44">
        <w:t xml:space="preserve"> </w:t>
      </w:r>
      <w:proofErr w:type="spellStart"/>
      <w:r w:rsidRPr="00F70C44">
        <w:t>различни</w:t>
      </w:r>
      <w:proofErr w:type="spellEnd"/>
      <w:r w:rsidRPr="00F70C44">
        <w:t xml:space="preserve"> </w:t>
      </w:r>
      <w:proofErr w:type="spellStart"/>
      <w:r w:rsidRPr="00F70C44">
        <w:t>гледни</w:t>
      </w:r>
      <w:proofErr w:type="spellEnd"/>
      <w:r w:rsidRPr="00F70C44">
        <w:t xml:space="preserve"> </w:t>
      </w:r>
      <w:proofErr w:type="spellStart"/>
      <w:r w:rsidRPr="00F70C44">
        <w:t>точки</w:t>
      </w:r>
      <w:proofErr w:type="spellEnd"/>
      <w:r w:rsidRPr="00F70C44">
        <w:t xml:space="preserve">, </w:t>
      </w:r>
      <w:proofErr w:type="spellStart"/>
      <w:r w:rsidRPr="00F70C44">
        <w:t>като</w:t>
      </w:r>
      <w:proofErr w:type="spellEnd"/>
      <w:r w:rsidRPr="00F70C44">
        <w:t xml:space="preserve"> </w:t>
      </w:r>
      <w:proofErr w:type="spellStart"/>
      <w:r w:rsidRPr="00F70C44">
        <w:t>една</w:t>
      </w:r>
      <w:proofErr w:type="spellEnd"/>
      <w:r w:rsidRPr="00F70C44">
        <w:t xml:space="preserve"> </w:t>
      </w:r>
      <w:proofErr w:type="spellStart"/>
      <w:r w:rsidRPr="00F70C44">
        <w:t>от</w:t>
      </w:r>
      <w:proofErr w:type="spellEnd"/>
      <w:r w:rsidRPr="00F70C44">
        <w:t xml:space="preserve"> </w:t>
      </w:r>
      <w:proofErr w:type="spellStart"/>
      <w:r w:rsidRPr="00F70C44">
        <w:t>тях</w:t>
      </w:r>
      <w:proofErr w:type="spellEnd"/>
      <w:r w:rsidRPr="00F70C44">
        <w:t xml:space="preserve"> е </w:t>
      </w:r>
      <w:proofErr w:type="spellStart"/>
      <w:r w:rsidRPr="00F70C44">
        <w:t>класификацията</w:t>
      </w:r>
      <w:proofErr w:type="spellEnd"/>
      <w:r w:rsidRPr="00F70C44">
        <w:t xml:space="preserve"> </w:t>
      </w:r>
      <w:proofErr w:type="spellStart"/>
      <w:r w:rsidRPr="00F70C44">
        <w:t>на</w:t>
      </w:r>
      <w:proofErr w:type="spellEnd"/>
      <w:r w:rsidRPr="00F70C44">
        <w:t xml:space="preserve"> </w:t>
      </w:r>
      <w:proofErr w:type="spellStart"/>
      <w:r w:rsidRPr="00F70C44">
        <w:t>стратегиите</w:t>
      </w:r>
      <w:proofErr w:type="spellEnd"/>
      <w:r w:rsidRPr="00F70C44">
        <w:t xml:space="preserve"> </w:t>
      </w:r>
      <w:proofErr w:type="spellStart"/>
      <w:r w:rsidRPr="00F70C44">
        <w:t>на</w:t>
      </w:r>
      <w:proofErr w:type="spellEnd"/>
      <w:r w:rsidRPr="00F70C44">
        <w:t xml:space="preserve"> </w:t>
      </w:r>
      <w:proofErr w:type="spellStart"/>
      <w:r w:rsidRPr="00F70C44">
        <w:t>когнитивни</w:t>
      </w:r>
      <w:proofErr w:type="spellEnd"/>
      <w:r w:rsidRPr="00F70C44">
        <w:t xml:space="preserve"> и </w:t>
      </w:r>
      <w:proofErr w:type="spellStart"/>
      <w:r w:rsidRPr="00F70C44">
        <w:t>поведенчески</w:t>
      </w:r>
      <w:proofErr w:type="spellEnd"/>
      <w:r w:rsidRPr="00F70C44">
        <w:t xml:space="preserve">. </w:t>
      </w:r>
      <w:proofErr w:type="spellStart"/>
      <w:r w:rsidRPr="00F70C44">
        <w:t>Когнитивните</w:t>
      </w:r>
      <w:proofErr w:type="spellEnd"/>
      <w:r w:rsidRPr="00F70C44">
        <w:t xml:space="preserve"> </w:t>
      </w:r>
      <w:proofErr w:type="spellStart"/>
      <w:r w:rsidRPr="00F70C44">
        <w:t>стратегии</w:t>
      </w:r>
      <w:proofErr w:type="spellEnd"/>
      <w:r w:rsidRPr="00F70C44">
        <w:t xml:space="preserve"> </w:t>
      </w:r>
      <w:proofErr w:type="spellStart"/>
      <w:r w:rsidRPr="00F70C44">
        <w:t>включват</w:t>
      </w:r>
      <w:proofErr w:type="spellEnd"/>
      <w:r w:rsidRPr="00F70C44">
        <w:t xml:space="preserve"> </w:t>
      </w:r>
      <w:proofErr w:type="spellStart"/>
      <w:r w:rsidRPr="00F70C44">
        <w:t>процеси</w:t>
      </w:r>
      <w:proofErr w:type="spellEnd"/>
      <w:r w:rsidRPr="00F70C44">
        <w:t xml:space="preserve">, </w:t>
      </w:r>
      <w:proofErr w:type="spellStart"/>
      <w:r w:rsidRPr="00F70C44">
        <w:t>свързани</w:t>
      </w:r>
      <w:proofErr w:type="spellEnd"/>
      <w:r w:rsidRPr="00F70C44">
        <w:t xml:space="preserve"> с </w:t>
      </w:r>
      <w:proofErr w:type="spellStart"/>
      <w:r w:rsidRPr="00F70C44">
        <w:t>обработката</w:t>
      </w:r>
      <w:proofErr w:type="spellEnd"/>
      <w:r w:rsidRPr="00F70C44">
        <w:t xml:space="preserve"> </w:t>
      </w:r>
      <w:proofErr w:type="spellStart"/>
      <w:r w:rsidRPr="00F70C44">
        <w:t>на</w:t>
      </w:r>
      <w:proofErr w:type="spellEnd"/>
      <w:r w:rsidRPr="00F70C44">
        <w:t xml:space="preserve"> </w:t>
      </w:r>
      <w:proofErr w:type="spellStart"/>
      <w:r w:rsidRPr="00F70C44">
        <w:t>информация</w:t>
      </w:r>
      <w:proofErr w:type="spellEnd"/>
      <w:r w:rsidRPr="00F70C44">
        <w:t xml:space="preserve"> и </w:t>
      </w:r>
      <w:proofErr w:type="spellStart"/>
      <w:r w:rsidRPr="00F70C44">
        <w:t>мисловни</w:t>
      </w:r>
      <w:proofErr w:type="spellEnd"/>
      <w:r w:rsidRPr="00F70C44">
        <w:t xml:space="preserve"> </w:t>
      </w:r>
      <w:proofErr w:type="spellStart"/>
      <w:r w:rsidRPr="00F70C44">
        <w:t>операции</w:t>
      </w:r>
      <w:proofErr w:type="spellEnd"/>
      <w:r w:rsidRPr="00F70C44">
        <w:t xml:space="preserve">, </w:t>
      </w:r>
      <w:proofErr w:type="spellStart"/>
      <w:r w:rsidRPr="00F70C44">
        <w:t>които</w:t>
      </w:r>
      <w:proofErr w:type="spellEnd"/>
      <w:r w:rsidRPr="00F70C44">
        <w:t xml:space="preserve"> </w:t>
      </w:r>
      <w:proofErr w:type="spellStart"/>
      <w:r w:rsidRPr="00F70C44">
        <w:t>помагат</w:t>
      </w:r>
      <w:proofErr w:type="spellEnd"/>
      <w:r w:rsidRPr="00F70C44">
        <w:t xml:space="preserve"> </w:t>
      </w:r>
      <w:proofErr w:type="spellStart"/>
      <w:r w:rsidRPr="00F70C44">
        <w:t>за</w:t>
      </w:r>
      <w:proofErr w:type="spellEnd"/>
      <w:r w:rsidRPr="00F70C44">
        <w:t xml:space="preserve"> </w:t>
      </w:r>
      <w:proofErr w:type="spellStart"/>
      <w:r w:rsidRPr="00F70C44">
        <w:t>регулиране</w:t>
      </w:r>
      <w:proofErr w:type="spellEnd"/>
      <w:r w:rsidRPr="00F70C44">
        <w:t xml:space="preserve"> </w:t>
      </w:r>
      <w:proofErr w:type="spellStart"/>
      <w:r w:rsidRPr="00F70C44">
        <w:t>на</w:t>
      </w:r>
      <w:proofErr w:type="spellEnd"/>
      <w:r w:rsidRPr="00F70C44">
        <w:t xml:space="preserve"> </w:t>
      </w:r>
      <w:proofErr w:type="spellStart"/>
      <w:r w:rsidRPr="00F70C44">
        <w:t>емоциите</w:t>
      </w:r>
      <w:proofErr w:type="spellEnd"/>
      <w:r w:rsidRPr="00F70C44">
        <w:t xml:space="preserve">. </w:t>
      </w:r>
      <w:proofErr w:type="spellStart"/>
      <w:r w:rsidRPr="00F70C44">
        <w:t>Пример</w:t>
      </w:r>
      <w:proofErr w:type="spellEnd"/>
      <w:r w:rsidRPr="00F70C44">
        <w:t xml:space="preserve"> </w:t>
      </w:r>
      <w:proofErr w:type="spellStart"/>
      <w:r w:rsidRPr="00F70C44">
        <w:t>за</w:t>
      </w:r>
      <w:proofErr w:type="spellEnd"/>
      <w:r w:rsidRPr="00F70C44">
        <w:t xml:space="preserve"> </w:t>
      </w:r>
      <w:proofErr w:type="spellStart"/>
      <w:r w:rsidRPr="00F70C44">
        <w:t>такава</w:t>
      </w:r>
      <w:proofErr w:type="spellEnd"/>
      <w:r w:rsidRPr="00F70C44">
        <w:t xml:space="preserve"> </w:t>
      </w:r>
      <w:proofErr w:type="spellStart"/>
      <w:r w:rsidRPr="00F70C44">
        <w:t>стратегия</w:t>
      </w:r>
      <w:proofErr w:type="spellEnd"/>
      <w:r w:rsidRPr="00F70C44">
        <w:t xml:space="preserve"> е </w:t>
      </w:r>
      <w:proofErr w:type="spellStart"/>
      <w:r w:rsidRPr="00F70C44">
        <w:t>когнитивната</w:t>
      </w:r>
      <w:proofErr w:type="spellEnd"/>
      <w:r w:rsidRPr="00F70C44">
        <w:t xml:space="preserve"> </w:t>
      </w:r>
      <w:proofErr w:type="spellStart"/>
      <w:r w:rsidRPr="00F70C44">
        <w:t>преоценка</w:t>
      </w:r>
      <w:proofErr w:type="spellEnd"/>
      <w:r w:rsidRPr="00F70C44">
        <w:t xml:space="preserve">, </w:t>
      </w:r>
      <w:proofErr w:type="spellStart"/>
      <w:r w:rsidRPr="00F70C44">
        <w:t>при</w:t>
      </w:r>
      <w:proofErr w:type="spellEnd"/>
      <w:r w:rsidRPr="00F70C44">
        <w:t xml:space="preserve"> </w:t>
      </w:r>
      <w:proofErr w:type="spellStart"/>
      <w:r w:rsidRPr="00F70C44">
        <w:t>която</w:t>
      </w:r>
      <w:proofErr w:type="spellEnd"/>
      <w:r w:rsidRPr="00F70C44">
        <w:t xml:space="preserve"> </w:t>
      </w:r>
      <w:proofErr w:type="spellStart"/>
      <w:r w:rsidRPr="00F70C44">
        <w:t>индивидът</w:t>
      </w:r>
      <w:proofErr w:type="spellEnd"/>
      <w:r w:rsidRPr="00F70C44">
        <w:t xml:space="preserve"> </w:t>
      </w:r>
      <w:proofErr w:type="spellStart"/>
      <w:r w:rsidRPr="00F70C44">
        <w:t>променя</w:t>
      </w:r>
      <w:proofErr w:type="spellEnd"/>
      <w:r w:rsidRPr="00F70C44">
        <w:t xml:space="preserve"> </w:t>
      </w:r>
      <w:proofErr w:type="spellStart"/>
      <w:r w:rsidRPr="00F70C44">
        <w:t>начина</w:t>
      </w:r>
      <w:proofErr w:type="spellEnd"/>
      <w:r w:rsidRPr="00F70C44">
        <w:t xml:space="preserve">, </w:t>
      </w:r>
      <w:proofErr w:type="spellStart"/>
      <w:r w:rsidRPr="00F70C44">
        <w:t>по</w:t>
      </w:r>
      <w:proofErr w:type="spellEnd"/>
      <w:r w:rsidRPr="00F70C44">
        <w:t xml:space="preserve"> </w:t>
      </w:r>
      <w:proofErr w:type="spellStart"/>
      <w:r w:rsidRPr="00F70C44">
        <w:t>който</w:t>
      </w:r>
      <w:proofErr w:type="spellEnd"/>
      <w:r w:rsidRPr="00F70C44">
        <w:t xml:space="preserve"> </w:t>
      </w:r>
      <w:proofErr w:type="spellStart"/>
      <w:r w:rsidRPr="00F70C44">
        <w:t>възприема</w:t>
      </w:r>
      <w:proofErr w:type="spellEnd"/>
      <w:r w:rsidRPr="00F70C44">
        <w:t xml:space="preserve"> </w:t>
      </w:r>
      <w:proofErr w:type="spellStart"/>
      <w:r w:rsidRPr="00F70C44">
        <w:t>дадена</w:t>
      </w:r>
      <w:proofErr w:type="spellEnd"/>
      <w:r w:rsidRPr="00F70C44">
        <w:t xml:space="preserve"> </w:t>
      </w:r>
      <w:proofErr w:type="spellStart"/>
      <w:r w:rsidRPr="00F70C44">
        <w:t>ситуация</w:t>
      </w:r>
      <w:proofErr w:type="spellEnd"/>
      <w:r w:rsidRPr="00F70C44">
        <w:t xml:space="preserve">, </w:t>
      </w:r>
      <w:proofErr w:type="spellStart"/>
      <w:r w:rsidRPr="00F70C44">
        <w:t>за</w:t>
      </w:r>
      <w:proofErr w:type="spellEnd"/>
      <w:r w:rsidRPr="00F70C44">
        <w:t xml:space="preserve"> </w:t>
      </w:r>
      <w:proofErr w:type="spellStart"/>
      <w:r w:rsidRPr="00F70C44">
        <w:t>да</w:t>
      </w:r>
      <w:proofErr w:type="spellEnd"/>
      <w:r w:rsidRPr="00F70C44">
        <w:t xml:space="preserve"> </w:t>
      </w:r>
      <w:proofErr w:type="spellStart"/>
      <w:r w:rsidRPr="00F70C44">
        <w:t>намали</w:t>
      </w:r>
      <w:proofErr w:type="spellEnd"/>
      <w:r w:rsidRPr="00F70C44">
        <w:t xml:space="preserve"> </w:t>
      </w:r>
      <w:proofErr w:type="spellStart"/>
      <w:r w:rsidRPr="00F70C44">
        <w:t>нейното</w:t>
      </w:r>
      <w:proofErr w:type="spellEnd"/>
      <w:r w:rsidRPr="00F70C44">
        <w:t xml:space="preserve"> </w:t>
      </w:r>
      <w:proofErr w:type="spellStart"/>
      <w:r w:rsidRPr="00F70C44">
        <w:t>емоционално</w:t>
      </w:r>
      <w:proofErr w:type="spellEnd"/>
      <w:r w:rsidRPr="00F70C44">
        <w:t xml:space="preserve"> </w:t>
      </w:r>
      <w:proofErr w:type="spellStart"/>
      <w:r w:rsidRPr="00F70C44">
        <w:t>въздействие</w:t>
      </w:r>
      <w:proofErr w:type="spellEnd"/>
      <w:r w:rsidRPr="00F70C44">
        <w:t xml:space="preserve">. </w:t>
      </w:r>
      <w:proofErr w:type="spellStart"/>
      <w:r w:rsidRPr="00F70C44">
        <w:t>Например</w:t>
      </w:r>
      <w:proofErr w:type="spellEnd"/>
      <w:r w:rsidRPr="00F70C44">
        <w:t xml:space="preserve">, </w:t>
      </w:r>
      <w:proofErr w:type="spellStart"/>
      <w:r w:rsidRPr="00F70C44">
        <w:t>човек</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интерпретира</w:t>
      </w:r>
      <w:proofErr w:type="spellEnd"/>
      <w:r w:rsidRPr="00F70C44">
        <w:t xml:space="preserve"> </w:t>
      </w:r>
      <w:proofErr w:type="spellStart"/>
      <w:r w:rsidRPr="00F70C44">
        <w:t>неуспеха</w:t>
      </w:r>
      <w:proofErr w:type="spellEnd"/>
      <w:r w:rsidRPr="00F70C44">
        <w:t xml:space="preserve"> в </w:t>
      </w:r>
      <w:proofErr w:type="spellStart"/>
      <w:r w:rsidRPr="00F70C44">
        <w:t>проект</w:t>
      </w:r>
      <w:proofErr w:type="spellEnd"/>
      <w:r w:rsidRPr="00F70C44">
        <w:t xml:space="preserve"> </w:t>
      </w:r>
      <w:proofErr w:type="spellStart"/>
      <w:r w:rsidRPr="00F70C44">
        <w:t>като</w:t>
      </w:r>
      <w:proofErr w:type="spellEnd"/>
      <w:r w:rsidRPr="00F70C44">
        <w:t xml:space="preserve"> </w:t>
      </w:r>
      <w:proofErr w:type="spellStart"/>
      <w:r w:rsidRPr="00F70C44">
        <w:t>възможност</w:t>
      </w:r>
      <w:proofErr w:type="spellEnd"/>
      <w:r w:rsidRPr="00F70C44">
        <w:t xml:space="preserve"> </w:t>
      </w:r>
      <w:proofErr w:type="spellStart"/>
      <w:r w:rsidRPr="00F70C44">
        <w:t>за</w:t>
      </w:r>
      <w:proofErr w:type="spellEnd"/>
      <w:r w:rsidRPr="00F70C44">
        <w:t xml:space="preserve"> </w:t>
      </w:r>
      <w:proofErr w:type="spellStart"/>
      <w:r w:rsidRPr="00F70C44">
        <w:t>учене</w:t>
      </w:r>
      <w:proofErr w:type="spellEnd"/>
      <w:r w:rsidRPr="00F70C44">
        <w:t xml:space="preserve"> и </w:t>
      </w:r>
      <w:proofErr w:type="spellStart"/>
      <w:r w:rsidRPr="00F70C44">
        <w:t>развитие</w:t>
      </w:r>
      <w:proofErr w:type="spellEnd"/>
      <w:r w:rsidRPr="00F70C44">
        <w:t xml:space="preserve">, </w:t>
      </w:r>
      <w:proofErr w:type="spellStart"/>
      <w:r w:rsidRPr="00F70C44">
        <w:t>вместо</w:t>
      </w:r>
      <w:proofErr w:type="spellEnd"/>
      <w:r w:rsidRPr="00F70C44">
        <w:t xml:space="preserve"> </w:t>
      </w:r>
      <w:proofErr w:type="spellStart"/>
      <w:r w:rsidRPr="00F70C44">
        <w:t>като</w:t>
      </w:r>
      <w:proofErr w:type="spellEnd"/>
      <w:r w:rsidRPr="00F70C44">
        <w:t xml:space="preserve"> </w:t>
      </w:r>
      <w:proofErr w:type="spellStart"/>
      <w:r w:rsidRPr="00F70C44">
        <w:t>личен</w:t>
      </w:r>
      <w:proofErr w:type="spellEnd"/>
      <w:r w:rsidRPr="00F70C44">
        <w:t xml:space="preserve"> </w:t>
      </w:r>
      <w:proofErr w:type="spellStart"/>
      <w:r w:rsidRPr="00F70C44">
        <w:t>провал</w:t>
      </w:r>
      <w:proofErr w:type="spellEnd"/>
      <w:r w:rsidRPr="00F70C44">
        <w:t xml:space="preserve">. </w:t>
      </w:r>
      <w:proofErr w:type="spellStart"/>
      <w:r w:rsidRPr="00F70C44">
        <w:t>Руминацията</w:t>
      </w:r>
      <w:proofErr w:type="spellEnd"/>
      <w:r w:rsidRPr="00F70C44">
        <w:t xml:space="preserve">, </w:t>
      </w:r>
      <w:proofErr w:type="spellStart"/>
      <w:r w:rsidRPr="00F70C44">
        <w:t>от</w:t>
      </w:r>
      <w:proofErr w:type="spellEnd"/>
      <w:r w:rsidRPr="00F70C44">
        <w:t xml:space="preserve"> </w:t>
      </w:r>
      <w:proofErr w:type="spellStart"/>
      <w:r w:rsidRPr="00F70C44">
        <w:t>друга</w:t>
      </w:r>
      <w:proofErr w:type="spellEnd"/>
      <w:r w:rsidRPr="00F70C44">
        <w:t xml:space="preserve"> </w:t>
      </w:r>
      <w:proofErr w:type="spellStart"/>
      <w:r w:rsidRPr="00F70C44">
        <w:t>страна</w:t>
      </w:r>
      <w:proofErr w:type="spellEnd"/>
      <w:r w:rsidRPr="00F70C44">
        <w:t xml:space="preserve">, е </w:t>
      </w:r>
      <w:proofErr w:type="spellStart"/>
      <w:r w:rsidRPr="00F70C44">
        <w:t>друг</w:t>
      </w:r>
      <w:proofErr w:type="spellEnd"/>
      <w:r w:rsidRPr="00F70C44">
        <w:t xml:space="preserve"> </w:t>
      </w:r>
      <w:proofErr w:type="spellStart"/>
      <w:r w:rsidRPr="00F70C44">
        <w:t>тип</w:t>
      </w:r>
      <w:proofErr w:type="spellEnd"/>
      <w:r w:rsidRPr="00F70C44">
        <w:t xml:space="preserve"> </w:t>
      </w:r>
      <w:proofErr w:type="spellStart"/>
      <w:r w:rsidRPr="00F70C44">
        <w:t>когнитивна</w:t>
      </w:r>
      <w:proofErr w:type="spellEnd"/>
      <w:r w:rsidRPr="00F70C44">
        <w:t xml:space="preserve"> </w:t>
      </w:r>
      <w:proofErr w:type="spellStart"/>
      <w:r w:rsidRPr="00F70C44">
        <w:t>стратегия</w:t>
      </w:r>
      <w:proofErr w:type="spellEnd"/>
      <w:r w:rsidRPr="00F70C44">
        <w:t xml:space="preserve">, </w:t>
      </w:r>
      <w:proofErr w:type="spellStart"/>
      <w:r w:rsidRPr="00F70C44">
        <w:t>при</w:t>
      </w:r>
      <w:proofErr w:type="spellEnd"/>
      <w:r w:rsidRPr="00F70C44">
        <w:t xml:space="preserve"> </w:t>
      </w:r>
      <w:proofErr w:type="spellStart"/>
      <w:r w:rsidRPr="00F70C44">
        <w:t>която</w:t>
      </w:r>
      <w:proofErr w:type="spellEnd"/>
      <w:r w:rsidRPr="00F70C44">
        <w:t xml:space="preserve"> </w:t>
      </w:r>
      <w:proofErr w:type="spellStart"/>
      <w:r w:rsidRPr="00F70C44">
        <w:t>индивидът</w:t>
      </w:r>
      <w:proofErr w:type="spellEnd"/>
      <w:r w:rsidRPr="00F70C44">
        <w:t xml:space="preserve"> </w:t>
      </w:r>
      <w:proofErr w:type="spellStart"/>
      <w:r w:rsidRPr="00F70C44">
        <w:t>многократно</w:t>
      </w:r>
      <w:proofErr w:type="spellEnd"/>
      <w:r w:rsidRPr="00F70C44">
        <w:t xml:space="preserve"> </w:t>
      </w:r>
      <w:proofErr w:type="spellStart"/>
      <w:r w:rsidRPr="00F70C44">
        <w:t>премисля</w:t>
      </w:r>
      <w:proofErr w:type="spellEnd"/>
      <w:r w:rsidRPr="00F70C44">
        <w:t xml:space="preserve"> </w:t>
      </w:r>
      <w:proofErr w:type="spellStart"/>
      <w:r w:rsidRPr="00F70C44">
        <w:t>негативни</w:t>
      </w:r>
      <w:proofErr w:type="spellEnd"/>
      <w:r w:rsidRPr="00F70C44">
        <w:t xml:space="preserve"> </w:t>
      </w:r>
      <w:proofErr w:type="spellStart"/>
      <w:r w:rsidRPr="00F70C44">
        <w:t>събития</w:t>
      </w:r>
      <w:proofErr w:type="spellEnd"/>
      <w:r w:rsidRPr="00F70C44">
        <w:t xml:space="preserve"> </w:t>
      </w:r>
      <w:proofErr w:type="spellStart"/>
      <w:r w:rsidRPr="00F70C44">
        <w:t>или</w:t>
      </w:r>
      <w:proofErr w:type="spellEnd"/>
      <w:r w:rsidRPr="00F70C44">
        <w:t xml:space="preserve"> </w:t>
      </w:r>
      <w:proofErr w:type="spellStart"/>
      <w:r w:rsidRPr="00F70C44">
        <w:t>преживявания</w:t>
      </w:r>
      <w:proofErr w:type="spellEnd"/>
      <w:r w:rsidRPr="00F70C44">
        <w:t xml:space="preserve">. </w:t>
      </w:r>
      <w:proofErr w:type="spellStart"/>
      <w:r w:rsidRPr="00F70C44">
        <w:t>Докато</w:t>
      </w:r>
      <w:proofErr w:type="spellEnd"/>
      <w:r w:rsidRPr="00F70C44">
        <w:t xml:space="preserve"> </w:t>
      </w:r>
      <w:proofErr w:type="spellStart"/>
      <w:r w:rsidRPr="00F70C44">
        <w:t>когнитивната</w:t>
      </w:r>
      <w:proofErr w:type="spellEnd"/>
      <w:r w:rsidRPr="00F70C44">
        <w:t xml:space="preserve"> </w:t>
      </w:r>
      <w:proofErr w:type="spellStart"/>
      <w:r w:rsidRPr="00F70C44">
        <w:t>преоценка</w:t>
      </w:r>
      <w:proofErr w:type="spellEnd"/>
      <w:r w:rsidRPr="00F70C44">
        <w:t xml:space="preserve"> е </w:t>
      </w:r>
      <w:proofErr w:type="spellStart"/>
      <w:r w:rsidRPr="00F70C44">
        <w:t>адаптивна</w:t>
      </w:r>
      <w:proofErr w:type="spellEnd"/>
      <w:r w:rsidRPr="00F70C44">
        <w:t xml:space="preserve"> и </w:t>
      </w:r>
      <w:proofErr w:type="spellStart"/>
      <w:r w:rsidRPr="00F70C44">
        <w:t>насочена</w:t>
      </w:r>
      <w:proofErr w:type="spellEnd"/>
      <w:r w:rsidRPr="00F70C44">
        <w:t xml:space="preserve"> </w:t>
      </w:r>
      <w:proofErr w:type="spellStart"/>
      <w:r w:rsidRPr="00F70C44">
        <w:t>към</w:t>
      </w:r>
      <w:proofErr w:type="spellEnd"/>
      <w:r w:rsidRPr="00F70C44">
        <w:t xml:space="preserve"> </w:t>
      </w:r>
      <w:proofErr w:type="spellStart"/>
      <w:r w:rsidRPr="00F70C44">
        <w:t>подобряване</w:t>
      </w:r>
      <w:proofErr w:type="spellEnd"/>
      <w:r w:rsidRPr="00F70C44">
        <w:t xml:space="preserve"> </w:t>
      </w:r>
      <w:proofErr w:type="spellStart"/>
      <w:r w:rsidRPr="00F70C44">
        <w:t>на</w:t>
      </w:r>
      <w:proofErr w:type="spellEnd"/>
      <w:r w:rsidRPr="00F70C44">
        <w:t xml:space="preserve"> </w:t>
      </w:r>
      <w:proofErr w:type="spellStart"/>
      <w:r w:rsidRPr="00F70C44">
        <w:t>емоционалното</w:t>
      </w:r>
      <w:proofErr w:type="spellEnd"/>
      <w:r w:rsidRPr="00F70C44">
        <w:t xml:space="preserve"> </w:t>
      </w:r>
      <w:proofErr w:type="spellStart"/>
      <w:r w:rsidRPr="00F70C44">
        <w:t>състояние</w:t>
      </w:r>
      <w:proofErr w:type="spellEnd"/>
      <w:r w:rsidRPr="00F70C44">
        <w:t xml:space="preserve">, </w:t>
      </w:r>
      <w:proofErr w:type="spellStart"/>
      <w:r w:rsidRPr="00F70C44">
        <w:t>руминацията</w:t>
      </w:r>
      <w:proofErr w:type="spellEnd"/>
      <w:r w:rsidRPr="00F70C44">
        <w:t xml:space="preserve"> </w:t>
      </w:r>
      <w:proofErr w:type="spellStart"/>
      <w:r w:rsidRPr="00F70C44">
        <w:t>често</w:t>
      </w:r>
      <w:proofErr w:type="spellEnd"/>
      <w:r w:rsidRPr="00F70C44">
        <w:t xml:space="preserve"> </w:t>
      </w:r>
      <w:proofErr w:type="spellStart"/>
      <w:r w:rsidRPr="00F70C44">
        <w:t>има</w:t>
      </w:r>
      <w:proofErr w:type="spellEnd"/>
      <w:r w:rsidRPr="00F70C44">
        <w:t xml:space="preserve"> </w:t>
      </w:r>
      <w:proofErr w:type="spellStart"/>
      <w:r w:rsidRPr="00F70C44">
        <w:t>обратния</w:t>
      </w:r>
      <w:proofErr w:type="spellEnd"/>
      <w:r w:rsidRPr="00F70C44">
        <w:t xml:space="preserve"> </w:t>
      </w:r>
      <w:proofErr w:type="spellStart"/>
      <w:r w:rsidRPr="00F70C44">
        <w:t>ефект</w:t>
      </w:r>
      <w:proofErr w:type="spellEnd"/>
      <w:r w:rsidRPr="00F70C44">
        <w:t xml:space="preserve">, </w:t>
      </w:r>
      <w:proofErr w:type="spellStart"/>
      <w:r w:rsidRPr="00F70C44">
        <w:t>задълбочавайки</w:t>
      </w:r>
      <w:proofErr w:type="spellEnd"/>
      <w:r w:rsidRPr="00F70C44">
        <w:t xml:space="preserve"> </w:t>
      </w:r>
      <w:proofErr w:type="spellStart"/>
      <w:r w:rsidRPr="00F70C44">
        <w:t>негативните</w:t>
      </w:r>
      <w:proofErr w:type="spellEnd"/>
      <w:r w:rsidRPr="00F70C44">
        <w:t xml:space="preserve"> </w:t>
      </w:r>
      <w:proofErr w:type="spellStart"/>
      <w:r w:rsidRPr="00F70C44">
        <w:t>емоции</w:t>
      </w:r>
      <w:proofErr w:type="spellEnd"/>
      <w:r w:rsidRPr="00F70C44">
        <w:t xml:space="preserve"> и </w:t>
      </w:r>
      <w:proofErr w:type="spellStart"/>
      <w:r w:rsidRPr="00F70C44">
        <w:t>затруднявайки</w:t>
      </w:r>
      <w:proofErr w:type="spellEnd"/>
      <w:r w:rsidRPr="00F70C44">
        <w:t xml:space="preserve"> </w:t>
      </w:r>
      <w:proofErr w:type="spellStart"/>
      <w:r w:rsidRPr="00F70C44">
        <w:t>справянето</w:t>
      </w:r>
      <w:proofErr w:type="spellEnd"/>
      <w:r w:rsidRPr="00F70C44">
        <w:t xml:space="preserve"> с </w:t>
      </w:r>
      <w:proofErr w:type="spellStart"/>
      <w:r w:rsidRPr="00F70C44">
        <w:t>тях</w:t>
      </w:r>
      <w:proofErr w:type="spellEnd"/>
      <w:r w:rsidR="0076771E">
        <w:rPr>
          <w:lang w:val="bg-BG"/>
        </w:rPr>
        <w:t xml:space="preserve"> </w:t>
      </w:r>
      <w:r w:rsidR="0076771E" w:rsidRPr="0076771E">
        <w:t>(</w:t>
      </w:r>
      <w:proofErr w:type="spellStart"/>
      <w:r w:rsidR="0076771E" w:rsidRPr="0076771E">
        <w:t>Naragon</w:t>
      </w:r>
      <w:proofErr w:type="spellEnd"/>
      <w:r w:rsidR="0076771E" w:rsidRPr="0076771E">
        <w:t>-Gainey et al., 2017)</w:t>
      </w:r>
      <w:r w:rsidRPr="00F70C44">
        <w:t>.</w:t>
      </w:r>
    </w:p>
    <w:p w14:paraId="03EB9618" w14:textId="74A879B5" w:rsidR="00F70C44" w:rsidRPr="00F70C44" w:rsidRDefault="00F70C44" w:rsidP="00F70C44">
      <w:pPr>
        <w:spacing w:line="360" w:lineRule="auto"/>
        <w:ind w:firstLine="708"/>
        <w:jc w:val="both"/>
      </w:pPr>
      <w:proofErr w:type="spellStart"/>
      <w:r w:rsidRPr="00F70C44">
        <w:t>Поведенческите</w:t>
      </w:r>
      <w:proofErr w:type="spellEnd"/>
      <w:r w:rsidRPr="00F70C44">
        <w:t xml:space="preserve"> </w:t>
      </w:r>
      <w:proofErr w:type="spellStart"/>
      <w:r w:rsidRPr="00F70C44">
        <w:t>стратегии</w:t>
      </w:r>
      <w:proofErr w:type="spellEnd"/>
      <w:r w:rsidRPr="00F70C44">
        <w:t xml:space="preserve"> </w:t>
      </w:r>
      <w:proofErr w:type="spellStart"/>
      <w:r w:rsidRPr="00F70C44">
        <w:t>за</w:t>
      </w:r>
      <w:proofErr w:type="spellEnd"/>
      <w:r w:rsidRPr="00F70C44">
        <w:t xml:space="preserve"> </w:t>
      </w:r>
      <w:proofErr w:type="spellStart"/>
      <w:r w:rsidRPr="00F70C44">
        <w:t>емоционална</w:t>
      </w:r>
      <w:proofErr w:type="spellEnd"/>
      <w:r w:rsidRPr="00F70C44">
        <w:t xml:space="preserve"> </w:t>
      </w:r>
      <w:proofErr w:type="spellStart"/>
      <w:r w:rsidRPr="00F70C44">
        <w:t>регулация</w:t>
      </w:r>
      <w:proofErr w:type="spellEnd"/>
      <w:r w:rsidRPr="00F70C44">
        <w:t xml:space="preserve"> </w:t>
      </w:r>
      <w:proofErr w:type="spellStart"/>
      <w:r w:rsidRPr="00F70C44">
        <w:t>включват</w:t>
      </w:r>
      <w:proofErr w:type="spellEnd"/>
      <w:r w:rsidRPr="00F70C44">
        <w:t xml:space="preserve"> </w:t>
      </w:r>
      <w:proofErr w:type="spellStart"/>
      <w:r w:rsidRPr="00F70C44">
        <w:t>действия</w:t>
      </w:r>
      <w:proofErr w:type="spellEnd"/>
      <w:r w:rsidRPr="00F70C44">
        <w:t xml:space="preserve">, </w:t>
      </w:r>
      <w:proofErr w:type="spellStart"/>
      <w:r w:rsidRPr="00F70C44">
        <w:t>насочени</w:t>
      </w:r>
      <w:proofErr w:type="spellEnd"/>
      <w:r w:rsidRPr="00F70C44">
        <w:t xml:space="preserve"> </w:t>
      </w:r>
      <w:proofErr w:type="spellStart"/>
      <w:r w:rsidRPr="00F70C44">
        <w:t>към</w:t>
      </w:r>
      <w:proofErr w:type="spellEnd"/>
      <w:r w:rsidRPr="00F70C44">
        <w:t xml:space="preserve"> </w:t>
      </w:r>
      <w:proofErr w:type="spellStart"/>
      <w:r w:rsidRPr="00F70C44">
        <w:t>промяна</w:t>
      </w:r>
      <w:proofErr w:type="spellEnd"/>
      <w:r w:rsidRPr="00F70C44">
        <w:t xml:space="preserve"> </w:t>
      </w:r>
      <w:proofErr w:type="spellStart"/>
      <w:r w:rsidRPr="00F70C44">
        <w:t>на</w:t>
      </w:r>
      <w:proofErr w:type="spellEnd"/>
      <w:r w:rsidRPr="00F70C44">
        <w:t xml:space="preserve"> </w:t>
      </w:r>
      <w:proofErr w:type="spellStart"/>
      <w:r w:rsidRPr="00F70C44">
        <w:t>емоционалното</w:t>
      </w:r>
      <w:proofErr w:type="spellEnd"/>
      <w:r w:rsidRPr="00F70C44">
        <w:t xml:space="preserve"> </w:t>
      </w:r>
      <w:proofErr w:type="spellStart"/>
      <w:r w:rsidRPr="00F70C44">
        <w:t>състояние</w:t>
      </w:r>
      <w:proofErr w:type="spellEnd"/>
      <w:r w:rsidRPr="00F70C44">
        <w:t xml:space="preserve">. </w:t>
      </w:r>
      <w:proofErr w:type="spellStart"/>
      <w:r w:rsidRPr="00F70C44">
        <w:t>Храненето</w:t>
      </w:r>
      <w:proofErr w:type="spellEnd"/>
      <w:r w:rsidRPr="00F70C44">
        <w:t xml:space="preserve">, </w:t>
      </w:r>
      <w:proofErr w:type="spellStart"/>
      <w:r w:rsidRPr="00F70C44">
        <w:t>физическите</w:t>
      </w:r>
      <w:proofErr w:type="spellEnd"/>
      <w:r w:rsidRPr="00F70C44">
        <w:t xml:space="preserve"> </w:t>
      </w:r>
      <w:proofErr w:type="spellStart"/>
      <w:r w:rsidRPr="00F70C44">
        <w:t>упражнения</w:t>
      </w:r>
      <w:proofErr w:type="spellEnd"/>
      <w:r w:rsidRPr="00F70C44">
        <w:t xml:space="preserve"> и </w:t>
      </w:r>
      <w:proofErr w:type="spellStart"/>
      <w:r w:rsidRPr="00F70C44">
        <w:t>употребата</w:t>
      </w:r>
      <w:proofErr w:type="spellEnd"/>
      <w:r w:rsidRPr="00F70C44">
        <w:t xml:space="preserve"> </w:t>
      </w:r>
      <w:proofErr w:type="spellStart"/>
      <w:r w:rsidRPr="00F70C44">
        <w:t>на</w:t>
      </w:r>
      <w:proofErr w:type="spellEnd"/>
      <w:r w:rsidRPr="00F70C44">
        <w:t xml:space="preserve"> </w:t>
      </w:r>
      <w:proofErr w:type="spellStart"/>
      <w:r w:rsidRPr="00F70C44">
        <w:t>алкохол</w:t>
      </w:r>
      <w:proofErr w:type="spellEnd"/>
      <w:r w:rsidRPr="00F70C44">
        <w:t xml:space="preserve"> </w:t>
      </w:r>
      <w:proofErr w:type="spellStart"/>
      <w:r w:rsidRPr="00F70C44">
        <w:t>са</w:t>
      </w:r>
      <w:proofErr w:type="spellEnd"/>
      <w:r w:rsidRPr="00F70C44">
        <w:t xml:space="preserve"> </w:t>
      </w:r>
      <w:proofErr w:type="spellStart"/>
      <w:r w:rsidRPr="00F70C44">
        <w:t>примери</w:t>
      </w:r>
      <w:proofErr w:type="spellEnd"/>
      <w:r w:rsidRPr="00F70C44">
        <w:t xml:space="preserve"> </w:t>
      </w:r>
      <w:proofErr w:type="spellStart"/>
      <w:r w:rsidRPr="00F70C44">
        <w:t>за</w:t>
      </w:r>
      <w:proofErr w:type="spellEnd"/>
      <w:r w:rsidRPr="00F70C44">
        <w:t xml:space="preserve"> </w:t>
      </w:r>
      <w:proofErr w:type="spellStart"/>
      <w:r w:rsidRPr="00F70C44">
        <w:t>поведенчески</w:t>
      </w:r>
      <w:proofErr w:type="spellEnd"/>
      <w:r w:rsidRPr="00F70C44">
        <w:t xml:space="preserve"> </w:t>
      </w:r>
      <w:proofErr w:type="spellStart"/>
      <w:r w:rsidRPr="00F70C44">
        <w:t>стратегии</w:t>
      </w:r>
      <w:proofErr w:type="spellEnd"/>
      <w:r w:rsidRPr="00F70C44">
        <w:t xml:space="preserve">. </w:t>
      </w:r>
      <w:proofErr w:type="spellStart"/>
      <w:r w:rsidRPr="00F70C44">
        <w:t>Например</w:t>
      </w:r>
      <w:proofErr w:type="spellEnd"/>
      <w:r w:rsidRPr="00F70C44">
        <w:t xml:space="preserve">, </w:t>
      </w:r>
      <w:proofErr w:type="spellStart"/>
      <w:r w:rsidRPr="00F70C44">
        <w:t>човек</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се</w:t>
      </w:r>
      <w:proofErr w:type="spellEnd"/>
      <w:r w:rsidRPr="00F70C44">
        <w:t xml:space="preserve"> </w:t>
      </w:r>
      <w:proofErr w:type="spellStart"/>
      <w:r w:rsidRPr="00F70C44">
        <w:t>отдаде</w:t>
      </w:r>
      <w:proofErr w:type="spellEnd"/>
      <w:r w:rsidRPr="00F70C44">
        <w:t xml:space="preserve"> </w:t>
      </w:r>
      <w:proofErr w:type="spellStart"/>
      <w:r w:rsidRPr="00F70C44">
        <w:t>на</w:t>
      </w:r>
      <w:proofErr w:type="spellEnd"/>
      <w:r w:rsidRPr="00F70C44">
        <w:t xml:space="preserve"> </w:t>
      </w:r>
      <w:proofErr w:type="spellStart"/>
      <w:r w:rsidRPr="00F70C44">
        <w:t>физическа</w:t>
      </w:r>
      <w:proofErr w:type="spellEnd"/>
      <w:r w:rsidRPr="00F70C44">
        <w:t xml:space="preserve"> </w:t>
      </w:r>
      <w:proofErr w:type="spellStart"/>
      <w:r w:rsidRPr="00F70C44">
        <w:t>активност</w:t>
      </w:r>
      <w:proofErr w:type="spellEnd"/>
      <w:r w:rsidRPr="00F70C44">
        <w:t xml:space="preserve">, </w:t>
      </w:r>
      <w:proofErr w:type="spellStart"/>
      <w:r w:rsidRPr="00F70C44">
        <w:t>за</w:t>
      </w:r>
      <w:proofErr w:type="spellEnd"/>
      <w:r w:rsidRPr="00F70C44">
        <w:t xml:space="preserve"> </w:t>
      </w:r>
      <w:proofErr w:type="spellStart"/>
      <w:r w:rsidRPr="00F70C44">
        <w:t>да</w:t>
      </w:r>
      <w:proofErr w:type="spellEnd"/>
      <w:r w:rsidRPr="00F70C44">
        <w:t xml:space="preserve"> </w:t>
      </w:r>
      <w:proofErr w:type="spellStart"/>
      <w:r w:rsidRPr="00F70C44">
        <w:t>освободи</w:t>
      </w:r>
      <w:proofErr w:type="spellEnd"/>
      <w:r w:rsidRPr="00F70C44">
        <w:t xml:space="preserve"> </w:t>
      </w:r>
      <w:proofErr w:type="spellStart"/>
      <w:r w:rsidRPr="00F70C44">
        <w:t>натрупаното</w:t>
      </w:r>
      <w:proofErr w:type="spellEnd"/>
      <w:r w:rsidRPr="00F70C44">
        <w:t xml:space="preserve"> </w:t>
      </w:r>
      <w:proofErr w:type="spellStart"/>
      <w:r w:rsidRPr="00F70C44">
        <w:t>напрежение</w:t>
      </w:r>
      <w:proofErr w:type="spellEnd"/>
      <w:r w:rsidRPr="00F70C44">
        <w:t xml:space="preserve"> </w:t>
      </w:r>
      <w:proofErr w:type="spellStart"/>
      <w:r w:rsidRPr="00F70C44">
        <w:t>или</w:t>
      </w:r>
      <w:proofErr w:type="spellEnd"/>
      <w:r w:rsidRPr="00F70C44">
        <w:t xml:space="preserve"> </w:t>
      </w:r>
      <w:proofErr w:type="spellStart"/>
      <w:r w:rsidRPr="00F70C44">
        <w:t>да</w:t>
      </w:r>
      <w:proofErr w:type="spellEnd"/>
      <w:r w:rsidRPr="00F70C44">
        <w:t xml:space="preserve"> </w:t>
      </w:r>
      <w:proofErr w:type="spellStart"/>
      <w:r w:rsidRPr="00F70C44">
        <w:t>използва</w:t>
      </w:r>
      <w:proofErr w:type="spellEnd"/>
      <w:r w:rsidRPr="00F70C44">
        <w:t xml:space="preserve"> </w:t>
      </w:r>
      <w:proofErr w:type="spellStart"/>
      <w:r w:rsidRPr="00F70C44">
        <w:t>храната</w:t>
      </w:r>
      <w:proofErr w:type="spellEnd"/>
      <w:r w:rsidRPr="00F70C44">
        <w:t xml:space="preserve"> </w:t>
      </w:r>
      <w:proofErr w:type="spellStart"/>
      <w:r w:rsidRPr="00F70C44">
        <w:t>като</w:t>
      </w:r>
      <w:proofErr w:type="spellEnd"/>
      <w:r w:rsidRPr="00F70C44">
        <w:t xml:space="preserve"> </w:t>
      </w:r>
      <w:proofErr w:type="spellStart"/>
      <w:r w:rsidRPr="00F70C44">
        <w:t>средство</w:t>
      </w:r>
      <w:proofErr w:type="spellEnd"/>
      <w:r w:rsidRPr="00F70C44">
        <w:t xml:space="preserve"> </w:t>
      </w:r>
      <w:proofErr w:type="spellStart"/>
      <w:r w:rsidRPr="00F70C44">
        <w:t>за</w:t>
      </w:r>
      <w:proofErr w:type="spellEnd"/>
      <w:r w:rsidRPr="00F70C44">
        <w:t xml:space="preserve"> </w:t>
      </w:r>
      <w:proofErr w:type="spellStart"/>
      <w:r w:rsidRPr="00F70C44">
        <w:t>успокояване</w:t>
      </w:r>
      <w:proofErr w:type="spellEnd"/>
      <w:r w:rsidRPr="00F70C44">
        <w:t xml:space="preserve"> </w:t>
      </w:r>
      <w:proofErr w:type="spellStart"/>
      <w:r w:rsidRPr="00F70C44">
        <w:t>при</w:t>
      </w:r>
      <w:proofErr w:type="spellEnd"/>
      <w:r w:rsidRPr="00F70C44">
        <w:t xml:space="preserve"> </w:t>
      </w:r>
      <w:proofErr w:type="spellStart"/>
      <w:r w:rsidRPr="00F70C44">
        <w:t>стресови</w:t>
      </w:r>
      <w:proofErr w:type="spellEnd"/>
      <w:r w:rsidRPr="00F70C44">
        <w:t xml:space="preserve"> </w:t>
      </w:r>
      <w:proofErr w:type="spellStart"/>
      <w:r w:rsidRPr="00F70C44">
        <w:t>ситуации</w:t>
      </w:r>
      <w:proofErr w:type="spellEnd"/>
      <w:r w:rsidRPr="00F70C44">
        <w:t xml:space="preserve">. </w:t>
      </w:r>
      <w:proofErr w:type="spellStart"/>
      <w:r w:rsidRPr="00F70C44">
        <w:t>Докато</w:t>
      </w:r>
      <w:proofErr w:type="spellEnd"/>
      <w:r w:rsidRPr="00F70C44">
        <w:t xml:space="preserve"> </w:t>
      </w:r>
      <w:proofErr w:type="spellStart"/>
      <w:r w:rsidRPr="00F70C44">
        <w:t>упражненията</w:t>
      </w:r>
      <w:proofErr w:type="spellEnd"/>
      <w:r w:rsidRPr="00F70C44">
        <w:t xml:space="preserve"> </w:t>
      </w:r>
      <w:proofErr w:type="spellStart"/>
      <w:r w:rsidRPr="00F70C44">
        <w:t>често</w:t>
      </w:r>
      <w:proofErr w:type="spellEnd"/>
      <w:r w:rsidRPr="00F70C44">
        <w:t xml:space="preserve"> </w:t>
      </w:r>
      <w:proofErr w:type="spellStart"/>
      <w:r w:rsidRPr="00F70C44">
        <w:t>се</w:t>
      </w:r>
      <w:proofErr w:type="spellEnd"/>
      <w:r w:rsidRPr="00F70C44">
        <w:t xml:space="preserve"> </w:t>
      </w:r>
      <w:proofErr w:type="spellStart"/>
      <w:r w:rsidRPr="00F70C44">
        <w:t>разглеждат</w:t>
      </w:r>
      <w:proofErr w:type="spellEnd"/>
      <w:r w:rsidRPr="00F70C44">
        <w:t xml:space="preserve"> </w:t>
      </w:r>
      <w:proofErr w:type="spellStart"/>
      <w:r w:rsidRPr="00F70C44">
        <w:t>като</w:t>
      </w:r>
      <w:proofErr w:type="spellEnd"/>
      <w:r w:rsidRPr="00F70C44">
        <w:t xml:space="preserve"> </w:t>
      </w:r>
      <w:proofErr w:type="spellStart"/>
      <w:r w:rsidRPr="00F70C44">
        <w:t>здравословна</w:t>
      </w:r>
      <w:proofErr w:type="spellEnd"/>
      <w:r w:rsidRPr="00F70C44">
        <w:t xml:space="preserve"> </w:t>
      </w:r>
      <w:proofErr w:type="spellStart"/>
      <w:r w:rsidRPr="00F70C44">
        <w:t>стратегия</w:t>
      </w:r>
      <w:proofErr w:type="spellEnd"/>
      <w:r w:rsidRPr="00F70C44">
        <w:t xml:space="preserve"> </w:t>
      </w:r>
      <w:proofErr w:type="spellStart"/>
      <w:r w:rsidRPr="00F70C44">
        <w:t>за</w:t>
      </w:r>
      <w:proofErr w:type="spellEnd"/>
      <w:r w:rsidRPr="00F70C44">
        <w:t xml:space="preserve"> </w:t>
      </w:r>
      <w:proofErr w:type="spellStart"/>
      <w:r w:rsidRPr="00F70C44">
        <w:t>емоционална</w:t>
      </w:r>
      <w:proofErr w:type="spellEnd"/>
      <w:r w:rsidRPr="00F70C44">
        <w:t xml:space="preserve"> </w:t>
      </w:r>
      <w:proofErr w:type="spellStart"/>
      <w:r w:rsidRPr="00F70C44">
        <w:lastRenderedPageBreak/>
        <w:t>регулация</w:t>
      </w:r>
      <w:proofErr w:type="spellEnd"/>
      <w:r w:rsidRPr="00F70C44">
        <w:t xml:space="preserve">, </w:t>
      </w:r>
      <w:proofErr w:type="spellStart"/>
      <w:r w:rsidRPr="00F70C44">
        <w:t>употребата</w:t>
      </w:r>
      <w:proofErr w:type="spellEnd"/>
      <w:r w:rsidRPr="00F70C44">
        <w:t xml:space="preserve"> </w:t>
      </w:r>
      <w:proofErr w:type="spellStart"/>
      <w:r w:rsidRPr="00F70C44">
        <w:t>на</w:t>
      </w:r>
      <w:proofErr w:type="spellEnd"/>
      <w:r w:rsidRPr="00F70C44">
        <w:t xml:space="preserve"> </w:t>
      </w:r>
      <w:proofErr w:type="spellStart"/>
      <w:r w:rsidRPr="00F70C44">
        <w:t>алкохол</w:t>
      </w:r>
      <w:proofErr w:type="spellEnd"/>
      <w:r w:rsidRPr="00F70C44">
        <w:t xml:space="preserve"> е </w:t>
      </w:r>
      <w:proofErr w:type="spellStart"/>
      <w:r w:rsidRPr="00F70C44">
        <w:t>по-скоро</w:t>
      </w:r>
      <w:proofErr w:type="spellEnd"/>
      <w:r w:rsidRPr="00F70C44">
        <w:t xml:space="preserve"> </w:t>
      </w:r>
      <w:proofErr w:type="spellStart"/>
      <w:r w:rsidRPr="00F70C44">
        <w:t>неадаптивна</w:t>
      </w:r>
      <w:proofErr w:type="spellEnd"/>
      <w:r w:rsidRPr="00F70C44">
        <w:t xml:space="preserve"> </w:t>
      </w:r>
      <w:proofErr w:type="spellStart"/>
      <w:r w:rsidRPr="00F70C44">
        <w:t>стратегия</w:t>
      </w:r>
      <w:proofErr w:type="spellEnd"/>
      <w:r w:rsidRPr="00F70C44">
        <w:t xml:space="preserve">, </w:t>
      </w:r>
      <w:proofErr w:type="spellStart"/>
      <w:r w:rsidRPr="00F70C44">
        <w:t>тъй</w:t>
      </w:r>
      <w:proofErr w:type="spellEnd"/>
      <w:r w:rsidRPr="00F70C44">
        <w:t xml:space="preserve"> </w:t>
      </w:r>
      <w:proofErr w:type="spellStart"/>
      <w:r w:rsidRPr="00F70C44">
        <w:t>като</w:t>
      </w:r>
      <w:proofErr w:type="spellEnd"/>
      <w:r w:rsidRPr="00F70C44">
        <w:t xml:space="preserve"> </w:t>
      </w:r>
      <w:proofErr w:type="spellStart"/>
      <w:r w:rsidRPr="00F70C44">
        <w:t>може</w:t>
      </w:r>
      <w:proofErr w:type="spellEnd"/>
      <w:r w:rsidRPr="00F70C44">
        <w:t xml:space="preserve"> </w:t>
      </w:r>
      <w:proofErr w:type="spellStart"/>
      <w:r w:rsidRPr="00F70C44">
        <w:t>временно</w:t>
      </w:r>
      <w:proofErr w:type="spellEnd"/>
      <w:r w:rsidRPr="00F70C44">
        <w:t xml:space="preserve"> </w:t>
      </w:r>
      <w:proofErr w:type="spellStart"/>
      <w:r w:rsidRPr="00F70C44">
        <w:t>да</w:t>
      </w:r>
      <w:proofErr w:type="spellEnd"/>
      <w:r w:rsidRPr="00F70C44">
        <w:t xml:space="preserve"> </w:t>
      </w:r>
      <w:proofErr w:type="spellStart"/>
      <w:r w:rsidRPr="00F70C44">
        <w:t>облекчи</w:t>
      </w:r>
      <w:proofErr w:type="spellEnd"/>
      <w:r w:rsidRPr="00F70C44">
        <w:t xml:space="preserve"> </w:t>
      </w:r>
      <w:proofErr w:type="spellStart"/>
      <w:r w:rsidRPr="00F70C44">
        <w:t>стреса</w:t>
      </w:r>
      <w:proofErr w:type="spellEnd"/>
      <w:r w:rsidRPr="00F70C44">
        <w:t xml:space="preserve">, </w:t>
      </w:r>
      <w:proofErr w:type="spellStart"/>
      <w:r w:rsidRPr="00F70C44">
        <w:t>но</w:t>
      </w:r>
      <w:proofErr w:type="spellEnd"/>
      <w:r w:rsidRPr="00F70C44">
        <w:t xml:space="preserve"> </w:t>
      </w:r>
      <w:proofErr w:type="spellStart"/>
      <w:r w:rsidRPr="00F70C44">
        <w:t>често</w:t>
      </w:r>
      <w:proofErr w:type="spellEnd"/>
      <w:r w:rsidRPr="00F70C44">
        <w:t xml:space="preserve"> </w:t>
      </w:r>
      <w:proofErr w:type="spellStart"/>
      <w:r w:rsidRPr="00F70C44">
        <w:t>води</w:t>
      </w:r>
      <w:proofErr w:type="spellEnd"/>
      <w:r w:rsidRPr="00F70C44">
        <w:t xml:space="preserve"> </w:t>
      </w:r>
      <w:proofErr w:type="spellStart"/>
      <w:r w:rsidRPr="00F70C44">
        <w:t>до</w:t>
      </w:r>
      <w:proofErr w:type="spellEnd"/>
      <w:r w:rsidRPr="00F70C44">
        <w:t xml:space="preserve"> </w:t>
      </w:r>
      <w:proofErr w:type="spellStart"/>
      <w:r w:rsidRPr="00F70C44">
        <w:t>дългосрочни</w:t>
      </w:r>
      <w:proofErr w:type="spellEnd"/>
      <w:r w:rsidRPr="00F70C44">
        <w:t xml:space="preserve"> </w:t>
      </w:r>
      <w:proofErr w:type="spellStart"/>
      <w:r w:rsidRPr="00F70C44">
        <w:t>негативни</w:t>
      </w:r>
      <w:proofErr w:type="spellEnd"/>
      <w:r w:rsidRPr="00F70C44">
        <w:t xml:space="preserve"> </w:t>
      </w:r>
      <w:proofErr w:type="spellStart"/>
      <w:proofErr w:type="gramStart"/>
      <w:r w:rsidRPr="00F70C44">
        <w:t>последици</w:t>
      </w:r>
      <w:proofErr w:type="spellEnd"/>
      <w:r w:rsidR="0076771E" w:rsidRPr="0076771E">
        <w:t>(</w:t>
      </w:r>
      <w:proofErr w:type="spellStart"/>
      <w:proofErr w:type="gramEnd"/>
      <w:r w:rsidR="0076771E" w:rsidRPr="0076771E">
        <w:t>Naragon</w:t>
      </w:r>
      <w:proofErr w:type="spellEnd"/>
      <w:r w:rsidR="0076771E" w:rsidRPr="0076771E">
        <w:t>-Gainey et al., 2017)</w:t>
      </w:r>
      <w:r w:rsidRPr="00F70C44">
        <w:t>.</w:t>
      </w:r>
    </w:p>
    <w:p w14:paraId="7FE9C22C" w14:textId="5B4A5838" w:rsidR="00F70C44" w:rsidRPr="00F70C44" w:rsidRDefault="00F70C44" w:rsidP="00F70C44">
      <w:pPr>
        <w:spacing w:line="360" w:lineRule="auto"/>
        <w:ind w:firstLine="708"/>
        <w:jc w:val="both"/>
      </w:pPr>
      <w:proofErr w:type="spellStart"/>
      <w:r w:rsidRPr="00F70C44">
        <w:t>Друга</w:t>
      </w:r>
      <w:proofErr w:type="spellEnd"/>
      <w:r w:rsidRPr="00F70C44">
        <w:t xml:space="preserve"> </w:t>
      </w:r>
      <w:proofErr w:type="spellStart"/>
      <w:r w:rsidRPr="00F70C44">
        <w:t>важна</w:t>
      </w:r>
      <w:proofErr w:type="spellEnd"/>
      <w:r w:rsidRPr="00F70C44">
        <w:t xml:space="preserve"> </w:t>
      </w:r>
      <w:proofErr w:type="spellStart"/>
      <w:r w:rsidRPr="00F70C44">
        <w:t>дименсия</w:t>
      </w:r>
      <w:proofErr w:type="spellEnd"/>
      <w:r w:rsidRPr="00F70C44">
        <w:t xml:space="preserve"> в </w:t>
      </w:r>
      <w:proofErr w:type="spellStart"/>
      <w:r w:rsidRPr="00F70C44">
        <w:t>класификацията</w:t>
      </w:r>
      <w:proofErr w:type="spellEnd"/>
      <w:r w:rsidRPr="00F70C44">
        <w:t xml:space="preserve"> </w:t>
      </w:r>
      <w:proofErr w:type="spellStart"/>
      <w:r w:rsidRPr="00F70C44">
        <w:t>на</w:t>
      </w:r>
      <w:proofErr w:type="spellEnd"/>
      <w:r w:rsidRPr="00F70C44">
        <w:t xml:space="preserve"> </w:t>
      </w:r>
      <w:proofErr w:type="spellStart"/>
      <w:r w:rsidRPr="00F70C44">
        <w:t>стратегиите</w:t>
      </w:r>
      <w:proofErr w:type="spellEnd"/>
      <w:r w:rsidRPr="00F70C44">
        <w:t xml:space="preserve"> </w:t>
      </w:r>
      <w:proofErr w:type="spellStart"/>
      <w:r w:rsidRPr="00F70C44">
        <w:t>за</w:t>
      </w:r>
      <w:proofErr w:type="spellEnd"/>
      <w:r w:rsidRPr="00F70C44">
        <w:t xml:space="preserve"> </w:t>
      </w:r>
      <w:proofErr w:type="spellStart"/>
      <w:r w:rsidRPr="00F70C44">
        <w:t>емоционална</w:t>
      </w:r>
      <w:proofErr w:type="spellEnd"/>
      <w:r w:rsidRPr="00F70C44">
        <w:t xml:space="preserve"> </w:t>
      </w:r>
      <w:proofErr w:type="spellStart"/>
      <w:r w:rsidRPr="00F70C44">
        <w:t>регулация</w:t>
      </w:r>
      <w:proofErr w:type="spellEnd"/>
      <w:r w:rsidRPr="00F70C44">
        <w:t xml:space="preserve"> е </w:t>
      </w:r>
      <w:proofErr w:type="spellStart"/>
      <w:r w:rsidRPr="00F70C44">
        <w:t>дали</w:t>
      </w:r>
      <w:proofErr w:type="spellEnd"/>
      <w:r w:rsidRPr="00F70C44">
        <w:t xml:space="preserve"> </w:t>
      </w:r>
      <w:proofErr w:type="spellStart"/>
      <w:r w:rsidRPr="00F70C44">
        <w:t>те</w:t>
      </w:r>
      <w:proofErr w:type="spellEnd"/>
      <w:r w:rsidRPr="00F70C44">
        <w:t xml:space="preserve"> </w:t>
      </w:r>
      <w:proofErr w:type="spellStart"/>
      <w:r w:rsidRPr="00F70C44">
        <w:t>използват</w:t>
      </w:r>
      <w:proofErr w:type="spellEnd"/>
      <w:r w:rsidRPr="00F70C44">
        <w:t xml:space="preserve"> </w:t>
      </w:r>
      <w:proofErr w:type="spellStart"/>
      <w:r w:rsidRPr="00F70C44">
        <w:t>вътрешни</w:t>
      </w:r>
      <w:proofErr w:type="spellEnd"/>
      <w:r w:rsidRPr="00F70C44">
        <w:t xml:space="preserve"> (</w:t>
      </w:r>
      <w:proofErr w:type="spellStart"/>
      <w:r w:rsidRPr="00F70C44">
        <w:t>интрапсихични</w:t>
      </w:r>
      <w:proofErr w:type="spellEnd"/>
      <w:r w:rsidRPr="00F70C44">
        <w:t xml:space="preserve">) </w:t>
      </w:r>
      <w:proofErr w:type="spellStart"/>
      <w:r w:rsidRPr="00F70C44">
        <w:t>или</w:t>
      </w:r>
      <w:proofErr w:type="spellEnd"/>
      <w:r w:rsidRPr="00F70C44">
        <w:t xml:space="preserve"> </w:t>
      </w:r>
      <w:proofErr w:type="spellStart"/>
      <w:r w:rsidRPr="00F70C44">
        <w:t>външни</w:t>
      </w:r>
      <w:proofErr w:type="spellEnd"/>
      <w:r w:rsidRPr="00F70C44">
        <w:t xml:space="preserve"> (</w:t>
      </w:r>
      <w:proofErr w:type="spellStart"/>
      <w:r w:rsidRPr="00F70C44">
        <w:t>междуличностни</w:t>
      </w:r>
      <w:proofErr w:type="spellEnd"/>
      <w:r w:rsidRPr="00F70C44">
        <w:t xml:space="preserve">) </w:t>
      </w:r>
      <w:proofErr w:type="spellStart"/>
      <w:r w:rsidRPr="00F70C44">
        <w:t>ресурси</w:t>
      </w:r>
      <w:proofErr w:type="spellEnd"/>
      <w:r w:rsidRPr="00F70C44">
        <w:t xml:space="preserve">. </w:t>
      </w:r>
      <w:proofErr w:type="spellStart"/>
      <w:r w:rsidRPr="00F70C44">
        <w:t>Вътрешните</w:t>
      </w:r>
      <w:proofErr w:type="spellEnd"/>
      <w:r w:rsidRPr="00F70C44">
        <w:t xml:space="preserve"> </w:t>
      </w:r>
      <w:proofErr w:type="spellStart"/>
      <w:r w:rsidRPr="00F70C44">
        <w:t>ресурси</w:t>
      </w:r>
      <w:proofErr w:type="spellEnd"/>
      <w:r w:rsidRPr="00F70C44">
        <w:t xml:space="preserve"> </w:t>
      </w:r>
      <w:proofErr w:type="spellStart"/>
      <w:r w:rsidRPr="00F70C44">
        <w:t>са</w:t>
      </w:r>
      <w:proofErr w:type="spellEnd"/>
      <w:r w:rsidRPr="00F70C44">
        <w:t xml:space="preserve"> </w:t>
      </w:r>
      <w:proofErr w:type="spellStart"/>
      <w:r w:rsidRPr="00F70C44">
        <w:t>стратегии</w:t>
      </w:r>
      <w:proofErr w:type="spellEnd"/>
      <w:r w:rsidRPr="00F70C44">
        <w:t xml:space="preserve">, </w:t>
      </w:r>
      <w:proofErr w:type="spellStart"/>
      <w:r w:rsidRPr="00F70C44">
        <w:t>които</w:t>
      </w:r>
      <w:proofErr w:type="spellEnd"/>
      <w:r w:rsidRPr="00F70C44">
        <w:t xml:space="preserve"> </w:t>
      </w:r>
      <w:proofErr w:type="spellStart"/>
      <w:r w:rsidRPr="00F70C44">
        <w:t>човек</w:t>
      </w:r>
      <w:proofErr w:type="spellEnd"/>
      <w:r w:rsidRPr="00F70C44">
        <w:t xml:space="preserve"> </w:t>
      </w:r>
      <w:proofErr w:type="spellStart"/>
      <w:r w:rsidRPr="00F70C44">
        <w:t>прилага</w:t>
      </w:r>
      <w:proofErr w:type="spellEnd"/>
      <w:r w:rsidRPr="00F70C44">
        <w:t xml:space="preserve"> </w:t>
      </w:r>
      <w:proofErr w:type="spellStart"/>
      <w:r w:rsidRPr="00F70C44">
        <w:t>самостоятелно</w:t>
      </w:r>
      <w:proofErr w:type="spellEnd"/>
      <w:r w:rsidRPr="00F70C44">
        <w:t xml:space="preserve">, </w:t>
      </w:r>
      <w:proofErr w:type="spellStart"/>
      <w:r w:rsidRPr="00F70C44">
        <w:t>без</w:t>
      </w:r>
      <w:proofErr w:type="spellEnd"/>
      <w:r w:rsidRPr="00F70C44">
        <w:t xml:space="preserve"> </w:t>
      </w:r>
      <w:proofErr w:type="spellStart"/>
      <w:r w:rsidRPr="00F70C44">
        <w:t>пряка</w:t>
      </w:r>
      <w:proofErr w:type="spellEnd"/>
      <w:r w:rsidRPr="00F70C44">
        <w:t xml:space="preserve"> </w:t>
      </w:r>
      <w:proofErr w:type="spellStart"/>
      <w:r w:rsidRPr="00F70C44">
        <w:t>намеса</w:t>
      </w:r>
      <w:proofErr w:type="spellEnd"/>
      <w:r w:rsidRPr="00F70C44">
        <w:t xml:space="preserve"> </w:t>
      </w:r>
      <w:proofErr w:type="spellStart"/>
      <w:r w:rsidRPr="00F70C44">
        <w:t>на</w:t>
      </w:r>
      <w:proofErr w:type="spellEnd"/>
      <w:r w:rsidRPr="00F70C44">
        <w:t xml:space="preserve"> </w:t>
      </w:r>
      <w:proofErr w:type="spellStart"/>
      <w:r w:rsidRPr="00F70C44">
        <w:t>външни</w:t>
      </w:r>
      <w:proofErr w:type="spellEnd"/>
      <w:r w:rsidRPr="00F70C44">
        <w:t xml:space="preserve"> </w:t>
      </w:r>
      <w:proofErr w:type="spellStart"/>
      <w:r w:rsidRPr="00F70C44">
        <w:t>фактори</w:t>
      </w:r>
      <w:proofErr w:type="spellEnd"/>
      <w:r w:rsidRPr="00F70C44">
        <w:t xml:space="preserve">. </w:t>
      </w:r>
      <w:proofErr w:type="spellStart"/>
      <w:r w:rsidRPr="00F70C44">
        <w:t>Примери</w:t>
      </w:r>
      <w:proofErr w:type="spellEnd"/>
      <w:r w:rsidRPr="00F70C44">
        <w:t xml:space="preserve"> </w:t>
      </w:r>
      <w:proofErr w:type="spellStart"/>
      <w:r w:rsidRPr="00F70C44">
        <w:t>за</w:t>
      </w:r>
      <w:proofErr w:type="spellEnd"/>
      <w:r w:rsidRPr="00F70C44">
        <w:t xml:space="preserve"> </w:t>
      </w:r>
      <w:proofErr w:type="spellStart"/>
      <w:r w:rsidRPr="00F70C44">
        <w:t>такива</w:t>
      </w:r>
      <w:proofErr w:type="spellEnd"/>
      <w:r w:rsidRPr="00F70C44">
        <w:t xml:space="preserve"> </w:t>
      </w:r>
      <w:proofErr w:type="spellStart"/>
      <w:r w:rsidRPr="00F70C44">
        <w:t>стратегии</w:t>
      </w:r>
      <w:proofErr w:type="spellEnd"/>
      <w:r w:rsidRPr="00F70C44">
        <w:t xml:space="preserve"> </w:t>
      </w:r>
      <w:proofErr w:type="spellStart"/>
      <w:r w:rsidRPr="00F70C44">
        <w:t>са</w:t>
      </w:r>
      <w:proofErr w:type="spellEnd"/>
      <w:r w:rsidRPr="00F70C44">
        <w:t xml:space="preserve"> </w:t>
      </w:r>
      <w:proofErr w:type="spellStart"/>
      <w:r w:rsidRPr="00F70C44">
        <w:t>руминацията</w:t>
      </w:r>
      <w:proofErr w:type="spellEnd"/>
      <w:r w:rsidRPr="00F70C44">
        <w:t xml:space="preserve">, </w:t>
      </w:r>
      <w:proofErr w:type="spellStart"/>
      <w:r w:rsidRPr="00F70C44">
        <w:t>когнитивната</w:t>
      </w:r>
      <w:proofErr w:type="spellEnd"/>
      <w:r w:rsidRPr="00F70C44">
        <w:t xml:space="preserve"> </w:t>
      </w:r>
      <w:proofErr w:type="spellStart"/>
      <w:r w:rsidRPr="00F70C44">
        <w:t>преоценка</w:t>
      </w:r>
      <w:proofErr w:type="spellEnd"/>
      <w:r w:rsidRPr="00F70C44">
        <w:t xml:space="preserve">, </w:t>
      </w:r>
      <w:proofErr w:type="spellStart"/>
      <w:r w:rsidRPr="00F70C44">
        <w:t>приемането</w:t>
      </w:r>
      <w:proofErr w:type="spellEnd"/>
      <w:r w:rsidRPr="00F70C44">
        <w:t xml:space="preserve"> и </w:t>
      </w:r>
      <w:proofErr w:type="spellStart"/>
      <w:r w:rsidRPr="00F70C44">
        <w:t>осъзнатостта</w:t>
      </w:r>
      <w:proofErr w:type="spellEnd"/>
      <w:r w:rsidRPr="00F70C44">
        <w:t xml:space="preserve">. </w:t>
      </w:r>
      <w:proofErr w:type="spellStart"/>
      <w:r w:rsidRPr="00F70C44">
        <w:t>Те</w:t>
      </w:r>
      <w:proofErr w:type="spellEnd"/>
      <w:r w:rsidRPr="00F70C44">
        <w:t xml:space="preserve"> </w:t>
      </w:r>
      <w:proofErr w:type="spellStart"/>
      <w:r w:rsidRPr="00F70C44">
        <w:t>разчитат</w:t>
      </w:r>
      <w:proofErr w:type="spellEnd"/>
      <w:r w:rsidRPr="00F70C44">
        <w:t xml:space="preserve"> </w:t>
      </w:r>
      <w:proofErr w:type="spellStart"/>
      <w:r w:rsidRPr="00F70C44">
        <w:t>на</w:t>
      </w:r>
      <w:proofErr w:type="spellEnd"/>
      <w:r w:rsidRPr="00F70C44">
        <w:t xml:space="preserve"> </w:t>
      </w:r>
      <w:proofErr w:type="spellStart"/>
      <w:r w:rsidRPr="00F70C44">
        <w:t>способността</w:t>
      </w:r>
      <w:proofErr w:type="spellEnd"/>
      <w:r w:rsidRPr="00F70C44">
        <w:t xml:space="preserve"> </w:t>
      </w:r>
      <w:proofErr w:type="spellStart"/>
      <w:r w:rsidRPr="00F70C44">
        <w:t>на</w:t>
      </w:r>
      <w:proofErr w:type="spellEnd"/>
      <w:r w:rsidRPr="00F70C44">
        <w:t xml:space="preserve"> </w:t>
      </w:r>
      <w:proofErr w:type="spellStart"/>
      <w:r w:rsidRPr="00F70C44">
        <w:t>индивида</w:t>
      </w:r>
      <w:proofErr w:type="spellEnd"/>
      <w:r w:rsidRPr="00F70C44">
        <w:t xml:space="preserve"> </w:t>
      </w:r>
      <w:proofErr w:type="spellStart"/>
      <w:r w:rsidRPr="00F70C44">
        <w:t>да</w:t>
      </w:r>
      <w:proofErr w:type="spellEnd"/>
      <w:r w:rsidRPr="00F70C44">
        <w:t xml:space="preserve"> </w:t>
      </w:r>
      <w:proofErr w:type="spellStart"/>
      <w:r w:rsidRPr="00F70C44">
        <w:t>анализира</w:t>
      </w:r>
      <w:proofErr w:type="spellEnd"/>
      <w:r w:rsidRPr="00F70C44">
        <w:t xml:space="preserve">, </w:t>
      </w:r>
      <w:proofErr w:type="spellStart"/>
      <w:r w:rsidRPr="00F70C44">
        <w:t>променя</w:t>
      </w:r>
      <w:proofErr w:type="spellEnd"/>
      <w:r w:rsidRPr="00F70C44">
        <w:t xml:space="preserve"> и </w:t>
      </w:r>
      <w:proofErr w:type="spellStart"/>
      <w:r w:rsidRPr="00F70C44">
        <w:t>регулира</w:t>
      </w:r>
      <w:proofErr w:type="spellEnd"/>
      <w:r w:rsidRPr="00F70C44">
        <w:t xml:space="preserve"> </w:t>
      </w:r>
      <w:proofErr w:type="spellStart"/>
      <w:r w:rsidRPr="00F70C44">
        <w:t>собствените</w:t>
      </w:r>
      <w:proofErr w:type="spellEnd"/>
      <w:r w:rsidRPr="00F70C44">
        <w:t xml:space="preserve"> </w:t>
      </w:r>
      <w:proofErr w:type="spellStart"/>
      <w:r w:rsidRPr="00F70C44">
        <w:t>си</w:t>
      </w:r>
      <w:proofErr w:type="spellEnd"/>
      <w:r w:rsidRPr="00F70C44">
        <w:t xml:space="preserve"> </w:t>
      </w:r>
      <w:proofErr w:type="spellStart"/>
      <w:r w:rsidRPr="00F70C44">
        <w:t>мисли</w:t>
      </w:r>
      <w:proofErr w:type="spellEnd"/>
      <w:r w:rsidRPr="00F70C44">
        <w:t xml:space="preserve"> и </w:t>
      </w:r>
      <w:proofErr w:type="spellStart"/>
      <w:r w:rsidRPr="00F70C44">
        <w:t>емоции</w:t>
      </w:r>
      <w:proofErr w:type="spellEnd"/>
      <w:r w:rsidRPr="00F70C44">
        <w:t xml:space="preserve">. </w:t>
      </w:r>
      <w:proofErr w:type="spellStart"/>
      <w:r w:rsidRPr="00F70C44">
        <w:t>Например</w:t>
      </w:r>
      <w:proofErr w:type="spellEnd"/>
      <w:r w:rsidRPr="00F70C44">
        <w:t xml:space="preserve">, </w:t>
      </w:r>
      <w:proofErr w:type="spellStart"/>
      <w:r w:rsidRPr="00F70C44">
        <w:t>осъзнатостта</w:t>
      </w:r>
      <w:proofErr w:type="spellEnd"/>
      <w:r w:rsidRPr="00F70C44">
        <w:t xml:space="preserve"> </w:t>
      </w:r>
      <w:proofErr w:type="spellStart"/>
      <w:r w:rsidRPr="00F70C44">
        <w:t>насърчава</w:t>
      </w:r>
      <w:proofErr w:type="spellEnd"/>
      <w:r w:rsidRPr="00F70C44">
        <w:t xml:space="preserve"> </w:t>
      </w:r>
      <w:proofErr w:type="spellStart"/>
      <w:r w:rsidRPr="00F70C44">
        <w:t>човек</w:t>
      </w:r>
      <w:proofErr w:type="spellEnd"/>
      <w:r w:rsidRPr="00F70C44">
        <w:t xml:space="preserve"> </w:t>
      </w:r>
      <w:proofErr w:type="spellStart"/>
      <w:r w:rsidRPr="00F70C44">
        <w:t>да</w:t>
      </w:r>
      <w:proofErr w:type="spellEnd"/>
      <w:r w:rsidRPr="00F70C44">
        <w:t xml:space="preserve"> </w:t>
      </w:r>
      <w:proofErr w:type="spellStart"/>
      <w:r w:rsidRPr="00F70C44">
        <w:t>приеме</w:t>
      </w:r>
      <w:proofErr w:type="spellEnd"/>
      <w:r w:rsidRPr="00F70C44">
        <w:t xml:space="preserve"> </w:t>
      </w:r>
      <w:proofErr w:type="spellStart"/>
      <w:r w:rsidRPr="00F70C44">
        <w:t>своите</w:t>
      </w:r>
      <w:proofErr w:type="spellEnd"/>
      <w:r w:rsidRPr="00F70C44">
        <w:t xml:space="preserve"> </w:t>
      </w:r>
      <w:proofErr w:type="spellStart"/>
      <w:r w:rsidRPr="00F70C44">
        <w:t>емоции</w:t>
      </w:r>
      <w:proofErr w:type="spellEnd"/>
      <w:r w:rsidRPr="00F70C44">
        <w:t xml:space="preserve"> </w:t>
      </w:r>
      <w:proofErr w:type="spellStart"/>
      <w:r w:rsidRPr="00F70C44">
        <w:t>без</w:t>
      </w:r>
      <w:proofErr w:type="spellEnd"/>
      <w:r w:rsidRPr="00F70C44">
        <w:t xml:space="preserve"> </w:t>
      </w:r>
      <w:proofErr w:type="spellStart"/>
      <w:r w:rsidRPr="00F70C44">
        <w:t>осъждане</w:t>
      </w:r>
      <w:proofErr w:type="spellEnd"/>
      <w:r w:rsidRPr="00F70C44">
        <w:t xml:space="preserve"> и </w:t>
      </w:r>
      <w:proofErr w:type="spellStart"/>
      <w:r w:rsidRPr="00F70C44">
        <w:t>да</w:t>
      </w:r>
      <w:proofErr w:type="spellEnd"/>
      <w:r w:rsidRPr="00F70C44">
        <w:t xml:space="preserve"> </w:t>
      </w:r>
      <w:proofErr w:type="spellStart"/>
      <w:r w:rsidRPr="00F70C44">
        <w:t>се</w:t>
      </w:r>
      <w:proofErr w:type="spellEnd"/>
      <w:r w:rsidRPr="00F70C44">
        <w:t xml:space="preserve"> </w:t>
      </w:r>
      <w:proofErr w:type="spellStart"/>
      <w:r w:rsidRPr="00F70C44">
        <w:t>фокусира</w:t>
      </w:r>
      <w:proofErr w:type="spellEnd"/>
      <w:r w:rsidRPr="00F70C44">
        <w:t xml:space="preserve"> </w:t>
      </w:r>
      <w:proofErr w:type="spellStart"/>
      <w:r w:rsidRPr="00F70C44">
        <w:t>върху</w:t>
      </w:r>
      <w:proofErr w:type="spellEnd"/>
      <w:r w:rsidRPr="00F70C44">
        <w:t xml:space="preserve"> </w:t>
      </w:r>
      <w:proofErr w:type="spellStart"/>
      <w:r w:rsidRPr="00F70C44">
        <w:t>настоящия</w:t>
      </w:r>
      <w:proofErr w:type="spellEnd"/>
      <w:r w:rsidRPr="00F70C44">
        <w:t xml:space="preserve"> </w:t>
      </w:r>
      <w:proofErr w:type="spellStart"/>
      <w:r w:rsidRPr="00F70C44">
        <w:t>момент</w:t>
      </w:r>
      <w:proofErr w:type="spellEnd"/>
      <w:r w:rsidRPr="00F70C44">
        <w:t xml:space="preserve">, </w:t>
      </w:r>
      <w:proofErr w:type="spellStart"/>
      <w:r w:rsidRPr="00F70C44">
        <w:t>което</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помогне</w:t>
      </w:r>
      <w:proofErr w:type="spellEnd"/>
      <w:r w:rsidRPr="00F70C44">
        <w:t xml:space="preserve"> </w:t>
      </w:r>
      <w:proofErr w:type="spellStart"/>
      <w:r w:rsidRPr="00F70C44">
        <w:t>за</w:t>
      </w:r>
      <w:proofErr w:type="spellEnd"/>
      <w:r w:rsidRPr="00F70C44">
        <w:t xml:space="preserve"> </w:t>
      </w:r>
      <w:proofErr w:type="spellStart"/>
      <w:r w:rsidRPr="00F70C44">
        <w:t>намаляване</w:t>
      </w:r>
      <w:proofErr w:type="spellEnd"/>
      <w:r w:rsidRPr="00F70C44">
        <w:t xml:space="preserve"> </w:t>
      </w:r>
      <w:proofErr w:type="spellStart"/>
      <w:r w:rsidRPr="00F70C44">
        <w:t>на</w:t>
      </w:r>
      <w:proofErr w:type="spellEnd"/>
      <w:r w:rsidRPr="00F70C44">
        <w:t xml:space="preserve"> </w:t>
      </w:r>
      <w:proofErr w:type="spellStart"/>
      <w:r w:rsidRPr="00F70C44">
        <w:t>стреса</w:t>
      </w:r>
      <w:proofErr w:type="spellEnd"/>
      <w:r w:rsidRPr="00F70C44">
        <w:t xml:space="preserve"> и </w:t>
      </w:r>
      <w:proofErr w:type="spellStart"/>
      <w:r w:rsidRPr="00F70C44">
        <w:t>тревожността</w:t>
      </w:r>
      <w:proofErr w:type="spellEnd"/>
      <w:r w:rsidR="0076771E">
        <w:rPr>
          <w:lang w:val="bg-BG"/>
        </w:rPr>
        <w:t xml:space="preserve"> </w:t>
      </w:r>
      <w:r w:rsidR="0076771E" w:rsidRPr="0076771E">
        <w:t>(</w:t>
      </w:r>
      <w:proofErr w:type="spellStart"/>
      <w:r w:rsidR="0076771E" w:rsidRPr="0076771E">
        <w:t>Naragon</w:t>
      </w:r>
      <w:proofErr w:type="spellEnd"/>
      <w:r w:rsidR="0076771E" w:rsidRPr="0076771E">
        <w:t>-Gainey et al., 2017)</w:t>
      </w:r>
      <w:r w:rsidRPr="00F70C44">
        <w:t>.</w:t>
      </w:r>
    </w:p>
    <w:p w14:paraId="45CB1FAC" w14:textId="04C38177" w:rsidR="00F70C44" w:rsidRPr="00F70C44" w:rsidRDefault="00F70C44" w:rsidP="00F70C44">
      <w:pPr>
        <w:spacing w:line="360" w:lineRule="auto"/>
        <w:ind w:firstLine="708"/>
        <w:jc w:val="both"/>
      </w:pPr>
      <w:proofErr w:type="spellStart"/>
      <w:r w:rsidRPr="00F70C44">
        <w:t>Външните</w:t>
      </w:r>
      <w:proofErr w:type="spellEnd"/>
      <w:r w:rsidRPr="00F70C44">
        <w:t xml:space="preserve"> </w:t>
      </w:r>
      <w:proofErr w:type="spellStart"/>
      <w:r w:rsidRPr="00F70C44">
        <w:t>или</w:t>
      </w:r>
      <w:proofErr w:type="spellEnd"/>
      <w:r w:rsidRPr="00F70C44">
        <w:t xml:space="preserve"> </w:t>
      </w:r>
      <w:proofErr w:type="spellStart"/>
      <w:r w:rsidRPr="00F70C44">
        <w:t>междуличностните</w:t>
      </w:r>
      <w:proofErr w:type="spellEnd"/>
      <w:r w:rsidRPr="00F70C44">
        <w:t xml:space="preserve"> </w:t>
      </w:r>
      <w:proofErr w:type="spellStart"/>
      <w:r w:rsidRPr="00F70C44">
        <w:t>стратегии</w:t>
      </w:r>
      <w:proofErr w:type="spellEnd"/>
      <w:r w:rsidRPr="00F70C44">
        <w:t xml:space="preserve">, </w:t>
      </w:r>
      <w:proofErr w:type="spellStart"/>
      <w:r w:rsidRPr="00F70C44">
        <w:t>от</w:t>
      </w:r>
      <w:proofErr w:type="spellEnd"/>
      <w:r w:rsidRPr="00F70C44">
        <w:t xml:space="preserve"> </w:t>
      </w:r>
      <w:proofErr w:type="spellStart"/>
      <w:r w:rsidRPr="00F70C44">
        <w:t>друга</w:t>
      </w:r>
      <w:proofErr w:type="spellEnd"/>
      <w:r w:rsidRPr="00F70C44">
        <w:t xml:space="preserve"> </w:t>
      </w:r>
      <w:proofErr w:type="spellStart"/>
      <w:r w:rsidRPr="00F70C44">
        <w:t>страна</w:t>
      </w:r>
      <w:proofErr w:type="spellEnd"/>
      <w:r w:rsidRPr="00F70C44">
        <w:t xml:space="preserve">, </w:t>
      </w:r>
      <w:proofErr w:type="spellStart"/>
      <w:r w:rsidRPr="00F70C44">
        <w:t>включват</w:t>
      </w:r>
      <w:proofErr w:type="spellEnd"/>
      <w:r w:rsidRPr="00F70C44">
        <w:t xml:space="preserve"> </w:t>
      </w:r>
      <w:proofErr w:type="spellStart"/>
      <w:r w:rsidRPr="00F70C44">
        <w:t>взаимодействие</w:t>
      </w:r>
      <w:proofErr w:type="spellEnd"/>
      <w:r w:rsidRPr="00F70C44">
        <w:t xml:space="preserve"> с </w:t>
      </w:r>
      <w:proofErr w:type="spellStart"/>
      <w:r w:rsidRPr="00F70C44">
        <w:t>други</w:t>
      </w:r>
      <w:proofErr w:type="spellEnd"/>
      <w:r w:rsidRPr="00F70C44">
        <w:t xml:space="preserve"> </w:t>
      </w:r>
      <w:proofErr w:type="spellStart"/>
      <w:r w:rsidRPr="00F70C44">
        <w:t>хора</w:t>
      </w:r>
      <w:proofErr w:type="spellEnd"/>
      <w:r w:rsidRPr="00F70C44">
        <w:t xml:space="preserve"> </w:t>
      </w:r>
      <w:proofErr w:type="spellStart"/>
      <w:r w:rsidRPr="00F70C44">
        <w:t>като</w:t>
      </w:r>
      <w:proofErr w:type="spellEnd"/>
      <w:r w:rsidRPr="00F70C44">
        <w:t xml:space="preserve"> </w:t>
      </w:r>
      <w:proofErr w:type="spellStart"/>
      <w:r w:rsidRPr="00F70C44">
        <w:t>средство</w:t>
      </w:r>
      <w:proofErr w:type="spellEnd"/>
      <w:r w:rsidRPr="00F70C44">
        <w:t xml:space="preserve"> </w:t>
      </w:r>
      <w:proofErr w:type="spellStart"/>
      <w:r w:rsidRPr="00F70C44">
        <w:t>за</w:t>
      </w:r>
      <w:proofErr w:type="spellEnd"/>
      <w:r w:rsidRPr="00F70C44">
        <w:t xml:space="preserve"> </w:t>
      </w:r>
      <w:proofErr w:type="spellStart"/>
      <w:r w:rsidRPr="00F70C44">
        <w:t>регулиране</w:t>
      </w:r>
      <w:proofErr w:type="spellEnd"/>
      <w:r w:rsidRPr="00F70C44">
        <w:t xml:space="preserve"> </w:t>
      </w:r>
      <w:proofErr w:type="spellStart"/>
      <w:r w:rsidRPr="00F70C44">
        <w:t>на</w:t>
      </w:r>
      <w:proofErr w:type="spellEnd"/>
      <w:r w:rsidRPr="00F70C44">
        <w:t xml:space="preserve"> </w:t>
      </w:r>
      <w:proofErr w:type="spellStart"/>
      <w:r w:rsidRPr="00F70C44">
        <w:t>емоциите</w:t>
      </w:r>
      <w:proofErr w:type="spellEnd"/>
      <w:r w:rsidRPr="00F70C44">
        <w:t xml:space="preserve">. </w:t>
      </w:r>
      <w:proofErr w:type="spellStart"/>
      <w:r w:rsidRPr="00F70C44">
        <w:t>Въпреки</w:t>
      </w:r>
      <w:proofErr w:type="spellEnd"/>
      <w:r w:rsidRPr="00F70C44">
        <w:t xml:space="preserve"> </w:t>
      </w:r>
      <w:proofErr w:type="spellStart"/>
      <w:r w:rsidRPr="00F70C44">
        <w:t>че</w:t>
      </w:r>
      <w:proofErr w:type="spellEnd"/>
      <w:r w:rsidRPr="00F70C44">
        <w:t xml:space="preserve"> </w:t>
      </w:r>
      <w:proofErr w:type="spellStart"/>
      <w:r w:rsidRPr="00F70C44">
        <w:t>изследванията</w:t>
      </w:r>
      <w:proofErr w:type="spellEnd"/>
      <w:r w:rsidRPr="00F70C44">
        <w:t xml:space="preserve"> </w:t>
      </w:r>
      <w:proofErr w:type="spellStart"/>
      <w:r w:rsidRPr="00F70C44">
        <w:t>върху</w:t>
      </w:r>
      <w:proofErr w:type="spellEnd"/>
      <w:r w:rsidRPr="00F70C44">
        <w:t xml:space="preserve"> </w:t>
      </w:r>
      <w:proofErr w:type="spellStart"/>
      <w:r w:rsidRPr="00F70C44">
        <w:t>тези</w:t>
      </w:r>
      <w:proofErr w:type="spellEnd"/>
      <w:r w:rsidRPr="00F70C44">
        <w:t xml:space="preserve"> </w:t>
      </w:r>
      <w:proofErr w:type="spellStart"/>
      <w:r w:rsidRPr="00F70C44">
        <w:t>стратегии</w:t>
      </w:r>
      <w:proofErr w:type="spellEnd"/>
      <w:r w:rsidRPr="00F70C44">
        <w:t xml:space="preserve"> </w:t>
      </w:r>
      <w:proofErr w:type="spellStart"/>
      <w:r w:rsidRPr="00F70C44">
        <w:t>са</w:t>
      </w:r>
      <w:proofErr w:type="spellEnd"/>
      <w:r w:rsidRPr="00F70C44">
        <w:t xml:space="preserve"> </w:t>
      </w:r>
      <w:proofErr w:type="spellStart"/>
      <w:r w:rsidRPr="00F70C44">
        <w:t>сравнително</w:t>
      </w:r>
      <w:proofErr w:type="spellEnd"/>
      <w:r w:rsidRPr="00F70C44">
        <w:t xml:space="preserve"> </w:t>
      </w:r>
      <w:proofErr w:type="spellStart"/>
      <w:r w:rsidRPr="00F70C44">
        <w:t>по-ограничени</w:t>
      </w:r>
      <w:proofErr w:type="spellEnd"/>
      <w:r w:rsidRPr="00F70C44">
        <w:t xml:space="preserve">, </w:t>
      </w:r>
      <w:proofErr w:type="spellStart"/>
      <w:r w:rsidRPr="00F70C44">
        <w:t>те</w:t>
      </w:r>
      <w:proofErr w:type="spellEnd"/>
      <w:r w:rsidRPr="00F70C44">
        <w:t xml:space="preserve"> </w:t>
      </w:r>
      <w:proofErr w:type="spellStart"/>
      <w:r w:rsidRPr="00F70C44">
        <w:t>играят</w:t>
      </w:r>
      <w:proofErr w:type="spellEnd"/>
      <w:r w:rsidRPr="00F70C44">
        <w:t xml:space="preserve"> </w:t>
      </w:r>
      <w:proofErr w:type="spellStart"/>
      <w:r w:rsidRPr="00F70C44">
        <w:t>съществена</w:t>
      </w:r>
      <w:proofErr w:type="spellEnd"/>
      <w:r w:rsidRPr="00F70C44">
        <w:t xml:space="preserve"> </w:t>
      </w:r>
      <w:proofErr w:type="spellStart"/>
      <w:r w:rsidRPr="00F70C44">
        <w:t>роля</w:t>
      </w:r>
      <w:proofErr w:type="spellEnd"/>
      <w:r w:rsidRPr="00F70C44">
        <w:t xml:space="preserve"> в </w:t>
      </w:r>
      <w:proofErr w:type="spellStart"/>
      <w:r w:rsidRPr="00F70C44">
        <w:t>емоционалната</w:t>
      </w:r>
      <w:proofErr w:type="spellEnd"/>
      <w:r w:rsidRPr="00F70C44">
        <w:t xml:space="preserve"> </w:t>
      </w:r>
      <w:proofErr w:type="spellStart"/>
      <w:r w:rsidRPr="00F70C44">
        <w:t>регулация</w:t>
      </w:r>
      <w:proofErr w:type="spellEnd"/>
      <w:r w:rsidRPr="00F70C44">
        <w:t xml:space="preserve">, </w:t>
      </w:r>
      <w:proofErr w:type="spellStart"/>
      <w:r w:rsidRPr="00F70C44">
        <w:t>особено</w:t>
      </w:r>
      <w:proofErr w:type="spellEnd"/>
      <w:r w:rsidRPr="00F70C44">
        <w:t xml:space="preserve"> в </w:t>
      </w:r>
      <w:proofErr w:type="spellStart"/>
      <w:r w:rsidRPr="00F70C44">
        <w:t>социален</w:t>
      </w:r>
      <w:proofErr w:type="spellEnd"/>
      <w:r w:rsidRPr="00F70C44">
        <w:t xml:space="preserve"> </w:t>
      </w:r>
      <w:proofErr w:type="spellStart"/>
      <w:r w:rsidRPr="00F70C44">
        <w:t>контекст</w:t>
      </w:r>
      <w:proofErr w:type="spellEnd"/>
      <w:r w:rsidRPr="00F70C44">
        <w:t xml:space="preserve">. </w:t>
      </w:r>
      <w:proofErr w:type="spellStart"/>
      <w:r w:rsidRPr="00F70C44">
        <w:t>Например</w:t>
      </w:r>
      <w:proofErr w:type="spellEnd"/>
      <w:r w:rsidRPr="00F70C44">
        <w:t xml:space="preserve">, </w:t>
      </w:r>
      <w:proofErr w:type="spellStart"/>
      <w:r w:rsidRPr="00F70C44">
        <w:t>дете</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потърси</w:t>
      </w:r>
      <w:proofErr w:type="spellEnd"/>
      <w:r w:rsidRPr="00F70C44">
        <w:t xml:space="preserve"> </w:t>
      </w:r>
      <w:proofErr w:type="spellStart"/>
      <w:r w:rsidRPr="00F70C44">
        <w:t>утеха</w:t>
      </w:r>
      <w:proofErr w:type="spellEnd"/>
      <w:r w:rsidRPr="00F70C44">
        <w:t xml:space="preserve"> </w:t>
      </w:r>
      <w:proofErr w:type="spellStart"/>
      <w:r w:rsidRPr="00F70C44">
        <w:t>от</w:t>
      </w:r>
      <w:proofErr w:type="spellEnd"/>
      <w:r w:rsidRPr="00F70C44">
        <w:t xml:space="preserve"> </w:t>
      </w:r>
      <w:proofErr w:type="spellStart"/>
      <w:r w:rsidRPr="00F70C44">
        <w:t>родител</w:t>
      </w:r>
      <w:proofErr w:type="spellEnd"/>
      <w:r w:rsidRPr="00F70C44">
        <w:t xml:space="preserve"> </w:t>
      </w:r>
      <w:proofErr w:type="spellStart"/>
      <w:r w:rsidRPr="00F70C44">
        <w:t>при</w:t>
      </w:r>
      <w:proofErr w:type="spellEnd"/>
      <w:r w:rsidRPr="00F70C44">
        <w:t xml:space="preserve"> </w:t>
      </w:r>
      <w:proofErr w:type="spellStart"/>
      <w:r w:rsidRPr="00F70C44">
        <w:t>преживян</w:t>
      </w:r>
      <w:proofErr w:type="spellEnd"/>
      <w:r w:rsidRPr="00F70C44">
        <w:t xml:space="preserve"> </w:t>
      </w:r>
      <w:proofErr w:type="spellStart"/>
      <w:r w:rsidRPr="00F70C44">
        <w:t>страх</w:t>
      </w:r>
      <w:proofErr w:type="spellEnd"/>
      <w:r w:rsidRPr="00F70C44">
        <w:t xml:space="preserve">, </w:t>
      </w:r>
      <w:proofErr w:type="spellStart"/>
      <w:r w:rsidRPr="00F70C44">
        <w:t>или</w:t>
      </w:r>
      <w:proofErr w:type="spellEnd"/>
      <w:r w:rsidRPr="00F70C44">
        <w:t xml:space="preserve"> </w:t>
      </w:r>
      <w:proofErr w:type="spellStart"/>
      <w:r w:rsidRPr="00F70C44">
        <w:t>възрастен</w:t>
      </w:r>
      <w:proofErr w:type="spellEnd"/>
      <w:r w:rsidRPr="00F70C44">
        <w:t xml:space="preserve"> </w:t>
      </w:r>
      <w:proofErr w:type="spellStart"/>
      <w:r w:rsidRPr="00F70C44">
        <w:t>да</w:t>
      </w:r>
      <w:proofErr w:type="spellEnd"/>
      <w:r w:rsidRPr="00F70C44">
        <w:t xml:space="preserve"> </w:t>
      </w:r>
      <w:proofErr w:type="spellStart"/>
      <w:r w:rsidRPr="00F70C44">
        <w:t>сподели</w:t>
      </w:r>
      <w:proofErr w:type="spellEnd"/>
      <w:r w:rsidRPr="00F70C44">
        <w:t xml:space="preserve"> </w:t>
      </w:r>
      <w:proofErr w:type="spellStart"/>
      <w:r w:rsidRPr="00F70C44">
        <w:t>притесненията</w:t>
      </w:r>
      <w:proofErr w:type="spellEnd"/>
      <w:r w:rsidRPr="00F70C44">
        <w:t xml:space="preserve"> </w:t>
      </w:r>
      <w:proofErr w:type="spellStart"/>
      <w:r w:rsidRPr="00F70C44">
        <w:t>си</w:t>
      </w:r>
      <w:proofErr w:type="spellEnd"/>
      <w:r w:rsidRPr="00F70C44">
        <w:t xml:space="preserve"> с </w:t>
      </w:r>
      <w:proofErr w:type="spellStart"/>
      <w:r w:rsidRPr="00F70C44">
        <w:t>приятел</w:t>
      </w:r>
      <w:proofErr w:type="spellEnd"/>
      <w:r w:rsidRPr="00F70C44">
        <w:t xml:space="preserve">, </w:t>
      </w:r>
      <w:proofErr w:type="spellStart"/>
      <w:r w:rsidRPr="00F70C44">
        <w:t>за</w:t>
      </w:r>
      <w:proofErr w:type="spellEnd"/>
      <w:r w:rsidRPr="00F70C44">
        <w:t xml:space="preserve"> </w:t>
      </w:r>
      <w:proofErr w:type="spellStart"/>
      <w:r w:rsidRPr="00F70C44">
        <w:t>да</w:t>
      </w:r>
      <w:proofErr w:type="spellEnd"/>
      <w:r w:rsidRPr="00F70C44">
        <w:t xml:space="preserve"> </w:t>
      </w:r>
      <w:proofErr w:type="spellStart"/>
      <w:r w:rsidRPr="00F70C44">
        <w:t>намали</w:t>
      </w:r>
      <w:proofErr w:type="spellEnd"/>
      <w:r w:rsidRPr="00F70C44">
        <w:t xml:space="preserve"> </w:t>
      </w:r>
      <w:proofErr w:type="spellStart"/>
      <w:r w:rsidRPr="00F70C44">
        <w:t>чувството</w:t>
      </w:r>
      <w:proofErr w:type="spellEnd"/>
      <w:r w:rsidRPr="00F70C44">
        <w:t xml:space="preserve"> </w:t>
      </w:r>
      <w:proofErr w:type="spellStart"/>
      <w:r w:rsidRPr="00F70C44">
        <w:t>на</w:t>
      </w:r>
      <w:proofErr w:type="spellEnd"/>
      <w:r w:rsidRPr="00F70C44">
        <w:t xml:space="preserve"> </w:t>
      </w:r>
      <w:proofErr w:type="spellStart"/>
      <w:r w:rsidRPr="00F70C44">
        <w:t>изолация</w:t>
      </w:r>
      <w:proofErr w:type="spellEnd"/>
      <w:r w:rsidRPr="00F70C44">
        <w:t xml:space="preserve">. </w:t>
      </w:r>
      <w:proofErr w:type="spellStart"/>
      <w:r w:rsidRPr="00F70C44">
        <w:t>Тъй</w:t>
      </w:r>
      <w:proofErr w:type="spellEnd"/>
      <w:r w:rsidRPr="00F70C44">
        <w:t xml:space="preserve"> </w:t>
      </w:r>
      <w:proofErr w:type="spellStart"/>
      <w:r w:rsidRPr="00F70C44">
        <w:t>като</w:t>
      </w:r>
      <w:proofErr w:type="spellEnd"/>
      <w:r w:rsidRPr="00F70C44">
        <w:t xml:space="preserve"> </w:t>
      </w:r>
      <w:proofErr w:type="spellStart"/>
      <w:r w:rsidRPr="00F70C44">
        <w:t>емоционалната</w:t>
      </w:r>
      <w:proofErr w:type="spellEnd"/>
      <w:r w:rsidRPr="00F70C44">
        <w:t xml:space="preserve"> </w:t>
      </w:r>
      <w:proofErr w:type="spellStart"/>
      <w:r w:rsidRPr="00F70C44">
        <w:t>регулация</w:t>
      </w:r>
      <w:proofErr w:type="spellEnd"/>
      <w:r w:rsidRPr="00F70C44">
        <w:t xml:space="preserve"> </w:t>
      </w:r>
      <w:proofErr w:type="spellStart"/>
      <w:r w:rsidRPr="00F70C44">
        <w:t>обикновено</w:t>
      </w:r>
      <w:proofErr w:type="spellEnd"/>
      <w:r w:rsidRPr="00F70C44">
        <w:t xml:space="preserve"> </w:t>
      </w:r>
      <w:proofErr w:type="spellStart"/>
      <w:r w:rsidRPr="00F70C44">
        <w:t>се</w:t>
      </w:r>
      <w:proofErr w:type="spellEnd"/>
      <w:r w:rsidRPr="00F70C44">
        <w:t xml:space="preserve"> </w:t>
      </w:r>
      <w:proofErr w:type="spellStart"/>
      <w:r w:rsidRPr="00F70C44">
        <w:t>развива</w:t>
      </w:r>
      <w:proofErr w:type="spellEnd"/>
      <w:r w:rsidRPr="00F70C44">
        <w:t xml:space="preserve"> в </w:t>
      </w:r>
      <w:proofErr w:type="spellStart"/>
      <w:r w:rsidRPr="00F70C44">
        <w:t>социален</w:t>
      </w:r>
      <w:proofErr w:type="spellEnd"/>
      <w:r w:rsidRPr="00F70C44">
        <w:t xml:space="preserve"> </w:t>
      </w:r>
      <w:proofErr w:type="spellStart"/>
      <w:r w:rsidRPr="00F70C44">
        <w:t>контекст</w:t>
      </w:r>
      <w:proofErr w:type="spellEnd"/>
      <w:r w:rsidRPr="00F70C44">
        <w:t xml:space="preserve">, </w:t>
      </w:r>
      <w:proofErr w:type="spellStart"/>
      <w:r w:rsidRPr="00F70C44">
        <w:t>междуличностните</w:t>
      </w:r>
      <w:proofErr w:type="spellEnd"/>
      <w:r w:rsidRPr="00F70C44">
        <w:t xml:space="preserve"> </w:t>
      </w:r>
      <w:proofErr w:type="spellStart"/>
      <w:r w:rsidRPr="00F70C44">
        <w:t>стратегии</w:t>
      </w:r>
      <w:proofErr w:type="spellEnd"/>
      <w:r w:rsidRPr="00F70C44">
        <w:t xml:space="preserve"> </w:t>
      </w:r>
      <w:proofErr w:type="spellStart"/>
      <w:r w:rsidRPr="00F70C44">
        <w:t>остават</w:t>
      </w:r>
      <w:proofErr w:type="spellEnd"/>
      <w:r w:rsidRPr="00F70C44">
        <w:t xml:space="preserve"> </w:t>
      </w:r>
      <w:proofErr w:type="spellStart"/>
      <w:r w:rsidRPr="00F70C44">
        <w:t>неразривно</w:t>
      </w:r>
      <w:proofErr w:type="spellEnd"/>
      <w:r w:rsidRPr="00F70C44">
        <w:t xml:space="preserve"> </w:t>
      </w:r>
      <w:proofErr w:type="spellStart"/>
      <w:r w:rsidRPr="00F70C44">
        <w:t>свързани</w:t>
      </w:r>
      <w:proofErr w:type="spellEnd"/>
      <w:r w:rsidRPr="00F70C44">
        <w:t xml:space="preserve"> с </w:t>
      </w:r>
      <w:proofErr w:type="spellStart"/>
      <w:r w:rsidRPr="00F70C44">
        <w:t>процесите</w:t>
      </w:r>
      <w:proofErr w:type="spellEnd"/>
      <w:r w:rsidRPr="00F70C44">
        <w:t xml:space="preserve"> </w:t>
      </w:r>
      <w:proofErr w:type="spellStart"/>
      <w:r w:rsidRPr="00F70C44">
        <w:t>на</w:t>
      </w:r>
      <w:proofErr w:type="spellEnd"/>
      <w:r w:rsidRPr="00F70C44">
        <w:t xml:space="preserve"> </w:t>
      </w:r>
      <w:proofErr w:type="spellStart"/>
      <w:r w:rsidRPr="00F70C44">
        <w:t>регулиране</w:t>
      </w:r>
      <w:proofErr w:type="spellEnd"/>
      <w:r w:rsidRPr="00F70C44">
        <w:t xml:space="preserve"> </w:t>
      </w:r>
      <w:proofErr w:type="spellStart"/>
      <w:r w:rsidRPr="00F70C44">
        <w:t>на</w:t>
      </w:r>
      <w:proofErr w:type="spellEnd"/>
      <w:r w:rsidRPr="00F70C44">
        <w:t xml:space="preserve"> </w:t>
      </w:r>
      <w:proofErr w:type="spellStart"/>
      <w:r w:rsidRPr="00F70C44">
        <w:t>емоциите</w:t>
      </w:r>
      <w:proofErr w:type="spellEnd"/>
      <w:r w:rsidRPr="00F70C44">
        <w:t xml:space="preserve"> </w:t>
      </w:r>
      <w:proofErr w:type="spellStart"/>
      <w:r w:rsidRPr="00F70C44">
        <w:t>през</w:t>
      </w:r>
      <w:proofErr w:type="spellEnd"/>
      <w:r w:rsidRPr="00F70C44">
        <w:t xml:space="preserve"> </w:t>
      </w:r>
      <w:proofErr w:type="spellStart"/>
      <w:r w:rsidRPr="00F70C44">
        <w:t>целия</w:t>
      </w:r>
      <w:proofErr w:type="spellEnd"/>
      <w:r w:rsidRPr="00F70C44">
        <w:t xml:space="preserve"> </w:t>
      </w:r>
      <w:proofErr w:type="spellStart"/>
      <w:r w:rsidRPr="00F70C44">
        <w:t>живот</w:t>
      </w:r>
      <w:proofErr w:type="spellEnd"/>
      <w:r w:rsidRPr="00F70C44">
        <w:t xml:space="preserve">. </w:t>
      </w:r>
      <w:proofErr w:type="spellStart"/>
      <w:r w:rsidRPr="00F70C44">
        <w:t>Те</w:t>
      </w:r>
      <w:proofErr w:type="spellEnd"/>
      <w:r w:rsidRPr="00F70C44">
        <w:t xml:space="preserve"> </w:t>
      </w:r>
      <w:proofErr w:type="spellStart"/>
      <w:r w:rsidRPr="00F70C44">
        <w:t>не</w:t>
      </w:r>
      <w:proofErr w:type="spellEnd"/>
      <w:r w:rsidRPr="00F70C44">
        <w:t xml:space="preserve"> </w:t>
      </w:r>
      <w:proofErr w:type="spellStart"/>
      <w:r w:rsidRPr="00F70C44">
        <w:t>само</w:t>
      </w:r>
      <w:proofErr w:type="spellEnd"/>
      <w:r w:rsidRPr="00F70C44">
        <w:t xml:space="preserve"> </w:t>
      </w:r>
      <w:proofErr w:type="spellStart"/>
      <w:r w:rsidRPr="00F70C44">
        <w:t>помагат</w:t>
      </w:r>
      <w:proofErr w:type="spellEnd"/>
      <w:r w:rsidRPr="00F70C44">
        <w:t xml:space="preserve"> </w:t>
      </w:r>
      <w:proofErr w:type="spellStart"/>
      <w:r w:rsidRPr="00F70C44">
        <w:t>за</w:t>
      </w:r>
      <w:proofErr w:type="spellEnd"/>
      <w:r w:rsidRPr="00F70C44">
        <w:t xml:space="preserve"> </w:t>
      </w:r>
      <w:proofErr w:type="spellStart"/>
      <w:r w:rsidRPr="00F70C44">
        <w:t>справяне</w:t>
      </w:r>
      <w:proofErr w:type="spellEnd"/>
      <w:r w:rsidRPr="00F70C44">
        <w:t xml:space="preserve"> с </w:t>
      </w:r>
      <w:proofErr w:type="spellStart"/>
      <w:r w:rsidRPr="00F70C44">
        <w:t>моментни</w:t>
      </w:r>
      <w:proofErr w:type="spellEnd"/>
      <w:r w:rsidRPr="00F70C44">
        <w:t xml:space="preserve"> </w:t>
      </w:r>
      <w:proofErr w:type="spellStart"/>
      <w:r w:rsidRPr="00F70C44">
        <w:t>емоционални</w:t>
      </w:r>
      <w:proofErr w:type="spellEnd"/>
      <w:r w:rsidRPr="00F70C44">
        <w:t xml:space="preserve"> </w:t>
      </w:r>
      <w:proofErr w:type="spellStart"/>
      <w:r w:rsidRPr="00F70C44">
        <w:t>състояния</w:t>
      </w:r>
      <w:proofErr w:type="spellEnd"/>
      <w:r w:rsidRPr="00F70C44">
        <w:t xml:space="preserve">, </w:t>
      </w:r>
      <w:proofErr w:type="spellStart"/>
      <w:r w:rsidRPr="00F70C44">
        <w:t>но</w:t>
      </w:r>
      <w:proofErr w:type="spellEnd"/>
      <w:r w:rsidRPr="00F70C44">
        <w:t xml:space="preserve"> </w:t>
      </w:r>
      <w:proofErr w:type="spellStart"/>
      <w:r w:rsidRPr="00F70C44">
        <w:t>също</w:t>
      </w:r>
      <w:proofErr w:type="spellEnd"/>
      <w:r w:rsidRPr="00F70C44">
        <w:t xml:space="preserve"> </w:t>
      </w:r>
      <w:proofErr w:type="spellStart"/>
      <w:r w:rsidRPr="00F70C44">
        <w:t>така</w:t>
      </w:r>
      <w:proofErr w:type="spellEnd"/>
      <w:r w:rsidRPr="00F70C44">
        <w:t xml:space="preserve"> </w:t>
      </w:r>
      <w:proofErr w:type="spellStart"/>
      <w:r w:rsidRPr="00F70C44">
        <w:t>играят</w:t>
      </w:r>
      <w:proofErr w:type="spellEnd"/>
      <w:r w:rsidRPr="00F70C44">
        <w:t xml:space="preserve"> </w:t>
      </w:r>
      <w:proofErr w:type="spellStart"/>
      <w:r w:rsidRPr="00F70C44">
        <w:t>важна</w:t>
      </w:r>
      <w:proofErr w:type="spellEnd"/>
      <w:r w:rsidRPr="00F70C44">
        <w:t xml:space="preserve"> </w:t>
      </w:r>
      <w:proofErr w:type="spellStart"/>
      <w:r w:rsidRPr="00F70C44">
        <w:t>роля</w:t>
      </w:r>
      <w:proofErr w:type="spellEnd"/>
      <w:r w:rsidRPr="00F70C44">
        <w:t xml:space="preserve"> в </w:t>
      </w:r>
      <w:proofErr w:type="spellStart"/>
      <w:r w:rsidRPr="00F70C44">
        <w:t>укрепването</w:t>
      </w:r>
      <w:proofErr w:type="spellEnd"/>
      <w:r w:rsidRPr="00F70C44">
        <w:t xml:space="preserve"> </w:t>
      </w:r>
      <w:proofErr w:type="spellStart"/>
      <w:r w:rsidRPr="00F70C44">
        <w:t>на</w:t>
      </w:r>
      <w:proofErr w:type="spellEnd"/>
      <w:r w:rsidRPr="00F70C44">
        <w:t xml:space="preserve"> </w:t>
      </w:r>
      <w:proofErr w:type="spellStart"/>
      <w:r w:rsidRPr="00F70C44">
        <w:t>социалните</w:t>
      </w:r>
      <w:proofErr w:type="spellEnd"/>
      <w:r w:rsidRPr="00F70C44">
        <w:t xml:space="preserve"> </w:t>
      </w:r>
      <w:proofErr w:type="spellStart"/>
      <w:r w:rsidRPr="00F70C44">
        <w:t>връзки</w:t>
      </w:r>
      <w:proofErr w:type="spellEnd"/>
      <w:r w:rsidRPr="00F70C44">
        <w:t xml:space="preserve"> и </w:t>
      </w:r>
      <w:proofErr w:type="spellStart"/>
      <w:r w:rsidRPr="00F70C44">
        <w:t>чувството</w:t>
      </w:r>
      <w:proofErr w:type="spellEnd"/>
      <w:r w:rsidRPr="00F70C44">
        <w:t xml:space="preserve"> </w:t>
      </w:r>
      <w:proofErr w:type="spellStart"/>
      <w:r w:rsidRPr="00F70C44">
        <w:t>за</w:t>
      </w:r>
      <w:proofErr w:type="spellEnd"/>
      <w:r w:rsidRPr="00F70C44">
        <w:t xml:space="preserve"> </w:t>
      </w:r>
      <w:proofErr w:type="spellStart"/>
      <w:r w:rsidRPr="00F70C44">
        <w:t>принадлежност</w:t>
      </w:r>
      <w:proofErr w:type="spellEnd"/>
      <w:r w:rsidR="0076771E">
        <w:rPr>
          <w:lang w:val="bg-BG"/>
        </w:rPr>
        <w:t xml:space="preserve"> </w:t>
      </w:r>
      <w:r w:rsidR="0076771E" w:rsidRPr="0076771E">
        <w:t>(</w:t>
      </w:r>
      <w:proofErr w:type="spellStart"/>
      <w:r w:rsidR="0076771E" w:rsidRPr="0076771E">
        <w:t>Naragon</w:t>
      </w:r>
      <w:proofErr w:type="spellEnd"/>
      <w:r w:rsidR="0076771E" w:rsidRPr="0076771E">
        <w:t>-Gainey et al., 2017)</w:t>
      </w:r>
    </w:p>
    <w:p w14:paraId="3F341961" w14:textId="77777777" w:rsidR="00F70C44" w:rsidRPr="00F70C44" w:rsidRDefault="00F70C44" w:rsidP="00F70C44">
      <w:pPr>
        <w:spacing w:line="360" w:lineRule="auto"/>
        <w:ind w:firstLine="708"/>
        <w:jc w:val="both"/>
      </w:pPr>
      <w:proofErr w:type="spellStart"/>
      <w:r w:rsidRPr="00F70C44">
        <w:t>Вторият</w:t>
      </w:r>
      <w:proofErr w:type="spellEnd"/>
      <w:r w:rsidRPr="00F70C44">
        <w:t xml:space="preserve"> </w:t>
      </w:r>
      <w:proofErr w:type="spellStart"/>
      <w:r w:rsidRPr="00F70C44">
        <w:t>подход</w:t>
      </w:r>
      <w:proofErr w:type="spellEnd"/>
      <w:r w:rsidRPr="00F70C44">
        <w:t xml:space="preserve"> </w:t>
      </w:r>
      <w:proofErr w:type="spellStart"/>
      <w:r w:rsidRPr="00F70C44">
        <w:t>към</w:t>
      </w:r>
      <w:proofErr w:type="spellEnd"/>
      <w:r w:rsidRPr="00F70C44">
        <w:t xml:space="preserve"> </w:t>
      </w:r>
      <w:proofErr w:type="spellStart"/>
      <w:r w:rsidRPr="00F70C44">
        <w:t>концептуализацията</w:t>
      </w:r>
      <w:proofErr w:type="spellEnd"/>
      <w:r w:rsidRPr="00F70C44">
        <w:t xml:space="preserve"> и </w:t>
      </w:r>
      <w:proofErr w:type="spellStart"/>
      <w:r w:rsidRPr="00F70C44">
        <w:t>измерването</w:t>
      </w:r>
      <w:proofErr w:type="spellEnd"/>
      <w:r w:rsidRPr="00F70C44">
        <w:t xml:space="preserve"> </w:t>
      </w:r>
      <w:proofErr w:type="spellStart"/>
      <w:r w:rsidRPr="00F70C44">
        <w:t>на</w:t>
      </w:r>
      <w:proofErr w:type="spellEnd"/>
      <w:r w:rsidRPr="00F70C44">
        <w:t xml:space="preserve"> </w:t>
      </w:r>
      <w:proofErr w:type="spellStart"/>
      <w:r w:rsidRPr="00F70C44">
        <w:t>емоционалната</w:t>
      </w:r>
      <w:proofErr w:type="spellEnd"/>
      <w:r w:rsidRPr="00F70C44">
        <w:t xml:space="preserve"> </w:t>
      </w:r>
      <w:proofErr w:type="spellStart"/>
      <w:r w:rsidRPr="00F70C44">
        <w:t>регулация</w:t>
      </w:r>
      <w:proofErr w:type="spellEnd"/>
      <w:r w:rsidRPr="00F70C44">
        <w:t xml:space="preserve"> </w:t>
      </w:r>
      <w:proofErr w:type="spellStart"/>
      <w:r w:rsidRPr="00F70C44">
        <w:t>се</w:t>
      </w:r>
      <w:proofErr w:type="spellEnd"/>
      <w:r w:rsidRPr="00F70C44">
        <w:t xml:space="preserve"> </w:t>
      </w:r>
      <w:proofErr w:type="spellStart"/>
      <w:r w:rsidRPr="00F70C44">
        <w:t>фокусира</w:t>
      </w:r>
      <w:proofErr w:type="spellEnd"/>
      <w:r w:rsidRPr="00F70C44">
        <w:t xml:space="preserve"> </w:t>
      </w:r>
      <w:proofErr w:type="spellStart"/>
      <w:r w:rsidRPr="00F70C44">
        <w:t>върху</w:t>
      </w:r>
      <w:proofErr w:type="spellEnd"/>
      <w:r w:rsidRPr="00F70C44">
        <w:t xml:space="preserve"> </w:t>
      </w:r>
      <w:proofErr w:type="spellStart"/>
      <w:r w:rsidRPr="00F70C44">
        <w:t>индивидуалните</w:t>
      </w:r>
      <w:proofErr w:type="spellEnd"/>
      <w:r w:rsidRPr="00F70C44">
        <w:t xml:space="preserve"> </w:t>
      </w:r>
      <w:proofErr w:type="spellStart"/>
      <w:r w:rsidRPr="00F70C44">
        <w:t>способности</w:t>
      </w:r>
      <w:proofErr w:type="spellEnd"/>
      <w:r w:rsidRPr="00F70C44">
        <w:t xml:space="preserve">, </w:t>
      </w:r>
      <w:proofErr w:type="spellStart"/>
      <w:r w:rsidRPr="00F70C44">
        <w:t>които</w:t>
      </w:r>
      <w:proofErr w:type="spellEnd"/>
      <w:r w:rsidRPr="00F70C44">
        <w:t xml:space="preserve"> </w:t>
      </w:r>
      <w:proofErr w:type="spellStart"/>
      <w:r w:rsidRPr="00F70C44">
        <w:t>определят</w:t>
      </w:r>
      <w:proofErr w:type="spellEnd"/>
      <w:r w:rsidRPr="00F70C44">
        <w:t xml:space="preserve"> </w:t>
      </w:r>
      <w:proofErr w:type="spellStart"/>
      <w:r w:rsidRPr="00F70C44">
        <w:t>потенциала</w:t>
      </w:r>
      <w:proofErr w:type="spellEnd"/>
      <w:r w:rsidRPr="00F70C44">
        <w:t xml:space="preserve"> </w:t>
      </w:r>
      <w:proofErr w:type="spellStart"/>
      <w:r w:rsidRPr="00F70C44">
        <w:t>на</w:t>
      </w:r>
      <w:proofErr w:type="spellEnd"/>
      <w:r w:rsidRPr="00F70C44">
        <w:t xml:space="preserve"> </w:t>
      </w:r>
      <w:proofErr w:type="spellStart"/>
      <w:r w:rsidRPr="00F70C44">
        <w:t>човек</w:t>
      </w:r>
      <w:proofErr w:type="spellEnd"/>
      <w:r w:rsidRPr="00F70C44">
        <w:t xml:space="preserve"> </w:t>
      </w:r>
      <w:proofErr w:type="spellStart"/>
      <w:r w:rsidRPr="00F70C44">
        <w:t>за</w:t>
      </w:r>
      <w:proofErr w:type="spellEnd"/>
      <w:r w:rsidRPr="00F70C44">
        <w:t xml:space="preserve"> </w:t>
      </w:r>
      <w:proofErr w:type="spellStart"/>
      <w:r w:rsidRPr="00F70C44">
        <w:t>управление</w:t>
      </w:r>
      <w:proofErr w:type="spellEnd"/>
      <w:r w:rsidRPr="00F70C44">
        <w:t xml:space="preserve"> </w:t>
      </w:r>
      <w:proofErr w:type="spellStart"/>
      <w:r w:rsidRPr="00F70C44">
        <w:t>на</w:t>
      </w:r>
      <w:proofErr w:type="spellEnd"/>
      <w:r w:rsidRPr="00F70C44">
        <w:t xml:space="preserve"> </w:t>
      </w:r>
      <w:proofErr w:type="spellStart"/>
      <w:r w:rsidRPr="00F70C44">
        <w:t>емоциите</w:t>
      </w:r>
      <w:proofErr w:type="spellEnd"/>
      <w:r w:rsidRPr="00F70C44">
        <w:t xml:space="preserve">. </w:t>
      </w:r>
      <w:proofErr w:type="spellStart"/>
      <w:r w:rsidRPr="00F70C44">
        <w:t>Тези</w:t>
      </w:r>
      <w:proofErr w:type="spellEnd"/>
      <w:r w:rsidRPr="00F70C44">
        <w:t xml:space="preserve"> </w:t>
      </w:r>
      <w:proofErr w:type="spellStart"/>
      <w:r w:rsidRPr="00F70C44">
        <w:t>способности</w:t>
      </w:r>
      <w:proofErr w:type="spellEnd"/>
      <w:r w:rsidRPr="00F70C44">
        <w:t xml:space="preserve"> </w:t>
      </w:r>
      <w:proofErr w:type="spellStart"/>
      <w:r w:rsidRPr="00F70C44">
        <w:t>включват</w:t>
      </w:r>
      <w:proofErr w:type="spellEnd"/>
      <w:r w:rsidRPr="00F70C44">
        <w:t xml:space="preserve"> </w:t>
      </w:r>
      <w:proofErr w:type="spellStart"/>
      <w:r w:rsidRPr="00F70C44">
        <w:t>емоционална</w:t>
      </w:r>
      <w:proofErr w:type="spellEnd"/>
      <w:r w:rsidRPr="00F70C44">
        <w:t xml:space="preserve"> </w:t>
      </w:r>
      <w:proofErr w:type="spellStart"/>
      <w:r w:rsidRPr="00F70C44">
        <w:t>яснота</w:t>
      </w:r>
      <w:proofErr w:type="spellEnd"/>
      <w:r w:rsidRPr="00F70C44">
        <w:t xml:space="preserve">, </w:t>
      </w:r>
      <w:proofErr w:type="spellStart"/>
      <w:r w:rsidRPr="00F70C44">
        <w:t>толерантност</w:t>
      </w:r>
      <w:proofErr w:type="spellEnd"/>
      <w:r w:rsidRPr="00F70C44">
        <w:t xml:space="preserve"> </w:t>
      </w:r>
      <w:proofErr w:type="spellStart"/>
      <w:r w:rsidRPr="00F70C44">
        <w:t>към</w:t>
      </w:r>
      <w:proofErr w:type="spellEnd"/>
      <w:r w:rsidRPr="00F70C44">
        <w:t xml:space="preserve"> </w:t>
      </w:r>
      <w:proofErr w:type="spellStart"/>
      <w:r w:rsidRPr="00F70C44">
        <w:t>стрес</w:t>
      </w:r>
      <w:proofErr w:type="spellEnd"/>
      <w:r w:rsidRPr="00F70C44">
        <w:t xml:space="preserve"> и </w:t>
      </w:r>
      <w:proofErr w:type="spellStart"/>
      <w:r w:rsidRPr="00F70C44">
        <w:t>контрол</w:t>
      </w:r>
      <w:proofErr w:type="spellEnd"/>
      <w:r w:rsidRPr="00F70C44">
        <w:t xml:space="preserve"> </w:t>
      </w:r>
      <w:proofErr w:type="spellStart"/>
      <w:r w:rsidRPr="00F70C44">
        <w:t>на</w:t>
      </w:r>
      <w:proofErr w:type="spellEnd"/>
      <w:r w:rsidRPr="00F70C44">
        <w:t xml:space="preserve"> </w:t>
      </w:r>
      <w:proofErr w:type="spellStart"/>
      <w:r w:rsidRPr="00F70C44">
        <w:t>импулсите</w:t>
      </w:r>
      <w:proofErr w:type="spellEnd"/>
      <w:r w:rsidRPr="00F70C44">
        <w:t xml:space="preserve">. </w:t>
      </w:r>
      <w:proofErr w:type="spellStart"/>
      <w:r w:rsidRPr="00F70C44">
        <w:t>Емоционалната</w:t>
      </w:r>
      <w:proofErr w:type="spellEnd"/>
      <w:r w:rsidRPr="00F70C44">
        <w:t xml:space="preserve"> </w:t>
      </w:r>
      <w:proofErr w:type="spellStart"/>
      <w:r w:rsidRPr="00F70C44">
        <w:t>яснота</w:t>
      </w:r>
      <w:proofErr w:type="spellEnd"/>
      <w:r w:rsidRPr="00F70C44">
        <w:t xml:space="preserve"> е </w:t>
      </w:r>
      <w:proofErr w:type="spellStart"/>
      <w:r w:rsidRPr="00F70C44">
        <w:t>свързана</w:t>
      </w:r>
      <w:proofErr w:type="spellEnd"/>
      <w:r w:rsidRPr="00F70C44">
        <w:t xml:space="preserve"> </w:t>
      </w:r>
      <w:proofErr w:type="spellStart"/>
      <w:r w:rsidRPr="00F70C44">
        <w:t>със</w:t>
      </w:r>
      <w:proofErr w:type="spellEnd"/>
      <w:r w:rsidRPr="00F70C44">
        <w:t xml:space="preserve"> </w:t>
      </w:r>
      <w:proofErr w:type="spellStart"/>
      <w:r w:rsidRPr="00F70C44">
        <w:t>способността</w:t>
      </w:r>
      <w:proofErr w:type="spellEnd"/>
      <w:r w:rsidRPr="00F70C44">
        <w:t xml:space="preserve"> </w:t>
      </w:r>
      <w:proofErr w:type="spellStart"/>
      <w:r w:rsidRPr="00F70C44">
        <w:t>на</w:t>
      </w:r>
      <w:proofErr w:type="spellEnd"/>
      <w:r w:rsidRPr="00F70C44">
        <w:t xml:space="preserve"> </w:t>
      </w:r>
      <w:proofErr w:type="spellStart"/>
      <w:r w:rsidRPr="00F70C44">
        <w:t>индивида</w:t>
      </w:r>
      <w:proofErr w:type="spellEnd"/>
      <w:r w:rsidRPr="00F70C44">
        <w:t xml:space="preserve"> </w:t>
      </w:r>
      <w:proofErr w:type="spellStart"/>
      <w:r w:rsidRPr="00F70C44">
        <w:t>да</w:t>
      </w:r>
      <w:proofErr w:type="spellEnd"/>
      <w:r w:rsidRPr="00F70C44">
        <w:t xml:space="preserve"> </w:t>
      </w:r>
      <w:proofErr w:type="spellStart"/>
      <w:r w:rsidRPr="00F70C44">
        <w:t>разпознава</w:t>
      </w:r>
      <w:proofErr w:type="spellEnd"/>
      <w:r w:rsidRPr="00F70C44">
        <w:t xml:space="preserve"> и </w:t>
      </w:r>
      <w:proofErr w:type="spellStart"/>
      <w:r w:rsidRPr="00F70C44">
        <w:t>разбира</w:t>
      </w:r>
      <w:proofErr w:type="spellEnd"/>
      <w:r w:rsidRPr="00F70C44">
        <w:t xml:space="preserve"> </w:t>
      </w:r>
      <w:proofErr w:type="spellStart"/>
      <w:r w:rsidRPr="00F70C44">
        <w:t>собствените</w:t>
      </w:r>
      <w:proofErr w:type="spellEnd"/>
      <w:r w:rsidRPr="00F70C44">
        <w:t xml:space="preserve"> </w:t>
      </w:r>
      <w:proofErr w:type="spellStart"/>
      <w:r w:rsidRPr="00F70C44">
        <w:t>си</w:t>
      </w:r>
      <w:proofErr w:type="spellEnd"/>
      <w:r w:rsidRPr="00F70C44">
        <w:t xml:space="preserve"> </w:t>
      </w:r>
      <w:proofErr w:type="spellStart"/>
      <w:r w:rsidRPr="00F70C44">
        <w:t>емоции</w:t>
      </w:r>
      <w:proofErr w:type="spellEnd"/>
      <w:r w:rsidRPr="00F70C44">
        <w:t xml:space="preserve">, </w:t>
      </w:r>
      <w:proofErr w:type="spellStart"/>
      <w:r w:rsidRPr="00F70C44">
        <w:t>както</w:t>
      </w:r>
      <w:proofErr w:type="spellEnd"/>
      <w:r w:rsidRPr="00F70C44">
        <w:t xml:space="preserve"> и </w:t>
      </w:r>
      <w:proofErr w:type="spellStart"/>
      <w:r w:rsidRPr="00F70C44">
        <w:t>да</w:t>
      </w:r>
      <w:proofErr w:type="spellEnd"/>
      <w:r w:rsidRPr="00F70C44">
        <w:t xml:space="preserve"> </w:t>
      </w:r>
      <w:proofErr w:type="spellStart"/>
      <w:r w:rsidRPr="00F70C44">
        <w:t>ги</w:t>
      </w:r>
      <w:proofErr w:type="spellEnd"/>
      <w:r w:rsidRPr="00F70C44">
        <w:t xml:space="preserve"> </w:t>
      </w:r>
      <w:proofErr w:type="spellStart"/>
      <w:r w:rsidRPr="00F70C44">
        <w:t>свързва</w:t>
      </w:r>
      <w:proofErr w:type="spellEnd"/>
      <w:r w:rsidRPr="00F70C44">
        <w:t xml:space="preserve"> с </w:t>
      </w:r>
      <w:proofErr w:type="spellStart"/>
      <w:r w:rsidRPr="00F70C44">
        <w:t>конкретни</w:t>
      </w:r>
      <w:proofErr w:type="spellEnd"/>
      <w:r w:rsidRPr="00F70C44">
        <w:t xml:space="preserve"> </w:t>
      </w:r>
      <w:proofErr w:type="spellStart"/>
      <w:r w:rsidRPr="00F70C44">
        <w:t>ситуации</w:t>
      </w:r>
      <w:proofErr w:type="spellEnd"/>
      <w:r w:rsidRPr="00F70C44">
        <w:t xml:space="preserve"> </w:t>
      </w:r>
      <w:proofErr w:type="spellStart"/>
      <w:r w:rsidRPr="00F70C44">
        <w:t>или</w:t>
      </w:r>
      <w:proofErr w:type="spellEnd"/>
      <w:r w:rsidRPr="00F70C44">
        <w:t xml:space="preserve"> </w:t>
      </w:r>
      <w:proofErr w:type="spellStart"/>
      <w:r w:rsidRPr="00F70C44">
        <w:t>преживявания</w:t>
      </w:r>
      <w:proofErr w:type="spellEnd"/>
      <w:r w:rsidRPr="00F70C44">
        <w:t xml:space="preserve">. </w:t>
      </w:r>
      <w:proofErr w:type="spellStart"/>
      <w:r w:rsidRPr="00F70C44">
        <w:t>Тази</w:t>
      </w:r>
      <w:proofErr w:type="spellEnd"/>
      <w:r w:rsidRPr="00F70C44">
        <w:t xml:space="preserve"> </w:t>
      </w:r>
      <w:proofErr w:type="spellStart"/>
      <w:r w:rsidRPr="00F70C44">
        <w:t>яснота</w:t>
      </w:r>
      <w:proofErr w:type="spellEnd"/>
      <w:r w:rsidRPr="00F70C44">
        <w:t xml:space="preserve"> е </w:t>
      </w:r>
      <w:proofErr w:type="spellStart"/>
      <w:r w:rsidRPr="00F70C44">
        <w:t>от</w:t>
      </w:r>
      <w:proofErr w:type="spellEnd"/>
      <w:r w:rsidRPr="00F70C44">
        <w:t xml:space="preserve"> </w:t>
      </w:r>
      <w:proofErr w:type="spellStart"/>
      <w:r w:rsidRPr="00F70C44">
        <w:t>съществено</w:t>
      </w:r>
      <w:proofErr w:type="spellEnd"/>
      <w:r w:rsidRPr="00F70C44">
        <w:t xml:space="preserve"> </w:t>
      </w:r>
      <w:proofErr w:type="spellStart"/>
      <w:r w:rsidRPr="00F70C44">
        <w:t>значение</w:t>
      </w:r>
      <w:proofErr w:type="spellEnd"/>
      <w:r w:rsidRPr="00F70C44">
        <w:t xml:space="preserve"> </w:t>
      </w:r>
      <w:proofErr w:type="spellStart"/>
      <w:r w:rsidRPr="00F70C44">
        <w:t>за</w:t>
      </w:r>
      <w:proofErr w:type="spellEnd"/>
      <w:r w:rsidRPr="00F70C44">
        <w:t xml:space="preserve"> </w:t>
      </w:r>
      <w:proofErr w:type="spellStart"/>
      <w:r w:rsidRPr="00F70C44">
        <w:t>правилната</w:t>
      </w:r>
      <w:proofErr w:type="spellEnd"/>
      <w:r w:rsidRPr="00F70C44">
        <w:t xml:space="preserve"> </w:t>
      </w:r>
      <w:proofErr w:type="spellStart"/>
      <w:r w:rsidRPr="00F70C44">
        <w:t>интерпретация</w:t>
      </w:r>
      <w:proofErr w:type="spellEnd"/>
      <w:r w:rsidRPr="00F70C44">
        <w:t xml:space="preserve"> </w:t>
      </w:r>
      <w:proofErr w:type="spellStart"/>
      <w:r w:rsidRPr="00F70C44">
        <w:t>на</w:t>
      </w:r>
      <w:proofErr w:type="spellEnd"/>
      <w:r w:rsidRPr="00F70C44">
        <w:t xml:space="preserve"> </w:t>
      </w:r>
      <w:proofErr w:type="spellStart"/>
      <w:r w:rsidRPr="00F70C44">
        <w:t>емоционалните</w:t>
      </w:r>
      <w:proofErr w:type="spellEnd"/>
      <w:r w:rsidRPr="00F70C44">
        <w:t xml:space="preserve"> </w:t>
      </w:r>
      <w:proofErr w:type="spellStart"/>
      <w:r w:rsidRPr="00F70C44">
        <w:t>сигнали</w:t>
      </w:r>
      <w:proofErr w:type="spellEnd"/>
      <w:r w:rsidRPr="00F70C44">
        <w:t xml:space="preserve"> и </w:t>
      </w:r>
      <w:proofErr w:type="spellStart"/>
      <w:r w:rsidRPr="00F70C44">
        <w:t>вземането</w:t>
      </w:r>
      <w:proofErr w:type="spellEnd"/>
      <w:r w:rsidRPr="00F70C44">
        <w:t xml:space="preserve"> </w:t>
      </w:r>
      <w:proofErr w:type="spellStart"/>
      <w:r w:rsidRPr="00F70C44">
        <w:t>на</w:t>
      </w:r>
      <w:proofErr w:type="spellEnd"/>
      <w:r w:rsidRPr="00F70C44">
        <w:t xml:space="preserve"> </w:t>
      </w:r>
      <w:proofErr w:type="spellStart"/>
      <w:r w:rsidRPr="00F70C44">
        <w:t>подходящи</w:t>
      </w:r>
      <w:proofErr w:type="spellEnd"/>
      <w:r w:rsidRPr="00F70C44">
        <w:t xml:space="preserve"> </w:t>
      </w:r>
      <w:proofErr w:type="spellStart"/>
      <w:r w:rsidRPr="00F70C44">
        <w:t>решения</w:t>
      </w:r>
      <w:proofErr w:type="spellEnd"/>
      <w:r w:rsidRPr="00F70C44">
        <w:t xml:space="preserve">, </w:t>
      </w:r>
      <w:proofErr w:type="spellStart"/>
      <w:r w:rsidRPr="00F70C44">
        <w:t>базирани</w:t>
      </w:r>
      <w:proofErr w:type="spellEnd"/>
      <w:r w:rsidRPr="00F70C44">
        <w:t xml:space="preserve"> </w:t>
      </w:r>
      <w:proofErr w:type="spellStart"/>
      <w:r w:rsidRPr="00F70C44">
        <w:t>на</w:t>
      </w:r>
      <w:proofErr w:type="spellEnd"/>
      <w:r w:rsidRPr="00F70C44">
        <w:t xml:space="preserve"> </w:t>
      </w:r>
      <w:proofErr w:type="spellStart"/>
      <w:r w:rsidRPr="00F70C44">
        <w:t>тях</w:t>
      </w:r>
      <w:proofErr w:type="spellEnd"/>
      <w:r w:rsidRPr="00F70C44">
        <w:t xml:space="preserve">. </w:t>
      </w:r>
      <w:proofErr w:type="spellStart"/>
      <w:r w:rsidRPr="00F70C44">
        <w:t>Толерантността</w:t>
      </w:r>
      <w:proofErr w:type="spellEnd"/>
      <w:r w:rsidRPr="00F70C44">
        <w:t xml:space="preserve"> </w:t>
      </w:r>
      <w:proofErr w:type="spellStart"/>
      <w:r w:rsidRPr="00F70C44">
        <w:t>към</w:t>
      </w:r>
      <w:proofErr w:type="spellEnd"/>
      <w:r w:rsidRPr="00F70C44">
        <w:t xml:space="preserve"> </w:t>
      </w:r>
      <w:proofErr w:type="spellStart"/>
      <w:r w:rsidRPr="00F70C44">
        <w:t>стрес</w:t>
      </w:r>
      <w:proofErr w:type="spellEnd"/>
      <w:r w:rsidRPr="00F70C44">
        <w:t xml:space="preserve">, </w:t>
      </w:r>
      <w:proofErr w:type="spellStart"/>
      <w:r w:rsidRPr="00F70C44">
        <w:t>от</w:t>
      </w:r>
      <w:proofErr w:type="spellEnd"/>
      <w:r w:rsidRPr="00F70C44">
        <w:t xml:space="preserve"> </w:t>
      </w:r>
      <w:proofErr w:type="spellStart"/>
      <w:r w:rsidRPr="00F70C44">
        <w:t>друга</w:t>
      </w:r>
      <w:proofErr w:type="spellEnd"/>
      <w:r w:rsidRPr="00F70C44">
        <w:t xml:space="preserve"> </w:t>
      </w:r>
      <w:proofErr w:type="spellStart"/>
      <w:r w:rsidRPr="00F70C44">
        <w:t>страна</w:t>
      </w:r>
      <w:proofErr w:type="spellEnd"/>
      <w:r w:rsidRPr="00F70C44">
        <w:t xml:space="preserve">, </w:t>
      </w:r>
      <w:proofErr w:type="spellStart"/>
      <w:r w:rsidRPr="00F70C44">
        <w:t>представлява</w:t>
      </w:r>
      <w:proofErr w:type="spellEnd"/>
      <w:r w:rsidRPr="00F70C44">
        <w:t xml:space="preserve"> </w:t>
      </w:r>
      <w:proofErr w:type="spellStart"/>
      <w:r w:rsidRPr="00F70C44">
        <w:t>способността</w:t>
      </w:r>
      <w:proofErr w:type="spellEnd"/>
      <w:r w:rsidRPr="00F70C44">
        <w:t xml:space="preserve"> </w:t>
      </w:r>
      <w:proofErr w:type="spellStart"/>
      <w:r w:rsidRPr="00F70C44">
        <w:t>да</w:t>
      </w:r>
      <w:proofErr w:type="spellEnd"/>
      <w:r w:rsidRPr="00F70C44">
        <w:t xml:space="preserve"> </w:t>
      </w:r>
      <w:proofErr w:type="spellStart"/>
      <w:r w:rsidRPr="00F70C44">
        <w:t>се</w:t>
      </w:r>
      <w:proofErr w:type="spellEnd"/>
      <w:r w:rsidRPr="00F70C44">
        <w:t xml:space="preserve"> </w:t>
      </w:r>
      <w:proofErr w:type="spellStart"/>
      <w:r w:rsidRPr="00F70C44">
        <w:t>запази</w:t>
      </w:r>
      <w:proofErr w:type="spellEnd"/>
      <w:r w:rsidRPr="00F70C44">
        <w:t xml:space="preserve"> </w:t>
      </w:r>
      <w:proofErr w:type="spellStart"/>
      <w:r w:rsidRPr="00F70C44">
        <w:t>стабилността</w:t>
      </w:r>
      <w:proofErr w:type="spellEnd"/>
      <w:r w:rsidRPr="00F70C44">
        <w:t xml:space="preserve"> </w:t>
      </w:r>
      <w:proofErr w:type="spellStart"/>
      <w:r w:rsidRPr="00F70C44">
        <w:t>на</w:t>
      </w:r>
      <w:proofErr w:type="spellEnd"/>
      <w:r w:rsidRPr="00F70C44">
        <w:t xml:space="preserve"> </w:t>
      </w:r>
      <w:proofErr w:type="spellStart"/>
      <w:r w:rsidRPr="00F70C44">
        <w:t>емоциите</w:t>
      </w:r>
      <w:proofErr w:type="spellEnd"/>
      <w:r w:rsidRPr="00F70C44">
        <w:t xml:space="preserve"> </w:t>
      </w:r>
      <w:proofErr w:type="spellStart"/>
      <w:r w:rsidRPr="00F70C44">
        <w:t>при</w:t>
      </w:r>
      <w:proofErr w:type="spellEnd"/>
      <w:r w:rsidRPr="00F70C44">
        <w:t xml:space="preserve"> </w:t>
      </w:r>
      <w:proofErr w:type="spellStart"/>
      <w:r w:rsidRPr="00F70C44">
        <w:t>наличие</w:t>
      </w:r>
      <w:proofErr w:type="spellEnd"/>
      <w:r w:rsidRPr="00F70C44">
        <w:t xml:space="preserve"> </w:t>
      </w:r>
      <w:proofErr w:type="spellStart"/>
      <w:r w:rsidRPr="00F70C44">
        <w:t>на</w:t>
      </w:r>
      <w:proofErr w:type="spellEnd"/>
      <w:r w:rsidRPr="00F70C44">
        <w:t xml:space="preserve"> </w:t>
      </w:r>
      <w:proofErr w:type="spellStart"/>
      <w:r w:rsidRPr="00F70C44">
        <w:t>стресови</w:t>
      </w:r>
      <w:proofErr w:type="spellEnd"/>
      <w:r w:rsidRPr="00F70C44">
        <w:t xml:space="preserve"> </w:t>
      </w:r>
      <w:proofErr w:type="spellStart"/>
      <w:r w:rsidRPr="00F70C44">
        <w:t>обстоятелства</w:t>
      </w:r>
      <w:proofErr w:type="spellEnd"/>
      <w:r w:rsidRPr="00F70C44">
        <w:t xml:space="preserve">, </w:t>
      </w:r>
      <w:proofErr w:type="spellStart"/>
      <w:r w:rsidRPr="00F70C44">
        <w:t>като</w:t>
      </w:r>
      <w:proofErr w:type="spellEnd"/>
      <w:r w:rsidRPr="00F70C44">
        <w:t xml:space="preserve"> </w:t>
      </w:r>
      <w:proofErr w:type="spellStart"/>
      <w:r w:rsidRPr="00F70C44">
        <w:t>същевременно</w:t>
      </w:r>
      <w:proofErr w:type="spellEnd"/>
      <w:r w:rsidRPr="00F70C44">
        <w:t xml:space="preserve"> </w:t>
      </w:r>
      <w:proofErr w:type="spellStart"/>
      <w:r w:rsidRPr="00F70C44">
        <w:t>се</w:t>
      </w:r>
      <w:proofErr w:type="spellEnd"/>
      <w:r w:rsidRPr="00F70C44">
        <w:t xml:space="preserve"> </w:t>
      </w:r>
      <w:proofErr w:type="spellStart"/>
      <w:r w:rsidRPr="00F70C44">
        <w:t>поддържа</w:t>
      </w:r>
      <w:proofErr w:type="spellEnd"/>
      <w:r w:rsidRPr="00F70C44">
        <w:t xml:space="preserve"> </w:t>
      </w:r>
      <w:proofErr w:type="spellStart"/>
      <w:r w:rsidRPr="00F70C44">
        <w:t>способността</w:t>
      </w:r>
      <w:proofErr w:type="spellEnd"/>
      <w:r w:rsidRPr="00F70C44">
        <w:t xml:space="preserve"> </w:t>
      </w:r>
      <w:proofErr w:type="spellStart"/>
      <w:r w:rsidRPr="00F70C44">
        <w:t>за</w:t>
      </w:r>
      <w:proofErr w:type="spellEnd"/>
      <w:r w:rsidRPr="00F70C44">
        <w:t xml:space="preserve"> </w:t>
      </w:r>
      <w:proofErr w:type="spellStart"/>
      <w:r w:rsidRPr="00F70C44">
        <w:t>ефективно</w:t>
      </w:r>
      <w:proofErr w:type="spellEnd"/>
      <w:r w:rsidRPr="00F70C44">
        <w:t xml:space="preserve"> </w:t>
      </w:r>
      <w:proofErr w:type="spellStart"/>
      <w:r w:rsidRPr="00F70C44">
        <w:t>функциониране</w:t>
      </w:r>
      <w:proofErr w:type="spellEnd"/>
      <w:r w:rsidRPr="00F70C44">
        <w:t xml:space="preserve">. </w:t>
      </w:r>
      <w:proofErr w:type="spellStart"/>
      <w:r w:rsidRPr="00F70C44">
        <w:t>Контролът</w:t>
      </w:r>
      <w:proofErr w:type="spellEnd"/>
      <w:r w:rsidRPr="00F70C44">
        <w:t xml:space="preserve"> </w:t>
      </w:r>
      <w:proofErr w:type="spellStart"/>
      <w:r w:rsidRPr="00F70C44">
        <w:t>на</w:t>
      </w:r>
      <w:proofErr w:type="spellEnd"/>
      <w:r w:rsidRPr="00F70C44">
        <w:t xml:space="preserve"> </w:t>
      </w:r>
      <w:proofErr w:type="spellStart"/>
      <w:r w:rsidRPr="00F70C44">
        <w:t>импулсите</w:t>
      </w:r>
      <w:proofErr w:type="spellEnd"/>
      <w:r w:rsidRPr="00F70C44">
        <w:t xml:space="preserve"> </w:t>
      </w:r>
      <w:proofErr w:type="spellStart"/>
      <w:r w:rsidRPr="00F70C44">
        <w:t>допълва</w:t>
      </w:r>
      <w:proofErr w:type="spellEnd"/>
      <w:r w:rsidRPr="00F70C44">
        <w:t xml:space="preserve"> </w:t>
      </w:r>
      <w:proofErr w:type="spellStart"/>
      <w:r w:rsidRPr="00F70C44">
        <w:t>тези</w:t>
      </w:r>
      <w:proofErr w:type="spellEnd"/>
      <w:r w:rsidRPr="00F70C44">
        <w:t xml:space="preserve"> </w:t>
      </w:r>
      <w:proofErr w:type="spellStart"/>
      <w:r w:rsidRPr="00F70C44">
        <w:t>способности</w:t>
      </w:r>
      <w:proofErr w:type="spellEnd"/>
      <w:r w:rsidRPr="00F70C44">
        <w:t xml:space="preserve">, </w:t>
      </w:r>
      <w:proofErr w:type="spellStart"/>
      <w:r w:rsidRPr="00F70C44">
        <w:t>като</w:t>
      </w:r>
      <w:proofErr w:type="spellEnd"/>
      <w:r w:rsidRPr="00F70C44">
        <w:t xml:space="preserve"> </w:t>
      </w:r>
      <w:proofErr w:type="spellStart"/>
      <w:r w:rsidRPr="00F70C44">
        <w:t>позволява</w:t>
      </w:r>
      <w:proofErr w:type="spellEnd"/>
      <w:r w:rsidRPr="00F70C44">
        <w:t xml:space="preserve"> </w:t>
      </w:r>
      <w:proofErr w:type="spellStart"/>
      <w:r w:rsidRPr="00F70C44">
        <w:t>на</w:t>
      </w:r>
      <w:proofErr w:type="spellEnd"/>
      <w:r w:rsidRPr="00F70C44">
        <w:t xml:space="preserve"> </w:t>
      </w:r>
      <w:proofErr w:type="spellStart"/>
      <w:r w:rsidRPr="00F70C44">
        <w:lastRenderedPageBreak/>
        <w:t>индивида</w:t>
      </w:r>
      <w:proofErr w:type="spellEnd"/>
      <w:r w:rsidRPr="00F70C44">
        <w:t xml:space="preserve"> </w:t>
      </w:r>
      <w:proofErr w:type="spellStart"/>
      <w:r w:rsidRPr="00F70C44">
        <w:t>да</w:t>
      </w:r>
      <w:proofErr w:type="spellEnd"/>
      <w:r w:rsidRPr="00F70C44">
        <w:t xml:space="preserve"> </w:t>
      </w:r>
      <w:proofErr w:type="spellStart"/>
      <w:r w:rsidRPr="00F70C44">
        <w:t>избегне</w:t>
      </w:r>
      <w:proofErr w:type="spellEnd"/>
      <w:r w:rsidRPr="00F70C44">
        <w:t xml:space="preserve"> </w:t>
      </w:r>
      <w:proofErr w:type="spellStart"/>
      <w:r w:rsidRPr="00F70C44">
        <w:t>импулсивни</w:t>
      </w:r>
      <w:proofErr w:type="spellEnd"/>
      <w:r w:rsidRPr="00F70C44">
        <w:t xml:space="preserve"> </w:t>
      </w:r>
      <w:proofErr w:type="spellStart"/>
      <w:r w:rsidRPr="00F70C44">
        <w:t>реакции</w:t>
      </w:r>
      <w:proofErr w:type="spellEnd"/>
      <w:r w:rsidRPr="00F70C44">
        <w:t xml:space="preserve"> и </w:t>
      </w:r>
      <w:proofErr w:type="spellStart"/>
      <w:r w:rsidRPr="00F70C44">
        <w:t>да</w:t>
      </w:r>
      <w:proofErr w:type="spellEnd"/>
      <w:r w:rsidRPr="00F70C44">
        <w:t xml:space="preserve"> </w:t>
      </w:r>
      <w:proofErr w:type="spellStart"/>
      <w:r w:rsidRPr="00F70C44">
        <w:t>избере</w:t>
      </w:r>
      <w:proofErr w:type="spellEnd"/>
      <w:r w:rsidRPr="00F70C44">
        <w:t xml:space="preserve"> </w:t>
      </w:r>
      <w:proofErr w:type="spellStart"/>
      <w:r w:rsidRPr="00F70C44">
        <w:t>по-адаптивни</w:t>
      </w:r>
      <w:proofErr w:type="spellEnd"/>
      <w:r w:rsidRPr="00F70C44">
        <w:t xml:space="preserve"> </w:t>
      </w:r>
      <w:proofErr w:type="spellStart"/>
      <w:r w:rsidRPr="00F70C44">
        <w:t>начини</w:t>
      </w:r>
      <w:proofErr w:type="spellEnd"/>
      <w:r w:rsidRPr="00F70C44">
        <w:t xml:space="preserve"> </w:t>
      </w:r>
      <w:proofErr w:type="spellStart"/>
      <w:r w:rsidRPr="00F70C44">
        <w:t>за</w:t>
      </w:r>
      <w:proofErr w:type="spellEnd"/>
      <w:r w:rsidRPr="00F70C44">
        <w:t xml:space="preserve"> </w:t>
      </w:r>
      <w:proofErr w:type="spellStart"/>
      <w:r w:rsidRPr="00F70C44">
        <w:t>справяне</w:t>
      </w:r>
      <w:proofErr w:type="spellEnd"/>
      <w:r w:rsidRPr="00F70C44">
        <w:t xml:space="preserve"> с </w:t>
      </w:r>
      <w:proofErr w:type="spellStart"/>
      <w:r w:rsidRPr="00F70C44">
        <w:t>емоционалните</w:t>
      </w:r>
      <w:proofErr w:type="spellEnd"/>
      <w:r w:rsidRPr="00F70C44">
        <w:t xml:space="preserve"> </w:t>
      </w:r>
      <w:proofErr w:type="spellStart"/>
      <w:r w:rsidRPr="00F70C44">
        <w:t>предизвикателства</w:t>
      </w:r>
      <w:proofErr w:type="spellEnd"/>
      <w:r w:rsidRPr="00F70C44">
        <w:t>.</w:t>
      </w:r>
    </w:p>
    <w:p w14:paraId="4CBE6EF0" w14:textId="4A73C963" w:rsidR="00F70C44" w:rsidRPr="00F70C44" w:rsidRDefault="00F70C44" w:rsidP="00F70C44">
      <w:pPr>
        <w:spacing w:line="360" w:lineRule="auto"/>
        <w:ind w:firstLine="708"/>
        <w:jc w:val="both"/>
      </w:pPr>
      <w:proofErr w:type="spellStart"/>
      <w:r w:rsidRPr="00F70C44">
        <w:t>Моделът</w:t>
      </w:r>
      <w:proofErr w:type="spellEnd"/>
      <w:r w:rsidRPr="00F70C44">
        <w:t xml:space="preserve"> </w:t>
      </w:r>
      <w:proofErr w:type="spellStart"/>
      <w:r w:rsidRPr="00F70C44">
        <w:t>за</w:t>
      </w:r>
      <w:proofErr w:type="spellEnd"/>
      <w:r w:rsidRPr="00F70C44">
        <w:t xml:space="preserve"> </w:t>
      </w:r>
      <w:proofErr w:type="spellStart"/>
      <w:r w:rsidRPr="00F70C44">
        <w:t>тренировка</w:t>
      </w:r>
      <w:proofErr w:type="spellEnd"/>
      <w:r w:rsidRPr="00F70C44">
        <w:t xml:space="preserve"> </w:t>
      </w:r>
      <w:proofErr w:type="spellStart"/>
      <w:r w:rsidRPr="00F70C44">
        <w:t>на</w:t>
      </w:r>
      <w:proofErr w:type="spellEnd"/>
      <w:r w:rsidRPr="00F70C44">
        <w:t xml:space="preserve"> </w:t>
      </w:r>
      <w:proofErr w:type="spellStart"/>
      <w:r w:rsidRPr="00F70C44">
        <w:t>афективната</w:t>
      </w:r>
      <w:proofErr w:type="spellEnd"/>
      <w:r w:rsidRPr="00F70C44">
        <w:t xml:space="preserve"> </w:t>
      </w:r>
      <w:proofErr w:type="spellStart"/>
      <w:r w:rsidRPr="00F70C44">
        <w:t>регулация</w:t>
      </w:r>
      <w:proofErr w:type="spellEnd"/>
      <w:r w:rsidRPr="00F70C44">
        <w:t xml:space="preserve"> (ART) </w:t>
      </w:r>
      <w:proofErr w:type="spellStart"/>
      <w:r w:rsidRPr="00F70C44">
        <w:t>предоставя</w:t>
      </w:r>
      <w:proofErr w:type="spellEnd"/>
      <w:r w:rsidRPr="00F70C44">
        <w:t xml:space="preserve"> </w:t>
      </w:r>
      <w:proofErr w:type="spellStart"/>
      <w:r w:rsidRPr="00F70C44">
        <w:t>структурирана</w:t>
      </w:r>
      <w:proofErr w:type="spellEnd"/>
      <w:r w:rsidRPr="00F70C44">
        <w:t xml:space="preserve"> </w:t>
      </w:r>
      <w:proofErr w:type="spellStart"/>
      <w:r w:rsidRPr="00F70C44">
        <w:t>рамка</w:t>
      </w:r>
      <w:proofErr w:type="spellEnd"/>
      <w:r w:rsidRPr="00F70C44">
        <w:t xml:space="preserve"> </w:t>
      </w:r>
      <w:proofErr w:type="spellStart"/>
      <w:r w:rsidRPr="00F70C44">
        <w:t>за</w:t>
      </w:r>
      <w:proofErr w:type="spellEnd"/>
      <w:r w:rsidRPr="00F70C44">
        <w:t xml:space="preserve"> </w:t>
      </w:r>
      <w:proofErr w:type="spellStart"/>
      <w:r w:rsidRPr="00F70C44">
        <w:t>развитие</w:t>
      </w:r>
      <w:proofErr w:type="spellEnd"/>
      <w:r w:rsidRPr="00F70C44">
        <w:t xml:space="preserve"> </w:t>
      </w:r>
      <w:proofErr w:type="spellStart"/>
      <w:r w:rsidRPr="00F70C44">
        <w:t>на</w:t>
      </w:r>
      <w:proofErr w:type="spellEnd"/>
      <w:r w:rsidRPr="00F70C44">
        <w:t xml:space="preserve"> </w:t>
      </w:r>
      <w:proofErr w:type="spellStart"/>
      <w:r w:rsidRPr="00F70C44">
        <w:t>тези</w:t>
      </w:r>
      <w:proofErr w:type="spellEnd"/>
      <w:r w:rsidRPr="00F70C44">
        <w:t xml:space="preserve"> </w:t>
      </w:r>
      <w:proofErr w:type="spellStart"/>
      <w:r w:rsidRPr="00F70C44">
        <w:t>умения</w:t>
      </w:r>
      <w:proofErr w:type="spellEnd"/>
      <w:r w:rsidRPr="00F70C44">
        <w:t xml:space="preserve">, </w:t>
      </w:r>
      <w:proofErr w:type="spellStart"/>
      <w:r w:rsidRPr="00F70C44">
        <w:t>като</w:t>
      </w:r>
      <w:proofErr w:type="spellEnd"/>
      <w:r w:rsidRPr="00F70C44">
        <w:t xml:space="preserve"> </w:t>
      </w:r>
      <w:proofErr w:type="spellStart"/>
      <w:r w:rsidRPr="00F70C44">
        <w:t>предполага</w:t>
      </w:r>
      <w:proofErr w:type="spellEnd"/>
      <w:r w:rsidRPr="00F70C44">
        <w:t xml:space="preserve">, </w:t>
      </w:r>
      <w:proofErr w:type="spellStart"/>
      <w:r w:rsidRPr="00F70C44">
        <w:t>че</w:t>
      </w:r>
      <w:proofErr w:type="spellEnd"/>
      <w:r w:rsidRPr="00F70C44">
        <w:t xml:space="preserve"> </w:t>
      </w:r>
      <w:proofErr w:type="spellStart"/>
      <w:r w:rsidRPr="00F70C44">
        <w:t>тяхното</w:t>
      </w:r>
      <w:proofErr w:type="spellEnd"/>
      <w:r w:rsidRPr="00F70C44">
        <w:t xml:space="preserve"> </w:t>
      </w:r>
      <w:proofErr w:type="spellStart"/>
      <w:r w:rsidRPr="00F70C44">
        <w:t>взаимодействие</w:t>
      </w:r>
      <w:proofErr w:type="spellEnd"/>
      <w:r w:rsidRPr="00F70C44">
        <w:t xml:space="preserve"> </w:t>
      </w:r>
      <w:proofErr w:type="spellStart"/>
      <w:r w:rsidRPr="00F70C44">
        <w:t>играе</w:t>
      </w:r>
      <w:proofErr w:type="spellEnd"/>
      <w:r w:rsidRPr="00F70C44">
        <w:t xml:space="preserve"> </w:t>
      </w:r>
      <w:proofErr w:type="spellStart"/>
      <w:r w:rsidRPr="00F70C44">
        <w:t>ключова</w:t>
      </w:r>
      <w:proofErr w:type="spellEnd"/>
      <w:r w:rsidRPr="00F70C44">
        <w:t xml:space="preserve"> </w:t>
      </w:r>
      <w:proofErr w:type="spellStart"/>
      <w:r w:rsidRPr="00F70C44">
        <w:t>роля</w:t>
      </w:r>
      <w:proofErr w:type="spellEnd"/>
      <w:r w:rsidRPr="00F70C44">
        <w:t xml:space="preserve"> в </w:t>
      </w:r>
      <w:proofErr w:type="spellStart"/>
      <w:r w:rsidRPr="00F70C44">
        <w:t>постигането</w:t>
      </w:r>
      <w:proofErr w:type="spellEnd"/>
      <w:r w:rsidRPr="00F70C44">
        <w:t xml:space="preserve"> </w:t>
      </w:r>
      <w:proofErr w:type="spellStart"/>
      <w:r w:rsidRPr="00F70C44">
        <w:t>на</w:t>
      </w:r>
      <w:proofErr w:type="spellEnd"/>
      <w:r w:rsidRPr="00F70C44">
        <w:t xml:space="preserve"> </w:t>
      </w:r>
      <w:proofErr w:type="spellStart"/>
      <w:r w:rsidRPr="00F70C44">
        <w:t>адаптивна</w:t>
      </w:r>
      <w:proofErr w:type="spellEnd"/>
      <w:r w:rsidRPr="00F70C44">
        <w:t xml:space="preserve"> </w:t>
      </w:r>
      <w:proofErr w:type="spellStart"/>
      <w:r w:rsidRPr="00F70C44">
        <w:t>емоционална</w:t>
      </w:r>
      <w:proofErr w:type="spellEnd"/>
      <w:r w:rsidRPr="00F70C44">
        <w:t xml:space="preserve"> </w:t>
      </w:r>
      <w:proofErr w:type="spellStart"/>
      <w:r w:rsidRPr="00F70C44">
        <w:t>регулация</w:t>
      </w:r>
      <w:proofErr w:type="spellEnd"/>
      <w:r w:rsidRPr="00F70C44">
        <w:t xml:space="preserve">. </w:t>
      </w:r>
      <w:proofErr w:type="spellStart"/>
      <w:r w:rsidRPr="00F70C44">
        <w:t>Осъзнаването</w:t>
      </w:r>
      <w:proofErr w:type="spellEnd"/>
      <w:r w:rsidRPr="00F70C44">
        <w:t xml:space="preserve"> </w:t>
      </w:r>
      <w:proofErr w:type="spellStart"/>
      <w:r w:rsidRPr="00F70C44">
        <w:t>на</w:t>
      </w:r>
      <w:proofErr w:type="spellEnd"/>
      <w:r w:rsidRPr="00F70C44">
        <w:t xml:space="preserve"> </w:t>
      </w:r>
      <w:proofErr w:type="spellStart"/>
      <w:r w:rsidRPr="00F70C44">
        <w:t>емоциите</w:t>
      </w:r>
      <w:proofErr w:type="spellEnd"/>
      <w:r w:rsidRPr="00F70C44">
        <w:t xml:space="preserve"> е </w:t>
      </w:r>
      <w:proofErr w:type="spellStart"/>
      <w:r w:rsidRPr="00F70C44">
        <w:t>първият</w:t>
      </w:r>
      <w:proofErr w:type="spellEnd"/>
      <w:r w:rsidRPr="00F70C44">
        <w:t xml:space="preserve"> </w:t>
      </w:r>
      <w:proofErr w:type="spellStart"/>
      <w:r w:rsidRPr="00F70C44">
        <w:t>важен</w:t>
      </w:r>
      <w:proofErr w:type="spellEnd"/>
      <w:r w:rsidRPr="00F70C44">
        <w:t xml:space="preserve"> </w:t>
      </w:r>
      <w:proofErr w:type="spellStart"/>
      <w:r w:rsidRPr="00F70C44">
        <w:t>компонент</w:t>
      </w:r>
      <w:proofErr w:type="spellEnd"/>
      <w:r w:rsidRPr="00F70C44">
        <w:t xml:space="preserve"> </w:t>
      </w:r>
      <w:proofErr w:type="spellStart"/>
      <w:r w:rsidRPr="00F70C44">
        <w:t>на</w:t>
      </w:r>
      <w:proofErr w:type="spellEnd"/>
      <w:r w:rsidRPr="00F70C44">
        <w:t xml:space="preserve"> </w:t>
      </w:r>
      <w:proofErr w:type="spellStart"/>
      <w:r w:rsidRPr="00F70C44">
        <w:t>модела</w:t>
      </w:r>
      <w:proofErr w:type="spellEnd"/>
      <w:r w:rsidRPr="00F70C44">
        <w:t xml:space="preserve"> и </w:t>
      </w:r>
      <w:proofErr w:type="spellStart"/>
      <w:r w:rsidRPr="00F70C44">
        <w:t>изисква</w:t>
      </w:r>
      <w:proofErr w:type="spellEnd"/>
      <w:r w:rsidRPr="00F70C44">
        <w:t xml:space="preserve"> </w:t>
      </w:r>
      <w:proofErr w:type="spellStart"/>
      <w:r w:rsidRPr="00F70C44">
        <w:t>от</w:t>
      </w:r>
      <w:proofErr w:type="spellEnd"/>
      <w:r w:rsidRPr="00F70C44">
        <w:t xml:space="preserve"> </w:t>
      </w:r>
      <w:proofErr w:type="spellStart"/>
      <w:r w:rsidRPr="00F70C44">
        <w:t>индивида</w:t>
      </w:r>
      <w:proofErr w:type="spellEnd"/>
      <w:r w:rsidRPr="00F70C44">
        <w:t xml:space="preserve"> </w:t>
      </w:r>
      <w:proofErr w:type="spellStart"/>
      <w:r w:rsidRPr="00F70C44">
        <w:t>да</w:t>
      </w:r>
      <w:proofErr w:type="spellEnd"/>
      <w:r w:rsidRPr="00F70C44">
        <w:t xml:space="preserve"> </w:t>
      </w:r>
      <w:proofErr w:type="spellStart"/>
      <w:r w:rsidRPr="00F70C44">
        <w:t>бъде</w:t>
      </w:r>
      <w:proofErr w:type="spellEnd"/>
      <w:r w:rsidRPr="00F70C44">
        <w:t xml:space="preserve"> </w:t>
      </w:r>
      <w:proofErr w:type="spellStart"/>
      <w:r w:rsidRPr="00F70C44">
        <w:t>чувствителен</w:t>
      </w:r>
      <w:proofErr w:type="spellEnd"/>
      <w:r w:rsidRPr="00F70C44">
        <w:t xml:space="preserve"> </w:t>
      </w:r>
      <w:proofErr w:type="spellStart"/>
      <w:r w:rsidRPr="00F70C44">
        <w:t>към</w:t>
      </w:r>
      <w:proofErr w:type="spellEnd"/>
      <w:r w:rsidRPr="00F70C44">
        <w:t xml:space="preserve"> </w:t>
      </w:r>
      <w:proofErr w:type="spellStart"/>
      <w:r w:rsidRPr="00F70C44">
        <w:t>своите</w:t>
      </w:r>
      <w:proofErr w:type="spellEnd"/>
      <w:r w:rsidRPr="00F70C44">
        <w:t xml:space="preserve"> </w:t>
      </w:r>
      <w:proofErr w:type="spellStart"/>
      <w:r w:rsidRPr="00F70C44">
        <w:t>емоционални</w:t>
      </w:r>
      <w:proofErr w:type="spellEnd"/>
      <w:r w:rsidRPr="00F70C44">
        <w:t xml:space="preserve"> </w:t>
      </w:r>
      <w:proofErr w:type="spellStart"/>
      <w:r w:rsidRPr="00F70C44">
        <w:t>състояния</w:t>
      </w:r>
      <w:proofErr w:type="spellEnd"/>
      <w:r w:rsidRPr="00F70C44">
        <w:t xml:space="preserve"> и </w:t>
      </w:r>
      <w:proofErr w:type="spellStart"/>
      <w:r w:rsidRPr="00F70C44">
        <w:t>да</w:t>
      </w:r>
      <w:proofErr w:type="spellEnd"/>
      <w:r w:rsidRPr="00F70C44">
        <w:t xml:space="preserve"> </w:t>
      </w:r>
      <w:proofErr w:type="spellStart"/>
      <w:r w:rsidRPr="00F70C44">
        <w:t>ги</w:t>
      </w:r>
      <w:proofErr w:type="spellEnd"/>
      <w:r w:rsidRPr="00F70C44">
        <w:t xml:space="preserve"> </w:t>
      </w:r>
      <w:proofErr w:type="spellStart"/>
      <w:r w:rsidRPr="00F70C44">
        <w:t>разпознава</w:t>
      </w:r>
      <w:proofErr w:type="spellEnd"/>
      <w:r w:rsidRPr="00F70C44">
        <w:t xml:space="preserve"> </w:t>
      </w:r>
      <w:proofErr w:type="spellStart"/>
      <w:r w:rsidRPr="00F70C44">
        <w:t>без</w:t>
      </w:r>
      <w:proofErr w:type="spellEnd"/>
      <w:r w:rsidRPr="00F70C44">
        <w:t xml:space="preserve"> </w:t>
      </w:r>
      <w:proofErr w:type="spellStart"/>
      <w:r w:rsidRPr="00F70C44">
        <w:t>осъждане</w:t>
      </w:r>
      <w:proofErr w:type="spellEnd"/>
      <w:r w:rsidRPr="00F70C44">
        <w:t xml:space="preserve">. </w:t>
      </w:r>
      <w:proofErr w:type="spellStart"/>
      <w:r w:rsidRPr="00F70C44">
        <w:t>Идентифицирането</w:t>
      </w:r>
      <w:proofErr w:type="spellEnd"/>
      <w:r w:rsidRPr="00F70C44">
        <w:t xml:space="preserve"> и </w:t>
      </w:r>
      <w:proofErr w:type="spellStart"/>
      <w:r w:rsidRPr="00F70C44">
        <w:t>назоваването</w:t>
      </w:r>
      <w:proofErr w:type="spellEnd"/>
      <w:r w:rsidRPr="00F70C44">
        <w:t xml:space="preserve"> </w:t>
      </w:r>
      <w:proofErr w:type="spellStart"/>
      <w:r w:rsidRPr="00F70C44">
        <w:t>на</w:t>
      </w:r>
      <w:proofErr w:type="spellEnd"/>
      <w:r w:rsidRPr="00F70C44">
        <w:t xml:space="preserve"> </w:t>
      </w:r>
      <w:proofErr w:type="spellStart"/>
      <w:r w:rsidRPr="00F70C44">
        <w:t>емоциите</w:t>
      </w:r>
      <w:proofErr w:type="spellEnd"/>
      <w:r w:rsidRPr="00F70C44">
        <w:t xml:space="preserve"> е </w:t>
      </w:r>
      <w:proofErr w:type="spellStart"/>
      <w:r w:rsidRPr="00F70C44">
        <w:t>следващата</w:t>
      </w:r>
      <w:proofErr w:type="spellEnd"/>
      <w:r w:rsidRPr="00F70C44">
        <w:t xml:space="preserve"> </w:t>
      </w:r>
      <w:proofErr w:type="spellStart"/>
      <w:r w:rsidRPr="00F70C44">
        <w:t>стъпка</w:t>
      </w:r>
      <w:proofErr w:type="spellEnd"/>
      <w:r w:rsidRPr="00F70C44">
        <w:t xml:space="preserve">, </w:t>
      </w:r>
      <w:proofErr w:type="spellStart"/>
      <w:r w:rsidRPr="00F70C44">
        <w:t>която</w:t>
      </w:r>
      <w:proofErr w:type="spellEnd"/>
      <w:r w:rsidRPr="00F70C44">
        <w:t xml:space="preserve"> </w:t>
      </w:r>
      <w:proofErr w:type="spellStart"/>
      <w:r w:rsidRPr="00F70C44">
        <w:t>включва</w:t>
      </w:r>
      <w:proofErr w:type="spellEnd"/>
      <w:r w:rsidRPr="00F70C44">
        <w:t xml:space="preserve"> </w:t>
      </w:r>
      <w:proofErr w:type="spellStart"/>
      <w:r w:rsidRPr="00F70C44">
        <w:t>способността</w:t>
      </w:r>
      <w:proofErr w:type="spellEnd"/>
      <w:r w:rsidRPr="00F70C44">
        <w:t xml:space="preserve"> </w:t>
      </w:r>
      <w:proofErr w:type="spellStart"/>
      <w:r w:rsidRPr="00F70C44">
        <w:t>да</w:t>
      </w:r>
      <w:proofErr w:type="spellEnd"/>
      <w:r w:rsidRPr="00F70C44">
        <w:t xml:space="preserve"> </w:t>
      </w:r>
      <w:proofErr w:type="spellStart"/>
      <w:r w:rsidRPr="00F70C44">
        <w:t>се</w:t>
      </w:r>
      <w:proofErr w:type="spellEnd"/>
      <w:r w:rsidRPr="00F70C44">
        <w:t xml:space="preserve"> </w:t>
      </w:r>
      <w:proofErr w:type="spellStart"/>
      <w:r w:rsidRPr="00F70C44">
        <w:t>описват</w:t>
      </w:r>
      <w:proofErr w:type="spellEnd"/>
      <w:r w:rsidRPr="00F70C44">
        <w:t xml:space="preserve"> </w:t>
      </w:r>
      <w:proofErr w:type="spellStart"/>
      <w:r w:rsidRPr="00F70C44">
        <w:t>емоционалните</w:t>
      </w:r>
      <w:proofErr w:type="spellEnd"/>
      <w:r w:rsidRPr="00F70C44">
        <w:t xml:space="preserve"> </w:t>
      </w:r>
      <w:proofErr w:type="spellStart"/>
      <w:r w:rsidRPr="00F70C44">
        <w:t>преживявания</w:t>
      </w:r>
      <w:proofErr w:type="spellEnd"/>
      <w:r w:rsidRPr="00F70C44">
        <w:t xml:space="preserve"> с </w:t>
      </w:r>
      <w:proofErr w:type="spellStart"/>
      <w:r w:rsidRPr="00F70C44">
        <w:t>точност</w:t>
      </w:r>
      <w:proofErr w:type="spellEnd"/>
      <w:r w:rsidRPr="00F70C44">
        <w:t xml:space="preserve"> и </w:t>
      </w:r>
      <w:proofErr w:type="spellStart"/>
      <w:r w:rsidRPr="00F70C44">
        <w:t>яснота</w:t>
      </w:r>
      <w:proofErr w:type="spellEnd"/>
      <w:r w:rsidRPr="00F70C44">
        <w:t xml:space="preserve">. </w:t>
      </w:r>
      <w:proofErr w:type="spellStart"/>
      <w:r w:rsidRPr="00F70C44">
        <w:t>Този</w:t>
      </w:r>
      <w:proofErr w:type="spellEnd"/>
      <w:r w:rsidRPr="00F70C44">
        <w:t xml:space="preserve"> </w:t>
      </w:r>
      <w:proofErr w:type="spellStart"/>
      <w:r w:rsidRPr="00F70C44">
        <w:t>процес</w:t>
      </w:r>
      <w:proofErr w:type="spellEnd"/>
      <w:r w:rsidRPr="00F70C44">
        <w:t xml:space="preserve"> </w:t>
      </w:r>
      <w:proofErr w:type="spellStart"/>
      <w:r w:rsidRPr="00F70C44">
        <w:t>не</w:t>
      </w:r>
      <w:proofErr w:type="spellEnd"/>
      <w:r w:rsidRPr="00F70C44">
        <w:t xml:space="preserve"> </w:t>
      </w:r>
      <w:proofErr w:type="spellStart"/>
      <w:r w:rsidRPr="00F70C44">
        <w:t>само</w:t>
      </w:r>
      <w:proofErr w:type="spellEnd"/>
      <w:r w:rsidRPr="00F70C44">
        <w:t xml:space="preserve"> </w:t>
      </w:r>
      <w:proofErr w:type="spellStart"/>
      <w:r w:rsidRPr="00F70C44">
        <w:t>помага</w:t>
      </w:r>
      <w:proofErr w:type="spellEnd"/>
      <w:r w:rsidRPr="00F70C44">
        <w:t xml:space="preserve"> </w:t>
      </w:r>
      <w:proofErr w:type="spellStart"/>
      <w:r w:rsidRPr="00F70C44">
        <w:t>за</w:t>
      </w:r>
      <w:proofErr w:type="spellEnd"/>
      <w:r w:rsidRPr="00F70C44">
        <w:t xml:space="preserve"> </w:t>
      </w:r>
      <w:proofErr w:type="spellStart"/>
      <w:r w:rsidRPr="00F70C44">
        <w:t>по-доброто</w:t>
      </w:r>
      <w:proofErr w:type="spellEnd"/>
      <w:r w:rsidRPr="00F70C44">
        <w:t xml:space="preserve"> </w:t>
      </w:r>
      <w:proofErr w:type="spellStart"/>
      <w:r w:rsidRPr="00F70C44">
        <w:t>разбиране</w:t>
      </w:r>
      <w:proofErr w:type="spellEnd"/>
      <w:r w:rsidRPr="00F70C44">
        <w:t xml:space="preserve"> </w:t>
      </w:r>
      <w:proofErr w:type="spellStart"/>
      <w:r w:rsidRPr="00F70C44">
        <w:t>на</w:t>
      </w:r>
      <w:proofErr w:type="spellEnd"/>
      <w:r w:rsidRPr="00F70C44">
        <w:t xml:space="preserve"> </w:t>
      </w:r>
      <w:proofErr w:type="spellStart"/>
      <w:r w:rsidRPr="00F70C44">
        <w:t>емоциите</w:t>
      </w:r>
      <w:proofErr w:type="spellEnd"/>
      <w:r w:rsidRPr="00F70C44">
        <w:t xml:space="preserve">, </w:t>
      </w:r>
      <w:proofErr w:type="spellStart"/>
      <w:r w:rsidRPr="00F70C44">
        <w:t>но</w:t>
      </w:r>
      <w:proofErr w:type="spellEnd"/>
      <w:r w:rsidRPr="00F70C44">
        <w:t xml:space="preserve"> </w:t>
      </w:r>
      <w:proofErr w:type="spellStart"/>
      <w:r w:rsidRPr="00F70C44">
        <w:t>също</w:t>
      </w:r>
      <w:proofErr w:type="spellEnd"/>
      <w:r w:rsidRPr="00F70C44">
        <w:t xml:space="preserve"> </w:t>
      </w:r>
      <w:proofErr w:type="spellStart"/>
      <w:r w:rsidRPr="00F70C44">
        <w:t>така</w:t>
      </w:r>
      <w:proofErr w:type="spellEnd"/>
      <w:r w:rsidRPr="00F70C44">
        <w:t xml:space="preserve"> </w:t>
      </w:r>
      <w:proofErr w:type="spellStart"/>
      <w:r w:rsidRPr="00F70C44">
        <w:t>позволява</w:t>
      </w:r>
      <w:proofErr w:type="spellEnd"/>
      <w:r w:rsidRPr="00F70C44">
        <w:t xml:space="preserve"> </w:t>
      </w:r>
      <w:proofErr w:type="spellStart"/>
      <w:r w:rsidRPr="00F70C44">
        <w:t>по-ефективното</w:t>
      </w:r>
      <w:proofErr w:type="spellEnd"/>
      <w:r w:rsidRPr="00F70C44">
        <w:t xml:space="preserve"> </w:t>
      </w:r>
      <w:proofErr w:type="spellStart"/>
      <w:r w:rsidRPr="00F70C44">
        <w:t>им</w:t>
      </w:r>
      <w:proofErr w:type="spellEnd"/>
      <w:r w:rsidRPr="00F70C44">
        <w:t xml:space="preserve"> </w:t>
      </w:r>
      <w:proofErr w:type="spellStart"/>
      <w:r w:rsidRPr="00F70C44">
        <w:t>управление</w:t>
      </w:r>
      <w:proofErr w:type="spellEnd"/>
      <w:r w:rsidR="0076771E">
        <w:rPr>
          <w:lang w:val="bg-BG"/>
        </w:rPr>
        <w:t xml:space="preserve"> </w:t>
      </w:r>
      <w:r w:rsidR="0076771E" w:rsidRPr="0076771E">
        <w:t>(</w:t>
      </w:r>
      <w:proofErr w:type="spellStart"/>
      <w:r w:rsidR="0076771E" w:rsidRPr="0076771E">
        <w:t>Aldao</w:t>
      </w:r>
      <w:proofErr w:type="spellEnd"/>
      <w:r w:rsidR="0076771E" w:rsidRPr="0076771E">
        <w:t xml:space="preserve"> &amp; Dixon-Gordon, 2013)</w:t>
      </w:r>
      <w:r w:rsidRPr="00F70C44">
        <w:t>.</w:t>
      </w:r>
    </w:p>
    <w:p w14:paraId="40B2B8B7" w14:textId="0928F1CF" w:rsidR="00F70C44" w:rsidRPr="00F70C44" w:rsidRDefault="00F70C44" w:rsidP="00F70C44">
      <w:pPr>
        <w:spacing w:line="360" w:lineRule="auto"/>
        <w:ind w:firstLine="708"/>
        <w:jc w:val="both"/>
      </w:pPr>
      <w:proofErr w:type="spellStart"/>
      <w:r w:rsidRPr="00F70C44">
        <w:t>Активното</w:t>
      </w:r>
      <w:proofErr w:type="spellEnd"/>
      <w:r w:rsidRPr="00F70C44">
        <w:t xml:space="preserve"> </w:t>
      </w:r>
      <w:proofErr w:type="spellStart"/>
      <w:r w:rsidRPr="00F70C44">
        <w:t>управление</w:t>
      </w:r>
      <w:proofErr w:type="spellEnd"/>
      <w:r w:rsidRPr="00F70C44">
        <w:t xml:space="preserve"> </w:t>
      </w:r>
      <w:proofErr w:type="spellStart"/>
      <w:r w:rsidRPr="00F70C44">
        <w:t>на</w:t>
      </w:r>
      <w:proofErr w:type="spellEnd"/>
      <w:r w:rsidRPr="00F70C44">
        <w:t xml:space="preserve"> </w:t>
      </w:r>
      <w:proofErr w:type="spellStart"/>
      <w:r w:rsidRPr="00F70C44">
        <w:t>негативни</w:t>
      </w:r>
      <w:proofErr w:type="spellEnd"/>
      <w:r w:rsidRPr="00F70C44">
        <w:t xml:space="preserve"> </w:t>
      </w:r>
      <w:proofErr w:type="spellStart"/>
      <w:r w:rsidRPr="00F70C44">
        <w:t>емоции</w:t>
      </w:r>
      <w:proofErr w:type="spellEnd"/>
      <w:r w:rsidRPr="00F70C44">
        <w:t xml:space="preserve"> е </w:t>
      </w:r>
      <w:proofErr w:type="spellStart"/>
      <w:r w:rsidRPr="00F70C44">
        <w:t>друг</w:t>
      </w:r>
      <w:proofErr w:type="spellEnd"/>
      <w:r w:rsidRPr="00F70C44">
        <w:t xml:space="preserve"> </w:t>
      </w:r>
      <w:proofErr w:type="spellStart"/>
      <w:r w:rsidRPr="00F70C44">
        <w:t>ключов</w:t>
      </w:r>
      <w:proofErr w:type="spellEnd"/>
      <w:r w:rsidRPr="00F70C44">
        <w:t xml:space="preserve"> </w:t>
      </w:r>
      <w:proofErr w:type="spellStart"/>
      <w:r w:rsidRPr="00F70C44">
        <w:t>аспект</w:t>
      </w:r>
      <w:proofErr w:type="spellEnd"/>
      <w:r w:rsidRPr="00F70C44">
        <w:t xml:space="preserve"> </w:t>
      </w:r>
      <w:proofErr w:type="spellStart"/>
      <w:r w:rsidRPr="00F70C44">
        <w:t>на</w:t>
      </w:r>
      <w:proofErr w:type="spellEnd"/>
      <w:r w:rsidRPr="00F70C44">
        <w:t xml:space="preserve"> ART. </w:t>
      </w:r>
      <w:proofErr w:type="spellStart"/>
      <w:r w:rsidRPr="00F70C44">
        <w:t>Това</w:t>
      </w:r>
      <w:proofErr w:type="spellEnd"/>
      <w:r w:rsidRPr="00F70C44">
        <w:t xml:space="preserve"> </w:t>
      </w:r>
      <w:proofErr w:type="spellStart"/>
      <w:r w:rsidRPr="00F70C44">
        <w:t>включва</w:t>
      </w:r>
      <w:proofErr w:type="spellEnd"/>
      <w:r w:rsidRPr="00F70C44">
        <w:t xml:space="preserve"> </w:t>
      </w:r>
      <w:proofErr w:type="spellStart"/>
      <w:r w:rsidRPr="00F70C44">
        <w:t>използването</w:t>
      </w:r>
      <w:proofErr w:type="spellEnd"/>
      <w:r w:rsidRPr="00F70C44">
        <w:t xml:space="preserve"> </w:t>
      </w:r>
      <w:proofErr w:type="spellStart"/>
      <w:r w:rsidRPr="00F70C44">
        <w:t>на</w:t>
      </w:r>
      <w:proofErr w:type="spellEnd"/>
      <w:r w:rsidRPr="00F70C44">
        <w:t xml:space="preserve"> </w:t>
      </w:r>
      <w:proofErr w:type="spellStart"/>
      <w:r w:rsidRPr="00F70C44">
        <w:t>различни</w:t>
      </w:r>
      <w:proofErr w:type="spellEnd"/>
      <w:r w:rsidRPr="00F70C44">
        <w:t xml:space="preserve"> </w:t>
      </w:r>
      <w:proofErr w:type="spellStart"/>
      <w:r w:rsidRPr="00F70C44">
        <w:t>стратегии</w:t>
      </w:r>
      <w:proofErr w:type="spellEnd"/>
      <w:r w:rsidRPr="00F70C44">
        <w:t xml:space="preserve"> </w:t>
      </w:r>
      <w:proofErr w:type="spellStart"/>
      <w:r w:rsidRPr="00F70C44">
        <w:t>за</w:t>
      </w:r>
      <w:proofErr w:type="spellEnd"/>
      <w:r w:rsidRPr="00F70C44">
        <w:t xml:space="preserve"> </w:t>
      </w:r>
      <w:proofErr w:type="spellStart"/>
      <w:r w:rsidRPr="00F70C44">
        <w:t>справяне</w:t>
      </w:r>
      <w:proofErr w:type="spellEnd"/>
      <w:r w:rsidRPr="00F70C44">
        <w:t xml:space="preserve">, </w:t>
      </w:r>
      <w:proofErr w:type="spellStart"/>
      <w:r w:rsidRPr="00F70C44">
        <w:t>които</w:t>
      </w:r>
      <w:proofErr w:type="spellEnd"/>
      <w:r w:rsidRPr="00F70C44">
        <w:t xml:space="preserve"> </w:t>
      </w:r>
      <w:proofErr w:type="spellStart"/>
      <w:r w:rsidRPr="00F70C44">
        <w:t>помагат</w:t>
      </w:r>
      <w:proofErr w:type="spellEnd"/>
      <w:r w:rsidRPr="00F70C44">
        <w:t xml:space="preserve"> </w:t>
      </w:r>
      <w:proofErr w:type="spellStart"/>
      <w:r w:rsidRPr="00F70C44">
        <w:t>на</w:t>
      </w:r>
      <w:proofErr w:type="spellEnd"/>
      <w:r w:rsidRPr="00F70C44">
        <w:t xml:space="preserve"> </w:t>
      </w:r>
      <w:proofErr w:type="spellStart"/>
      <w:r w:rsidRPr="00F70C44">
        <w:t>индивида</w:t>
      </w:r>
      <w:proofErr w:type="spellEnd"/>
      <w:r w:rsidRPr="00F70C44">
        <w:t xml:space="preserve"> </w:t>
      </w:r>
      <w:proofErr w:type="spellStart"/>
      <w:r w:rsidRPr="00F70C44">
        <w:t>да</w:t>
      </w:r>
      <w:proofErr w:type="spellEnd"/>
      <w:r w:rsidRPr="00F70C44">
        <w:t xml:space="preserve"> </w:t>
      </w:r>
      <w:proofErr w:type="spellStart"/>
      <w:r w:rsidRPr="00F70C44">
        <w:t>смекчи</w:t>
      </w:r>
      <w:proofErr w:type="spellEnd"/>
      <w:r w:rsidRPr="00F70C44">
        <w:t xml:space="preserve"> </w:t>
      </w:r>
      <w:proofErr w:type="spellStart"/>
      <w:r w:rsidRPr="00F70C44">
        <w:t>интензивността</w:t>
      </w:r>
      <w:proofErr w:type="spellEnd"/>
      <w:r w:rsidRPr="00F70C44">
        <w:t xml:space="preserve"> </w:t>
      </w:r>
      <w:proofErr w:type="spellStart"/>
      <w:r w:rsidRPr="00F70C44">
        <w:t>на</w:t>
      </w:r>
      <w:proofErr w:type="spellEnd"/>
      <w:r w:rsidRPr="00F70C44">
        <w:t xml:space="preserve"> </w:t>
      </w:r>
      <w:proofErr w:type="spellStart"/>
      <w:r w:rsidRPr="00F70C44">
        <w:t>негативните</w:t>
      </w:r>
      <w:proofErr w:type="spellEnd"/>
      <w:r w:rsidRPr="00F70C44">
        <w:t xml:space="preserve"> </w:t>
      </w:r>
      <w:proofErr w:type="spellStart"/>
      <w:r w:rsidRPr="00F70C44">
        <w:t>емоции</w:t>
      </w:r>
      <w:proofErr w:type="spellEnd"/>
      <w:r w:rsidRPr="00F70C44">
        <w:t xml:space="preserve"> </w:t>
      </w:r>
      <w:proofErr w:type="spellStart"/>
      <w:r w:rsidRPr="00F70C44">
        <w:t>или</w:t>
      </w:r>
      <w:proofErr w:type="spellEnd"/>
      <w:r w:rsidRPr="00F70C44">
        <w:t xml:space="preserve"> </w:t>
      </w:r>
      <w:proofErr w:type="spellStart"/>
      <w:r w:rsidRPr="00F70C44">
        <w:t>да</w:t>
      </w:r>
      <w:proofErr w:type="spellEnd"/>
      <w:r w:rsidRPr="00F70C44">
        <w:t xml:space="preserve"> </w:t>
      </w:r>
      <w:proofErr w:type="spellStart"/>
      <w:r w:rsidRPr="00F70C44">
        <w:t>ги</w:t>
      </w:r>
      <w:proofErr w:type="spellEnd"/>
      <w:r w:rsidRPr="00F70C44">
        <w:t xml:space="preserve"> </w:t>
      </w:r>
      <w:proofErr w:type="spellStart"/>
      <w:r w:rsidRPr="00F70C44">
        <w:t>трансформира</w:t>
      </w:r>
      <w:proofErr w:type="spellEnd"/>
      <w:r w:rsidRPr="00F70C44">
        <w:t xml:space="preserve"> в </w:t>
      </w:r>
      <w:proofErr w:type="spellStart"/>
      <w:r w:rsidRPr="00F70C44">
        <w:t>по-полезни</w:t>
      </w:r>
      <w:proofErr w:type="spellEnd"/>
      <w:r w:rsidRPr="00F70C44">
        <w:t xml:space="preserve"> </w:t>
      </w:r>
      <w:proofErr w:type="spellStart"/>
      <w:r w:rsidRPr="00F70C44">
        <w:t>за</w:t>
      </w:r>
      <w:proofErr w:type="spellEnd"/>
      <w:r w:rsidRPr="00F70C44">
        <w:t xml:space="preserve"> </w:t>
      </w:r>
      <w:proofErr w:type="spellStart"/>
      <w:r w:rsidRPr="00F70C44">
        <w:t>ситуацията</w:t>
      </w:r>
      <w:proofErr w:type="spellEnd"/>
      <w:r w:rsidRPr="00F70C44">
        <w:t xml:space="preserve">. </w:t>
      </w:r>
      <w:proofErr w:type="spellStart"/>
      <w:r w:rsidRPr="00F70C44">
        <w:t>Например</w:t>
      </w:r>
      <w:proofErr w:type="spellEnd"/>
      <w:r w:rsidRPr="00F70C44">
        <w:t xml:space="preserve">, </w:t>
      </w:r>
      <w:proofErr w:type="spellStart"/>
      <w:r w:rsidRPr="00F70C44">
        <w:t>преоценката</w:t>
      </w:r>
      <w:proofErr w:type="spellEnd"/>
      <w:r w:rsidRPr="00F70C44">
        <w:t xml:space="preserve"> </w:t>
      </w:r>
      <w:proofErr w:type="spellStart"/>
      <w:r w:rsidRPr="00F70C44">
        <w:t>на</w:t>
      </w:r>
      <w:proofErr w:type="spellEnd"/>
      <w:r w:rsidRPr="00F70C44">
        <w:t xml:space="preserve"> </w:t>
      </w:r>
      <w:proofErr w:type="spellStart"/>
      <w:r w:rsidRPr="00F70C44">
        <w:t>дадена</w:t>
      </w:r>
      <w:proofErr w:type="spellEnd"/>
      <w:r w:rsidRPr="00F70C44">
        <w:t xml:space="preserve"> </w:t>
      </w:r>
      <w:proofErr w:type="spellStart"/>
      <w:r w:rsidRPr="00F70C44">
        <w:t>ситуация</w:t>
      </w:r>
      <w:proofErr w:type="spellEnd"/>
      <w:r w:rsidRPr="00F70C44">
        <w:t xml:space="preserve"> </w:t>
      </w:r>
      <w:proofErr w:type="spellStart"/>
      <w:r w:rsidRPr="00F70C44">
        <w:t>или</w:t>
      </w:r>
      <w:proofErr w:type="spellEnd"/>
      <w:r w:rsidRPr="00F70C44">
        <w:t xml:space="preserve"> </w:t>
      </w:r>
      <w:proofErr w:type="spellStart"/>
      <w:r w:rsidRPr="00F70C44">
        <w:t>фокусиране</w:t>
      </w:r>
      <w:proofErr w:type="spellEnd"/>
      <w:r w:rsidRPr="00F70C44">
        <w:t xml:space="preserve"> </w:t>
      </w:r>
      <w:proofErr w:type="spellStart"/>
      <w:r w:rsidRPr="00F70C44">
        <w:t>върху</w:t>
      </w:r>
      <w:proofErr w:type="spellEnd"/>
      <w:r w:rsidRPr="00F70C44">
        <w:t xml:space="preserve"> </w:t>
      </w:r>
      <w:proofErr w:type="spellStart"/>
      <w:r w:rsidRPr="00F70C44">
        <w:t>положителни</w:t>
      </w:r>
      <w:proofErr w:type="spellEnd"/>
      <w:r w:rsidRPr="00F70C44">
        <w:t xml:space="preserve"> </w:t>
      </w:r>
      <w:proofErr w:type="spellStart"/>
      <w:r w:rsidRPr="00F70C44">
        <w:t>аспекти</w:t>
      </w:r>
      <w:proofErr w:type="spellEnd"/>
      <w:r w:rsidRPr="00F70C44">
        <w:t xml:space="preserve"> </w:t>
      </w:r>
      <w:proofErr w:type="spellStart"/>
      <w:r w:rsidRPr="00F70C44">
        <w:t>могат</w:t>
      </w:r>
      <w:proofErr w:type="spellEnd"/>
      <w:r w:rsidRPr="00F70C44">
        <w:t xml:space="preserve"> </w:t>
      </w:r>
      <w:proofErr w:type="spellStart"/>
      <w:r w:rsidRPr="00F70C44">
        <w:t>да</w:t>
      </w:r>
      <w:proofErr w:type="spellEnd"/>
      <w:r w:rsidRPr="00F70C44">
        <w:t xml:space="preserve"> </w:t>
      </w:r>
      <w:proofErr w:type="spellStart"/>
      <w:r w:rsidRPr="00F70C44">
        <w:t>помогнат</w:t>
      </w:r>
      <w:proofErr w:type="spellEnd"/>
      <w:r w:rsidRPr="00F70C44">
        <w:t xml:space="preserve"> </w:t>
      </w:r>
      <w:proofErr w:type="spellStart"/>
      <w:r w:rsidRPr="00F70C44">
        <w:t>за</w:t>
      </w:r>
      <w:proofErr w:type="spellEnd"/>
      <w:r w:rsidRPr="00F70C44">
        <w:t xml:space="preserve"> </w:t>
      </w:r>
      <w:proofErr w:type="spellStart"/>
      <w:r w:rsidRPr="00F70C44">
        <w:t>намаляване</w:t>
      </w:r>
      <w:proofErr w:type="spellEnd"/>
      <w:r w:rsidRPr="00F70C44">
        <w:t xml:space="preserve"> </w:t>
      </w:r>
      <w:proofErr w:type="spellStart"/>
      <w:r w:rsidRPr="00F70C44">
        <w:t>на</w:t>
      </w:r>
      <w:proofErr w:type="spellEnd"/>
      <w:r w:rsidRPr="00F70C44">
        <w:t xml:space="preserve"> </w:t>
      </w:r>
      <w:proofErr w:type="spellStart"/>
      <w:r w:rsidRPr="00F70C44">
        <w:t>емоционалния</w:t>
      </w:r>
      <w:proofErr w:type="spellEnd"/>
      <w:r w:rsidRPr="00F70C44">
        <w:t xml:space="preserve"> </w:t>
      </w:r>
      <w:proofErr w:type="spellStart"/>
      <w:r w:rsidRPr="00F70C44">
        <w:t>стрес</w:t>
      </w:r>
      <w:proofErr w:type="spellEnd"/>
      <w:r w:rsidRPr="00F70C44">
        <w:t xml:space="preserve">. </w:t>
      </w:r>
      <w:proofErr w:type="spellStart"/>
      <w:r w:rsidRPr="00F70C44">
        <w:t>Устойчивостта</w:t>
      </w:r>
      <w:proofErr w:type="spellEnd"/>
      <w:r w:rsidRPr="00F70C44">
        <w:t xml:space="preserve"> в </w:t>
      </w:r>
      <w:proofErr w:type="spellStart"/>
      <w:r w:rsidRPr="00F70C44">
        <w:t>стресови</w:t>
      </w:r>
      <w:proofErr w:type="spellEnd"/>
      <w:r w:rsidRPr="00F70C44">
        <w:t xml:space="preserve"> </w:t>
      </w:r>
      <w:proofErr w:type="spellStart"/>
      <w:r w:rsidRPr="00F70C44">
        <w:t>ситуации</w:t>
      </w:r>
      <w:proofErr w:type="spellEnd"/>
      <w:r w:rsidRPr="00F70C44">
        <w:t xml:space="preserve">, </w:t>
      </w:r>
      <w:proofErr w:type="spellStart"/>
      <w:r w:rsidRPr="00F70C44">
        <w:t>като</w:t>
      </w:r>
      <w:proofErr w:type="spellEnd"/>
      <w:r w:rsidRPr="00F70C44">
        <w:t xml:space="preserve"> </w:t>
      </w:r>
      <w:proofErr w:type="spellStart"/>
      <w:r w:rsidRPr="00F70C44">
        <w:t>последен</w:t>
      </w:r>
      <w:proofErr w:type="spellEnd"/>
      <w:r w:rsidRPr="00F70C44">
        <w:t xml:space="preserve"> </w:t>
      </w:r>
      <w:proofErr w:type="spellStart"/>
      <w:r w:rsidRPr="00F70C44">
        <w:t>компонент</w:t>
      </w:r>
      <w:proofErr w:type="spellEnd"/>
      <w:r w:rsidRPr="00F70C44">
        <w:t xml:space="preserve"> </w:t>
      </w:r>
      <w:proofErr w:type="spellStart"/>
      <w:r w:rsidRPr="00F70C44">
        <w:t>на</w:t>
      </w:r>
      <w:proofErr w:type="spellEnd"/>
      <w:r w:rsidRPr="00F70C44">
        <w:t xml:space="preserve"> </w:t>
      </w:r>
      <w:proofErr w:type="spellStart"/>
      <w:r w:rsidRPr="00F70C44">
        <w:t>модела</w:t>
      </w:r>
      <w:proofErr w:type="spellEnd"/>
      <w:r w:rsidRPr="00F70C44">
        <w:t xml:space="preserve">, </w:t>
      </w:r>
      <w:proofErr w:type="spellStart"/>
      <w:r w:rsidRPr="00F70C44">
        <w:t>подчертава</w:t>
      </w:r>
      <w:proofErr w:type="spellEnd"/>
      <w:r w:rsidRPr="00F70C44">
        <w:t xml:space="preserve"> </w:t>
      </w:r>
      <w:proofErr w:type="spellStart"/>
      <w:r w:rsidRPr="00F70C44">
        <w:t>значението</w:t>
      </w:r>
      <w:proofErr w:type="spellEnd"/>
      <w:r w:rsidRPr="00F70C44">
        <w:t xml:space="preserve"> </w:t>
      </w:r>
      <w:proofErr w:type="spellStart"/>
      <w:r w:rsidRPr="00F70C44">
        <w:t>на</w:t>
      </w:r>
      <w:proofErr w:type="spellEnd"/>
      <w:r w:rsidRPr="00F70C44">
        <w:t xml:space="preserve"> </w:t>
      </w:r>
      <w:proofErr w:type="spellStart"/>
      <w:r w:rsidRPr="00F70C44">
        <w:t>способността</w:t>
      </w:r>
      <w:proofErr w:type="spellEnd"/>
      <w:r w:rsidRPr="00F70C44">
        <w:t xml:space="preserve"> </w:t>
      </w:r>
      <w:proofErr w:type="spellStart"/>
      <w:r w:rsidRPr="00F70C44">
        <w:t>да</w:t>
      </w:r>
      <w:proofErr w:type="spellEnd"/>
      <w:r w:rsidRPr="00F70C44">
        <w:t xml:space="preserve"> </w:t>
      </w:r>
      <w:proofErr w:type="spellStart"/>
      <w:r w:rsidRPr="00F70C44">
        <w:t>се</w:t>
      </w:r>
      <w:proofErr w:type="spellEnd"/>
      <w:r w:rsidRPr="00F70C44">
        <w:t xml:space="preserve"> </w:t>
      </w:r>
      <w:proofErr w:type="spellStart"/>
      <w:r w:rsidRPr="00F70C44">
        <w:t>справяме</w:t>
      </w:r>
      <w:proofErr w:type="spellEnd"/>
      <w:r w:rsidRPr="00F70C44">
        <w:t xml:space="preserve"> с </w:t>
      </w:r>
      <w:proofErr w:type="spellStart"/>
      <w:r w:rsidRPr="00F70C44">
        <w:t>предизвикателства</w:t>
      </w:r>
      <w:proofErr w:type="spellEnd"/>
      <w:r w:rsidRPr="00F70C44">
        <w:t xml:space="preserve"> и </w:t>
      </w:r>
      <w:proofErr w:type="spellStart"/>
      <w:r w:rsidRPr="00F70C44">
        <w:t>натиск</w:t>
      </w:r>
      <w:proofErr w:type="spellEnd"/>
      <w:r w:rsidRPr="00F70C44">
        <w:t xml:space="preserve">, </w:t>
      </w:r>
      <w:proofErr w:type="spellStart"/>
      <w:r w:rsidRPr="00F70C44">
        <w:t>без</w:t>
      </w:r>
      <w:proofErr w:type="spellEnd"/>
      <w:r w:rsidRPr="00F70C44">
        <w:t xml:space="preserve"> </w:t>
      </w:r>
      <w:proofErr w:type="spellStart"/>
      <w:r w:rsidRPr="00F70C44">
        <w:t>това</w:t>
      </w:r>
      <w:proofErr w:type="spellEnd"/>
      <w:r w:rsidRPr="00F70C44">
        <w:t xml:space="preserve"> </w:t>
      </w:r>
      <w:proofErr w:type="spellStart"/>
      <w:r w:rsidRPr="00F70C44">
        <w:t>да</w:t>
      </w:r>
      <w:proofErr w:type="spellEnd"/>
      <w:r w:rsidRPr="00F70C44">
        <w:t xml:space="preserve"> </w:t>
      </w:r>
      <w:proofErr w:type="spellStart"/>
      <w:r w:rsidRPr="00F70C44">
        <w:t>компрометира</w:t>
      </w:r>
      <w:proofErr w:type="spellEnd"/>
      <w:r w:rsidRPr="00F70C44">
        <w:t xml:space="preserve"> </w:t>
      </w:r>
      <w:proofErr w:type="spellStart"/>
      <w:r w:rsidRPr="00F70C44">
        <w:t>емоционалното</w:t>
      </w:r>
      <w:proofErr w:type="spellEnd"/>
      <w:r w:rsidRPr="00F70C44">
        <w:t xml:space="preserve"> </w:t>
      </w:r>
      <w:proofErr w:type="spellStart"/>
      <w:r w:rsidRPr="00F70C44">
        <w:t>или</w:t>
      </w:r>
      <w:proofErr w:type="spellEnd"/>
      <w:r w:rsidRPr="00F70C44">
        <w:t xml:space="preserve"> </w:t>
      </w:r>
      <w:proofErr w:type="spellStart"/>
      <w:r w:rsidRPr="00F70C44">
        <w:t>психическо</w:t>
      </w:r>
      <w:proofErr w:type="spellEnd"/>
      <w:r w:rsidRPr="00F70C44">
        <w:t xml:space="preserve"> </w:t>
      </w:r>
      <w:proofErr w:type="spellStart"/>
      <w:r w:rsidRPr="00F70C44">
        <w:t>здраве</w:t>
      </w:r>
      <w:proofErr w:type="spellEnd"/>
      <w:r w:rsidRPr="00F70C44">
        <w:t xml:space="preserve">. </w:t>
      </w:r>
      <w:proofErr w:type="spellStart"/>
      <w:r w:rsidRPr="00F70C44">
        <w:t>Устойчивостта</w:t>
      </w:r>
      <w:proofErr w:type="spellEnd"/>
      <w:r w:rsidRPr="00F70C44">
        <w:t xml:space="preserve"> </w:t>
      </w:r>
      <w:proofErr w:type="spellStart"/>
      <w:r w:rsidRPr="00F70C44">
        <w:t>често</w:t>
      </w:r>
      <w:proofErr w:type="spellEnd"/>
      <w:r w:rsidRPr="00F70C44">
        <w:t xml:space="preserve"> е </w:t>
      </w:r>
      <w:proofErr w:type="spellStart"/>
      <w:r w:rsidRPr="00F70C44">
        <w:t>резултат</w:t>
      </w:r>
      <w:proofErr w:type="spellEnd"/>
      <w:r w:rsidRPr="00F70C44">
        <w:t xml:space="preserve"> </w:t>
      </w:r>
      <w:proofErr w:type="spellStart"/>
      <w:r w:rsidRPr="00F70C44">
        <w:t>от</w:t>
      </w:r>
      <w:proofErr w:type="spellEnd"/>
      <w:r w:rsidRPr="00F70C44">
        <w:t xml:space="preserve"> </w:t>
      </w:r>
      <w:proofErr w:type="spellStart"/>
      <w:r w:rsidRPr="00F70C44">
        <w:t>предишен</w:t>
      </w:r>
      <w:proofErr w:type="spellEnd"/>
      <w:r w:rsidRPr="00F70C44">
        <w:t xml:space="preserve"> </w:t>
      </w:r>
      <w:proofErr w:type="spellStart"/>
      <w:r w:rsidRPr="00F70C44">
        <w:t>опит</w:t>
      </w:r>
      <w:proofErr w:type="spellEnd"/>
      <w:r w:rsidRPr="00F70C44">
        <w:t xml:space="preserve"> и </w:t>
      </w:r>
      <w:proofErr w:type="spellStart"/>
      <w:r w:rsidRPr="00F70C44">
        <w:t>развити</w:t>
      </w:r>
      <w:proofErr w:type="spellEnd"/>
      <w:r w:rsidRPr="00F70C44">
        <w:t xml:space="preserve"> </w:t>
      </w:r>
      <w:proofErr w:type="spellStart"/>
      <w:r w:rsidRPr="00F70C44">
        <w:t>умения</w:t>
      </w:r>
      <w:proofErr w:type="spellEnd"/>
      <w:r w:rsidRPr="00F70C44">
        <w:t xml:space="preserve"> </w:t>
      </w:r>
      <w:proofErr w:type="spellStart"/>
      <w:r w:rsidRPr="00F70C44">
        <w:t>за</w:t>
      </w:r>
      <w:proofErr w:type="spellEnd"/>
      <w:r w:rsidRPr="00F70C44">
        <w:t xml:space="preserve"> </w:t>
      </w:r>
      <w:proofErr w:type="spellStart"/>
      <w:r w:rsidRPr="00F70C44">
        <w:t>адаптация</w:t>
      </w:r>
      <w:proofErr w:type="spellEnd"/>
      <w:r w:rsidRPr="00F70C44">
        <w:t xml:space="preserve">, </w:t>
      </w:r>
      <w:proofErr w:type="spellStart"/>
      <w:r w:rsidRPr="00F70C44">
        <w:t>които</w:t>
      </w:r>
      <w:proofErr w:type="spellEnd"/>
      <w:r w:rsidRPr="00F70C44">
        <w:t xml:space="preserve"> </w:t>
      </w:r>
      <w:proofErr w:type="spellStart"/>
      <w:r w:rsidRPr="00F70C44">
        <w:t>позволяват</w:t>
      </w:r>
      <w:proofErr w:type="spellEnd"/>
      <w:r w:rsidRPr="00F70C44">
        <w:t xml:space="preserve"> </w:t>
      </w:r>
      <w:proofErr w:type="spellStart"/>
      <w:r w:rsidRPr="00F70C44">
        <w:t>на</w:t>
      </w:r>
      <w:proofErr w:type="spellEnd"/>
      <w:r w:rsidRPr="00F70C44">
        <w:t xml:space="preserve"> </w:t>
      </w:r>
      <w:proofErr w:type="spellStart"/>
      <w:r w:rsidRPr="00F70C44">
        <w:t>индивида</w:t>
      </w:r>
      <w:proofErr w:type="spellEnd"/>
      <w:r w:rsidRPr="00F70C44">
        <w:t xml:space="preserve"> </w:t>
      </w:r>
      <w:proofErr w:type="spellStart"/>
      <w:r w:rsidRPr="00F70C44">
        <w:t>да</w:t>
      </w:r>
      <w:proofErr w:type="spellEnd"/>
      <w:r w:rsidRPr="00F70C44">
        <w:t xml:space="preserve"> </w:t>
      </w:r>
      <w:proofErr w:type="spellStart"/>
      <w:r w:rsidRPr="00F70C44">
        <w:t>се</w:t>
      </w:r>
      <w:proofErr w:type="spellEnd"/>
      <w:r w:rsidRPr="00F70C44">
        <w:t xml:space="preserve"> </w:t>
      </w:r>
      <w:proofErr w:type="spellStart"/>
      <w:r w:rsidRPr="00F70C44">
        <w:t>справи</w:t>
      </w:r>
      <w:proofErr w:type="spellEnd"/>
      <w:r w:rsidRPr="00F70C44">
        <w:t xml:space="preserve"> с </w:t>
      </w:r>
      <w:proofErr w:type="spellStart"/>
      <w:r w:rsidRPr="00F70C44">
        <w:t>трудни</w:t>
      </w:r>
      <w:proofErr w:type="spellEnd"/>
      <w:r w:rsidRPr="00F70C44">
        <w:t xml:space="preserve"> </w:t>
      </w:r>
      <w:proofErr w:type="spellStart"/>
      <w:r w:rsidRPr="00F70C44">
        <w:t>ситуации</w:t>
      </w:r>
      <w:proofErr w:type="spellEnd"/>
      <w:r w:rsidRPr="00F70C44">
        <w:t xml:space="preserve"> </w:t>
      </w:r>
      <w:proofErr w:type="spellStart"/>
      <w:r w:rsidRPr="00F70C44">
        <w:t>без</w:t>
      </w:r>
      <w:proofErr w:type="spellEnd"/>
      <w:r w:rsidRPr="00F70C44">
        <w:t xml:space="preserve"> </w:t>
      </w:r>
      <w:proofErr w:type="spellStart"/>
      <w:r w:rsidRPr="00F70C44">
        <w:t>дългосрочни</w:t>
      </w:r>
      <w:proofErr w:type="spellEnd"/>
      <w:r w:rsidRPr="00F70C44">
        <w:t xml:space="preserve"> </w:t>
      </w:r>
      <w:proofErr w:type="spellStart"/>
      <w:r w:rsidRPr="00F70C44">
        <w:t>негативни</w:t>
      </w:r>
      <w:proofErr w:type="spellEnd"/>
      <w:r w:rsidRPr="00F70C44">
        <w:t xml:space="preserve"> </w:t>
      </w:r>
      <w:proofErr w:type="spellStart"/>
      <w:r w:rsidRPr="00F70C44">
        <w:t>последици</w:t>
      </w:r>
      <w:proofErr w:type="spellEnd"/>
      <w:r w:rsidR="0076771E">
        <w:rPr>
          <w:lang w:val="bg-BG"/>
        </w:rPr>
        <w:t xml:space="preserve"> </w:t>
      </w:r>
      <w:r w:rsidR="0076771E" w:rsidRPr="0076771E">
        <w:t>(</w:t>
      </w:r>
      <w:proofErr w:type="spellStart"/>
      <w:r w:rsidR="0076771E" w:rsidRPr="0076771E">
        <w:t>Aldao</w:t>
      </w:r>
      <w:proofErr w:type="spellEnd"/>
      <w:r w:rsidR="0076771E" w:rsidRPr="0076771E">
        <w:t xml:space="preserve"> &amp; Dixon-Gordon, 2013)</w:t>
      </w:r>
      <w:r w:rsidRPr="00F70C44">
        <w:t>.</w:t>
      </w:r>
    </w:p>
    <w:p w14:paraId="32D27DDA" w14:textId="418F7E0B" w:rsidR="009F7DAC" w:rsidRDefault="00F70C44" w:rsidP="006F59FF">
      <w:pPr>
        <w:spacing w:line="360" w:lineRule="auto"/>
        <w:ind w:firstLine="708"/>
        <w:jc w:val="both"/>
      </w:pPr>
      <w:proofErr w:type="spellStart"/>
      <w:r w:rsidRPr="00F70C44">
        <w:t>Взаимодействието</w:t>
      </w:r>
      <w:proofErr w:type="spellEnd"/>
      <w:r w:rsidRPr="00F70C44">
        <w:t xml:space="preserve"> </w:t>
      </w:r>
      <w:proofErr w:type="spellStart"/>
      <w:r w:rsidRPr="00F70C44">
        <w:t>между</w:t>
      </w:r>
      <w:proofErr w:type="spellEnd"/>
      <w:r w:rsidRPr="00F70C44">
        <w:t xml:space="preserve"> </w:t>
      </w:r>
      <w:proofErr w:type="spellStart"/>
      <w:r w:rsidRPr="00F70C44">
        <w:t>тези</w:t>
      </w:r>
      <w:proofErr w:type="spellEnd"/>
      <w:r w:rsidRPr="00F70C44">
        <w:t xml:space="preserve"> </w:t>
      </w:r>
      <w:proofErr w:type="spellStart"/>
      <w:r w:rsidRPr="00F70C44">
        <w:t>умения</w:t>
      </w:r>
      <w:proofErr w:type="spellEnd"/>
      <w:r w:rsidRPr="00F70C44">
        <w:t xml:space="preserve"> </w:t>
      </w:r>
      <w:proofErr w:type="spellStart"/>
      <w:r w:rsidRPr="00F70C44">
        <w:t>създава</w:t>
      </w:r>
      <w:proofErr w:type="spellEnd"/>
      <w:r w:rsidRPr="00F70C44">
        <w:t xml:space="preserve"> </w:t>
      </w:r>
      <w:proofErr w:type="spellStart"/>
      <w:r w:rsidRPr="00F70C44">
        <w:t>основата</w:t>
      </w:r>
      <w:proofErr w:type="spellEnd"/>
      <w:r w:rsidRPr="00F70C44">
        <w:t xml:space="preserve"> </w:t>
      </w:r>
      <w:proofErr w:type="spellStart"/>
      <w:r w:rsidRPr="00F70C44">
        <w:t>за</w:t>
      </w:r>
      <w:proofErr w:type="spellEnd"/>
      <w:r w:rsidRPr="00F70C44">
        <w:t xml:space="preserve"> </w:t>
      </w:r>
      <w:proofErr w:type="spellStart"/>
      <w:r w:rsidRPr="00F70C44">
        <w:t>ефективна</w:t>
      </w:r>
      <w:proofErr w:type="spellEnd"/>
      <w:r w:rsidRPr="00F70C44">
        <w:t xml:space="preserve"> </w:t>
      </w:r>
      <w:proofErr w:type="spellStart"/>
      <w:r w:rsidRPr="00F70C44">
        <w:t>емоционална</w:t>
      </w:r>
      <w:proofErr w:type="spellEnd"/>
      <w:r w:rsidRPr="00F70C44">
        <w:t xml:space="preserve"> </w:t>
      </w:r>
      <w:proofErr w:type="spellStart"/>
      <w:r w:rsidRPr="00F70C44">
        <w:t>регулация</w:t>
      </w:r>
      <w:proofErr w:type="spellEnd"/>
      <w:r w:rsidRPr="00F70C44">
        <w:t xml:space="preserve">. </w:t>
      </w:r>
      <w:proofErr w:type="spellStart"/>
      <w:r w:rsidRPr="00F70C44">
        <w:t>Моделът</w:t>
      </w:r>
      <w:proofErr w:type="spellEnd"/>
      <w:r w:rsidRPr="00F70C44">
        <w:t xml:space="preserve"> ART </w:t>
      </w:r>
      <w:proofErr w:type="spellStart"/>
      <w:r w:rsidRPr="00F70C44">
        <w:t>предполага</w:t>
      </w:r>
      <w:proofErr w:type="spellEnd"/>
      <w:r w:rsidRPr="00F70C44">
        <w:t xml:space="preserve">, </w:t>
      </w:r>
      <w:proofErr w:type="spellStart"/>
      <w:r w:rsidRPr="00F70C44">
        <w:t>че</w:t>
      </w:r>
      <w:proofErr w:type="spellEnd"/>
      <w:r w:rsidRPr="00F70C44">
        <w:t xml:space="preserve"> </w:t>
      </w:r>
      <w:proofErr w:type="spellStart"/>
      <w:r w:rsidRPr="00F70C44">
        <w:t>колкото</w:t>
      </w:r>
      <w:proofErr w:type="spellEnd"/>
      <w:r w:rsidRPr="00F70C44">
        <w:t xml:space="preserve"> </w:t>
      </w:r>
      <w:proofErr w:type="spellStart"/>
      <w:r w:rsidRPr="00F70C44">
        <w:t>по-добре</w:t>
      </w:r>
      <w:proofErr w:type="spellEnd"/>
      <w:r w:rsidRPr="00F70C44">
        <w:t xml:space="preserve"> </w:t>
      </w:r>
      <w:proofErr w:type="spellStart"/>
      <w:r w:rsidRPr="00F70C44">
        <w:t>се</w:t>
      </w:r>
      <w:proofErr w:type="spellEnd"/>
      <w:r w:rsidRPr="00F70C44">
        <w:t xml:space="preserve"> </w:t>
      </w:r>
      <w:proofErr w:type="spellStart"/>
      <w:r w:rsidRPr="00F70C44">
        <w:t>развиват</w:t>
      </w:r>
      <w:proofErr w:type="spellEnd"/>
      <w:r w:rsidRPr="00F70C44">
        <w:t xml:space="preserve"> </w:t>
      </w:r>
      <w:proofErr w:type="spellStart"/>
      <w:r w:rsidRPr="00F70C44">
        <w:t>тези</w:t>
      </w:r>
      <w:proofErr w:type="spellEnd"/>
      <w:r w:rsidRPr="00F70C44">
        <w:t xml:space="preserve"> </w:t>
      </w:r>
      <w:proofErr w:type="spellStart"/>
      <w:r w:rsidRPr="00F70C44">
        <w:t>компоненти</w:t>
      </w:r>
      <w:proofErr w:type="spellEnd"/>
      <w:r w:rsidRPr="00F70C44">
        <w:t xml:space="preserve">, </w:t>
      </w:r>
      <w:proofErr w:type="spellStart"/>
      <w:r w:rsidRPr="00F70C44">
        <w:t>толкова</w:t>
      </w:r>
      <w:proofErr w:type="spellEnd"/>
      <w:r w:rsidRPr="00F70C44">
        <w:t xml:space="preserve"> </w:t>
      </w:r>
      <w:proofErr w:type="spellStart"/>
      <w:r w:rsidRPr="00F70C44">
        <w:t>по-успешно</w:t>
      </w:r>
      <w:proofErr w:type="spellEnd"/>
      <w:r w:rsidRPr="00F70C44">
        <w:t xml:space="preserve"> </w:t>
      </w:r>
      <w:proofErr w:type="spellStart"/>
      <w:r w:rsidRPr="00F70C44">
        <w:t>човек</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управлява</w:t>
      </w:r>
      <w:proofErr w:type="spellEnd"/>
      <w:r w:rsidRPr="00F70C44">
        <w:t xml:space="preserve"> </w:t>
      </w:r>
      <w:proofErr w:type="spellStart"/>
      <w:r w:rsidRPr="00F70C44">
        <w:t>емоциите</w:t>
      </w:r>
      <w:proofErr w:type="spellEnd"/>
      <w:r w:rsidRPr="00F70C44">
        <w:t xml:space="preserve"> </w:t>
      </w:r>
      <w:proofErr w:type="spellStart"/>
      <w:r w:rsidRPr="00F70C44">
        <w:t>си</w:t>
      </w:r>
      <w:proofErr w:type="spellEnd"/>
      <w:r w:rsidRPr="00F70C44">
        <w:t xml:space="preserve"> в </w:t>
      </w:r>
      <w:proofErr w:type="spellStart"/>
      <w:r w:rsidRPr="00F70C44">
        <w:t>различни</w:t>
      </w:r>
      <w:proofErr w:type="spellEnd"/>
      <w:r w:rsidRPr="00F70C44">
        <w:t xml:space="preserve"> </w:t>
      </w:r>
      <w:proofErr w:type="spellStart"/>
      <w:r w:rsidRPr="00F70C44">
        <w:t>житейски</w:t>
      </w:r>
      <w:proofErr w:type="spellEnd"/>
      <w:r w:rsidRPr="00F70C44">
        <w:t xml:space="preserve"> </w:t>
      </w:r>
      <w:proofErr w:type="spellStart"/>
      <w:r w:rsidRPr="00F70C44">
        <w:t>ситуации</w:t>
      </w:r>
      <w:proofErr w:type="spellEnd"/>
      <w:r w:rsidRPr="00F70C44">
        <w:t xml:space="preserve">. </w:t>
      </w:r>
    </w:p>
    <w:p w14:paraId="16E57019" w14:textId="6220EC2D" w:rsidR="008F6C8F" w:rsidRPr="008F6C8F" w:rsidRDefault="008F6C8F" w:rsidP="008F6C8F">
      <w:pPr>
        <w:spacing w:line="360" w:lineRule="auto"/>
        <w:ind w:firstLine="708"/>
        <w:jc w:val="both"/>
      </w:pPr>
      <w:proofErr w:type="spellStart"/>
      <w:r w:rsidRPr="008F6C8F">
        <w:t>Моделът</w:t>
      </w:r>
      <w:proofErr w:type="spellEnd"/>
      <w:r w:rsidRPr="008F6C8F">
        <w:t xml:space="preserve"> </w:t>
      </w:r>
      <w:proofErr w:type="spellStart"/>
      <w:r w:rsidRPr="008F6C8F">
        <w:t>за</w:t>
      </w:r>
      <w:proofErr w:type="spellEnd"/>
      <w:r w:rsidRPr="008F6C8F">
        <w:t xml:space="preserve"> </w:t>
      </w:r>
      <w:proofErr w:type="spellStart"/>
      <w:r w:rsidRPr="008F6C8F">
        <w:t>тренировка</w:t>
      </w:r>
      <w:proofErr w:type="spellEnd"/>
      <w:r w:rsidRPr="008F6C8F">
        <w:t xml:space="preserve"> </w:t>
      </w:r>
      <w:proofErr w:type="spellStart"/>
      <w:r w:rsidRPr="008F6C8F">
        <w:t>на</w:t>
      </w:r>
      <w:proofErr w:type="spellEnd"/>
      <w:r w:rsidRPr="008F6C8F">
        <w:t xml:space="preserve"> </w:t>
      </w:r>
      <w:proofErr w:type="spellStart"/>
      <w:r w:rsidRPr="008F6C8F">
        <w:t>афективната</w:t>
      </w:r>
      <w:proofErr w:type="spellEnd"/>
      <w:r w:rsidRPr="008F6C8F">
        <w:t xml:space="preserve"> </w:t>
      </w:r>
      <w:proofErr w:type="spellStart"/>
      <w:r w:rsidRPr="008F6C8F">
        <w:t>регулация</w:t>
      </w:r>
      <w:proofErr w:type="spellEnd"/>
      <w:r w:rsidRPr="008F6C8F">
        <w:t xml:space="preserve"> (ART) е </w:t>
      </w:r>
      <w:proofErr w:type="spellStart"/>
      <w:r w:rsidRPr="008F6C8F">
        <w:t>подход</w:t>
      </w:r>
      <w:proofErr w:type="spellEnd"/>
      <w:r w:rsidRPr="008F6C8F">
        <w:t xml:space="preserve">, </w:t>
      </w:r>
      <w:proofErr w:type="spellStart"/>
      <w:r w:rsidRPr="008F6C8F">
        <w:t>който</w:t>
      </w:r>
      <w:proofErr w:type="spellEnd"/>
      <w:r w:rsidRPr="008F6C8F">
        <w:t xml:space="preserve"> </w:t>
      </w:r>
      <w:proofErr w:type="spellStart"/>
      <w:r w:rsidRPr="008F6C8F">
        <w:t>разглежда</w:t>
      </w:r>
      <w:proofErr w:type="spellEnd"/>
      <w:r w:rsidRPr="008F6C8F">
        <w:t xml:space="preserve"> </w:t>
      </w:r>
      <w:proofErr w:type="spellStart"/>
      <w:r w:rsidRPr="008F6C8F">
        <w:t>емоционалната</w:t>
      </w:r>
      <w:proofErr w:type="spellEnd"/>
      <w:r w:rsidRPr="008F6C8F">
        <w:t xml:space="preserve"> </w:t>
      </w:r>
      <w:proofErr w:type="spellStart"/>
      <w:r w:rsidRPr="008F6C8F">
        <w:t>регулация</w:t>
      </w:r>
      <w:proofErr w:type="spellEnd"/>
      <w:r w:rsidRPr="008F6C8F">
        <w:t xml:space="preserve"> </w:t>
      </w:r>
      <w:proofErr w:type="spellStart"/>
      <w:r w:rsidRPr="008F6C8F">
        <w:t>като</w:t>
      </w:r>
      <w:proofErr w:type="spellEnd"/>
      <w:r w:rsidRPr="008F6C8F">
        <w:t xml:space="preserve"> </w:t>
      </w:r>
      <w:proofErr w:type="spellStart"/>
      <w:r w:rsidRPr="008F6C8F">
        <w:t>сложен</w:t>
      </w:r>
      <w:proofErr w:type="spellEnd"/>
      <w:r w:rsidRPr="008F6C8F">
        <w:t xml:space="preserve"> </w:t>
      </w:r>
      <w:proofErr w:type="spellStart"/>
      <w:r w:rsidRPr="008F6C8F">
        <w:t>процес</w:t>
      </w:r>
      <w:proofErr w:type="spellEnd"/>
      <w:r w:rsidRPr="008F6C8F">
        <w:t xml:space="preserve">, </w:t>
      </w:r>
      <w:proofErr w:type="spellStart"/>
      <w:r w:rsidRPr="008F6C8F">
        <w:t>включващ</w:t>
      </w:r>
      <w:proofErr w:type="spellEnd"/>
      <w:r w:rsidRPr="008F6C8F">
        <w:t xml:space="preserve"> </w:t>
      </w:r>
      <w:proofErr w:type="spellStart"/>
      <w:r w:rsidRPr="008F6C8F">
        <w:t>взаимодействието</w:t>
      </w:r>
      <w:proofErr w:type="spellEnd"/>
      <w:r w:rsidRPr="008F6C8F">
        <w:t xml:space="preserve"> </w:t>
      </w:r>
      <w:proofErr w:type="spellStart"/>
      <w:r w:rsidRPr="008F6C8F">
        <w:t>на</w:t>
      </w:r>
      <w:proofErr w:type="spellEnd"/>
      <w:r w:rsidRPr="008F6C8F">
        <w:t xml:space="preserve"> </w:t>
      </w:r>
      <w:proofErr w:type="spellStart"/>
      <w:r w:rsidRPr="008F6C8F">
        <w:t>множество</w:t>
      </w:r>
      <w:proofErr w:type="spellEnd"/>
      <w:r w:rsidRPr="008F6C8F">
        <w:t xml:space="preserve"> </w:t>
      </w:r>
      <w:proofErr w:type="spellStart"/>
      <w:r w:rsidRPr="008F6C8F">
        <w:t>ключови</w:t>
      </w:r>
      <w:proofErr w:type="spellEnd"/>
      <w:r w:rsidRPr="008F6C8F">
        <w:t xml:space="preserve"> </w:t>
      </w:r>
      <w:proofErr w:type="spellStart"/>
      <w:r w:rsidRPr="008F6C8F">
        <w:t>умения</w:t>
      </w:r>
      <w:proofErr w:type="spellEnd"/>
      <w:r w:rsidRPr="008F6C8F">
        <w:t xml:space="preserve">. </w:t>
      </w:r>
      <w:proofErr w:type="spellStart"/>
      <w:r w:rsidRPr="008F6C8F">
        <w:t>Основната</w:t>
      </w:r>
      <w:proofErr w:type="spellEnd"/>
      <w:r w:rsidRPr="008F6C8F">
        <w:t xml:space="preserve"> </w:t>
      </w:r>
      <w:proofErr w:type="spellStart"/>
      <w:r w:rsidRPr="008F6C8F">
        <w:t>идея</w:t>
      </w:r>
      <w:proofErr w:type="spellEnd"/>
      <w:r w:rsidRPr="008F6C8F">
        <w:t xml:space="preserve"> </w:t>
      </w:r>
      <w:proofErr w:type="spellStart"/>
      <w:r w:rsidRPr="008F6C8F">
        <w:t>на</w:t>
      </w:r>
      <w:proofErr w:type="spellEnd"/>
      <w:r w:rsidRPr="008F6C8F">
        <w:t xml:space="preserve"> </w:t>
      </w:r>
      <w:proofErr w:type="spellStart"/>
      <w:r w:rsidRPr="008F6C8F">
        <w:t>този</w:t>
      </w:r>
      <w:proofErr w:type="spellEnd"/>
      <w:r w:rsidRPr="008F6C8F">
        <w:t xml:space="preserve"> </w:t>
      </w:r>
      <w:proofErr w:type="spellStart"/>
      <w:r w:rsidRPr="008F6C8F">
        <w:t>модел</w:t>
      </w:r>
      <w:proofErr w:type="spellEnd"/>
      <w:r w:rsidRPr="008F6C8F">
        <w:t xml:space="preserve"> е, </w:t>
      </w:r>
      <w:proofErr w:type="spellStart"/>
      <w:r w:rsidRPr="008F6C8F">
        <w:t>че</w:t>
      </w:r>
      <w:proofErr w:type="spellEnd"/>
      <w:r w:rsidRPr="008F6C8F">
        <w:t xml:space="preserve"> </w:t>
      </w:r>
      <w:proofErr w:type="spellStart"/>
      <w:r w:rsidRPr="008F6C8F">
        <w:t>емоционалната</w:t>
      </w:r>
      <w:proofErr w:type="spellEnd"/>
      <w:r w:rsidRPr="008F6C8F">
        <w:t xml:space="preserve"> </w:t>
      </w:r>
      <w:proofErr w:type="spellStart"/>
      <w:r w:rsidRPr="008F6C8F">
        <w:t>регулация</w:t>
      </w:r>
      <w:proofErr w:type="spellEnd"/>
      <w:r w:rsidRPr="008F6C8F">
        <w:t xml:space="preserve"> е </w:t>
      </w:r>
      <w:proofErr w:type="spellStart"/>
      <w:r w:rsidRPr="008F6C8F">
        <w:t>резултат</w:t>
      </w:r>
      <w:proofErr w:type="spellEnd"/>
      <w:r w:rsidRPr="008F6C8F">
        <w:t xml:space="preserve"> </w:t>
      </w:r>
      <w:proofErr w:type="spellStart"/>
      <w:r w:rsidRPr="008F6C8F">
        <w:t>от</w:t>
      </w:r>
      <w:proofErr w:type="spellEnd"/>
      <w:r w:rsidRPr="008F6C8F">
        <w:t xml:space="preserve"> </w:t>
      </w:r>
      <w:proofErr w:type="spellStart"/>
      <w:r w:rsidRPr="008F6C8F">
        <w:t>интеграцията</w:t>
      </w:r>
      <w:proofErr w:type="spellEnd"/>
      <w:r w:rsidRPr="008F6C8F">
        <w:t xml:space="preserve"> </w:t>
      </w:r>
      <w:proofErr w:type="spellStart"/>
      <w:r w:rsidRPr="008F6C8F">
        <w:t>на</w:t>
      </w:r>
      <w:proofErr w:type="spellEnd"/>
      <w:r w:rsidRPr="008F6C8F">
        <w:t xml:space="preserve"> </w:t>
      </w:r>
      <w:proofErr w:type="spellStart"/>
      <w:r w:rsidRPr="008F6C8F">
        <w:t>различни</w:t>
      </w:r>
      <w:proofErr w:type="spellEnd"/>
      <w:r w:rsidRPr="008F6C8F">
        <w:t xml:space="preserve"> </w:t>
      </w:r>
      <w:proofErr w:type="spellStart"/>
      <w:r w:rsidRPr="008F6C8F">
        <w:t>способности</w:t>
      </w:r>
      <w:proofErr w:type="spellEnd"/>
      <w:r w:rsidRPr="008F6C8F">
        <w:t xml:space="preserve">, </w:t>
      </w:r>
      <w:proofErr w:type="spellStart"/>
      <w:r w:rsidRPr="008F6C8F">
        <w:t>които</w:t>
      </w:r>
      <w:proofErr w:type="spellEnd"/>
      <w:r w:rsidRPr="008F6C8F">
        <w:t xml:space="preserve"> </w:t>
      </w:r>
      <w:proofErr w:type="spellStart"/>
      <w:r w:rsidRPr="008F6C8F">
        <w:t>подпомагат</w:t>
      </w:r>
      <w:proofErr w:type="spellEnd"/>
      <w:r w:rsidRPr="008F6C8F">
        <w:t xml:space="preserve"> </w:t>
      </w:r>
      <w:proofErr w:type="spellStart"/>
      <w:r w:rsidRPr="008F6C8F">
        <w:t>индивида</w:t>
      </w:r>
      <w:proofErr w:type="spellEnd"/>
      <w:r w:rsidRPr="008F6C8F">
        <w:t xml:space="preserve"> </w:t>
      </w:r>
      <w:proofErr w:type="spellStart"/>
      <w:r w:rsidRPr="008F6C8F">
        <w:t>да</w:t>
      </w:r>
      <w:proofErr w:type="spellEnd"/>
      <w:r w:rsidRPr="008F6C8F">
        <w:t xml:space="preserve"> </w:t>
      </w:r>
      <w:proofErr w:type="spellStart"/>
      <w:r w:rsidRPr="008F6C8F">
        <w:t>управлява</w:t>
      </w:r>
      <w:proofErr w:type="spellEnd"/>
      <w:r w:rsidRPr="008F6C8F">
        <w:t xml:space="preserve"> </w:t>
      </w:r>
      <w:proofErr w:type="spellStart"/>
      <w:r w:rsidRPr="008F6C8F">
        <w:t>своите</w:t>
      </w:r>
      <w:proofErr w:type="spellEnd"/>
      <w:r w:rsidRPr="008F6C8F">
        <w:t xml:space="preserve"> </w:t>
      </w:r>
      <w:proofErr w:type="spellStart"/>
      <w:r w:rsidRPr="008F6C8F">
        <w:t>емоции</w:t>
      </w:r>
      <w:proofErr w:type="spellEnd"/>
      <w:r w:rsidRPr="008F6C8F">
        <w:t xml:space="preserve"> </w:t>
      </w:r>
      <w:proofErr w:type="spellStart"/>
      <w:r w:rsidRPr="008F6C8F">
        <w:t>по</w:t>
      </w:r>
      <w:proofErr w:type="spellEnd"/>
      <w:r w:rsidRPr="008F6C8F">
        <w:t xml:space="preserve"> </w:t>
      </w:r>
      <w:proofErr w:type="spellStart"/>
      <w:r w:rsidRPr="008F6C8F">
        <w:t>ефективен</w:t>
      </w:r>
      <w:proofErr w:type="spellEnd"/>
      <w:r w:rsidRPr="008F6C8F">
        <w:t xml:space="preserve"> </w:t>
      </w:r>
      <w:proofErr w:type="spellStart"/>
      <w:r w:rsidRPr="008F6C8F">
        <w:t>начин</w:t>
      </w:r>
      <w:proofErr w:type="spellEnd"/>
      <w:r w:rsidRPr="008F6C8F">
        <w:t xml:space="preserve">. ART </w:t>
      </w:r>
      <w:proofErr w:type="spellStart"/>
      <w:r w:rsidRPr="008F6C8F">
        <w:t>поставя</w:t>
      </w:r>
      <w:proofErr w:type="spellEnd"/>
      <w:r w:rsidRPr="008F6C8F">
        <w:t xml:space="preserve"> </w:t>
      </w:r>
      <w:proofErr w:type="spellStart"/>
      <w:r w:rsidRPr="008F6C8F">
        <w:t>акцент</w:t>
      </w:r>
      <w:proofErr w:type="spellEnd"/>
      <w:r w:rsidRPr="008F6C8F">
        <w:t xml:space="preserve"> </w:t>
      </w:r>
      <w:proofErr w:type="spellStart"/>
      <w:r w:rsidRPr="008F6C8F">
        <w:t>върху</w:t>
      </w:r>
      <w:proofErr w:type="spellEnd"/>
      <w:r w:rsidRPr="008F6C8F">
        <w:t xml:space="preserve"> </w:t>
      </w:r>
      <w:proofErr w:type="spellStart"/>
      <w:r w:rsidRPr="008F6C8F">
        <w:t>развитието</w:t>
      </w:r>
      <w:proofErr w:type="spellEnd"/>
      <w:r w:rsidRPr="008F6C8F">
        <w:t xml:space="preserve"> </w:t>
      </w:r>
      <w:proofErr w:type="spellStart"/>
      <w:r w:rsidRPr="008F6C8F">
        <w:t>на</w:t>
      </w:r>
      <w:proofErr w:type="spellEnd"/>
      <w:r w:rsidRPr="008F6C8F">
        <w:t xml:space="preserve"> </w:t>
      </w:r>
      <w:proofErr w:type="spellStart"/>
      <w:r w:rsidRPr="008F6C8F">
        <w:t>тези</w:t>
      </w:r>
      <w:proofErr w:type="spellEnd"/>
      <w:r w:rsidRPr="008F6C8F">
        <w:t xml:space="preserve"> </w:t>
      </w:r>
      <w:proofErr w:type="spellStart"/>
      <w:r w:rsidRPr="008F6C8F">
        <w:t>способности</w:t>
      </w:r>
      <w:proofErr w:type="spellEnd"/>
      <w:r w:rsidRPr="008F6C8F">
        <w:t xml:space="preserve"> </w:t>
      </w:r>
      <w:proofErr w:type="spellStart"/>
      <w:r w:rsidRPr="008F6C8F">
        <w:t>чрез</w:t>
      </w:r>
      <w:proofErr w:type="spellEnd"/>
      <w:r w:rsidRPr="008F6C8F">
        <w:t xml:space="preserve"> </w:t>
      </w:r>
      <w:proofErr w:type="spellStart"/>
      <w:r w:rsidRPr="008F6C8F">
        <w:t>систематични</w:t>
      </w:r>
      <w:proofErr w:type="spellEnd"/>
      <w:r w:rsidRPr="008F6C8F">
        <w:t xml:space="preserve"> </w:t>
      </w:r>
      <w:proofErr w:type="spellStart"/>
      <w:r w:rsidRPr="008F6C8F">
        <w:t>упражнения</w:t>
      </w:r>
      <w:proofErr w:type="spellEnd"/>
      <w:r w:rsidRPr="008F6C8F">
        <w:t xml:space="preserve"> и </w:t>
      </w:r>
      <w:proofErr w:type="spellStart"/>
      <w:r w:rsidRPr="008F6C8F">
        <w:t>интервенции</w:t>
      </w:r>
      <w:proofErr w:type="spellEnd"/>
      <w:r w:rsidRPr="008F6C8F">
        <w:t xml:space="preserve">, </w:t>
      </w:r>
      <w:proofErr w:type="spellStart"/>
      <w:r w:rsidRPr="008F6C8F">
        <w:t>насочени</w:t>
      </w:r>
      <w:proofErr w:type="spellEnd"/>
      <w:r w:rsidRPr="008F6C8F">
        <w:t xml:space="preserve"> </w:t>
      </w:r>
      <w:proofErr w:type="spellStart"/>
      <w:r w:rsidRPr="008F6C8F">
        <w:t>към</w:t>
      </w:r>
      <w:proofErr w:type="spellEnd"/>
      <w:r w:rsidRPr="008F6C8F">
        <w:t xml:space="preserve"> </w:t>
      </w:r>
      <w:proofErr w:type="spellStart"/>
      <w:r w:rsidRPr="008F6C8F">
        <w:t>усвояване</w:t>
      </w:r>
      <w:proofErr w:type="spellEnd"/>
      <w:r w:rsidRPr="008F6C8F">
        <w:t xml:space="preserve"> </w:t>
      </w:r>
      <w:proofErr w:type="spellStart"/>
      <w:r w:rsidRPr="008F6C8F">
        <w:t>на</w:t>
      </w:r>
      <w:proofErr w:type="spellEnd"/>
      <w:r w:rsidRPr="008F6C8F">
        <w:t xml:space="preserve"> </w:t>
      </w:r>
      <w:proofErr w:type="spellStart"/>
      <w:r w:rsidRPr="008F6C8F">
        <w:t>умения</w:t>
      </w:r>
      <w:proofErr w:type="spellEnd"/>
      <w:r w:rsidRPr="008F6C8F">
        <w:t xml:space="preserve"> </w:t>
      </w:r>
      <w:proofErr w:type="spellStart"/>
      <w:r w:rsidRPr="008F6C8F">
        <w:t>за</w:t>
      </w:r>
      <w:proofErr w:type="spellEnd"/>
      <w:r w:rsidRPr="008F6C8F">
        <w:t xml:space="preserve"> </w:t>
      </w:r>
      <w:proofErr w:type="spellStart"/>
      <w:r w:rsidRPr="008F6C8F">
        <w:t>осъзнаване</w:t>
      </w:r>
      <w:proofErr w:type="spellEnd"/>
      <w:r w:rsidRPr="008F6C8F">
        <w:t xml:space="preserve">, </w:t>
      </w:r>
      <w:proofErr w:type="spellStart"/>
      <w:r w:rsidRPr="008F6C8F">
        <w:t>идентификация</w:t>
      </w:r>
      <w:proofErr w:type="spellEnd"/>
      <w:r w:rsidRPr="008F6C8F">
        <w:t xml:space="preserve">, </w:t>
      </w:r>
      <w:proofErr w:type="spellStart"/>
      <w:r w:rsidRPr="008F6C8F">
        <w:t>управление</w:t>
      </w:r>
      <w:proofErr w:type="spellEnd"/>
      <w:r w:rsidRPr="008F6C8F">
        <w:t xml:space="preserve"> и </w:t>
      </w:r>
      <w:proofErr w:type="spellStart"/>
      <w:r w:rsidRPr="008F6C8F">
        <w:t>регулиране</w:t>
      </w:r>
      <w:proofErr w:type="spellEnd"/>
      <w:r w:rsidRPr="008F6C8F">
        <w:t xml:space="preserve"> </w:t>
      </w:r>
      <w:proofErr w:type="spellStart"/>
      <w:r w:rsidRPr="008F6C8F">
        <w:t>на</w:t>
      </w:r>
      <w:proofErr w:type="spellEnd"/>
      <w:r w:rsidRPr="008F6C8F">
        <w:t xml:space="preserve"> </w:t>
      </w:r>
      <w:proofErr w:type="spellStart"/>
      <w:r w:rsidRPr="008F6C8F">
        <w:t>емоции</w:t>
      </w:r>
      <w:proofErr w:type="spellEnd"/>
      <w:r w:rsidRPr="008F6C8F">
        <w:t xml:space="preserve"> (</w:t>
      </w:r>
      <w:proofErr w:type="spellStart"/>
      <w:r w:rsidRPr="008F6C8F">
        <w:t>Berking</w:t>
      </w:r>
      <w:proofErr w:type="spellEnd"/>
      <w:r w:rsidRPr="008F6C8F">
        <w:t xml:space="preserve"> &amp; Lukas, 2015).</w:t>
      </w:r>
    </w:p>
    <w:p w14:paraId="7B0A1A63" w14:textId="62CACAEC" w:rsidR="008F6C8F" w:rsidRPr="008F6C8F" w:rsidRDefault="008F6C8F" w:rsidP="008F6C8F">
      <w:pPr>
        <w:spacing w:line="360" w:lineRule="auto"/>
        <w:ind w:firstLine="708"/>
        <w:jc w:val="both"/>
      </w:pPr>
      <w:proofErr w:type="spellStart"/>
      <w:r w:rsidRPr="008F6C8F">
        <w:lastRenderedPageBreak/>
        <w:t>Ед</w:t>
      </w:r>
      <w:proofErr w:type="spellEnd"/>
      <w:r>
        <w:rPr>
          <w:lang w:val="bg-BG"/>
        </w:rPr>
        <w:t>ин</w:t>
      </w:r>
      <w:r w:rsidRPr="008F6C8F">
        <w:t xml:space="preserve"> </w:t>
      </w:r>
      <w:proofErr w:type="spellStart"/>
      <w:r w:rsidRPr="008F6C8F">
        <w:t>от</w:t>
      </w:r>
      <w:proofErr w:type="spellEnd"/>
      <w:r w:rsidRPr="008F6C8F">
        <w:t xml:space="preserve"> </w:t>
      </w:r>
      <w:proofErr w:type="spellStart"/>
      <w:r w:rsidRPr="008F6C8F">
        <w:t>централните</w:t>
      </w:r>
      <w:proofErr w:type="spellEnd"/>
      <w:r w:rsidRPr="008F6C8F">
        <w:t xml:space="preserve"> </w:t>
      </w:r>
      <w:proofErr w:type="spellStart"/>
      <w:r w:rsidRPr="008F6C8F">
        <w:t>компоненти</w:t>
      </w:r>
      <w:proofErr w:type="spellEnd"/>
      <w:r w:rsidRPr="008F6C8F">
        <w:t xml:space="preserve"> </w:t>
      </w:r>
      <w:proofErr w:type="spellStart"/>
      <w:r w:rsidRPr="008F6C8F">
        <w:t>на</w:t>
      </w:r>
      <w:proofErr w:type="spellEnd"/>
      <w:r w:rsidRPr="008F6C8F">
        <w:t xml:space="preserve"> ART е </w:t>
      </w:r>
      <w:proofErr w:type="spellStart"/>
      <w:r w:rsidRPr="008F6C8F">
        <w:t>осъзнаването</w:t>
      </w:r>
      <w:proofErr w:type="spellEnd"/>
      <w:r w:rsidRPr="008F6C8F">
        <w:t xml:space="preserve"> </w:t>
      </w:r>
      <w:proofErr w:type="spellStart"/>
      <w:r w:rsidRPr="008F6C8F">
        <w:t>на</w:t>
      </w:r>
      <w:proofErr w:type="spellEnd"/>
      <w:r w:rsidRPr="008F6C8F">
        <w:t xml:space="preserve"> </w:t>
      </w:r>
      <w:proofErr w:type="spellStart"/>
      <w:r w:rsidRPr="008F6C8F">
        <w:t>емоциите</w:t>
      </w:r>
      <w:proofErr w:type="spellEnd"/>
      <w:r w:rsidRPr="008F6C8F">
        <w:t xml:space="preserve">. </w:t>
      </w:r>
      <w:proofErr w:type="spellStart"/>
      <w:r w:rsidRPr="008F6C8F">
        <w:t>Това</w:t>
      </w:r>
      <w:proofErr w:type="spellEnd"/>
      <w:r w:rsidRPr="008F6C8F">
        <w:t xml:space="preserve"> </w:t>
      </w:r>
      <w:proofErr w:type="spellStart"/>
      <w:r w:rsidRPr="008F6C8F">
        <w:t>умение</w:t>
      </w:r>
      <w:proofErr w:type="spellEnd"/>
      <w:r w:rsidRPr="008F6C8F">
        <w:t xml:space="preserve"> </w:t>
      </w:r>
      <w:proofErr w:type="spellStart"/>
      <w:r w:rsidRPr="008F6C8F">
        <w:t>включва</w:t>
      </w:r>
      <w:proofErr w:type="spellEnd"/>
      <w:r w:rsidRPr="008F6C8F">
        <w:t xml:space="preserve"> </w:t>
      </w:r>
      <w:proofErr w:type="spellStart"/>
      <w:r w:rsidRPr="008F6C8F">
        <w:t>способността</w:t>
      </w:r>
      <w:proofErr w:type="spellEnd"/>
      <w:r w:rsidRPr="008F6C8F">
        <w:t xml:space="preserve"> </w:t>
      </w:r>
      <w:proofErr w:type="spellStart"/>
      <w:r w:rsidRPr="008F6C8F">
        <w:t>на</w:t>
      </w:r>
      <w:proofErr w:type="spellEnd"/>
      <w:r w:rsidRPr="008F6C8F">
        <w:t xml:space="preserve"> </w:t>
      </w:r>
      <w:proofErr w:type="spellStart"/>
      <w:r w:rsidRPr="008F6C8F">
        <w:t>индивида</w:t>
      </w:r>
      <w:proofErr w:type="spellEnd"/>
      <w:r w:rsidRPr="008F6C8F">
        <w:t xml:space="preserve"> </w:t>
      </w:r>
      <w:proofErr w:type="spellStart"/>
      <w:r w:rsidRPr="008F6C8F">
        <w:t>да</w:t>
      </w:r>
      <w:proofErr w:type="spellEnd"/>
      <w:r w:rsidRPr="008F6C8F">
        <w:t xml:space="preserve"> </w:t>
      </w:r>
      <w:proofErr w:type="spellStart"/>
      <w:r w:rsidRPr="008F6C8F">
        <w:t>разпознава</w:t>
      </w:r>
      <w:proofErr w:type="spellEnd"/>
      <w:r w:rsidRPr="008F6C8F">
        <w:t xml:space="preserve"> и </w:t>
      </w:r>
      <w:proofErr w:type="spellStart"/>
      <w:r w:rsidRPr="008F6C8F">
        <w:t>приема</w:t>
      </w:r>
      <w:proofErr w:type="spellEnd"/>
      <w:r w:rsidRPr="008F6C8F">
        <w:t xml:space="preserve"> </w:t>
      </w:r>
      <w:proofErr w:type="spellStart"/>
      <w:r w:rsidRPr="008F6C8F">
        <w:t>своите</w:t>
      </w:r>
      <w:proofErr w:type="spellEnd"/>
      <w:r w:rsidRPr="008F6C8F">
        <w:t xml:space="preserve"> </w:t>
      </w:r>
      <w:proofErr w:type="spellStart"/>
      <w:r w:rsidRPr="008F6C8F">
        <w:t>емоции</w:t>
      </w:r>
      <w:proofErr w:type="spellEnd"/>
      <w:r w:rsidRPr="008F6C8F">
        <w:t xml:space="preserve">, </w:t>
      </w:r>
      <w:proofErr w:type="spellStart"/>
      <w:r w:rsidRPr="008F6C8F">
        <w:t>без</w:t>
      </w:r>
      <w:proofErr w:type="spellEnd"/>
      <w:r w:rsidRPr="008F6C8F">
        <w:t xml:space="preserve"> </w:t>
      </w:r>
      <w:proofErr w:type="spellStart"/>
      <w:r w:rsidRPr="008F6C8F">
        <w:t>да</w:t>
      </w:r>
      <w:proofErr w:type="spellEnd"/>
      <w:r w:rsidRPr="008F6C8F">
        <w:t xml:space="preserve"> </w:t>
      </w:r>
      <w:proofErr w:type="spellStart"/>
      <w:r w:rsidRPr="008F6C8F">
        <w:t>се</w:t>
      </w:r>
      <w:proofErr w:type="spellEnd"/>
      <w:r w:rsidRPr="008F6C8F">
        <w:t xml:space="preserve"> </w:t>
      </w:r>
      <w:proofErr w:type="spellStart"/>
      <w:r w:rsidRPr="008F6C8F">
        <w:t>стреми</w:t>
      </w:r>
      <w:proofErr w:type="spellEnd"/>
      <w:r w:rsidRPr="008F6C8F">
        <w:t xml:space="preserve"> </w:t>
      </w:r>
      <w:proofErr w:type="spellStart"/>
      <w:r w:rsidRPr="008F6C8F">
        <w:t>да</w:t>
      </w:r>
      <w:proofErr w:type="spellEnd"/>
      <w:r w:rsidRPr="008F6C8F">
        <w:t xml:space="preserve"> </w:t>
      </w:r>
      <w:proofErr w:type="spellStart"/>
      <w:r w:rsidRPr="008F6C8F">
        <w:t>ги</w:t>
      </w:r>
      <w:proofErr w:type="spellEnd"/>
      <w:r w:rsidRPr="008F6C8F">
        <w:t xml:space="preserve"> </w:t>
      </w:r>
      <w:proofErr w:type="spellStart"/>
      <w:r w:rsidRPr="008F6C8F">
        <w:t>потиска</w:t>
      </w:r>
      <w:proofErr w:type="spellEnd"/>
      <w:r w:rsidRPr="008F6C8F">
        <w:t xml:space="preserve"> </w:t>
      </w:r>
      <w:proofErr w:type="spellStart"/>
      <w:r w:rsidRPr="008F6C8F">
        <w:t>или</w:t>
      </w:r>
      <w:proofErr w:type="spellEnd"/>
      <w:r w:rsidRPr="008F6C8F">
        <w:t xml:space="preserve"> </w:t>
      </w:r>
      <w:proofErr w:type="spellStart"/>
      <w:r w:rsidRPr="008F6C8F">
        <w:t>избягва</w:t>
      </w:r>
      <w:proofErr w:type="spellEnd"/>
      <w:r w:rsidRPr="008F6C8F">
        <w:t xml:space="preserve">. </w:t>
      </w:r>
      <w:proofErr w:type="spellStart"/>
      <w:r w:rsidRPr="008F6C8F">
        <w:t>Осъзнаването</w:t>
      </w:r>
      <w:proofErr w:type="spellEnd"/>
      <w:r w:rsidRPr="008F6C8F">
        <w:t xml:space="preserve"> </w:t>
      </w:r>
      <w:proofErr w:type="spellStart"/>
      <w:r w:rsidRPr="008F6C8F">
        <w:t>позволява</w:t>
      </w:r>
      <w:proofErr w:type="spellEnd"/>
      <w:r w:rsidRPr="008F6C8F">
        <w:t xml:space="preserve"> </w:t>
      </w:r>
      <w:proofErr w:type="spellStart"/>
      <w:r w:rsidRPr="008F6C8F">
        <w:t>на</w:t>
      </w:r>
      <w:proofErr w:type="spellEnd"/>
      <w:r w:rsidRPr="008F6C8F">
        <w:t xml:space="preserve"> </w:t>
      </w:r>
      <w:proofErr w:type="spellStart"/>
      <w:r w:rsidRPr="008F6C8F">
        <w:t>индивида</w:t>
      </w:r>
      <w:proofErr w:type="spellEnd"/>
      <w:r w:rsidRPr="008F6C8F">
        <w:t xml:space="preserve"> </w:t>
      </w:r>
      <w:proofErr w:type="spellStart"/>
      <w:r w:rsidRPr="008F6C8F">
        <w:t>да</w:t>
      </w:r>
      <w:proofErr w:type="spellEnd"/>
      <w:r w:rsidRPr="008F6C8F">
        <w:t xml:space="preserve"> </w:t>
      </w:r>
      <w:proofErr w:type="spellStart"/>
      <w:r w:rsidRPr="008F6C8F">
        <w:t>идентифицира</w:t>
      </w:r>
      <w:proofErr w:type="spellEnd"/>
      <w:r w:rsidRPr="008F6C8F">
        <w:t xml:space="preserve"> </w:t>
      </w:r>
      <w:proofErr w:type="spellStart"/>
      <w:r w:rsidRPr="008F6C8F">
        <w:t>кога</w:t>
      </w:r>
      <w:proofErr w:type="spellEnd"/>
      <w:r w:rsidRPr="008F6C8F">
        <w:t xml:space="preserve"> </w:t>
      </w:r>
      <w:proofErr w:type="spellStart"/>
      <w:r w:rsidRPr="008F6C8F">
        <w:t>изпитва</w:t>
      </w:r>
      <w:proofErr w:type="spellEnd"/>
      <w:r w:rsidRPr="008F6C8F">
        <w:t xml:space="preserve"> </w:t>
      </w:r>
      <w:proofErr w:type="spellStart"/>
      <w:r w:rsidRPr="008F6C8F">
        <w:t>определена</w:t>
      </w:r>
      <w:proofErr w:type="spellEnd"/>
      <w:r w:rsidRPr="008F6C8F">
        <w:t xml:space="preserve"> </w:t>
      </w:r>
      <w:proofErr w:type="spellStart"/>
      <w:r w:rsidRPr="008F6C8F">
        <w:t>емоция</w:t>
      </w:r>
      <w:proofErr w:type="spellEnd"/>
      <w:r w:rsidRPr="008F6C8F">
        <w:t xml:space="preserve"> и </w:t>
      </w:r>
      <w:proofErr w:type="spellStart"/>
      <w:r w:rsidRPr="008F6C8F">
        <w:t>да</w:t>
      </w:r>
      <w:proofErr w:type="spellEnd"/>
      <w:r w:rsidRPr="008F6C8F">
        <w:t xml:space="preserve"> </w:t>
      </w:r>
      <w:proofErr w:type="spellStart"/>
      <w:r w:rsidRPr="008F6C8F">
        <w:t>разбере</w:t>
      </w:r>
      <w:proofErr w:type="spellEnd"/>
      <w:r w:rsidRPr="008F6C8F">
        <w:t xml:space="preserve"> </w:t>
      </w:r>
      <w:proofErr w:type="spellStart"/>
      <w:r w:rsidRPr="008F6C8F">
        <w:t>как</w:t>
      </w:r>
      <w:proofErr w:type="spellEnd"/>
      <w:r w:rsidRPr="008F6C8F">
        <w:t xml:space="preserve"> </w:t>
      </w:r>
      <w:proofErr w:type="spellStart"/>
      <w:r w:rsidRPr="008F6C8F">
        <w:t>тя</w:t>
      </w:r>
      <w:proofErr w:type="spellEnd"/>
      <w:r w:rsidRPr="008F6C8F">
        <w:t xml:space="preserve"> </w:t>
      </w:r>
      <w:proofErr w:type="spellStart"/>
      <w:r w:rsidRPr="008F6C8F">
        <w:t>влияе</w:t>
      </w:r>
      <w:proofErr w:type="spellEnd"/>
      <w:r w:rsidRPr="008F6C8F">
        <w:t xml:space="preserve"> </w:t>
      </w:r>
      <w:proofErr w:type="spellStart"/>
      <w:r w:rsidRPr="008F6C8F">
        <w:t>върху</w:t>
      </w:r>
      <w:proofErr w:type="spellEnd"/>
      <w:r w:rsidRPr="008F6C8F">
        <w:t xml:space="preserve"> </w:t>
      </w:r>
      <w:proofErr w:type="spellStart"/>
      <w:r w:rsidRPr="008F6C8F">
        <w:t>неговото</w:t>
      </w:r>
      <w:proofErr w:type="spellEnd"/>
      <w:r w:rsidRPr="008F6C8F">
        <w:t xml:space="preserve"> </w:t>
      </w:r>
      <w:proofErr w:type="spellStart"/>
      <w:r w:rsidRPr="008F6C8F">
        <w:t>поведение</w:t>
      </w:r>
      <w:proofErr w:type="spellEnd"/>
      <w:r w:rsidRPr="008F6C8F">
        <w:t xml:space="preserve"> и </w:t>
      </w:r>
      <w:proofErr w:type="spellStart"/>
      <w:r w:rsidRPr="008F6C8F">
        <w:t>мисли</w:t>
      </w:r>
      <w:proofErr w:type="spellEnd"/>
      <w:r w:rsidRPr="008F6C8F">
        <w:t xml:space="preserve">. </w:t>
      </w:r>
      <w:proofErr w:type="spellStart"/>
      <w:r w:rsidRPr="008F6C8F">
        <w:t>Този</w:t>
      </w:r>
      <w:proofErr w:type="spellEnd"/>
      <w:r w:rsidRPr="008F6C8F">
        <w:t xml:space="preserve"> </w:t>
      </w:r>
      <w:proofErr w:type="spellStart"/>
      <w:r w:rsidRPr="008F6C8F">
        <w:t>процес</w:t>
      </w:r>
      <w:proofErr w:type="spellEnd"/>
      <w:r w:rsidRPr="008F6C8F">
        <w:t xml:space="preserve"> е </w:t>
      </w:r>
      <w:proofErr w:type="spellStart"/>
      <w:r w:rsidRPr="008F6C8F">
        <w:t>от</w:t>
      </w:r>
      <w:proofErr w:type="spellEnd"/>
      <w:r w:rsidRPr="008F6C8F">
        <w:t xml:space="preserve"> </w:t>
      </w:r>
      <w:proofErr w:type="spellStart"/>
      <w:r w:rsidRPr="008F6C8F">
        <w:t>съществено</w:t>
      </w:r>
      <w:proofErr w:type="spellEnd"/>
      <w:r w:rsidRPr="008F6C8F">
        <w:t xml:space="preserve"> </w:t>
      </w:r>
      <w:proofErr w:type="spellStart"/>
      <w:r w:rsidRPr="008F6C8F">
        <w:t>значение</w:t>
      </w:r>
      <w:proofErr w:type="spellEnd"/>
      <w:r w:rsidRPr="008F6C8F">
        <w:t xml:space="preserve"> </w:t>
      </w:r>
      <w:proofErr w:type="spellStart"/>
      <w:r w:rsidRPr="008F6C8F">
        <w:t>за</w:t>
      </w:r>
      <w:proofErr w:type="spellEnd"/>
      <w:r w:rsidRPr="008F6C8F">
        <w:t xml:space="preserve"> </w:t>
      </w:r>
      <w:proofErr w:type="spellStart"/>
      <w:r w:rsidRPr="008F6C8F">
        <w:t>ефективната</w:t>
      </w:r>
      <w:proofErr w:type="spellEnd"/>
      <w:r w:rsidRPr="008F6C8F">
        <w:t xml:space="preserve"> </w:t>
      </w:r>
      <w:proofErr w:type="spellStart"/>
      <w:r w:rsidRPr="008F6C8F">
        <w:t>емоционална</w:t>
      </w:r>
      <w:proofErr w:type="spellEnd"/>
      <w:r w:rsidRPr="008F6C8F">
        <w:t xml:space="preserve"> </w:t>
      </w:r>
      <w:proofErr w:type="spellStart"/>
      <w:r w:rsidRPr="008F6C8F">
        <w:t>регулация</w:t>
      </w:r>
      <w:proofErr w:type="spellEnd"/>
      <w:r w:rsidRPr="008F6C8F">
        <w:t xml:space="preserve">, </w:t>
      </w:r>
      <w:proofErr w:type="spellStart"/>
      <w:r w:rsidRPr="008F6C8F">
        <w:t>тъй</w:t>
      </w:r>
      <w:proofErr w:type="spellEnd"/>
      <w:r w:rsidRPr="008F6C8F">
        <w:t xml:space="preserve"> </w:t>
      </w:r>
      <w:proofErr w:type="spellStart"/>
      <w:r w:rsidRPr="008F6C8F">
        <w:t>като</w:t>
      </w:r>
      <w:proofErr w:type="spellEnd"/>
      <w:r w:rsidRPr="008F6C8F">
        <w:t xml:space="preserve"> </w:t>
      </w:r>
      <w:proofErr w:type="spellStart"/>
      <w:r w:rsidRPr="008F6C8F">
        <w:t>осъзнатостта</w:t>
      </w:r>
      <w:proofErr w:type="spellEnd"/>
      <w:r w:rsidRPr="008F6C8F">
        <w:t xml:space="preserve"> </w:t>
      </w:r>
      <w:proofErr w:type="spellStart"/>
      <w:r w:rsidRPr="008F6C8F">
        <w:t>създава</w:t>
      </w:r>
      <w:proofErr w:type="spellEnd"/>
      <w:r w:rsidRPr="008F6C8F">
        <w:t xml:space="preserve"> </w:t>
      </w:r>
      <w:proofErr w:type="spellStart"/>
      <w:r w:rsidRPr="008F6C8F">
        <w:t>основата</w:t>
      </w:r>
      <w:proofErr w:type="spellEnd"/>
      <w:r w:rsidRPr="008F6C8F">
        <w:t xml:space="preserve"> </w:t>
      </w:r>
      <w:proofErr w:type="spellStart"/>
      <w:r w:rsidRPr="008F6C8F">
        <w:t>за</w:t>
      </w:r>
      <w:proofErr w:type="spellEnd"/>
      <w:r w:rsidRPr="008F6C8F">
        <w:t xml:space="preserve"> </w:t>
      </w:r>
      <w:proofErr w:type="spellStart"/>
      <w:r w:rsidRPr="008F6C8F">
        <w:t>целенасочено</w:t>
      </w:r>
      <w:proofErr w:type="spellEnd"/>
      <w:r w:rsidRPr="008F6C8F">
        <w:t xml:space="preserve"> </w:t>
      </w:r>
      <w:proofErr w:type="spellStart"/>
      <w:r w:rsidRPr="008F6C8F">
        <w:t>управление</w:t>
      </w:r>
      <w:proofErr w:type="spellEnd"/>
      <w:r w:rsidRPr="008F6C8F">
        <w:t xml:space="preserve"> </w:t>
      </w:r>
      <w:proofErr w:type="spellStart"/>
      <w:r w:rsidRPr="008F6C8F">
        <w:t>на</w:t>
      </w:r>
      <w:proofErr w:type="spellEnd"/>
      <w:r w:rsidRPr="008F6C8F">
        <w:t xml:space="preserve"> </w:t>
      </w:r>
      <w:proofErr w:type="spellStart"/>
      <w:r w:rsidRPr="008F6C8F">
        <w:t>емоциите</w:t>
      </w:r>
      <w:proofErr w:type="spellEnd"/>
      <w:r w:rsidRPr="008F6C8F">
        <w:t>.</w:t>
      </w:r>
    </w:p>
    <w:p w14:paraId="4DA347B8" w14:textId="77777777" w:rsidR="008F6C8F" w:rsidRPr="008F6C8F" w:rsidRDefault="008F6C8F" w:rsidP="008F6C8F">
      <w:pPr>
        <w:spacing w:line="360" w:lineRule="auto"/>
        <w:ind w:firstLine="708"/>
        <w:jc w:val="both"/>
      </w:pPr>
      <w:proofErr w:type="spellStart"/>
      <w:r w:rsidRPr="008F6C8F">
        <w:t>Друг</w:t>
      </w:r>
      <w:proofErr w:type="spellEnd"/>
      <w:r w:rsidRPr="008F6C8F">
        <w:t xml:space="preserve"> </w:t>
      </w:r>
      <w:proofErr w:type="spellStart"/>
      <w:r w:rsidRPr="008F6C8F">
        <w:t>важен</w:t>
      </w:r>
      <w:proofErr w:type="spellEnd"/>
      <w:r w:rsidRPr="008F6C8F">
        <w:t xml:space="preserve"> </w:t>
      </w:r>
      <w:proofErr w:type="spellStart"/>
      <w:r w:rsidRPr="008F6C8F">
        <w:t>компонент</w:t>
      </w:r>
      <w:proofErr w:type="spellEnd"/>
      <w:r w:rsidRPr="008F6C8F">
        <w:t xml:space="preserve"> </w:t>
      </w:r>
      <w:proofErr w:type="spellStart"/>
      <w:r w:rsidRPr="008F6C8F">
        <w:t>на</w:t>
      </w:r>
      <w:proofErr w:type="spellEnd"/>
      <w:r w:rsidRPr="008F6C8F">
        <w:t xml:space="preserve"> ART е </w:t>
      </w:r>
      <w:proofErr w:type="spellStart"/>
      <w:r w:rsidRPr="008F6C8F">
        <w:t>способността</w:t>
      </w:r>
      <w:proofErr w:type="spellEnd"/>
      <w:r w:rsidRPr="008F6C8F">
        <w:t xml:space="preserve"> </w:t>
      </w:r>
      <w:proofErr w:type="spellStart"/>
      <w:r w:rsidRPr="008F6C8F">
        <w:t>за</w:t>
      </w:r>
      <w:proofErr w:type="spellEnd"/>
      <w:r w:rsidRPr="008F6C8F">
        <w:t xml:space="preserve"> </w:t>
      </w:r>
      <w:proofErr w:type="spellStart"/>
      <w:r w:rsidRPr="008F6C8F">
        <w:t>идентифициране</w:t>
      </w:r>
      <w:proofErr w:type="spellEnd"/>
      <w:r w:rsidRPr="008F6C8F">
        <w:t xml:space="preserve"> и </w:t>
      </w:r>
      <w:proofErr w:type="spellStart"/>
      <w:r w:rsidRPr="008F6C8F">
        <w:t>назоваване</w:t>
      </w:r>
      <w:proofErr w:type="spellEnd"/>
      <w:r w:rsidRPr="008F6C8F">
        <w:t xml:space="preserve"> </w:t>
      </w:r>
      <w:proofErr w:type="spellStart"/>
      <w:r w:rsidRPr="008F6C8F">
        <w:t>на</w:t>
      </w:r>
      <w:proofErr w:type="spellEnd"/>
      <w:r w:rsidRPr="008F6C8F">
        <w:t xml:space="preserve"> </w:t>
      </w:r>
      <w:proofErr w:type="spellStart"/>
      <w:r w:rsidRPr="008F6C8F">
        <w:t>емоциите</w:t>
      </w:r>
      <w:proofErr w:type="spellEnd"/>
      <w:r w:rsidRPr="008F6C8F">
        <w:t xml:space="preserve">. </w:t>
      </w:r>
      <w:proofErr w:type="spellStart"/>
      <w:r w:rsidRPr="008F6C8F">
        <w:t>Тази</w:t>
      </w:r>
      <w:proofErr w:type="spellEnd"/>
      <w:r w:rsidRPr="008F6C8F">
        <w:t xml:space="preserve"> </w:t>
      </w:r>
      <w:proofErr w:type="spellStart"/>
      <w:r w:rsidRPr="008F6C8F">
        <w:t>способност</w:t>
      </w:r>
      <w:proofErr w:type="spellEnd"/>
      <w:r w:rsidRPr="008F6C8F">
        <w:t xml:space="preserve"> </w:t>
      </w:r>
      <w:proofErr w:type="spellStart"/>
      <w:r w:rsidRPr="008F6C8F">
        <w:t>изисква</w:t>
      </w:r>
      <w:proofErr w:type="spellEnd"/>
      <w:r w:rsidRPr="008F6C8F">
        <w:t xml:space="preserve"> </w:t>
      </w:r>
      <w:proofErr w:type="spellStart"/>
      <w:r w:rsidRPr="008F6C8F">
        <w:t>индивидът</w:t>
      </w:r>
      <w:proofErr w:type="spellEnd"/>
      <w:r w:rsidRPr="008F6C8F">
        <w:t xml:space="preserve"> </w:t>
      </w:r>
      <w:proofErr w:type="spellStart"/>
      <w:r w:rsidRPr="008F6C8F">
        <w:t>да</w:t>
      </w:r>
      <w:proofErr w:type="spellEnd"/>
      <w:r w:rsidRPr="008F6C8F">
        <w:t xml:space="preserve"> </w:t>
      </w:r>
      <w:proofErr w:type="spellStart"/>
      <w:r w:rsidRPr="008F6C8F">
        <w:t>бъде</w:t>
      </w:r>
      <w:proofErr w:type="spellEnd"/>
      <w:r w:rsidRPr="008F6C8F">
        <w:t xml:space="preserve"> в </w:t>
      </w:r>
      <w:proofErr w:type="spellStart"/>
      <w:r w:rsidRPr="008F6C8F">
        <w:t>състояние</w:t>
      </w:r>
      <w:proofErr w:type="spellEnd"/>
      <w:r w:rsidRPr="008F6C8F">
        <w:t xml:space="preserve"> </w:t>
      </w:r>
      <w:proofErr w:type="spellStart"/>
      <w:r w:rsidRPr="008F6C8F">
        <w:t>да</w:t>
      </w:r>
      <w:proofErr w:type="spellEnd"/>
      <w:r w:rsidRPr="008F6C8F">
        <w:t xml:space="preserve"> </w:t>
      </w:r>
      <w:proofErr w:type="spellStart"/>
      <w:r w:rsidRPr="008F6C8F">
        <w:t>определи</w:t>
      </w:r>
      <w:proofErr w:type="spellEnd"/>
      <w:r w:rsidRPr="008F6C8F">
        <w:t xml:space="preserve"> </w:t>
      </w:r>
      <w:proofErr w:type="spellStart"/>
      <w:r w:rsidRPr="008F6C8F">
        <w:t>конкретната</w:t>
      </w:r>
      <w:proofErr w:type="spellEnd"/>
      <w:r w:rsidRPr="008F6C8F">
        <w:t xml:space="preserve"> </w:t>
      </w:r>
      <w:proofErr w:type="spellStart"/>
      <w:r w:rsidRPr="008F6C8F">
        <w:t>емоция</w:t>
      </w:r>
      <w:proofErr w:type="spellEnd"/>
      <w:r w:rsidRPr="008F6C8F">
        <w:t xml:space="preserve">, </w:t>
      </w:r>
      <w:proofErr w:type="spellStart"/>
      <w:r w:rsidRPr="008F6C8F">
        <w:t>която</w:t>
      </w:r>
      <w:proofErr w:type="spellEnd"/>
      <w:r w:rsidRPr="008F6C8F">
        <w:t xml:space="preserve"> </w:t>
      </w:r>
      <w:proofErr w:type="spellStart"/>
      <w:r w:rsidRPr="008F6C8F">
        <w:t>изпитва</w:t>
      </w:r>
      <w:proofErr w:type="spellEnd"/>
      <w:r w:rsidRPr="008F6C8F">
        <w:t xml:space="preserve">, и </w:t>
      </w:r>
      <w:proofErr w:type="spellStart"/>
      <w:r w:rsidRPr="008F6C8F">
        <w:t>да</w:t>
      </w:r>
      <w:proofErr w:type="spellEnd"/>
      <w:r w:rsidRPr="008F6C8F">
        <w:t xml:space="preserve"> я </w:t>
      </w:r>
      <w:proofErr w:type="spellStart"/>
      <w:r w:rsidRPr="008F6C8F">
        <w:t>свърже</w:t>
      </w:r>
      <w:proofErr w:type="spellEnd"/>
      <w:r w:rsidRPr="008F6C8F">
        <w:t xml:space="preserve"> с </w:t>
      </w:r>
      <w:proofErr w:type="spellStart"/>
      <w:r w:rsidRPr="008F6C8F">
        <w:t>определени</w:t>
      </w:r>
      <w:proofErr w:type="spellEnd"/>
      <w:r w:rsidRPr="008F6C8F">
        <w:t xml:space="preserve"> </w:t>
      </w:r>
      <w:proofErr w:type="spellStart"/>
      <w:r w:rsidRPr="008F6C8F">
        <w:t>събития</w:t>
      </w:r>
      <w:proofErr w:type="spellEnd"/>
      <w:r w:rsidRPr="008F6C8F">
        <w:t xml:space="preserve"> </w:t>
      </w:r>
      <w:proofErr w:type="spellStart"/>
      <w:r w:rsidRPr="008F6C8F">
        <w:t>или</w:t>
      </w:r>
      <w:proofErr w:type="spellEnd"/>
      <w:r w:rsidRPr="008F6C8F">
        <w:t xml:space="preserve"> </w:t>
      </w:r>
      <w:proofErr w:type="spellStart"/>
      <w:r w:rsidRPr="008F6C8F">
        <w:t>ситуации</w:t>
      </w:r>
      <w:proofErr w:type="spellEnd"/>
      <w:r w:rsidRPr="008F6C8F">
        <w:t xml:space="preserve">. </w:t>
      </w:r>
      <w:proofErr w:type="spellStart"/>
      <w:r w:rsidRPr="008F6C8F">
        <w:t>Назоваването</w:t>
      </w:r>
      <w:proofErr w:type="spellEnd"/>
      <w:r w:rsidRPr="008F6C8F">
        <w:t xml:space="preserve"> </w:t>
      </w:r>
      <w:proofErr w:type="spellStart"/>
      <w:r w:rsidRPr="008F6C8F">
        <w:t>на</w:t>
      </w:r>
      <w:proofErr w:type="spellEnd"/>
      <w:r w:rsidRPr="008F6C8F">
        <w:t xml:space="preserve"> </w:t>
      </w:r>
      <w:proofErr w:type="spellStart"/>
      <w:r w:rsidRPr="008F6C8F">
        <w:t>емоциите</w:t>
      </w:r>
      <w:proofErr w:type="spellEnd"/>
      <w:r w:rsidRPr="008F6C8F">
        <w:t xml:space="preserve"> </w:t>
      </w:r>
      <w:proofErr w:type="spellStart"/>
      <w:r w:rsidRPr="008F6C8F">
        <w:t>не</w:t>
      </w:r>
      <w:proofErr w:type="spellEnd"/>
      <w:r w:rsidRPr="008F6C8F">
        <w:t xml:space="preserve"> </w:t>
      </w:r>
      <w:proofErr w:type="spellStart"/>
      <w:r w:rsidRPr="008F6C8F">
        <w:t>само</w:t>
      </w:r>
      <w:proofErr w:type="spellEnd"/>
      <w:r w:rsidRPr="008F6C8F">
        <w:t xml:space="preserve"> </w:t>
      </w:r>
      <w:proofErr w:type="spellStart"/>
      <w:r w:rsidRPr="008F6C8F">
        <w:t>намалява</w:t>
      </w:r>
      <w:proofErr w:type="spellEnd"/>
      <w:r w:rsidRPr="008F6C8F">
        <w:t xml:space="preserve"> </w:t>
      </w:r>
      <w:proofErr w:type="spellStart"/>
      <w:r w:rsidRPr="008F6C8F">
        <w:t>тяхната</w:t>
      </w:r>
      <w:proofErr w:type="spellEnd"/>
      <w:r w:rsidRPr="008F6C8F">
        <w:t xml:space="preserve"> </w:t>
      </w:r>
      <w:proofErr w:type="spellStart"/>
      <w:r w:rsidRPr="008F6C8F">
        <w:t>интензивност</w:t>
      </w:r>
      <w:proofErr w:type="spellEnd"/>
      <w:r w:rsidRPr="008F6C8F">
        <w:t xml:space="preserve">, </w:t>
      </w:r>
      <w:proofErr w:type="spellStart"/>
      <w:r w:rsidRPr="008F6C8F">
        <w:t>но</w:t>
      </w:r>
      <w:proofErr w:type="spellEnd"/>
      <w:r w:rsidRPr="008F6C8F">
        <w:t xml:space="preserve"> </w:t>
      </w:r>
      <w:proofErr w:type="spellStart"/>
      <w:r w:rsidRPr="008F6C8F">
        <w:t>също</w:t>
      </w:r>
      <w:proofErr w:type="spellEnd"/>
      <w:r w:rsidRPr="008F6C8F">
        <w:t xml:space="preserve"> </w:t>
      </w:r>
      <w:proofErr w:type="spellStart"/>
      <w:r w:rsidRPr="008F6C8F">
        <w:t>така</w:t>
      </w:r>
      <w:proofErr w:type="spellEnd"/>
      <w:r w:rsidRPr="008F6C8F">
        <w:t xml:space="preserve"> </w:t>
      </w:r>
      <w:proofErr w:type="spellStart"/>
      <w:r w:rsidRPr="008F6C8F">
        <w:t>помага</w:t>
      </w:r>
      <w:proofErr w:type="spellEnd"/>
      <w:r w:rsidRPr="008F6C8F">
        <w:t xml:space="preserve"> </w:t>
      </w:r>
      <w:proofErr w:type="spellStart"/>
      <w:r w:rsidRPr="008F6C8F">
        <w:t>на</w:t>
      </w:r>
      <w:proofErr w:type="spellEnd"/>
      <w:r w:rsidRPr="008F6C8F">
        <w:t xml:space="preserve"> </w:t>
      </w:r>
      <w:proofErr w:type="spellStart"/>
      <w:r w:rsidRPr="008F6C8F">
        <w:t>индивида</w:t>
      </w:r>
      <w:proofErr w:type="spellEnd"/>
      <w:r w:rsidRPr="008F6C8F">
        <w:t xml:space="preserve"> </w:t>
      </w:r>
      <w:proofErr w:type="spellStart"/>
      <w:r w:rsidRPr="008F6C8F">
        <w:t>да</w:t>
      </w:r>
      <w:proofErr w:type="spellEnd"/>
      <w:r w:rsidRPr="008F6C8F">
        <w:t xml:space="preserve"> </w:t>
      </w:r>
      <w:proofErr w:type="spellStart"/>
      <w:r w:rsidRPr="008F6C8F">
        <w:t>анализира</w:t>
      </w:r>
      <w:proofErr w:type="spellEnd"/>
      <w:r w:rsidRPr="008F6C8F">
        <w:t xml:space="preserve"> </w:t>
      </w:r>
      <w:proofErr w:type="spellStart"/>
      <w:r w:rsidRPr="008F6C8F">
        <w:t>причините</w:t>
      </w:r>
      <w:proofErr w:type="spellEnd"/>
      <w:r w:rsidRPr="008F6C8F">
        <w:t xml:space="preserve"> </w:t>
      </w:r>
      <w:proofErr w:type="spellStart"/>
      <w:r w:rsidRPr="008F6C8F">
        <w:t>за</w:t>
      </w:r>
      <w:proofErr w:type="spellEnd"/>
      <w:r w:rsidRPr="008F6C8F">
        <w:t xml:space="preserve"> </w:t>
      </w:r>
      <w:proofErr w:type="spellStart"/>
      <w:r w:rsidRPr="008F6C8F">
        <w:t>своите</w:t>
      </w:r>
      <w:proofErr w:type="spellEnd"/>
      <w:r w:rsidRPr="008F6C8F">
        <w:t xml:space="preserve"> </w:t>
      </w:r>
      <w:proofErr w:type="spellStart"/>
      <w:r w:rsidRPr="008F6C8F">
        <w:t>реакции</w:t>
      </w:r>
      <w:proofErr w:type="spellEnd"/>
      <w:r w:rsidRPr="008F6C8F">
        <w:t xml:space="preserve"> и </w:t>
      </w:r>
      <w:proofErr w:type="spellStart"/>
      <w:r w:rsidRPr="008F6C8F">
        <w:t>да</w:t>
      </w:r>
      <w:proofErr w:type="spellEnd"/>
      <w:r w:rsidRPr="008F6C8F">
        <w:t xml:space="preserve"> </w:t>
      </w:r>
      <w:proofErr w:type="spellStart"/>
      <w:r w:rsidRPr="008F6C8F">
        <w:t>планира</w:t>
      </w:r>
      <w:proofErr w:type="spellEnd"/>
      <w:r w:rsidRPr="008F6C8F">
        <w:t xml:space="preserve"> </w:t>
      </w:r>
      <w:proofErr w:type="spellStart"/>
      <w:r w:rsidRPr="008F6C8F">
        <w:t>подходящи</w:t>
      </w:r>
      <w:proofErr w:type="spellEnd"/>
      <w:r w:rsidRPr="008F6C8F">
        <w:t xml:space="preserve"> </w:t>
      </w:r>
      <w:proofErr w:type="spellStart"/>
      <w:r w:rsidRPr="008F6C8F">
        <w:t>стратегии</w:t>
      </w:r>
      <w:proofErr w:type="spellEnd"/>
      <w:r w:rsidRPr="008F6C8F">
        <w:t xml:space="preserve"> </w:t>
      </w:r>
      <w:proofErr w:type="spellStart"/>
      <w:r w:rsidRPr="008F6C8F">
        <w:t>за</w:t>
      </w:r>
      <w:proofErr w:type="spellEnd"/>
      <w:r w:rsidRPr="008F6C8F">
        <w:t xml:space="preserve"> </w:t>
      </w:r>
      <w:proofErr w:type="spellStart"/>
      <w:r w:rsidRPr="008F6C8F">
        <w:t>справяне</w:t>
      </w:r>
      <w:proofErr w:type="spellEnd"/>
      <w:r w:rsidRPr="008F6C8F">
        <w:t>.</w:t>
      </w:r>
    </w:p>
    <w:p w14:paraId="0C032C26" w14:textId="77777777" w:rsidR="008F6C8F" w:rsidRPr="008F6C8F" w:rsidRDefault="008F6C8F" w:rsidP="008F6C8F">
      <w:pPr>
        <w:spacing w:line="360" w:lineRule="auto"/>
        <w:ind w:firstLine="708"/>
        <w:jc w:val="both"/>
      </w:pPr>
      <w:proofErr w:type="spellStart"/>
      <w:r w:rsidRPr="008F6C8F">
        <w:t>Активното</w:t>
      </w:r>
      <w:proofErr w:type="spellEnd"/>
      <w:r w:rsidRPr="008F6C8F">
        <w:t xml:space="preserve"> </w:t>
      </w:r>
      <w:proofErr w:type="spellStart"/>
      <w:r w:rsidRPr="008F6C8F">
        <w:t>управление</w:t>
      </w:r>
      <w:proofErr w:type="spellEnd"/>
      <w:r w:rsidRPr="008F6C8F">
        <w:t xml:space="preserve"> </w:t>
      </w:r>
      <w:proofErr w:type="spellStart"/>
      <w:r w:rsidRPr="008F6C8F">
        <w:t>на</w:t>
      </w:r>
      <w:proofErr w:type="spellEnd"/>
      <w:r w:rsidRPr="008F6C8F">
        <w:t xml:space="preserve"> </w:t>
      </w:r>
      <w:proofErr w:type="spellStart"/>
      <w:r w:rsidRPr="008F6C8F">
        <w:t>негативни</w:t>
      </w:r>
      <w:proofErr w:type="spellEnd"/>
      <w:r w:rsidRPr="008F6C8F">
        <w:t xml:space="preserve"> </w:t>
      </w:r>
      <w:proofErr w:type="spellStart"/>
      <w:r w:rsidRPr="008F6C8F">
        <w:t>емоции</w:t>
      </w:r>
      <w:proofErr w:type="spellEnd"/>
      <w:r w:rsidRPr="008F6C8F">
        <w:t xml:space="preserve"> </w:t>
      </w:r>
      <w:proofErr w:type="spellStart"/>
      <w:r w:rsidRPr="008F6C8F">
        <w:t>също</w:t>
      </w:r>
      <w:proofErr w:type="spellEnd"/>
      <w:r w:rsidRPr="008F6C8F">
        <w:t xml:space="preserve"> е </w:t>
      </w:r>
      <w:proofErr w:type="spellStart"/>
      <w:r w:rsidRPr="008F6C8F">
        <w:t>централна</w:t>
      </w:r>
      <w:proofErr w:type="spellEnd"/>
      <w:r w:rsidRPr="008F6C8F">
        <w:t xml:space="preserve"> </w:t>
      </w:r>
      <w:proofErr w:type="spellStart"/>
      <w:r w:rsidRPr="008F6C8F">
        <w:t>част</w:t>
      </w:r>
      <w:proofErr w:type="spellEnd"/>
      <w:r w:rsidRPr="008F6C8F">
        <w:t xml:space="preserve"> </w:t>
      </w:r>
      <w:proofErr w:type="spellStart"/>
      <w:r w:rsidRPr="008F6C8F">
        <w:t>от</w:t>
      </w:r>
      <w:proofErr w:type="spellEnd"/>
      <w:r w:rsidRPr="008F6C8F">
        <w:t xml:space="preserve"> </w:t>
      </w:r>
      <w:proofErr w:type="spellStart"/>
      <w:r w:rsidRPr="008F6C8F">
        <w:t>модела</w:t>
      </w:r>
      <w:proofErr w:type="spellEnd"/>
      <w:r w:rsidRPr="008F6C8F">
        <w:t xml:space="preserve"> ART. </w:t>
      </w:r>
      <w:proofErr w:type="spellStart"/>
      <w:r w:rsidRPr="008F6C8F">
        <w:t>Това</w:t>
      </w:r>
      <w:proofErr w:type="spellEnd"/>
      <w:r w:rsidRPr="008F6C8F">
        <w:t xml:space="preserve"> </w:t>
      </w:r>
      <w:proofErr w:type="spellStart"/>
      <w:r w:rsidRPr="008F6C8F">
        <w:t>умение</w:t>
      </w:r>
      <w:proofErr w:type="spellEnd"/>
      <w:r w:rsidRPr="008F6C8F">
        <w:t xml:space="preserve"> </w:t>
      </w:r>
      <w:proofErr w:type="spellStart"/>
      <w:r w:rsidRPr="008F6C8F">
        <w:t>включва</w:t>
      </w:r>
      <w:proofErr w:type="spellEnd"/>
      <w:r w:rsidRPr="008F6C8F">
        <w:t xml:space="preserve"> </w:t>
      </w:r>
      <w:proofErr w:type="spellStart"/>
      <w:r w:rsidRPr="008F6C8F">
        <w:t>способността</w:t>
      </w:r>
      <w:proofErr w:type="spellEnd"/>
      <w:r w:rsidRPr="008F6C8F">
        <w:t xml:space="preserve"> </w:t>
      </w:r>
      <w:proofErr w:type="spellStart"/>
      <w:r w:rsidRPr="008F6C8F">
        <w:t>да</w:t>
      </w:r>
      <w:proofErr w:type="spellEnd"/>
      <w:r w:rsidRPr="008F6C8F">
        <w:t xml:space="preserve"> </w:t>
      </w:r>
      <w:proofErr w:type="spellStart"/>
      <w:r w:rsidRPr="008F6C8F">
        <w:t>се</w:t>
      </w:r>
      <w:proofErr w:type="spellEnd"/>
      <w:r w:rsidRPr="008F6C8F">
        <w:t xml:space="preserve"> </w:t>
      </w:r>
      <w:proofErr w:type="spellStart"/>
      <w:r w:rsidRPr="008F6C8F">
        <w:t>използват</w:t>
      </w:r>
      <w:proofErr w:type="spellEnd"/>
      <w:r w:rsidRPr="008F6C8F">
        <w:t xml:space="preserve"> </w:t>
      </w:r>
      <w:proofErr w:type="spellStart"/>
      <w:r w:rsidRPr="008F6C8F">
        <w:t>различни</w:t>
      </w:r>
      <w:proofErr w:type="spellEnd"/>
      <w:r w:rsidRPr="008F6C8F">
        <w:t xml:space="preserve"> </w:t>
      </w:r>
      <w:proofErr w:type="spellStart"/>
      <w:r w:rsidRPr="008F6C8F">
        <w:t>адаптивни</w:t>
      </w:r>
      <w:proofErr w:type="spellEnd"/>
      <w:r w:rsidRPr="008F6C8F">
        <w:t xml:space="preserve"> </w:t>
      </w:r>
      <w:proofErr w:type="spellStart"/>
      <w:r w:rsidRPr="008F6C8F">
        <w:t>стратегии</w:t>
      </w:r>
      <w:proofErr w:type="spellEnd"/>
      <w:r w:rsidRPr="008F6C8F">
        <w:t xml:space="preserve"> </w:t>
      </w:r>
      <w:proofErr w:type="spellStart"/>
      <w:r w:rsidRPr="008F6C8F">
        <w:t>за</w:t>
      </w:r>
      <w:proofErr w:type="spellEnd"/>
      <w:r w:rsidRPr="008F6C8F">
        <w:t xml:space="preserve"> </w:t>
      </w:r>
      <w:proofErr w:type="spellStart"/>
      <w:r w:rsidRPr="008F6C8F">
        <w:t>намаляване</w:t>
      </w:r>
      <w:proofErr w:type="spellEnd"/>
      <w:r w:rsidRPr="008F6C8F">
        <w:t xml:space="preserve"> </w:t>
      </w:r>
      <w:proofErr w:type="spellStart"/>
      <w:r w:rsidRPr="008F6C8F">
        <w:t>на</w:t>
      </w:r>
      <w:proofErr w:type="spellEnd"/>
      <w:r w:rsidRPr="008F6C8F">
        <w:t xml:space="preserve"> </w:t>
      </w:r>
      <w:proofErr w:type="spellStart"/>
      <w:r w:rsidRPr="008F6C8F">
        <w:t>интензивността</w:t>
      </w:r>
      <w:proofErr w:type="spellEnd"/>
      <w:r w:rsidRPr="008F6C8F">
        <w:t xml:space="preserve"> </w:t>
      </w:r>
      <w:proofErr w:type="spellStart"/>
      <w:r w:rsidRPr="008F6C8F">
        <w:t>на</w:t>
      </w:r>
      <w:proofErr w:type="spellEnd"/>
      <w:r w:rsidRPr="008F6C8F">
        <w:t xml:space="preserve"> </w:t>
      </w:r>
      <w:proofErr w:type="spellStart"/>
      <w:r w:rsidRPr="008F6C8F">
        <w:t>негативните</w:t>
      </w:r>
      <w:proofErr w:type="spellEnd"/>
      <w:r w:rsidRPr="008F6C8F">
        <w:t xml:space="preserve"> </w:t>
      </w:r>
      <w:proofErr w:type="spellStart"/>
      <w:r w:rsidRPr="008F6C8F">
        <w:t>емоции</w:t>
      </w:r>
      <w:proofErr w:type="spellEnd"/>
      <w:r w:rsidRPr="008F6C8F">
        <w:t xml:space="preserve">, </w:t>
      </w:r>
      <w:proofErr w:type="spellStart"/>
      <w:r w:rsidRPr="008F6C8F">
        <w:t>без</w:t>
      </w:r>
      <w:proofErr w:type="spellEnd"/>
      <w:r w:rsidRPr="008F6C8F">
        <w:t xml:space="preserve"> </w:t>
      </w:r>
      <w:proofErr w:type="spellStart"/>
      <w:r w:rsidRPr="008F6C8F">
        <w:t>да</w:t>
      </w:r>
      <w:proofErr w:type="spellEnd"/>
      <w:r w:rsidRPr="008F6C8F">
        <w:t xml:space="preserve"> </w:t>
      </w:r>
      <w:proofErr w:type="spellStart"/>
      <w:r w:rsidRPr="008F6C8F">
        <w:t>се</w:t>
      </w:r>
      <w:proofErr w:type="spellEnd"/>
      <w:r w:rsidRPr="008F6C8F">
        <w:t xml:space="preserve"> </w:t>
      </w:r>
      <w:proofErr w:type="spellStart"/>
      <w:r w:rsidRPr="008F6C8F">
        <w:t>отричат</w:t>
      </w:r>
      <w:proofErr w:type="spellEnd"/>
      <w:r w:rsidRPr="008F6C8F">
        <w:t xml:space="preserve"> </w:t>
      </w:r>
      <w:proofErr w:type="spellStart"/>
      <w:r w:rsidRPr="008F6C8F">
        <w:t>или</w:t>
      </w:r>
      <w:proofErr w:type="spellEnd"/>
      <w:r w:rsidRPr="008F6C8F">
        <w:t xml:space="preserve"> </w:t>
      </w:r>
      <w:proofErr w:type="spellStart"/>
      <w:r w:rsidRPr="008F6C8F">
        <w:t>потискат</w:t>
      </w:r>
      <w:proofErr w:type="spellEnd"/>
      <w:r w:rsidRPr="008F6C8F">
        <w:t xml:space="preserve">. </w:t>
      </w:r>
      <w:proofErr w:type="spellStart"/>
      <w:r w:rsidRPr="008F6C8F">
        <w:t>Например</w:t>
      </w:r>
      <w:proofErr w:type="spellEnd"/>
      <w:r w:rsidRPr="008F6C8F">
        <w:t xml:space="preserve">, </w:t>
      </w:r>
      <w:proofErr w:type="spellStart"/>
      <w:r w:rsidRPr="008F6C8F">
        <w:t>когнитивната</w:t>
      </w:r>
      <w:proofErr w:type="spellEnd"/>
      <w:r w:rsidRPr="008F6C8F">
        <w:t xml:space="preserve"> </w:t>
      </w:r>
      <w:proofErr w:type="spellStart"/>
      <w:r w:rsidRPr="008F6C8F">
        <w:t>преоценка</w:t>
      </w:r>
      <w:proofErr w:type="spellEnd"/>
      <w:r w:rsidRPr="008F6C8F">
        <w:t xml:space="preserve">, </w:t>
      </w:r>
      <w:proofErr w:type="spellStart"/>
      <w:r w:rsidRPr="008F6C8F">
        <w:t>разсейването</w:t>
      </w:r>
      <w:proofErr w:type="spellEnd"/>
      <w:r w:rsidRPr="008F6C8F">
        <w:t xml:space="preserve"> </w:t>
      </w:r>
      <w:proofErr w:type="spellStart"/>
      <w:r w:rsidRPr="008F6C8F">
        <w:t>или</w:t>
      </w:r>
      <w:proofErr w:type="spellEnd"/>
      <w:r w:rsidRPr="008F6C8F">
        <w:t xml:space="preserve"> </w:t>
      </w:r>
      <w:proofErr w:type="spellStart"/>
      <w:r w:rsidRPr="008F6C8F">
        <w:t>приемането</w:t>
      </w:r>
      <w:proofErr w:type="spellEnd"/>
      <w:r w:rsidRPr="008F6C8F">
        <w:t xml:space="preserve"> </w:t>
      </w:r>
      <w:proofErr w:type="spellStart"/>
      <w:r w:rsidRPr="008F6C8F">
        <w:t>могат</w:t>
      </w:r>
      <w:proofErr w:type="spellEnd"/>
      <w:r w:rsidRPr="008F6C8F">
        <w:t xml:space="preserve"> </w:t>
      </w:r>
      <w:proofErr w:type="spellStart"/>
      <w:r w:rsidRPr="008F6C8F">
        <w:t>да</w:t>
      </w:r>
      <w:proofErr w:type="spellEnd"/>
      <w:r w:rsidRPr="008F6C8F">
        <w:t xml:space="preserve"> </w:t>
      </w:r>
      <w:proofErr w:type="spellStart"/>
      <w:r w:rsidRPr="008F6C8F">
        <w:t>бъдат</w:t>
      </w:r>
      <w:proofErr w:type="spellEnd"/>
      <w:r w:rsidRPr="008F6C8F">
        <w:t xml:space="preserve"> </w:t>
      </w:r>
      <w:proofErr w:type="spellStart"/>
      <w:r w:rsidRPr="008F6C8F">
        <w:t>използвани</w:t>
      </w:r>
      <w:proofErr w:type="spellEnd"/>
      <w:r w:rsidRPr="008F6C8F">
        <w:t xml:space="preserve"> </w:t>
      </w:r>
      <w:proofErr w:type="spellStart"/>
      <w:r w:rsidRPr="008F6C8F">
        <w:t>за</w:t>
      </w:r>
      <w:proofErr w:type="spellEnd"/>
      <w:r w:rsidRPr="008F6C8F">
        <w:t xml:space="preserve"> </w:t>
      </w:r>
      <w:proofErr w:type="spellStart"/>
      <w:r w:rsidRPr="008F6C8F">
        <w:t>справяне</w:t>
      </w:r>
      <w:proofErr w:type="spellEnd"/>
      <w:r w:rsidRPr="008F6C8F">
        <w:t xml:space="preserve"> с </w:t>
      </w:r>
      <w:proofErr w:type="spellStart"/>
      <w:r w:rsidRPr="008F6C8F">
        <w:t>негативните</w:t>
      </w:r>
      <w:proofErr w:type="spellEnd"/>
      <w:r w:rsidRPr="008F6C8F">
        <w:t xml:space="preserve"> </w:t>
      </w:r>
      <w:proofErr w:type="spellStart"/>
      <w:r w:rsidRPr="008F6C8F">
        <w:t>емоции</w:t>
      </w:r>
      <w:proofErr w:type="spellEnd"/>
      <w:r w:rsidRPr="008F6C8F">
        <w:t xml:space="preserve"> </w:t>
      </w:r>
      <w:proofErr w:type="spellStart"/>
      <w:r w:rsidRPr="008F6C8F">
        <w:t>по</w:t>
      </w:r>
      <w:proofErr w:type="spellEnd"/>
      <w:r w:rsidRPr="008F6C8F">
        <w:t xml:space="preserve"> </w:t>
      </w:r>
      <w:proofErr w:type="spellStart"/>
      <w:r w:rsidRPr="008F6C8F">
        <w:t>здравословен</w:t>
      </w:r>
      <w:proofErr w:type="spellEnd"/>
      <w:r w:rsidRPr="008F6C8F">
        <w:t xml:space="preserve"> </w:t>
      </w:r>
      <w:proofErr w:type="spellStart"/>
      <w:r w:rsidRPr="008F6C8F">
        <w:t>начин</w:t>
      </w:r>
      <w:proofErr w:type="spellEnd"/>
      <w:r w:rsidRPr="008F6C8F">
        <w:t xml:space="preserve">. </w:t>
      </w:r>
      <w:proofErr w:type="spellStart"/>
      <w:r w:rsidRPr="008F6C8F">
        <w:t>Тези</w:t>
      </w:r>
      <w:proofErr w:type="spellEnd"/>
      <w:r w:rsidRPr="008F6C8F">
        <w:t xml:space="preserve"> </w:t>
      </w:r>
      <w:proofErr w:type="spellStart"/>
      <w:r w:rsidRPr="008F6C8F">
        <w:t>стратегии</w:t>
      </w:r>
      <w:proofErr w:type="spellEnd"/>
      <w:r w:rsidRPr="008F6C8F">
        <w:t xml:space="preserve"> </w:t>
      </w:r>
      <w:proofErr w:type="spellStart"/>
      <w:r w:rsidRPr="008F6C8F">
        <w:t>позволяват</w:t>
      </w:r>
      <w:proofErr w:type="spellEnd"/>
      <w:r w:rsidRPr="008F6C8F">
        <w:t xml:space="preserve"> </w:t>
      </w:r>
      <w:proofErr w:type="spellStart"/>
      <w:r w:rsidRPr="008F6C8F">
        <w:t>на</w:t>
      </w:r>
      <w:proofErr w:type="spellEnd"/>
      <w:r w:rsidRPr="008F6C8F">
        <w:t xml:space="preserve"> </w:t>
      </w:r>
      <w:proofErr w:type="spellStart"/>
      <w:r w:rsidRPr="008F6C8F">
        <w:t>индивида</w:t>
      </w:r>
      <w:proofErr w:type="spellEnd"/>
      <w:r w:rsidRPr="008F6C8F">
        <w:t xml:space="preserve"> </w:t>
      </w:r>
      <w:proofErr w:type="spellStart"/>
      <w:r w:rsidRPr="008F6C8F">
        <w:t>да</w:t>
      </w:r>
      <w:proofErr w:type="spellEnd"/>
      <w:r w:rsidRPr="008F6C8F">
        <w:t xml:space="preserve"> </w:t>
      </w:r>
      <w:proofErr w:type="spellStart"/>
      <w:r w:rsidRPr="008F6C8F">
        <w:t>запази</w:t>
      </w:r>
      <w:proofErr w:type="spellEnd"/>
      <w:r w:rsidRPr="008F6C8F">
        <w:t xml:space="preserve"> </w:t>
      </w:r>
      <w:proofErr w:type="spellStart"/>
      <w:r w:rsidRPr="008F6C8F">
        <w:t>емоционалната</w:t>
      </w:r>
      <w:proofErr w:type="spellEnd"/>
      <w:r w:rsidRPr="008F6C8F">
        <w:t xml:space="preserve"> </w:t>
      </w:r>
      <w:proofErr w:type="spellStart"/>
      <w:r w:rsidRPr="008F6C8F">
        <w:t>си</w:t>
      </w:r>
      <w:proofErr w:type="spellEnd"/>
      <w:r w:rsidRPr="008F6C8F">
        <w:t xml:space="preserve"> </w:t>
      </w:r>
      <w:proofErr w:type="spellStart"/>
      <w:r w:rsidRPr="008F6C8F">
        <w:t>стабилност</w:t>
      </w:r>
      <w:proofErr w:type="spellEnd"/>
      <w:r w:rsidRPr="008F6C8F">
        <w:t xml:space="preserve"> </w:t>
      </w:r>
      <w:proofErr w:type="spellStart"/>
      <w:r w:rsidRPr="008F6C8F">
        <w:t>дори</w:t>
      </w:r>
      <w:proofErr w:type="spellEnd"/>
      <w:r w:rsidRPr="008F6C8F">
        <w:t xml:space="preserve"> в </w:t>
      </w:r>
      <w:proofErr w:type="spellStart"/>
      <w:r w:rsidRPr="008F6C8F">
        <w:t>стресови</w:t>
      </w:r>
      <w:proofErr w:type="spellEnd"/>
      <w:r w:rsidRPr="008F6C8F">
        <w:t xml:space="preserve"> </w:t>
      </w:r>
      <w:proofErr w:type="spellStart"/>
      <w:r w:rsidRPr="008F6C8F">
        <w:t>ситуации</w:t>
      </w:r>
      <w:proofErr w:type="spellEnd"/>
      <w:r w:rsidRPr="008F6C8F">
        <w:t>.</w:t>
      </w:r>
    </w:p>
    <w:p w14:paraId="70C15A29" w14:textId="77777777" w:rsidR="008F6C8F" w:rsidRPr="008F6C8F" w:rsidRDefault="008F6C8F" w:rsidP="008F6C8F">
      <w:pPr>
        <w:spacing w:line="360" w:lineRule="auto"/>
        <w:ind w:firstLine="708"/>
        <w:jc w:val="both"/>
      </w:pPr>
      <w:proofErr w:type="spellStart"/>
      <w:r w:rsidRPr="008F6C8F">
        <w:t>Устойчивостта</w:t>
      </w:r>
      <w:proofErr w:type="spellEnd"/>
      <w:r w:rsidRPr="008F6C8F">
        <w:t xml:space="preserve"> в </w:t>
      </w:r>
      <w:proofErr w:type="spellStart"/>
      <w:r w:rsidRPr="008F6C8F">
        <w:t>стресови</w:t>
      </w:r>
      <w:proofErr w:type="spellEnd"/>
      <w:r w:rsidRPr="008F6C8F">
        <w:t xml:space="preserve"> </w:t>
      </w:r>
      <w:proofErr w:type="spellStart"/>
      <w:r w:rsidRPr="008F6C8F">
        <w:t>ситуации</w:t>
      </w:r>
      <w:proofErr w:type="spellEnd"/>
      <w:r w:rsidRPr="008F6C8F">
        <w:t xml:space="preserve"> и </w:t>
      </w:r>
      <w:proofErr w:type="spellStart"/>
      <w:r w:rsidRPr="008F6C8F">
        <w:t>способността</w:t>
      </w:r>
      <w:proofErr w:type="spellEnd"/>
      <w:r w:rsidRPr="008F6C8F">
        <w:t xml:space="preserve"> </w:t>
      </w:r>
      <w:proofErr w:type="spellStart"/>
      <w:r w:rsidRPr="008F6C8F">
        <w:t>за</w:t>
      </w:r>
      <w:proofErr w:type="spellEnd"/>
      <w:r w:rsidRPr="008F6C8F">
        <w:t xml:space="preserve"> </w:t>
      </w:r>
      <w:proofErr w:type="spellStart"/>
      <w:r w:rsidRPr="008F6C8F">
        <w:t>толерантност</w:t>
      </w:r>
      <w:proofErr w:type="spellEnd"/>
      <w:r w:rsidRPr="008F6C8F">
        <w:t xml:space="preserve"> </w:t>
      </w:r>
      <w:proofErr w:type="spellStart"/>
      <w:r w:rsidRPr="008F6C8F">
        <w:t>към</w:t>
      </w:r>
      <w:proofErr w:type="spellEnd"/>
      <w:r w:rsidRPr="008F6C8F">
        <w:t xml:space="preserve"> </w:t>
      </w:r>
      <w:proofErr w:type="spellStart"/>
      <w:r w:rsidRPr="008F6C8F">
        <w:t>неприятни</w:t>
      </w:r>
      <w:proofErr w:type="spellEnd"/>
      <w:r w:rsidRPr="008F6C8F">
        <w:t xml:space="preserve"> </w:t>
      </w:r>
      <w:proofErr w:type="spellStart"/>
      <w:r w:rsidRPr="008F6C8F">
        <w:t>емоции</w:t>
      </w:r>
      <w:proofErr w:type="spellEnd"/>
      <w:r w:rsidRPr="008F6C8F">
        <w:t xml:space="preserve"> </w:t>
      </w:r>
      <w:proofErr w:type="spellStart"/>
      <w:r w:rsidRPr="008F6C8F">
        <w:t>са</w:t>
      </w:r>
      <w:proofErr w:type="spellEnd"/>
      <w:r w:rsidRPr="008F6C8F">
        <w:t xml:space="preserve"> </w:t>
      </w:r>
      <w:proofErr w:type="spellStart"/>
      <w:r w:rsidRPr="008F6C8F">
        <w:t>други</w:t>
      </w:r>
      <w:proofErr w:type="spellEnd"/>
      <w:r w:rsidRPr="008F6C8F">
        <w:t xml:space="preserve"> </w:t>
      </w:r>
      <w:proofErr w:type="spellStart"/>
      <w:r w:rsidRPr="008F6C8F">
        <w:t>ключови</w:t>
      </w:r>
      <w:proofErr w:type="spellEnd"/>
      <w:r w:rsidRPr="008F6C8F">
        <w:t xml:space="preserve"> </w:t>
      </w:r>
      <w:proofErr w:type="spellStart"/>
      <w:r w:rsidRPr="008F6C8F">
        <w:t>аспекти</w:t>
      </w:r>
      <w:proofErr w:type="spellEnd"/>
      <w:r w:rsidRPr="008F6C8F">
        <w:t xml:space="preserve"> </w:t>
      </w:r>
      <w:proofErr w:type="spellStart"/>
      <w:r w:rsidRPr="008F6C8F">
        <w:t>на</w:t>
      </w:r>
      <w:proofErr w:type="spellEnd"/>
      <w:r w:rsidRPr="008F6C8F">
        <w:t xml:space="preserve"> ART. </w:t>
      </w:r>
      <w:proofErr w:type="spellStart"/>
      <w:r w:rsidRPr="008F6C8F">
        <w:t>Тези</w:t>
      </w:r>
      <w:proofErr w:type="spellEnd"/>
      <w:r w:rsidRPr="008F6C8F">
        <w:t xml:space="preserve"> </w:t>
      </w:r>
      <w:proofErr w:type="spellStart"/>
      <w:r w:rsidRPr="008F6C8F">
        <w:t>умения</w:t>
      </w:r>
      <w:proofErr w:type="spellEnd"/>
      <w:r w:rsidRPr="008F6C8F">
        <w:t xml:space="preserve"> </w:t>
      </w:r>
      <w:proofErr w:type="spellStart"/>
      <w:r w:rsidRPr="008F6C8F">
        <w:t>позволяват</w:t>
      </w:r>
      <w:proofErr w:type="spellEnd"/>
      <w:r w:rsidRPr="008F6C8F">
        <w:t xml:space="preserve"> </w:t>
      </w:r>
      <w:proofErr w:type="spellStart"/>
      <w:r w:rsidRPr="008F6C8F">
        <w:t>на</w:t>
      </w:r>
      <w:proofErr w:type="spellEnd"/>
      <w:r w:rsidRPr="008F6C8F">
        <w:t xml:space="preserve"> </w:t>
      </w:r>
      <w:proofErr w:type="spellStart"/>
      <w:r w:rsidRPr="008F6C8F">
        <w:t>индивида</w:t>
      </w:r>
      <w:proofErr w:type="spellEnd"/>
      <w:r w:rsidRPr="008F6C8F">
        <w:t xml:space="preserve"> </w:t>
      </w:r>
      <w:proofErr w:type="spellStart"/>
      <w:r w:rsidRPr="008F6C8F">
        <w:t>да</w:t>
      </w:r>
      <w:proofErr w:type="spellEnd"/>
      <w:r w:rsidRPr="008F6C8F">
        <w:t xml:space="preserve"> </w:t>
      </w:r>
      <w:proofErr w:type="spellStart"/>
      <w:r w:rsidRPr="008F6C8F">
        <w:t>се</w:t>
      </w:r>
      <w:proofErr w:type="spellEnd"/>
      <w:r w:rsidRPr="008F6C8F">
        <w:t xml:space="preserve"> </w:t>
      </w:r>
      <w:proofErr w:type="spellStart"/>
      <w:r w:rsidRPr="008F6C8F">
        <w:t>справя</w:t>
      </w:r>
      <w:proofErr w:type="spellEnd"/>
      <w:r w:rsidRPr="008F6C8F">
        <w:t xml:space="preserve"> с </w:t>
      </w:r>
      <w:proofErr w:type="spellStart"/>
      <w:r w:rsidRPr="008F6C8F">
        <w:t>емоционално</w:t>
      </w:r>
      <w:proofErr w:type="spellEnd"/>
      <w:r w:rsidRPr="008F6C8F">
        <w:t xml:space="preserve"> </w:t>
      </w:r>
      <w:proofErr w:type="spellStart"/>
      <w:r w:rsidRPr="008F6C8F">
        <w:t>натоварващи</w:t>
      </w:r>
      <w:proofErr w:type="spellEnd"/>
      <w:r w:rsidRPr="008F6C8F">
        <w:t xml:space="preserve"> </w:t>
      </w:r>
      <w:proofErr w:type="spellStart"/>
      <w:r w:rsidRPr="008F6C8F">
        <w:t>обстоятелства</w:t>
      </w:r>
      <w:proofErr w:type="spellEnd"/>
      <w:r w:rsidRPr="008F6C8F">
        <w:t xml:space="preserve">, </w:t>
      </w:r>
      <w:proofErr w:type="spellStart"/>
      <w:r w:rsidRPr="008F6C8F">
        <w:t>като</w:t>
      </w:r>
      <w:proofErr w:type="spellEnd"/>
      <w:r w:rsidRPr="008F6C8F">
        <w:t xml:space="preserve"> </w:t>
      </w:r>
      <w:proofErr w:type="spellStart"/>
      <w:r w:rsidRPr="008F6C8F">
        <w:t>запазва</w:t>
      </w:r>
      <w:proofErr w:type="spellEnd"/>
      <w:r w:rsidRPr="008F6C8F">
        <w:t xml:space="preserve"> </w:t>
      </w:r>
      <w:proofErr w:type="spellStart"/>
      <w:r w:rsidRPr="008F6C8F">
        <w:t>своето</w:t>
      </w:r>
      <w:proofErr w:type="spellEnd"/>
      <w:r w:rsidRPr="008F6C8F">
        <w:t xml:space="preserve"> </w:t>
      </w:r>
      <w:proofErr w:type="spellStart"/>
      <w:r w:rsidRPr="008F6C8F">
        <w:t>фокусирано</w:t>
      </w:r>
      <w:proofErr w:type="spellEnd"/>
      <w:r w:rsidRPr="008F6C8F">
        <w:t xml:space="preserve"> </w:t>
      </w:r>
      <w:proofErr w:type="spellStart"/>
      <w:r w:rsidRPr="008F6C8F">
        <w:t>мислене</w:t>
      </w:r>
      <w:proofErr w:type="spellEnd"/>
      <w:r w:rsidRPr="008F6C8F">
        <w:t xml:space="preserve"> и </w:t>
      </w:r>
      <w:proofErr w:type="spellStart"/>
      <w:r w:rsidRPr="008F6C8F">
        <w:t>способност</w:t>
      </w:r>
      <w:proofErr w:type="spellEnd"/>
      <w:r w:rsidRPr="008F6C8F">
        <w:t xml:space="preserve"> </w:t>
      </w:r>
      <w:proofErr w:type="spellStart"/>
      <w:r w:rsidRPr="008F6C8F">
        <w:t>за</w:t>
      </w:r>
      <w:proofErr w:type="spellEnd"/>
      <w:r w:rsidRPr="008F6C8F">
        <w:t xml:space="preserve"> </w:t>
      </w:r>
      <w:proofErr w:type="spellStart"/>
      <w:r w:rsidRPr="008F6C8F">
        <w:t>вземане</w:t>
      </w:r>
      <w:proofErr w:type="spellEnd"/>
      <w:r w:rsidRPr="008F6C8F">
        <w:t xml:space="preserve"> </w:t>
      </w:r>
      <w:proofErr w:type="spellStart"/>
      <w:r w:rsidRPr="008F6C8F">
        <w:t>на</w:t>
      </w:r>
      <w:proofErr w:type="spellEnd"/>
      <w:r w:rsidRPr="008F6C8F">
        <w:t xml:space="preserve"> </w:t>
      </w:r>
      <w:proofErr w:type="spellStart"/>
      <w:r w:rsidRPr="008F6C8F">
        <w:t>решения</w:t>
      </w:r>
      <w:proofErr w:type="spellEnd"/>
      <w:r w:rsidRPr="008F6C8F">
        <w:t xml:space="preserve">. </w:t>
      </w:r>
      <w:proofErr w:type="spellStart"/>
      <w:r w:rsidRPr="008F6C8F">
        <w:t>Устойчивостта</w:t>
      </w:r>
      <w:proofErr w:type="spellEnd"/>
      <w:r w:rsidRPr="008F6C8F">
        <w:t xml:space="preserve"> е </w:t>
      </w:r>
      <w:proofErr w:type="spellStart"/>
      <w:r w:rsidRPr="008F6C8F">
        <w:t>особено</w:t>
      </w:r>
      <w:proofErr w:type="spellEnd"/>
      <w:r w:rsidRPr="008F6C8F">
        <w:t xml:space="preserve"> </w:t>
      </w:r>
      <w:proofErr w:type="spellStart"/>
      <w:r w:rsidRPr="008F6C8F">
        <w:t>важна</w:t>
      </w:r>
      <w:proofErr w:type="spellEnd"/>
      <w:r w:rsidRPr="008F6C8F">
        <w:t xml:space="preserve"> </w:t>
      </w:r>
      <w:proofErr w:type="spellStart"/>
      <w:r w:rsidRPr="008F6C8F">
        <w:t>за</w:t>
      </w:r>
      <w:proofErr w:type="spellEnd"/>
      <w:r w:rsidRPr="008F6C8F">
        <w:t xml:space="preserve"> </w:t>
      </w:r>
      <w:proofErr w:type="spellStart"/>
      <w:r w:rsidRPr="008F6C8F">
        <w:t>предотвратяване</w:t>
      </w:r>
      <w:proofErr w:type="spellEnd"/>
      <w:r w:rsidRPr="008F6C8F">
        <w:t xml:space="preserve"> </w:t>
      </w:r>
      <w:proofErr w:type="spellStart"/>
      <w:r w:rsidRPr="008F6C8F">
        <w:t>на</w:t>
      </w:r>
      <w:proofErr w:type="spellEnd"/>
      <w:r w:rsidRPr="008F6C8F">
        <w:t xml:space="preserve"> </w:t>
      </w:r>
      <w:proofErr w:type="spellStart"/>
      <w:r w:rsidRPr="008F6C8F">
        <w:t>емоционален</w:t>
      </w:r>
      <w:proofErr w:type="spellEnd"/>
      <w:r w:rsidRPr="008F6C8F">
        <w:t xml:space="preserve"> </w:t>
      </w:r>
      <w:proofErr w:type="spellStart"/>
      <w:r w:rsidRPr="008F6C8F">
        <w:t>срив</w:t>
      </w:r>
      <w:proofErr w:type="spellEnd"/>
      <w:r w:rsidRPr="008F6C8F">
        <w:t xml:space="preserve"> </w:t>
      </w:r>
      <w:proofErr w:type="spellStart"/>
      <w:r w:rsidRPr="008F6C8F">
        <w:t>или</w:t>
      </w:r>
      <w:proofErr w:type="spellEnd"/>
      <w:r w:rsidRPr="008F6C8F">
        <w:t xml:space="preserve"> </w:t>
      </w:r>
      <w:proofErr w:type="spellStart"/>
      <w:r w:rsidRPr="008F6C8F">
        <w:t>неадекватни</w:t>
      </w:r>
      <w:proofErr w:type="spellEnd"/>
      <w:r w:rsidRPr="008F6C8F">
        <w:t xml:space="preserve"> </w:t>
      </w:r>
      <w:proofErr w:type="spellStart"/>
      <w:r w:rsidRPr="008F6C8F">
        <w:t>реакции</w:t>
      </w:r>
      <w:proofErr w:type="spellEnd"/>
      <w:r w:rsidRPr="008F6C8F">
        <w:t xml:space="preserve"> в </w:t>
      </w:r>
      <w:proofErr w:type="spellStart"/>
      <w:r w:rsidRPr="008F6C8F">
        <w:t>моменти</w:t>
      </w:r>
      <w:proofErr w:type="spellEnd"/>
      <w:r w:rsidRPr="008F6C8F">
        <w:t xml:space="preserve"> </w:t>
      </w:r>
      <w:proofErr w:type="spellStart"/>
      <w:r w:rsidRPr="008F6C8F">
        <w:t>на</w:t>
      </w:r>
      <w:proofErr w:type="spellEnd"/>
      <w:r w:rsidRPr="008F6C8F">
        <w:t xml:space="preserve"> </w:t>
      </w:r>
      <w:proofErr w:type="spellStart"/>
      <w:r w:rsidRPr="008F6C8F">
        <w:t>криза</w:t>
      </w:r>
      <w:proofErr w:type="spellEnd"/>
      <w:r w:rsidRPr="008F6C8F">
        <w:t>.</w:t>
      </w:r>
    </w:p>
    <w:p w14:paraId="44ACC51D" w14:textId="77777777" w:rsidR="008F6C8F" w:rsidRPr="008F6C8F" w:rsidRDefault="008F6C8F" w:rsidP="008F6C8F">
      <w:pPr>
        <w:spacing w:line="360" w:lineRule="auto"/>
        <w:ind w:firstLine="708"/>
        <w:jc w:val="both"/>
      </w:pPr>
      <w:r w:rsidRPr="008F6C8F">
        <w:t xml:space="preserve">ART </w:t>
      </w:r>
      <w:proofErr w:type="spellStart"/>
      <w:r w:rsidRPr="008F6C8F">
        <w:t>също</w:t>
      </w:r>
      <w:proofErr w:type="spellEnd"/>
      <w:r w:rsidRPr="008F6C8F">
        <w:t xml:space="preserve"> </w:t>
      </w:r>
      <w:proofErr w:type="spellStart"/>
      <w:r w:rsidRPr="008F6C8F">
        <w:t>така</w:t>
      </w:r>
      <w:proofErr w:type="spellEnd"/>
      <w:r w:rsidRPr="008F6C8F">
        <w:t xml:space="preserve"> </w:t>
      </w:r>
      <w:proofErr w:type="spellStart"/>
      <w:r w:rsidRPr="008F6C8F">
        <w:t>подчертава</w:t>
      </w:r>
      <w:proofErr w:type="spellEnd"/>
      <w:r w:rsidRPr="008F6C8F">
        <w:t xml:space="preserve"> </w:t>
      </w:r>
      <w:proofErr w:type="spellStart"/>
      <w:r w:rsidRPr="008F6C8F">
        <w:t>значението</w:t>
      </w:r>
      <w:proofErr w:type="spellEnd"/>
      <w:r w:rsidRPr="008F6C8F">
        <w:t xml:space="preserve"> </w:t>
      </w:r>
      <w:proofErr w:type="spellStart"/>
      <w:r w:rsidRPr="008F6C8F">
        <w:t>на</w:t>
      </w:r>
      <w:proofErr w:type="spellEnd"/>
      <w:r w:rsidRPr="008F6C8F">
        <w:t xml:space="preserve"> </w:t>
      </w:r>
      <w:proofErr w:type="spellStart"/>
      <w:r w:rsidRPr="008F6C8F">
        <w:t>активно</w:t>
      </w:r>
      <w:proofErr w:type="spellEnd"/>
      <w:r w:rsidRPr="008F6C8F">
        <w:t xml:space="preserve"> </w:t>
      </w:r>
      <w:proofErr w:type="spellStart"/>
      <w:r w:rsidRPr="008F6C8F">
        <w:t>участие</w:t>
      </w:r>
      <w:proofErr w:type="spellEnd"/>
      <w:r w:rsidRPr="008F6C8F">
        <w:t xml:space="preserve"> в </w:t>
      </w:r>
      <w:proofErr w:type="spellStart"/>
      <w:r w:rsidRPr="008F6C8F">
        <w:t>емоционално</w:t>
      </w:r>
      <w:proofErr w:type="spellEnd"/>
      <w:r w:rsidRPr="008F6C8F">
        <w:t xml:space="preserve"> </w:t>
      </w:r>
      <w:proofErr w:type="spellStart"/>
      <w:r w:rsidRPr="008F6C8F">
        <w:t>предизвикателни</w:t>
      </w:r>
      <w:proofErr w:type="spellEnd"/>
      <w:r w:rsidRPr="008F6C8F">
        <w:t xml:space="preserve"> </w:t>
      </w:r>
      <w:proofErr w:type="spellStart"/>
      <w:r w:rsidRPr="008F6C8F">
        <w:t>ситуации</w:t>
      </w:r>
      <w:proofErr w:type="spellEnd"/>
      <w:r w:rsidRPr="008F6C8F">
        <w:t xml:space="preserve">. </w:t>
      </w:r>
      <w:proofErr w:type="spellStart"/>
      <w:r w:rsidRPr="008F6C8F">
        <w:t>Този</w:t>
      </w:r>
      <w:proofErr w:type="spellEnd"/>
      <w:r w:rsidRPr="008F6C8F">
        <w:t xml:space="preserve"> </w:t>
      </w:r>
      <w:proofErr w:type="spellStart"/>
      <w:r w:rsidRPr="008F6C8F">
        <w:t>компонент</w:t>
      </w:r>
      <w:proofErr w:type="spellEnd"/>
      <w:r w:rsidRPr="008F6C8F">
        <w:t xml:space="preserve"> </w:t>
      </w:r>
      <w:proofErr w:type="spellStart"/>
      <w:r w:rsidRPr="008F6C8F">
        <w:t>насърчава</w:t>
      </w:r>
      <w:proofErr w:type="spellEnd"/>
      <w:r w:rsidRPr="008F6C8F">
        <w:t xml:space="preserve"> </w:t>
      </w:r>
      <w:proofErr w:type="spellStart"/>
      <w:r w:rsidRPr="008F6C8F">
        <w:t>индивидите</w:t>
      </w:r>
      <w:proofErr w:type="spellEnd"/>
      <w:r w:rsidRPr="008F6C8F">
        <w:t xml:space="preserve"> </w:t>
      </w:r>
      <w:proofErr w:type="spellStart"/>
      <w:r w:rsidRPr="008F6C8F">
        <w:t>да</w:t>
      </w:r>
      <w:proofErr w:type="spellEnd"/>
      <w:r w:rsidRPr="008F6C8F">
        <w:t xml:space="preserve"> </w:t>
      </w:r>
      <w:proofErr w:type="spellStart"/>
      <w:r w:rsidRPr="008F6C8F">
        <w:t>не</w:t>
      </w:r>
      <w:proofErr w:type="spellEnd"/>
      <w:r w:rsidRPr="008F6C8F">
        <w:t xml:space="preserve"> </w:t>
      </w:r>
      <w:proofErr w:type="spellStart"/>
      <w:r w:rsidRPr="008F6C8F">
        <w:t>избягват</w:t>
      </w:r>
      <w:proofErr w:type="spellEnd"/>
      <w:r w:rsidRPr="008F6C8F">
        <w:t xml:space="preserve"> </w:t>
      </w:r>
      <w:proofErr w:type="spellStart"/>
      <w:r w:rsidRPr="008F6C8F">
        <w:t>трудностите</w:t>
      </w:r>
      <w:proofErr w:type="spellEnd"/>
      <w:r w:rsidRPr="008F6C8F">
        <w:t xml:space="preserve">, а </w:t>
      </w:r>
      <w:proofErr w:type="spellStart"/>
      <w:r w:rsidRPr="008F6C8F">
        <w:t>да</w:t>
      </w:r>
      <w:proofErr w:type="spellEnd"/>
      <w:r w:rsidRPr="008F6C8F">
        <w:t xml:space="preserve"> </w:t>
      </w:r>
      <w:proofErr w:type="spellStart"/>
      <w:r w:rsidRPr="008F6C8F">
        <w:t>се</w:t>
      </w:r>
      <w:proofErr w:type="spellEnd"/>
      <w:r w:rsidRPr="008F6C8F">
        <w:t xml:space="preserve"> </w:t>
      </w:r>
      <w:proofErr w:type="spellStart"/>
      <w:r w:rsidRPr="008F6C8F">
        <w:t>изправят</w:t>
      </w:r>
      <w:proofErr w:type="spellEnd"/>
      <w:r w:rsidRPr="008F6C8F">
        <w:t xml:space="preserve"> </w:t>
      </w:r>
      <w:proofErr w:type="spellStart"/>
      <w:r w:rsidRPr="008F6C8F">
        <w:t>пред</w:t>
      </w:r>
      <w:proofErr w:type="spellEnd"/>
      <w:r w:rsidRPr="008F6C8F">
        <w:t xml:space="preserve"> </w:t>
      </w:r>
      <w:proofErr w:type="spellStart"/>
      <w:r w:rsidRPr="008F6C8F">
        <w:t>тях</w:t>
      </w:r>
      <w:proofErr w:type="spellEnd"/>
      <w:r w:rsidRPr="008F6C8F">
        <w:t xml:space="preserve"> с </w:t>
      </w:r>
      <w:proofErr w:type="spellStart"/>
      <w:r w:rsidRPr="008F6C8F">
        <w:t>цел</w:t>
      </w:r>
      <w:proofErr w:type="spellEnd"/>
      <w:r w:rsidRPr="008F6C8F">
        <w:t xml:space="preserve"> </w:t>
      </w:r>
      <w:proofErr w:type="spellStart"/>
      <w:r w:rsidRPr="008F6C8F">
        <w:t>да</w:t>
      </w:r>
      <w:proofErr w:type="spellEnd"/>
      <w:r w:rsidRPr="008F6C8F">
        <w:t xml:space="preserve"> </w:t>
      </w:r>
      <w:proofErr w:type="spellStart"/>
      <w:r w:rsidRPr="008F6C8F">
        <w:t>постигнат</w:t>
      </w:r>
      <w:proofErr w:type="spellEnd"/>
      <w:r w:rsidRPr="008F6C8F">
        <w:t xml:space="preserve"> </w:t>
      </w:r>
      <w:proofErr w:type="spellStart"/>
      <w:r w:rsidRPr="008F6C8F">
        <w:t>своите</w:t>
      </w:r>
      <w:proofErr w:type="spellEnd"/>
      <w:r w:rsidRPr="008F6C8F">
        <w:t xml:space="preserve"> </w:t>
      </w:r>
      <w:proofErr w:type="spellStart"/>
      <w:r w:rsidRPr="008F6C8F">
        <w:t>цели</w:t>
      </w:r>
      <w:proofErr w:type="spellEnd"/>
      <w:r w:rsidRPr="008F6C8F">
        <w:t xml:space="preserve"> и </w:t>
      </w:r>
      <w:proofErr w:type="spellStart"/>
      <w:r w:rsidRPr="008F6C8F">
        <w:t>да</w:t>
      </w:r>
      <w:proofErr w:type="spellEnd"/>
      <w:r w:rsidRPr="008F6C8F">
        <w:t xml:space="preserve"> </w:t>
      </w:r>
      <w:proofErr w:type="spellStart"/>
      <w:r w:rsidRPr="008F6C8F">
        <w:t>изградят</w:t>
      </w:r>
      <w:proofErr w:type="spellEnd"/>
      <w:r w:rsidRPr="008F6C8F">
        <w:t xml:space="preserve"> </w:t>
      </w:r>
      <w:proofErr w:type="spellStart"/>
      <w:r w:rsidRPr="008F6C8F">
        <w:t>емоционална</w:t>
      </w:r>
      <w:proofErr w:type="spellEnd"/>
      <w:r w:rsidRPr="008F6C8F">
        <w:t xml:space="preserve"> </w:t>
      </w:r>
      <w:proofErr w:type="spellStart"/>
      <w:r w:rsidRPr="008F6C8F">
        <w:t>сила</w:t>
      </w:r>
      <w:proofErr w:type="spellEnd"/>
      <w:r w:rsidRPr="008F6C8F">
        <w:t xml:space="preserve">. </w:t>
      </w:r>
      <w:proofErr w:type="spellStart"/>
      <w:r w:rsidRPr="008F6C8F">
        <w:t>Това</w:t>
      </w:r>
      <w:proofErr w:type="spellEnd"/>
      <w:r w:rsidRPr="008F6C8F">
        <w:t xml:space="preserve"> </w:t>
      </w:r>
      <w:proofErr w:type="spellStart"/>
      <w:r w:rsidRPr="008F6C8F">
        <w:t>включва</w:t>
      </w:r>
      <w:proofErr w:type="spellEnd"/>
      <w:r w:rsidRPr="008F6C8F">
        <w:t xml:space="preserve"> </w:t>
      </w:r>
      <w:proofErr w:type="spellStart"/>
      <w:r w:rsidRPr="008F6C8F">
        <w:t>способността</w:t>
      </w:r>
      <w:proofErr w:type="spellEnd"/>
      <w:r w:rsidRPr="008F6C8F">
        <w:t xml:space="preserve"> </w:t>
      </w:r>
      <w:proofErr w:type="spellStart"/>
      <w:r w:rsidRPr="008F6C8F">
        <w:t>да</w:t>
      </w:r>
      <w:proofErr w:type="spellEnd"/>
      <w:r w:rsidRPr="008F6C8F">
        <w:t xml:space="preserve"> </w:t>
      </w:r>
      <w:proofErr w:type="spellStart"/>
      <w:r w:rsidRPr="008F6C8F">
        <w:t>се</w:t>
      </w:r>
      <w:proofErr w:type="spellEnd"/>
      <w:r w:rsidRPr="008F6C8F">
        <w:t xml:space="preserve"> </w:t>
      </w:r>
      <w:proofErr w:type="spellStart"/>
      <w:r w:rsidRPr="008F6C8F">
        <w:t>справят</w:t>
      </w:r>
      <w:proofErr w:type="spellEnd"/>
      <w:r w:rsidRPr="008F6C8F">
        <w:t xml:space="preserve"> с </w:t>
      </w:r>
      <w:proofErr w:type="spellStart"/>
      <w:r w:rsidRPr="008F6C8F">
        <w:t>негативните</w:t>
      </w:r>
      <w:proofErr w:type="spellEnd"/>
      <w:r w:rsidRPr="008F6C8F">
        <w:t xml:space="preserve"> </w:t>
      </w:r>
      <w:proofErr w:type="spellStart"/>
      <w:r w:rsidRPr="008F6C8F">
        <w:t>последици</w:t>
      </w:r>
      <w:proofErr w:type="spellEnd"/>
      <w:r w:rsidRPr="008F6C8F">
        <w:t xml:space="preserve"> </w:t>
      </w:r>
      <w:proofErr w:type="spellStart"/>
      <w:r w:rsidRPr="008F6C8F">
        <w:t>от</w:t>
      </w:r>
      <w:proofErr w:type="spellEnd"/>
      <w:r w:rsidRPr="008F6C8F">
        <w:t xml:space="preserve"> </w:t>
      </w:r>
      <w:proofErr w:type="spellStart"/>
      <w:r w:rsidRPr="008F6C8F">
        <w:t>своите</w:t>
      </w:r>
      <w:proofErr w:type="spellEnd"/>
      <w:r w:rsidRPr="008F6C8F">
        <w:t xml:space="preserve"> </w:t>
      </w:r>
      <w:proofErr w:type="spellStart"/>
      <w:r w:rsidRPr="008F6C8F">
        <w:t>действия</w:t>
      </w:r>
      <w:proofErr w:type="spellEnd"/>
      <w:r w:rsidRPr="008F6C8F">
        <w:t xml:space="preserve"> и </w:t>
      </w:r>
      <w:proofErr w:type="spellStart"/>
      <w:r w:rsidRPr="008F6C8F">
        <w:t>да</w:t>
      </w:r>
      <w:proofErr w:type="spellEnd"/>
      <w:r w:rsidRPr="008F6C8F">
        <w:t xml:space="preserve"> </w:t>
      </w:r>
      <w:proofErr w:type="spellStart"/>
      <w:r w:rsidRPr="008F6C8F">
        <w:t>се</w:t>
      </w:r>
      <w:proofErr w:type="spellEnd"/>
      <w:r w:rsidRPr="008F6C8F">
        <w:t xml:space="preserve"> </w:t>
      </w:r>
      <w:proofErr w:type="spellStart"/>
      <w:r w:rsidRPr="008F6C8F">
        <w:t>учат</w:t>
      </w:r>
      <w:proofErr w:type="spellEnd"/>
      <w:r w:rsidRPr="008F6C8F">
        <w:t xml:space="preserve"> </w:t>
      </w:r>
      <w:proofErr w:type="spellStart"/>
      <w:r w:rsidRPr="008F6C8F">
        <w:t>от</w:t>
      </w:r>
      <w:proofErr w:type="spellEnd"/>
      <w:r w:rsidRPr="008F6C8F">
        <w:t xml:space="preserve"> </w:t>
      </w:r>
      <w:proofErr w:type="spellStart"/>
      <w:r w:rsidRPr="008F6C8F">
        <w:t>преживяванията</w:t>
      </w:r>
      <w:proofErr w:type="spellEnd"/>
      <w:r w:rsidRPr="008F6C8F">
        <w:t xml:space="preserve"> </w:t>
      </w:r>
      <w:proofErr w:type="spellStart"/>
      <w:r w:rsidRPr="008F6C8F">
        <w:t>си</w:t>
      </w:r>
      <w:proofErr w:type="spellEnd"/>
      <w:r w:rsidRPr="008F6C8F">
        <w:t xml:space="preserve">, </w:t>
      </w:r>
      <w:proofErr w:type="spellStart"/>
      <w:r w:rsidRPr="008F6C8F">
        <w:t>което</w:t>
      </w:r>
      <w:proofErr w:type="spellEnd"/>
      <w:r w:rsidRPr="008F6C8F">
        <w:t xml:space="preserve"> </w:t>
      </w:r>
      <w:proofErr w:type="spellStart"/>
      <w:r w:rsidRPr="008F6C8F">
        <w:t>укрепва</w:t>
      </w:r>
      <w:proofErr w:type="spellEnd"/>
      <w:r w:rsidRPr="008F6C8F">
        <w:t xml:space="preserve"> </w:t>
      </w:r>
      <w:proofErr w:type="spellStart"/>
      <w:r w:rsidRPr="008F6C8F">
        <w:t>способността</w:t>
      </w:r>
      <w:proofErr w:type="spellEnd"/>
      <w:r w:rsidRPr="008F6C8F">
        <w:t xml:space="preserve"> </w:t>
      </w:r>
      <w:proofErr w:type="spellStart"/>
      <w:r w:rsidRPr="008F6C8F">
        <w:t>им</w:t>
      </w:r>
      <w:proofErr w:type="spellEnd"/>
      <w:r w:rsidRPr="008F6C8F">
        <w:t xml:space="preserve"> </w:t>
      </w:r>
      <w:proofErr w:type="spellStart"/>
      <w:r w:rsidRPr="008F6C8F">
        <w:t>за</w:t>
      </w:r>
      <w:proofErr w:type="spellEnd"/>
      <w:r w:rsidRPr="008F6C8F">
        <w:t xml:space="preserve"> </w:t>
      </w:r>
      <w:proofErr w:type="spellStart"/>
      <w:r w:rsidRPr="008F6C8F">
        <w:t>дългосрочна</w:t>
      </w:r>
      <w:proofErr w:type="spellEnd"/>
      <w:r w:rsidRPr="008F6C8F">
        <w:t xml:space="preserve"> </w:t>
      </w:r>
      <w:proofErr w:type="spellStart"/>
      <w:r w:rsidRPr="008F6C8F">
        <w:t>регулация</w:t>
      </w:r>
      <w:proofErr w:type="spellEnd"/>
      <w:r w:rsidRPr="008F6C8F">
        <w:t>.</w:t>
      </w:r>
    </w:p>
    <w:p w14:paraId="3312CADE" w14:textId="77777777" w:rsidR="008F6C8F" w:rsidRPr="008F6C8F" w:rsidRDefault="008F6C8F" w:rsidP="008F6C8F">
      <w:pPr>
        <w:spacing w:line="360" w:lineRule="auto"/>
        <w:ind w:firstLine="708"/>
        <w:jc w:val="both"/>
      </w:pPr>
      <w:proofErr w:type="spellStart"/>
      <w:r w:rsidRPr="008F6C8F">
        <w:t>Взаимодействието</w:t>
      </w:r>
      <w:proofErr w:type="spellEnd"/>
      <w:r w:rsidRPr="008F6C8F">
        <w:t xml:space="preserve"> </w:t>
      </w:r>
      <w:proofErr w:type="spellStart"/>
      <w:r w:rsidRPr="008F6C8F">
        <w:t>между</w:t>
      </w:r>
      <w:proofErr w:type="spellEnd"/>
      <w:r w:rsidRPr="008F6C8F">
        <w:t xml:space="preserve"> </w:t>
      </w:r>
      <w:proofErr w:type="spellStart"/>
      <w:r w:rsidRPr="008F6C8F">
        <w:t>тези</w:t>
      </w:r>
      <w:proofErr w:type="spellEnd"/>
      <w:r w:rsidRPr="008F6C8F">
        <w:t xml:space="preserve"> </w:t>
      </w:r>
      <w:proofErr w:type="spellStart"/>
      <w:r w:rsidRPr="008F6C8F">
        <w:t>умения</w:t>
      </w:r>
      <w:proofErr w:type="spellEnd"/>
      <w:r w:rsidRPr="008F6C8F">
        <w:t xml:space="preserve"> </w:t>
      </w:r>
      <w:proofErr w:type="spellStart"/>
      <w:r w:rsidRPr="008F6C8F">
        <w:t>създава</w:t>
      </w:r>
      <w:proofErr w:type="spellEnd"/>
      <w:r w:rsidRPr="008F6C8F">
        <w:t xml:space="preserve"> </w:t>
      </w:r>
      <w:proofErr w:type="spellStart"/>
      <w:r w:rsidRPr="008F6C8F">
        <w:t>основата</w:t>
      </w:r>
      <w:proofErr w:type="spellEnd"/>
      <w:r w:rsidRPr="008F6C8F">
        <w:t xml:space="preserve"> </w:t>
      </w:r>
      <w:proofErr w:type="spellStart"/>
      <w:r w:rsidRPr="008F6C8F">
        <w:t>за</w:t>
      </w:r>
      <w:proofErr w:type="spellEnd"/>
      <w:r w:rsidRPr="008F6C8F">
        <w:t xml:space="preserve"> </w:t>
      </w:r>
      <w:proofErr w:type="spellStart"/>
      <w:r w:rsidRPr="008F6C8F">
        <w:t>ефективна</w:t>
      </w:r>
      <w:proofErr w:type="spellEnd"/>
      <w:r w:rsidRPr="008F6C8F">
        <w:t xml:space="preserve"> </w:t>
      </w:r>
      <w:proofErr w:type="spellStart"/>
      <w:r w:rsidRPr="008F6C8F">
        <w:t>емоционална</w:t>
      </w:r>
      <w:proofErr w:type="spellEnd"/>
      <w:r w:rsidRPr="008F6C8F">
        <w:t xml:space="preserve"> </w:t>
      </w:r>
      <w:proofErr w:type="spellStart"/>
      <w:r w:rsidRPr="008F6C8F">
        <w:t>регулация</w:t>
      </w:r>
      <w:proofErr w:type="spellEnd"/>
      <w:r w:rsidRPr="008F6C8F">
        <w:t xml:space="preserve"> </w:t>
      </w:r>
      <w:proofErr w:type="spellStart"/>
      <w:r w:rsidRPr="008F6C8F">
        <w:t>според</w:t>
      </w:r>
      <w:proofErr w:type="spellEnd"/>
      <w:r w:rsidRPr="008F6C8F">
        <w:t xml:space="preserve"> ART. </w:t>
      </w:r>
      <w:proofErr w:type="spellStart"/>
      <w:r w:rsidRPr="008F6C8F">
        <w:t>Колкото</w:t>
      </w:r>
      <w:proofErr w:type="spellEnd"/>
      <w:r w:rsidRPr="008F6C8F">
        <w:t xml:space="preserve"> </w:t>
      </w:r>
      <w:proofErr w:type="spellStart"/>
      <w:r w:rsidRPr="008F6C8F">
        <w:t>по-добре</w:t>
      </w:r>
      <w:proofErr w:type="spellEnd"/>
      <w:r w:rsidRPr="008F6C8F">
        <w:t xml:space="preserve"> </w:t>
      </w:r>
      <w:proofErr w:type="spellStart"/>
      <w:r w:rsidRPr="008F6C8F">
        <w:t>се</w:t>
      </w:r>
      <w:proofErr w:type="spellEnd"/>
      <w:r w:rsidRPr="008F6C8F">
        <w:t xml:space="preserve"> </w:t>
      </w:r>
      <w:proofErr w:type="spellStart"/>
      <w:r w:rsidRPr="008F6C8F">
        <w:t>развиват</w:t>
      </w:r>
      <w:proofErr w:type="spellEnd"/>
      <w:r w:rsidRPr="008F6C8F">
        <w:t xml:space="preserve"> и </w:t>
      </w:r>
      <w:proofErr w:type="spellStart"/>
      <w:r w:rsidRPr="008F6C8F">
        <w:t>интегрират</w:t>
      </w:r>
      <w:proofErr w:type="spellEnd"/>
      <w:r w:rsidRPr="008F6C8F">
        <w:t xml:space="preserve"> </w:t>
      </w:r>
      <w:proofErr w:type="spellStart"/>
      <w:r w:rsidRPr="008F6C8F">
        <w:t>тези</w:t>
      </w:r>
      <w:proofErr w:type="spellEnd"/>
      <w:r w:rsidRPr="008F6C8F">
        <w:t xml:space="preserve"> </w:t>
      </w:r>
      <w:proofErr w:type="spellStart"/>
      <w:r w:rsidRPr="008F6C8F">
        <w:lastRenderedPageBreak/>
        <w:t>компоненти</w:t>
      </w:r>
      <w:proofErr w:type="spellEnd"/>
      <w:r w:rsidRPr="008F6C8F">
        <w:t xml:space="preserve">, </w:t>
      </w:r>
      <w:proofErr w:type="spellStart"/>
      <w:r w:rsidRPr="008F6C8F">
        <w:t>толкова</w:t>
      </w:r>
      <w:proofErr w:type="spellEnd"/>
      <w:r w:rsidRPr="008F6C8F">
        <w:t xml:space="preserve"> </w:t>
      </w:r>
      <w:proofErr w:type="spellStart"/>
      <w:r w:rsidRPr="008F6C8F">
        <w:t>по-успешно</w:t>
      </w:r>
      <w:proofErr w:type="spellEnd"/>
      <w:r w:rsidRPr="008F6C8F">
        <w:t xml:space="preserve"> </w:t>
      </w:r>
      <w:proofErr w:type="spellStart"/>
      <w:r w:rsidRPr="008F6C8F">
        <w:t>индивидът</w:t>
      </w:r>
      <w:proofErr w:type="spellEnd"/>
      <w:r w:rsidRPr="008F6C8F">
        <w:t xml:space="preserve"> </w:t>
      </w:r>
      <w:proofErr w:type="spellStart"/>
      <w:r w:rsidRPr="008F6C8F">
        <w:t>може</w:t>
      </w:r>
      <w:proofErr w:type="spellEnd"/>
      <w:r w:rsidRPr="008F6C8F">
        <w:t xml:space="preserve"> </w:t>
      </w:r>
      <w:proofErr w:type="spellStart"/>
      <w:r w:rsidRPr="008F6C8F">
        <w:t>да</w:t>
      </w:r>
      <w:proofErr w:type="spellEnd"/>
      <w:r w:rsidRPr="008F6C8F">
        <w:t xml:space="preserve"> </w:t>
      </w:r>
      <w:proofErr w:type="spellStart"/>
      <w:r w:rsidRPr="008F6C8F">
        <w:t>управлява</w:t>
      </w:r>
      <w:proofErr w:type="spellEnd"/>
      <w:r w:rsidRPr="008F6C8F">
        <w:t xml:space="preserve"> </w:t>
      </w:r>
      <w:proofErr w:type="spellStart"/>
      <w:r w:rsidRPr="008F6C8F">
        <w:t>своите</w:t>
      </w:r>
      <w:proofErr w:type="spellEnd"/>
      <w:r w:rsidRPr="008F6C8F">
        <w:t xml:space="preserve"> </w:t>
      </w:r>
      <w:proofErr w:type="spellStart"/>
      <w:r w:rsidRPr="008F6C8F">
        <w:t>емоции</w:t>
      </w:r>
      <w:proofErr w:type="spellEnd"/>
      <w:r w:rsidRPr="008F6C8F">
        <w:t xml:space="preserve"> в </w:t>
      </w:r>
      <w:proofErr w:type="spellStart"/>
      <w:r w:rsidRPr="008F6C8F">
        <w:t>различни</w:t>
      </w:r>
      <w:proofErr w:type="spellEnd"/>
      <w:r w:rsidRPr="008F6C8F">
        <w:t xml:space="preserve"> </w:t>
      </w:r>
      <w:proofErr w:type="spellStart"/>
      <w:r w:rsidRPr="008F6C8F">
        <w:t>житейски</w:t>
      </w:r>
      <w:proofErr w:type="spellEnd"/>
      <w:r w:rsidRPr="008F6C8F">
        <w:t xml:space="preserve"> </w:t>
      </w:r>
      <w:proofErr w:type="spellStart"/>
      <w:r w:rsidRPr="008F6C8F">
        <w:t>ситуации</w:t>
      </w:r>
      <w:proofErr w:type="spellEnd"/>
      <w:r w:rsidRPr="008F6C8F">
        <w:t xml:space="preserve">. </w:t>
      </w:r>
      <w:proofErr w:type="spellStart"/>
      <w:r w:rsidRPr="008F6C8F">
        <w:t>Това</w:t>
      </w:r>
      <w:proofErr w:type="spellEnd"/>
      <w:r w:rsidRPr="008F6C8F">
        <w:t xml:space="preserve"> </w:t>
      </w:r>
      <w:proofErr w:type="spellStart"/>
      <w:r w:rsidRPr="008F6C8F">
        <w:t>взаимодействие</w:t>
      </w:r>
      <w:proofErr w:type="spellEnd"/>
      <w:r w:rsidRPr="008F6C8F">
        <w:t xml:space="preserve"> </w:t>
      </w:r>
      <w:proofErr w:type="spellStart"/>
      <w:r w:rsidRPr="008F6C8F">
        <w:t>не</w:t>
      </w:r>
      <w:proofErr w:type="spellEnd"/>
      <w:r w:rsidRPr="008F6C8F">
        <w:t xml:space="preserve"> </w:t>
      </w:r>
      <w:proofErr w:type="spellStart"/>
      <w:r w:rsidRPr="008F6C8F">
        <w:t>само</w:t>
      </w:r>
      <w:proofErr w:type="spellEnd"/>
      <w:r w:rsidRPr="008F6C8F">
        <w:t xml:space="preserve"> </w:t>
      </w:r>
      <w:proofErr w:type="spellStart"/>
      <w:r w:rsidRPr="008F6C8F">
        <w:t>подпомага</w:t>
      </w:r>
      <w:proofErr w:type="spellEnd"/>
      <w:r w:rsidRPr="008F6C8F">
        <w:t xml:space="preserve"> </w:t>
      </w:r>
      <w:proofErr w:type="spellStart"/>
      <w:r w:rsidRPr="008F6C8F">
        <w:t>адаптацията</w:t>
      </w:r>
      <w:proofErr w:type="spellEnd"/>
      <w:r w:rsidRPr="008F6C8F">
        <w:t xml:space="preserve"> в </w:t>
      </w:r>
      <w:proofErr w:type="spellStart"/>
      <w:r w:rsidRPr="008F6C8F">
        <w:t>трудни</w:t>
      </w:r>
      <w:proofErr w:type="spellEnd"/>
      <w:r w:rsidRPr="008F6C8F">
        <w:t xml:space="preserve"> </w:t>
      </w:r>
      <w:proofErr w:type="spellStart"/>
      <w:r w:rsidRPr="008F6C8F">
        <w:t>моменти</w:t>
      </w:r>
      <w:proofErr w:type="spellEnd"/>
      <w:r w:rsidRPr="008F6C8F">
        <w:t xml:space="preserve">, </w:t>
      </w:r>
      <w:proofErr w:type="spellStart"/>
      <w:r w:rsidRPr="008F6C8F">
        <w:t>но</w:t>
      </w:r>
      <w:proofErr w:type="spellEnd"/>
      <w:r w:rsidRPr="008F6C8F">
        <w:t xml:space="preserve"> </w:t>
      </w:r>
      <w:proofErr w:type="spellStart"/>
      <w:r w:rsidRPr="008F6C8F">
        <w:t>също</w:t>
      </w:r>
      <w:proofErr w:type="spellEnd"/>
      <w:r w:rsidRPr="008F6C8F">
        <w:t xml:space="preserve"> </w:t>
      </w:r>
      <w:proofErr w:type="spellStart"/>
      <w:r w:rsidRPr="008F6C8F">
        <w:t>така</w:t>
      </w:r>
      <w:proofErr w:type="spellEnd"/>
      <w:r w:rsidRPr="008F6C8F">
        <w:t xml:space="preserve"> </w:t>
      </w:r>
      <w:proofErr w:type="spellStart"/>
      <w:r w:rsidRPr="008F6C8F">
        <w:t>играе</w:t>
      </w:r>
      <w:proofErr w:type="spellEnd"/>
      <w:r w:rsidRPr="008F6C8F">
        <w:t xml:space="preserve"> </w:t>
      </w:r>
      <w:proofErr w:type="spellStart"/>
      <w:r w:rsidRPr="008F6C8F">
        <w:t>ключова</w:t>
      </w:r>
      <w:proofErr w:type="spellEnd"/>
      <w:r w:rsidRPr="008F6C8F">
        <w:t xml:space="preserve"> </w:t>
      </w:r>
      <w:proofErr w:type="spellStart"/>
      <w:r w:rsidRPr="008F6C8F">
        <w:t>роля</w:t>
      </w:r>
      <w:proofErr w:type="spellEnd"/>
      <w:r w:rsidRPr="008F6C8F">
        <w:t xml:space="preserve"> </w:t>
      </w:r>
      <w:proofErr w:type="spellStart"/>
      <w:r w:rsidRPr="008F6C8F">
        <w:t>за</w:t>
      </w:r>
      <w:proofErr w:type="spellEnd"/>
      <w:r w:rsidRPr="008F6C8F">
        <w:t xml:space="preserve"> </w:t>
      </w:r>
      <w:proofErr w:type="spellStart"/>
      <w:r w:rsidRPr="008F6C8F">
        <w:t>общото</w:t>
      </w:r>
      <w:proofErr w:type="spellEnd"/>
      <w:r w:rsidRPr="008F6C8F">
        <w:t xml:space="preserve"> </w:t>
      </w:r>
      <w:proofErr w:type="spellStart"/>
      <w:r w:rsidRPr="008F6C8F">
        <w:t>психологическо</w:t>
      </w:r>
      <w:proofErr w:type="spellEnd"/>
      <w:r w:rsidRPr="008F6C8F">
        <w:t xml:space="preserve"> </w:t>
      </w:r>
      <w:proofErr w:type="spellStart"/>
      <w:r w:rsidRPr="008F6C8F">
        <w:t>благополучие</w:t>
      </w:r>
      <w:proofErr w:type="spellEnd"/>
      <w:r w:rsidRPr="008F6C8F">
        <w:t xml:space="preserve"> и </w:t>
      </w:r>
      <w:proofErr w:type="spellStart"/>
      <w:r w:rsidRPr="008F6C8F">
        <w:t>социалното</w:t>
      </w:r>
      <w:proofErr w:type="spellEnd"/>
      <w:r w:rsidRPr="008F6C8F">
        <w:t xml:space="preserve"> </w:t>
      </w:r>
      <w:proofErr w:type="spellStart"/>
      <w:r w:rsidRPr="008F6C8F">
        <w:t>функциониране</w:t>
      </w:r>
      <w:proofErr w:type="spellEnd"/>
      <w:r w:rsidRPr="008F6C8F">
        <w:t xml:space="preserve"> </w:t>
      </w:r>
      <w:proofErr w:type="spellStart"/>
      <w:r w:rsidRPr="008F6C8F">
        <w:t>на</w:t>
      </w:r>
      <w:proofErr w:type="spellEnd"/>
      <w:r w:rsidRPr="008F6C8F">
        <w:t xml:space="preserve"> </w:t>
      </w:r>
      <w:proofErr w:type="spellStart"/>
      <w:r w:rsidRPr="008F6C8F">
        <w:t>индивида</w:t>
      </w:r>
      <w:proofErr w:type="spellEnd"/>
      <w:r w:rsidRPr="008F6C8F">
        <w:t xml:space="preserve">. ART </w:t>
      </w:r>
      <w:proofErr w:type="spellStart"/>
      <w:r w:rsidRPr="008F6C8F">
        <w:t>не</w:t>
      </w:r>
      <w:proofErr w:type="spellEnd"/>
      <w:r w:rsidRPr="008F6C8F">
        <w:t xml:space="preserve"> </w:t>
      </w:r>
      <w:proofErr w:type="spellStart"/>
      <w:r w:rsidRPr="008F6C8F">
        <w:t>само</w:t>
      </w:r>
      <w:proofErr w:type="spellEnd"/>
      <w:r w:rsidRPr="008F6C8F">
        <w:t xml:space="preserve"> </w:t>
      </w:r>
      <w:proofErr w:type="spellStart"/>
      <w:r w:rsidRPr="008F6C8F">
        <w:t>адресира</w:t>
      </w:r>
      <w:proofErr w:type="spellEnd"/>
      <w:r w:rsidRPr="008F6C8F">
        <w:t xml:space="preserve"> </w:t>
      </w:r>
      <w:proofErr w:type="spellStart"/>
      <w:r w:rsidRPr="008F6C8F">
        <w:t>ежедневните</w:t>
      </w:r>
      <w:proofErr w:type="spellEnd"/>
      <w:r w:rsidRPr="008F6C8F">
        <w:t xml:space="preserve"> </w:t>
      </w:r>
      <w:proofErr w:type="spellStart"/>
      <w:r w:rsidRPr="008F6C8F">
        <w:t>емоционални</w:t>
      </w:r>
      <w:proofErr w:type="spellEnd"/>
      <w:r w:rsidRPr="008F6C8F">
        <w:t xml:space="preserve"> </w:t>
      </w:r>
      <w:proofErr w:type="spellStart"/>
      <w:r w:rsidRPr="008F6C8F">
        <w:t>предизвикателства</w:t>
      </w:r>
      <w:proofErr w:type="spellEnd"/>
      <w:r w:rsidRPr="008F6C8F">
        <w:t xml:space="preserve">, </w:t>
      </w:r>
      <w:proofErr w:type="spellStart"/>
      <w:r w:rsidRPr="008F6C8F">
        <w:t>но</w:t>
      </w:r>
      <w:proofErr w:type="spellEnd"/>
      <w:r w:rsidRPr="008F6C8F">
        <w:t xml:space="preserve"> </w:t>
      </w:r>
      <w:proofErr w:type="spellStart"/>
      <w:r w:rsidRPr="008F6C8F">
        <w:t>също</w:t>
      </w:r>
      <w:proofErr w:type="spellEnd"/>
      <w:r w:rsidRPr="008F6C8F">
        <w:t xml:space="preserve"> </w:t>
      </w:r>
      <w:proofErr w:type="spellStart"/>
      <w:r w:rsidRPr="008F6C8F">
        <w:t>така</w:t>
      </w:r>
      <w:proofErr w:type="spellEnd"/>
      <w:r w:rsidRPr="008F6C8F">
        <w:t xml:space="preserve"> </w:t>
      </w:r>
      <w:proofErr w:type="spellStart"/>
      <w:r w:rsidRPr="008F6C8F">
        <w:t>създава</w:t>
      </w:r>
      <w:proofErr w:type="spellEnd"/>
      <w:r w:rsidRPr="008F6C8F">
        <w:t xml:space="preserve"> </w:t>
      </w:r>
      <w:proofErr w:type="spellStart"/>
      <w:r w:rsidRPr="008F6C8F">
        <w:t>условия</w:t>
      </w:r>
      <w:proofErr w:type="spellEnd"/>
      <w:r w:rsidRPr="008F6C8F">
        <w:t xml:space="preserve"> </w:t>
      </w:r>
      <w:proofErr w:type="spellStart"/>
      <w:r w:rsidRPr="008F6C8F">
        <w:t>за</w:t>
      </w:r>
      <w:proofErr w:type="spellEnd"/>
      <w:r w:rsidRPr="008F6C8F">
        <w:t xml:space="preserve"> </w:t>
      </w:r>
      <w:proofErr w:type="spellStart"/>
      <w:r w:rsidRPr="008F6C8F">
        <w:t>дългосрочно</w:t>
      </w:r>
      <w:proofErr w:type="spellEnd"/>
      <w:r w:rsidRPr="008F6C8F">
        <w:t xml:space="preserve"> </w:t>
      </w:r>
      <w:proofErr w:type="spellStart"/>
      <w:r w:rsidRPr="008F6C8F">
        <w:t>емоционално</w:t>
      </w:r>
      <w:proofErr w:type="spellEnd"/>
      <w:r w:rsidRPr="008F6C8F">
        <w:t xml:space="preserve"> </w:t>
      </w:r>
      <w:proofErr w:type="spellStart"/>
      <w:r w:rsidRPr="008F6C8F">
        <w:t>здраве</w:t>
      </w:r>
      <w:proofErr w:type="spellEnd"/>
      <w:r w:rsidRPr="008F6C8F">
        <w:t xml:space="preserve"> и </w:t>
      </w:r>
      <w:proofErr w:type="spellStart"/>
      <w:r w:rsidRPr="008F6C8F">
        <w:t>устойчивост</w:t>
      </w:r>
      <w:proofErr w:type="spellEnd"/>
      <w:r w:rsidRPr="008F6C8F">
        <w:t>.</w:t>
      </w:r>
    </w:p>
    <w:p w14:paraId="0D2A291C" w14:textId="743C9551" w:rsidR="00F70C44" w:rsidRPr="00F70C44" w:rsidRDefault="00F70C44" w:rsidP="00F70C44">
      <w:pPr>
        <w:spacing w:line="360" w:lineRule="auto"/>
        <w:ind w:firstLine="708"/>
        <w:jc w:val="both"/>
      </w:pPr>
      <w:proofErr w:type="spellStart"/>
      <w:r w:rsidRPr="00F70C44">
        <w:t>Емоционалната</w:t>
      </w:r>
      <w:proofErr w:type="spellEnd"/>
      <w:r w:rsidRPr="00F70C44">
        <w:t xml:space="preserve"> </w:t>
      </w:r>
      <w:proofErr w:type="spellStart"/>
      <w:r w:rsidRPr="00F70C44">
        <w:t>саморегулация</w:t>
      </w:r>
      <w:proofErr w:type="spellEnd"/>
      <w:r w:rsidRPr="00F70C44">
        <w:t xml:space="preserve"> </w:t>
      </w:r>
      <w:proofErr w:type="spellStart"/>
      <w:r w:rsidRPr="00F70C44">
        <w:t>през</w:t>
      </w:r>
      <w:proofErr w:type="spellEnd"/>
      <w:r w:rsidRPr="00F70C44">
        <w:t xml:space="preserve"> </w:t>
      </w:r>
      <w:proofErr w:type="spellStart"/>
      <w:r w:rsidRPr="00F70C44">
        <w:t>юношеството</w:t>
      </w:r>
      <w:proofErr w:type="spellEnd"/>
      <w:r w:rsidRPr="00F70C44">
        <w:t xml:space="preserve"> е </w:t>
      </w:r>
      <w:proofErr w:type="spellStart"/>
      <w:r w:rsidRPr="00F70C44">
        <w:t>важен</w:t>
      </w:r>
      <w:proofErr w:type="spellEnd"/>
      <w:r w:rsidRPr="00F70C44">
        <w:t xml:space="preserve"> и </w:t>
      </w:r>
      <w:proofErr w:type="spellStart"/>
      <w:r w:rsidRPr="00F70C44">
        <w:t>сложен</w:t>
      </w:r>
      <w:proofErr w:type="spellEnd"/>
      <w:r w:rsidRPr="00F70C44">
        <w:t xml:space="preserve"> </w:t>
      </w:r>
      <w:proofErr w:type="spellStart"/>
      <w:r w:rsidRPr="00F70C44">
        <w:t>процес</w:t>
      </w:r>
      <w:proofErr w:type="spellEnd"/>
      <w:r w:rsidRPr="00F70C44">
        <w:t xml:space="preserve">, </w:t>
      </w:r>
      <w:proofErr w:type="spellStart"/>
      <w:r w:rsidRPr="00F70C44">
        <w:t>който</w:t>
      </w:r>
      <w:proofErr w:type="spellEnd"/>
      <w:r w:rsidRPr="00F70C44">
        <w:t xml:space="preserve"> </w:t>
      </w:r>
      <w:proofErr w:type="spellStart"/>
      <w:r w:rsidRPr="00F70C44">
        <w:t>често</w:t>
      </w:r>
      <w:proofErr w:type="spellEnd"/>
      <w:r w:rsidRPr="00F70C44">
        <w:t xml:space="preserve"> е </w:t>
      </w:r>
      <w:proofErr w:type="spellStart"/>
      <w:r w:rsidRPr="00F70C44">
        <w:t>изправен</w:t>
      </w:r>
      <w:proofErr w:type="spellEnd"/>
      <w:r w:rsidRPr="00F70C44">
        <w:t xml:space="preserve"> </w:t>
      </w:r>
      <w:proofErr w:type="spellStart"/>
      <w:r w:rsidRPr="00F70C44">
        <w:t>пред</w:t>
      </w:r>
      <w:proofErr w:type="spellEnd"/>
      <w:r w:rsidRPr="00F70C44">
        <w:t xml:space="preserve"> </w:t>
      </w:r>
      <w:proofErr w:type="spellStart"/>
      <w:r w:rsidRPr="00F70C44">
        <w:t>множество</w:t>
      </w:r>
      <w:proofErr w:type="spellEnd"/>
      <w:r w:rsidRPr="00F70C44">
        <w:t xml:space="preserve"> </w:t>
      </w:r>
      <w:proofErr w:type="spellStart"/>
      <w:r w:rsidRPr="00F70C44">
        <w:t>предизвикателства</w:t>
      </w:r>
      <w:proofErr w:type="spellEnd"/>
      <w:r w:rsidRPr="00F70C44">
        <w:t xml:space="preserve">. </w:t>
      </w:r>
      <w:proofErr w:type="spellStart"/>
      <w:r w:rsidRPr="00F70C44">
        <w:t>Това</w:t>
      </w:r>
      <w:proofErr w:type="spellEnd"/>
      <w:r w:rsidRPr="00F70C44">
        <w:t xml:space="preserve"> е </w:t>
      </w:r>
      <w:proofErr w:type="spellStart"/>
      <w:r w:rsidRPr="00F70C44">
        <w:t>период</w:t>
      </w:r>
      <w:proofErr w:type="spellEnd"/>
      <w:r w:rsidRPr="00F70C44">
        <w:t xml:space="preserve">, в </w:t>
      </w:r>
      <w:proofErr w:type="spellStart"/>
      <w:r w:rsidRPr="00F70C44">
        <w:t>който</w:t>
      </w:r>
      <w:proofErr w:type="spellEnd"/>
      <w:r w:rsidRPr="00F70C44">
        <w:t xml:space="preserve"> </w:t>
      </w:r>
      <w:proofErr w:type="spellStart"/>
      <w:r w:rsidRPr="00F70C44">
        <w:t>юношите</w:t>
      </w:r>
      <w:proofErr w:type="spellEnd"/>
      <w:r w:rsidRPr="00F70C44">
        <w:t xml:space="preserve"> </w:t>
      </w:r>
      <w:proofErr w:type="spellStart"/>
      <w:r w:rsidRPr="00F70C44">
        <w:t>се</w:t>
      </w:r>
      <w:proofErr w:type="spellEnd"/>
      <w:r w:rsidRPr="00F70C44">
        <w:t xml:space="preserve"> </w:t>
      </w:r>
      <w:proofErr w:type="spellStart"/>
      <w:r w:rsidRPr="00F70C44">
        <w:t>сблъскват</w:t>
      </w:r>
      <w:proofErr w:type="spellEnd"/>
      <w:r w:rsidRPr="00F70C44">
        <w:t xml:space="preserve"> с </w:t>
      </w:r>
      <w:proofErr w:type="spellStart"/>
      <w:r w:rsidRPr="00F70C44">
        <w:t>интензивни</w:t>
      </w:r>
      <w:proofErr w:type="spellEnd"/>
      <w:r w:rsidRPr="00F70C44">
        <w:t xml:space="preserve"> </w:t>
      </w:r>
      <w:proofErr w:type="spellStart"/>
      <w:r w:rsidRPr="00F70C44">
        <w:t>емоционални</w:t>
      </w:r>
      <w:proofErr w:type="spellEnd"/>
      <w:r w:rsidRPr="00F70C44">
        <w:t xml:space="preserve"> </w:t>
      </w:r>
      <w:proofErr w:type="spellStart"/>
      <w:r w:rsidRPr="00F70C44">
        <w:t>преживявания</w:t>
      </w:r>
      <w:proofErr w:type="spellEnd"/>
      <w:r w:rsidRPr="00F70C44">
        <w:t xml:space="preserve">, </w:t>
      </w:r>
      <w:proofErr w:type="spellStart"/>
      <w:r w:rsidRPr="00F70C44">
        <w:t>породени</w:t>
      </w:r>
      <w:proofErr w:type="spellEnd"/>
      <w:r w:rsidRPr="00F70C44">
        <w:t xml:space="preserve"> </w:t>
      </w:r>
      <w:proofErr w:type="spellStart"/>
      <w:r w:rsidRPr="00F70C44">
        <w:t>от</w:t>
      </w:r>
      <w:proofErr w:type="spellEnd"/>
      <w:r w:rsidRPr="00F70C44">
        <w:t xml:space="preserve"> </w:t>
      </w:r>
      <w:proofErr w:type="spellStart"/>
      <w:r w:rsidRPr="00F70C44">
        <w:t>физиологични</w:t>
      </w:r>
      <w:proofErr w:type="spellEnd"/>
      <w:r w:rsidRPr="00F70C44">
        <w:t xml:space="preserve">, </w:t>
      </w:r>
      <w:proofErr w:type="spellStart"/>
      <w:r w:rsidRPr="00F70C44">
        <w:t>психологически</w:t>
      </w:r>
      <w:proofErr w:type="spellEnd"/>
      <w:r w:rsidRPr="00F70C44">
        <w:t xml:space="preserve"> и </w:t>
      </w:r>
      <w:proofErr w:type="spellStart"/>
      <w:r w:rsidRPr="00F70C44">
        <w:t>социални</w:t>
      </w:r>
      <w:proofErr w:type="spellEnd"/>
      <w:r w:rsidRPr="00F70C44">
        <w:t xml:space="preserve"> </w:t>
      </w:r>
      <w:proofErr w:type="spellStart"/>
      <w:r w:rsidRPr="00F70C44">
        <w:t>промени</w:t>
      </w:r>
      <w:proofErr w:type="spellEnd"/>
      <w:r w:rsidRPr="00F70C44">
        <w:t xml:space="preserve">. </w:t>
      </w:r>
      <w:proofErr w:type="spellStart"/>
      <w:r w:rsidRPr="00F70C44">
        <w:t>Основен</w:t>
      </w:r>
      <w:proofErr w:type="spellEnd"/>
      <w:r w:rsidRPr="00F70C44">
        <w:t xml:space="preserve"> </w:t>
      </w:r>
      <w:proofErr w:type="spellStart"/>
      <w:r w:rsidRPr="00F70C44">
        <w:t>проблем</w:t>
      </w:r>
      <w:proofErr w:type="spellEnd"/>
      <w:r w:rsidRPr="00F70C44">
        <w:t xml:space="preserve"> е </w:t>
      </w:r>
      <w:proofErr w:type="spellStart"/>
      <w:r w:rsidRPr="00F70C44">
        <w:t>несъвършеното</w:t>
      </w:r>
      <w:proofErr w:type="spellEnd"/>
      <w:r w:rsidRPr="00F70C44">
        <w:t xml:space="preserve"> </w:t>
      </w:r>
      <w:proofErr w:type="spellStart"/>
      <w:r w:rsidRPr="00F70C44">
        <w:t>развитие</w:t>
      </w:r>
      <w:proofErr w:type="spellEnd"/>
      <w:r w:rsidRPr="00F70C44">
        <w:t xml:space="preserve"> </w:t>
      </w:r>
      <w:proofErr w:type="spellStart"/>
      <w:r w:rsidRPr="00F70C44">
        <w:t>на</w:t>
      </w:r>
      <w:proofErr w:type="spellEnd"/>
      <w:r w:rsidRPr="00F70C44">
        <w:t xml:space="preserve"> </w:t>
      </w:r>
      <w:proofErr w:type="spellStart"/>
      <w:r w:rsidRPr="00F70C44">
        <w:t>мозъчните</w:t>
      </w:r>
      <w:proofErr w:type="spellEnd"/>
      <w:r w:rsidRPr="00F70C44">
        <w:t xml:space="preserve"> </w:t>
      </w:r>
      <w:proofErr w:type="spellStart"/>
      <w:r w:rsidRPr="00F70C44">
        <w:t>структури</w:t>
      </w:r>
      <w:proofErr w:type="spellEnd"/>
      <w:r w:rsidRPr="00F70C44">
        <w:t xml:space="preserve">, </w:t>
      </w:r>
      <w:proofErr w:type="spellStart"/>
      <w:r w:rsidRPr="00F70C44">
        <w:t>свързани</w:t>
      </w:r>
      <w:proofErr w:type="spellEnd"/>
      <w:r w:rsidRPr="00F70C44">
        <w:t xml:space="preserve"> с </w:t>
      </w:r>
      <w:proofErr w:type="spellStart"/>
      <w:r w:rsidRPr="00F70C44">
        <w:t>емоционалната</w:t>
      </w:r>
      <w:proofErr w:type="spellEnd"/>
      <w:r w:rsidRPr="00F70C44">
        <w:t xml:space="preserve"> </w:t>
      </w:r>
      <w:proofErr w:type="spellStart"/>
      <w:r w:rsidRPr="00F70C44">
        <w:t>регулация</w:t>
      </w:r>
      <w:proofErr w:type="spellEnd"/>
      <w:r w:rsidRPr="00F70C44">
        <w:t xml:space="preserve">, </w:t>
      </w:r>
      <w:proofErr w:type="spellStart"/>
      <w:r w:rsidRPr="00F70C44">
        <w:t>като</w:t>
      </w:r>
      <w:proofErr w:type="spellEnd"/>
      <w:r w:rsidRPr="00F70C44">
        <w:t xml:space="preserve"> </w:t>
      </w:r>
      <w:proofErr w:type="spellStart"/>
      <w:r w:rsidRPr="00F70C44">
        <w:t>префронталния</w:t>
      </w:r>
      <w:proofErr w:type="spellEnd"/>
      <w:r w:rsidRPr="00F70C44">
        <w:t xml:space="preserve"> </w:t>
      </w:r>
      <w:proofErr w:type="spellStart"/>
      <w:r w:rsidRPr="00F70C44">
        <w:t>кортекс</w:t>
      </w:r>
      <w:proofErr w:type="spellEnd"/>
      <w:r w:rsidRPr="00F70C44">
        <w:t xml:space="preserve">, </w:t>
      </w:r>
      <w:proofErr w:type="spellStart"/>
      <w:r w:rsidRPr="00F70C44">
        <w:t>който</w:t>
      </w:r>
      <w:proofErr w:type="spellEnd"/>
      <w:r w:rsidRPr="00F70C44">
        <w:t xml:space="preserve"> </w:t>
      </w:r>
      <w:proofErr w:type="spellStart"/>
      <w:r w:rsidRPr="00F70C44">
        <w:t>отговаря</w:t>
      </w:r>
      <w:proofErr w:type="spellEnd"/>
      <w:r w:rsidRPr="00F70C44">
        <w:t xml:space="preserve"> </w:t>
      </w:r>
      <w:proofErr w:type="spellStart"/>
      <w:r w:rsidRPr="00F70C44">
        <w:t>за</w:t>
      </w:r>
      <w:proofErr w:type="spellEnd"/>
      <w:r w:rsidRPr="00F70C44">
        <w:t xml:space="preserve"> </w:t>
      </w:r>
      <w:proofErr w:type="spellStart"/>
      <w:r w:rsidRPr="00F70C44">
        <w:t>вземането</w:t>
      </w:r>
      <w:proofErr w:type="spellEnd"/>
      <w:r w:rsidRPr="00F70C44">
        <w:t xml:space="preserve"> </w:t>
      </w:r>
      <w:proofErr w:type="spellStart"/>
      <w:r w:rsidRPr="00F70C44">
        <w:t>на</w:t>
      </w:r>
      <w:proofErr w:type="spellEnd"/>
      <w:r w:rsidRPr="00F70C44">
        <w:t xml:space="preserve"> </w:t>
      </w:r>
      <w:proofErr w:type="spellStart"/>
      <w:r w:rsidRPr="00F70C44">
        <w:t>решения</w:t>
      </w:r>
      <w:proofErr w:type="spellEnd"/>
      <w:r w:rsidRPr="00F70C44">
        <w:t xml:space="preserve"> и </w:t>
      </w:r>
      <w:proofErr w:type="spellStart"/>
      <w:r w:rsidRPr="00F70C44">
        <w:t>контрола</w:t>
      </w:r>
      <w:proofErr w:type="spellEnd"/>
      <w:r w:rsidRPr="00F70C44">
        <w:t xml:space="preserve"> </w:t>
      </w:r>
      <w:proofErr w:type="spellStart"/>
      <w:r w:rsidRPr="00F70C44">
        <w:t>на</w:t>
      </w:r>
      <w:proofErr w:type="spellEnd"/>
      <w:r w:rsidRPr="00F70C44">
        <w:t xml:space="preserve"> </w:t>
      </w:r>
      <w:proofErr w:type="spellStart"/>
      <w:r w:rsidRPr="00F70C44">
        <w:t>импулсите</w:t>
      </w:r>
      <w:proofErr w:type="spellEnd"/>
      <w:r w:rsidRPr="00F70C44">
        <w:t xml:space="preserve">. </w:t>
      </w:r>
      <w:proofErr w:type="spellStart"/>
      <w:r w:rsidRPr="00F70C44">
        <w:t>Тази</w:t>
      </w:r>
      <w:proofErr w:type="spellEnd"/>
      <w:r w:rsidRPr="00F70C44">
        <w:t xml:space="preserve"> </w:t>
      </w:r>
      <w:proofErr w:type="spellStart"/>
      <w:r w:rsidRPr="00F70C44">
        <w:t>незрялост</w:t>
      </w:r>
      <w:proofErr w:type="spellEnd"/>
      <w:r w:rsidRPr="00F70C44">
        <w:t xml:space="preserve"> </w:t>
      </w:r>
      <w:proofErr w:type="spellStart"/>
      <w:r w:rsidRPr="00F70C44">
        <w:t>води</w:t>
      </w:r>
      <w:proofErr w:type="spellEnd"/>
      <w:r w:rsidRPr="00F70C44">
        <w:t xml:space="preserve"> </w:t>
      </w:r>
      <w:proofErr w:type="spellStart"/>
      <w:r w:rsidRPr="00F70C44">
        <w:t>до</w:t>
      </w:r>
      <w:proofErr w:type="spellEnd"/>
      <w:r w:rsidRPr="00F70C44">
        <w:t xml:space="preserve"> </w:t>
      </w:r>
      <w:proofErr w:type="spellStart"/>
      <w:r w:rsidRPr="00F70C44">
        <w:t>затруднения</w:t>
      </w:r>
      <w:proofErr w:type="spellEnd"/>
      <w:r w:rsidRPr="00F70C44">
        <w:t xml:space="preserve"> </w:t>
      </w:r>
      <w:proofErr w:type="spellStart"/>
      <w:r w:rsidRPr="00F70C44">
        <w:t>при</w:t>
      </w:r>
      <w:proofErr w:type="spellEnd"/>
      <w:r w:rsidRPr="00F70C44">
        <w:t xml:space="preserve"> </w:t>
      </w:r>
      <w:proofErr w:type="spellStart"/>
      <w:r w:rsidRPr="00F70C44">
        <w:t>балансирането</w:t>
      </w:r>
      <w:proofErr w:type="spellEnd"/>
      <w:r w:rsidRPr="00F70C44">
        <w:t xml:space="preserve"> </w:t>
      </w:r>
      <w:proofErr w:type="spellStart"/>
      <w:r w:rsidRPr="00F70C44">
        <w:t>на</w:t>
      </w:r>
      <w:proofErr w:type="spellEnd"/>
      <w:r w:rsidRPr="00F70C44">
        <w:t xml:space="preserve"> </w:t>
      </w:r>
      <w:proofErr w:type="spellStart"/>
      <w:r w:rsidRPr="00F70C44">
        <w:t>емоциите</w:t>
      </w:r>
      <w:proofErr w:type="spellEnd"/>
      <w:r w:rsidRPr="00F70C44">
        <w:t xml:space="preserve"> и </w:t>
      </w:r>
      <w:proofErr w:type="spellStart"/>
      <w:r w:rsidRPr="00F70C44">
        <w:t>прави</w:t>
      </w:r>
      <w:proofErr w:type="spellEnd"/>
      <w:r w:rsidRPr="00F70C44">
        <w:t xml:space="preserve"> </w:t>
      </w:r>
      <w:proofErr w:type="spellStart"/>
      <w:r w:rsidRPr="00F70C44">
        <w:t>юношите</w:t>
      </w:r>
      <w:proofErr w:type="spellEnd"/>
      <w:r w:rsidRPr="00F70C44">
        <w:t xml:space="preserve"> </w:t>
      </w:r>
      <w:proofErr w:type="spellStart"/>
      <w:r w:rsidRPr="00F70C44">
        <w:t>по-уязвими</w:t>
      </w:r>
      <w:proofErr w:type="spellEnd"/>
      <w:r w:rsidRPr="00F70C44">
        <w:t xml:space="preserve"> </w:t>
      </w:r>
      <w:proofErr w:type="spellStart"/>
      <w:r w:rsidRPr="00F70C44">
        <w:t>на</w:t>
      </w:r>
      <w:proofErr w:type="spellEnd"/>
      <w:r w:rsidRPr="00F70C44">
        <w:t xml:space="preserve"> </w:t>
      </w:r>
      <w:proofErr w:type="spellStart"/>
      <w:r w:rsidRPr="00F70C44">
        <w:t>импулсивни</w:t>
      </w:r>
      <w:proofErr w:type="spellEnd"/>
      <w:r w:rsidRPr="00F70C44">
        <w:t xml:space="preserve"> </w:t>
      </w:r>
      <w:proofErr w:type="spellStart"/>
      <w:r w:rsidRPr="00F70C44">
        <w:t>реакции</w:t>
      </w:r>
      <w:proofErr w:type="spellEnd"/>
      <w:r w:rsidRPr="00F70C44">
        <w:t xml:space="preserve"> и </w:t>
      </w:r>
      <w:proofErr w:type="spellStart"/>
      <w:r w:rsidRPr="00F70C44">
        <w:t>рисковано</w:t>
      </w:r>
      <w:proofErr w:type="spellEnd"/>
      <w:r w:rsidRPr="00F70C44">
        <w:t xml:space="preserve"> </w:t>
      </w:r>
      <w:proofErr w:type="spellStart"/>
      <w:r w:rsidRPr="00F70C44">
        <w:t>поведение</w:t>
      </w:r>
      <w:proofErr w:type="spellEnd"/>
      <w:r w:rsidR="008F6C8F" w:rsidRPr="008F6C8F">
        <w:t xml:space="preserve"> (Young et al., 2019)</w:t>
      </w:r>
      <w:r w:rsidRPr="00F70C44">
        <w:t>.</w:t>
      </w:r>
    </w:p>
    <w:p w14:paraId="2577BE96" w14:textId="2953C22B" w:rsidR="00F70C44" w:rsidRPr="00F70C44" w:rsidRDefault="00F70C44" w:rsidP="00F70C44">
      <w:pPr>
        <w:spacing w:line="360" w:lineRule="auto"/>
        <w:ind w:firstLine="708"/>
        <w:jc w:val="both"/>
      </w:pPr>
      <w:proofErr w:type="spellStart"/>
      <w:r w:rsidRPr="00F70C44">
        <w:t>Социалните</w:t>
      </w:r>
      <w:proofErr w:type="spellEnd"/>
      <w:r w:rsidRPr="00F70C44">
        <w:t xml:space="preserve"> и </w:t>
      </w:r>
      <w:proofErr w:type="spellStart"/>
      <w:r w:rsidRPr="00F70C44">
        <w:t>междуличностните</w:t>
      </w:r>
      <w:proofErr w:type="spellEnd"/>
      <w:r w:rsidRPr="00F70C44">
        <w:t xml:space="preserve"> </w:t>
      </w:r>
      <w:proofErr w:type="spellStart"/>
      <w:r w:rsidRPr="00F70C44">
        <w:t>фактори</w:t>
      </w:r>
      <w:proofErr w:type="spellEnd"/>
      <w:r w:rsidRPr="00F70C44">
        <w:t xml:space="preserve"> </w:t>
      </w:r>
      <w:proofErr w:type="spellStart"/>
      <w:r w:rsidRPr="00F70C44">
        <w:t>също</w:t>
      </w:r>
      <w:proofErr w:type="spellEnd"/>
      <w:r w:rsidRPr="00F70C44">
        <w:t xml:space="preserve"> </w:t>
      </w:r>
      <w:proofErr w:type="spellStart"/>
      <w:r w:rsidRPr="00F70C44">
        <w:t>допринасят</w:t>
      </w:r>
      <w:proofErr w:type="spellEnd"/>
      <w:r w:rsidRPr="00F70C44">
        <w:t xml:space="preserve"> </w:t>
      </w:r>
      <w:proofErr w:type="spellStart"/>
      <w:r w:rsidRPr="00F70C44">
        <w:t>за</w:t>
      </w:r>
      <w:proofErr w:type="spellEnd"/>
      <w:r w:rsidRPr="00F70C44">
        <w:t xml:space="preserve"> </w:t>
      </w:r>
      <w:proofErr w:type="spellStart"/>
      <w:r w:rsidRPr="00F70C44">
        <w:t>предизвикателствата</w:t>
      </w:r>
      <w:proofErr w:type="spellEnd"/>
      <w:r w:rsidRPr="00F70C44">
        <w:t xml:space="preserve"> в </w:t>
      </w:r>
      <w:proofErr w:type="spellStart"/>
      <w:r w:rsidRPr="00F70C44">
        <w:t>емоционалната</w:t>
      </w:r>
      <w:proofErr w:type="spellEnd"/>
      <w:r w:rsidRPr="00F70C44">
        <w:t xml:space="preserve"> </w:t>
      </w:r>
      <w:proofErr w:type="spellStart"/>
      <w:r w:rsidRPr="00F70C44">
        <w:t>саморегулация</w:t>
      </w:r>
      <w:proofErr w:type="spellEnd"/>
      <w:r w:rsidRPr="00F70C44">
        <w:t xml:space="preserve">. </w:t>
      </w:r>
      <w:proofErr w:type="spellStart"/>
      <w:r w:rsidRPr="00F70C44">
        <w:t>Юношите</w:t>
      </w:r>
      <w:proofErr w:type="spellEnd"/>
      <w:r w:rsidRPr="00F70C44">
        <w:t xml:space="preserve"> </w:t>
      </w:r>
      <w:proofErr w:type="spellStart"/>
      <w:r w:rsidRPr="00F70C44">
        <w:t>често</w:t>
      </w:r>
      <w:proofErr w:type="spellEnd"/>
      <w:r w:rsidRPr="00F70C44">
        <w:t xml:space="preserve"> </w:t>
      </w:r>
      <w:proofErr w:type="spellStart"/>
      <w:r w:rsidRPr="00F70C44">
        <w:t>изпитват</w:t>
      </w:r>
      <w:proofErr w:type="spellEnd"/>
      <w:r w:rsidRPr="00F70C44">
        <w:t xml:space="preserve"> </w:t>
      </w:r>
      <w:proofErr w:type="spellStart"/>
      <w:r w:rsidRPr="00F70C44">
        <w:t>натиск</w:t>
      </w:r>
      <w:proofErr w:type="spellEnd"/>
      <w:r w:rsidRPr="00F70C44">
        <w:t xml:space="preserve"> </w:t>
      </w:r>
      <w:proofErr w:type="spellStart"/>
      <w:r w:rsidRPr="00F70C44">
        <w:t>от</w:t>
      </w:r>
      <w:proofErr w:type="spellEnd"/>
      <w:r w:rsidRPr="00F70C44">
        <w:t xml:space="preserve"> </w:t>
      </w:r>
      <w:proofErr w:type="spellStart"/>
      <w:r w:rsidRPr="00F70C44">
        <w:t>връстници</w:t>
      </w:r>
      <w:proofErr w:type="spellEnd"/>
      <w:r w:rsidRPr="00F70C44">
        <w:t xml:space="preserve"> и </w:t>
      </w:r>
      <w:proofErr w:type="spellStart"/>
      <w:r w:rsidRPr="00F70C44">
        <w:t>се</w:t>
      </w:r>
      <w:proofErr w:type="spellEnd"/>
      <w:r w:rsidRPr="00F70C44">
        <w:t xml:space="preserve"> </w:t>
      </w:r>
      <w:proofErr w:type="spellStart"/>
      <w:r w:rsidRPr="00F70C44">
        <w:t>стремят</w:t>
      </w:r>
      <w:proofErr w:type="spellEnd"/>
      <w:r w:rsidRPr="00F70C44">
        <w:t xml:space="preserve"> </w:t>
      </w:r>
      <w:proofErr w:type="spellStart"/>
      <w:r w:rsidRPr="00F70C44">
        <w:t>към</w:t>
      </w:r>
      <w:proofErr w:type="spellEnd"/>
      <w:r w:rsidRPr="00F70C44">
        <w:t xml:space="preserve"> </w:t>
      </w:r>
      <w:proofErr w:type="spellStart"/>
      <w:r w:rsidRPr="00F70C44">
        <w:t>социално</w:t>
      </w:r>
      <w:proofErr w:type="spellEnd"/>
      <w:r w:rsidRPr="00F70C44">
        <w:t xml:space="preserve"> </w:t>
      </w:r>
      <w:proofErr w:type="spellStart"/>
      <w:r w:rsidRPr="00F70C44">
        <w:t>одобрение</w:t>
      </w:r>
      <w:proofErr w:type="spellEnd"/>
      <w:r w:rsidRPr="00F70C44">
        <w:t xml:space="preserve">, </w:t>
      </w:r>
      <w:proofErr w:type="spellStart"/>
      <w:r w:rsidRPr="00F70C44">
        <w:t>което</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доведе</w:t>
      </w:r>
      <w:proofErr w:type="spellEnd"/>
      <w:r w:rsidRPr="00F70C44">
        <w:t xml:space="preserve"> </w:t>
      </w:r>
      <w:proofErr w:type="spellStart"/>
      <w:r w:rsidRPr="00F70C44">
        <w:t>до</w:t>
      </w:r>
      <w:proofErr w:type="spellEnd"/>
      <w:r w:rsidRPr="00F70C44">
        <w:t xml:space="preserve"> </w:t>
      </w:r>
      <w:proofErr w:type="spellStart"/>
      <w:r w:rsidRPr="00F70C44">
        <w:t>усилване</w:t>
      </w:r>
      <w:proofErr w:type="spellEnd"/>
      <w:r w:rsidRPr="00F70C44">
        <w:t xml:space="preserve"> </w:t>
      </w:r>
      <w:proofErr w:type="spellStart"/>
      <w:r w:rsidRPr="00F70C44">
        <w:t>на</w:t>
      </w:r>
      <w:proofErr w:type="spellEnd"/>
      <w:r w:rsidRPr="00F70C44">
        <w:t xml:space="preserve"> </w:t>
      </w:r>
      <w:proofErr w:type="spellStart"/>
      <w:r w:rsidRPr="00F70C44">
        <w:t>стреса</w:t>
      </w:r>
      <w:proofErr w:type="spellEnd"/>
      <w:r w:rsidRPr="00F70C44">
        <w:t xml:space="preserve"> и </w:t>
      </w:r>
      <w:proofErr w:type="spellStart"/>
      <w:r w:rsidRPr="00F70C44">
        <w:t>тревожността</w:t>
      </w:r>
      <w:proofErr w:type="spellEnd"/>
      <w:r w:rsidRPr="00F70C44">
        <w:t xml:space="preserve">. </w:t>
      </w:r>
      <w:proofErr w:type="spellStart"/>
      <w:r w:rsidRPr="00F70C44">
        <w:t>Липсата</w:t>
      </w:r>
      <w:proofErr w:type="spellEnd"/>
      <w:r w:rsidRPr="00F70C44">
        <w:t xml:space="preserve"> </w:t>
      </w:r>
      <w:proofErr w:type="spellStart"/>
      <w:r w:rsidRPr="00F70C44">
        <w:t>на</w:t>
      </w:r>
      <w:proofErr w:type="spellEnd"/>
      <w:r w:rsidRPr="00F70C44">
        <w:t xml:space="preserve"> </w:t>
      </w:r>
      <w:proofErr w:type="spellStart"/>
      <w:r w:rsidRPr="00F70C44">
        <w:t>подкрепа</w:t>
      </w:r>
      <w:proofErr w:type="spellEnd"/>
      <w:r w:rsidRPr="00F70C44">
        <w:t xml:space="preserve"> </w:t>
      </w:r>
      <w:proofErr w:type="spellStart"/>
      <w:r w:rsidRPr="00F70C44">
        <w:t>или</w:t>
      </w:r>
      <w:proofErr w:type="spellEnd"/>
      <w:r w:rsidRPr="00F70C44">
        <w:t xml:space="preserve"> </w:t>
      </w:r>
      <w:proofErr w:type="spellStart"/>
      <w:r w:rsidRPr="00F70C44">
        <w:t>конфликтите</w:t>
      </w:r>
      <w:proofErr w:type="spellEnd"/>
      <w:r w:rsidRPr="00F70C44">
        <w:t xml:space="preserve"> в </w:t>
      </w:r>
      <w:proofErr w:type="spellStart"/>
      <w:r w:rsidRPr="00F70C44">
        <w:t>семейната</w:t>
      </w:r>
      <w:proofErr w:type="spellEnd"/>
      <w:r w:rsidRPr="00F70C44">
        <w:t xml:space="preserve"> </w:t>
      </w:r>
      <w:proofErr w:type="spellStart"/>
      <w:r w:rsidRPr="00F70C44">
        <w:t>среда</w:t>
      </w:r>
      <w:proofErr w:type="spellEnd"/>
      <w:r w:rsidRPr="00F70C44">
        <w:t xml:space="preserve"> </w:t>
      </w:r>
      <w:proofErr w:type="spellStart"/>
      <w:r w:rsidRPr="00F70C44">
        <w:t>могат</w:t>
      </w:r>
      <w:proofErr w:type="spellEnd"/>
      <w:r w:rsidRPr="00F70C44">
        <w:t xml:space="preserve"> </w:t>
      </w:r>
      <w:proofErr w:type="spellStart"/>
      <w:r w:rsidRPr="00F70C44">
        <w:t>да</w:t>
      </w:r>
      <w:proofErr w:type="spellEnd"/>
      <w:r w:rsidRPr="00F70C44">
        <w:t xml:space="preserve"> </w:t>
      </w:r>
      <w:proofErr w:type="spellStart"/>
      <w:r w:rsidRPr="00F70C44">
        <w:t>усложнят</w:t>
      </w:r>
      <w:proofErr w:type="spellEnd"/>
      <w:r w:rsidRPr="00F70C44">
        <w:t xml:space="preserve"> </w:t>
      </w:r>
      <w:proofErr w:type="spellStart"/>
      <w:r w:rsidRPr="00F70C44">
        <w:t>процеса</w:t>
      </w:r>
      <w:proofErr w:type="spellEnd"/>
      <w:r w:rsidRPr="00F70C44">
        <w:t xml:space="preserve"> </w:t>
      </w:r>
      <w:proofErr w:type="spellStart"/>
      <w:r w:rsidRPr="00F70C44">
        <w:t>на</w:t>
      </w:r>
      <w:proofErr w:type="spellEnd"/>
      <w:r w:rsidRPr="00F70C44">
        <w:t xml:space="preserve"> </w:t>
      </w:r>
      <w:proofErr w:type="spellStart"/>
      <w:r w:rsidRPr="00F70C44">
        <w:t>саморегулация</w:t>
      </w:r>
      <w:proofErr w:type="spellEnd"/>
      <w:r w:rsidRPr="00F70C44">
        <w:t xml:space="preserve">, </w:t>
      </w:r>
      <w:proofErr w:type="spellStart"/>
      <w:r w:rsidRPr="00F70C44">
        <w:t>тъй</w:t>
      </w:r>
      <w:proofErr w:type="spellEnd"/>
      <w:r w:rsidRPr="00F70C44">
        <w:t xml:space="preserve"> </w:t>
      </w:r>
      <w:proofErr w:type="spellStart"/>
      <w:r w:rsidRPr="00F70C44">
        <w:t>като</w:t>
      </w:r>
      <w:proofErr w:type="spellEnd"/>
      <w:r w:rsidRPr="00F70C44">
        <w:t xml:space="preserve"> </w:t>
      </w:r>
      <w:proofErr w:type="spellStart"/>
      <w:r w:rsidRPr="00F70C44">
        <w:t>юношите</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не</w:t>
      </w:r>
      <w:proofErr w:type="spellEnd"/>
      <w:r w:rsidRPr="00F70C44">
        <w:t xml:space="preserve"> </w:t>
      </w:r>
      <w:proofErr w:type="spellStart"/>
      <w:r w:rsidRPr="00F70C44">
        <w:t>получават</w:t>
      </w:r>
      <w:proofErr w:type="spellEnd"/>
      <w:r w:rsidRPr="00F70C44">
        <w:t xml:space="preserve"> </w:t>
      </w:r>
      <w:proofErr w:type="spellStart"/>
      <w:r w:rsidRPr="00F70C44">
        <w:t>необходимите</w:t>
      </w:r>
      <w:proofErr w:type="spellEnd"/>
      <w:r w:rsidRPr="00F70C44">
        <w:t xml:space="preserve"> </w:t>
      </w:r>
      <w:proofErr w:type="spellStart"/>
      <w:r w:rsidRPr="00F70C44">
        <w:t>инструменти</w:t>
      </w:r>
      <w:proofErr w:type="spellEnd"/>
      <w:r w:rsidRPr="00F70C44">
        <w:t xml:space="preserve"> и </w:t>
      </w:r>
      <w:proofErr w:type="spellStart"/>
      <w:r w:rsidRPr="00F70C44">
        <w:t>насоки</w:t>
      </w:r>
      <w:proofErr w:type="spellEnd"/>
      <w:r w:rsidRPr="00F70C44">
        <w:t xml:space="preserve"> </w:t>
      </w:r>
      <w:proofErr w:type="spellStart"/>
      <w:r w:rsidRPr="00F70C44">
        <w:t>за</w:t>
      </w:r>
      <w:proofErr w:type="spellEnd"/>
      <w:r w:rsidRPr="00F70C44">
        <w:t xml:space="preserve"> </w:t>
      </w:r>
      <w:proofErr w:type="spellStart"/>
      <w:r w:rsidRPr="00F70C44">
        <w:t>справяне</w:t>
      </w:r>
      <w:proofErr w:type="spellEnd"/>
      <w:r w:rsidRPr="00F70C44">
        <w:t xml:space="preserve"> с </w:t>
      </w:r>
      <w:proofErr w:type="spellStart"/>
      <w:r w:rsidRPr="00F70C44">
        <w:t>емоциите</w:t>
      </w:r>
      <w:proofErr w:type="spellEnd"/>
      <w:r w:rsidRPr="00F70C44">
        <w:t xml:space="preserve"> </w:t>
      </w:r>
      <w:proofErr w:type="spellStart"/>
      <w:r w:rsidRPr="00F70C44">
        <w:t>си</w:t>
      </w:r>
      <w:proofErr w:type="spellEnd"/>
      <w:r w:rsidRPr="00F70C44">
        <w:t xml:space="preserve">. </w:t>
      </w:r>
      <w:proofErr w:type="spellStart"/>
      <w:r w:rsidRPr="00F70C44">
        <w:t>Също</w:t>
      </w:r>
      <w:proofErr w:type="spellEnd"/>
      <w:r w:rsidRPr="00F70C44">
        <w:t xml:space="preserve"> </w:t>
      </w:r>
      <w:proofErr w:type="spellStart"/>
      <w:r w:rsidRPr="00F70C44">
        <w:t>така</w:t>
      </w:r>
      <w:proofErr w:type="spellEnd"/>
      <w:r w:rsidRPr="00F70C44">
        <w:t xml:space="preserve">, </w:t>
      </w:r>
      <w:proofErr w:type="spellStart"/>
      <w:r w:rsidRPr="00F70C44">
        <w:t>конфликтите</w:t>
      </w:r>
      <w:proofErr w:type="spellEnd"/>
      <w:r w:rsidRPr="00F70C44">
        <w:t xml:space="preserve"> с </w:t>
      </w:r>
      <w:proofErr w:type="spellStart"/>
      <w:r w:rsidRPr="00F70C44">
        <w:t>родители</w:t>
      </w:r>
      <w:proofErr w:type="spellEnd"/>
      <w:r w:rsidRPr="00F70C44">
        <w:t xml:space="preserve"> </w:t>
      </w:r>
      <w:proofErr w:type="spellStart"/>
      <w:r w:rsidRPr="00F70C44">
        <w:t>или</w:t>
      </w:r>
      <w:proofErr w:type="spellEnd"/>
      <w:r w:rsidRPr="00F70C44">
        <w:t xml:space="preserve"> </w:t>
      </w:r>
      <w:proofErr w:type="spellStart"/>
      <w:r w:rsidRPr="00F70C44">
        <w:t>връстници</w:t>
      </w:r>
      <w:proofErr w:type="spellEnd"/>
      <w:r w:rsidRPr="00F70C44">
        <w:t xml:space="preserve"> </w:t>
      </w:r>
      <w:proofErr w:type="spellStart"/>
      <w:r w:rsidRPr="00F70C44">
        <w:t>често</w:t>
      </w:r>
      <w:proofErr w:type="spellEnd"/>
      <w:r w:rsidRPr="00F70C44">
        <w:t xml:space="preserve"> </w:t>
      </w:r>
      <w:proofErr w:type="spellStart"/>
      <w:r w:rsidRPr="00F70C44">
        <w:t>стават</w:t>
      </w:r>
      <w:proofErr w:type="spellEnd"/>
      <w:r w:rsidRPr="00F70C44">
        <w:t xml:space="preserve"> </w:t>
      </w:r>
      <w:proofErr w:type="spellStart"/>
      <w:r w:rsidRPr="00F70C44">
        <w:t>източник</w:t>
      </w:r>
      <w:proofErr w:type="spellEnd"/>
      <w:r w:rsidRPr="00F70C44">
        <w:t xml:space="preserve"> </w:t>
      </w:r>
      <w:proofErr w:type="spellStart"/>
      <w:r w:rsidRPr="00F70C44">
        <w:t>на</w:t>
      </w:r>
      <w:proofErr w:type="spellEnd"/>
      <w:r w:rsidRPr="00F70C44">
        <w:t xml:space="preserve"> </w:t>
      </w:r>
      <w:proofErr w:type="spellStart"/>
      <w:r w:rsidRPr="00F70C44">
        <w:t>негативни</w:t>
      </w:r>
      <w:proofErr w:type="spellEnd"/>
      <w:r w:rsidRPr="00F70C44">
        <w:t xml:space="preserve"> </w:t>
      </w:r>
      <w:proofErr w:type="spellStart"/>
      <w:r w:rsidRPr="00F70C44">
        <w:t>емоции</w:t>
      </w:r>
      <w:proofErr w:type="spellEnd"/>
      <w:r w:rsidRPr="00F70C44">
        <w:t xml:space="preserve">, с </w:t>
      </w:r>
      <w:proofErr w:type="spellStart"/>
      <w:r w:rsidRPr="00F70C44">
        <w:t>които</w:t>
      </w:r>
      <w:proofErr w:type="spellEnd"/>
      <w:r w:rsidRPr="00F70C44">
        <w:t xml:space="preserve"> </w:t>
      </w:r>
      <w:proofErr w:type="spellStart"/>
      <w:r w:rsidRPr="00F70C44">
        <w:t>те</w:t>
      </w:r>
      <w:proofErr w:type="spellEnd"/>
      <w:r w:rsidRPr="00F70C44">
        <w:t xml:space="preserve"> </w:t>
      </w:r>
      <w:proofErr w:type="spellStart"/>
      <w:r w:rsidRPr="00F70C44">
        <w:t>трудно</w:t>
      </w:r>
      <w:proofErr w:type="spellEnd"/>
      <w:r w:rsidRPr="00F70C44">
        <w:t xml:space="preserve"> </w:t>
      </w:r>
      <w:proofErr w:type="spellStart"/>
      <w:r w:rsidRPr="00F70C44">
        <w:t>се</w:t>
      </w:r>
      <w:proofErr w:type="spellEnd"/>
      <w:r w:rsidRPr="00F70C44">
        <w:t xml:space="preserve"> </w:t>
      </w:r>
      <w:proofErr w:type="spellStart"/>
      <w:r w:rsidRPr="00F70C44">
        <w:t>справят</w:t>
      </w:r>
      <w:proofErr w:type="spellEnd"/>
      <w:r w:rsidR="008F6C8F" w:rsidRPr="008F6C8F">
        <w:t xml:space="preserve"> (McLaughlin et al., 2015)</w:t>
      </w:r>
      <w:r w:rsidRPr="00F70C44">
        <w:t>.</w:t>
      </w:r>
    </w:p>
    <w:p w14:paraId="7DD748CB" w14:textId="41CCF9F8" w:rsidR="00F70C44" w:rsidRPr="00F70C44" w:rsidRDefault="00F70C44" w:rsidP="00F70C44">
      <w:pPr>
        <w:spacing w:line="360" w:lineRule="auto"/>
        <w:ind w:firstLine="708"/>
        <w:jc w:val="both"/>
      </w:pPr>
      <w:proofErr w:type="spellStart"/>
      <w:r w:rsidRPr="00F70C44">
        <w:t>Друг</w:t>
      </w:r>
      <w:proofErr w:type="spellEnd"/>
      <w:r w:rsidRPr="00F70C44">
        <w:t xml:space="preserve"> </w:t>
      </w:r>
      <w:proofErr w:type="spellStart"/>
      <w:r w:rsidRPr="00F70C44">
        <w:t>значим</w:t>
      </w:r>
      <w:proofErr w:type="spellEnd"/>
      <w:r w:rsidRPr="00F70C44">
        <w:t xml:space="preserve"> </w:t>
      </w:r>
      <w:proofErr w:type="spellStart"/>
      <w:r w:rsidRPr="00F70C44">
        <w:t>проблем</w:t>
      </w:r>
      <w:proofErr w:type="spellEnd"/>
      <w:r w:rsidRPr="00F70C44">
        <w:t xml:space="preserve"> е </w:t>
      </w:r>
      <w:proofErr w:type="spellStart"/>
      <w:r w:rsidRPr="00F70C44">
        <w:t>засилената</w:t>
      </w:r>
      <w:proofErr w:type="spellEnd"/>
      <w:r w:rsidRPr="00F70C44">
        <w:t xml:space="preserve"> </w:t>
      </w:r>
      <w:proofErr w:type="spellStart"/>
      <w:r w:rsidRPr="00F70C44">
        <w:t>чувствителност</w:t>
      </w:r>
      <w:proofErr w:type="spellEnd"/>
      <w:r w:rsidRPr="00F70C44">
        <w:t xml:space="preserve"> </w:t>
      </w:r>
      <w:proofErr w:type="spellStart"/>
      <w:r w:rsidRPr="00F70C44">
        <w:t>към</w:t>
      </w:r>
      <w:proofErr w:type="spellEnd"/>
      <w:r w:rsidRPr="00F70C44">
        <w:t xml:space="preserve"> </w:t>
      </w:r>
      <w:proofErr w:type="spellStart"/>
      <w:r w:rsidRPr="00F70C44">
        <w:t>емоционални</w:t>
      </w:r>
      <w:proofErr w:type="spellEnd"/>
      <w:r w:rsidRPr="00F70C44">
        <w:t xml:space="preserve"> </w:t>
      </w:r>
      <w:proofErr w:type="spellStart"/>
      <w:r w:rsidRPr="00F70C44">
        <w:t>стимули</w:t>
      </w:r>
      <w:proofErr w:type="spellEnd"/>
      <w:r w:rsidRPr="00F70C44">
        <w:t xml:space="preserve"> </w:t>
      </w:r>
      <w:proofErr w:type="spellStart"/>
      <w:r w:rsidRPr="00F70C44">
        <w:t>през</w:t>
      </w:r>
      <w:proofErr w:type="spellEnd"/>
      <w:r w:rsidRPr="00F70C44">
        <w:t xml:space="preserve"> </w:t>
      </w:r>
      <w:proofErr w:type="spellStart"/>
      <w:r w:rsidRPr="00F70C44">
        <w:t>този</w:t>
      </w:r>
      <w:proofErr w:type="spellEnd"/>
      <w:r w:rsidRPr="00F70C44">
        <w:t xml:space="preserve"> </w:t>
      </w:r>
      <w:proofErr w:type="spellStart"/>
      <w:r w:rsidRPr="00F70C44">
        <w:t>период</w:t>
      </w:r>
      <w:proofErr w:type="spellEnd"/>
      <w:r w:rsidRPr="00F70C44">
        <w:t xml:space="preserve">. </w:t>
      </w:r>
      <w:proofErr w:type="spellStart"/>
      <w:r w:rsidRPr="00F70C44">
        <w:t>Юношите</w:t>
      </w:r>
      <w:proofErr w:type="spellEnd"/>
      <w:r w:rsidRPr="00F70C44">
        <w:t xml:space="preserve"> </w:t>
      </w:r>
      <w:proofErr w:type="spellStart"/>
      <w:r w:rsidRPr="00F70C44">
        <w:t>могат</w:t>
      </w:r>
      <w:proofErr w:type="spellEnd"/>
      <w:r w:rsidRPr="00F70C44">
        <w:t xml:space="preserve"> </w:t>
      </w:r>
      <w:proofErr w:type="spellStart"/>
      <w:r w:rsidRPr="00F70C44">
        <w:t>да</w:t>
      </w:r>
      <w:proofErr w:type="spellEnd"/>
      <w:r w:rsidRPr="00F70C44">
        <w:t xml:space="preserve"> </w:t>
      </w:r>
      <w:proofErr w:type="spellStart"/>
      <w:r w:rsidRPr="00F70C44">
        <w:t>бъдат</w:t>
      </w:r>
      <w:proofErr w:type="spellEnd"/>
      <w:r w:rsidRPr="00F70C44">
        <w:t xml:space="preserve"> </w:t>
      </w:r>
      <w:proofErr w:type="spellStart"/>
      <w:r w:rsidRPr="00F70C44">
        <w:t>свръхчувствителни</w:t>
      </w:r>
      <w:proofErr w:type="spellEnd"/>
      <w:r w:rsidRPr="00F70C44">
        <w:t xml:space="preserve"> </w:t>
      </w:r>
      <w:proofErr w:type="spellStart"/>
      <w:r w:rsidRPr="00F70C44">
        <w:t>към</w:t>
      </w:r>
      <w:proofErr w:type="spellEnd"/>
      <w:r w:rsidRPr="00F70C44">
        <w:t xml:space="preserve"> </w:t>
      </w:r>
      <w:proofErr w:type="spellStart"/>
      <w:r w:rsidRPr="00F70C44">
        <w:t>критика</w:t>
      </w:r>
      <w:proofErr w:type="spellEnd"/>
      <w:r w:rsidRPr="00F70C44">
        <w:t xml:space="preserve"> </w:t>
      </w:r>
      <w:proofErr w:type="spellStart"/>
      <w:r w:rsidRPr="00F70C44">
        <w:t>или</w:t>
      </w:r>
      <w:proofErr w:type="spellEnd"/>
      <w:r w:rsidRPr="00F70C44">
        <w:t xml:space="preserve"> </w:t>
      </w:r>
      <w:proofErr w:type="spellStart"/>
      <w:r w:rsidRPr="00F70C44">
        <w:t>отхвърляне</w:t>
      </w:r>
      <w:proofErr w:type="spellEnd"/>
      <w:r w:rsidRPr="00F70C44">
        <w:t xml:space="preserve">, </w:t>
      </w:r>
      <w:proofErr w:type="spellStart"/>
      <w:r w:rsidRPr="00F70C44">
        <w:t>което</w:t>
      </w:r>
      <w:proofErr w:type="spellEnd"/>
      <w:r w:rsidRPr="00F70C44">
        <w:t xml:space="preserve"> </w:t>
      </w:r>
      <w:proofErr w:type="spellStart"/>
      <w:r w:rsidRPr="00F70C44">
        <w:t>увеличава</w:t>
      </w:r>
      <w:proofErr w:type="spellEnd"/>
      <w:r w:rsidRPr="00F70C44">
        <w:t xml:space="preserve"> </w:t>
      </w:r>
      <w:proofErr w:type="spellStart"/>
      <w:r w:rsidRPr="00F70C44">
        <w:t>риска</w:t>
      </w:r>
      <w:proofErr w:type="spellEnd"/>
      <w:r w:rsidRPr="00F70C44">
        <w:t xml:space="preserve"> </w:t>
      </w:r>
      <w:proofErr w:type="spellStart"/>
      <w:r w:rsidRPr="00F70C44">
        <w:t>от</w:t>
      </w:r>
      <w:proofErr w:type="spellEnd"/>
      <w:r w:rsidRPr="00F70C44">
        <w:t xml:space="preserve"> </w:t>
      </w:r>
      <w:proofErr w:type="spellStart"/>
      <w:r w:rsidRPr="00F70C44">
        <w:t>развитие</w:t>
      </w:r>
      <w:proofErr w:type="spellEnd"/>
      <w:r w:rsidRPr="00F70C44">
        <w:t xml:space="preserve"> </w:t>
      </w:r>
      <w:proofErr w:type="spellStart"/>
      <w:r w:rsidRPr="00F70C44">
        <w:t>на</w:t>
      </w:r>
      <w:proofErr w:type="spellEnd"/>
      <w:r w:rsidRPr="00F70C44">
        <w:t xml:space="preserve"> </w:t>
      </w:r>
      <w:proofErr w:type="spellStart"/>
      <w:r w:rsidRPr="00F70C44">
        <w:t>емоционална</w:t>
      </w:r>
      <w:proofErr w:type="spellEnd"/>
      <w:r w:rsidRPr="00F70C44">
        <w:t xml:space="preserve"> </w:t>
      </w:r>
      <w:proofErr w:type="spellStart"/>
      <w:r w:rsidRPr="00F70C44">
        <w:t>дисрегулация</w:t>
      </w:r>
      <w:proofErr w:type="spellEnd"/>
      <w:r w:rsidRPr="00F70C44">
        <w:t xml:space="preserve">. </w:t>
      </w:r>
      <w:proofErr w:type="spellStart"/>
      <w:r w:rsidRPr="00F70C44">
        <w:t>Те</w:t>
      </w:r>
      <w:proofErr w:type="spellEnd"/>
      <w:r w:rsidRPr="00F70C44">
        <w:t xml:space="preserve"> </w:t>
      </w:r>
      <w:proofErr w:type="spellStart"/>
      <w:r w:rsidRPr="00F70C44">
        <w:t>често</w:t>
      </w:r>
      <w:proofErr w:type="spellEnd"/>
      <w:r w:rsidRPr="00F70C44">
        <w:t xml:space="preserve"> </w:t>
      </w:r>
      <w:proofErr w:type="spellStart"/>
      <w:r w:rsidRPr="00F70C44">
        <w:t>възприемат</w:t>
      </w:r>
      <w:proofErr w:type="spellEnd"/>
      <w:r w:rsidRPr="00F70C44">
        <w:t xml:space="preserve"> </w:t>
      </w:r>
      <w:proofErr w:type="spellStart"/>
      <w:r w:rsidRPr="00F70C44">
        <w:t>неутрални</w:t>
      </w:r>
      <w:proofErr w:type="spellEnd"/>
      <w:r w:rsidRPr="00F70C44">
        <w:t xml:space="preserve"> </w:t>
      </w:r>
      <w:proofErr w:type="spellStart"/>
      <w:r w:rsidRPr="00F70C44">
        <w:t>или</w:t>
      </w:r>
      <w:proofErr w:type="spellEnd"/>
      <w:r w:rsidRPr="00F70C44">
        <w:t xml:space="preserve"> </w:t>
      </w:r>
      <w:proofErr w:type="spellStart"/>
      <w:r w:rsidRPr="00F70C44">
        <w:t>слабо</w:t>
      </w:r>
      <w:proofErr w:type="spellEnd"/>
      <w:r w:rsidRPr="00F70C44">
        <w:t xml:space="preserve"> </w:t>
      </w:r>
      <w:proofErr w:type="spellStart"/>
      <w:r w:rsidRPr="00F70C44">
        <w:t>отрицателни</w:t>
      </w:r>
      <w:proofErr w:type="spellEnd"/>
      <w:r w:rsidRPr="00F70C44">
        <w:t xml:space="preserve"> </w:t>
      </w:r>
      <w:proofErr w:type="spellStart"/>
      <w:r w:rsidRPr="00F70C44">
        <w:t>събития</w:t>
      </w:r>
      <w:proofErr w:type="spellEnd"/>
      <w:r w:rsidRPr="00F70C44">
        <w:t xml:space="preserve"> </w:t>
      </w:r>
      <w:proofErr w:type="spellStart"/>
      <w:r w:rsidRPr="00F70C44">
        <w:t>като</w:t>
      </w:r>
      <w:proofErr w:type="spellEnd"/>
      <w:r w:rsidRPr="00F70C44">
        <w:t xml:space="preserve"> </w:t>
      </w:r>
      <w:proofErr w:type="spellStart"/>
      <w:r w:rsidRPr="00F70C44">
        <w:t>изключително</w:t>
      </w:r>
      <w:proofErr w:type="spellEnd"/>
      <w:r w:rsidRPr="00F70C44">
        <w:t xml:space="preserve"> </w:t>
      </w:r>
      <w:proofErr w:type="spellStart"/>
      <w:r w:rsidRPr="00F70C44">
        <w:t>стресиращи</w:t>
      </w:r>
      <w:proofErr w:type="spellEnd"/>
      <w:r w:rsidRPr="00F70C44">
        <w:t xml:space="preserve">, </w:t>
      </w:r>
      <w:proofErr w:type="spellStart"/>
      <w:r w:rsidRPr="00F70C44">
        <w:t>което</w:t>
      </w:r>
      <w:proofErr w:type="spellEnd"/>
      <w:r w:rsidRPr="00F70C44">
        <w:t xml:space="preserve"> </w:t>
      </w:r>
      <w:proofErr w:type="spellStart"/>
      <w:r w:rsidRPr="00F70C44">
        <w:t>води</w:t>
      </w:r>
      <w:proofErr w:type="spellEnd"/>
      <w:r w:rsidRPr="00F70C44">
        <w:t xml:space="preserve"> </w:t>
      </w:r>
      <w:proofErr w:type="spellStart"/>
      <w:r w:rsidRPr="00F70C44">
        <w:t>до</w:t>
      </w:r>
      <w:proofErr w:type="spellEnd"/>
      <w:r w:rsidRPr="00F70C44">
        <w:t xml:space="preserve"> </w:t>
      </w:r>
      <w:proofErr w:type="spellStart"/>
      <w:r w:rsidRPr="00F70C44">
        <w:t>засилени</w:t>
      </w:r>
      <w:proofErr w:type="spellEnd"/>
      <w:r w:rsidRPr="00F70C44">
        <w:t xml:space="preserve"> </w:t>
      </w:r>
      <w:proofErr w:type="spellStart"/>
      <w:r w:rsidRPr="00F70C44">
        <w:t>негативни</w:t>
      </w:r>
      <w:proofErr w:type="spellEnd"/>
      <w:r w:rsidRPr="00F70C44">
        <w:t xml:space="preserve"> </w:t>
      </w:r>
      <w:proofErr w:type="spellStart"/>
      <w:r w:rsidRPr="00F70C44">
        <w:t>емоционални</w:t>
      </w:r>
      <w:proofErr w:type="spellEnd"/>
      <w:r w:rsidRPr="00F70C44">
        <w:t xml:space="preserve"> </w:t>
      </w:r>
      <w:proofErr w:type="spellStart"/>
      <w:r w:rsidRPr="00F70C44">
        <w:t>реакции</w:t>
      </w:r>
      <w:proofErr w:type="spellEnd"/>
      <w:r w:rsidRPr="00F70C44">
        <w:t xml:space="preserve">. </w:t>
      </w:r>
      <w:proofErr w:type="spellStart"/>
      <w:r w:rsidRPr="00F70C44">
        <w:t>Освен</w:t>
      </w:r>
      <w:proofErr w:type="spellEnd"/>
      <w:r w:rsidRPr="00F70C44">
        <w:t xml:space="preserve"> </w:t>
      </w:r>
      <w:proofErr w:type="spellStart"/>
      <w:r w:rsidRPr="00F70C44">
        <w:t>това</w:t>
      </w:r>
      <w:proofErr w:type="spellEnd"/>
      <w:r w:rsidRPr="00F70C44">
        <w:t xml:space="preserve">, </w:t>
      </w:r>
      <w:proofErr w:type="spellStart"/>
      <w:r w:rsidRPr="00F70C44">
        <w:t>те</w:t>
      </w:r>
      <w:proofErr w:type="spellEnd"/>
      <w:r w:rsidRPr="00F70C44">
        <w:t xml:space="preserve"> </w:t>
      </w:r>
      <w:proofErr w:type="spellStart"/>
      <w:r w:rsidRPr="00F70C44">
        <w:t>могат</w:t>
      </w:r>
      <w:proofErr w:type="spellEnd"/>
      <w:r w:rsidRPr="00F70C44">
        <w:t xml:space="preserve"> </w:t>
      </w:r>
      <w:proofErr w:type="spellStart"/>
      <w:r w:rsidRPr="00F70C44">
        <w:t>да</w:t>
      </w:r>
      <w:proofErr w:type="spellEnd"/>
      <w:r w:rsidRPr="00F70C44">
        <w:t xml:space="preserve"> </w:t>
      </w:r>
      <w:proofErr w:type="spellStart"/>
      <w:r w:rsidRPr="00F70C44">
        <w:t>се</w:t>
      </w:r>
      <w:proofErr w:type="spellEnd"/>
      <w:r w:rsidRPr="00F70C44">
        <w:t xml:space="preserve"> </w:t>
      </w:r>
      <w:proofErr w:type="spellStart"/>
      <w:r w:rsidRPr="00F70C44">
        <w:t>затрудняват</w:t>
      </w:r>
      <w:proofErr w:type="spellEnd"/>
      <w:r w:rsidRPr="00F70C44">
        <w:t xml:space="preserve"> </w:t>
      </w:r>
      <w:proofErr w:type="spellStart"/>
      <w:r w:rsidRPr="00F70C44">
        <w:t>да</w:t>
      </w:r>
      <w:proofErr w:type="spellEnd"/>
      <w:r w:rsidRPr="00F70C44">
        <w:t xml:space="preserve"> </w:t>
      </w:r>
      <w:proofErr w:type="spellStart"/>
      <w:r w:rsidRPr="00F70C44">
        <w:t>различават</w:t>
      </w:r>
      <w:proofErr w:type="spellEnd"/>
      <w:r w:rsidRPr="00F70C44">
        <w:t xml:space="preserve"> </w:t>
      </w:r>
      <w:proofErr w:type="spellStart"/>
      <w:r w:rsidRPr="00F70C44">
        <w:t>интензитета</w:t>
      </w:r>
      <w:proofErr w:type="spellEnd"/>
      <w:r w:rsidRPr="00F70C44">
        <w:t xml:space="preserve"> </w:t>
      </w:r>
      <w:proofErr w:type="spellStart"/>
      <w:r w:rsidRPr="00F70C44">
        <w:t>на</w:t>
      </w:r>
      <w:proofErr w:type="spellEnd"/>
      <w:r w:rsidRPr="00F70C44">
        <w:t xml:space="preserve"> </w:t>
      </w:r>
      <w:proofErr w:type="spellStart"/>
      <w:r w:rsidRPr="00F70C44">
        <w:t>емоциите</w:t>
      </w:r>
      <w:proofErr w:type="spellEnd"/>
      <w:r w:rsidRPr="00F70C44">
        <w:t xml:space="preserve"> и </w:t>
      </w:r>
      <w:proofErr w:type="spellStart"/>
      <w:r w:rsidRPr="00F70C44">
        <w:t>да</w:t>
      </w:r>
      <w:proofErr w:type="spellEnd"/>
      <w:r w:rsidRPr="00F70C44">
        <w:t xml:space="preserve"> </w:t>
      </w:r>
      <w:proofErr w:type="spellStart"/>
      <w:r w:rsidRPr="00F70C44">
        <w:t>ги</w:t>
      </w:r>
      <w:proofErr w:type="spellEnd"/>
      <w:r w:rsidRPr="00F70C44">
        <w:t xml:space="preserve"> </w:t>
      </w:r>
      <w:proofErr w:type="spellStart"/>
      <w:r w:rsidRPr="00F70C44">
        <w:t>поставят</w:t>
      </w:r>
      <w:proofErr w:type="spellEnd"/>
      <w:r w:rsidRPr="00F70C44">
        <w:t xml:space="preserve"> в </w:t>
      </w:r>
      <w:proofErr w:type="spellStart"/>
      <w:r w:rsidRPr="00F70C44">
        <w:t>подходящия</w:t>
      </w:r>
      <w:proofErr w:type="spellEnd"/>
      <w:r w:rsidRPr="00F70C44">
        <w:t xml:space="preserve"> </w:t>
      </w:r>
      <w:proofErr w:type="spellStart"/>
      <w:r w:rsidRPr="00F70C44">
        <w:t>контекст</w:t>
      </w:r>
      <w:proofErr w:type="spellEnd"/>
      <w:r w:rsidRPr="00F70C44">
        <w:t xml:space="preserve">, </w:t>
      </w:r>
      <w:proofErr w:type="spellStart"/>
      <w:r w:rsidRPr="00F70C44">
        <w:t>което</w:t>
      </w:r>
      <w:proofErr w:type="spellEnd"/>
      <w:r w:rsidRPr="00F70C44">
        <w:t xml:space="preserve"> </w:t>
      </w:r>
      <w:proofErr w:type="spellStart"/>
      <w:r w:rsidRPr="00F70C44">
        <w:t>допълнително</w:t>
      </w:r>
      <w:proofErr w:type="spellEnd"/>
      <w:r w:rsidRPr="00F70C44">
        <w:t xml:space="preserve"> </w:t>
      </w:r>
      <w:proofErr w:type="spellStart"/>
      <w:r w:rsidRPr="00F70C44">
        <w:t>усложнява</w:t>
      </w:r>
      <w:proofErr w:type="spellEnd"/>
      <w:r w:rsidRPr="00F70C44">
        <w:t xml:space="preserve"> </w:t>
      </w:r>
      <w:proofErr w:type="spellStart"/>
      <w:r w:rsidRPr="00F70C44">
        <w:t>регулацията</w:t>
      </w:r>
      <w:proofErr w:type="spellEnd"/>
      <w:r w:rsidRPr="00F70C44">
        <w:t xml:space="preserve"> </w:t>
      </w:r>
      <w:proofErr w:type="spellStart"/>
      <w:r w:rsidRPr="00F70C44">
        <w:t>им</w:t>
      </w:r>
      <w:proofErr w:type="spellEnd"/>
      <w:r w:rsidR="008F6C8F" w:rsidRPr="008F6C8F">
        <w:t xml:space="preserve"> (McLaughlin et al., 2015)</w:t>
      </w:r>
      <w:r w:rsidRPr="00F70C44">
        <w:t>.</w:t>
      </w:r>
    </w:p>
    <w:p w14:paraId="47109ED0" w14:textId="2CB5C65C" w:rsidR="00F70C44" w:rsidRPr="00F70C44" w:rsidRDefault="00F70C44" w:rsidP="00F70C44">
      <w:pPr>
        <w:spacing w:line="360" w:lineRule="auto"/>
        <w:ind w:firstLine="708"/>
        <w:jc w:val="both"/>
      </w:pPr>
      <w:proofErr w:type="spellStart"/>
      <w:r w:rsidRPr="00F70C44">
        <w:t>Наличието</w:t>
      </w:r>
      <w:proofErr w:type="spellEnd"/>
      <w:r w:rsidRPr="00F70C44">
        <w:t xml:space="preserve"> </w:t>
      </w:r>
      <w:proofErr w:type="spellStart"/>
      <w:r w:rsidRPr="00F70C44">
        <w:t>на</w:t>
      </w:r>
      <w:proofErr w:type="spellEnd"/>
      <w:r w:rsidRPr="00F70C44">
        <w:t xml:space="preserve"> </w:t>
      </w:r>
      <w:proofErr w:type="spellStart"/>
      <w:r w:rsidRPr="00F70C44">
        <w:t>отрицателни</w:t>
      </w:r>
      <w:proofErr w:type="spellEnd"/>
      <w:r w:rsidRPr="00F70C44">
        <w:t xml:space="preserve"> </w:t>
      </w:r>
      <w:proofErr w:type="spellStart"/>
      <w:r w:rsidRPr="00F70C44">
        <w:t>копинг</w:t>
      </w:r>
      <w:proofErr w:type="spellEnd"/>
      <w:r w:rsidRPr="00F70C44">
        <w:t xml:space="preserve"> </w:t>
      </w:r>
      <w:proofErr w:type="spellStart"/>
      <w:r w:rsidRPr="00F70C44">
        <w:t>стратегии</w:t>
      </w:r>
      <w:proofErr w:type="spellEnd"/>
      <w:r w:rsidRPr="00F70C44">
        <w:t xml:space="preserve"> е </w:t>
      </w:r>
      <w:proofErr w:type="spellStart"/>
      <w:r w:rsidRPr="00F70C44">
        <w:t>друг</w:t>
      </w:r>
      <w:proofErr w:type="spellEnd"/>
      <w:r w:rsidRPr="00F70C44">
        <w:t xml:space="preserve"> </w:t>
      </w:r>
      <w:proofErr w:type="spellStart"/>
      <w:r w:rsidRPr="00F70C44">
        <w:t>аспект</w:t>
      </w:r>
      <w:proofErr w:type="spellEnd"/>
      <w:r w:rsidRPr="00F70C44">
        <w:t xml:space="preserve"> </w:t>
      </w:r>
      <w:proofErr w:type="spellStart"/>
      <w:r w:rsidRPr="00F70C44">
        <w:t>на</w:t>
      </w:r>
      <w:proofErr w:type="spellEnd"/>
      <w:r w:rsidRPr="00F70C44">
        <w:t xml:space="preserve"> </w:t>
      </w:r>
      <w:proofErr w:type="spellStart"/>
      <w:r w:rsidRPr="00F70C44">
        <w:t>проблема</w:t>
      </w:r>
      <w:proofErr w:type="spellEnd"/>
      <w:r w:rsidRPr="00F70C44">
        <w:t xml:space="preserve">. </w:t>
      </w:r>
      <w:proofErr w:type="spellStart"/>
      <w:r w:rsidRPr="00F70C44">
        <w:t>Юношите</w:t>
      </w:r>
      <w:proofErr w:type="spellEnd"/>
      <w:r w:rsidRPr="00F70C44">
        <w:t xml:space="preserve"> </w:t>
      </w:r>
      <w:proofErr w:type="spellStart"/>
      <w:r w:rsidRPr="00F70C44">
        <w:t>често</w:t>
      </w:r>
      <w:proofErr w:type="spellEnd"/>
      <w:r w:rsidRPr="00F70C44">
        <w:t xml:space="preserve"> </w:t>
      </w:r>
      <w:proofErr w:type="spellStart"/>
      <w:r w:rsidRPr="00F70C44">
        <w:t>прибягват</w:t>
      </w:r>
      <w:proofErr w:type="spellEnd"/>
      <w:r w:rsidRPr="00F70C44">
        <w:t xml:space="preserve"> </w:t>
      </w:r>
      <w:proofErr w:type="spellStart"/>
      <w:r w:rsidRPr="00F70C44">
        <w:t>до</w:t>
      </w:r>
      <w:proofErr w:type="spellEnd"/>
      <w:r w:rsidRPr="00F70C44">
        <w:t xml:space="preserve"> </w:t>
      </w:r>
      <w:proofErr w:type="spellStart"/>
      <w:r w:rsidRPr="00F70C44">
        <w:t>неадаптивни</w:t>
      </w:r>
      <w:proofErr w:type="spellEnd"/>
      <w:r w:rsidRPr="00F70C44">
        <w:t xml:space="preserve"> </w:t>
      </w:r>
      <w:proofErr w:type="spellStart"/>
      <w:r w:rsidRPr="00F70C44">
        <w:t>механизми</w:t>
      </w:r>
      <w:proofErr w:type="spellEnd"/>
      <w:r w:rsidRPr="00F70C44">
        <w:t xml:space="preserve"> </w:t>
      </w:r>
      <w:proofErr w:type="spellStart"/>
      <w:r w:rsidRPr="00F70C44">
        <w:t>за</w:t>
      </w:r>
      <w:proofErr w:type="spellEnd"/>
      <w:r w:rsidRPr="00F70C44">
        <w:t xml:space="preserve"> </w:t>
      </w:r>
      <w:proofErr w:type="spellStart"/>
      <w:r w:rsidRPr="00F70C44">
        <w:t>справяне</w:t>
      </w:r>
      <w:proofErr w:type="spellEnd"/>
      <w:r w:rsidRPr="00F70C44">
        <w:t xml:space="preserve">, </w:t>
      </w:r>
      <w:proofErr w:type="spellStart"/>
      <w:r w:rsidRPr="00F70C44">
        <w:t>като</w:t>
      </w:r>
      <w:proofErr w:type="spellEnd"/>
      <w:r w:rsidRPr="00F70C44">
        <w:t xml:space="preserve"> </w:t>
      </w:r>
      <w:proofErr w:type="spellStart"/>
      <w:r w:rsidRPr="00F70C44">
        <w:t>руминация</w:t>
      </w:r>
      <w:proofErr w:type="spellEnd"/>
      <w:r w:rsidRPr="00F70C44">
        <w:t xml:space="preserve">, </w:t>
      </w:r>
      <w:proofErr w:type="spellStart"/>
      <w:r w:rsidRPr="00F70C44">
        <w:t>избягване</w:t>
      </w:r>
      <w:proofErr w:type="spellEnd"/>
      <w:r w:rsidRPr="00F70C44">
        <w:t xml:space="preserve"> </w:t>
      </w:r>
      <w:proofErr w:type="spellStart"/>
      <w:r w:rsidRPr="00F70C44">
        <w:t>на</w:t>
      </w:r>
      <w:proofErr w:type="spellEnd"/>
      <w:r w:rsidRPr="00F70C44">
        <w:t xml:space="preserve"> </w:t>
      </w:r>
      <w:proofErr w:type="spellStart"/>
      <w:r w:rsidRPr="00F70C44">
        <w:t>проблемите</w:t>
      </w:r>
      <w:proofErr w:type="spellEnd"/>
      <w:r w:rsidRPr="00F70C44">
        <w:t xml:space="preserve"> </w:t>
      </w:r>
      <w:proofErr w:type="spellStart"/>
      <w:r w:rsidRPr="00F70C44">
        <w:t>или</w:t>
      </w:r>
      <w:proofErr w:type="spellEnd"/>
      <w:r w:rsidRPr="00F70C44">
        <w:t xml:space="preserve"> </w:t>
      </w:r>
      <w:proofErr w:type="spellStart"/>
      <w:r w:rsidRPr="00F70C44">
        <w:t>изразяване</w:t>
      </w:r>
      <w:proofErr w:type="spellEnd"/>
      <w:r w:rsidRPr="00F70C44">
        <w:t xml:space="preserve"> </w:t>
      </w:r>
      <w:proofErr w:type="spellStart"/>
      <w:r w:rsidRPr="00F70C44">
        <w:t>на</w:t>
      </w:r>
      <w:proofErr w:type="spellEnd"/>
      <w:r w:rsidRPr="00F70C44">
        <w:t xml:space="preserve"> </w:t>
      </w:r>
      <w:proofErr w:type="spellStart"/>
      <w:r w:rsidRPr="00F70C44">
        <w:t>емоции</w:t>
      </w:r>
      <w:proofErr w:type="spellEnd"/>
      <w:r w:rsidRPr="00F70C44">
        <w:t xml:space="preserve"> </w:t>
      </w:r>
      <w:proofErr w:type="spellStart"/>
      <w:r w:rsidRPr="00F70C44">
        <w:t>чрез</w:t>
      </w:r>
      <w:proofErr w:type="spellEnd"/>
      <w:r w:rsidRPr="00F70C44">
        <w:t xml:space="preserve"> </w:t>
      </w:r>
      <w:proofErr w:type="spellStart"/>
      <w:r w:rsidRPr="00F70C44">
        <w:t>агресивно</w:t>
      </w:r>
      <w:proofErr w:type="spellEnd"/>
      <w:r w:rsidRPr="00F70C44">
        <w:t xml:space="preserve"> </w:t>
      </w:r>
      <w:proofErr w:type="spellStart"/>
      <w:r w:rsidRPr="00F70C44">
        <w:t>поведение</w:t>
      </w:r>
      <w:proofErr w:type="spellEnd"/>
      <w:r w:rsidRPr="00F70C44">
        <w:t xml:space="preserve">. </w:t>
      </w:r>
      <w:proofErr w:type="spellStart"/>
      <w:r w:rsidRPr="00F70C44">
        <w:t>Тези</w:t>
      </w:r>
      <w:proofErr w:type="spellEnd"/>
      <w:r w:rsidRPr="00F70C44">
        <w:t xml:space="preserve"> </w:t>
      </w:r>
      <w:proofErr w:type="spellStart"/>
      <w:r w:rsidRPr="00F70C44">
        <w:t>стратегии</w:t>
      </w:r>
      <w:proofErr w:type="spellEnd"/>
      <w:r w:rsidRPr="00F70C44">
        <w:t xml:space="preserve"> </w:t>
      </w:r>
      <w:proofErr w:type="spellStart"/>
      <w:r w:rsidRPr="00F70C44">
        <w:t>не</w:t>
      </w:r>
      <w:proofErr w:type="spellEnd"/>
      <w:r w:rsidRPr="00F70C44">
        <w:t xml:space="preserve"> </w:t>
      </w:r>
      <w:proofErr w:type="spellStart"/>
      <w:r w:rsidRPr="00F70C44">
        <w:t>само</w:t>
      </w:r>
      <w:proofErr w:type="spellEnd"/>
      <w:r w:rsidRPr="00F70C44">
        <w:t xml:space="preserve"> </w:t>
      </w:r>
      <w:proofErr w:type="spellStart"/>
      <w:r w:rsidRPr="00F70C44">
        <w:t>не</w:t>
      </w:r>
      <w:proofErr w:type="spellEnd"/>
      <w:r w:rsidRPr="00F70C44">
        <w:t xml:space="preserve"> </w:t>
      </w:r>
      <w:proofErr w:type="spellStart"/>
      <w:r w:rsidRPr="00F70C44">
        <w:t>решават</w:t>
      </w:r>
      <w:proofErr w:type="spellEnd"/>
      <w:r w:rsidRPr="00F70C44">
        <w:t xml:space="preserve"> </w:t>
      </w:r>
      <w:proofErr w:type="spellStart"/>
      <w:r w:rsidRPr="00F70C44">
        <w:t>основните</w:t>
      </w:r>
      <w:proofErr w:type="spellEnd"/>
      <w:r w:rsidRPr="00F70C44">
        <w:t xml:space="preserve"> </w:t>
      </w:r>
      <w:proofErr w:type="spellStart"/>
      <w:r w:rsidRPr="00F70C44">
        <w:t>емоционални</w:t>
      </w:r>
      <w:proofErr w:type="spellEnd"/>
      <w:r w:rsidRPr="00F70C44">
        <w:t xml:space="preserve"> </w:t>
      </w:r>
      <w:proofErr w:type="spellStart"/>
      <w:r w:rsidRPr="00F70C44">
        <w:t>проблеми</w:t>
      </w:r>
      <w:proofErr w:type="spellEnd"/>
      <w:r w:rsidRPr="00F70C44">
        <w:t xml:space="preserve">, </w:t>
      </w:r>
      <w:proofErr w:type="spellStart"/>
      <w:r w:rsidRPr="00F70C44">
        <w:t>но</w:t>
      </w:r>
      <w:proofErr w:type="spellEnd"/>
      <w:r w:rsidRPr="00F70C44">
        <w:t xml:space="preserve"> и </w:t>
      </w:r>
      <w:proofErr w:type="spellStart"/>
      <w:r w:rsidRPr="00F70C44">
        <w:t>често</w:t>
      </w:r>
      <w:proofErr w:type="spellEnd"/>
      <w:r w:rsidRPr="00F70C44">
        <w:t xml:space="preserve"> </w:t>
      </w:r>
      <w:proofErr w:type="spellStart"/>
      <w:r w:rsidRPr="00F70C44">
        <w:t>водят</w:t>
      </w:r>
      <w:proofErr w:type="spellEnd"/>
      <w:r w:rsidRPr="00F70C44">
        <w:t xml:space="preserve"> </w:t>
      </w:r>
      <w:proofErr w:type="spellStart"/>
      <w:r w:rsidRPr="00F70C44">
        <w:t>до</w:t>
      </w:r>
      <w:proofErr w:type="spellEnd"/>
      <w:r w:rsidRPr="00F70C44">
        <w:t xml:space="preserve"> </w:t>
      </w:r>
      <w:proofErr w:type="spellStart"/>
      <w:r w:rsidRPr="00F70C44">
        <w:t>засилване</w:t>
      </w:r>
      <w:proofErr w:type="spellEnd"/>
      <w:r w:rsidRPr="00F70C44">
        <w:t xml:space="preserve"> </w:t>
      </w:r>
      <w:proofErr w:type="spellStart"/>
      <w:r w:rsidRPr="00F70C44">
        <w:t>на</w:t>
      </w:r>
      <w:proofErr w:type="spellEnd"/>
      <w:r w:rsidRPr="00F70C44">
        <w:t xml:space="preserve"> </w:t>
      </w:r>
      <w:proofErr w:type="spellStart"/>
      <w:r w:rsidRPr="00F70C44">
        <w:t>стреса</w:t>
      </w:r>
      <w:proofErr w:type="spellEnd"/>
      <w:r w:rsidRPr="00F70C44">
        <w:t xml:space="preserve"> и </w:t>
      </w:r>
      <w:proofErr w:type="spellStart"/>
      <w:r w:rsidRPr="00F70C44">
        <w:t>увеличаване</w:t>
      </w:r>
      <w:proofErr w:type="spellEnd"/>
      <w:r w:rsidRPr="00F70C44">
        <w:t xml:space="preserve"> </w:t>
      </w:r>
      <w:proofErr w:type="spellStart"/>
      <w:r w:rsidRPr="00F70C44">
        <w:t>на</w:t>
      </w:r>
      <w:proofErr w:type="spellEnd"/>
      <w:r w:rsidRPr="00F70C44">
        <w:t xml:space="preserve"> </w:t>
      </w:r>
      <w:proofErr w:type="spellStart"/>
      <w:r w:rsidRPr="00F70C44">
        <w:t>социалната</w:t>
      </w:r>
      <w:proofErr w:type="spellEnd"/>
      <w:r w:rsidRPr="00F70C44">
        <w:t xml:space="preserve"> </w:t>
      </w:r>
      <w:proofErr w:type="spellStart"/>
      <w:r w:rsidRPr="00F70C44">
        <w:t>изолация</w:t>
      </w:r>
      <w:proofErr w:type="spellEnd"/>
      <w:r w:rsidRPr="00F70C44">
        <w:t xml:space="preserve">. </w:t>
      </w:r>
      <w:proofErr w:type="spellStart"/>
      <w:r w:rsidRPr="00F70C44">
        <w:t>Липсата</w:t>
      </w:r>
      <w:proofErr w:type="spellEnd"/>
      <w:r w:rsidRPr="00F70C44">
        <w:t xml:space="preserve"> </w:t>
      </w:r>
      <w:proofErr w:type="spellStart"/>
      <w:r w:rsidRPr="00F70C44">
        <w:t>на</w:t>
      </w:r>
      <w:proofErr w:type="spellEnd"/>
      <w:r w:rsidRPr="00F70C44">
        <w:t xml:space="preserve"> </w:t>
      </w:r>
      <w:proofErr w:type="spellStart"/>
      <w:r w:rsidRPr="00F70C44">
        <w:t>развита</w:t>
      </w:r>
      <w:proofErr w:type="spellEnd"/>
      <w:r w:rsidRPr="00F70C44">
        <w:t xml:space="preserve"> </w:t>
      </w:r>
      <w:proofErr w:type="spellStart"/>
      <w:r w:rsidRPr="00F70C44">
        <w:t>способност</w:t>
      </w:r>
      <w:proofErr w:type="spellEnd"/>
      <w:r w:rsidRPr="00F70C44">
        <w:t xml:space="preserve"> </w:t>
      </w:r>
      <w:proofErr w:type="spellStart"/>
      <w:r w:rsidRPr="00F70C44">
        <w:t>за</w:t>
      </w:r>
      <w:proofErr w:type="spellEnd"/>
      <w:r w:rsidRPr="00F70C44">
        <w:t xml:space="preserve"> </w:t>
      </w:r>
      <w:proofErr w:type="spellStart"/>
      <w:r w:rsidRPr="00F70C44">
        <w:t>осъзнатост</w:t>
      </w:r>
      <w:proofErr w:type="spellEnd"/>
      <w:r w:rsidRPr="00F70C44">
        <w:t xml:space="preserve"> и </w:t>
      </w:r>
      <w:proofErr w:type="spellStart"/>
      <w:r w:rsidRPr="00F70C44">
        <w:lastRenderedPageBreak/>
        <w:t>когнитивна</w:t>
      </w:r>
      <w:proofErr w:type="spellEnd"/>
      <w:r w:rsidRPr="00F70C44">
        <w:t xml:space="preserve"> </w:t>
      </w:r>
      <w:proofErr w:type="spellStart"/>
      <w:r w:rsidRPr="00F70C44">
        <w:t>преоценка</w:t>
      </w:r>
      <w:proofErr w:type="spellEnd"/>
      <w:r w:rsidRPr="00F70C44">
        <w:t xml:space="preserve"> </w:t>
      </w:r>
      <w:proofErr w:type="spellStart"/>
      <w:r w:rsidRPr="00F70C44">
        <w:t>също</w:t>
      </w:r>
      <w:proofErr w:type="spellEnd"/>
      <w:r w:rsidRPr="00F70C44">
        <w:t xml:space="preserve"> </w:t>
      </w:r>
      <w:proofErr w:type="spellStart"/>
      <w:r w:rsidRPr="00F70C44">
        <w:t>ограничава</w:t>
      </w:r>
      <w:proofErr w:type="spellEnd"/>
      <w:r w:rsidRPr="00F70C44">
        <w:t xml:space="preserve"> </w:t>
      </w:r>
      <w:proofErr w:type="spellStart"/>
      <w:r w:rsidRPr="00F70C44">
        <w:t>възможността</w:t>
      </w:r>
      <w:proofErr w:type="spellEnd"/>
      <w:r w:rsidRPr="00F70C44">
        <w:t xml:space="preserve"> </w:t>
      </w:r>
      <w:proofErr w:type="spellStart"/>
      <w:r w:rsidRPr="00F70C44">
        <w:t>за</w:t>
      </w:r>
      <w:proofErr w:type="spellEnd"/>
      <w:r w:rsidRPr="00F70C44">
        <w:t xml:space="preserve"> </w:t>
      </w:r>
      <w:proofErr w:type="spellStart"/>
      <w:r w:rsidRPr="00F70C44">
        <w:t>гъвкава</w:t>
      </w:r>
      <w:proofErr w:type="spellEnd"/>
      <w:r w:rsidRPr="00F70C44">
        <w:t xml:space="preserve"> и </w:t>
      </w:r>
      <w:proofErr w:type="spellStart"/>
      <w:r w:rsidRPr="00F70C44">
        <w:t>адаптивна</w:t>
      </w:r>
      <w:proofErr w:type="spellEnd"/>
      <w:r w:rsidRPr="00F70C44">
        <w:t xml:space="preserve"> </w:t>
      </w:r>
      <w:proofErr w:type="spellStart"/>
      <w:r w:rsidRPr="00F70C44">
        <w:t>емоционална</w:t>
      </w:r>
      <w:proofErr w:type="spellEnd"/>
      <w:r w:rsidRPr="00F70C44">
        <w:t xml:space="preserve"> </w:t>
      </w:r>
      <w:proofErr w:type="spellStart"/>
      <w:r w:rsidRPr="00F70C44">
        <w:t>регулация</w:t>
      </w:r>
      <w:proofErr w:type="spellEnd"/>
      <w:r w:rsidR="008F6C8F" w:rsidRPr="008F6C8F">
        <w:t xml:space="preserve"> (</w:t>
      </w:r>
      <w:proofErr w:type="spellStart"/>
      <w:r w:rsidR="008F6C8F" w:rsidRPr="008F6C8F">
        <w:t>Fombouchet</w:t>
      </w:r>
      <w:proofErr w:type="spellEnd"/>
      <w:r w:rsidR="008F6C8F" w:rsidRPr="008F6C8F">
        <w:t xml:space="preserve"> et al., 2023)</w:t>
      </w:r>
      <w:r w:rsidRPr="00F70C44">
        <w:t>.</w:t>
      </w:r>
    </w:p>
    <w:p w14:paraId="63A97032" w14:textId="23268757" w:rsidR="00F70C44" w:rsidRPr="00F70C44" w:rsidRDefault="00F70C44" w:rsidP="00F70C44">
      <w:pPr>
        <w:spacing w:line="360" w:lineRule="auto"/>
        <w:ind w:firstLine="708"/>
        <w:jc w:val="both"/>
      </w:pPr>
      <w:proofErr w:type="spellStart"/>
      <w:r w:rsidRPr="00F70C44">
        <w:t>Важна</w:t>
      </w:r>
      <w:proofErr w:type="spellEnd"/>
      <w:r w:rsidRPr="00F70C44">
        <w:t xml:space="preserve"> </w:t>
      </w:r>
      <w:proofErr w:type="spellStart"/>
      <w:r w:rsidRPr="00F70C44">
        <w:t>роля</w:t>
      </w:r>
      <w:proofErr w:type="spellEnd"/>
      <w:r w:rsidRPr="00F70C44">
        <w:t xml:space="preserve"> </w:t>
      </w:r>
      <w:proofErr w:type="spellStart"/>
      <w:r w:rsidRPr="00F70C44">
        <w:t>играе</w:t>
      </w:r>
      <w:proofErr w:type="spellEnd"/>
      <w:r w:rsidRPr="00F70C44">
        <w:t xml:space="preserve"> и </w:t>
      </w:r>
      <w:proofErr w:type="spellStart"/>
      <w:r w:rsidRPr="00F70C44">
        <w:t>влиянието</w:t>
      </w:r>
      <w:proofErr w:type="spellEnd"/>
      <w:r w:rsidRPr="00F70C44">
        <w:t xml:space="preserve"> </w:t>
      </w:r>
      <w:proofErr w:type="spellStart"/>
      <w:r w:rsidRPr="00F70C44">
        <w:t>на</w:t>
      </w:r>
      <w:proofErr w:type="spellEnd"/>
      <w:r w:rsidRPr="00F70C44">
        <w:t xml:space="preserve"> </w:t>
      </w:r>
      <w:proofErr w:type="spellStart"/>
      <w:r w:rsidRPr="00F70C44">
        <w:t>медиите</w:t>
      </w:r>
      <w:proofErr w:type="spellEnd"/>
      <w:r w:rsidRPr="00F70C44">
        <w:t xml:space="preserve"> и </w:t>
      </w:r>
      <w:proofErr w:type="spellStart"/>
      <w:r w:rsidRPr="00F70C44">
        <w:t>социалните</w:t>
      </w:r>
      <w:proofErr w:type="spellEnd"/>
      <w:r w:rsidRPr="00F70C44">
        <w:t xml:space="preserve"> </w:t>
      </w:r>
      <w:proofErr w:type="spellStart"/>
      <w:r w:rsidRPr="00F70C44">
        <w:t>мрежи</w:t>
      </w:r>
      <w:proofErr w:type="spellEnd"/>
      <w:r w:rsidRPr="00F70C44">
        <w:t xml:space="preserve">. </w:t>
      </w:r>
      <w:proofErr w:type="spellStart"/>
      <w:r w:rsidRPr="00F70C44">
        <w:t>Прекомерната</w:t>
      </w:r>
      <w:proofErr w:type="spellEnd"/>
      <w:r w:rsidRPr="00F70C44">
        <w:t xml:space="preserve"> </w:t>
      </w:r>
      <w:proofErr w:type="spellStart"/>
      <w:r w:rsidRPr="00F70C44">
        <w:t>употреба</w:t>
      </w:r>
      <w:proofErr w:type="spellEnd"/>
      <w:r w:rsidRPr="00F70C44">
        <w:t xml:space="preserve"> </w:t>
      </w:r>
      <w:proofErr w:type="spellStart"/>
      <w:r w:rsidRPr="00F70C44">
        <w:t>на</w:t>
      </w:r>
      <w:proofErr w:type="spellEnd"/>
      <w:r w:rsidRPr="00F70C44">
        <w:t xml:space="preserve"> </w:t>
      </w:r>
      <w:proofErr w:type="spellStart"/>
      <w:r w:rsidRPr="00F70C44">
        <w:t>дигитални</w:t>
      </w:r>
      <w:proofErr w:type="spellEnd"/>
      <w:r w:rsidRPr="00F70C44">
        <w:t xml:space="preserve"> </w:t>
      </w:r>
      <w:proofErr w:type="spellStart"/>
      <w:r w:rsidRPr="00F70C44">
        <w:t>технологии</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доведе</w:t>
      </w:r>
      <w:proofErr w:type="spellEnd"/>
      <w:r w:rsidRPr="00F70C44">
        <w:t xml:space="preserve"> </w:t>
      </w:r>
      <w:proofErr w:type="spellStart"/>
      <w:r w:rsidRPr="00F70C44">
        <w:t>до</w:t>
      </w:r>
      <w:proofErr w:type="spellEnd"/>
      <w:r w:rsidRPr="00F70C44">
        <w:t xml:space="preserve"> </w:t>
      </w:r>
      <w:proofErr w:type="spellStart"/>
      <w:r w:rsidRPr="00F70C44">
        <w:t>намалена</w:t>
      </w:r>
      <w:proofErr w:type="spellEnd"/>
      <w:r w:rsidRPr="00F70C44">
        <w:t xml:space="preserve"> </w:t>
      </w:r>
      <w:proofErr w:type="spellStart"/>
      <w:r w:rsidRPr="00F70C44">
        <w:t>способност</w:t>
      </w:r>
      <w:proofErr w:type="spellEnd"/>
      <w:r w:rsidRPr="00F70C44">
        <w:t xml:space="preserve"> </w:t>
      </w:r>
      <w:proofErr w:type="spellStart"/>
      <w:r w:rsidRPr="00F70C44">
        <w:t>за</w:t>
      </w:r>
      <w:proofErr w:type="spellEnd"/>
      <w:r w:rsidRPr="00F70C44">
        <w:t xml:space="preserve"> </w:t>
      </w:r>
      <w:proofErr w:type="spellStart"/>
      <w:r w:rsidRPr="00F70C44">
        <w:t>саморефлексия</w:t>
      </w:r>
      <w:proofErr w:type="spellEnd"/>
      <w:r w:rsidRPr="00F70C44">
        <w:t xml:space="preserve"> и </w:t>
      </w:r>
      <w:proofErr w:type="spellStart"/>
      <w:r w:rsidRPr="00F70C44">
        <w:t>изолация</w:t>
      </w:r>
      <w:proofErr w:type="spellEnd"/>
      <w:r w:rsidRPr="00F70C44">
        <w:t xml:space="preserve"> </w:t>
      </w:r>
      <w:proofErr w:type="spellStart"/>
      <w:r w:rsidRPr="00F70C44">
        <w:t>от</w:t>
      </w:r>
      <w:proofErr w:type="spellEnd"/>
      <w:r w:rsidRPr="00F70C44">
        <w:t xml:space="preserve"> </w:t>
      </w:r>
      <w:proofErr w:type="spellStart"/>
      <w:r w:rsidRPr="00F70C44">
        <w:t>реални</w:t>
      </w:r>
      <w:proofErr w:type="spellEnd"/>
      <w:r w:rsidRPr="00F70C44">
        <w:t xml:space="preserve"> </w:t>
      </w:r>
      <w:proofErr w:type="spellStart"/>
      <w:r w:rsidRPr="00F70C44">
        <w:t>социални</w:t>
      </w:r>
      <w:proofErr w:type="spellEnd"/>
      <w:r w:rsidRPr="00F70C44">
        <w:t xml:space="preserve"> </w:t>
      </w:r>
      <w:proofErr w:type="spellStart"/>
      <w:r w:rsidRPr="00F70C44">
        <w:t>взаимодействия</w:t>
      </w:r>
      <w:proofErr w:type="spellEnd"/>
      <w:r w:rsidRPr="00F70C44">
        <w:t xml:space="preserve">, </w:t>
      </w:r>
      <w:proofErr w:type="spellStart"/>
      <w:r w:rsidRPr="00F70C44">
        <w:t>което</w:t>
      </w:r>
      <w:proofErr w:type="spellEnd"/>
      <w:r w:rsidRPr="00F70C44">
        <w:t xml:space="preserve"> </w:t>
      </w:r>
      <w:proofErr w:type="spellStart"/>
      <w:r w:rsidRPr="00F70C44">
        <w:t>затруднява</w:t>
      </w:r>
      <w:proofErr w:type="spellEnd"/>
      <w:r w:rsidRPr="00F70C44">
        <w:t xml:space="preserve"> </w:t>
      </w:r>
      <w:proofErr w:type="spellStart"/>
      <w:r w:rsidRPr="00F70C44">
        <w:t>изграждането</w:t>
      </w:r>
      <w:proofErr w:type="spellEnd"/>
      <w:r w:rsidRPr="00F70C44">
        <w:t xml:space="preserve"> </w:t>
      </w:r>
      <w:proofErr w:type="spellStart"/>
      <w:r w:rsidRPr="00F70C44">
        <w:t>на</w:t>
      </w:r>
      <w:proofErr w:type="spellEnd"/>
      <w:r w:rsidRPr="00F70C44">
        <w:t xml:space="preserve"> </w:t>
      </w:r>
      <w:proofErr w:type="spellStart"/>
      <w:r w:rsidRPr="00F70C44">
        <w:t>здравословни</w:t>
      </w:r>
      <w:proofErr w:type="spellEnd"/>
      <w:r w:rsidRPr="00F70C44">
        <w:t xml:space="preserve"> </w:t>
      </w:r>
      <w:proofErr w:type="spellStart"/>
      <w:r w:rsidRPr="00F70C44">
        <w:t>модели</w:t>
      </w:r>
      <w:proofErr w:type="spellEnd"/>
      <w:r w:rsidRPr="00F70C44">
        <w:t xml:space="preserve"> </w:t>
      </w:r>
      <w:proofErr w:type="spellStart"/>
      <w:r w:rsidRPr="00F70C44">
        <w:t>на</w:t>
      </w:r>
      <w:proofErr w:type="spellEnd"/>
      <w:r w:rsidRPr="00F70C44">
        <w:t xml:space="preserve"> </w:t>
      </w:r>
      <w:proofErr w:type="spellStart"/>
      <w:r w:rsidRPr="00F70C44">
        <w:t>емоционална</w:t>
      </w:r>
      <w:proofErr w:type="spellEnd"/>
      <w:r w:rsidRPr="00F70C44">
        <w:t xml:space="preserve"> </w:t>
      </w:r>
      <w:proofErr w:type="spellStart"/>
      <w:r w:rsidRPr="00F70C44">
        <w:t>регулация</w:t>
      </w:r>
      <w:proofErr w:type="spellEnd"/>
      <w:r w:rsidRPr="00F70C44">
        <w:t xml:space="preserve">. </w:t>
      </w:r>
      <w:proofErr w:type="spellStart"/>
      <w:r w:rsidRPr="00F70C44">
        <w:t>Сравнението</w:t>
      </w:r>
      <w:proofErr w:type="spellEnd"/>
      <w:r w:rsidRPr="00F70C44">
        <w:t xml:space="preserve"> с </w:t>
      </w:r>
      <w:proofErr w:type="spellStart"/>
      <w:r w:rsidRPr="00F70C44">
        <w:t>идеализирани</w:t>
      </w:r>
      <w:proofErr w:type="spellEnd"/>
      <w:r w:rsidRPr="00F70C44">
        <w:t xml:space="preserve"> </w:t>
      </w:r>
      <w:proofErr w:type="spellStart"/>
      <w:r w:rsidRPr="00F70C44">
        <w:t>образи</w:t>
      </w:r>
      <w:proofErr w:type="spellEnd"/>
      <w:r w:rsidRPr="00F70C44">
        <w:t xml:space="preserve"> в </w:t>
      </w:r>
      <w:proofErr w:type="spellStart"/>
      <w:r w:rsidRPr="00F70C44">
        <w:t>социалните</w:t>
      </w:r>
      <w:proofErr w:type="spellEnd"/>
      <w:r w:rsidRPr="00F70C44">
        <w:t xml:space="preserve"> </w:t>
      </w:r>
      <w:proofErr w:type="spellStart"/>
      <w:r w:rsidRPr="00F70C44">
        <w:t>мрежи</w:t>
      </w:r>
      <w:proofErr w:type="spellEnd"/>
      <w:r w:rsidRPr="00F70C44">
        <w:t xml:space="preserve"> </w:t>
      </w:r>
      <w:proofErr w:type="spellStart"/>
      <w:r w:rsidRPr="00F70C44">
        <w:t>може</w:t>
      </w:r>
      <w:proofErr w:type="spellEnd"/>
      <w:r w:rsidRPr="00F70C44">
        <w:t xml:space="preserve"> </w:t>
      </w:r>
      <w:proofErr w:type="spellStart"/>
      <w:r w:rsidRPr="00F70C44">
        <w:t>да</w:t>
      </w:r>
      <w:proofErr w:type="spellEnd"/>
      <w:r w:rsidRPr="00F70C44">
        <w:t xml:space="preserve"> </w:t>
      </w:r>
      <w:proofErr w:type="spellStart"/>
      <w:r w:rsidRPr="00F70C44">
        <w:t>предизвика</w:t>
      </w:r>
      <w:proofErr w:type="spellEnd"/>
      <w:r w:rsidRPr="00F70C44">
        <w:t xml:space="preserve"> </w:t>
      </w:r>
      <w:proofErr w:type="spellStart"/>
      <w:r w:rsidRPr="00F70C44">
        <w:t>чувство</w:t>
      </w:r>
      <w:proofErr w:type="spellEnd"/>
      <w:r w:rsidRPr="00F70C44">
        <w:t xml:space="preserve"> </w:t>
      </w:r>
      <w:proofErr w:type="spellStart"/>
      <w:r w:rsidRPr="00F70C44">
        <w:t>за</w:t>
      </w:r>
      <w:proofErr w:type="spellEnd"/>
      <w:r w:rsidRPr="00F70C44">
        <w:t xml:space="preserve"> </w:t>
      </w:r>
      <w:proofErr w:type="spellStart"/>
      <w:r w:rsidRPr="00F70C44">
        <w:t>малоценност</w:t>
      </w:r>
      <w:proofErr w:type="spellEnd"/>
      <w:r w:rsidRPr="00F70C44">
        <w:t xml:space="preserve"> и </w:t>
      </w:r>
      <w:proofErr w:type="spellStart"/>
      <w:r w:rsidRPr="00F70C44">
        <w:t>несигурност</w:t>
      </w:r>
      <w:proofErr w:type="spellEnd"/>
      <w:r w:rsidRPr="00F70C44">
        <w:t xml:space="preserve">, </w:t>
      </w:r>
      <w:proofErr w:type="spellStart"/>
      <w:r w:rsidRPr="00F70C44">
        <w:t>което</w:t>
      </w:r>
      <w:proofErr w:type="spellEnd"/>
      <w:r w:rsidRPr="00F70C44">
        <w:t xml:space="preserve"> </w:t>
      </w:r>
      <w:proofErr w:type="spellStart"/>
      <w:r w:rsidRPr="00F70C44">
        <w:t>също</w:t>
      </w:r>
      <w:proofErr w:type="spellEnd"/>
      <w:r w:rsidRPr="00F70C44">
        <w:t xml:space="preserve"> </w:t>
      </w:r>
      <w:proofErr w:type="spellStart"/>
      <w:r w:rsidRPr="00F70C44">
        <w:t>усложнява</w:t>
      </w:r>
      <w:proofErr w:type="spellEnd"/>
      <w:r w:rsidRPr="00F70C44">
        <w:t xml:space="preserve"> </w:t>
      </w:r>
      <w:proofErr w:type="spellStart"/>
      <w:r w:rsidRPr="00F70C44">
        <w:t>регулацията</w:t>
      </w:r>
      <w:proofErr w:type="spellEnd"/>
      <w:r w:rsidRPr="00F70C44">
        <w:t xml:space="preserve"> </w:t>
      </w:r>
      <w:proofErr w:type="spellStart"/>
      <w:r w:rsidRPr="00F70C44">
        <w:t>на</w:t>
      </w:r>
      <w:proofErr w:type="spellEnd"/>
      <w:r w:rsidRPr="00F70C44">
        <w:t xml:space="preserve"> </w:t>
      </w:r>
      <w:proofErr w:type="spellStart"/>
      <w:r w:rsidRPr="00F70C44">
        <w:t>емоциите</w:t>
      </w:r>
      <w:proofErr w:type="spellEnd"/>
      <w:r w:rsidR="008F6C8F" w:rsidRPr="008F6C8F">
        <w:t xml:space="preserve"> (</w:t>
      </w:r>
      <w:proofErr w:type="spellStart"/>
      <w:r w:rsidR="008F6C8F" w:rsidRPr="008F6C8F">
        <w:t>Fombouchet</w:t>
      </w:r>
      <w:proofErr w:type="spellEnd"/>
      <w:r w:rsidR="008F6C8F" w:rsidRPr="008F6C8F">
        <w:t xml:space="preserve"> et al., 2023)</w:t>
      </w:r>
      <w:r w:rsidRPr="00F70C44">
        <w:t>.</w:t>
      </w:r>
    </w:p>
    <w:p w14:paraId="3A0EDABF" w14:textId="442D3D3C" w:rsidR="00F70C44" w:rsidRPr="00F70C44" w:rsidRDefault="00F70C44" w:rsidP="00F70C44">
      <w:pPr>
        <w:spacing w:line="360" w:lineRule="auto"/>
        <w:ind w:firstLine="708"/>
        <w:jc w:val="both"/>
      </w:pPr>
      <w:proofErr w:type="spellStart"/>
      <w:r w:rsidRPr="00F70C44">
        <w:t>Ефективната</w:t>
      </w:r>
      <w:proofErr w:type="spellEnd"/>
      <w:r w:rsidRPr="00F70C44">
        <w:t xml:space="preserve"> </w:t>
      </w:r>
      <w:proofErr w:type="spellStart"/>
      <w:r w:rsidRPr="00F70C44">
        <w:t>емоционална</w:t>
      </w:r>
      <w:proofErr w:type="spellEnd"/>
      <w:r w:rsidRPr="00F70C44">
        <w:t xml:space="preserve"> </w:t>
      </w:r>
      <w:proofErr w:type="spellStart"/>
      <w:r w:rsidRPr="00F70C44">
        <w:t>саморегулация</w:t>
      </w:r>
      <w:proofErr w:type="spellEnd"/>
      <w:r w:rsidRPr="00F70C44">
        <w:t xml:space="preserve"> </w:t>
      </w:r>
      <w:proofErr w:type="spellStart"/>
      <w:r w:rsidRPr="00F70C44">
        <w:t>през</w:t>
      </w:r>
      <w:proofErr w:type="spellEnd"/>
      <w:r w:rsidRPr="00F70C44">
        <w:t xml:space="preserve"> </w:t>
      </w:r>
      <w:proofErr w:type="spellStart"/>
      <w:r w:rsidRPr="00F70C44">
        <w:t>юношеството</w:t>
      </w:r>
      <w:proofErr w:type="spellEnd"/>
      <w:r w:rsidRPr="00F70C44">
        <w:t xml:space="preserve"> </w:t>
      </w:r>
      <w:proofErr w:type="spellStart"/>
      <w:r w:rsidRPr="00F70C44">
        <w:t>зависи</w:t>
      </w:r>
      <w:proofErr w:type="spellEnd"/>
      <w:r w:rsidRPr="00F70C44">
        <w:t xml:space="preserve"> </w:t>
      </w:r>
      <w:proofErr w:type="spellStart"/>
      <w:r w:rsidRPr="00F70C44">
        <w:t>от</w:t>
      </w:r>
      <w:proofErr w:type="spellEnd"/>
      <w:r w:rsidRPr="00F70C44">
        <w:t xml:space="preserve"> </w:t>
      </w:r>
      <w:proofErr w:type="spellStart"/>
      <w:r w:rsidRPr="00F70C44">
        <w:t>редица</w:t>
      </w:r>
      <w:proofErr w:type="spellEnd"/>
      <w:r w:rsidRPr="00F70C44">
        <w:t xml:space="preserve"> </w:t>
      </w:r>
      <w:proofErr w:type="spellStart"/>
      <w:r w:rsidRPr="00F70C44">
        <w:t>ключови</w:t>
      </w:r>
      <w:proofErr w:type="spellEnd"/>
      <w:r w:rsidRPr="00F70C44">
        <w:t xml:space="preserve"> </w:t>
      </w:r>
      <w:proofErr w:type="spellStart"/>
      <w:r w:rsidRPr="00F70C44">
        <w:t>фактори</w:t>
      </w:r>
      <w:proofErr w:type="spellEnd"/>
      <w:r w:rsidRPr="00F70C44">
        <w:t xml:space="preserve">, </w:t>
      </w:r>
      <w:proofErr w:type="spellStart"/>
      <w:r w:rsidRPr="00F70C44">
        <w:t>които</w:t>
      </w:r>
      <w:proofErr w:type="spellEnd"/>
      <w:r w:rsidRPr="00F70C44">
        <w:t xml:space="preserve"> </w:t>
      </w:r>
      <w:proofErr w:type="spellStart"/>
      <w:r w:rsidRPr="00F70C44">
        <w:t>взаимодействат</w:t>
      </w:r>
      <w:proofErr w:type="spellEnd"/>
      <w:r w:rsidRPr="00F70C44">
        <w:t xml:space="preserve"> </w:t>
      </w:r>
      <w:proofErr w:type="spellStart"/>
      <w:r w:rsidRPr="00F70C44">
        <w:t>на</w:t>
      </w:r>
      <w:proofErr w:type="spellEnd"/>
      <w:r w:rsidRPr="00F70C44">
        <w:t xml:space="preserve"> </w:t>
      </w:r>
      <w:proofErr w:type="spellStart"/>
      <w:r w:rsidRPr="00F70C44">
        <w:t>личностно</w:t>
      </w:r>
      <w:proofErr w:type="spellEnd"/>
      <w:r w:rsidRPr="00F70C44">
        <w:t xml:space="preserve">, </w:t>
      </w:r>
      <w:proofErr w:type="spellStart"/>
      <w:r w:rsidRPr="00F70C44">
        <w:t>социално</w:t>
      </w:r>
      <w:proofErr w:type="spellEnd"/>
      <w:r w:rsidRPr="00F70C44">
        <w:t xml:space="preserve"> и </w:t>
      </w:r>
      <w:proofErr w:type="spellStart"/>
      <w:r w:rsidRPr="00F70C44">
        <w:t>когнитивно</w:t>
      </w:r>
      <w:proofErr w:type="spellEnd"/>
      <w:r w:rsidRPr="00F70C44">
        <w:t xml:space="preserve"> </w:t>
      </w:r>
      <w:proofErr w:type="spellStart"/>
      <w:r w:rsidRPr="00F70C44">
        <w:t>ниво</w:t>
      </w:r>
      <w:proofErr w:type="spellEnd"/>
      <w:r w:rsidRPr="00F70C44">
        <w:t xml:space="preserve">. </w:t>
      </w:r>
      <w:proofErr w:type="spellStart"/>
      <w:r w:rsidRPr="00F70C44">
        <w:t>На</w:t>
      </w:r>
      <w:proofErr w:type="spellEnd"/>
      <w:r w:rsidRPr="00F70C44">
        <w:t xml:space="preserve"> </w:t>
      </w:r>
      <w:proofErr w:type="spellStart"/>
      <w:r w:rsidRPr="00F70C44">
        <w:t>първо</w:t>
      </w:r>
      <w:proofErr w:type="spellEnd"/>
      <w:r w:rsidRPr="00F70C44">
        <w:t xml:space="preserve"> </w:t>
      </w:r>
      <w:proofErr w:type="spellStart"/>
      <w:r w:rsidRPr="00F70C44">
        <w:t>място</w:t>
      </w:r>
      <w:proofErr w:type="spellEnd"/>
      <w:r w:rsidRPr="00F70C44">
        <w:t xml:space="preserve">, </w:t>
      </w:r>
      <w:proofErr w:type="spellStart"/>
      <w:r w:rsidRPr="00F70C44">
        <w:t>развитието</w:t>
      </w:r>
      <w:proofErr w:type="spellEnd"/>
      <w:r w:rsidRPr="00F70C44">
        <w:t xml:space="preserve"> </w:t>
      </w:r>
      <w:proofErr w:type="spellStart"/>
      <w:r w:rsidRPr="00F70C44">
        <w:t>на</w:t>
      </w:r>
      <w:proofErr w:type="spellEnd"/>
      <w:r w:rsidRPr="00F70C44">
        <w:t xml:space="preserve"> </w:t>
      </w:r>
      <w:proofErr w:type="spellStart"/>
      <w:r w:rsidRPr="00F70C44">
        <w:t>когнитивни</w:t>
      </w:r>
      <w:proofErr w:type="spellEnd"/>
      <w:r w:rsidRPr="00F70C44">
        <w:t xml:space="preserve"> </w:t>
      </w:r>
      <w:proofErr w:type="spellStart"/>
      <w:r w:rsidRPr="00F70C44">
        <w:t>способности</w:t>
      </w:r>
      <w:proofErr w:type="spellEnd"/>
      <w:r w:rsidRPr="00F70C44">
        <w:t xml:space="preserve"> </w:t>
      </w:r>
      <w:proofErr w:type="spellStart"/>
      <w:r w:rsidRPr="00F70C44">
        <w:t>като</w:t>
      </w:r>
      <w:proofErr w:type="spellEnd"/>
      <w:r w:rsidRPr="00F70C44">
        <w:t xml:space="preserve"> </w:t>
      </w:r>
      <w:proofErr w:type="spellStart"/>
      <w:r w:rsidRPr="00F70C44">
        <w:t>осъзнатост</w:t>
      </w:r>
      <w:proofErr w:type="spellEnd"/>
      <w:r w:rsidRPr="00F70C44">
        <w:t xml:space="preserve">, </w:t>
      </w:r>
      <w:proofErr w:type="spellStart"/>
      <w:r w:rsidRPr="00F70C44">
        <w:t>когнитивна</w:t>
      </w:r>
      <w:proofErr w:type="spellEnd"/>
      <w:r w:rsidRPr="00F70C44">
        <w:t xml:space="preserve"> </w:t>
      </w:r>
      <w:proofErr w:type="spellStart"/>
      <w:r w:rsidRPr="00F70C44">
        <w:t>преоценка</w:t>
      </w:r>
      <w:proofErr w:type="spellEnd"/>
      <w:r w:rsidRPr="00F70C44">
        <w:t xml:space="preserve"> и </w:t>
      </w:r>
      <w:proofErr w:type="spellStart"/>
      <w:r w:rsidRPr="00F70C44">
        <w:t>емоционална</w:t>
      </w:r>
      <w:proofErr w:type="spellEnd"/>
      <w:r w:rsidRPr="00F70C44">
        <w:t xml:space="preserve"> </w:t>
      </w:r>
      <w:proofErr w:type="spellStart"/>
      <w:r w:rsidRPr="00F70C44">
        <w:t>яснота</w:t>
      </w:r>
      <w:proofErr w:type="spellEnd"/>
      <w:r w:rsidRPr="00F70C44">
        <w:t xml:space="preserve"> </w:t>
      </w:r>
      <w:proofErr w:type="spellStart"/>
      <w:r w:rsidRPr="00F70C44">
        <w:t>играе</w:t>
      </w:r>
      <w:proofErr w:type="spellEnd"/>
      <w:r w:rsidRPr="00F70C44">
        <w:t xml:space="preserve"> </w:t>
      </w:r>
      <w:proofErr w:type="spellStart"/>
      <w:r w:rsidRPr="00F70C44">
        <w:t>централна</w:t>
      </w:r>
      <w:proofErr w:type="spellEnd"/>
      <w:r w:rsidRPr="00F70C44">
        <w:t xml:space="preserve"> </w:t>
      </w:r>
      <w:proofErr w:type="spellStart"/>
      <w:r w:rsidRPr="00F70C44">
        <w:t>роля</w:t>
      </w:r>
      <w:proofErr w:type="spellEnd"/>
      <w:r w:rsidRPr="00F70C44">
        <w:t xml:space="preserve">. </w:t>
      </w:r>
      <w:proofErr w:type="spellStart"/>
      <w:r w:rsidRPr="00F70C44">
        <w:t>Осъзнатостта</w:t>
      </w:r>
      <w:proofErr w:type="spellEnd"/>
      <w:r w:rsidRPr="00F70C44">
        <w:t xml:space="preserve"> </w:t>
      </w:r>
      <w:proofErr w:type="spellStart"/>
      <w:r w:rsidRPr="00F70C44">
        <w:t>помага</w:t>
      </w:r>
      <w:proofErr w:type="spellEnd"/>
      <w:r w:rsidRPr="00F70C44">
        <w:t xml:space="preserve"> </w:t>
      </w:r>
      <w:proofErr w:type="spellStart"/>
      <w:r w:rsidRPr="00F70C44">
        <w:t>на</w:t>
      </w:r>
      <w:proofErr w:type="spellEnd"/>
      <w:r w:rsidRPr="00F70C44">
        <w:t xml:space="preserve"> </w:t>
      </w:r>
      <w:proofErr w:type="spellStart"/>
      <w:r w:rsidRPr="00F70C44">
        <w:t>юношите</w:t>
      </w:r>
      <w:proofErr w:type="spellEnd"/>
      <w:r w:rsidRPr="00F70C44">
        <w:t xml:space="preserve"> </w:t>
      </w:r>
      <w:proofErr w:type="spellStart"/>
      <w:r w:rsidRPr="00F70C44">
        <w:t>да</w:t>
      </w:r>
      <w:proofErr w:type="spellEnd"/>
      <w:r w:rsidRPr="00F70C44">
        <w:t xml:space="preserve"> </w:t>
      </w:r>
      <w:proofErr w:type="spellStart"/>
      <w:r w:rsidRPr="00F70C44">
        <w:t>разпознават</w:t>
      </w:r>
      <w:proofErr w:type="spellEnd"/>
      <w:r w:rsidRPr="00F70C44">
        <w:t xml:space="preserve"> и </w:t>
      </w:r>
      <w:proofErr w:type="spellStart"/>
      <w:r w:rsidRPr="00F70C44">
        <w:t>идентифицират</w:t>
      </w:r>
      <w:proofErr w:type="spellEnd"/>
      <w:r w:rsidRPr="00F70C44">
        <w:t xml:space="preserve"> </w:t>
      </w:r>
      <w:proofErr w:type="spellStart"/>
      <w:r w:rsidRPr="00F70C44">
        <w:t>емоциите</w:t>
      </w:r>
      <w:proofErr w:type="spellEnd"/>
      <w:r w:rsidRPr="00F70C44">
        <w:t xml:space="preserve"> </w:t>
      </w:r>
      <w:proofErr w:type="spellStart"/>
      <w:r w:rsidRPr="00F70C44">
        <w:t>си</w:t>
      </w:r>
      <w:proofErr w:type="spellEnd"/>
      <w:r w:rsidRPr="00F70C44">
        <w:t xml:space="preserve">, </w:t>
      </w:r>
      <w:proofErr w:type="spellStart"/>
      <w:r w:rsidRPr="00F70C44">
        <w:t>без</w:t>
      </w:r>
      <w:proofErr w:type="spellEnd"/>
      <w:r w:rsidRPr="00F70C44">
        <w:t xml:space="preserve"> </w:t>
      </w:r>
      <w:proofErr w:type="spellStart"/>
      <w:r w:rsidRPr="00F70C44">
        <w:t>да</w:t>
      </w:r>
      <w:proofErr w:type="spellEnd"/>
      <w:r w:rsidRPr="00F70C44">
        <w:t xml:space="preserve"> </w:t>
      </w:r>
      <w:proofErr w:type="spellStart"/>
      <w:r w:rsidRPr="00F70C44">
        <w:t>се</w:t>
      </w:r>
      <w:proofErr w:type="spellEnd"/>
      <w:r w:rsidRPr="00F70C44">
        <w:t xml:space="preserve"> </w:t>
      </w:r>
      <w:proofErr w:type="spellStart"/>
      <w:r w:rsidRPr="00F70C44">
        <w:t>чувстват</w:t>
      </w:r>
      <w:proofErr w:type="spellEnd"/>
      <w:r w:rsidRPr="00F70C44">
        <w:t xml:space="preserve"> </w:t>
      </w:r>
      <w:proofErr w:type="spellStart"/>
      <w:r w:rsidRPr="00F70C44">
        <w:t>претоварени</w:t>
      </w:r>
      <w:proofErr w:type="spellEnd"/>
      <w:r w:rsidRPr="00F70C44">
        <w:t xml:space="preserve"> </w:t>
      </w:r>
      <w:proofErr w:type="spellStart"/>
      <w:r w:rsidRPr="00F70C44">
        <w:t>от</w:t>
      </w:r>
      <w:proofErr w:type="spellEnd"/>
      <w:r w:rsidRPr="00F70C44">
        <w:t xml:space="preserve"> </w:t>
      </w:r>
      <w:proofErr w:type="spellStart"/>
      <w:r w:rsidRPr="00F70C44">
        <w:t>тях</w:t>
      </w:r>
      <w:proofErr w:type="spellEnd"/>
      <w:r w:rsidRPr="00F70C44">
        <w:t xml:space="preserve">, </w:t>
      </w:r>
      <w:proofErr w:type="spellStart"/>
      <w:r w:rsidRPr="00F70C44">
        <w:t>докато</w:t>
      </w:r>
      <w:proofErr w:type="spellEnd"/>
      <w:r w:rsidRPr="00F70C44">
        <w:t xml:space="preserve"> </w:t>
      </w:r>
      <w:proofErr w:type="spellStart"/>
      <w:r w:rsidRPr="00F70C44">
        <w:t>когнитивната</w:t>
      </w:r>
      <w:proofErr w:type="spellEnd"/>
      <w:r w:rsidRPr="00F70C44">
        <w:t xml:space="preserve"> </w:t>
      </w:r>
      <w:proofErr w:type="spellStart"/>
      <w:r w:rsidRPr="00F70C44">
        <w:t>преоценка</w:t>
      </w:r>
      <w:proofErr w:type="spellEnd"/>
      <w:r w:rsidRPr="00F70C44">
        <w:t xml:space="preserve"> </w:t>
      </w:r>
      <w:proofErr w:type="spellStart"/>
      <w:r w:rsidRPr="00F70C44">
        <w:t>ги</w:t>
      </w:r>
      <w:proofErr w:type="spellEnd"/>
      <w:r w:rsidRPr="00F70C44">
        <w:t xml:space="preserve"> </w:t>
      </w:r>
      <w:proofErr w:type="spellStart"/>
      <w:r w:rsidRPr="00F70C44">
        <w:t>учи</w:t>
      </w:r>
      <w:proofErr w:type="spellEnd"/>
      <w:r w:rsidRPr="00F70C44">
        <w:t xml:space="preserve"> </w:t>
      </w:r>
      <w:proofErr w:type="spellStart"/>
      <w:r w:rsidRPr="00F70C44">
        <w:t>да</w:t>
      </w:r>
      <w:proofErr w:type="spellEnd"/>
      <w:r w:rsidRPr="00F70C44">
        <w:t xml:space="preserve"> </w:t>
      </w:r>
      <w:proofErr w:type="spellStart"/>
      <w:r w:rsidRPr="00F70C44">
        <w:t>променят</w:t>
      </w:r>
      <w:proofErr w:type="spellEnd"/>
      <w:r w:rsidRPr="00F70C44">
        <w:t xml:space="preserve"> </w:t>
      </w:r>
      <w:proofErr w:type="spellStart"/>
      <w:r w:rsidRPr="00F70C44">
        <w:t>начина</w:t>
      </w:r>
      <w:proofErr w:type="spellEnd"/>
      <w:r w:rsidRPr="00F70C44">
        <w:t xml:space="preserve">, </w:t>
      </w:r>
      <w:proofErr w:type="spellStart"/>
      <w:r w:rsidRPr="00F70C44">
        <w:t>по</w:t>
      </w:r>
      <w:proofErr w:type="spellEnd"/>
      <w:r w:rsidRPr="00F70C44">
        <w:t xml:space="preserve"> </w:t>
      </w:r>
      <w:proofErr w:type="spellStart"/>
      <w:r w:rsidRPr="00F70C44">
        <w:t>който</w:t>
      </w:r>
      <w:proofErr w:type="spellEnd"/>
      <w:r w:rsidRPr="00F70C44">
        <w:t xml:space="preserve"> </w:t>
      </w:r>
      <w:proofErr w:type="spellStart"/>
      <w:r w:rsidRPr="00F70C44">
        <w:t>възприемат</w:t>
      </w:r>
      <w:proofErr w:type="spellEnd"/>
      <w:r w:rsidRPr="00F70C44">
        <w:t xml:space="preserve"> </w:t>
      </w:r>
      <w:proofErr w:type="spellStart"/>
      <w:r w:rsidRPr="00F70C44">
        <w:t>стресови</w:t>
      </w:r>
      <w:proofErr w:type="spellEnd"/>
      <w:r w:rsidRPr="00F70C44">
        <w:t xml:space="preserve"> </w:t>
      </w:r>
      <w:proofErr w:type="spellStart"/>
      <w:r w:rsidRPr="00F70C44">
        <w:t>ситуации</w:t>
      </w:r>
      <w:proofErr w:type="spellEnd"/>
      <w:r w:rsidRPr="00F70C44">
        <w:t xml:space="preserve">, </w:t>
      </w:r>
      <w:proofErr w:type="spellStart"/>
      <w:r w:rsidRPr="00F70C44">
        <w:t>като</w:t>
      </w:r>
      <w:proofErr w:type="spellEnd"/>
      <w:r w:rsidRPr="00F70C44">
        <w:t xml:space="preserve"> </w:t>
      </w:r>
      <w:proofErr w:type="spellStart"/>
      <w:r w:rsidRPr="00F70C44">
        <w:t>ги</w:t>
      </w:r>
      <w:proofErr w:type="spellEnd"/>
      <w:r w:rsidRPr="00F70C44">
        <w:t xml:space="preserve"> </w:t>
      </w:r>
      <w:proofErr w:type="spellStart"/>
      <w:r w:rsidRPr="00F70C44">
        <w:t>интерпретират</w:t>
      </w:r>
      <w:proofErr w:type="spellEnd"/>
      <w:r w:rsidRPr="00F70C44">
        <w:t xml:space="preserve"> </w:t>
      </w:r>
      <w:proofErr w:type="spellStart"/>
      <w:r w:rsidRPr="00F70C44">
        <w:t>по-позитивно</w:t>
      </w:r>
      <w:proofErr w:type="spellEnd"/>
      <w:r w:rsidRPr="00F70C44">
        <w:t xml:space="preserve">. </w:t>
      </w:r>
      <w:proofErr w:type="spellStart"/>
      <w:r w:rsidRPr="00F70C44">
        <w:t>Емоционалната</w:t>
      </w:r>
      <w:proofErr w:type="spellEnd"/>
      <w:r w:rsidRPr="00F70C44">
        <w:t xml:space="preserve"> </w:t>
      </w:r>
      <w:proofErr w:type="spellStart"/>
      <w:r w:rsidRPr="00F70C44">
        <w:t>яснота</w:t>
      </w:r>
      <w:proofErr w:type="spellEnd"/>
      <w:r w:rsidRPr="00F70C44">
        <w:t xml:space="preserve"> </w:t>
      </w:r>
      <w:proofErr w:type="spellStart"/>
      <w:r w:rsidRPr="00F70C44">
        <w:t>от</w:t>
      </w:r>
      <w:proofErr w:type="spellEnd"/>
      <w:r w:rsidRPr="00F70C44">
        <w:t xml:space="preserve"> </w:t>
      </w:r>
      <w:proofErr w:type="spellStart"/>
      <w:r w:rsidRPr="00F70C44">
        <w:t>своя</w:t>
      </w:r>
      <w:proofErr w:type="spellEnd"/>
      <w:r w:rsidRPr="00F70C44">
        <w:t xml:space="preserve"> </w:t>
      </w:r>
      <w:proofErr w:type="spellStart"/>
      <w:r w:rsidRPr="00F70C44">
        <w:t>страна</w:t>
      </w:r>
      <w:proofErr w:type="spellEnd"/>
      <w:r w:rsidRPr="00F70C44">
        <w:t xml:space="preserve"> </w:t>
      </w:r>
      <w:proofErr w:type="spellStart"/>
      <w:r w:rsidRPr="00F70C44">
        <w:t>осигурява</w:t>
      </w:r>
      <w:proofErr w:type="spellEnd"/>
      <w:r w:rsidRPr="00F70C44">
        <w:t xml:space="preserve"> </w:t>
      </w:r>
      <w:proofErr w:type="spellStart"/>
      <w:r w:rsidRPr="00F70C44">
        <w:t>способността</w:t>
      </w:r>
      <w:proofErr w:type="spellEnd"/>
      <w:r w:rsidRPr="00F70C44">
        <w:t xml:space="preserve"> </w:t>
      </w:r>
      <w:proofErr w:type="spellStart"/>
      <w:r w:rsidRPr="00F70C44">
        <w:t>за</w:t>
      </w:r>
      <w:proofErr w:type="spellEnd"/>
      <w:r w:rsidRPr="00F70C44">
        <w:t xml:space="preserve"> </w:t>
      </w:r>
      <w:proofErr w:type="spellStart"/>
      <w:r w:rsidRPr="00F70C44">
        <w:t>разбиране</w:t>
      </w:r>
      <w:proofErr w:type="spellEnd"/>
      <w:r w:rsidRPr="00F70C44">
        <w:t xml:space="preserve"> </w:t>
      </w:r>
      <w:proofErr w:type="spellStart"/>
      <w:r w:rsidRPr="00F70C44">
        <w:t>на</w:t>
      </w:r>
      <w:proofErr w:type="spellEnd"/>
      <w:r w:rsidRPr="00F70C44">
        <w:t xml:space="preserve"> </w:t>
      </w:r>
      <w:proofErr w:type="spellStart"/>
      <w:r w:rsidRPr="00F70C44">
        <w:t>причините</w:t>
      </w:r>
      <w:proofErr w:type="spellEnd"/>
      <w:r w:rsidRPr="00F70C44">
        <w:t xml:space="preserve"> </w:t>
      </w:r>
      <w:proofErr w:type="spellStart"/>
      <w:r w:rsidRPr="00F70C44">
        <w:t>за</w:t>
      </w:r>
      <w:proofErr w:type="spellEnd"/>
      <w:r w:rsidRPr="00F70C44">
        <w:t xml:space="preserve"> </w:t>
      </w:r>
      <w:proofErr w:type="spellStart"/>
      <w:r w:rsidRPr="00F70C44">
        <w:t>определени</w:t>
      </w:r>
      <w:proofErr w:type="spellEnd"/>
      <w:r w:rsidRPr="00F70C44">
        <w:t xml:space="preserve"> </w:t>
      </w:r>
      <w:proofErr w:type="spellStart"/>
      <w:r w:rsidRPr="00F70C44">
        <w:t>емоции</w:t>
      </w:r>
      <w:proofErr w:type="spellEnd"/>
      <w:r w:rsidRPr="00F70C44">
        <w:t xml:space="preserve"> и </w:t>
      </w:r>
      <w:proofErr w:type="spellStart"/>
      <w:r w:rsidRPr="00F70C44">
        <w:t>връзката</w:t>
      </w:r>
      <w:proofErr w:type="spellEnd"/>
      <w:r w:rsidRPr="00F70C44">
        <w:t xml:space="preserve"> </w:t>
      </w:r>
      <w:proofErr w:type="spellStart"/>
      <w:r w:rsidRPr="00F70C44">
        <w:t>им</w:t>
      </w:r>
      <w:proofErr w:type="spellEnd"/>
      <w:r w:rsidRPr="00F70C44">
        <w:t xml:space="preserve"> с </w:t>
      </w:r>
      <w:proofErr w:type="spellStart"/>
      <w:r w:rsidRPr="00F70C44">
        <w:t>определени</w:t>
      </w:r>
      <w:proofErr w:type="spellEnd"/>
      <w:r w:rsidRPr="00F70C44">
        <w:t xml:space="preserve"> </w:t>
      </w:r>
      <w:proofErr w:type="spellStart"/>
      <w:r w:rsidRPr="00F70C44">
        <w:t>събития</w:t>
      </w:r>
      <w:proofErr w:type="spellEnd"/>
      <w:r w:rsidR="008F6C8F" w:rsidRPr="008F6C8F">
        <w:t xml:space="preserve"> (</w:t>
      </w:r>
      <w:proofErr w:type="spellStart"/>
      <w:r w:rsidR="008F6C8F" w:rsidRPr="008F6C8F">
        <w:t>Fombouchet</w:t>
      </w:r>
      <w:proofErr w:type="spellEnd"/>
      <w:r w:rsidR="008F6C8F" w:rsidRPr="008F6C8F">
        <w:t xml:space="preserve"> et al., 2023)</w:t>
      </w:r>
      <w:r w:rsidRPr="00F70C44">
        <w:t>.</w:t>
      </w:r>
    </w:p>
    <w:p w14:paraId="66EA9652" w14:textId="60766E95" w:rsidR="00F70C44" w:rsidRPr="00F70C44" w:rsidRDefault="00F70C44" w:rsidP="00F70C44">
      <w:pPr>
        <w:spacing w:line="360" w:lineRule="auto"/>
        <w:ind w:firstLine="708"/>
        <w:jc w:val="both"/>
      </w:pPr>
      <w:proofErr w:type="spellStart"/>
      <w:r w:rsidRPr="00F70C44">
        <w:t>Социалната</w:t>
      </w:r>
      <w:proofErr w:type="spellEnd"/>
      <w:r w:rsidRPr="00F70C44">
        <w:t xml:space="preserve"> </w:t>
      </w:r>
      <w:proofErr w:type="spellStart"/>
      <w:r w:rsidRPr="00F70C44">
        <w:t>подкрепа</w:t>
      </w:r>
      <w:proofErr w:type="spellEnd"/>
      <w:r w:rsidRPr="00F70C44">
        <w:t xml:space="preserve"> е </w:t>
      </w:r>
      <w:proofErr w:type="spellStart"/>
      <w:r w:rsidRPr="00F70C44">
        <w:t>друг</w:t>
      </w:r>
      <w:proofErr w:type="spellEnd"/>
      <w:r w:rsidRPr="00F70C44">
        <w:t xml:space="preserve"> </w:t>
      </w:r>
      <w:proofErr w:type="spellStart"/>
      <w:r w:rsidRPr="00F70C44">
        <w:t>ключов</w:t>
      </w:r>
      <w:proofErr w:type="spellEnd"/>
      <w:r w:rsidRPr="00F70C44">
        <w:t xml:space="preserve"> </w:t>
      </w:r>
      <w:proofErr w:type="spellStart"/>
      <w:r w:rsidRPr="00F70C44">
        <w:t>фактор</w:t>
      </w:r>
      <w:proofErr w:type="spellEnd"/>
      <w:r w:rsidRPr="00F70C44">
        <w:t xml:space="preserve"> </w:t>
      </w:r>
      <w:proofErr w:type="spellStart"/>
      <w:r w:rsidRPr="00F70C44">
        <w:t>за</w:t>
      </w:r>
      <w:proofErr w:type="spellEnd"/>
      <w:r w:rsidRPr="00F70C44">
        <w:t xml:space="preserve"> </w:t>
      </w:r>
      <w:proofErr w:type="spellStart"/>
      <w:r w:rsidRPr="00F70C44">
        <w:t>ефективна</w:t>
      </w:r>
      <w:proofErr w:type="spellEnd"/>
      <w:r w:rsidRPr="00F70C44">
        <w:t xml:space="preserve"> </w:t>
      </w:r>
      <w:proofErr w:type="spellStart"/>
      <w:r w:rsidRPr="00F70C44">
        <w:t>емоционална</w:t>
      </w:r>
      <w:proofErr w:type="spellEnd"/>
      <w:r w:rsidRPr="00F70C44">
        <w:t xml:space="preserve"> </w:t>
      </w:r>
      <w:proofErr w:type="spellStart"/>
      <w:r w:rsidRPr="00F70C44">
        <w:t>саморегулация</w:t>
      </w:r>
      <w:proofErr w:type="spellEnd"/>
      <w:r w:rsidRPr="00F70C44">
        <w:t xml:space="preserve">. </w:t>
      </w:r>
      <w:proofErr w:type="spellStart"/>
      <w:r w:rsidRPr="00F70C44">
        <w:t>Родителите</w:t>
      </w:r>
      <w:proofErr w:type="spellEnd"/>
      <w:r w:rsidRPr="00F70C44">
        <w:t xml:space="preserve">, </w:t>
      </w:r>
      <w:proofErr w:type="spellStart"/>
      <w:r w:rsidRPr="00F70C44">
        <w:t>учителите</w:t>
      </w:r>
      <w:proofErr w:type="spellEnd"/>
      <w:r w:rsidRPr="00F70C44">
        <w:t xml:space="preserve"> и </w:t>
      </w:r>
      <w:proofErr w:type="spellStart"/>
      <w:r w:rsidRPr="00F70C44">
        <w:t>връстниците</w:t>
      </w:r>
      <w:proofErr w:type="spellEnd"/>
      <w:r w:rsidRPr="00F70C44">
        <w:t xml:space="preserve"> </w:t>
      </w:r>
      <w:proofErr w:type="spellStart"/>
      <w:r w:rsidRPr="00F70C44">
        <w:t>играят</w:t>
      </w:r>
      <w:proofErr w:type="spellEnd"/>
      <w:r w:rsidRPr="00F70C44">
        <w:t xml:space="preserve"> </w:t>
      </w:r>
      <w:proofErr w:type="spellStart"/>
      <w:r w:rsidRPr="00F70C44">
        <w:t>важна</w:t>
      </w:r>
      <w:proofErr w:type="spellEnd"/>
      <w:r w:rsidRPr="00F70C44">
        <w:t xml:space="preserve"> </w:t>
      </w:r>
      <w:proofErr w:type="spellStart"/>
      <w:r w:rsidRPr="00F70C44">
        <w:t>роля</w:t>
      </w:r>
      <w:proofErr w:type="spellEnd"/>
      <w:r w:rsidRPr="00F70C44">
        <w:t xml:space="preserve"> в </w:t>
      </w:r>
      <w:proofErr w:type="spellStart"/>
      <w:r w:rsidRPr="00F70C44">
        <w:t>осигуряването</w:t>
      </w:r>
      <w:proofErr w:type="spellEnd"/>
      <w:r w:rsidRPr="00F70C44">
        <w:t xml:space="preserve"> </w:t>
      </w:r>
      <w:proofErr w:type="spellStart"/>
      <w:r w:rsidRPr="00F70C44">
        <w:t>на</w:t>
      </w:r>
      <w:proofErr w:type="spellEnd"/>
      <w:r w:rsidRPr="00F70C44">
        <w:t xml:space="preserve"> </w:t>
      </w:r>
      <w:proofErr w:type="spellStart"/>
      <w:r w:rsidRPr="00F70C44">
        <w:t>емоционална</w:t>
      </w:r>
      <w:proofErr w:type="spellEnd"/>
      <w:r w:rsidRPr="00F70C44">
        <w:t xml:space="preserve"> </w:t>
      </w:r>
      <w:proofErr w:type="spellStart"/>
      <w:r w:rsidRPr="00F70C44">
        <w:t>стабилност</w:t>
      </w:r>
      <w:proofErr w:type="spellEnd"/>
      <w:r w:rsidRPr="00F70C44">
        <w:t xml:space="preserve"> </w:t>
      </w:r>
      <w:proofErr w:type="spellStart"/>
      <w:r w:rsidRPr="00F70C44">
        <w:t>за</w:t>
      </w:r>
      <w:proofErr w:type="spellEnd"/>
      <w:r w:rsidRPr="00F70C44">
        <w:t xml:space="preserve"> </w:t>
      </w:r>
      <w:proofErr w:type="spellStart"/>
      <w:r w:rsidRPr="00F70C44">
        <w:t>юношите</w:t>
      </w:r>
      <w:proofErr w:type="spellEnd"/>
      <w:r w:rsidRPr="00F70C44">
        <w:t xml:space="preserve">. В </w:t>
      </w:r>
      <w:proofErr w:type="spellStart"/>
      <w:r w:rsidRPr="00F70C44">
        <w:t>семеен</w:t>
      </w:r>
      <w:proofErr w:type="spellEnd"/>
      <w:r w:rsidRPr="00F70C44">
        <w:t xml:space="preserve"> </w:t>
      </w:r>
      <w:proofErr w:type="spellStart"/>
      <w:r w:rsidRPr="00F70C44">
        <w:t>контекст</w:t>
      </w:r>
      <w:proofErr w:type="spellEnd"/>
      <w:r w:rsidRPr="00F70C44">
        <w:t xml:space="preserve"> </w:t>
      </w:r>
      <w:proofErr w:type="spellStart"/>
      <w:r w:rsidRPr="00F70C44">
        <w:t>топлата</w:t>
      </w:r>
      <w:proofErr w:type="spellEnd"/>
      <w:r w:rsidRPr="00F70C44">
        <w:t xml:space="preserve">, </w:t>
      </w:r>
      <w:proofErr w:type="spellStart"/>
      <w:r w:rsidRPr="00F70C44">
        <w:t>подкрепяща</w:t>
      </w:r>
      <w:proofErr w:type="spellEnd"/>
      <w:r w:rsidRPr="00F70C44">
        <w:t xml:space="preserve"> и </w:t>
      </w:r>
      <w:proofErr w:type="spellStart"/>
      <w:r w:rsidRPr="00F70C44">
        <w:t>ненасилствена</w:t>
      </w:r>
      <w:proofErr w:type="spellEnd"/>
      <w:r w:rsidRPr="00F70C44">
        <w:t xml:space="preserve"> </w:t>
      </w:r>
      <w:proofErr w:type="spellStart"/>
      <w:r w:rsidRPr="00F70C44">
        <w:t>комуникация</w:t>
      </w:r>
      <w:proofErr w:type="spellEnd"/>
      <w:r w:rsidRPr="00F70C44">
        <w:t xml:space="preserve"> </w:t>
      </w:r>
      <w:proofErr w:type="spellStart"/>
      <w:r w:rsidRPr="00F70C44">
        <w:t>подпомага</w:t>
      </w:r>
      <w:proofErr w:type="spellEnd"/>
      <w:r w:rsidRPr="00F70C44">
        <w:t xml:space="preserve"> </w:t>
      </w:r>
      <w:proofErr w:type="spellStart"/>
      <w:r w:rsidRPr="00F70C44">
        <w:t>юношите</w:t>
      </w:r>
      <w:proofErr w:type="spellEnd"/>
      <w:r w:rsidRPr="00F70C44">
        <w:t xml:space="preserve"> в </w:t>
      </w:r>
      <w:proofErr w:type="spellStart"/>
      <w:r w:rsidRPr="00F70C44">
        <w:t>изграждането</w:t>
      </w:r>
      <w:proofErr w:type="spellEnd"/>
      <w:r w:rsidRPr="00F70C44">
        <w:t xml:space="preserve"> </w:t>
      </w:r>
      <w:proofErr w:type="spellStart"/>
      <w:r w:rsidRPr="00F70C44">
        <w:t>на</w:t>
      </w:r>
      <w:proofErr w:type="spellEnd"/>
      <w:r w:rsidRPr="00F70C44">
        <w:t xml:space="preserve"> </w:t>
      </w:r>
      <w:proofErr w:type="spellStart"/>
      <w:r w:rsidRPr="00F70C44">
        <w:t>доверие</w:t>
      </w:r>
      <w:proofErr w:type="spellEnd"/>
      <w:r w:rsidRPr="00F70C44">
        <w:t xml:space="preserve"> и </w:t>
      </w:r>
      <w:proofErr w:type="spellStart"/>
      <w:r w:rsidRPr="00F70C44">
        <w:t>увереност</w:t>
      </w:r>
      <w:proofErr w:type="spellEnd"/>
      <w:r w:rsidRPr="00F70C44">
        <w:t xml:space="preserve"> в </w:t>
      </w:r>
      <w:proofErr w:type="spellStart"/>
      <w:r w:rsidRPr="00F70C44">
        <w:t>собствените</w:t>
      </w:r>
      <w:proofErr w:type="spellEnd"/>
      <w:r w:rsidRPr="00F70C44">
        <w:t xml:space="preserve"> </w:t>
      </w:r>
      <w:proofErr w:type="spellStart"/>
      <w:r w:rsidRPr="00F70C44">
        <w:t>си</w:t>
      </w:r>
      <w:proofErr w:type="spellEnd"/>
      <w:r w:rsidRPr="00F70C44">
        <w:t xml:space="preserve"> </w:t>
      </w:r>
      <w:proofErr w:type="spellStart"/>
      <w:r w:rsidRPr="00F70C44">
        <w:t>способности</w:t>
      </w:r>
      <w:proofErr w:type="spellEnd"/>
      <w:r w:rsidRPr="00F70C44">
        <w:t xml:space="preserve"> </w:t>
      </w:r>
      <w:proofErr w:type="spellStart"/>
      <w:r w:rsidRPr="00F70C44">
        <w:t>за</w:t>
      </w:r>
      <w:proofErr w:type="spellEnd"/>
      <w:r w:rsidRPr="00F70C44">
        <w:t xml:space="preserve"> </w:t>
      </w:r>
      <w:proofErr w:type="spellStart"/>
      <w:r w:rsidRPr="00F70C44">
        <w:t>справяне</w:t>
      </w:r>
      <w:proofErr w:type="spellEnd"/>
      <w:r w:rsidRPr="00F70C44">
        <w:t xml:space="preserve"> с </w:t>
      </w:r>
      <w:proofErr w:type="spellStart"/>
      <w:r w:rsidRPr="00F70C44">
        <w:t>емоции</w:t>
      </w:r>
      <w:proofErr w:type="spellEnd"/>
      <w:r w:rsidRPr="00F70C44">
        <w:t xml:space="preserve">. </w:t>
      </w:r>
      <w:proofErr w:type="spellStart"/>
      <w:r w:rsidRPr="00F70C44">
        <w:t>Връзката</w:t>
      </w:r>
      <w:proofErr w:type="spellEnd"/>
      <w:r w:rsidRPr="00F70C44">
        <w:t xml:space="preserve"> с </w:t>
      </w:r>
      <w:proofErr w:type="spellStart"/>
      <w:r w:rsidRPr="00F70C44">
        <w:t>връстници</w:t>
      </w:r>
      <w:proofErr w:type="spellEnd"/>
      <w:r w:rsidRPr="00F70C44">
        <w:t xml:space="preserve">, </w:t>
      </w:r>
      <w:proofErr w:type="spellStart"/>
      <w:r w:rsidRPr="00F70C44">
        <w:t>която</w:t>
      </w:r>
      <w:proofErr w:type="spellEnd"/>
      <w:r w:rsidRPr="00F70C44">
        <w:t xml:space="preserve"> </w:t>
      </w:r>
      <w:proofErr w:type="spellStart"/>
      <w:r w:rsidRPr="00F70C44">
        <w:t>включва</w:t>
      </w:r>
      <w:proofErr w:type="spellEnd"/>
      <w:r w:rsidRPr="00F70C44">
        <w:t xml:space="preserve"> </w:t>
      </w:r>
      <w:proofErr w:type="spellStart"/>
      <w:r w:rsidRPr="00F70C44">
        <w:t>уважение</w:t>
      </w:r>
      <w:proofErr w:type="spellEnd"/>
      <w:r w:rsidRPr="00F70C44">
        <w:t xml:space="preserve">, </w:t>
      </w:r>
      <w:proofErr w:type="spellStart"/>
      <w:r w:rsidRPr="00F70C44">
        <w:t>приемане</w:t>
      </w:r>
      <w:proofErr w:type="spellEnd"/>
      <w:r w:rsidRPr="00F70C44">
        <w:t xml:space="preserve"> и </w:t>
      </w:r>
      <w:proofErr w:type="spellStart"/>
      <w:r w:rsidRPr="00F70C44">
        <w:t>съпричастност</w:t>
      </w:r>
      <w:proofErr w:type="spellEnd"/>
      <w:r w:rsidRPr="00F70C44">
        <w:t xml:space="preserve">, </w:t>
      </w:r>
      <w:proofErr w:type="spellStart"/>
      <w:r w:rsidRPr="00F70C44">
        <w:t>също</w:t>
      </w:r>
      <w:proofErr w:type="spellEnd"/>
      <w:r w:rsidRPr="00F70C44">
        <w:t xml:space="preserve"> </w:t>
      </w:r>
      <w:proofErr w:type="spellStart"/>
      <w:r w:rsidRPr="00F70C44">
        <w:t>съдейства</w:t>
      </w:r>
      <w:proofErr w:type="spellEnd"/>
      <w:r w:rsidRPr="00F70C44">
        <w:t xml:space="preserve"> </w:t>
      </w:r>
      <w:proofErr w:type="spellStart"/>
      <w:r w:rsidRPr="00F70C44">
        <w:t>за</w:t>
      </w:r>
      <w:proofErr w:type="spellEnd"/>
      <w:r w:rsidRPr="00F70C44">
        <w:t xml:space="preserve"> </w:t>
      </w:r>
      <w:proofErr w:type="spellStart"/>
      <w:r w:rsidRPr="00F70C44">
        <w:t>развиването</w:t>
      </w:r>
      <w:proofErr w:type="spellEnd"/>
      <w:r w:rsidRPr="00F70C44">
        <w:t xml:space="preserve"> </w:t>
      </w:r>
      <w:proofErr w:type="spellStart"/>
      <w:r w:rsidRPr="00F70C44">
        <w:t>на</w:t>
      </w:r>
      <w:proofErr w:type="spellEnd"/>
      <w:r w:rsidRPr="00F70C44">
        <w:t xml:space="preserve"> </w:t>
      </w:r>
      <w:proofErr w:type="spellStart"/>
      <w:r w:rsidRPr="00F70C44">
        <w:t>емоционална</w:t>
      </w:r>
      <w:proofErr w:type="spellEnd"/>
      <w:r w:rsidRPr="00F70C44">
        <w:t xml:space="preserve"> </w:t>
      </w:r>
      <w:proofErr w:type="spellStart"/>
      <w:r w:rsidRPr="00F70C44">
        <w:t>устойчивост</w:t>
      </w:r>
      <w:proofErr w:type="spellEnd"/>
      <w:r w:rsidRPr="00F70C44">
        <w:t xml:space="preserve">. В </w:t>
      </w:r>
      <w:proofErr w:type="spellStart"/>
      <w:r w:rsidRPr="00F70C44">
        <w:t>училищния</w:t>
      </w:r>
      <w:proofErr w:type="spellEnd"/>
      <w:r w:rsidRPr="00F70C44">
        <w:t xml:space="preserve"> </w:t>
      </w:r>
      <w:proofErr w:type="spellStart"/>
      <w:r w:rsidRPr="00F70C44">
        <w:t>контекст</w:t>
      </w:r>
      <w:proofErr w:type="spellEnd"/>
      <w:r w:rsidRPr="00F70C44">
        <w:t xml:space="preserve"> </w:t>
      </w:r>
      <w:proofErr w:type="spellStart"/>
      <w:r w:rsidRPr="00F70C44">
        <w:t>добрите</w:t>
      </w:r>
      <w:proofErr w:type="spellEnd"/>
      <w:r w:rsidRPr="00F70C44">
        <w:t xml:space="preserve"> </w:t>
      </w:r>
      <w:proofErr w:type="spellStart"/>
      <w:r w:rsidRPr="00F70C44">
        <w:t>отношения</w:t>
      </w:r>
      <w:proofErr w:type="spellEnd"/>
      <w:r w:rsidRPr="00F70C44">
        <w:t xml:space="preserve"> с </w:t>
      </w:r>
      <w:proofErr w:type="spellStart"/>
      <w:r w:rsidRPr="00F70C44">
        <w:t>учители</w:t>
      </w:r>
      <w:proofErr w:type="spellEnd"/>
      <w:r w:rsidRPr="00F70C44">
        <w:t xml:space="preserve">, </w:t>
      </w:r>
      <w:proofErr w:type="spellStart"/>
      <w:r w:rsidRPr="00F70C44">
        <w:t>които</w:t>
      </w:r>
      <w:proofErr w:type="spellEnd"/>
      <w:r w:rsidRPr="00F70C44">
        <w:t xml:space="preserve"> </w:t>
      </w:r>
      <w:proofErr w:type="spellStart"/>
      <w:r w:rsidRPr="00F70C44">
        <w:t>проявяват</w:t>
      </w:r>
      <w:proofErr w:type="spellEnd"/>
      <w:r w:rsidRPr="00F70C44">
        <w:t xml:space="preserve"> </w:t>
      </w:r>
      <w:proofErr w:type="spellStart"/>
      <w:r w:rsidRPr="00F70C44">
        <w:t>уважение</w:t>
      </w:r>
      <w:proofErr w:type="spellEnd"/>
      <w:r w:rsidRPr="00F70C44">
        <w:t xml:space="preserve"> и </w:t>
      </w:r>
      <w:proofErr w:type="spellStart"/>
      <w:r w:rsidRPr="00F70C44">
        <w:t>позитивни</w:t>
      </w:r>
      <w:proofErr w:type="spellEnd"/>
      <w:r w:rsidRPr="00F70C44">
        <w:t xml:space="preserve"> </w:t>
      </w:r>
      <w:proofErr w:type="spellStart"/>
      <w:r w:rsidRPr="00F70C44">
        <w:t>очаквания</w:t>
      </w:r>
      <w:proofErr w:type="spellEnd"/>
      <w:r w:rsidRPr="00F70C44">
        <w:t xml:space="preserve">, </w:t>
      </w:r>
      <w:proofErr w:type="spellStart"/>
      <w:r w:rsidRPr="00F70C44">
        <w:t>допринасят</w:t>
      </w:r>
      <w:proofErr w:type="spellEnd"/>
      <w:r w:rsidRPr="00F70C44">
        <w:t xml:space="preserve"> </w:t>
      </w:r>
      <w:proofErr w:type="spellStart"/>
      <w:r w:rsidRPr="00F70C44">
        <w:t>за</w:t>
      </w:r>
      <w:proofErr w:type="spellEnd"/>
      <w:r w:rsidRPr="00F70C44">
        <w:t xml:space="preserve"> </w:t>
      </w:r>
      <w:proofErr w:type="spellStart"/>
      <w:r w:rsidRPr="00F70C44">
        <w:t>укрепване</w:t>
      </w:r>
      <w:proofErr w:type="spellEnd"/>
      <w:r w:rsidRPr="00F70C44">
        <w:t xml:space="preserve"> </w:t>
      </w:r>
      <w:proofErr w:type="spellStart"/>
      <w:r w:rsidRPr="00F70C44">
        <w:t>на</w:t>
      </w:r>
      <w:proofErr w:type="spellEnd"/>
      <w:r w:rsidRPr="00F70C44">
        <w:t xml:space="preserve"> </w:t>
      </w:r>
      <w:proofErr w:type="spellStart"/>
      <w:r w:rsidRPr="00F70C44">
        <w:t>самочувствието</w:t>
      </w:r>
      <w:proofErr w:type="spellEnd"/>
      <w:r w:rsidRPr="00F70C44">
        <w:t xml:space="preserve"> и </w:t>
      </w:r>
      <w:proofErr w:type="spellStart"/>
      <w:r w:rsidRPr="00F70C44">
        <w:t>насърчаване</w:t>
      </w:r>
      <w:proofErr w:type="spellEnd"/>
      <w:r w:rsidRPr="00F70C44">
        <w:t xml:space="preserve"> </w:t>
      </w:r>
      <w:proofErr w:type="spellStart"/>
      <w:r w:rsidRPr="00F70C44">
        <w:t>на</w:t>
      </w:r>
      <w:proofErr w:type="spellEnd"/>
      <w:r w:rsidRPr="00F70C44">
        <w:t xml:space="preserve"> </w:t>
      </w:r>
      <w:proofErr w:type="spellStart"/>
      <w:r w:rsidRPr="00F70C44">
        <w:t>ефективна</w:t>
      </w:r>
      <w:proofErr w:type="spellEnd"/>
      <w:r w:rsidRPr="00F70C44">
        <w:t xml:space="preserve"> </w:t>
      </w:r>
      <w:proofErr w:type="spellStart"/>
      <w:r w:rsidRPr="00F70C44">
        <w:t>регулация</w:t>
      </w:r>
      <w:proofErr w:type="spellEnd"/>
      <w:r w:rsidR="008F6C8F" w:rsidRPr="008F6C8F">
        <w:t xml:space="preserve"> (</w:t>
      </w:r>
      <w:proofErr w:type="spellStart"/>
      <w:r w:rsidR="008F6C8F" w:rsidRPr="008F6C8F">
        <w:t>Fombouchet</w:t>
      </w:r>
      <w:proofErr w:type="spellEnd"/>
      <w:r w:rsidR="008F6C8F" w:rsidRPr="008F6C8F">
        <w:t xml:space="preserve"> et al., 2023)</w:t>
      </w:r>
      <w:r w:rsidRPr="00F70C44">
        <w:t>.</w:t>
      </w:r>
    </w:p>
    <w:p w14:paraId="5095A5D3" w14:textId="25468F8F" w:rsidR="00F70C44" w:rsidRPr="00F70C44" w:rsidRDefault="00F70C44" w:rsidP="00F70C44">
      <w:pPr>
        <w:spacing w:line="360" w:lineRule="auto"/>
        <w:ind w:firstLine="708"/>
        <w:jc w:val="both"/>
      </w:pPr>
      <w:proofErr w:type="spellStart"/>
      <w:r w:rsidRPr="00F70C44">
        <w:t>Упражняването</w:t>
      </w:r>
      <w:proofErr w:type="spellEnd"/>
      <w:r w:rsidRPr="00F70C44">
        <w:t xml:space="preserve"> </w:t>
      </w:r>
      <w:proofErr w:type="spellStart"/>
      <w:r w:rsidRPr="00F70C44">
        <w:t>на</w:t>
      </w:r>
      <w:proofErr w:type="spellEnd"/>
      <w:r w:rsidRPr="00F70C44">
        <w:t xml:space="preserve"> </w:t>
      </w:r>
      <w:proofErr w:type="spellStart"/>
      <w:r w:rsidRPr="00F70C44">
        <w:t>адаптивни</w:t>
      </w:r>
      <w:proofErr w:type="spellEnd"/>
      <w:r w:rsidRPr="00F70C44">
        <w:t xml:space="preserve"> </w:t>
      </w:r>
      <w:proofErr w:type="spellStart"/>
      <w:r w:rsidRPr="00F70C44">
        <w:t>стратегии</w:t>
      </w:r>
      <w:proofErr w:type="spellEnd"/>
      <w:r w:rsidRPr="00F70C44">
        <w:t xml:space="preserve"> </w:t>
      </w:r>
      <w:proofErr w:type="spellStart"/>
      <w:r w:rsidRPr="00F70C44">
        <w:t>за</w:t>
      </w:r>
      <w:proofErr w:type="spellEnd"/>
      <w:r w:rsidRPr="00F70C44">
        <w:t xml:space="preserve"> </w:t>
      </w:r>
      <w:proofErr w:type="spellStart"/>
      <w:r w:rsidRPr="00F70C44">
        <w:t>справяне</w:t>
      </w:r>
      <w:proofErr w:type="spellEnd"/>
      <w:r w:rsidRPr="00F70C44">
        <w:t xml:space="preserve">, </w:t>
      </w:r>
      <w:proofErr w:type="spellStart"/>
      <w:r w:rsidRPr="00F70C44">
        <w:t>като</w:t>
      </w:r>
      <w:proofErr w:type="spellEnd"/>
      <w:r w:rsidRPr="00F70C44">
        <w:t xml:space="preserve"> </w:t>
      </w:r>
      <w:proofErr w:type="spellStart"/>
      <w:r w:rsidRPr="00F70C44">
        <w:t>осъзнатост</w:t>
      </w:r>
      <w:proofErr w:type="spellEnd"/>
      <w:r w:rsidRPr="00F70C44">
        <w:t xml:space="preserve">, </w:t>
      </w:r>
      <w:proofErr w:type="spellStart"/>
      <w:r w:rsidRPr="00F70C44">
        <w:t>решаване</w:t>
      </w:r>
      <w:proofErr w:type="spellEnd"/>
      <w:r w:rsidRPr="00F70C44">
        <w:t xml:space="preserve"> </w:t>
      </w:r>
      <w:proofErr w:type="spellStart"/>
      <w:r w:rsidRPr="00F70C44">
        <w:t>на</w:t>
      </w:r>
      <w:proofErr w:type="spellEnd"/>
      <w:r w:rsidRPr="00F70C44">
        <w:t xml:space="preserve"> </w:t>
      </w:r>
      <w:proofErr w:type="spellStart"/>
      <w:r w:rsidRPr="00F70C44">
        <w:t>проблеми</w:t>
      </w:r>
      <w:proofErr w:type="spellEnd"/>
      <w:r w:rsidRPr="00F70C44">
        <w:t xml:space="preserve"> и </w:t>
      </w:r>
      <w:proofErr w:type="spellStart"/>
      <w:r w:rsidRPr="00F70C44">
        <w:t>активно</w:t>
      </w:r>
      <w:proofErr w:type="spellEnd"/>
      <w:r w:rsidRPr="00F70C44">
        <w:t xml:space="preserve"> </w:t>
      </w:r>
      <w:proofErr w:type="spellStart"/>
      <w:r w:rsidRPr="00F70C44">
        <w:t>участие</w:t>
      </w:r>
      <w:proofErr w:type="spellEnd"/>
      <w:r w:rsidRPr="00F70C44">
        <w:t xml:space="preserve"> в </w:t>
      </w:r>
      <w:proofErr w:type="spellStart"/>
      <w:r w:rsidRPr="00F70C44">
        <w:t>дейности</w:t>
      </w:r>
      <w:proofErr w:type="spellEnd"/>
      <w:r w:rsidRPr="00F70C44">
        <w:t xml:space="preserve">, </w:t>
      </w:r>
      <w:proofErr w:type="spellStart"/>
      <w:r w:rsidRPr="00F70C44">
        <w:t>също</w:t>
      </w:r>
      <w:proofErr w:type="spellEnd"/>
      <w:r w:rsidRPr="00F70C44">
        <w:t xml:space="preserve"> е </w:t>
      </w:r>
      <w:proofErr w:type="spellStart"/>
      <w:r w:rsidRPr="00F70C44">
        <w:t>важен</w:t>
      </w:r>
      <w:proofErr w:type="spellEnd"/>
      <w:r w:rsidRPr="00F70C44">
        <w:t xml:space="preserve"> </w:t>
      </w:r>
      <w:proofErr w:type="spellStart"/>
      <w:r w:rsidRPr="00F70C44">
        <w:t>фактор</w:t>
      </w:r>
      <w:proofErr w:type="spellEnd"/>
      <w:r w:rsidRPr="00F70C44">
        <w:t xml:space="preserve"> </w:t>
      </w:r>
      <w:proofErr w:type="spellStart"/>
      <w:r w:rsidRPr="00F70C44">
        <w:t>за</w:t>
      </w:r>
      <w:proofErr w:type="spellEnd"/>
      <w:r w:rsidRPr="00F70C44">
        <w:t xml:space="preserve"> </w:t>
      </w:r>
      <w:proofErr w:type="spellStart"/>
      <w:r w:rsidRPr="00F70C44">
        <w:t>ефективна</w:t>
      </w:r>
      <w:proofErr w:type="spellEnd"/>
      <w:r w:rsidRPr="00F70C44">
        <w:t xml:space="preserve"> </w:t>
      </w:r>
      <w:proofErr w:type="spellStart"/>
      <w:r w:rsidRPr="00F70C44">
        <w:t>саморегулация</w:t>
      </w:r>
      <w:proofErr w:type="spellEnd"/>
      <w:r w:rsidRPr="00F70C44">
        <w:t xml:space="preserve">. </w:t>
      </w:r>
      <w:proofErr w:type="spellStart"/>
      <w:r w:rsidRPr="00F70C44">
        <w:t>Осъзнатостта</w:t>
      </w:r>
      <w:proofErr w:type="spellEnd"/>
      <w:r w:rsidRPr="00F70C44">
        <w:t xml:space="preserve"> </w:t>
      </w:r>
      <w:proofErr w:type="spellStart"/>
      <w:r w:rsidRPr="00F70C44">
        <w:t>помага</w:t>
      </w:r>
      <w:proofErr w:type="spellEnd"/>
      <w:r w:rsidRPr="00F70C44">
        <w:t xml:space="preserve"> </w:t>
      </w:r>
      <w:proofErr w:type="spellStart"/>
      <w:r w:rsidRPr="00F70C44">
        <w:t>на</w:t>
      </w:r>
      <w:proofErr w:type="spellEnd"/>
      <w:r w:rsidRPr="00F70C44">
        <w:t xml:space="preserve"> </w:t>
      </w:r>
      <w:proofErr w:type="spellStart"/>
      <w:r w:rsidRPr="00F70C44">
        <w:t>юношите</w:t>
      </w:r>
      <w:proofErr w:type="spellEnd"/>
      <w:r w:rsidRPr="00F70C44">
        <w:t xml:space="preserve"> </w:t>
      </w:r>
      <w:proofErr w:type="spellStart"/>
      <w:r w:rsidRPr="00F70C44">
        <w:t>да</w:t>
      </w:r>
      <w:proofErr w:type="spellEnd"/>
      <w:r w:rsidRPr="00F70C44">
        <w:t xml:space="preserve"> </w:t>
      </w:r>
      <w:proofErr w:type="spellStart"/>
      <w:r w:rsidRPr="00F70C44">
        <w:t>бъдат</w:t>
      </w:r>
      <w:proofErr w:type="spellEnd"/>
      <w:r w:rsidRPr="00F70C44">
        <w:t xml:space="preserve"> </w:t>
      </w:r>
      <w:proofErr w:type="spellStart"/>
      <w:r w:rsidRPr="00F70C44">
        <w:t>присъстващи</w:t>
      </w:r>
      <w:proofErr w:type="spellEnd"/>
      <w:r w:rsidRPr="00F70C44">
        <w:t xml:space="preserve"> в </w:t>
      </w:r>
      <w:proofErr w:type="spellStart"/>
      <w:r w:rsidRPr="00F70C44">
        <w:t>момента</w:t>
      </w:r>
      <w:proofErr w:type="spellEnd"/>
      <w:r w:rsidRPr="00F70C44">
        <w:t xml:space="preserve"> и </w:t>
      </w:r>
      <w:proofErr w:type="spellStart"/>
      <w:r w:rsidRPr="00F70C44">
        <w:t>да</w:t>
      </w:r>
      <w:proofErr w:type="spellEnd"/>
      <w:r w:rsidRPr="00F70C44">
        <w:t xml:space="preserve"> </w:t>
      </w:r>
      <w:proofErr w:type="spellStart"/>
      <w:r w:rsidRPr="00F70C44">
        <w:t>управляват</w:t>
      </w:r>
      <w:proofErr w:type="spellEnd"/>
      <w:r w:rsidRPr="00F70C44">
        <w:t xml:space="preserve"> </w:t>
      </w:r>
      <w:proofErr w:type="spellStart"/>
      <w:r w:rsidRPr="00F70C44">
        <w:t>емоциите</w:t>
      </w:r>
      <w:proofErr w:type="spellEnd"/>
      <w:r w:rsidRPr="00F70C44">
        <w:t xml:space="preserve"> </w:t>
      </w:r>
      <w:proofErr w:type="spellStart"/>
      <w:r w:rsidRPr="00F70C44">
        <w:t>си</w:t>
      </w:r>
      <w:proofErr w:type="spellEnd"/>
      <w:r w:rsidRPr="00F70C44">
        <w:t xml:space="preserve">, </w:t>
      </w:r>
      <w:proofErr w:type="spellStart"/>
      <w:r w:rsidRPr="00F70C44">
        <w:t>без</w:t>
      </w:r>
      <w:proofErr w:type="spellEnd"/>
      <w:r w:rsidRPr="00F70C44">
        <w:t xml:space="preserve"> </w:t>
      </w:r>
      <w:proofErr w:type="spellStart"/>
      <w:r w:rsidRPr="00F70C44">
        <w:t>да</w:t>
      </w:r>
      <w:proofErr w:type="spellEnd"/>
      <w:r w:rsidRPr="00F70C44">
        <w:t xml:space="preserve"> </w:t>
      </w:r>
      <w:proofErr w:type="spellStart"/>
      <w:r w:rsidRPr="00F70C44">
        <w:t>бъдат</w:t>
      </w:r>
      <w:proofErr w:type="spellEnd"/>
      <w:r w:rsidRPr="00F70C44">
        <w:t xml:space="preserve"> </w:t>
      </w:r>
      <w:proofErr w:type="spellStart"/>
      <w:r w:rsidRPr="00F70C44">
        <w:t>прекалено</w:t>
      </w:r>
      <w:proofErr w:type="spellEnd"/>
      <w:r w:rsidRPr="00F70C44">
        <w:t xml:space="preserve"> </w:t>
      </w:r>
      <w:proofErr w:type="spellStart"/>
      <w:r w:rsidRPr="00F70C44">
        <w:t>засегнати</w:t>
      </w:r>
      <w:proofErr w:type="spellEnd"/>
      <w:r w:rsidRPr="00F70C44">
        <w:t xml:space="preserve"> </w:t>
      </w:r>
      <w:proofErr w:type="spellStart"/>
      <w:r w:rsidRPr="00F70C44">
        <w:t>от</w:t>
      </w:r>
      <w:proofErr w:type="spellEnd"/>
      <w:r w:rsidRPr="00F70C44">
        <w:t xml:space="preserve"> </w:t>
      </w:r>
      <w:proofErr w:type="spellStart"/>
      <w:r w:rsidRPr="00F70C44">
        <w:t>тях</w:t>
      </w:r>
      <w:proofErr w:type="spellEnd"/>
      <w:r w:rsidRPr="00F70C44">
        <w:t xml:space="preserve">. </w:t>
      </w:r>
      <w:proofErr w:type="spellStart"/>
      <w:r w:rsidRPr="00F70C44">
        <w:t>Решаването</w:t>
      </w:r>
      <w:proofErr w:type="spellEnd"/>
      <w:r w:rsidRPr="00F70C44">
        <w:t xml:space="preserve"> </w:t>
      </w:r>
      <w:proofErr w:type="spellStart"/>
      <w:r w:rsidRPr="00F70C44">
        <w:t>на</w:t>
      </w:r>
      <w:proofErr w:type="spellEnd"/>
      <w:r w:rsidRPr="00F70C44">
        <w:t xml:space="preserve"> </w:t>
      </w:r>
      <w:proofErr w:type="spellStart"/>
      <w:r w:rsidRPr="00F70C44">
        <w:t>проблеми</w:t>
      </w:r>
      <w:proofErr w:type="spellEnd"/>
      <w:r w:rsidRPr="00F70C44">
        <w:t xml:space="preserve"> </w:t>
      </w:r>
      <w:proofErr w:type="spellStart"/>
      <w:r w:rsidRPr="00F70C44">
        <w:t>дава</w:t>
      </w:r>
      <w:proofErr w:type="spellEnd"/>
      <w:r w:rsidRPr="00F70C44">
        <w:t xml:space="preserve"> </w:t>
      </w:r>
      <w:proofErr w:type="spellStart"/>
      <w:r w:rsidRPr="00F70C44">
        <w:t>възможност</w:t>
      </w:r>
      <w:proofErr w:type="spellEnd"/>
      <w:r w:rsidRPr="00F70C44">
        <w:t xml:space="preserve"> </w:t>
      </w:r>
      <w:proofErr w:type="spellStart"/>
      <w:r w:rsidRPr="00F70C44">
        <w:t>за</w:t>
      </w:r>
      <w:proofErr w:type="spellEnd"/>
      <w:r w:rsidRPr="00F70C44">
        <w:t xml:space="preserve"> </w:t>
      </w:r>
      <w:proofErr w:type="spellStart"/>
      <w:r w:rsidRPr="00F70C44">
        <w:t>идентифициране</w:t>
      </w:r>
      <w:proofErr w:type="spellEnd"/>
      <w:r w:rsidRPr="00F70C44">
        <w:t xml:space="preserve"> </w:t>
      </w:r>
      <w:proofErr w:type="spellStart"/>
      <w:r w:rsidRPr="00F70C44">
        <w:t>на</w:t>
      </w:r>
      <w:proofErr w:type="spellEnd"/>
      <w:r w:rsidRPr="00F70C44">
        <w:t xml:space="preserve"> </w:t>
      </w:r>
      <w:proofErr w:type="spellStart"/>
      <w:r w:rsidRPr="00F70C44">
        <w:t>конкретни</w:t>
      </w:r>
      <w:proofErr w:type="spellEnd"/>
      <w:r w:rsidRPr="00F70C44">
        <w:t xml:space="preserve"> </w:t>
      </w:r>
      <w:proofErr w:type="spellStart"/>
      <w:r w:rsidRPr="00F70C44">
        <w:t>действия</w:t>
      </w:r>
      <w:proofErr w:type="spellEnd"/>
      <w:r w:rsidRPr="00F70C44">
        <w:t xml:space="preserve">, </w:t>
      </w:r>
      <w:proofErr w:type="spellStart"/>
      <w:r w:rsidRPr="00F70C44">
        <w:t>които</w:t>
      </w:r>
      <w:proofErr w:type="spellEnd"/>
      <w:r w:rsidRPr="00F70C44">
        <w:t xml:space="preserve"> </w:t>
      </w:r>
      <w:proofErr w:type="spellStart"/>
      <w:r w:rsidRPr="00F70C44">
        <w:t>могат</w:t>
      </w:r>
      <w:proofErr w:type="spellEnd"/>
      <w:r w:rsidRPr="00F70C44">
        <w:t xml:space="preserve"> </w:t>
      </w:r>
      <w:proofErr w:type="spellStart"/>
      <w:r w:rsidRPr="00F70C44">
        <w:t>да</w:t>
      </w:r>
      <w:proofErr w:type="spellEnd"/>
      <w:r w:rsidRPr="00F70C44">
        <w:t xml:space="preserve"> </w:t>
      </w:r>
      <w:proofErr w:type="spellStart"/>
      <w:r w:rsidRPr="00F70C44">
        <w:t>намалят</w:t>
      </w:r>
      <w:proofErr w:type="spellEnd"/>
      <w:r w:rsidRPr="00F70C44">
        <w:t xml:space="preserve"> </w:t>
      </w:r>
      <w:proofErr w:type="spellStart"/>
      <w:r w:rsidRPr="00F70C44">
        <w:t>емоционалния</w:t>
      </w:r>
      <w:proofErr w:type="spellEnd"/>
      <w:r w:rsidRPr="00F70C44">
        <w:t xml:space="preserve"> </w:t>
      </w:r>
      <w:proofErr w:type="spellStart"/>
      <w:r w:rsidRPr="00F70C44">
        <w:t>стрес</w:t>
      </w:r>
      <w:proofErr w:type="spellEnd"/>
      <w:r w:rsidRPr="00F70C44">
        <w:t xml:space="preserve">. </w:t>
      </w:r>
      <w:proofErr w:type="spellStart"/>
      <w:r w:rsidRPr="00F70C44">
        <w:t>Участието</w:t>
      </w:r>
      <w:proofErr w:type="spellEnd"/>
      <w:r w:rsidRPr="00F70C44">
        <w:t xml:space="preserve"> в </w:t>
      </w:r>
      <w:proofErr w:type="spellStart"/>
      <w:r w:rsidRPr="00F70C44">
        <w:t>спортни</w:t>
      </w:r>
      <w:proofErr w:type="spellEnd"/>
      <w:r w:rsidRPr="00F70C44">
        <w:t xml:space="preserve">, </w:t>
      </w:r>
      <w:proofErr w:type="spellStart"/>
      <w:r w:rsidRPr="00F70C44">
        <w:t>артистични</w:t>
      </w:r>
      <w:proofErr w:type="spellEnd"/>
      <w:r w:rsidRPr="00F70C44">
        <w:t xml:space="preserve"> </w:t>
      </w:r>
      <w:proofErr w:type="spellStart"/>
      <w:r w:rsidRPr="00F70C44">
        <w:t>или</w:t>
      </w:r>
      <w:proofErr w:type="spellEnd"/>
      <w:r w:rsidRPr="00F70C44">
        <w:t xml:space="preserve"> </w:t>
      </w:r>
      <w:proofErr w:type="spellStart"/>
      <w:r w:rsidRPr="00F70C44">
        <w:t>социални</w:t>
      </w:r>
      <w:proofErr w:type="spellEnd"/>
      <w:r w:rsidRPr="00F70C44">
        <w:t xml:space="preserve"> </w:t>
      </w:r>
      <w:proofErr w:type="spellStart"/>
      <w:r w:rsidRPr="00F70C44">
        <w:t>дейности</w:t>
      </w:r>
      <w:proofErr w:type="spellEnd"/>
      <w:r w:rsidRPr="00F70C44">
        <w:t xml:space="preserve"> </w:t>
      </w:r>
      <w:proofErr w:type="spellStart"/>
      <w:r w:rsidRPr="00F70C44">
        <w:t>предоставя</w:t>
      </w:r>
      <w:proofErr w:type="spellEnd"/>
      <w:r w:rsidRPr="00F70C44">
        <w:t xml:space="preserve"> </w:t>
      </w:r>
      <w:proofErr w:type="spellStart"/>
      <w:r w:rsidRPr="00F70C44">
        <w:t>положителен</w:t>
      </w:r>
      <w:proofErr w:type="spellEnd"/>
      <w:r w:rsidRPr="00F70C44">
        <w:t xml:space="preserve"> </w:t>
      </w:r>
      <w:proofErr w:type="spellStart"/>
      <w:r w:rsidRPr="00F70C44">
        <w:t>източник</w:t>
      </w:r>
      <w:proofErr w:type="spellEnd"/>
      <w:r w:rsidRPr="00F70C44">
        <w:t xml:space="preserve"> </w:t>
      </w:r>
      <w:proofErr w:type="spellStart"/>
      <w:r w:rsidRPr="00F70C44">
        <w:t>на</w:t>
      </w:r>
      <w:proofErr w:type="spellEnd"/>
      <w:r w:rsidRPr="00F70C44">
        <w:t xml:space="preserve"> </w:t>
      </w:r>
      <w:proofErr w:type="spellStart"/>
      <w:r w:rsidRPr="00F70C44">
        <w:t>енергия</w:t>
      </w:r>
      <w:proofErr w:type="spellEnd"/>
      <w:r w:rsidRPr="00F70C44">
        <w:t xml:space="preserve"> и </w:t>
      </w:r>
      <w:proofErr w:type="spellStart"/>
      <w:r w:rsidRPr="00F70C44">
        <w:t>емоционално</w:t>
      </w:r>
      <w:proofErr w:type="spellEnd"/>
      <w:r w:rsidRPr="00F70C44">
        <w:t xml:space="preserve"> </w:t>
      </w:r>
      <w:proofErr w:type="spellStart"/>
      <w:r w:rsidRPr="00F70C44">
        <w:t>освобождаване</w:t>
      </w:r>
      <w:proofErr w:type="spellEnd"/>
      <w:r w:rsidR="008F6C8F" w:rsidRPr="008F6C8F">
        <w:t xml:space="preserve"> (</w:t>
      </w:r>
      <w:proofErr w:type="spellStart"/>
      <w:r w:rsidR="008F6C8F" w:rsidRPr="008F6C8F">
        <w:t>Fombouchet</w:t>
      </w:r>
      <w:proofErr w:type="spellEnd"/>
      <w:r w:rsidR="008F6C8F" w:rsidRPr="008F6C8F">
        <w:t xml:space="preserve"> et al., 2023)</w:t>
      </w:r>
      <w:r w:rsidRPr="00F70C44">
        <w:t>.</w:t>
      </w:r>
    </w:p>
    <w:p w14:paraId="180767EC" w14:textId="080C5081" w:rsidR="00F70C44" w:rsidRPr="00F70C44" w:rsidRDefault="00F70C44" w:rsidP="00F70C44">
      <w:pPr>
        <w:spacing w:line="360" w:lineRule="auto"/>
        <w:ind w:firstLine="708"/>
        <w:jc w:val="both"/>
      </w:pPr>
      <w:proofErr w:type="spellStart"/>
      <w:r w:rsidRPr="00F70C44">
        <w:lastRenderedPageBreak/>
        <w:t>Факторът</w:t>
      </w:r>
      <w:proofErr w:type="spellEnd"/>
      <w:r w:rsidRPr="00F70C44">
        <w:t xml:space="preserve"> </w:t>
      </w:r>
      <w:proofErr w:type="spellStart"/>
      <w:r w:rsidRPr="00F70C44">
        <w:t>на</w:t>
      </w:r>
      <w:proofErr w:type="spellEnd"/>
      <w:r w:rsidRPr="00F70C44">
        <w:t xml:space="preserve"> </w:t>
      </w:r>
      <w:proofErr w:type="spellStart"/>
      <w:r w:rsidRPr="00F70C44">
        <w:t>индивидуалната</w:t>
      </w:r>
      <w:proofErr w:type="spellEnd"/>
      <w:r w:rsidRPr="00F70C44">
        <w:t xml:space="preserve"> </w:t>
      </w:r>
      <w:proofErr w:type="spellStart"/>
      <w:r w:rsidRPr="00F70C44">
        <w:t>мотивация</w:t>
      </w:r>
      <w:proofErr w:type="spellEnd"/>
      <w:r w:rsidRPr="00F70C44">
        <w:t xml:space="preserve"> </w:t>
      </w:r>
      <w:proofErr w:type="spellStart"/>
      <w:r w:rsidRPr="00F70C44">
        <w:t>също</w:t>
      </w:r>
      <w:proofErr w:type="spellEnd"/>
      <w:r w:rsidRPr="00F70C44">
        <w:t xml:space="preserve"> е </w:t>
      </w:r>
      <w:proofErr w:type="spellStart"/>
      <w:r w:rsidRPr="00F70C44">
        <w:t>от</w:t>
      </w:r>
      <w:proofErr w:type="spellEnd"/>
      <w:r w:rsidRPr="00F70C44">
        <w:t xml:space="preserve"> </w:t>
      </w:r>
      <w:proofErr w:type="spellStart"/>
      <w:r w:rsidRPr="00F70C44">
        <w:t>съществено</w:t>
      </w:r>
      <w:proofErr w:type="spellEnd"/>
      <w:r w:rsidRPr="00F70C44">
        <w:t xml:space="preserve"> </w:t>
      </w:r>
      <w:proofErr w:type="spellStart"/>
      <w:r w:rsidRPr="00F70C44">
        <w:t>значение</w:t>
      </w:r>
      <w:proofErr w:type="spellEnd"/>
      <w:r w:rsidRPr="00F70C44">
        <w:t xml:space="preserve">. </w:t>
      </w:r>
      <w:proofErr w:type="spellStart"/>
      <w:r w:rsidRPr="00F70C44">
        <w:t>Юношите</w:t>
      </w:r>
      <w:proofErr w:type="spellEnd"/>
      <w:r w:rsidRPr="00F70C44">
        <w:t xml:space="preserve">, </w:t>
      </w:r>
      <w:proofErr w:type="spellStart"/>
      <w:r w:rsidRPr="00F70C44">
        <w:t>които</w:t>
      </w:r>
      <w:proofErr w:type="spellEnd"/>
      <w:r w:rsidRPr="00F70C44">
        <w:t xml:space="preserve"> </w:t>
      </w:r>
      <w:proofErr w:type="spellStart"/>
      <w:r w:rsidRPr="00F70C44">
        <w:t>осъзнават</w:t>
      </w:r>
      <w:proofErr w:type="spellEnd"/>
      <w:r w:rsidRPr="00F70C44">
        <w:t xml:space="preserve"> </w:t>
      </w:r>
      <w:proofErr w:type="spellStart"/>
      <w:r w:rsidRPr="00F70C44">
        <w:t>важността</w:t>
      </w:r>
      <w:proofErr w:type="spellEnd"/>
      <w:r w:rsidRPr="00F70C44">
        <w:t xml:space="preserve"> </w:t>
      </w:r>
      <w:proofErr w:type="spellStart"/>
      <w:r w:rsidRPr="00F70C44">
        <w:t>на</w:t>
      </w:r>
      <w:proofErr w:type="spellEnd"/>
      <w:r w:rsidRPr="00F70C44">
        <w:t xml:space="preserve"> </w:t>
      </w:r>
      <w:proofErr w:type="spellStart"/>
      <w:r w:rsidRPr="00F70C44">
        <w:t>управлението</w:t>
      </w:r>
      <w:proofErr w:type="spellEnd"/>
      <w:r w:rsidRPr="00F70C44">
        <w:t xml:space="preserve"> </w:t>
      </w:r>
      <w:proofErr w:type="spellStart"/>
      <w:r w:rsidRPr="00F70C44">
        <w:t>на</w:t>
      </w:r>
      <w:proofErr w:type="spellEnd"/>
      <w:r w:rsidRPr="00F70C44">
        <w:t xml:space="preserve"> </w:t>
      </w:r>
      <w:proofErr w:type="spellStart"/>
      <w:r w:rsidRPr="00F70C44">
        <w:t>емоциите</w:t>
      </w:r>
      <w:proofErr w:type="spellEnd"/>
      <w:r w:rsidRPr="00F70C44">
        <w:t xml:space="preserve"> </w:t>
      </w:r>
      <w:proofErr w:type="spellStart"/>
      <w:r w:rsidRPr="00F70C44">
        <w:t>за</w:t>
      </w:r>
      <w:proofErr w:type="spellEnd"/>
      <w:r w:rsidRPr="00F70C44">
        <w:t xml:space="preserve"> </w:t>
      </w:r>
      <w:proofErr w:type="spellStart"/>
      <w:r w:rsidRPr="00F70C44">
        <w:t>личното</w:t>
      </w:r>
      <w:proofErr w:type="spellEnd"/>
      <w:r w:rsidRPr="00F70C44">
        <w:t xml:space="preserve"> </w:t>
      </w:r>
      <w:proofErr w:type="spellStart"/>
      <w:r w:rsidRPr="00F70C44">
        <w:t>си</w:t>
      </w:r>
      <w:proofErr w:type="spellEnd"/>
      <w:r w:rsidRPr="00F70C44">
        <w:t xml:space="preserve"> </w:t>
      </w:r>
      <w:proofErr w:type="spellStart"/>
      <w:r w:rsidRPr="00F70C44">
        <w:t>развитие</w:t>
      </w:r>
      <w:proofErr w:type="spellEnd"/>
      <w:r w:rsidRPr="00F70C44">
        <w:t xml:space="preserve"> и </w:t>
      </w:r>
      <w:proofErr w:type="spellStart"/>
      <w:r w:rsidRPr="00F70C44">
        <w:t>взаимоотношения</w:t>
      </w:r>
      <w:proofErr w:type="spellEnd"/>
      <w:r w:rsidRPr="00F70C44">
        <w:t xml:space="preserve">, </w:t>
      </w:r>
      <w:proofErr w:type="spellStart"/>
      <w:r w:rsidRPr="00F70C44">
        <w:t>са</w:t>
      </w:r>
      <w:proofErr w:type="spellEnd"/>
      <w:r w:rsidRPr="00F70C44">
        <w:t xml:space="preserve"> </w:t>
      </w:r>
      <w:proofErr w:type="spellStart"/>
      <w:r w:rsidRPr="00F70C44">
        <w:t>по-склонни</w:t>
      </w:r>
      <w:proofErr w:type="spellEnd"/>
      <w:r w:rsidRPr="00F70C44">
        <w:t xml:space="preserve"> </w:t>
      </w:r>
      <w:proofErr w:type="spellStart"/>
      <w:r w:rsidRPr="00F70C44">
        <w:t>да</w:t>
      </w:r>
      <w:proofErr w:type="spellEnd"/>
      <w:r w:rsidRPr="00F70C44">
        <w:t xml:space="preserve"> </w:t>
      </w:r>
      <w:proofErr w:type="spellStart"/>
      <w:r w:rsidRPr="00F70C44">
        <w:t>полагат</w:t>
      </w:r>
      <w:proofErr w:type="spellEnd"/>
      <w:r w:rsidRPr="00F70C44">
        <w:t xml:space="preserve"> </w:t>
      </w:r>
      <w:proofErr w:type="spellStart"/>
      <w:r w:rsidRPr="00F70C44">
        <w:t>усилия</w:t>
      </w:r>
      <w:proofErr w:type="spellEnd"/>
      <w:r w:rsidRPr="00F70C44">
        <w:t xml:space="preserve"> </w:t>
      </w:r>
      <w:proofErr w:type="spellStart"/>
      <w:r w:rsidRPr="00F70C44">
        <w:t>за</w:t>
      </w:r>
      <w:proofErr w:type="spellEnd"/>
      <w:r w:rsidRPr="00F70C44">
        <w:t xml:space="preserve"> </w:t>
      </w:r>
      <w:proofErr w:type="spellStart"/>
      <w:r w:rsidRPr="00F70C44">
        <w:t>развиване</w:t>
      </w:r>
      <w:proofErr w:type="spellEnd"/>
      <w:r w:rsidRPr="00F70C44">
        <w:t xml:space="preserve"> </w:t>
      </w:r>
      <w:proofErr w:type="spellStart"/>
      <w:r w:rsidRPr="00F70C44">
        <w:t>на</w:t>
      </w:r>
      <w:proofErr w:type="spellEnd"/>
      <w:r w:rsidRPr="00F70C44">
        <w:t xml:space="preserve"> </w:t>
      </w:r>
      <w:proofErr w:type="spellStart"/>
      <w:r w:rsidRPr="00F70C44">
        <w:t>саморегулация</w:t>
      </w:r>
      <w:proofErr w:type="spellEnd"/>
      <w:r w:rsidRPr="00F70C44">
        <w:t xml:space="preserve">. </w:t>
      </w:r>
      <w:proofErr w:type="spellStart"/>
      <w:r w:rsidRPr="00F70C44">
        <w:t>Тази</w:t>
      </w:r>
      <w:proofErr w:type="spellEnd"/>
      <w:r w:rsidRPr="00F70C44">
        <w:t xml:space="preserve"> </w:t>
      </w:r>
      <w:proofErr w:type="spellStart"/>
      <w:r w:rsidRPr="00F70C44">
        <w:t>мотивация</w:t>
      </w:r>
      <w:proofErr w:type="spellEnd"/>
      <w:r w:rsidRPr="00F70C44">
        <w:t xml:space="preserve"> </w:t>
      </w:r>
      <w:proofErr w:type="spellStart"/>
      <w:r w:rsidRPr="00F70C44">
        <w:t>често</w:t>
      </w:r>
      <w:proofErr w:type="spellEnd"/>
      <w:r w:rsidRPr="00F70C44">
        <w:t xml:space="preserve"> е </w:t>
      </w:r>
      <w:proofErr w:type="spellStart"/>
      <w:r w:rsidRPr="00F70C44">
        <w:t>подхранвана</w:t>
      </w:r>
      <w:proofErr w:type="spellEnd"/>
      <w:r w:rsidRPr="00F70C44">
        <w:t xml:space="preserve"> </w:t>
      </w:r>
      <w:proofErr w:type="spellStart"/>
      <w:r w:rsidRPr="00F70C44">
        <w:t>от</w:t>
      </w:r>
      <w:proofErr w:type="spellEnd"/>
      <w:r w:rsidRPr="00F70C44">
        <w:t xml:space="preserve"> </w:t>
      </w:r>
      <w:proofErr w:type="spellStart"/>
      <w:r w:rsidRPr="00F70C44">
        <w:t>ясни</w:t>
      </w:r>
      <w:proofErr w:type="spellEnd"/>
      <w:r w:rsidRPr="00F70C44">
        <w:t xml:space="preserve"> </w:t>
      </w:r>
      <w:proofErr w:type="spellStart"/>
      <w:r w:rsidRPr="00F70C44">
        <w:t>цели</w:t>
      </w:r>
      <w:proofErr w:type="spellEnd"/>
      <w:r w:rsidRPr="00F70C44">
        <w:t xml:space="preserve">, </w:t>
      </w:r>
      <w:proofErr w:type="spellStart"/>
      <w:r w:rsidRPr="00F70C44">
        <w:t>поставени</w:t>
      </w:r>
      <w:proofErr w:type="spellEnd"/>
      <w:r w:rsidRPr="00F70C44">
        <w:t xml:space="preserve"> в </w:t>
      </w:r>
      <w:proofErr w:type="spellStart"/>
      <w:r w:rsidRPr="00F70C44">
        <w:t>рамките</w:t>
      </w:r>
      <w:proofErr w:type="spellEnd"/>
      <w:r w:rsidRPr="00F70C44">
        <w:t xml:space="preserve"> </w:t>
      </w:r>
      <w:proofErr w:type="spellStart"/>
      <w:r w:rsidRPr="00F70C44">
        <w:t>на</w:t>
      </w:r>
      <w:proofErr w:type="spellEnd"/>
      <w:r w:rsidRPr="00F70C44">
        <w:t xml:space="preserve"> </w:t>
      </w:r>
      <w:proofErr w:type="spellStart"/>
      <w:r w:rsidRPr="00F70C44">
        <w:t>семейството</w:t>
      </w:r>
      <w:proofErr w:type="spellEnd"/>
      <w:r w:rsidRPr="00F70C44">
        <w:t xml:space="preserve"> </w:t>
      </w:r>
      <w:proofErr w:type="spellStart"/>
      <w:r w:rsidRPr="00F70C44">
        <w:t>или</w:t>
      </w:r>
      <w:proofErr w:type="spellEnd"/>
      <w:r w:rsidRPr="00F70C44">
        <w:t xml:space="preserve"> </w:t>
      </w:r>
      <w:proofErr w:type="spellStart"/>
      <w:r w:rsidRPr="00F70C44">
        <w:t>училището</w:t>
      </w:r>
      <w:proofErr w:type="spellEnd"/>
      <w:r w:rsidRPr="00F70C44">
        <w:t xml:space="preserve">, </w:t>
      </w:r>
      <w:proofErr w:type="spellStart"/>
      <w:r w:rsidRPr="00F70C44">
        <w:t>които</w:t>
      </w:r>
      <w:proofErr w:type="spellEnd"/>
      <w:r w:rsidRPr="00F70C44">
        <w:t xml:space="preserve"> </w:t>
      </w:r>
      <w:proofErr w:type="spellStart"/>
      <w:r w:rsidRPr="00F70C44">
        <w:t>подчертават</w:t>
      </w:r>
      <w:proofErr w:type="spellEnd"/>
      <w:r w:rsidRPr="00F70C44">
        <w:t xml:space="preserve"> </w:t>
      </w:r>
      <w:proofErr w:type="spellStart"/>
      <w:r w:rsidRPr="00F70C44">
        <w:t>ползите</w:t>
      </w:r>
      <w:proofErr w:type="spellEnd"/>
      <w:r w:rsidRPr="00F70C44">
        <w:t xml:space="preserve"> </w:t>
      </w:r>
      <w:proofErr w:type="spellStart"/>
      <w:r w:rsidRPr="00F70C44">
        <w:t>от</w:t>
      </w:r>
      <w:proofErr w:type="spellEnd"/>
      <w:r w:rsidRPr="00F70C44">
        <w:t xml:space="preserve"> </w:t>
      </w:r>
      <w:proofErr w:type="spellStart"/>
      <w:r w:rsidRPr="00F70C44">
        <w:t>емоционалната</w:t>
      </w:r>
      <w:proofErr w:type="spellEnd"/>
      <w:r w:rsidRPr="00F70C44">
        <w:t xml:space="preserve"> </w:t>
      </w:r>
      <w:proofErr w:type="spellStart"/>
      <w:r w:rsidRPr="00F70C44">
        <w:t>регулация</w:t>
      </w:r>
      <w:proofErr w:type="spellEnd"/>
      <w:r w:rsidR="008F6C8F" w:rsidRPr="008F6C8F">
        <w:t xml:space="preserve"> (</w:t>
      </w:r>
      <w:proofErr w:type="spellStart"/>
      <w:r w:rsidR="008F6C8F" w:rsidRPr="008F6C8F">
        <w:t>Fombouchet</w:t>
      </w:r>
      <w:proofErr w:type="spellEnd"/>
      <w:r w:rsidR="008F6C8F" w:rsidRPr="008F6C8F">
        <w:t xml:space="preserve"> et al., 2023)</w:t>
      </w:r>
      <w:r w:rsidRPr="00F70C44">
        <w:t>.</w:t>
      </w:r>
    </w:p>
    <w:p w14:paraId="6F2A7B29" w14:textId="475F5D15" w:rsidR="00F70C44" w:rsidRDefault="00F70C44" w:rsidP="00F70C44">
      <w:pPr>
        <w:spacing w:line="360" w:lineRule="auto"/>
        <w:ind w:firstLine="708"/>
        <w:jc w:val="both"/>
      </w:pPr>
      <w:r w:rsidRPr="00F70C44">
        <w:t xml:space="preserve">И </w:t>
      </w:r>
      <w:proofErr w:type="spellStart"/>
      <w:r w:rsidRPr="00F70C44">
        <w:t>накрая</w:t>
      </w:r>
      <w:proofErr w:type="spellEnd"/>
      <w:r w:rsidRPr="00F70C44">
        <w:t xml:space="preserve">, </w:t>
      </w:r>
      <w:proofErr w:type="spellStart"/>
      <w:r w:rsidRPr="00F70C44">
        <w:t>контекстуалните</w:t>
      </w:r>
      <w:proofErr w:type="spellEnd"/>
      <w:r w:rsidRPr="00F70C44">
        <w:t xml:space="preserve"> </w:t>
      </w:r>
      <w:proofErr w:type="spellStart"/>
      <w:r w:rsidRPr="00F70C44">
        <w:t>фактори</w:t>
      </w:r>
      <w:proofErr w:type="spellEnd"/>
      <w:r w:rsidRPr="00F70C44">
        <w:t xml:space="preserve">, </w:t>
      </w:r>
      <w:proofErr w:type="spellStart"/>
      <w:r w:rsidRPr="00F70C44">
        <w:t>като</w:t>
      </w:r>
      <w:proofErr w:type="spellEnd"/>
      <w:r w:rsidRPr="00F70C44">
        <w:t xml:space="preserve"> </w:t>
      </w:r>
      <w:proofErr w:type="spellStart"/>
      <w:r w:rsidRPr="00F70C44">
        <w:t>наличието</w:t>
      </w:r>
      <w:proofErr w:type="spellEnd"/>
      <w:r w:rsidRPr="00F70C44">
        <w:t xml:space="preserve"> </w:t>
      </w:r>
      <w:proofErr w:type="spellStart"/>
      <w:r w:rsidRPr="00F70C44">
        <w:t>на</w:t>
      </w:r>
      <w:proofErr w:type="spellEnd"/>
      <w:r w:rsidRPr="00F70C44">
        <w:t xml:space="preserve"> </w:t>
      </w:r>
      <w:proofErr w:type="spellStart"/>
      <w:r w:rsidRPr="00F70C44">
        <w:t>стабилна</w:t>
      </w:r>
      <w:proofErr w:type="spellEnd"/>
      <w:r w:rsidRPr="00F70C44">
        <w:t xml:space="preserve"> </w:t>
      </w:r>
      <w:proofErr w:type="spellStart"/>
      <w:r w:rsidRPr="00F70C44">
        <w:t>среда</w:t>
      </w:r>
      <w:proofErr w:type="spellEnd"/>
      <w:r w:rsidRPr="00F70C44">
        <w:t xml:space="preserve"> и </w:t>
      </w:r>
      <w:proofErr w:type="spellStart"/>
      <w:r w:rsidRPr="00F70C44">
        <w:t>достъп</w:t>
      </w:r>
      <w:proofErr w:type="spellEnd"/>
      <w:r w:rsidRPr="00F70C44">
        <w:t xml:space="preserve"> </w:t>
      </w:r>
      <w:proofErr w:type="spellStart"/>
      <w:r w:rsidRPr="00F70C44">
        <w:t>до</w:t>
      </w:r>
      <w:proofErr w:type="spellEnd"/>
      <w:r w:rsidRPr="00F70C44">
        <w:t xml:space="preserve"> </w:t>
      </w:r>
      <w:proofErr w:type="spellStart"/>
      <w:r w:rsidRPr="00F70C44">
        <w:t>ресурси</w:t>
      </w:r>
      <w:proofErr w:type="spellEnd"/>
      <w:r w:rsidRPr="00F70C44">
        <w:t xml:space="preserve"> </w:t>
      </w:r>
      <w:proofErr w:type="spellStart"/>
      <w:r w:rsidRPr="00F70C44">
        <w:t>за</w:t>
      </w:r>
      <w:proofErr w:type="spellEnd"/>
      <w:r w:rsidRPr="00F70C44">
        <w:t xml:space="preserve"> </w:t>
      </w:r>
      <w:proofErr w:type="spellStart"/>
      <w:r w:rsidRPr="00F70C44">
        <w:t>ментално</w:t>
      </w:r>
      <w:proofErr w:type="spellEnd"/>
      <w:r w:rsidRPr="00F70C44">
        <w:t xml:space="preserve"> </w:t>
      </w:r>
      <w:proofErr w:type="spellStart"/>
      <w:r w:rsidRPr="00F70C44">
        <w:t>здраве</w:t>
      </w:r>
      <w:proofErr w:type="spellEnd"/>
      <w:r w:rsidRPr="00F70C44">
        <w:t xml:space="preserve">, </w:t>
      </w:r>
      <w:proofErr w:type="spellStart"/>
      <w:r w:rsidRPr="00F70C44">
        <w:t>също</w:t>
      </w:r>
      <w:proofErr w:type="spellEnd"/>
      <w:r w:rsidRPr="00F70C44">
        <w:t xml:space="preserve"> </w:t>
      </w:r>
      <w:proofErr w:type="spellStart"/>
      <w:r w:rsidRPr="00F70C44">
        <w:t>играят</w:t>
      </w:r>
      <w:proofErr w:type="spellEnd"/>
      <w:r w:rsidRPr="00F70C44">
        <w:t xml:space="preserve"> </w:t>
      </w:r>
      <w:proofErr w:type="spellStart"/>
      <w:r w:rsidRPr="00F70C44">
        <w:t>роля</w:t>
      </w:r>
      <w:proofErr w:type="spellEnd"/>
      <w:r w:rsidRPr="00F70C44">
        <w:t xml:space="preserve"> </w:t>
      </w:r>
      <w:proofErr w:type="spellStart"/>
      <w:r w:rsidRPr="00F70C44">
        <w:t>за</w:t>
      </w:r>
      <w:proofErr w:type="spellEnd"/>
      <w:r w:rsidRPr="00F70C44">
        <w:t xml:space="preserve"> </w:t>
      </w:r>
      <w:proofErr w:type="spellStart"/>
      <w:r w:rsidRPr="00F70C44">
        <w:t>ефективната</w:t>
      </w:r>
      <w:proofErr w:type="spellEnd"/>
      <w:r w:rsidRPr="00F70C44">
        <w:t xml:space="preserve"> </w:t>
      </w:r>
      <w:proofErr w:type="spellStart"/>
      <w:r w:rsidRPr="00F70C44">
        <w:t>саморегулация</w:t>
      </w:r>
      <w:proofErr w:type="spellEnd"/>
      <w:r w:rsidRPr="00F70C44">
        <w:t xml:space="preserve">. </w:t>
      </w:r>
      <w:proofErr w:type="spellStart"/>
      <w:r w:rsidRPr="00F70C44">
        <w:t>Среда</w:t>
      </w:r>
      <w:proofErr w:type="spellEnd"/>
      <w:r w:rsidRPr="00F70C44">
        <w:t xml:space="preserve">, </w:t>
      </w:r>
      <w:proofErr w:type="spellStart"/>
      <w:r w:rsidRPr="00F70C44">
        <w:t>която</w:t>
      </w:r>
      <w:proofErr w:type="spellEnd"/>
      <w:r w:rsidRPr="00F70C44">
        <w:t xml:space="preserve"> </w:t>
      </w:r>
      <w:proofErr w:type="spellStart"/>
      <w:r w:rsidRPr="00F70C44">
        <w:t>осигурява</w:t>
      </w:r>
      <w:proofErr w:type="spellEnd"/>
      <w:r w:rsidRPr="00F70C44">
        <w:t xml:space="preserve"> </w:t>
      </w:r>
      <w:proofErr w:type="spellStart"/>
      <w:r w:rsidRPr="00F70C44">
        <w:t>чувство</w:t>
      </w:r>
      <w:proofErr w:type="spellEnd"/>
      <w:r w:rsidRPr="00F70C44">
        <w:t xml:space="preserve"> </w:t>
      </w:r>
      <w:proofErr w:type="spellStart"/>
      <w:r w:rsidRPr="00F70C44">
        <w:t>на</w:t>
      </w:r>
      <w:proofErr w:type="spellEnd"/>
      <w:r w:rsidRPr="00F70C44">
        <w:t xml:space="preserve"> </w:t>
      </w:r>
      <w:proofErr w:type="spellStart"/>
      <w:r w:rsidRPr="00F70C44">
        <w:t>сигурност</w:t>
      </w:r>
      <w:proofErr w:type="spellEnd"/>
      <w:r w:rsidRPr="00F70C44">
        <w:t xml:space="preserve">, </w:t>
      </w:r>
      <w:proofErr w:type="spellStart"/>
      <w:r w:rsidRPr="00F70C44">
        <w:t>както</w:t>
      </w:r>
      <w:proofErr w:type="spellEnd"/>
      <w:r w:rsidRPr="00F70C44">
        <w:t xml:space="preserve"> и </w:t>
      </w:r>
      <w:proofErr w:type="spellStart"/>
      <w:r w:rsidRPr="00F70C44">
        <w:t>програми</w:t>
      </w:r>
      <w:proofErr w:type="spellEnd"/>
      <w:r w:rsidRPr="00F70C44">
        <w:t xml:space="preserve">, </w:t>
      </w:r>
      <w:proofErr w:type="spellStart"/>
      <w:r w:rsidRPr="00F70C44">
        <w:t>които</w:t>
      </w:r>
      <w:proofErr w:type="spellEnd"/>
      <w:r w:rsidRPr="00F70C44">
        <w:t xml:space="preserve"> </w:t>
      </w:r>
      <w:proofErr w:type="spellStart"/>
      <w:r w:rsidRPr="00F70C44">
        <w:t>учат</w:t>
      </w:r>
      <w:proofErr w:type="spellEnd"/>
      <w:r w:rsidRPr="00F70C44">
        <w:t xml:space="preserve"> </w:t>
      </w:r>
      <w:proofErr w:type="spellStart"/>
      <w:r w:rsidRPr="00F70C44">
        <w:t>на</w:t>
      </w:r>
      <w:proofErr w:type="spellEnd"/>
      <w:r w:rsidRPr="00F70C44">
        <w:t xml:space="preserve"> </w:t>
      </w:r>
      <w:proofErr w:type="spellStart"/>
      <w:r w:rsidRPr="00F70C44">
        <w:t>техники</w:t>
      </w:r>
      <w:proofErr w:type="spellEnd"/>
      <w:r w:rsidRPr="00F70C44">
        <w:t xml:space="preserve"> </w:t>
      </w:r>
      <w:proofErr w:type="spellStart"/>
      <w:r w:rsidRPr="00F70C44">
        <w:t>за</w:t>
      </w:r>
      <w:proofErr w:type="spellEnd"/>
      <w:r w:rsidRPr="00F70C44">
        <w:t xml:space="preserve"> </w:t>
      </w:r>
      <w:proofErr w:type="spellStart"/>
      <w:r w:rsidRPr="00F70C44">
        <w:t>управление</w:t>
      </w:r>
      <w:proofErr w:type="spellEnd"/>
      <w:r w:rsidRPr="00F70C44">
        <w:t xml:space="preserve"> </w:t>
      </w:r>
      <w:proofErr w:type="spellStart"/>
      <w:r w:rsidRPr="00F70C44">
        <w:t>на</w:t>
      </w:r>
      <w:proofErr w:type="spellEnd"/>
      <w:r w:rsidRPr="00F70C44">
        <w:t xml:space="preserve"> </w:t>
      </w:r>
      <w:proofErr w:type="spellStart"/>
      <w:r w:rsidRPr="00F70C44">
        <w:t>емоциите</w:t>
      </w:r>
      <w:proofErr w:type="spellEnd"/>
      <w:r w:rsidRPr="00F70C44">
        <w:t xml:space="preserve">, </w:t>
      </w:r>
      <w:proofErr w:type="spellStart"/>
      <w:r w:rsidRPr="00F70C44">
        <w:t>дават</w:t>
      </w:r>
      <w:proofErr w:type="spellEnd"/>
      <w:r w:rsidRPr="00F70C44">
        <w:t xml:space="preserve"> </w:t>
      </w:r>
      <w:proofErr w:type="spellStart"/>
      <w:r w:rsidRPr="00F70C44">
        <w:t>на</w:t>
      </w:r>
      <w:proofErr w:type="spellEnd"/>
      <w:r w:rsidRPr="00F70C44">
        <w:t xml:space="preserve"> </w:t>
      </w:r>
      <w:proofErr w:type="spellStart"/>
      <w:r w:rsidRPr="00F70C44">
        <w:t>юношите</w:t>
      </w:r>
      <w:proofErr w:type="spellEnd"/>
      <w:r w:rsidRPr="00F70C44">
        <w:t xml:space="preserve"> </w:t>
      </w:r>
      <w:proofErr w:type="spellStart"/>
      <w:r w:rsidRPr="00F70C44">
        <w:t>нужните</w:t>
      </w:r>
      <w:proofErr w:type="spellEnd"/>
      <w:r w:rsidRPr="00F70C44">
        <w:t xml:space="preserve"> </w:t>
      </w:r>
      <w:proofErr w:type="spellStart"/>
      <w:r w:rsidRPr="00F70C44">
        <w:t>инструменти</w:t>
      </w:r>
      <w:proofErr w:type="spellEnd"/>
      <w:r w:rsidRPr="00F70C44">
        <w:t xml:space="preserve"> </w:t>
      </w:r>
      <w:proofErr w:type="spellStart"/>
      <w:r w:rsidRPr="00F70C44">
        <w:t>за</w:t>
      </w:r>
      <w:proofErr w:type="spellEnd"/>
      <w:r w:rsidRPr="00F70C44">
        <w:t xml:space="preserve"> </w:t>
      </w:r>
      <w:proofErr w:type="spellStart"/>
      <w:r w:rsidRPr="00F70C44">
        <w:t>справяне</w:t>
      </w:r>
      <w:proofErr w:type="spellEnd"/>
      <w:r w:rsidRPr="00F70C44">
        <w:t xml:space="preserve"> с </w:t>
      </w:r>
      <w:proofErr w:type="spellStart"/>
      <w:r w:rsidRPr="00F70C44">
        <w:t>предизвикателствата</w:t>
      </w:r>
      <w:proofErr w:type="spellEnd"/>
      <w:r w:rsidRPr="00F70C44">
        <w:t xml:space="preserve"> </w:t>
      </w:r>
      <w:proofErr w:type="spellStart"/>
      <w:r w:rsidRPr="00F70C44">
        <w:t>на</w:t>
      </w:r>
      <w:proofErr w:type="spellEnd"/>
      <w:r w:rsidRPr="00F70C44">
        <w:t xml:space="preserve"> </w:t>
      </w:r>
      <w:proofErr w:type="spellStart"/>
      <w:r w:rsidRPr="00F70C44">
        <w:t>този</w:t>
      </w:r>
      <w:proofErr w:type="spellEnd"/>
      <w:r w:rsidRPr="00F70C44">
        <w:t xml:space="preserve"> </w:t>
      </w:r>
      <w:proofErr w:type="spellStart"/>
      <w:r w:rsidRPr="00F70C44">
        <w:t>динамичен</w:t>
      </w:r>
      <w:proofErr w:type="spellEnd"/>
      <w:r w:rsidRPr="00F70C44">
        <w:t xml:space="preserve"> </w:t>
      </w:r>
      <w:proofErr w:type="spellStart"/>
      <w:r w:rsidRPr="00F70C44">
        <w:t>период</w:t>
      </w:r>
      <w:proofErr w:type="spellEnd"/>
      <w:r w:rsidR="008F6C8F" w:rsidRPr="008F6C8F">
        <w:t xml:space="preserve"> (</w:t>
      </w:r>
      <w:proofErr w:type="spellStart"/>
      <w:r w:rsidR="008F6C8F" w:rsidRPr="008F6C8F">
        <w:t>Fombouchet</w:t>
      </w:r>
      <w:proofErr w:type="spellEnd"/>
      <w:r w:rsidR="008F6C8F" w:rsidRPr="008F6C8F">
        <w:t xml:space="preserve"> et al., 2023)</w:t>
      </w:r>
      <w:r w:rsidRPr="00F70C44">
        <w:t>.</w:t>
      </w:r>
    </w:p>
    <w:p w14:paraId="50AFF83C" w14:textId="77777777" w:rsidR="00115BED" w:rsidRPr="00115BED" w:rsidRDefault="00115BED" w:rsidP="00115BED">
      <w:pPr>
        <w:spacing w:line="360" w:lineRule="auto"/>
        <w:ind w:firstLine="708"/>
        <w:jc w:val="both"/>
      </w:pPr>
      <w:proofErr w:type="spellStart"/>
      <w:r w:rsidRPr="00115BED">
        <w:t>Изследванията</w:t>
      </w:r>
      <w:proofErr w:type="spellEnd"/>
      <w:r w:rsidRPr="00115BED">
        <w:t xml:space="preserve"> </w:t>
      </w:r>
      <w:proofErr w:type="spellStart"/>
      <w:r w:rsidRPr="00115BED">
        <w:t>върху</w:t>
      </w:r>
      <w:proofErr w:type="spellEnd"/>
      <w:r w:rsidRPr="00115BED">
        <w:t xml:space="preserve"> </w:t>
      </w:r>
      <w:proofErr w:type="spellStart"/>
      <w:r w:rsidRPr="00115BED">
        <w:t>емоционалната</w:t>
      </w:r>
      <w:proofErr w:type="spellEnd"/>
      <w:r w:rsidRPr="00115BED">
        <w:t xml:space="preserve"> </w:t>
      </w:r>
      <w:proofErr w:type="spellStart"/>
      <w:r w:rsidRPr="00115BED">
        <w:t>саморегулация</w:t>
      </w:r>
      <w:proofErr w:type="spellEnd"/>
      <w:r w:rsidRPr="00115BED">
        <w:t xml:space="preserve"> </w:t>
      </w:r>
      <w:proofErr w:type="spellStart"/>
      <w:r w:rsidRPr="00115BED">
        <w:t>предоставят</w:t>
      </w:r>
      <w:proofErr w:type="spellEnd"/>
      <w:r w:rsidRPr="00115BED">
        <w:t xml:space="preserve"> </w:t>
      </w:r>
      <w:proofErr w:type="spellStart"/>
      <w:r w:rsidRPr="00115BED">
        <w:t>значителен</w:t>
      </w:r>
      <w:proofErr w:type="spellEnd"/>
      <w:r w:rsidRPr="00115BED">
        <w:t xml:space="preserve"> </w:t>
      </w:r>
      <w:proofErr w:type="spellStart"/>
      <w:r w:rsidRPr="00115BED">
        <w:t>теоретичен</w:t>
      </w:r>
      <w:proofErr w:type="spellEnd"/>
      <w:r w:rsidRPr="00115BED">
        <w:t xml:space="preserve"> и </w:t>
      </w:r>
      <w:proofErr w:type="spellStart"/>
      <w:r w:rsidRPr="00115BED">
        <w:t>емпиричен</w:t>
      </w:r>
      <w:proofErr w:type="spellEnd"/>
      <w:r w:rsidRPr="00115BED">
        <w:t xml:space="preserve"> </w:t>
      </w:r>
      <w:proofErr w:type="spellStart"/>
      <w:r w:rsidRPr="00115BED">
        <w:t>принос</w:t>
      </w:r>
      <w:proofErr w:type="spellEnd"/>
      <w:r w:rsidRPr="00115BED">
        <w:t xml:space="preserve"> </w:t>
      </w:r>
      <w:proofErr w:type="spellStart"/>
      <w:r w:rsidRPr="00115BED">
        <w:t>за</w:t>
      </w:r>
      <w:proofErr w:type="spellEnd"/>
      <w:r w:rsidRPr="00115BED">
        <w:t xml:space="preserve"> </w:t>
      </w:r>
      <w:proofErr w:type="spellStart"/>
      <w:r w:rsidRPr="00115BED">
        <w:t>настоящото</w:t>
      </w:r>
      <w:proofErr w:type="spellEnd"/>
      <w:r w:rsidRPr="00115BED">
        <w:t xml:space="preserve"> </w:t>
      </w:r>
      <w:proofErr w:type="spellStart"/>
      <w:r w:rsidRPr="00115BED">
        <w:t>проучване</w:t>
      </w:r>
      <w:proofErr w:type="spellEnd"/>
      <w:r w:rsidRPr="00115BED">
        <w:t xml:space="preserve">, </w:t>
      </w:r>
      <w:proofErr w:type="spellStart"/>
      <w:r w:rsidRPr="00115BED">
        <w:t>като</w:t>
      </w:r>
      <w:proofErr w:type="spellEnd"/>
      <w:r w:rsidRPr="00115BED">
        <w:t xml:space="preserve"> </w:t>
      </w:r>
      <w:proofErr w:type="spellStart"/>
      <w:r w:rsidRPr="00115BED">
        <w:t>очертават</w:t>
      </w:r>
      <w:proofErr w:type="spellEnd"/>
      <w:r w:rsidRPr="00115BED">
        <w:t xml:space="preserve"> </w:t>
      </w:r>
      <w:proofErr w:type="spellStart"/>
      <w:r w:rsidRPr="00115BED">
        <w:t>основите</w:t>
      </w:r>
      <w:proofErr w:type="spellEnd"/>
      <w:r w:rsidRPr="00115BED">
        <w:t xml:space="preserve"> </w:t>
      </w:r>
      <w:proofErr w:type="spellStart"/>
      <w:r w:rsidRPr="00115BED">
        <w:t>на</w:t>
      </w:r>
      <w:proofErr w:type="spellEnd"/>
      <w:r w:rsidRPr="00115BED">
        <w:t xml:space="preserve"> </w:t>
      </w:r>
      <w:proofErr w:type="spellStart"/>
      <w:r w:rsidRPr="00115BED">
        <w:t>разбирането</w:t>
      </w:r>
      <w:proofErr w:type="spellEnd"/>
      <w:r w:rsidRPr="00115BED">
        <w:t xml:space="preserve"> </w:t>
      </w:r>
      <w:proofErr w:type="spellStart"/>
      <w:r w:rsidRPr="00115BED">
        <w:t>за</w:t>
      </w:r>
      <w:proofErr w:type="spellEnd"/>
      <w:r w:rsidRPr="00115BED">
        <w:t xml:space="preserve"> </w:t>
      </w:r>
      <w:proofErr w:type="spellStart"/>
      <w:r w:rsidRPr="00115BED">
        <w:t>механизмите</w:t>
      </w:r>
      <w:proofErr w:type="spellEnd"/>
      <w:r w:rsidRPr="00115BED">
        <w:t xml:space="preserve">, </w:t>
      </w:r>
      <w:proofErr w:type="spellStart"/>
      <w:r w:rsidRPr="00115BED">
        <w:t>които</w:t>
      </w:r>
      <w:proofErr w:type="spellEnd"/>
      <w:r w:rsidRPr="00115BED">
        <w:t xml:space="preserve"> </w:t>
      </w:r>
      <w:proofErr w:type="spellStart"/>
      <w:r w:rsidRPr="00115BED">
        <w:t>управляват</w:t>
      </w:r>
      <w:proofErr w:type="spellEnd"/>
      <w:r w:rsidRPr="00115BED">
        <w:t xml:space="preserve"> </w:t>
      </w:r>
      <w:proofErr w:type="spellStart"/>
      <w:r w:rsidRPr="00115BED">
        <w:t>емоциите</w:t>
      </w:r>
      <w:proofErr w:type="spellEnd"/>
      <w:r w:rsidRPr="00115BED">
        <w:t xml:space="preserve"> </w:t>
      </w:r>
      <w:proofErr w:type="spellStart"/>
      <w:r w:rsidRPr="00115BED">
        <w:t>на</w:t>
      </w:r>
      <w:proofErr w:type="spellEnd"/>
      <w:r w:rsidRPr="00115BED">
        <w:t xml:space="preserve"> </w:t>
      </w:r>
      <w:proofErr w:type="spellStart"/>
      <w:r w:rsidRPr="00115BED">
        <w:t>индивида</w:t>
      </w:r>
      <w:proofErr w:type="spellEnd"/>
      <w:r w:rsidRPr="00115BED">
        <w:t xml:space="preserve">, и </w:t>
      </w:r>
      <w:proofErr w:type="spellStart"/>
      <w:r w:rsidRPr="00115BED">
        <w:t>тяхното</w:t>
      </w:r>
      <w:proofErr w:type="spellEnd"/>
      <w:r w:rsidRPr="00115BED">
        <w:t xml:space="preserve"> </w:t>
      </w:r>
      <w:proofErr w:type="spellStart"/>
      <w:r w:rsidRPr="00115BED">
        <w:t>влияние</w:t>
      </w:r>
      <w:proofErr w:type="spellEnd"/>
      <w:r w:rsidRPr="00115BED">
        <w:t xml:space="preserve"> </w:t>
      </w:r>
      <w:proofErr w:type="spellStart"/>
      <w:r w:rsidRPr="00115BED">
        <w:t>върху</w:t>
      </w:r>
      <w:proofErr w:type="spellEnd"/>
      <w:r w:rsidRPr="00115BED">
        <w:t xml:space="preserve"> </w:t>
      </w:r>
      <w:proofErr w:type="spellStart"/>
      <w:r w:rsidRPr="00115BED">
        <w:t>психичното</w:t>
      </w:r>
      <w:proofErr w:type="spellEnd"/>
      <w:r w:rsidRPr="00115BED">
        <w:t xml:space="preserve"> </w:t>
      </w:r>
      <w:proofErr w:type="spellStart"/>
      <w:r w:rsidRPr="00115BED">
        <w:t>здраве</w:t>
      </w:r>
      <w:proofErr w:type="spellEnd"/>
      <w:r w:rsidRPr="00115BED">
        <w:t xml:space="preserve">. </w:t>
      </w:r>
      <w:proofErr w:type="spellStart"/>
      <w:r w:rsidRPr="00115BED">
        <w:t>Те</w:t>
      </w:r>
      <w:proofErr w:type="spellEnd"/>
      <w:r w:rsidRPr="00115BED">
        <w:t xml:space="preserve"> </w:t>
      </w:r>
      <w:proofErr w:type="spellStart"/>
      <w:r w:rsidRPr="00115BED">
        <w:t>разкриват</w:t>
      </w:r>
      <w:proofErr w:type="spellEnd"/>
      <w:r w:rsidRPr="00115BED">
        <w:t xml:space="preserve"> </w:t>
      </w:r>
      <w:proofErr w:type="spellStart"/>
      <w:r w:rsidRPr="00115BED">
        <w:t>важността</w:t>
      </w:r>
      <w:proofErr w:type="spellEnd"/>
      <w:r w:rsidRPr="00115BED">
        <w:t xml:space="preserve"> </w:t>
      </w:r>
      <w:proofErr w:type="spellStart"/>
      <w:r w:rsidRPr="00115BED">
        <w:t>на</w:t>
      </w:r>
      <w:proofErr w:type="spellEnd"/>
      <w:r w:rsidRPr="00115BED">
        <w:t xml:space="preserve"> </w:t>
      </w:r>
      <w:proofErr w:type="spellStart"/>
      <w:r w:rsidRPr="00115BED">
        <w:t>адаптивните</w:t>
      </w:r>
      <w:proofErr w:type="spellEnd"/>
      <w:r w:rsidRPr="00115BED">
        <w:t xml:space="preserve"> </w:t>
      </w:r>
      <w:proofErr w:type="spellStart"/>
      <w:r w:rsidRPr="00115BED">
        <w:t>стратегии</w:t>
      </w:r>
      <w:proofErr w:type="spellEnd"/>
      <w:r w:rsidRPr="00115BED">
        <w:t xml:space="preserve">, </w:t>
      </w:r>
      <w:proofErr w:type="spellStart"/>
      <w:r w:rsidRPr="00115BED">
        <w:t>като</w:t>
      </w:r>
      <w:proofErr w:type="spellEnd"/>
      <w:r w:rsidRPr="00115BED">
        <w:t xml:space="preserve"> </w:t>
      </w:r>
      <w:proofErr w:type="spellStart"/>
      <w:r w:rsidRPr="00115BED">
        <w:t>когнитивната</w:t>
      </w:r>
      <w:proofErr w:type="spellEnd"/>
      <w:r w:rsidRPr="00115BED">
        <w:t xml:space="preserve"> </w:t>
      </w:r>
      <w:proofErr w:type="spellStart"/>
      <w:r w:rsidRPr="00115BED">
        <w:t>преоценка</w:t>
      </w:r>
      <w:proofErr w:type="spellEnd"/>
      <w:r w:rsidRPr="00115BED">
        <w:t xml:space="preserve">, </w:t>
      </w:r>
      <w:proofErr w:type="spellStart"/>
      <w:r w:rsidRPr="00115BED">
        <w:t>осъзнатостта</w:t>
      </w:r>
      <w:proofErr w:type="spellEnd"/>
      <w:r w:rsidRPr="00115BED">
        <w:t xml:space="preserve"> и </w:t>
      </w:r>
      <w:proofErr w:type="spellStart"/>
      <w:r w:rsidRPr="00115BED">
        <w:t>емоционалната</w:t>
      </w:r>
      <w:proofErr w:type="spellEnd"/>
      <w:r w:rsidRPr="00115BED">
        <w:t xml:space="preserve"> </w:t>
      </w:r>
      <w:proofErr w:type="spellStart"/>
      <w:r w:rsidRPr="00115BED">
        <w:t>яснота</w:t>
      </w:r>
      <w:proofErr w:type="spellEnd"/>
      <w:r w:rsidRPr="00115BED">
        <w:t xml:space="preserve">, </w:t>
      </w:r>
      <w:proofErr w:type="spellStart"/>
      <w:r w:rsidRPr="00115BED">
        <w:t>които</w:t>
      </w:r>
      <w:proofErr w:type="spellEnd"/>
      <w:r w:rsidRPr="00115BED">
        <w:t xml:space="preserve"> </w:t>
      </w:r>
      <w:proofErr w:type="spellStart"/>
      <w:r w:rsidRPr="00115BED">
        <w:t>подпомагат</w:t>
      </w:r>
      <w:proofErr w:type="spellEnd"/>
      <w:r w:rsidRPr="00115BED">
        <w:t xml:space="preserve"> </w:t>
      </w:r>
      <w:proofErr w:type="spellStart"/>
      <w:r w:rsidRPr="00115BED">
        <w:t>управлението</w:t>
      </w:r>
      <w:proofErr w:type="spellEnd"/>
      <w:r w:rsidRPr="00115BED">
        <w:t xml:space="preserve"> </w:t>
      </w:r>
      <w:proofErr w:type="spellStart"/>
      <w:r w:rsidRPr="00115BED">
        <w:t>на</w:t>
      </w:r>
      <w:proofErr w:type="spellEnd"/>
      <w:r w:rsidRPr="00115BED">
        <w:t xml:space="preserve"> </w:t>
      </w:r>
      <w:proofErr w:type="spellStart"/>
      <w:r w:rsidRPr="00115BED">
        <w:t>негативните</w:t>
      </w:r>
      <w:proofErr w:type="spellEnd"/>
      <w:r w:rsidRPr="00115BED">
        <w:t xml:space="preserve"> </w:t>
      </w:r>
      <w:proofErr w:type="spellStart"/>
      <w:r w:rsidRPr="00115BED">
        <w:t>емоции</w:t>
      </w:r>
      <w:proofErr w:type="spellEnd"/>
      <w:r w:rsidRPr="00115BED">
        <w:t xml:space="preserve"> и </w:t>
      </w:r>
      <w:proofErr w:type="spellStart"/>
      <w:r w:rsidRPr="00115BED">
        <w:t>създаването</w:t>
      </w:r>
      <w:proofErr w:type="spellEnd"/>
      <w:r w:rsidRPr="00115BED">
        <w:t xml:space="preserve"> </w:t>
      </w:r>
      <w:proofErr w:type="spellStart"/>
      <w:r w:rsidRPr="00115BED">
        <w:t>на</w:t>
      </w:r>
      <w:proofErr w:type="spellEnd"/>
      <w:r w:rsidRPr="00115BED">
        <w:t xml:space="preserve"> </w:t>
      </w:r>
      <w:proofErr w:type="spellStart"/>
      <w:r w:rsidRPr="00115BED">
        <w:t>емоционален</w:t>
      </w:r>
      <w:proofErr w:type="spellEnd"/>
      <w:r w:rsidRPr="00115BED">
        <w:t xml:space="preserve"> </w:t>
      </w:r>
      <w:proofErr w:type="spellStart"/>
      <w:r w:rsidRPr="00115BED">
        <w:t>баланс</w:t>
      </w:r>
      <w:proofErr w:type="spellEnd"/>
      <w:r w:rsidRPr="00115BED">
        <w:t xml:space="preserve">. </w:t>
      </w:r>
      <w:proofErr w:type="spellStart"/>
      <w:r w:rsidRPr="00115BED">
        <w:t>Това</w:t>
      </w:r>
      <w:proofErr w:type="spellEnd"/>
      <w:r w:rsidRPr="00115BED">
        <w:t xml:space="preserve"> </w:t>
      </w:r>
      <w:proofErr w:type="spellStart"/>
      <w:r w:rsidRPr="00115BED">
        <w:t>знание</w:t>
      </w:r>
      <w:proofErr w:type="spellEnd"/>
      <w:r w:rsidRPr="00115BED">
        <w:t xml:space="preserve"> </w:t>
      </w:r>
      <w:proofErr w:type="spellStart"/>
      <w:r w:rsidRPr="00115BED">
        <w:t>позволява</w:t>
      </w:r>
      <w:proofErr w:type="spellEnd"/>
      <w:r w:rsidRPr="00115BED">
        <w:t xml:space="preserve"> </w:t>
      </w:r>
      <w:proofErr w:type="spellStart"/>
      <w:r w:rsidRPr="00115BED">
        <w:t>по-добро</w:t>
      </w:r>
      <w:proofErr w:type="spellEnd"/>
      <w:r w:rsidRPr="00115BED">
        <w:t xml:space="preserve"> </w:t>
      </w:r>
      <w:proofErr w:type="spellStart"/>
      <w:r w:rsidRPr="00115BED">
        <w:t>разбиране</w:t>
      </w:r>
      <w:proofErr w:type="spellEnd"/>
      <w:r w:rsidRPr="00115BED">
        <w:t xml:space="preserve"> </w:t>
      </w:r>
      <w:proofErr w:type="spellStart"/>
      <w:r w:rsidRPr="00115BED">
        <w:t>на</w:t>
      </w:r>
      <w:proofErr w:type="spellEnd"/>
      <w:r w:rsidRPr="00115BED">
        <w:t xml:space="preserve"> </w:t>
      </w:r>
      <w:proofErr w:type="spellStart"/>
      <w:r w:rsidRPr="00115BED">
        <w:t>начините</w:t>
      </w:r>
      <w:proofErr w:type="spellEnd"/>
      <w:r w:rsidRPr="00115BED">
        <w:t xml:space="preserve">, </w:t>
      </w:r>
      <w:proofErr w:type="spellStart"/>
      <w:r w:rsidRPr="00115BED">
        <w:t>по</w:t>
      </w:r>
      <w:proofErr w:type="spellEnd"/>
      <w:r w:rsidRPr="00115BED">
        <w:t xml:space="preserve"> </w:t>
      </w:r>
      <w:proofErr w:type="spellStart"/>
      <w:r w:rsidRPr="00115BED">
        <w:t>които</w:t>
      </w:r>
      <w:proofErr w:type="spellEnd"/>
      <w:r w:rsidRPr="00115BED">
        <w:t xml:space="preserve"> </w:t>
      </w:r>
      <w:proofErr w:type="spellStart"/>
      <w:r w:rsidRPr="00115BED">
        <w:t>младите</w:t>
      </w:r>
      <w:proofErr w:type="spellEnd"/>
      <w:r w:rsidRPr="00115BED">
        <w:t xml:space="preserve"> </w:t>
      </w:r>
      <w:proofErr w:type="spellStart"/>
      <w:r w:rsidRPr="00115BED">
        <w:t>хора</w:t>
      </w:r>
      <w:proofErr w:type="spellEnd"/>
      <w:r w:rsidRPr="00115BED">
        <w:t xml:space="preserve"> </w:t>
      </w:r>
      <w:proofErr w:type="spellStart"/>
      <w:r w:rsidRPr="00115BED">
        <w:t>могат</w:t>
      </w:r>
      <w:proofErr w:type="spellEnd"/>
      <w:r w:rsidRPr="00115BED">
        <w:t xml:space="preserve"> </w:t>
      </w:r>
      <w:proofErr w:type="spellStart"/>
      <w:r w:rsidRPr="00115BED">
        <w:t>да</w:t>
      </w:r>
      <w:proofErr w:type="spellEnd"/>
      <w:r w:rsidRPr="00115BED">
        <w:t xml:space="preserve"> </w:t>
      </w:r>
      <w:proofErr w:type="spellStart"/>
      <w:r w:rsidRPr="00115BED">
        <w:t>се</w:t>
      </w:r>
      <w:proofErr w:type="spellEnd"/>
      <w:r w:rsidRPr="00115BED">
        <w:t xml:space="preserve"> </w:t>
      </w:r>
      <w:proofErr w:type="spellStart"/>
      <w:r w:rsidRPr="00115BED">
        <w:t>справят</w:t>
      </w:r>
      <w:proofErr w:type="spellEnd"/>
      <w:r w:rsidRPr="00115BED">
        <w:t xml:space="preserve"> </w:t>
      </w:r>
      <w:proofErr w:type="spellStart"/>
      <w:r w:rsidRPr="00115BED">
        <w:t>със</w:t>
      </w:r>
      <w:proofErr w:type="spellEnd"/>
      <w:r w:rsidRPr="00115BED">
        <w:t xml:space="preserve"> </w:t>
      </w:r>
      <w:proofErr w:type="spellStart"/>
      <w:r w:rsidRPr="00115BED">
        <w:t>стресови</w:t>
      </w:r>
      <w:proofErr w:type="spellEnd"/>
      <w:r w:rsidRPr="00115BED">
        <w:t xml:space="preserve"> </w:t>
      </w:r>
      <w:proofErr w:type="spellStart"/>
      <w:r w:rsidRPr="00115BED">
        <w:t>ситуации</w:t>
      </w:r>
      <w:proofErr w:type="spellEnd"/>
      <w:r w:rsidRPr="00115BED">
        <w:t xml:space="preserve"> и </w:t>
      </w:r>
      <w:proofErr w:type="spellStart"/>
      <w:r w:rsidRPr="00115BED">
        <w:t>да</w:t>
      </w:r>
      <w:proofErr w:type="spellEnd"/>
      <w:r w:rsidRPr="00115BED">
        <w:t xml:space="preserve"> </w:t>
      </w:r>
      <w:proofErr w:type="spellStart"/>
      <w:r w:rsidRPr="00115BED">
        <w:t>развиват</w:t>
      </w:r>
      <w:proofErr w:type="spellEnd"/>
      <w:r w:rsidRPr="00115BED">
        <w:t xml:space="preserve"> </w:t>
      </w:r>
      <w:proofErr w:type="spellStart"/>
      <w:r w:rsidRPr="00115BED">
        <w:t>устойчивост</w:t>
      </w:r>
      <w:proofErr w:type="spellEnd"/>
      <w:r w:rsidRPr="00115BED">
        <w:t xml:space="preserve"> в </w:t>
      </w:r>
      <w:proofErr w:type="spellStart"/>
      <w:r w:rsidRPr="00115BED">
        <w:t>динамични</w:t>
      </w:r>
      <w:proofErr w:type="spellEnd"/>
      <w:r w:rsidRPr="00115BED">
        <w:t xml:space="preserve"> </w:t>
      </w:r>
      <w:proofErr w:type="spellStart"/>
      <w:r w:rsidRPr="00115BED">
        <w:t>социални</w:t>
      </w:r>
      <w:proofErr w:type="spellEnd"/>
      <w:r w:rsidRPr="00115BED">
        <w:t xml:space="preserve"> </w:t>
      </w:r>
      <w:proofErr w:type="spellStart"/>
      <w:r w:rsidRPr="00115BED">
        <w:t>контексти</w:t>
      </w:r>
      <w:proofErr w:type="spellEnd"/>
      <w:r w:rsidRPr="00115BED">
        <w:t>.</w:t>
      </w:r>
    </w:p>
    <w:p w14:paraId="09D30285" w14:textId="77777777" w:rsidR="00115BED" w:rsidRPr="00115BED" w:rsidRDefault="00115BED" w:rsidP="00115BED">
      <w:pPr>
        <w:spacing w:line="360" w:lineRule="auto"/>
        <w:ind w:firstLine="708"/>
        <w:jc w:val="both"/>
      </w:pPr>
      <w:proofErr w:type="spellStart"/>
      <w:r w:rsidRPr="00115BED">
        <w:t>Настоящото</w:t>
      </w:r>
      <w:proofErr w:type="spellEnd"/>
      <w:r w:rsidRPr="00115BED">
        <w:t xml:space="preserve"> </w:t>
      </w:r>
      <w:proofErr w:type="spellStart"/>
      <w:r w:rsidRPr="00115BED">
        <w:t>изследване</w:t>
      </w:r>
      <w:proofErr w:type="spellEnd"/>
      <w:r w:rsidRPr="00115BED">
        <w:t xml:space="preserve"> </w:t>
      </w:r>
      <w:proofErr w:type="spellStart"/>
      <w:r w:rsidRPr="00115BED">
        <w:t>се</w:t>
      </w:r>
      <w:proofErr w:type="spellEnd"/>
      <w:r w:rsidRPr="00115BED">
        <w:t xml:space="preserve"> </w:t>
      </w:r>
      <w:proofErr w:type="spellStart"/>
      <w:r w:rsidRPr="00115BED">
        <w:t>възползва</w:t>
      </w:r>
      <w:proofErr w:type="spellEnd"/>
      <w:r w:rsidRPr="00115BED">
        <w:t xml:space="preserve"> </w:t>
      </w:r>
      <w:proofErr w:type="spellStart"/>
      <w:r w:rsidRPr="00115BED">
        <w:t>от</w:t>
      </w:r>
      <w:proofErr w:type="spellEnd"/>
      <w:r w:rsidRPr="00115BED">
        <w:t xml:space="preserve"> </w:t>
      </w:r>
      <w:proofErr w:type="spellStart"/>
      <w:r w:rsidRPr="00115BED">
        <w:t>разработените</w:t>
      </w:r>
      <w:proofErr w:type="spellEnd"/>
      <w:r w:rsidRPr="00115BED">
        <w:t xml:space="preserve"> </w:t>
      </w:r>
      <w:proofErr w:type="spellStart"/>
      <w:r w:rsidRPr="00115BED">
        <w:t>концепции</w:t>
      </w:r>
      <w:proofErr w:type="spellEnd"/>
      <w:r w:rsidRPr="00115BED">
        <w:t xml:space="preserve"> </w:t>
      </w:r>
      <w:proofErr w:type="spellStart"/>
      <w:r w:rsidRPr="00115BED">
        <w:t>за</w:t>
      </w:r>
      <w:proofErr w:type="spellEnd"/>
      <w:r w:rsidRPr="00115BED">
        <w:t xml:space="preserve"> </w:t>
      </w:r>
      <w:proofErr w:type="spellStart"/>
      <w:r w:rsidRPr="00115BED">
        <w:t>адаптивни</w:t>
      </w:r>
      <w:proofErr w:type="spellEnd"/>
      <w:r w:rsidRPr="00115BED">
        <w:t xml:space="preserve"> и </w:t>
      </w:r>
      <w:proofErr w:type="spellStart"/>
      <w:r w:rsidRPr="00115BED">
        <w:t>неадаптивни</w:t>
      </w:r>
      <w:proofErr w:type="spellEnd"/>
      <w:r w:rsidRPr="00115BED">
        <w:t xml:space="preserve"> </w:t>
      </w:r>
      <w:proofErr w:type="spellStart"/>
      <w:r w:rsidRPr="00115BED">
        <w:t>стратегии</w:t>
      </w:r>
      <w:proofErr w:type="spellEnd"/>
      <w:r w:rsidRPr="00115BED">
        <w:t xml:space="preserve">, </w:t>
      </w:r>
      <w:proofErr w:type="spellStart"/>
      <w:r w:rsidRPr="00115BED">
        <w:t>като</w:t>
      </w:r>
      <w:proofErr w:type="spellEnd"/>
      <w:r w:rsidRPr="00115BED">
        <w:t xml:space="preserve"> </w:t>
      </w:r>
      <w:proofErr w:type="spellStart"/>
      <w:r w:rsidRPr="00115BED">
        <w:t>например</w:t>
      </w:r>
      <w:proofErr w:type="spellEnd"/>
      <w:r w:rsidRPr="00115BED">
        <w:t xml:space="preserve"> </w:t>
      </w:r>
      <w:proofErr w:type="spellStart"/>
      <w:r w:rsidRPr="00115BED">
        <w:t>осъзнатото</w:t>
      </w:r>
      <w:proofErr w:type="spellEnd"/>
      <w:r w:rsidRPr="00115BED">
        <w:t xml:space="preserve"> </w:t>
      </w:r>
      <w:proofErr w:type="spellStart"/>
      <w:r w:rsidRPr="00115BED">
        <w:t>приемане</w:t>
      </w:r>
      <w:proofErr w:type="spellEnd"/>
      <w:r w:rsidRPr="00115BED">
        <w:t xml:space="preserve"> </w:t>
      </w:r>
      <w:proofErr w:type="spellStart"/>
      <w:r w:rsidRPr="00115BED">
        <w:t>на</w:t>
      </w:r>
      <w:proofErr w:type="spellEnd"/>
      <w:r w:rsidRPr="00115BED">
        <w:t xml:space="preserve"> </w:t>
      </w:r>
      <w:proofErr w:type="spellStart"/>
      <w:r w:rsidRPr="00115BED">
        <w:t>емоциите</w:t>
      </w:r>
      <w:proofErr w:type="spellEnd"/>
      <w:r w:rsidRPr="00115BED">
        <w:t xml:space="preserve"> и </w:t>
      </w:r>
      <w:proofErr w:type="spellStart"/>
      <w:r w:rsidRPr="00115BED">
        <w:t>избягването</w:t>
      </w:r>
      <w:proofErr w:type="spellEnd"/>
      <w:r w:rsidRPr="00115BED">
        <w:t xml:space="preserve"> </w:t>
      </w:r>
      <w:proofErr w:type="spellStart"/>
      <w:r w:rsidRPr="00115BED">
        <w:t>на</w:t>
      </w:r>
      <w:proofErr w:type="spellEnd"/>
      <w:r w:rsidRPr="00115BED">
        <w:t xml:space="preserve"> </w:t>
      </w:r>
      <w:proofErr w:type="spellStart"/>
      <w:r w:rsidRPr="00115BED">
        <w:t>деструктивни</w:t>
      </w:r>
      <w:proofErr w:type="spellEnd"/>
      <w:r w:rsidRPr="00115BED">
        <w:t xml:space="preserve"> </w:t>
      </w:r>
      <w:proofErr w:type="spellStart"/>
      <w:r w:rsidRPr="00115BED">
        <w:t>модели</w:t>
      </w:r>
      <w:proofErr w:type="spellEnd"/>
      <w:r w:rsidRPr="00115BED">
        <w:t xml:space="preserve"> </w:t>
      </w:r>
      <w:proofErr w:type="spellStart"/>
      <w:r w:rsidRPr="00115BED">
        <w:t>като</w:t>
      </w:r>
      <w:proofErr w:type="spellEnd"/>
      <w:r w:rsidRPr="00115BED">
        <w:t xml:space="preserve"> </w:t>
      </w:r>
      <w:proofErr w:type="spellStart"/>
      <w:r w:rsidRPr="00115BED">
        <w:t>руминацията</w:t>
      </w:r>
      <w:proofErr w:type="spellEnd"/>
      <w:r w:rsidRPr="00115BED">
        <w:t xml:space="preserve">. </w:t>
      </w:r>
      <w:proofErr w:type="spellStart"/>
      <w:r w:rsidRPr="00115BED">
        <w:t>Теоретичните</w:t>
      </w:r>
      <w:proofErr w:type="spellEnd"/>
      <w:r w:rsidRPr="00115BED">
        <w:t xml:space="preserve"> </w:t>
      </w:r>
      <w:proofErr w:type="spellStart"/>
      <w:r w:rsidRPr="00115BED">
        <w:t>рамки</w:t>
      </w:r>
      <w:proofErr w:type="spellEnd"/>
      <w:r w:rsidRPr="00115BED">
        <w:t xml:space="preserve">, </w:t>
      </w:r>
      <w:proofErr w:type="spellStart"/>
      <w:r w:rsidRPr="00115BED">
        <w:t>като</w:t>
      </w:r>
      <w:proofErr w:type="spellEnd"/>
      <w:r w:rsidRPr="00115BED">
        <w:t xml:space="preserve"> </w:t>
      </w:r>
      <w:proofErr w:type="spellStart"/>
      <w:r w:rsidRPr="00115BED">
        <w:t>модела</w:t>
      </w:r>
      <w:proofErr w:type="spellEnd"/>
      <w:r w:rsidRPr="00115BED">
        <w:t xml:space="preserve"> </w:t>
      </w:r>
      <w:proofErr w:type="spellStart"/>
      <w:r w:rsidRPr="00115BED">
        <w:t>на</w:t>
      </w:r>
      <w:proofErr w:type="spellEnd"/>
      <w:r w:rsidRPr="00115BED">
        <w:t xml:space="preserve"> </w:t>
      </w:r>
      <w:proofErr w:type="spellStart"/>
      <w:r w:rsidRPr="00115BED">
        <w:t>процесната</w:t>
      </w:r>
      <w:proofErr w:type="spellEnd"/>
      <w:r w:rsidRPr="00115BED">
        <w:t xml:space="preserve"> </w:t>
      </w:r>
      <w:proofErr w:type="spellStart"/>
      <w:r w:rsidRPr="00115BED">
        <w:t>емоционална</w:t>
      </w:r>
      <w:proofErr w:type="spellEnd"/>
      <w:r w:rsidRPr="00115BED">
        <w:t xml:space="preserve"> </w:t>
      </w:r>
      <w:proofErr w:type="spellStart"/>
      <w:r w:rsidRPr="00115BED">
        <w:t>регулация</w:t>
      </w:r>
      <w:proofErr w:type="spellEnd"/>
      <w:r w:rsidRPr="00115BED">
        <w:t xml:space="preserve"> </w:t>
      </w:r>
      <w:proofErr w:type="spellStart"/>
      <w:r w:rsidRPr="00115BED">
        <w:t>на</w:t>
      </w:r>
      <w:proofErr w:type="spellEnd"/>
      <w:r w:rsidRPr="00115BED">
        <w:t xml:space="preserve"> Gross, </w:t>
      </w:r>
      <w:proofErr w:type="spellStart"/>
      <w:r w:rsidRPr="00115BED">
        <w:t>предоставят</w:t>
      </w:r>
      <w:proofErr w:type="spellEnd"/>
      <w:r w:rsidRPr="00115BED">
        <w:t xml:space="preserve"> </w:t>
      </w:r>
      <w:proofErr w:type="spellStart"/>
      <w:r w:rsidRPr="00115BED">
        <w:t>структурирано</w:t>
      </w:r>
      <w:proofErr w:type="spellEnd"/>
      <w:r w:rsidRPr="00115BED">
        <w:t xml:space="preserve"> </w:t>
      </w:r>
      <w:proofErr w:type="spellStart"/>
      <w:r w:rsidRPr="00115BED">
        <w:t>разбиране</w:t>
      </w:r>
      <w:proofErr w:type="spellEnd"/>
      <w:r w:rsidRPr="00115BED">
        <w:t xml:space="preserve"> </w:t>
      </w:r>
      <w:proofErr w:type="spellStart"/>
      <w:r w:rsidRPr="00115BED">
        <w:t>за</w:t>
      </w:r>
      <w:proofErr w:type="spellEnd"/>
      <w:r w:rsidRPr="00115BED">
        <w:t xml:space="preserve"> </w:t>
      </w:r>
      <w:proofErr w:type="spellStart"/>
      <w:r w:rsidRPr="00115BED">
        <w:t>етапите</w:t>
      </w:r>
      <w:proofErr w:type="spellEnd"/>
      <w:r w:rsidRPr="00115BED">
        <w:t xml:space="preserve"> </w:t>
      </w:r>
      <w:proofErr w:type="spellStart"/>
      <w:r w:rsidRPr="00115BED">
        <w:t>на</w:t>
      </w:r>
      <w:proofErr w:type="spellEnd"/>
      <w:r w:rsidRPr="00115BED">
        <w:t xml:space="preserve"> </w:t>
      </w:r>
      <w:proofErr w:type="spellStart"/>
      <w:r w:rsidRPr="00115BED">
        <w:t>емоционалния</w:t>
      </w:r>
      <w:proofErr w:type="spellEnd"/>
      <w:r w:rsidRPr="00115BED">
        <w:t xml:space="preserve"> </w:t>
      </w:r>
      <w:proofErr w:type="spellStart"/>
      <w:r w:rsidRPr="00115BED">
        <w:t>процес</w:t>
      </w:r>
      <w:proofErr w:type="spellEnd"/>
      <w:r w:rsidRPr="00115BED">
        <w:t xml:space="preserve"> и </w:t>
      </w:r>
      <w:proofErr w:type="spellStart"/>
      <w:r w:rsidRPr="00115BED">
        <w:t>възможностите</w:t>
      </w:r>
      <w:proofErr w:type="spellEnd"/>
      <w:r w:rsidRPr="00115BED">
        <w:t xml:space="preserve"> </w:t>
      </w:r>
      <w:proofErr w:type="spellStart"/>
      <w:r w:rsidRPr="00115BED">
        <w:t>за</w:t>
      </w:r>
      <w:proofErr w:type="spellEnd"/>
      <w:r w:rsidRPr="00115BED">
        <w:t xml:space="preserve"> </w:t>
      </w:r>
      <w:proofErr w:type="spellStart"/>
      <w:r w:rsidRPr="00115BED">
        <w:t>намеса</w:t>
      </w:r>
      <w:proofErr w:type="spellEnd"/>
      <w:r w:rsidRPr="00115BED">
        <w:t xml:space="preserve"> </w:t>
      </w:r>
      <w:proofErr w:type="spellStart"/>
      <w:r w:rsidRPr="00115BED">
        <w:t>на</w:t>
      </w:r>
      <w:proofErr w:type="spellEnd"/>
      <w:r w:rsidRPr="00115BED">
        <w:t xml:space="preserve"> </w:t>
      </w:r>
      <w:proofErr w:type="spellStart"/>
      <w:r w:rsidRPr="00115BED">
        <w:t>всяко</w:t>
      </w:r>
      <w:proofErr w:type="spellEnd"/>
      <w:r w:rsidRPr="00115BED">
        <w:t xml:space="preserve"> </w:t>
      </w:r>
      <w:proofErr w:type="spellStart"/>
      <w:r w:rsidRPr="00115BED">
        <w:t>ниво</w:t>
      </w:r>
      <w:proofErr w:type="spellEnd"/>
      <w:r w:rsidRPr="00115BED">
        <w:t xml:space="preserve">. </w:t>
      </w:r>
      <w:proofErr w:type="spellStart"/>
      <w:r w:rsidRPr="00115BED">
        <w:t>Това</w:t>
      </w:r>
      <w:proofErr w:type="spellEnd"/>
      <w:r w:rsidRPr="00115BED">
        <w:t xml:space="preserve"> </w:t>
      </w:r>
      <w:proofErr w:type="spellStart"/>
      <w:r w:rsidRPr="00115BED">
        <w:t>улеснява</w:t>
      </w:r>
      <w:proofErr w:type="spellEnd"/>
      <w:r w:rsidRPr="00115BED">
        <w:t xml:space="preserve"> </w:t>
      </w:r>
      <w:proofErr w:type="spellStart"/>
      <w:r w:rsidRPr="00115BED">
        <w:t>идентифицирането</w:t>
      </w:r>
      <w:proofErr w:type="spellEnd"/>
      <w:r w:rsidRPr="00115BED">
        <w:t xml:space="preserve"> </w:t>
      </w:r>
      <w:proofErr w:type="spellStart"/>
      <w:r w:rsidRPr="00115BED">
        <w:t>на</w:t>
      </w:r>
      <w:proofErr w:type="spellEnd"/>
      <w:r w:rsidRPr="00115BED">
        <w:t xml:space="preserve"> </w:t>
      </w:r>
      <w:proofErr w:type="spellStart"/>
      <w:r w:rsidRPr="00115BED">
        <w:t>ключовите</w:t>
      </w:r>
      <w:proofErr w:type="spellEnd"/>
      <w:r w:rsidRPr="00115BED">
        <w:t xml:space="preserve"> </w:t>
      </w:r>
      <w:proofErr w:type="spellStart"/>
      <w:r w:rsidRPr="00115BED">
        <w:t>етапи</w:t>
      </w:r>
      <w:proofErr w:type="spellEnd"/>
      <w:r w:rsidRPr="00115BED">
        <w:t xml:space="preserve">, </w:t>
      </w:r>
      <w:proofErr w:type="spellStart"/>
      <w:r w:rsidRPr="00115BED">
        <w:t>на</w:t>
      </w:r>
      <w:proofErr w:type="spellEnd"/>
      <w:r w:rsidRPr="00115BED">
        <w:t xml:space="preserve"> </w:t>
      </w:r>
      <w:proofErr w:type="spellStart"/>
      <w:r w:rsidRPr="00115BED">
        <w:t>които</w:t>
      </w:r>
      <w:proofErr w:type="spellEnd"/>
      <w:r w:rsidRPr="00115BED">
        <w:t xml:space="preserve"> </w:t>
      </w:r>
      <w:proofErr w:type="spellStart"/>
      <w:r w:rsidRPr="00115BED">
        <w:t>интервенциите</w:t>
      </w:r>
      <w:proofErr w:type="spellEnd"/>
      <w:r w:rsidRPr="00115BED">
        <w:t xml:space="preserve"> </w:t>
      </w:r>
      <w:proofErr w:type="spellStart"/>
      <w:r w:rsidRPr="00115BED">
        <w:t>могат</w:t>
      </w:r>
      <w:proofErr w:type="spellEnd"/>
      <w:r w:rsidRPr="00115BED">
        <w:t xml:space="preserve"> </w:t>
      </w:r>
      <w:proofErr w:type="spellStart"/>
      <w:r w:rsidRPr="00115BED">
        <w:t>да</w:t>
      </w:r>
      <w:proofErr w:type="spellEnd"/>
      <w:r w:rsidRPr="00115BED">
        <w:t xml:space="preserve"> </w:t>
      </w:r>
      <w:proofErr w:type="spellStart"/>
      <w:r w:rsidRPr="00115BED">
        <w:t>бъдат</w:t>
      </w:r>
      <w:proofErr w:type="spellEnd"/>
      <w:r w:rsidRPr="00115BED">
        <w:t xml:space="preserve"> </w:t>
      </w:r>
      <w:proofErr w:type="spellStart"/>
      <w:r w:rsidRPr="00115BED">
        <w:t>най-ефективни</w:t>
      </w:r>
      <w:proofErr w:type="spellEnd"/>
      <w:r w:rsidRPr="00115BED">
        <w:t xml:space="preserve">, </w:t>
      </w:r>
      <w:proofErr w:type="spellStart"/>
      <w:r w:rsidRPr="00115BED">
        <w:t>което</w:t>
      </w:r>
      <w:proofErr w:type="spellEnd"/>
      <w:r w:rsidRPr="00115BED">
        <w:t xml:space="preserve"> е </w:t>
      </w:r>
      <w:proofErr w:type="spellStart"/>
      <w:r w:rsidRPr="00115BED">
        <w:t>особено</w:t>
      </w:r>
      <w:proofErr w:type="spellEnd"/>
      <w:r w:rsidRPr="00115BED">
        <w:t xml:space="preserve"> </w:t>
      </w:r>
      <w:proofErr w:type="spellStart"/>
      <w:r w:rsidRPr="00115BED">
        <w:t>важно</w:t>
      </w:r>
      <w:proofErr w:type="spellEnd"/>
      <w:r w:rsidRPr="00115BED">
        <w:t xml:space="preserve"> </w:t>
      </w:r>
      <w:proofErr w:type="spellStart"/>
      <w:r w:rsidRPr="00115BED">
        <w:t>за</w:t>
      </w:r>
      <w:proofErr w:type="spellEnd"/>
      <w:r w:rsidRPr="00115BED">
        <w:t xml:space="preserve"> </w:t>
      </w:r>
      <w:proofErr w:type="spellStart"/>
      <w:r w:rsidRPr="00115BED">
        <w:t>разработването</w:t>
      </w:r>
      <w:proofErr w:type="spellEnd"/>
      <w:r w:rsidRPr="00115BED">
        <w:t xml:space="preserve"> </w:t>
      </w:r>
      <w:proofErr w:type="spellStart"/>
      <w:r w:rsidRPr="00115BED">
        <w:t>на</w:t>
      </w:r>
      <w:proofErr w:type="spellEnd"/>
      <w:r w:rsidRPr="00115BED">
        <w:t xml:space="preserve"> </w:t>
      </w:r>
      <w:proofErr w:type="spellStart"/>
      <w:r w:rsidRPr="00115BED">
        <w:t>практически</w:t>
      </w:r>
      <w:proofErr w:type="spellEnd"/>
      <w:r w:rsidRPr="00115BED">
        <w:t xml:space="preserve"> </w:t>
      </w:r>
      <w:proofErr w:type="spellStart"/>
      <w:r w:rsidRPr="00115BED">
        <w:t>приложения</w:t>
      </w:r>
      <w:proofErr w:type="spellEnd"/>
      <w:r w:rsidRPr="00115BED">
        <w:t>.</w:t>
      </w:r>
    </w:p>
    <w:p w14:paraId="7F14714B" w14:textId="77777777" w:rsidR="00115BED" w:rsidRPr="00115BED" w:rsidRDefault="00115BED" w:rsidP="00115BED">
      <w:pPr>
        <w:spacing w:line="360" w:lineRule="auto"/>
        <w:ind w:firstLine="708"/>
        <w:jc w:val="both"/>
      </w:pPr>
      <w:proofErr w:type="spellStart"/>
      <w:r w:rsidRPr="00115BED">
        <w:t>Изследванията</w:t>
      </w:r>
      <w:proofErr w:type="spellEnd"/>
      <w:r w:rsidRPr="00115BED">
        <w:t xml:space="preserve"> </w:t>
      </w:r>
      <w:proofErr w:type="spellStart"/>
      <w:r w:rsidRPr="00115BED">
        <w:t>подчертават</w:t>
      </w:r>
      <w:proofErr w:type="spellEnd"/>
      <w:r w:rsidRPr="00115BED">
        <w:t xml:space="preserve"> </w:t>
      </w:r>
      <w:proofErr w:type="spellStart"/>
      <w:r w:rsidRPr="00115BED">
        <w:t>значението</w:t>
      </w:r>
      <w:proofErr w:type="spellEnd"/>
      <w:r w:rsidRPr="00115BED">
        <w:t xml:space="preserve"> </w:t>
      </w:r>
      <w:proofErr w:type="spellStart"/>
      <w:r w:rsidRPr="00115BED">
        <w:t>на</w:t>
      </w:r>
      <w:proofErr w:type="spellEnd"/>
      <w:r w:rsidRPr="00115BED">
        <w:t xml:space="preserve"> </w:t>
      </w:r>
      <w:proofErr w:type="spellStart"/>
      <w:r w:rsidRPr="00115BED">
        <w:t>социалните</w:t>
      </w:r>
      <w:proofErr w:type="spellEnd"/>
      <w:r w:rsidRPr="00115BED">
        <w:t xml:space="preserve"> и </w:t>
      </w:r>
      <w:proofErr w:type="spellStart"/>
      <w:r w:rsidRPr="00115BED">
        <w:t>междуличностните</w:t>
      </w:r>
      <w:proofErr w:type="spellEnd"/>
      <w:r w:rsidRPr="00115BED">
        <w:t xml:space="preserve"> </w:t>
      </w:r>
      <w:proofErr w:type="spellStart"/>
      <w:r w:rsidRPr="00115BED">
        <w:t>фактори</w:t>
      </w:r>
      <w:proofErr w:type="spellEnd"/>
      <w:r w:rsidRPr="00115BED">
        <w:t xml:space="preserve">, </w:t>
      </w:r>
      <w:proofErr w:type="spellStart"/>
      <w:r w:rsidRPr="00115BED">
        <w:t>като</w:t>
      </w:r>
      <w:proofErr w:type="spellEnd"/>
      <w:r w:rsidRPr="00115BED">
        <w:t xml:space="preserve"> </w:t>
      </w:r>
      <w:proofErr w:type="spellStart"/>
      <w:r w:rsidRPr="00115BED">
        <w:t>ролята</w:t>
      </w:r>
      <w:proofErr w:type="spellEnd"/>
      <w:r w:rsidRPr="00115BED">
        <w:t xml:space="preserve"> </w:t>
      </w:r>
      <w:proofErr w:type="spellStart"/>
      <w:r w:rsidRPr="00115BED">
        <w:t>на</w:t>
      </w:r>
      <w:proofErr w:type="spellEnd"/>
      <w:r w:rsidRPr="00115BED">
        <w:t xml:space="preserve"> </w:t>
      </w:r>
      <w:proofErr w:type="spellStart"/>
      <w:r w:rsidRPr="00115BED">
        <w:t>родителите</w:t>
      </w:r>
      <w:proofErr w:type="spellEnd"/>
      <w:r w:rsidRPr="00115BED">
        <w:t xml:space="preserve">, </w:t>
      </w:r>
      <w:proofErr w:type="spellStart"/>
      <w:r w:rsidRPr="00115BED">
        <w:t>връстниците</w:t>
      </w:r>
      <w:proofErr w:type="spellEnd"/>
      <w:r w:rsidRPr="00115BED">
        <w:t xml:space="preserve"> и </w:t>
      </w:r>
      <w:proofErr w:type="spellStart"/>
      <w:r w:rsidRPr="00115BED">
        <w:t>учителите</w:t>
      </w:r>
      <w:proofErr w:type="spellEnd"/>
      <w:r w:rsidRPr="00115BED">
        <w:t xml:space="preserve"> в </w:t>
      </w:r>
      <w:proofErr w:type="spellStart"/>
      <w:r w:rsidRPr="00115BED">
        <w:t>изграждането</w:t>
      </w:r>
      <w:proofErr w:type="spellEnd"/>
      <w:r w:rsidRPr="00115BED">
        <w:t xml:space="preserve"> </w:t>
      </w:r>
      <w:proofErr w:type="spellStart"/>
      <w:r w:rsidRPr="00115BED">
        <w:t>на</w:t>
      </w:r>
      <w:proofErr w:type="spellEnd"/>
      <w:r w:rsidRPr="00115BED">
        <w:t xml:space="preserve"> </w:t>
      </w:r>
      <w:proofErr w:type="spellStart"/>
      <w:r w:rsidRPr="00115BED">
        <w:t>емоционална</w:t>
      </w:r>
      <w:proofErr w:type="spellEnd"/>
      <w:r w:rsidRPr="00115BED">
        <w:t xml:space="preserve"> </w:t>
      </w:r>
      <w:proofErr w:type="spellStart"/>
      <w:r w:rsidRPr="00115BED">
        <w:t>стабилност</w:t>
      </w:r>
      <w:proofErr w:type="spellEnd"/>
      <w:r w:rsidRPr="00115BED">
        <w:t xml:space="preserve">. </w:t>
      </w:r>
      <w:proofErr w:type="spellStart"/>
      <w:r w:rsidRPr="00115BED">
        <w:t>Това</w:t>
      </w:r>
      <w:proofErr w:type="spellEnd"/>
      <w:r w:rsidRPr="00115BED">
        <w:t xml:space="preserve"> е </w:t>
      </w:r>
      <w:proofErr w:type="spellStart"/>
      <w:r w:rsidRPr="00115BED">
        <w:t>от</w:t>
      </w:r>
      <w:proofErr w:type="spellEnd"/>
      <w:r w:rsidRPr="00115BED">
        <w:t xml:space="preserve"> </w:t>
      </w:r>
      <w:proofErr w:type="spellStart"/>
      <w:r w:rsidRPr="00115BED">
        <w:t>особена</w:t>
      </w:r>
      <w:proofErr w:type="spellEnd"/>
      <w:r w:rsidRPr="00115BED">
        <w:t xml:space="preserve"> </w:t>
      </w:r>
      <w:proofErr w:type="spellStart"/>
      <w:r w:rsidRPr="00115BED">
        <w:t>полза</w:t>
      </w:r>
      <w:proofErr w:type="spellEnd"/>
      <w:r w:rsidRPr="00115BED">
        <w:t xml:space="preserve"> </w:t>
      </w:r>
      <w:proofErr w:type="spellStart"/>
      <w:r w:rsidRPr="00115BED">
        <w:t>за</w:t>
      </w:r>
      <w:proofErr w:type="spellEnd"/>
      <w:r w:rsidRPr="00115BED">
        <w:t xml:space="preserve"> </w:t>
      </w:r>
      <w:proofErr w:type="spellStart"/>
      <w:r w:rsidRPr="00115BED">
        <w:t>проучването</w:t>
      </w:r>
      <w:proofErr w:type="spellEnd"/>
      <w:r w:rsidRPr="00115BED">
        <w:t xml:space="preserve">, </w:t>
      </w:r>
      <w:proofErr w:type="spellStart"/>
      <w:r w:rsidRPr="00115BED">
        <w:t>тъй</w:t>
      </w:r>
      <w:proofErr w:type="spellEnd"/>
      <w:r w:rsidRPr="00115BED">
        <w:t xml:space="preserve"> </w:t>
      </w:r>
      <w:proofErr w:type="spellStart"/>
      <w:r w:rsidRPr="00115BED">
        <w:t>като</w:t>
      </w:r>
      <w:proofErr w:type="spellEnd"/>
      <w:r w:rsidRPr="00115BED">
        <w:t xml:space="preserve"> </w:t>
      </w:r>
      <w:proofErr w:type="spellStart"/>
      <w:r w:rsidRPr="00115BED">
        <w:t>предоставя</w:t>
      </w:r>
      <w:proofErr w:type="spellEnd"/>
      <w:r w:rsidRPr="00115BED">
        <w:t xml:space="preserve"> </w:t>
      </w:r>
      <w:proofErr w:type="spellStart"/>
      <w:r w:rsidRPr="00115BED">
        <w:t>основа</w:t>
      </w:r>
      <w:proofErr w:type="spellEnd"/>
      <w:r w:rsidRPr="00115BED">
        <w:t xml:space="preserve"> </w:t>
      </w:r>
      <w:proofErr w:type="spellStart"/>
      <w:r w:rsidRPr="00115BED">
        <w:t>за</w:t>
      </w:r>
      <w:proofErr w:type="spellEnd"/>
      <w:r w:rsidRPr="00115BED">
        <w:t xml:space="preserve"> </w:t>
      </w:r>
      <w:proofErr w:type="spellStart"/>
      <w:r w:rsidRPr="00115BED">
        <w:t>анализ</w:t>
      </w:r>
      <w:proofErr w:type="spellEnd"/>
      <w:r w:rsidRPr="00115BED">
        <w:t xml:space="preserve"> </w:t>
      </w:r>
      <w:proofErr w:type="spellStart"/>
      <w:r w:rsidRPr="00115BED">
        <w:t>на</w:t>
      </w:r>
      <w:proofErr w:type="spellEnd"/>
      <w:r w:rsidRPr="00115BED">
        <w:t xml:space="preserve"> </w:t>
      </w:r>
      <w:proofErr w:type="spellStart"/>
      <w:r w:rsidRPr="00115BED">
        <w:t>влиянието</w:t>
      </w:r>
      <w:proofErr w:type="spellEnd"/>
      <w:r w:rsidRPr="00115BED">
        <w:t xml:space="preserve"> </w:t>
      </w:r>
      <w:proofErr w:type="spellStart"/>
      <w:r w:rsidRPr="00115BED">
        <w:t>на</w:t>
      </w:r>
      <w:proofErr w:type="spellEnd"/>
      <w:r w:rsidRPr="00115BED">
        <w:t xml:space="preserve"> </w:t>
      </w:r>
      <w:proofErr w:type="spellStart"/>
      <w:r w:rsidRPr="00115BED">
        <w:t>социалната</w:t>
      </w:r>
      <w:proofErr w:type="spellEnd"/>
      <w:r w:rsidRPr="00115BED">
        <w:t xml:space="preserve"> </w:t>
      </w:r>
      <w:proofErr w:type="spellStart"/>
      <w:r w:rsidRPr="00115BED">
        <w:t>среда</w:t>
      </w:r>
      <w:proofErr w:type="spellEnd"/>
      <w:r w:rsidRPr="00115BED">
        <w:t xml:space="preserve"> </w:t>
      </w:r>
      <w:proofErr w:type="spellStart"/>
      <w:r w:rsidRPr="00115BED">
        <w:t>върху</w:t>
      </w:r>
      <w:proofErr w:type="spellEnd"/>
      <w:r w:rsidRPr="00115BED">
        <w:t xml:space="preserve"> </w:t>
      </w:r>
      <w:proofErr w:type="spellStart"/>
      <w:r w:rsidRPr="00115BED">
        <w:t>емоционалната</w:t>
      </w:r>
      <w:proofErr w:type="spellEnd"/>
      <w:r w:rsidRPr="00115BED">
        <w:t xml:space="preserve"> </w:t>
      </w:r>
      <w:proofErr w:type="spellStart"/>
      <w:r w:rsidRPr="00115BED">
        <w:t>регулация</w:t>
      </w:r>
      <w:proofErr w:type="spellEnd"/>
      <w:r w:rsidRPr="00115BED">
        <w:t xml:space="preserve"> </w:t>
      </w:r>
      <w:proofErr w:type="spellStart"/>
      <w:r w:rsidRPr="00115BED">
        <w:t>на</w:t>
      </w:r>
      <w:proofErr w:type="spellEnd"/>
      <w:r w:rsidRPr="00115BED">
        <w:t xml:space="preserve"> </w:t>
      </w:r>
      <w:proofErr w:type="spellStart"/>
      <w:r w:rsidRPr="00115BED">
        <w:t>младите</w:t>
      </w:r>
      <w:proofErr w:type="spellEnd"/>
      <w:r w:rsidRPr="00115BED">
        <w:t xml:space="preserve"> </w:t>
      </w:r>
      <w:proofErr w:type="spellStart"/>
      <w:r w:rsidRPr="00115BED">
        <w:t>хора</w:t>
      </w:r>
      <w:proofErr w:type="spellEnd"/>
      <w:r w:rsidRPr="00115BED">
        <w:t xml:space="preserve">. </w:t>
      </w:r>
      <w:proofErr w:type="spellStart"/>
      <w:r w:rsidRPr="00115BED">
        <w:t>Включването</w:t>
      </w:r>
      <w:proofErr w:type="spellEnd"/>
      <w:r w:rsidRPr="00115BED">
        <w:t xml:space="preserve"> </w:t>
      </w:r>
      <w:proofErr w:type="spellStart"/>
      <w:r w:rsidRPr="00115BED">
        <w:t>на</w:t>
      </w:r>
      <w:proofErr w:type="spellEnd"/>
      <w:r w:rsidRPr="00115BED">
        <w:t xml:space="preserve"> </w:t>
      </w:r>
      <w:proofErr w:type="spellStart"/>
      <w:r w:rsidRPr="00115BED">
        <w:t>контекстуални</w:t>
      </w:r>
      <w:proofErr w:type="spellEnd"/>
      <w:r w:rsidRPr="00115BED">
        <w:t xml:space="preserve"> </w:t>
      </w:r>
      <w:proofErr w:type="spellStart"/>
      <w:r w:rsidRPr="00115BED">
        <w:t>фактори</w:t>
      </w:r>
      <w:proofErr w:type="spellEnd"/>
      <w:r w:rsidRPr="00115BED">
        <w:t xml:space="preserve">, </w:t>
      </w:r>
      <w:proofErr w:type="spellStart"/>
      <w:r w:rsidRPr="00115BED">
        <w:t>като</w:t>
      </w:r>
      <w:proofErr w:type="spellEnd"/>
      <w:r w:rsidRPr="00115BED">
        <w:t xml:space="preserve"> </w:t>
      </w:r>
      <w:proofErr w:type="spellStart"/>
      <w:r w:rsidRPr="00115BED">
        <w:t>влиянието</w:t>
      </w:r>
      <w:proofErr w:type="spellEnd"/>
      <w:r w:rsidRPr="00115BED">
        <w:t xml:space="preserve"> </w:t>
      </w:r>
      <w:proofErr w:type="spellStart"/>
      <w:r w:rsidRPr="00115BED">
        <w:t>на</w:t>
      </w:r>
      <w:proofErr w:type="spellEnd"/>
      <w:r w:rsidRPr="00115BED">
        <w:t xml:space="preserve"> </w:t>
      </w:r>
      <w:proofErr w:type="spellStart"/>
      <w:r w:rsidRPr="00115BED">
        <w:t>медиите</w:t>
      </w:r>
      <w:proofErr w:type="spellEnd"/>
      <w:r w:rsidRPr="00115BED">
        <w:t xml:space="preserve"> и </w:t>
      </w:r>
      <w:proofErr w:type="spellStart"/>
      <w:r w:rsidRPr="00115BED">
        <w:t>социалните</w:t>
      </w:r>
      <w:proofErr w:type="spellEnd"/>
      <w:r w:rsidRPr="00115BED">
        <w:t xml:space="preserve"> </w:t>
      </w:r>
      <w:proofErr w:type="spellStart"/>
      <w:r w:rsidRPr="00115BED">
        <w:t>мрежи</w:t>
      </w:r>
      <w:proofErr w:type="spellEnd"/>
      <w:r w:rsidRPr="00115BED">
        <w:t xml:space="preserve">, </w:t>
      </w:r>
      <w:proofErr w:type="spellStart"/>
      <w:r w:rsidRPr="00115BED">
        <w:t>допълва</w:t>
      </w:r>
      <w:proofErr w:type="spellEnd"/>
      <w:r w:rsidRPr="00115BED">
        <w:t xml:space="preserve"> </w:t>
      </w:r>
      <w:proofErr w:type="spellStart"/>
      <w:r w:rsidRPr="00115BED">
        <w:t>разбирането</w:t>
      </w:r>
      <w:proofErr w:type="spellEnd"/>
      <w:r w:rsidRPr="00115BED">
        <w:t xml:space="preserve"> </w:t>
      </w:r>
      <w:proofErr w:type="spellStart"/>
      <w:r w:rsidRPr="00115BED">
        <w:t>за</w:t>
      </w:r>
      <w:proofErr w:type="spellEnd"/>
      <w:r w:rsidRPr="00115BED">
        <w:t xml:space="preserve"> </w:t>
      </w:r>
      <w:proofErr w:type="spellStart"/>
      <w:r w:rsidRPr="00115BED">
        <w:t>външните</w:t>
      </w:r>
      <w:proofErr w:type="spellEnd"/>
      <w:r w:rsidRPr="00115BED">
        <w:t xml:space="preserve"> </w:t>
      </w:r>
      <w:proofErr w:type="spellStart"/>
      <w:r w:rsidRPr="00115BED">
        <w:t>стресори</w:t>
      </w:r>
      <w:proofErr w:type="spellEnd"/>
      <w:r w:rsidRPr="00115BED">
        <w:t xml:space="preserve"> и </w:t>
      </w:r>
      <w:proofErr w:type="spellStart"/>
      <w:r w:rsidRPr="00115BED">
        <w:t>как</w:t>
      </w:r>
      <w:proofErr w:type="spellEnd"/>
      <w:r w:rsidRPr="00115BED">
        <w:t xml:space="preserve"> </w:t>
      </w:r>
      <w:proofErr w:type="spellStart"/>
      <w:r w:rsidRPr="00115BED">
        <w:t>те</w:t>
      </w:r>
      <w:proofErr w:type="spellEnd"/>
      <w:r w:rsidRPr="00115BED">
        <w:t xml:space="preserve"> </w:t>
      </w:r>
      <w:proofErr w:type="spellStart"/>
      <w:r w:rsidRPr="00115BED">
        <w:t>могат</w:t>
      </w:r>
      <w:proofErr w:type="spellEnd"/>
      <w:r w:rsidRPr="00115BED">
        <w:t xml:space="preserve"> </w:t>
      </w:r>
      <w:proofErr w:type="spellStart"/>
      <w:r w:rsidRPr="00115BED">
        <w:t>да</w:t>
      </w:r>
      <w:proofErr w:type="spellEnd"/>
      <w:r w:rsidRPr="00115BED">
        <w:t xml:space="preserve"> </w:t>
      </w:r>
      <w:proofErr w:type="spellStart"/>
      <w:r w:rsidRPr="00115BED">
        <w:t>засегнат</w:t>
      </w:r>
      <w:proofErr w:type="spellEnd"/>
      <w:r w:rsidRPr="00115BED">
        <w:t xml:space="preserve"> </w:t>
      </w:r>
      <w:proofErr w:type="spellStart"/>
      <w:r w:rsidRPr="00115BED">
        <w:t>способността</w:t>
      </w:r>
      <w:proofErr w:type="spellEnd"/>
      <w:r w:rsidRPr="00115BED">
        <w:t xml:space="preserve"> </w:t>
      </w:r>
      <w:proofErr w:type="spellStart"/>
      <w:r w:rsidRPr="00115BED">
        <w:t>за</w:t>
      </w:r>
      <w:proofErr w:type="spellEnd"/>
      <w:r w:rsidRPr="00115BED">
        <w:t xml:space="preserve"> </w:t>
      </w:r>
      <w:proofErr w:type="spellStart"/>
      <w:r w:rsidRPr="00115BED">
        <w:t>саморегулация</w:t>
      </w:r>
      <w:proofErr w:type="spellEnd"/>
      <w:r w:rsidRPr="00115BED">
        <w:t xml:space="preserve">. </w:t>
      </w:r>
      <w:proofErr w:type="spellStart"/>
      <w:r w:rsidRPr="00115BED">
        <w:t>Това</w:t>
      </w:r>
      <w:proofErr w:type="spellEnd"/>
      <w:r w:rsidRPr="00115BED">
        <w:t xml:space="preserve"> </w:t>
      </w:r>
      <w:proofErr w:type="spellStart"/>
      <w:r w:rsidRPr="00115BED">
        <w:t>знание</w:t>
      </w:r>
      <w:proofErr w:type="spellEnd"/>
      <w:r w:rsidRPr="00115BED">
        <w:t xml:space="preserve"> е </w:t>
      </w:r>
      <w:proofErr w:type="spellStart"/>
      <w:r w:rsidRPr="00115BED">
        <w:t>от</w:t>
      </w:r>
      <w:proofErr w:type="spellEnd"/>
      <w:r w:rsidRPr="00115BED">
        <w:t xml:space="preserve"> </w:t>
      </w:r>
      <w:proofErr w:type="spellStart"/>
      <w:r w:rsidRPr="00115BED">
        <w:t>значение</w:t>
      </w:r>
      <w:proofErr w:type="spellEnd"/>
      <w:r w:rsidRPr="00115BED">
        <w:t xml:space="preserve"> </w:t>
      </w:r>
      <w:proofErr w:type="spellStart"/>
      <w:r w:rsidRPr="00115BED">
        <w:t>за</w:t>
      </w:r>
      <w:proofErr w:type="spellEnd"/>
      <w:r w:rsidRPr="00115BED">
        <w:t xml:space="preserve"> </w:t>
      </w:r>
      <w:proofErr w:type="spellStart"/>
      <w:r w:rsidRPr="00115BED">
        <w:t>идентифициране</w:t>
      </w:r>
      <w:proofErr w:type="spellEnd"/>
      <w:r w:rsidRPr="00115BED">
        <w:t xml:space="preserve"> </w:t>
      </w:r>
      <w:proofErr w:type="spellStart"/>
      <w:r w:rsidRPr="00115BED">
        <w:t>на</w:t>
      </w:r>
      <w:proofErr w:type="spellEnd"/>
      <w:r w:rsidRPr="00115BED">
        <w:t xml:space="preserve"> </w:t>
      </w:r>
      <w:proofErr w:type="spellStart"/>
      <w:r w:rsidRPr="00115BED">
        <w:t>нови</w:t>
      </w:r>
      <w:proofErr w:type="spellEnd"/>
      <w:r w:rsidRPr="00115BED">
        <w:t xml:space="preserve"> </w:t>
      </w:r>
      <w:proofErr w:type="spellStart"/>
      <w:r w:rsidRPr="00115BED">
        <w:lastRenderedPageBreak/>
        <w:t>предизвикателства</w:t>
      </w:r>
      <w:proofErr w:type="spellEnd"/>
      <w:r w:rsidRPr="00115BED">
        <w:t xml:space="preserve">, </w:t>
      </w:r>
      <w:proofErr w:type="spellStart"/>
      <w:r w:rsidRPr="00115BED">
        <w:t>пред</w:t>
      </w:r>
      <w:proofErr w:type="spellEnd"/>
      <w:r w:rsidRPr="00115BED">
        <w:t xml:space="preserve"> </w:t>
      </w:r>
      <w:proofErr w:type="spellStart"/>
      <w:r w:rsidRPr="00115BED">
        <w:t>които</w:t>
      </w:r>
      <w:proofErr w:type="spellEnd"/>
      <w:r w:rsidRPr="00115BED">
        <w:t xml:space="preserve"> </w:t>
      </w:r>
      <w:proofErr w:type="spellStart"/>
      <w:r w:rsidRPr="00115BED">
        <w:t>младите</w:t>
      </w:r>
      <w:proofErr w:type="spellEnd"/>
      <w:r w:rsidRPr="00115BED">
        <w:t xml:space="preserve"> </w:t>
      </w:r>
      <w:proofErr w:type="spellStart"/>
      <w:r w:rsidRPr="00115BED">
        <w:t>хора</w:t>
      </w:r>
      <w:proofErr w:type="spellEnd"/>
      <w:r w:rsidRPr="00115BED">
        <w:t xml:space="preserve"> </w:t>
      </w:r>
      <w:proofErr w:type="spellStart"/>
      <w:r w:rsidRPr="00115BED">
        <w:t>са</w:t>
      </w:r>
      <w:proofErr w:type="spellEnd"/>
      <w:r w:rsidRPr="00115BED">
        <w:t xml:space="preserve"> </w:t>
      </w:r>
      <w:proofErr w:type="spellStart"/>
      <w:r w:rsidRPr="00115BED">
        <w:t>изправени</w:t>
      </w:r>
      <w:proofErr w:type="spellEnd"/>
      <w:r w:rsidRPr="00115BED">
        <w:t xml:space="preserve"> в </w:t>
      </w:r>
      <w:proofErr w:type="spellStart"/>
      <w:r w:rsidRPr="00115BED">
        <w:t>дигиталната</w:t>
      </w:r>
      <w:proofErr w:type="spellEnd"/>
      <w:r w:rsidRPr="00115BED">
        <w:t xml:space="preserve"> </w:t>
      </w:r>
      <w:proofErr w:type="spellStart"/>
      <w:r w:rsidRPr="00115BED">
        <w:t>ера</w:t>
      </w:r>
      <w:proofErr w:type="spellEnd"/>
      <w:r w:rsidRPr="00115BED">
        <w:t xml:space="preserve">, </w:t>
      </w:r>
      <w:proofErr w:type="spellStart"/>
      <w:r w:rsidRPr="00115BED">
        <w:t>както</w:t>
      </w:r>
      <w:proofErr w:type="spellEnd"/>
      <w:r w:rsidRPr="00115BED">
        <w:t xml:space="preserve"> и </w:t>
      </w:r>
      <w:proofErr w:type="spellStart"/>
      <w:r w:rsidRPr="00115BED">
        <w:t>за</w:t>
      </w:r>
      <w:proofErr w:type="spellEnd"/>
      <w:r w:rsidRPr="00115BED">
        <w:t xml:space="preserve"> </w:t>
      </w:r>
      <w:proofErr w:type="spellStart"/>
      <w:r w:rsidRPr="00115BED">
        <w:t>създаването</w:t>
      </w:r>
      <w:proofErr w:type="spellEnd"/>
      <w:r w:rsidRPr="00115BED">
        <w:t xml:space="preserve"> </w:t>
      </w:r>
      <w:proofErr w:type="spellStart"/>
      <w:r w:rsidRPr="00115BED">
        <w:t>на</w:t>
      </w:r>
      <w:proofErr w:type="spellEnd"/>
      <w:r w:rsidRPr="00115BED">
        <w:t xml:space="preserve"> </w:t>
      </w:r>
      <w:proofErr w:type="spellStart"/>
      <w:r w:rsidRPr="00115BED">
        <w:t>ефективни</w:t>
      </w:r>
      <w:proofErr w:type="spellEnd"/>
      <w:r w:rsidRPr="00115BED">
        <w:t xml:space="preserve"> </w:t>
      </w:r>
      <w:proofErr w:type="spellStart"/>
      <w:r w:rsidRPr="00115BED">
        <w:t>интервенции</w:t>
      </w:r>
      <w:proofErr w:type="spellEnd"/>
      <w:r w:rsidRPr="00115BED">
        <w:t>.</w:t>
      </w:r>
    </w:p>
    <w:p w14:paraId="4E4B474D" w14:textId="77777777" w:rsidR="00115BED" w:rsidRPr="00115BED" w:rsidRDefault="00115BED" w:rsidP="00115BED">
      <w:pPr>
        <w:spacing w:line="360" w:lineRule="auto"/>
        <w:ind w:firstLine="708"/>
        <w:jc w:val="both"/>
      </w:pPr>
      <w:proofErr w:type="spellStart"/>
      <w:r w:rsidRPr="00115BED">
        <w:t>Освен</w:t>
      </w:r>
      <w:proofErr w:type="spellEnd"/>
      <w:r w:rsidRPr="00115BED">
        <w:t xml:space="preserve"> </w:t>
      </w:r>
      <w:proofErr w:type="spellStart"/>
      <w:r w:rsidRPr="00115BED">
        <w:t>това</w:t>
      </w:r>
      <w:proofErr w:type="spellEnd"/>
      <w:r w:rsidRPr="00115BED">
        <w:t xml:space="preserve">, </w:t>
      </w:r>
      <w:proofErr w:type="spellStart"/>
      <w:r w:rsidRPr="00115BED">
        <w:t>изследванията</w:t>
      </w:r>
      <w:proofErr w:type="spellEnd"/>
      <w:r w:rsidRPr="00115BED">
        <w:t xml:space="preserve"> </w:t>
      </w:r>
      <w:proofErr w:type="spellStart"/>
      <w:r w:rsidRPr="00115BED">
        <w:t>върху</w:t>
      </w:r>
      <w:proofErr w:type="spellEnd"/>
      <w:r w:rsidRPr="00115BED">
        <w:t xml:space="preserve"> </w:t>
      </w:r>
      <w:proofErr w:type="spellStart"/>
      <w:r w:rsidRPr="00115BED">
        <w:t>индивидуалните</w:t>
      </w:r>
      <w:proofErr w:type="spellEnd"/>
      <w:r w:rsidRPr="00115BED">
        <w:t xml:space="preserve"> </w:t>
      </w:r>
      <w:proofErr w:type="spellStart"/>
      <w:r w:rsidRPr="00115BED">
        <w:t>различия</w:t>
      </w:r>
      <w:proofErr w:type="spellEnd"/>
      <w:r w:rsidRPr="00115BED">
        <w:t xml:space="preserve"> и </w:t>
      </w:r>
      <w:proofErr w:type="spellStart"/>
      <w:r w:rsidRPr="00115BED">
        <w:t>развитието</w:t>
      </w:r>
      <w:proofErr w:type="spellEnd"/>
      <w:r w:rsidRPr="00115BED">
        <w:t xml:space="preserve"> </w:t>
      </w:r>
      <w:proofErr w:type="spellStart"/>
      <w:r w:rsidRPr="00115BED">
        <w:t>на</w:t>
      </w:r>
      <w:proofErr w:type="spellEnd"/>
      <w:r w:rsidRPr="00115BED">
        <w:t xml:space="preserve"> </w:t>
      </w:r>
      <w:proofErr w:type="spellStart"/>
      <w:r w:rsidRPr="00115BED">
        <w:t>емоционалната</w:t>
      </w:r>
      <w:proofErr w:type="spellEnd"/>
      <w:r w:rsidRPr="00115BED">
        <w:t xml:space="preserve"> </w:t>
      </w:r>
      <w:proofErr w:type="spellStart"/>
      <w:r w:rsidRPr="00115BED">
        <w:t>саморегулация</w:t>
      </w:r>
      <w:proofErr w:type="spellEnd"/>
      <w:r w:rsidRPr="00115BED">
        <w:t xml:space="preserve"> </w:t>
      </w:r>
      <w:proofErr w:type="spellStart"/>
      <w:r w:rsidRPr="00115BED">
        <w:t>през</w:t>
      </w:r>
      <w:proofErr w:type="spellEnd"/>
      <w:r w:rsidRPr="00115BED">
        <w:t xml:space="preserve"> </w:t>
      </w:r>
      <w:proofErr w:type="spellStart"/>
      <w:r w:rsidRPr="00115BED">
        <w:t>юношеството</w:t>
      </w:r>
      <w:proofErr w:type="spellEnd"/>
      <w:r w:rsidRPr="00115BED">
        <w:t xml:space="preserve"> </w:t>
      </w:r>
      <w:proofErr w:type="spellStart"/>
      <w:r w:rsidRPr="00115BED">
        <w:t>предоставят</w:t>
      </w:r>
      <w:proofErr w:type="spellEnd"/>
      <w:r w:rsidRPr="00115BED">
        <w:t xml:space="preserve"> </w:t>
      </w:r>
      <w:proofErr w:type="spellStart"/>
      <w:r w:rsidRPr="00115BED">
        <w:t>ценна</w:t>
      </w:r>
      <w:proofErr w:type="spellEnd"/>
      <w:r w:rsidRPr="00115BED">
        <w:t xml:space="preserve"> </w:t>
      </w:r>
      <w:proofErr w:type="spellStart"/>
      <w:r w:rsidRPr="00115BED">
        <w:t>информация</w:t>
      </w:r>
      <w:proofErr w:type="spellEnd"/>
      <w:r w:rsidRPr="00115BED">
        <w:t xml:space="preserve"> </w:t>
      </w:r>
      <w:proofErr w:type="spellStart"/>
      <w:r w:rsidRPr="00115BED">
        <w:t>за</w:t>
      </w:r>
      <w:proofErr w:type="spellEnd"/>
      <w:r w:rsidRPr="00115BED">
        <w:t xml:space="preserve"> </w:t>
      </w:r>
      <w:proofErr w:type="spellStart"/>
      <w:r w:rsidRPr="00115BED">
        <w:t>динамичния</w:t>
      </w:r>
      <w:proofErr w:type="spellEnd"/>
      <w:r w:rsidRPr="00115BED">
        <w:t xml:space="preserve"> </w:t>
      </w:r>
      <w:proofErr w:type="spellStart"/>
      <w:r w:rsidRPr="00115BED">
        <w:t>характер</w:t>
      </w:r>
      <w:proofErr w:type="spellEnd"/>
      <w:r w:rsidRPr="00115BED">
        <w:t xml:space="preserve"> </w:t>
      </w:r>
      <w:proofErr w:type="spellStart"/>
      <w:r w:rsidRPr="00115BED">
        <w:t>на</w:t>
      </w:r>
      <w:proofErr w:type="spellEnd"/>
      <w:r w:rsidRPr="00115BED">
        <w:t xml:space="preserve"> </w:t>
      </w:r>
      <w:proofErr w:type="spellStart"/>
      <w:r w:rsidRPr="00115BED">
        <w:t>този</w:t>
      </w:r>
      <w:proofErr w:type="spellEnd"/>
      <w:r w:rsidRPr="00115BED">
        <w:t xml:space="preserve"> </w:t>
      </w:r>
      <w:proofErr w:type="spellStart"/>
      <w:r w:rsidRPr="00115BED">
        <w:t>процес</w:t>
      </w:r>
      <w:proofErr w:type="spellEnd"/>
      <w:r w:rsidRPr="00115BED">
        <w:t xml:space="preserve">. </w:t>
      </w:r>
      <w:proofErr w:type="spellStart"/>
      <w:r w:rsidRPr="00115BED">
        <w:t>Те</w:t>
      </w:r>
      <w:proofErr w:type="spellEnd"/>
      <w:r w:rsidRPr="00115BED">
        <w:t xml:space="preserve"> </w:t>
      </w:r>
      <w:proofErr w:type="spellStart"/>
      <w:r w:rsidRPr="00115BED">
        <w:t>предлагат</w:t>
      </w:r>
      <w:proofErr w:type="spellEnd"/>
      <w:r w:rsidRPr="00115BED">
        <w:t xml:space="preserve"> </w:t>
      </w:r>
      <w:proofErr w:type="spellStart"/>
      <w:r w:rsidRPr="00115BED">
        <w:t>конкретни</w:t>
      </w:r>
      <w:proofErr w:type="spellEnd"/>
      <w:r w:rsidRPr="00115BED">
        <w:t xml:space="preserve"> </w:t>
      </w:r>
      <w:proofErr w:type="spellStart"/>
      <w:r w:rsidRPr="00115BED">
        <w:t>насоки</w:t>
      </w:r>
      <w:proofErr w:type="spellEnd"/>
      <w:r w:rsidRPr="00115BED">
        <w:t xml:space="preserve"> </w:t>
      </w:r>
      <w:proofErr w:type="spellStart"/>
      <w:r w:rsidRPr="00115BED">
        <w:t>за</w:t>
      </w:r>
      <w:proofErr w:type="spellEnd"/>
      <w:r w:rsidRPr="00115BED">
        <w:t xml:space="preserve"> </w:t>
      </w:r>
      <w:proofErr w:type="spellStart"/>
      <w:r w:rsidRPr="00115BED">
        <w:t>идентифициране</w:t>
      </w:r>
      <w:proofErr w:type="spellEnd"/>
      <w:r w:rsidRPr="00115BED">
        <w:t xml:space="preserve"> </w:t>
      </w:r>
      <w:proofErr w:type="spellStart"/>
      <w:r w:rsidRPr="00115BED">
        <w:t>на</w:t>
      </w:r>
      <w:proofErr w:type="spellEnd"/>
      <w:r w:rsidRPr="00115BED">
        <w:t xml:space="preserve"> </w:t>
      </w:r>
      <w:proofErr w:type="spellStart"/>
      <w:r w:rsidRPr="00115BED">
        <w:t>възможните</w:t>
      </w:r>
      <w:proofErr w:type="spellEnd"/>
      <w:r w:rsidRPr="00115BED">
        <w:t xml:space="preserve"> </w:t>
      </w:r>
      <w:proofErr w:type="spellStart"/>
      <w:r w:rsidRPr="00115BED">
        <w:t>бариери</w:t>
      </w:r>
      <w:proofErr w:type="spellEnd"/>
      <w:r w:rsidRPr="00115BED">
        <w:t xml:space="preserve"> </w:t>
      </w:r>
      <w:proofErr w:type="spellStart"/>
      <w:r w:rsidRPr="00115BED">
        <w:t>пред</w:t>
      </w:r>
      <w:proofErr w:type="spellEnd"/>
      <w:r w:rsidRPr="00115BED">
        <w:t xml:space="preserve"> </w:t>
      </w:r>
      <w:proofErr w:type="spellStart"/>
      <w:r w:rsidRPr="00115BED">
        <w:t>успешната</w:t>
      </w:r>
      <w:proofErr w:type="spellEnd"/>
      <w:r w:rsidRPr="00115BED">
        <w:t xml:space="preserve"> </w:t>
      </w:r>
      <w:proofErr w:type="spellStart"/>
      <w:r w:rsidRPr="00115BED">
        <w:t>регулация</w:t>
      </w:r>
      <w:proofErr w:type="spellEnd"/>
      <w:r w:rsidRPr="00115BED">
        <w:t xml:space="preserve">, </w:t>
      </w:r>
      <w:proofErr w:type="spellStart"/>
      <w:r w:rsidRPr="00115BED">
        <w:t>включително</w:t>
      </w:r>
      <w:proofErr w:type="spellEnd"/>
      <w:r w:rsidRPr="00115BED">
        <w:t xml:space="preserve"> </w:t>
      </w:r>
      <w:proofErr w:type="spellStart"/>
      <w:r w:rsidRPr="00115BED">
        <w:t>физиологичната</w:t>
      </w:r>
      <w:proofErr w:type="spellEnd"/>
      <w:r w:rsidRPr="00115BED">
        <w:t xml:space="preserve"> </w:t>
      </w:r>
      <w:proofErr w:type="spellStart"/>
      <w:r w:rsidRPr="00115BED">
        <w:t>незрялост</w:t>
      </w:r>
      <w:proofErr w:type="spellEnd"/>
      <w:r w:rsidRPr="00115BED">
        <w:t xml:space="preserve">, </w:t>
      </w:r>
      <w:proofErr w:type="spellStart"/>
      <w:r w:rsidRPr="00115BED">
        <w:t>чувствителността</w:t>
      </w:r>
      <w:proofErr w:type="spellEnd"/>
      <w:r w:rsidRPr="00115BED">
        <w:t xml:space="preserve"> </w:t>
      </w:r>
      <w:proofErr w:type="spellStart"/>
      <w:r w:rsidRPr="00115BED">
        <w:t>към</w:t>
      </w:r>
      <w:proofErr w:type="spellEnd"/>
      <w:r w:rsidRPr="00115BED">
        <w:t xml:space="preserve"> </w:t>
      </w:r>
      <w:proofErr w:type="spellStart"/>
      <w:r w:rsidRPr="00115BED">
        <w:t>социални</w:t>
      </w:r>
      <w:proofErr w:type="spellEnd"/>
      <w:r w:rsidRPr="00115BED">
        <w:t xml:space="preserve"> </w:t>
      </w:r>
      <w:proofErr w:type="spellStart"/>
      <w:r w:rsidRPr="00115BED">
        <w:t>стимули</w:t>
      </w:r>
      <w:proofErr w:type="spellEnd"/>
      <w:r w:rsidRPr="00115BED">
        <w:t xml:space="preserve"> и </w:t>
      </w:r>
      <w:proofErr w:type="spellStart"/>
      <w:r w:rsidRPr="00115BED">
        <w:t>предпочитанията</w:t>
      </w:r>
      <w:proofErr w:type="spellEnd"/>
      <w:r w:rsidRPr="00115BED">
        <w:t xml:space="preserve"> </w:t>
      </w:r>
      <w:proofErr w:type="spellStart"/>
      <w:r w:rsidRPr="00115BED">
        <w:t>към</w:t>
      </w:r>
      <w:proofErr w:type="spellEnd"/>
      <w:r w:rsidRPr="00115BED">
        <w:t xml:space="preserve"> </w:t>
      </w:r>
      <w:proofErr w:type="spellStart"/>
      <w:r w:rsidRPr="00115BED">
        <w:t>неадаптивни</w:t>
      </w:r>
      <w:proofErr w:type="spellEnd"/>
      <w:r w:rsidRPr="00115BED">
        <w:t xml:space="preserve"> </w:t>
      </w:r>
      <w:proofErr w:type="spellStart"/>
      <w:r w:rsidRPr="00115BED">
        <w:t>стратегии</w:t>
      </w:r>
      <w:proofErr w:type="spellEnd"/>
      <w:r w:rsidRPr="00115BED">
        <w:t xml:space="preserve">. </w:t>
      </w:r>
      <w:proofErr w:type="spellStart"/>
      <w:r w:rsidRPr="00115BED">
        <w:t>Това</w:t>
      </w:r>
      <w:proofErr w:type="spellEnd"/>
      <w:r w:rsidRPr="00115BED">
        <w:t xml:space="preserve"> </w:t>
      </w:r>
      <w:proofErr w:type="spellStart"/>
      <w:r w:rsidRPr="00115BED">
        <w:t>допринася</w:t>
      </w:r>
      <w:proofErr w:type="spellEnd"/>
      <w:r w:rsidRPr="00115BED">
        <w:t xml:space="preserve"> </w:t>
      </w:r>
      <w:proofErr w:type="spellStart"/>
      <w:r w:rsidRPr="00115BED">
        <w:t>за</w:t>
      </w:r>
      <w:proofErr w:type="spellEnd"/>
      <w:r w:rsidRPr="00115BED">
        <w:t xml:space="preserve"> </w:t>
      </w:r>
      <w:proofErr w:type="spellStart"/>
      <w:r w:rsidRPr="00115BED">
        <w:t>по-добро</w:t>
      </w:r>
      <w:proofErr w:type="spellEnd"/>
      <w:r w:rsidRPr="00115BED">
        <w:t xml:space="preserve"> </w:t>
      </w:r>
      <w:proofErr w:type="spellStart"/>
      <w:r w:rsidRPr="00115BED">
        <w:t>разбиране</w:t>
      </w:r>
      <w:proofErr w:type="spellEnd"/>
      <w:r w:rsidRPr="00115BED">
        <w:t xml:space="preserve"> </w:t>
      </w:r>
      <w:proofErr w:type="spellStart"/>
      <w:r w:rsidRPr="00115BED">
        <w:t>на</w:t>
      </w:r>
      <w:proofErr w:type="spellEnd"/>
      <w:r w:rsidRPr="00115BED">
        <w:t xml:space="preserve"> </w:t>
      </w:r>
      <w:proofErr w:type="spellStart"/>
      <w:r w:rsidRPr="00115BED">
        <w:t>сложността</w:t>
      </w:r>
      <w:proofErr w:type="spellEnd"/>
      <w:r w:rsidRPr="00115BED">
        <w:t xml:space="preserve"> </w:t>
      </w:r>
      <w:proofErr w:type="spellStart"/>
      <w:r w:rsidRPr="00115BED">
        <w:t>на</w:t>
      </w:r>
      <w:proofErr w:type="spellEnd"/>
      <w:r w:rsidRPr="00115BED">
        <w:t xml:space="preserve"> </w:t>
      </w:r>
      <w:proofErr w:type="spellStart"/>
      <w:r w:rsidRPr="00115BED">
        <w:t>емоционалното</w:t>
      </w:r>
      <w:proofErr w:type="spellEnd"/>
      <w:r w:rsidRPr="00115BED">
        <w:t xml:space="preserve"> </w:t>
      </w:r>
      <w:proofErr w:type="spellStart"/>
      <w:r w:rsidRPr="00115BED">
        <w:t>развитие</w:t>
      </w:r>
      <w:proofErr w:type="spellEnd"/>
      <w:r w:rsidRPr="00115BED">
        <w:t xml:space="preserve"> и </w:t>
      </w:r>
      <w:proofErr w:type="spellStart"/>
      <w:r w:rsidRPr="00115BED">
        <w:t>за</w:t>
      </w:r>
      <w:proofErr w:type="spellEnd"/>
      <w:r w:rsidRPr="00115BED">
        <w:t xml:space="preserve"> </w:t>
      </w:r>
      <w:proofErr w:type="spellStart"/>
      <w:r w:rsidRPr="00115BED">
        <w:t>идентифицирането</w:t>
      </w:r>
      <w:proofErr w:type="spellEnd"/>
      <w:r w:rsidRPr="00115BED">
        <w:t xml:space="preserve"> </w:t>
      </w:r>
      <w:proofErr w:type="spellStart"/>
      <w:r w:rsidRPr="00115BED">
        <w:t>на</w:t>
      </w:r>
      <w:proofErr w:type="spellEnd"/>
      <w:r w:rsidRPr="00115BED">
        <w:t xml:space="preserve"> </w:t>
      </w:r>
      <w:proofErr w:type="spellStart"/>
      <w:r w:rsidRPr="00115BED">
        <w:t>области</w:t>
      </w:r>
      <w:proofErr w:type="spellEnd"/>
      <w:r w:rsidRPr="00115BED">
        <w:t xml:space="preserve">, в </w:t>
      </w:r>
      <w:proofErr w:type="spellStart"/>
      <w:r w:rsidRPr="00115BED">
        <w:t>които</w:t>
      </w:r>
      <w:proofErr w:type="spellEnd"/>
      <w:r w:rsidRPr="00115BED">
        <w:t xml:space="preserve"> </w:t>
      </w:r>
      <w:proofErr w:type="spellStart"/>
      <w:r w:rsidRPr="00115BED">
        <w:t>са</w:t>
      </w:r>
      <w:proofErr w:type="spellEnd"/>
      <w:r w:rsidRPr="00115BED">
        <w:t xml:space="preserve"> </w:t>
      </w:r>
      <w:proofErr w:type="spellStart"/>
      <w:r w:rsidRPr="00115BED">
        <w:t>необходими</w:t>
      </w:r>
      <w:proofErr w:type="spellEnd"/>
      <w:r w:rsidRPr="00115BED">
        <w:t xml:space="preserve"> </w:t>
      </w:r>
      <w:proofErr w:type="spellStart"/>
      <w:r w:rsidRPr="00115BED">
        <w:t>целенасочени</w:t>
      </w:r>
      <w:proofErr w:type="spellEnd"/>
      <w:r w:rsidRPr="00115BED">
        <w:t xml:space="preserve"> </w:t>
      </w:r>
      <w:proofErr w:type="spellStart"/>
      <w:r w:rsidRPr="00115BED">
        <w:t>интервенции</w:t>
      </w:r>
      <w:proofErr w:type="spellEnd"/>
      <w:r w:rsidRPr="00115BED">
        <w:t>.</w:t>
      </w:r>
    </w:p>
    <w:p w14:paraId="38FB34F5" w14:textId="77777777" w:rsidR="00115BED" w:rsidRPr="00115BED" w:rsidRDefault="00115BED" w:rsidP="00115BED">
      <w:pPr>
        <w:spacing w:line="360" w:lineRule="auto"/>
        <w:ind w:firstLine="708"/>
        <w:jc w:val="both"/>
      </w:pPr>
      <w:proofErr w:type="spellStart"/>
      <w:r w:rsidRPr="00115BED">
        <w:t>Също</w:t>
      </w:r>
      <w:proofErr w:type="spellEnd"/>
      <w:r w:rsidRPr="00115BED">
        <w:t xml:space="preserve"> </w:t>
      </w:r>
      <w:proofErr w:type="spellStart"/>
      <w:r w:rsidRPr="00115BED">
        <w:t>така</w:t>
      </w:r>
      <w:proofErr w:type="spellEnd"/>
      <w:r w:rsidRPr="00115BED">
        <w:t xml:space="preserve">, </w:t>
      </w:r>
      <w:proofErr w:type="spellStart"/>
      <w:r w:rsidRPr="00115BED">
        <w:t>концепцията</w:t>
      </w:r>
      <w:proofErr w:type="spellEnd"/>
      <w:r w:rsidRPr="00115BED">
        <w:t xml:space="preserve"> </w:t>
      </w:r>
      <w:proofErr w:type="spellStart"/>
      <w:r w:rsidRPr="00115BED">
        <w:t>за</w:t>
      </w:r>
      <w:proofErr w:type="spellEnd"/>
      <w:r w:rsidRPr="00115BED">
        <w:t xml:space="preserve"> </w:t>
      </w:r>
      <w:proofErr w:type="spellStart"/>
      <w:r w:rsidRPr="00115BED">
        <w:t>гъвкавостта</w:t>
      </w:r>
      <w:proofErr w:type="spellEnd"/>
      <w:r w:rsidRPr="00115BED">
        <w:t xml:space="preserve"> в </w:t>
      </w:r>
      <w:proofErr w:type="spellStart"/>
      <w:r w:rsidRPr="00115BED">
        <w:t>използването</w:t>
      </w:r>
      <w:proofErr w:type="spellEnd"/>
      <w:r w:rsidRPr="00115BED">
        <w:t xml:space="preserve"> </w:t>
      </w:r>
      <w:proofErr w:type="spellStart"/>
      <w:r w:rsidRPr="00115BED">
        <w:t>на</w:t>
      </w:r>
      <w:proofErr w:type="spellEnd"/>
      <w:r w:rsidRPr="00115BED">
        <w:t xml:space="preserve"> </w:t>
      </w:r>
      <w:proofErr w:type="spellStart"/>
      <w:r w:rsidRPr="00115BED">
        <w:t>стратегии</w:t>
      </w:r>
      <w:proofErr w:type="spellEnd"/>
      <w:r w:rsidRPr="00115BED">
        <w:t xml:space="preserve"> и </w:t>
      </w:r>
      <w:proofErr w:type="spellStart"/>
      <w:r w:rsidRPr="00115BED">
        <w:t>тяхното</w:t>
      </w:r>
      <w:proofErr w:type="spellEnd"/>
      <w:r w:rsidRPr="00115BED">
        <w:t xml:space="preserve"> </w:t>
      </w:r>
      <w:proofErr w:type="spellStart"/>
      <w:r w:rsidRPr="00115BED">
        <w:t>адаптиране</w:t>
      </w:r>
      <w:proofErr w:type="spellEnd"/>
      <w:r w:rsidRPr="00115BED">
        <w:t xml:space="preserve"> </w:t>
      </w:r>
      <w:proofErr w:type="spellStart"/>
      <w:r w:rsidRPr="00115BED">
        <w:t>към</w:t>
      </w:r>
      <w:proofErr w:type="spellEnd"/>
      <w:r w:rsidRPr="00115BED">
        <w:t xml:space="preserve"> </w:t>
      </w:r>
      <w:proofErr w:type="spellStart"/>
      <w:r w:rsidRPr="00115BED">
        <w:t>специфични</w:t>
      </w:r>
      <w:proofErr w:type="spellEnd"/>
      <w:r w:rsidRPr="00115BED">
        <w:t xml:space="preserve"> </w:t>
      </w:r>
      <w:proofErr w:type="spellStart"/>
      <w:r w:rsidRPr="00115BED">
        <w:t>ситуации</w:t>
      </w:r>
      <w:proofErr w:type="spellEnd"/>
      <w:r w:rsidRPr="00115BED">
        <w:t xml:space="preserve"> и </w:t>
      </w:r>
      <w:proofErr w:type="spellStart"/>
      <w:r w:rsidRPr="00115BED">
        <w:t>контексти</w:t>
      </w:r>
      <w:proofErr w:type="spellEnd"/>
      <w:r w:rsidRPr="00115BED">
        <w:t xml:space="preserve"> е </w:t>
      </w:r>
      <w:proofErr w:type="spellStart"/>
      <w:r w:rsidRPr="00115BED">
        <w:t>особено</w:t>
      </w:r>
      <w:proofErr w:type="spellEnd"/>
      <w:r w:rsidRPr="00115BED">
        <w:t xml:space="preserve"> </w:t>
      </w:r>
      <w:proofErr w:type="spellStart"/>
      <w:r w:rsidRPr="00115BED">
        <w:t>релевантна</w:t>
      </w:r>
      <w:proofErr w:type="spellEnd"/>
      <w:r w:rsidRPr="00115BED">
        <w:t xml:space="preserve"> </w:t>
      </w:r>
      <w:proofErr w:type="spellStart"/>
      <w:r w:rsidRPr="00115BED">
        <w:t>за</w:t>
      </w:r>
      <w:proofErr w:type="spellEnd"/>
      <w:r w:rsidRPr="00115BED">
        <w:t xml:space="preserve"> </w:t>
      </w:r>
      <w:proofErr w:type="spellStart"/>
      <w:r w:rsidRPr="00115BED">
        <w:t>проучването</w:t>
      </w:r>
      <w:proofErr w:type="spellEnd"/>
      <w:r w:rsidRPr="00115BED">
        <w:t xml:space="preserve">. </w:t>
      </w:r>
      <w:proofErr w:type="spellStart"/>
      <w:r w:rsidRPr="00115BED">
        <w:t>Тази</w:t>
      </w:r>
      <w:proofErr w:type="spellEnd"/>
      <w:r w:rsidRPr="00115BED">
        <w:t xml:space="preserve"> </w:t>
      </w:r>
      <w:proofErr w:type="spellStart"/>
      <w:r w:rsidRPr="00115BED">
        <w:t>перспектива</w:t>
      </w:r>
      <w:proofErr w:type="spellEnd"/>
      <w:r w:rsidRPr="00115BED">
        <w:t xml:space="preserve"> </w:t>
      </w:r>
      <w:proofErr w:type="spellStart"/>
      <w:r w:rsidRPr="00115BED">
        <w:t>позволява</w:t>
      </w:r>
      <w:proofErr w:type="spellEnd"/>
      <w:r w:rsidRPr="00115BED">
        <w:t xml:space="preserve"> </w:t>
      </w:r>
      <w:proofErr w:type="spellStart"/>
      <w:r w:rsidRPr="00115BED">
        <w:t>не</w:t>
      </w:r>
      <w:proofErr w:type="spellEnd"/>
      <w:r w:rsidRPr="00115BED">
        <w:t xml:space="preserve"> </w:t>
      </w:r>
      <w:proofErr w:type="spellStart"/>
      <w:r w:rsidRPr="00115BED">
        <w:t>само</w:t>
      </w:r>
      <w:proofErr w:type="spellEnd"/>
      <w:r w:rsidRPr="00115BED">
        <w:t xml:space="preserve"> </w:t>
      </w:r>
      <w:proofErr w:type="spellStart"/>
      <w:r w:rsidRPr="00115BED">
        <w:t>оценка</w:t>
      </w:r>
      <w:proofErr w:type="spellEnd"/>
      <w:r w:rsidRPr="00115BED">
        <w:t xml:space="preserve"> </w:t>
      </w:r>
      <w:proofErr w:type="spellStart"/>
      <w:r w:rsidRPr="00115BED">
        <w:t>на</w:t>
      </w:r>
      <w:proofErr w:type="spellEnd"/>
      <w:r w:rsidRPr="00115BED">
        <w:t xml:space="preserve"> </w:t>
      </w:r>
      <w:proofErr w:type="spellStart"/>
      <w:r w:rsidRPr="00115BED">
        <w:t>ефективността</w:t>
      </w:r>
      <w:proofErr w:type="spellEnd"/>
      <w:r w:rsidRPr="00115BED">
        <w:t xml:space="preserve"> </w:t>
      </w:r>
      <w:proofErr w:type="spellStart"/>
      <w:r w:rsidRPr="00115BED">
        <w:t>на</w:t>
      </w:r>
      <w:proofErr w:type="spellEnd"/>
      <w:r w:rsidRPr="00115BED">
        <w:t xml:space="preserve"> </w:t>
      </w:r>
      <w:proofErr w:type="spellStart"/>
      <w:r w:rsidRPr="00115BED">
        <w:t>различни</w:t>
      </w:r>
      <w:proofErr w:type="spellEnd"/>
      <w:r w:rsidRPr="00115BED">
        <w:t xml:space="preserve"> </w:t>
      </w:r>
      <w:proofErr w:type="spellStart"/>
      <w:r w:rsidRPr="00115BED">
        <w:t>подходи</w:t>
      </w:r>
      <w:proofErr w:type="spellEnd"/>
      <w:r w:rsidRPr="00115BED">
        <w:t xml:space="preserve">, </w:t>
      </w:r>
      <w:proofErr w:type="spellStart"/>
      <w:r w:rsidRPr="00115BED">
        <w:t>но</w:t>
      </w:r>
      <w:proofErr w:type="spellEnd"/>
      <w:r w:rsidRPr="00115BED">
        <w:t xml:space="preserve"> и </w:t>
      </w:r>
      <w:proofErr w:type="spellStart"/>
      <w:r w:rsidRPr="00115BED">
        <w:t>разработване</w:t>
      </w:r>
      <w:proofErr w:type="spellEnd"/>
      <w:r w:rsidRPr="00115BED">
        <w:t xml:space="preserve"> </w:t>
      </w:r>
      <w:proofErr w:type="spellStart"/>
      <w:r w:rsidRPr="00115BED">
        <w:t>на</w:t>
      </w:r>
      <w:proofErr w:type="spellEnd"/>
      <w:r w:rsidRPr="00115BED">
        <w:t xml:space="preserve"> </w:t>
      </w:r>
      <w:proofErr w:type="spellStart"/>
      <w:r w:rsidRPr="00115BED">
        <w:t>практически</w:t>
      </w:r>
      <w:proofErr w:type="spellEnd"/>
      <w:r w:rsidRPr="00115BED">
        <w:t xml:space="preserve"> </w:t>
      </w:r>
      <w:proofErr w:type="spellStart"/>
      <w:r w:rsidRPr="00115BED">
        <w:t>насоки</w:t>
      </w:r>
      <w:proofErr w:type="spellEnd"/>
      <w:r w:rsidRPr="00115BED">
        <w:t xml:space="preserve"> </w:t>
      </w:r>
      <w:proofErr w:type="spellStart"/>
      <w:r w:rsidRPr="00115BED">
        <w:t>за</w:t>
      </w:r>
      <w:proofErr w:type="spellEnd"/>
      <w:r w:rsidRPr="00115BED">
        <w:t xml:space="preserve"> </w:t>
      </w:r>
      <w:proofErr w:type="spellStart"/>
      <w:r w:rsidRPr="00115BED">
        <w:t>насърчаване</w:t>
      </w:r>
      <w:proofErr w:type="spellEnd"/>
      <w:r w:rsidRPr="00115BED">
        <w:t xml:space="preserve"> </w:t>
      </w:r>
      <w:proofErr w:type="spellStart"/>
      <w:r w:rsidRPr="00115BED">
        <w:t>на</w:t>
      </w:r>
      <w:proofErr w:type="spellEnd"/>
      <w:r w:rsidRPr="00115BED">
        <w:t xml:space="preserve"> </w:t>
      </w:r>
      <w:proofErr w:type="spellStart"/>
      <w:r w:rsidRPr="00115BED">
        <w:t>емоционалната</w:t>
      </w:r>
      <w:proofErr w:type="spellEnd"/>
      <w:r w:rsidRPr="00115BED">
        <w:t xml:space="preserve"> </w:t>
      </w:r>
      <w:proofErr w:type="spellStart"/>
      <w:r w:rsidRPr="00115BED">
        <w:t>саморегулация</w:t>
      </w:r>
      <w:proofErr w:type="spellEnd"/>
      <w:r w:rsidRPr="00115BED">
        <w:t xml:space="preserve"> в </w:t>
      </w:r>
      <w:proofErr w:type="spellStart"/>
      <w:r w:rsidRPr="00115BED">
        <w:t>реални</w:t>
      </w:r>
      <w:proofErr w:type="spellEnd"/>
      <w:r w:rsidRPr="00115BED">
        <w:t xml:space="preserve"> </w:t>
      </w:r>
      <w:proofErr w:type="spellStart"/>
      <w:r w:rsidRPr="00115BED">
        <w:t>житейски</w:t>
      </w:r>
      <w:proofErr w:type="spellEnd"/>
      <w:r w:rsidRPr="00115BED">
        <w:t xml:space="preserve"> </w:t>
      </w:r>
      <w:proofErr w:type="spellStart"/>
      <w:r w:rsidRPr="00115BED">
        <w:t>ситуации</w:t>
      </w:r>
      <w:proofErr w:type="spellEnd"/>
      <w:r w:rsidRPr="00115BED">
        <w:t xml:space="preserve">. </w:t>
      </w:r>
      <w:proofErr w:type="spellStart"/>
      <w:r w:rsidRPr="00115BED">
        <w:t>Осъзнаването</w:t>
      </w:r>
      <w:proofErr w:type="spellEnd"/>
      <w:r w:rsidRPr="00115BED">
        <w:t xml:space="preserve"> </w:t>
      </w:r>
      <w:proofErr w:type="spellStart"/>
      <w:r w:rsidRPr="00115BED">
        <w:t>на</w:t>
      </w:r>
      <w:proofErr w:type="spellEnd"/>
      <w:r w:rsidRPr="00115BED">
        <w:t xml:space="preserve"> </w:t>
      </w:r>
      <w:proofErr w:type="spellStart"/>
      <w:r w:rsidRPr="00115BED">
        <w:t>взаимодействието</w:t>
      </w:r>
      <w:proofErr w:type="spellEnd"/>
      <w:r w:rsidRPr="00115BED">
        <w:t xml:space="preserve"> </w:t>
      </w:r>
      <w:proofErr w:type="spellStart"/>
      <w:r w:rsidRPr="00115BED">
        <w:t>между</w:t>
      </w:r>
      <w:proofErr w:type="spellEnd"/>
      <w:r w:rsidRPr="00115BED">
        <w:t xml:space="preserve"> </w:t>
      </w:r>
      <w:proofErr w:type="spellStart"/>
      <w:r w:rsidRPr="00115BED">
        <w:t>вътрешните</w:t>
      </w:r>
      <w:proofErr w:type="spellEnd"/>
      <w:r w:rsidRPr="00115BED">
        <w:t xml:space="preserve"> и </w:t>
      </w:r>
      <w:proofErr w:type="spellStart"/>
      <w:r w:rsidRPr="00115BED">
        <w:t>междуличностните</w:t>
      </w:r>
      <w:proofErr w:type="spellEnd"/>
      <w:r w:rsidRPr="00115BED">
        <w:t xml:space="preserve"> </w:t>
      </w:r>
      <w:proofErr w:type="spellStart"/>
      <w:r w:rsidRPr="00115BED">
        <w:t>стратегии</w:t>
      </w:r>
      <w:proofErr w:type="spellEnd"/>
      <w:r w:rsidRPr="00115BED">
        <w:t xml:space="preserve">, </w:t>
      </w:r>
      <w:proofErr w:type="spellStart"/>
      <w:r w:rsidRPr="00115BED">
        <w:t>както</w:t>
      </w:r>
      <w:proofErr w:type="spellEnd"/>
      <w:r w:rsidRPr="00115BED">
        <w:t xml:space="preserve"> и </w:t>
      </w:r>
      <w:proofErr w:type="spellStart"/>
      <w:r w:rsidRPr="00115BED">
        <w:t>тяхната</w:t>
      </w:r>
      <w:proofErr w:type="spellEnd"/>
      <w:r w:rsidRPr="00115BED">
        <w:t xml:space="preserve"> </w:t>
      </w:r>
      <w:proofErr w:type="spellStart"/>
      <w:r w:rsidRPr="00115BED">
        <w:t>интеграция</w:t>
      </w:r>
      <w:proofErr w:type="spellEnd"/>
      <w:r w:rsidRPr="00115BED">
        <w:t xml:space="preserve">, </w:t>
      </w:r>
      <w:proofErr w:type="spellStart"/>
      <w:r w:rsidRPr="00115BED">
        <w:t>допълнително</w:t>
      </w:r>
      <w:proofErr w:type="spellEnd"/>
      <w:r w:rsidRPr="00115BED">
        <w:t xml:space="preserve"> </w:t>
      </w:r>
      <w:proofErr w:type="spellStart"/>
      <w:r w:rsidRPr="00115BED">
        <w:t>разширява</w:t>
      </w:r>
      <w:proofErr w:type="spellEnd"/>
      <w:r w:rsidRPr="00115BED">
        <w:t xml:space="preserve"> </w:t>
      </w:r>
      <w:proofErr w:type="spellStart"/>
      <w:r w:rsidRPr="00115BED">
        <w:t>разбирането</w:t>
      </w:r>
      <w:proofErr w:type="spellEnd"/>
      <w:r w:rsidRPr="00115BED">
        <w:t xml:space="preserve"> </w:t>
      </w:r>
      <w:proofErr w:type="spellStart"/>
      <w:r w:rsidRPr="00115BED">
        <w:t>за</w:t>
      </w:r>
      <w:proofErr w:type="spellEnd"/>
      <w:r w:rsidRPr="00115BED">
        <w:t xml:space="preserve"> </w:t>
      </w:r>
      <w:proofErr w:type="spellStart"/>
      <w:r w:rsidRPr="00115BED">
        <w:t>ефективната</w:t>
      </w:r>
      <w:proofErr w:type="spellEnd"/>
      <w:r w:rsidRPr="00115BED">
        <w:t xml:space="preserve"> </w:t>
      </w:r>
      <w:proofErr w:type="spellStart"/>
      <w:r w:rsidRPr="00115BED">
        <w:t>емоционална</w:t>
      </w:r>
      <w:proofErr w:type="spellEnd"/>
      <w:r w:rsidRPr="00115BED">
        <w:t xml:space="preserve"> </w:t>
      </w:r>
      <w:proofErr w:type="spellStart"/>
      <w:r w:rsidRPr="00115BED">
        <w:t>регулация</w:t>
      </w:r>
      <w:proofErr w:type="spellEnd"/>
      <w:r w:rsidRPr="00115BED">
        <w:t>.</w:t>
      </w:r>
    </w:p>
    <w:p w14:paraId="7EB9584B" w14:textId="77777777" w:rsidR="00227767" w:rsidRPr="00227767" w:rsidRDefault="00227767" w:rsidP="00227767">
      <w:pPr>
        <w:spacing w:line="360" w:lineRule="auto"/>
        <w:ind w:firstLine="708"/>
        <w:jc w:val="both"/>
      </w:pPr>
      <w:proofErr w:type="spellStart"/>
      <w:r w:rsidRPr="00227767">
        <w:t>Настоящото</w:t>
      </w:r>
      <w:proofErr w:type="spellEnd"/>
      <w:r w:rsidRPr="00227767">
        <w:t xml:space="preserve"> </w:t>
      </w:r>
      <w:proofErr w:type="spellStart"/>
      <w:r w:rsidRPr="00227767">
        <w:t>изследване</w:t>
      </w:r>
      <w:proofErr w:type="spellEnd"/>
      <w:r w:rsidRPr="00227767">
        <w:t xml:space="preserve"> </w:t>
      </w:r>
      <w:proofErr w:type="spellStart"/>
      <w:r w:rsidRPr="00227767">
        <w:t>има</w:t>
      </w:r>
      <w:proofErr w:type="spellEnd"/>
      <w:r w:rsidRPr="00227767">
        <w:t xml:space="preserve"> </w:t>
      </w:r>
      <w:proofErr w:type="spellStart"/>
      <w:r w:rsidRPr="00227767">
        <w:t>потенциала</w:t>
      </w:r>
      <w:proofErr w:type="spellEnd"/>
      <w:r w:rsidRPr="00227767">
        <w:t xml:space="preserve"> </w:t>
      </w:r>
      <w:proofErr w:type="spellStart"/>
      <w:r w:rsidRPr="00227767">
        <w:t>да</w:t>
      </w:r>
      <w:proofErr w:type="spellEnd"/>
      <w:r w:rsidRPr="00227767">
        <w:t xml:space="preserve"> </w:t>
      </w:r>
      <w:proofErr w:type="spellStart"/>
      <w:r w:rsidRPr="00227767">
        <w:t>запълни</w:t>
      </w:r>
      <w:proofErr w:type="spellEnd"/>
      <w:r w:rsidRPr="00227767">
        <w:t xml:space="preserve"> </w:t>
      </w:r>
      <w:proofErr w:type="spellStart"/>
      <w:r w:rsidRPr="00227767">
        <w:t>няколко</w:t>
      </w:r>
      <w:proofErr w:type="spellEnd"/>
      <w:r w:rsidRPr="00227767">
        <w:t xml:space="preserve"> </w:t>
      </w:r>
      <w:proofErr w:type="spellStart"/>
      <w:r w:rsidRPr="00227767">
        <w:t>значителни</w:t>
      </w:r>
      <w:proofErr w:type="spellEnd"/>
      <w:r w:rsidRPr="00227767">
        <w:t xml:space="preserve"> </w:t>
      </w:r>
      <w:proofErr w:type="spellStart"/>
      <w:r w:rsidRPr="00227767">
        <w:t>пропуска</w:t>
      </w:r>
      <w:proofErr w:type="spellEnd"/>
      <w:r w:rsidRPr="00227767">
        <w:t xml:space="preserve"> в </w:t>
      </w:r>
      <w:proofErr w:type="spellStart"/>
      <w:r w:rsidRPr="00227767">
        <w:t>съществуващата</w:t>
      </w:r>
      <w:proofErr w:type="spellEnd"/>
      <w:r w:rsidRPr="00227767">
        <w:t xml:space="preserve"> </w:t>
      </w:r>
      <w:proofErr w:type="spellStart"/>
      <w:r w:rsidRPr="00227767">
        <w:t>литература</w:t>
      </w:r>
      <w:proofErr w:type="spellEnd"/>
      <w:r w:rsidRPr="00227767">
        <w:t xml:space="preserve"> </w:t>
      </w:r>
      <w:proofErr w:type="spellStart"/>
      <w:r w:rsidRPr="00227767">
        <w:t>върху</w:t>
      </w:r>
      <w:proofErr w:type="spellEnd"/>
      <w:r w:rsidRPr="00227767">
        <w:t xml:space="preserve"> </w:t>
      </w:r>
      <w:proofErr w:type="spellStart"/>
      <w:r w:rsidRPr="00227767">
        <w:t>емоционалната</w:t>
      </w:r>
      <w:proofErr w:type="spellEnd"/>
      <w:r w:rsidRPr="00227767">
        <w:t xml:space="preserve"> </w:t>
      </w:r>
      <w:proofErr w:type="spellStart"/>
      <w:r w:rsidRPr="00227767">
        <w:t>саморегулация</w:t>
      </w:r>
      <w:proofErr w:type="spellEnd"/>
      <w:r w:rsidRPr="00227767">
        <w:t xml:space="preserve">. </w:t>
      </w:r>
      <w:proofErr w:type="spellStart"/>
      <w:r w:rsidRPr="00227767">
        <w:t>Първият</w:t>
      </w:r>
      <w:proofErr w:type="spellEnd"/>
      <w:r w:rsidRPr="00227767">
        <w:t xml:space="preserve"> </w:t>
      </w:r>
      <w:proofErr w:type="spellStart"/>
      <w:r w:rsidRPr="00227767">
        <w:t>пропуск</w:t>
      </w:r>
      <w:proofErr w:type="spellEnd"/>
      <w:r w:rsidRPr="00227767">
        <w:t xml:space="preserve"> е </w:t>
      </w:r>
      <w:proofErr w:type="spellStart"/>
      <w:r w:rsidRPr="00227767">
        <w:t>свързан</w:t>
      </w:r>
      <w:proofErr w:type="spellEnd"/>
      <w:r w:rsidRPr="00227767">
        <w:t xml:space="preserve"> с </w:t>
      </w:r>
      <w:proofErr w:type="spellStart"/>
      <w:r w:rsidRPr="00227767">
        <w:t>ограниченото</w:t>
      </w:r>
      <w:proofErr w:type="spellEnd"/>
      <w:r w:rsidRPr="00227767">
        <w:t xml:space="preserve"> </w:t>
      </w:r>
      <w:proofErr w:type="spellStart"/>
      <w:r w:rsidRPr="00227767">
        <w:t>разбиране</w:t>
      </w:r>
      <w:proofErr w:type="spellEnd"/>
      <w:r w:rsidRPr="00227767">
        <w:t xml:space="preserve"> </w:t>
      </w:r>
      <w:proofErr w:type="spellStart"/>
      <w:r w:rsidRPr="00227767">
        <w:t>за</w:t>
      </w:r>
      <w:proofErr w:type="spellEnd"/>
      <w:r w:rsidRPr="00227767">
        <w:t xml:space="preserve"> </w:t>
      </w:r>
      <w:proofErr w:type="spellStart"/>
      <w:r w:rsidRPr="00227767">
        <w:t>взаимодействието</w:t>
      </w:r>
      <w:proofErr w:type="spellEnd"/>
      <w:r w:rsidRPr="00227767">
        <w:t xml:space="preserve"> </w:t>
      </w:r>
      <w:proofErr w:type="spellStart"/>
      <w:r w:rsidRPr="00227767">
        <w:t>между</w:t>
      </w:r>
      <w:proofErr w:type="spellEnd"/>
      <w:r w:rsidRPr="00227767">
        <w:t xml:space="preserve"> </w:t>
      </w:r>
      <w:proofErr w:type="spellStart"/>
      <w:r w:rsidRPr="00227767">
        <w:t>различните</w:t>
      </w:r>
      <w:proofErr w:type="spellEnd"/>
      <w:r w:rsidRPr="00227767">
        <w:t xml:space="preserve"> </w:t>
      </w:r>
      <w:proofErr w:type="spellStart"/>
      <w:r w:rsidRPr="00227767">
        <w:t>стратегии</w:t>
      </w:r>
      <w:proofErr w:type="spellEnd"/>
      <w:r w:rsidRPr="00227767">
        <w:t xml:space="preserve"> </w:t>
      </w:r>
      <w:proofErr w:type="spellStart"/>
      <w:r w:rsidRPr="00227767">
        <w:t>за</w:t>
      </w:r>
      <w:proofErr w:type="spellEnd"/>
      <w:r w:rsidRPr="00227767">
        <w:t xml:space="preserve"> </w:t>
      </w:r>
      <w:proofErr w:type="spellStart"/>
      <w:r w:rsidRPr="00227767">
        <w:t>емоционална</w:t>
      </w:r>
      <w:proofErr w:type="spellEnd"/>
      <w:r w:rsidRPr="00227767">
        <w:t xml:space="preserve"> </w:t>
      </w:r>
      <w:proofErr w:type="spellStart"/>
      <w:r w:rsidRPr="00227767">
        <w:t>регулация</w:t>
      </w:r>
      <w:proofErr w:type="spellEnd"/>
      <w:r w:rsidRPr="00227767">
        <w:t xml:space="preserve"> в </w:t>
      </w:r>
      <w:proofErr w:type="spellStart"/>
      <w:r w:rsidRPr="00227767">
        <w:t>динамични</w:t>
      </w:r>
      <w:proofErr w:type="spellEnd"/>
      <w:r w:rsidRPr="00227767">
        <w:t xml:space="preserve"> и </w:t>
      </w:r>
      <w:proofErr w:type="spellStart"/>
      <w:r w:rsidRPr="00227767">
        <w:t>стресови</w:t>
      </w:r>
      <w:proofErr w:type="spellEnd"/>
      <w:r w:rsidRPr="00227767">
        <w:t xml:space="preserve"> </w:t>
      </w:r>
      <w:proofErr w:type="spellStart"/>
      <w:r w:rsidRPr="00227767">
        <w:t>контексти</w:t>
      </w:r>
      <w:proofErr w:type="spellEnd"/>
      <w:r w:rsidRPr="00227767">
        <w:t xml:space="preserve">. </w:t>
      </w:r>
      <w:proofErr w:type="spellStart"/>
      <w:r w:rsidRPr="00227767">
        <w:t>Въпреки</w:t>
      </w:r>
      <w:proofErr w:type="spellEnd"/>
      <w:r w:rsidRPr="00227767">
        <w:t xml:space="preserve"> </w:t>
      </w:r>
      <w:proofErr w:type="spellStart"/>
      <w:r w:rsidRPr="00227767">
        <w:t>че</w:t>
      </w:r>
      <w:proofErr w:type="spellEnd"/>
      <w:r w:rsidRPr="00227767">
        <w:t xml:space="preserve"> </w:t>
      </w:r>
      <w:proofErr w:type="spellStart"/>
      <w:r w:rsidRPr="00227767">
        <w:t>съществуват</w:t>
      </w:r>
      <w:proofErr w:type="spellEnd"/>
      <w:r w:rsidRPr="00227767">
        <w:t xml:space="preserve"> </w:t>
      </w:r>
      <w:proofErr w:type="spellStart"/>
      <w:r w:rsidRPr="00227767">
        <w:t>теоретични</w:t>
      </w:r>
      <w:proofErr w:type="spellEnd"/>
      <w:r w:rsidRPr="00227767">
        <w:t xml:space="preserve"> </w:t>
      </w:r>
      <w:proofErr w:type="spellStart"/>
      <w:r w:rsidRPr="00227767">
        <w:t>модели</w:t>
      </w:r>
      <w:proofErr w:type="spellEnd"/>
      <w:r w:rsidRPr="00227767">
        <w:t xml:space="preserve">, </w:t>
      </w:r>
      <w:proofErr w:type="spellStart"/>
      <w:r w:rsidRPr="00227767">
        <w:t>като</w:t>
      </w:r>
      <w:proofErr w:type="spellEnd"/>
      <w:r w:rsidRPr="00227767">
        <w:t xml:space="preserve"> </w:t>
      </w:r>
      <w:proofErr w:type="spellStart"/>
      <w:r w:rsidRPr="00227767">
        <w:t>този</w:t>
      </w:r>
      <w:proofErr w:type="spellEnd"/>
      <w:r w:rsidRPr="00227767">
        <w:t xml:space="preserve"> </w:t>
      </w:r>
      <w:proofErr w:type="spellStart"/>
      <w:r w:rsidRPr="00227767">
        <w:t>на</w:t>
      </w:r>
      <w:proofErr w:type="spellEnd"/>
      <w:r w:rsidRPr="00227767">
        <w:t xml:space="preserve"> Gross, </w:t>
      </w:r>
      <w:proofErr w:type="spellStart"/>
      <w:r w:rsidRPr="00227767">
        <w:t>които</w:t>
      </w:r>
      <w:proofErr w:type="spellEnd"/>
      <w:r w:rsidRPr="00227767">
        <w:t xml:space="preserve"> </w:t>
      </w:r>
      <w:proofErr w:type="spellStart"/>
      <w:r w:rsidRPr="00227767">
        <w:t>предлагат</w:t>
      </w:r>
      <w:proofErr w:type="spellEnd"/>
      <w:r w:rsidRPr="00227767">
        <w:t xml:space="preserve"> </w:t>
      </w:r>
      <w:proofErr w:type="spellStart"/>
      <w:r w:rsidRPr="00227767">
        <w:t>рамка</w:t>
      </w:r>
      <w:proofErr w:type="spellEnd"/>
      <w:r w:rsidRPr="00227767">
        <w:t xml:space="preserve"> </w:t>
      </w:r>
      <w:proofErr w:type="spellStart"/>
      <w:r w:rsidRPr="00227767">
        <w:t>за</w:t>
      </w:r>
      <w:proofErr w:type="spellEnd"/>
      <w:r w:rsidRPr="00227767">
        <w:t xml:space="preserve"> </w:t>
      </w:r>
      <w:proofErr w:type="spellStart"/>
      <w:r w:rsidRPr="00227767">
        <w:t>разбиране</w:t>
      </w:r>
      <w:proofErr w:type="spellEnd"/>
      <w:r w:rsidRPr="00227767">
        <w:t xml:space="preserve"> </w:t>
      </w:r>
      <w:proofErr w:type="spellStart"/>
      <w:r w:rsidRPr="00227767">
        <w:t>на</w:t>
      </w:r>
      <w:proofErr w:type="spellEnd"/>
      <w:r w:rsidRPr="00227767">
        <w:t xml:space="preserve"> </w:t>
      </w:r>
      <w:proofErr w:type="spellStart"/>
      <w:r w:rsidRPr="00227767">
        <w:t>процесите</w:t>
      </w:r>
      <w:proofErr w:type="spellEnd"/>
      <w:r w:rsidRPr="00227767">
        <w:t xml:space="preserve"> </w:t>
      </w:r>
      <w:proofErr w:type="spellStart"/>
      <w:r w:rsidRPr="00227767">
        <w:t>на</w:t>
      </w:r>
      <w:proofErr w:type="spellEnd"/>
      <w:r w:rsidRPr="00227767">
        <w:t xml:space="preserve"> </w:t>
      </w:r>
      <w:proofErr w:type="spellStart"/>
      <w:r w:rsidRPr="00227767">
        <w:t>регулация</w:t>
      </w:r>
      <w:proofErr w:type="spellEnd"/>
      <w:r w:rsidRPr="00227767">
        <w:t xml:space="preserve">, </w:t>
      </w:r>
      <w:proofErr w:type="spellStart"/>
      <w:r w:rsidRPr="00227767">
        <w:t>емпиричните</w:t>
      </w:r>
      <w:proofErr w:type="spellEnd"/>
      <w:r w:rsidRPr="00227767">
        <w:t xml:space="preserve"> </w:t>
      </w:r>
      <w:proofErr w:type="spellStart"/>
      <w:r w:rsidRPr="00227767">
        <w:t>изследвания</w:t>
      </w:r>
      <w:proofErr w:type="spellEnd"/>
      <w:r w:rsidRPr="00227767">
        <w:t xml:space="preserve"> </w:t>
      </w:r>
      <w:proofErr w:type="spellStart"/>
      <w:r w:rsidRPr="00227767">
        <w:t>често</w:t>
      </w:r>
      <w:proofErr w:type="spellEnd"/>
      <w:r w:rsidRPr="00227767">
        <w:t xml:space="preserve"> </w:t>
      </w:r>
      <w:proofErr w:type="spellStart"/>
      <w:r w:rsidRPr="00227767">
        <w:t>се</w:t>
      </w:r>
      <w:proofErr w:type="spellEnd"/>
      <w:r w:rsidRPr="00227767">
        <w:t xml:space="preserve"> </w:t>
      </w:r>
      <w:proofErr w:type="spellStart"/>
      <w:r w:rsidRPr="00227767">
        <w:t>фокусират</w:t>
      </w:r>
      <w:proofErr w:type="spellEnd"/>
      <w:r w:rsidRPr="00227767">
        <w:t xml:space="preserve"> </w:t>
      </w:r>
      <w:proofErr w:type="spellStart"/>
      <w:r w:rsidRPr="00227767">
        <w:t>върху</w:t>
      </w:r>
      <w:proofErr w:type="spellEnd"/>
      <w:r w:rsidRPr="00227767">
        <w:t xml:space="preserve"> </w:t>
      </w:r>
      <w:proofErr w:type="spellStart"/>
      <w:r w:rsidRPr="00227767">
        <w:t>отделни</w:t>
      </w:r>
      <w:proofErr w:type="spellEnd"/>
      <w:r w:rsidRPr="00227767">
        <w:t xml:space="preserve"> </w:t>
      </w:r>
      <w:proofErr w:type="spellStart"/>
      <w:r w:rsidRPr="00227767">
        <w:t>стратегии</w:t>
      </w:r>
      <w:proofErr w:type="spellEnd"/>
      <w:r w:rsidRPr="00227767">
        <w:t xml:space="preserve">, </w:t>
      </w:r>
      <w:proofErr w:type="spellStart"/>
      <w:r w:rsidRPr="00227767">
        <w:t>без</w:t>
      </w:r>
      <w:proofErr w:type="spellEnd"/>
      <w:r w:rsidRPr="00227767">
        <w:t xml:space="preserve"> </w:t>
      </w:r>
      <w:proofErr w:type="spellStart"/>
      <w:r w:rsidRPr="00227767">
        <w:t>да</w:t>
      </w:r>
      <w:proofErr w:type="spellEnd"/>
      <w:r w:rsidRPr="00227767">
        <w:t xml:space="preserve"> </w:t>
      </w:r>
      <w:proofErr w:type="spellStart"/>
      <w:r w:rsidRPr="00227767">
        <w:t>анализират</w:t>
      </w:r>
      <w:proofErr w:type="spellEnd"/>
      <w:r w:rsidRPr="00227767">
        <w:t xml:space="preserve"> </w:t>
      </w:r>
      <w:proofErr w:type="spellStart"/>
      <w:r w:rsidRPr="00227767">
        <w:t>как</w:t>
      </w:r>
      <w:proofErr w:type="spellEnd"/>
      <w:r w:rsidRPr="00227767">
        <w:t xml:space="preserve"> </w:t>
      </w:r>
      <w:proofErr w:type="spellStart"/>
      <w:r w:rsidRPr="00227767">
        <w:t>те</w:t>
      </w:r>
      <w:proofErr w:type="spellEnd"/>
      <w:r w:rsidRPr="00227767">
        <w:t xml:space="preserve"> </w:t>
      </w:r>
      <w:proofErr w:type="spellStart"/>
      <w:r w:rsidRPr="00227767">
        <w:t>работят</w:t>
      </w:r>
      <w:proofErr w:type="spellEnd"/>
      <w:r w:rsidRPr="00227767">
        <w:t xml:space="preserve"> </w:t>
      </w:r>
      <w:proofErr w:type="spellStart"/>
      <w:r w:rsidRPr="00227767">
        <w:t>заедно</w:t>
      </w:r>
      <w:proofErr w:type="spellEnd"/>
      <w:r w:rsidRPr="00227767">
        <w:t xml:space="preserve"> в </w:t>
      </w:r>
      <w:proofErr w:type="spellStart"/>
      <w:r w:rsidRPr="00227767">
        <w:t>реални</w:t>
      </w:r>
      <w:proofErr w:type="spellEnd"/>
      <w:r w:rsidRPr="00227767">
        <w:t xml:space="preserve"> </w:t>
      </w:r>
      <w:proofErr w:type="spellStart"/>
      <w:r w:rsidRPr="00227767">
        <w:t>социални</w:t>
      </w:r>
      <w:proofErr w:type="spellEnd"/>
      <w:r w:rsidRPr="00227767">
        <w:t xml:space="preserve"> </w:t>
      </w:r>
      <w:proofErr w:type="spellStart"/>
      <w:r w:rsidRPr="00227767">
        <w:t>ситуации</w:t>
      </w:r>
      <w:proofErr w:type="spellEnd"/>
      <w:r w:rsidRPr="00227767">
        <w:t xml:space="preserve">. </w:t>
      </w:r>
      <w:proofErr w:type="spellStart"/>
      <w:r w:rsidRPr="00227767">
        <w:t>Настоящото</w:t>
      </w:r>
      <w:proofErr w:type="spellEnd"/>
      <w:r w:rsidRPr="00227767">
        <w:t xml:space="preserve"> </w:t>
      </w:r>
      <w:proofErr w:type="spellStart"/>
      <w:r w:rsidRPr="00227767">
        <w:t>проучване</w:t>
      </w:r>
      <w:proofErr w:type="spellEnd"/>
      <w:r w:rsidRPr="00227767">
        <w:t xml:space="preserve"> </w:t>
      </w:r>
      <w:proofErr w:type="spellStart"/>
      <w:r w:rsidRPr="00227767">
        <w:t>може</w:t>
      </w:r>
      <w:proofErr w:type="spellEnd"/>
      <w:r w:rsidRPr="00227767">
        <w:t xml:space="preserve"> </w:t>
      </w:r>
      <w:proofErr w:type="spellStart"/>
      <w:r w:rsidRPr="00227767">
        <w:t>да</w:t>
      </w:r>
      <w:proofErr w:type="spellEnd"/>
      <w:r w:rsidRPr="00227767">
        <w:t xml:space="preserve"> </w:t>
      </w:r>
      <w:proofErr w:type="spellStart"/>
      <w:r w:rsidRPr="00227767">
        <w:t>допринесе</w:t>
      </w:r>
      <w:proofErr w:type="spellEnd"/>
      <w:r w:rsidRPr="00227767">
        <w:t xml:space="preserve"> </w:t>
      </w:r>
      <w:proofErr w:type="spellStart"/>
      <w:r w:rsidRPr="00227767">
        <w:t>чрез</w:t>
      </w:r>
      <w:proofErr w:type="spellEnd"/>
      <w:r w:rsidRPr="00227767">
        <w:t xml:space="preserve"> </w:t>
      </w:r>
      <w:proofErr w:type="spellStart"/>
      <w:r w:rsidRPr="00227767">
        <w:t>изследване</w:t>
      </w:r>
      <w:proofErr w:type="spellEnd"/>
      <w:r w:rsidRPr="00227767">
        <w:t xml:space="preserve"> </w:t>
      </w:r>
      <w:proofErr w:type="spellStart"/>
      <w:r w:rsidRPr="00227767">
        <w:t>на</w:t>
      </w:r>
      <w:proofErr w:type="spellEnd"/>
      <w:r w:rsidRPr="00227767">
        <w:t xml:space="preserve"> </w:t>
      </w:r>
      <w:proofErr w:type="spellStart"/>
      <w:r w:rsidRPr="00227767">
        <w:t>комплексната</w:t>
      </w:r>
      <w:proofErr w:type="spellEnd"/>
      <w:r w:rsidRPr="00227767">
        <w:t xml:space="preserve"> </w:t>
      </w:r>
      <w:proofErr w:type="spellStart"/>
      <w:r w:rsidRPr="00227767">
        <w:t>динамика</w:t>
      </w:r>
      <w:proofErr w:type="spellEnd"/>
      <w:r w:rsidRPr="00227767">
        <w:t xml:space="preserve"> </w:t>
      </w:r>
      <w:proofErr w:type="spellStart"/>
      <w:r w:rsidRPr="00227767">
        <w:t>между</w:t>
      </w:r>
      <w:proofErr w:type="spellEnd"/>
      <w:r w:rsidRPr="00227767">
        <w:t xml:space="preserve"> </w:t>
      </w:r>
      <w:proofErr w:type="spellStart"/>
      <w:r w:rsidRPr="00227767">
        <w:t>адаптивни</w:t>
      </w:r>
      <w:proofErr w:type="spellEnd"/>
      <w:r w:rsidRPr="00227767">
        <w:t xml:space="preserve"> и </w:t>
      </w:r>
      <w:proofErr w:type="spellStart"/>
      <w:r w:rsidRPr="00227767">
        <w:t>неадаптивни</w:t>
      </w:r>
      <w:proofErr w:type="spellEnd"/>
      <w:r w:rsidRPr="00227767">
        <w:t xml:space="preserve"> </w:t>
      </w:r>
      <w:proofErr w:type="spellStart"/>
      <w:r w:rsidRPr="00227767">
        <w:t>стратегии</w:t>
      </w:r>
      <w:proofErr w:type="spellEnd"/>
      <w:r w:rsidRPr="00227767">
        <w:t xml:space="preserve">, </w:t>
      </w:r>
      <w:proofErr w:type="spellStart"/>
      <w:r w:rsidRPr="00227767">
        <w:t>както</w:t>
      </w:r>
      <w:proofErr w:type="spellEnd"/>
      <w:r w:rsidRPr="00227767">
        <w:t xml:space="preserve"> и </w:t>
      </w:r>
      <w:proofErr w:type="spellStart"/>
      <w:r w:rsidRPr="00227767">
        <w:t>на</w:t>
      </w:r>
      <w:proofErr w:type="spellEnd"/>
      <w:r w:rsidRPr="00227767">
        <w:t xml:space="preserve"> </w:t>
      </w:r>
      <w:proofErr w:type="spellStart"/>
      <w:r w:rsidRPr="00227767">
        <w:t>факторите</w:t>
      </w:r>
      <w:proofErr w:type="spellEnd"/>
      <w:r w:rsidRPr="00227767">
        <w:t xml:space="preserve">, </w:t>
      </w:r>
      <w:proofErr w:type="spellStart"/>
      <w:r w:rsidRPr="00227767">
        <w:t>които</w:t>
      </w:r>
      <w:proofErr w:type="spellEnd"/>
      <w:r w:rsidRPr="00227767">
        <w:t xml:space="preserve"> </w:t>
      </w:r>
      <w:proofErr w:type="spellStart"/>
      <w:r w:rsidRPr="00227767">
        <w:t>влияят</w:t>
      </w:r>
      <w:proofErr w:type="spellEnd"/>
      <w:r w:rsidRPr="00227767">
        <w:t xml:space="preserve"> </w:t>
      </w:r>
      <w:proofErr w:type="spellStart"/>
      <w:r w:rsidRPr="00227767">
        <w:t>върху</w:t>
      </w:r>
      <w:proofErr w:type="spellEnd"/>
      <w:r w:rsidRPr="00227767">
        <w:t xml:space="preserve"> </w:t>
      </w:r>
      <w:proofErr w:type="spellStart"/>
      <w:r w:rsidRPr="00227767">
        <w:t>избора</w:t>
      </w:r>
      <w:proofErr w:type="spellEnd"/>
      <w:r w:rsidRPr="00227767">
        <w:t xml:space="preserve"> и </w:t>
      </w:r>
      <w:proofErr w:type="spellStart"/>
      <w:r w:rsidRPr="00227767">
        <w:t>ефективността</w:t>
      </w:r>
      <w:proofErr w:type="spellEnd"/>
      <w:r w:rsidRPr="00227767">
        <w:t xml:space="preserve"> </w:t>
      </w:r>
      <w:proofErr w:type="spellStart"/>
      <w:r w:rsidRPr="00227767">
        <w:t>на</w:t>
      </w:r>
      <w:proofErr w:type="spellEnd"/>
      <w:r w:rsidRPr="00227767">
        <w:t xml:space="preserve"> </w:t>
      </w:r>
      <w:proofErr w:type="spellStart"/>
      <w:r w:rsidRPr="00227767">
        <w:t>тези</w:t>
      </w:r>
      <w:proofErr w:type="spellEnd"/>
      <w:r w:rsidRPr="00227767">
        <w:t xml:space="preserve"> </w:t>
      </w:r>
      <w:proofErr w:type="spellStart"/>
      <w:r w:rsidRPr="00227767">
        <w:t>стратегии</w:t>
      </w:r>
      <w:proofErr w:type="spellEnd"/>
      <w:r w:rsidRPr="00227767">
        <w:t>.</w:t>
      </w:r>
    </w:p>
    <w:p w14:paraId="277D3AD8" w14:textId="77777777" w:rsidR="00227767" w:rsidRPr="00227767" w:rsidRDefault="00227767" w:rsidP="00227767">
      <w:pPr>
        <w:spacing w:line="360" w:lineRule="auto"/>
        <w:ind w:firstLine="708"/>
        <w:jc w:val="both"/>
      </w:pPr>
      <w:proofErr w:type="spellStart"/>
      <w:r w:rsidRPr="00227767">
        <w:t>Вторият</w:t>
      </w:r>
      <w:proofErr w:type="spellEnd"/>
      <w:r w:rsidRPr="00227767">
        <w:t xml:space="preserve"> </w:t>
      </w:r>
      <w:proofErr w:type="spellStart"/>
      <w:r w:rsidRPr="00227767">
        <w:t>пропуск</w:t>
      </w:r>
      <w:proofErr w:type="spellEnd"/>
      <w:r w:rsidRPr="00227767">
        <w:t xml:space="preserve"> е </w:t>
      </w:r>
      <w:proofErr w:type="spellStart"/>
      <w:r w:rsidRPr="00227767">
        <w:t>свързан</w:t>
      </w:r>
      <w:proofErr w:type="spellEnd"/>
      <w:r w:rsidRPr="00227767">
        <w:t xml:space="preserve"> с </w:t>
      </w:r>
      <w:proofErr w:type="spellStart"/>
      <w:r w:rsidRPr="00227767">
        <w:t>недостатъчно</w:t>
      </w:r>
      <w:proofErr w:type="spellEnd"/>
      <w:r w:rsidRPr="00227767">
        <w:t xml:space="preserve"> </w:t>
      </w:r>
      <w:proofErr w:type="spellStart"/>
      <w:r w:rsidRPr="00227767">
        <w:t>внимание</w:t>
      </w:r>
      <w:proofErr w:type="spellEnd"/>
      <w:r w:rsidRPr="00227767">
        <w:t xml:space="preserve"> </w:t>
      </w:r>
      <w:proofErr w:type="spellStart"/>
      <w:r w:rsidRPr="00227767">
        <w:t>към</w:t>
      </w:r>
      <w:proofErr w:type="spellEnd"/>
      <w:r w:rsidRPr="00227767">
        <w:t xml:space="preserve"> </w:t>
      </w:r>
      <w:proofErr w:type="spellStart"/>
      <w:r w:rsidRPr="00227767">
        <w:t>междуличностните</w:t>
      </w:r>
      <w:proofErr w:type="spellEnd"/>
      <w:r w:rsidRPr="00227767">
        <w:t xml:space="preserve"> </w:t>
      </w:r>
      <w:proofErr w:type="spellStart"/>
      <w:r w:rsidRPr="00227767">
        <w:t>аспекти</w:t>
      </w:r>
      <w:proofErr w:type="spellEnd"/>
      <w:r w:rsidRPr="00227767">
        <w:t xml:space="preserve"> </w:t>
      </w:r>
      <w:proofErr w:type="spellStart"/>
      <w:r w:rsidRPr="00227767">
        <w:t>на</w:t>
      </w:r>
      <w:proofErr w:type="spellEnd"/>
      <w:r w:rsidRPr="00227767">
        <w:t xml:space="preserve"> </w:t>
      </w:r>
      <w:proofErr w:type="spellStart"/>
      <w:r w:rsidRPr="00227767">
        <w:t>емоционалната</w:t>
      </w:r>
      <w:proofErr w:type="spellEnd"/>
      <w:r w:rsidRPr="00227767">
        <w:t xml:space="preserve"> </w:t>
      </w:r>
      <w:proofErr w:type="spellStart"/>
      <w:r w:rsidRPr="00227767">
        <w:t>регулация</w:t>
      </w:r>
      <w:proofErr w:type="spellEnd"/>
      <w:r w:rsidRPr="00227767">
        <w:t xml:space="preserve">. </w:t>
      </w:r>
      <w:proofErr w:type="spellStart"/>
      <w:r w:rsidRPr="00227767">
        <w:t>Докато</w:t>
      </w:r>
      <w:proofErr w:type="spellEnd"/>
      <w:r w:rsidRPr="00227767">
        <w:t xml:space="preserve"> </w:t>
      </w:r>
      <w:proofErr w:type="spellStart"/>
      <w:r w:rsidRPr="00227767">
        <w:t>повечето</w:t>
      </w:r>
      <w:proofErr w:type="spellEnd"/>
      <w:r w:rsidRPr="00227767">
        <w:t xml:space="preserve"> </w:t>
      </w:r>
      <w:proofErr w:type="spellStart"/>
      <w:r w:rsidRPr="00227767">
        <w:t>изследвания</w:t>
      </w:r>
      <w:proofErr w:type="spellEnd"/>
      <w:r w:rsidRPr="00227767">
        <w:t xml:space="preserve"> </w:t>
      </w:r>
      <w:proofErr w:type="spellStart"/>
      <w:r w:rsidRPr="00227767">
        <w:t>се</w:t>
      </w:r>
      <w:proofErr w:type="spellEnd"/>
      <w:r w:rsidRPr="00227767">
        <w:t xml:space="preserve"> </w:t>
      </w:r>
      <w:proofErr w:type="spellStart"/>
      <w:r w:rsidRPr="00227767">
        <w:t>концентрират</w:t>
      </w:r>
      <w:proofErr w:type="spellEnd"/>
      <w:r w:rsidRPr="00227767">
        <w:t xml:space="preserve"> </w:t>
      </w:r>
      <w:proofErr w:type="spellStart"/>
      <w:r w:rsidRPr="00227767">
        <w:t>върху</w:t>
      </w:r>
      <w:proofErr w:type="spellEnd"/>
      <w:r w:rsidRPr="00227767">
        <w:t xml:space="preserve"> </w:t>
      </w:r>
      <w:proofErr w:type="spellStart"/>
      <w:r w:rsidRPr="00227767">
        <w:t>вътрешните</w:t>
      </w:r>
      <w:proofErr w:type="spellEnd"/>
      <w:r w:rsidRPr="00227767">
        <w:t xml:space="preserve">, </w:t>
      </w:r>
      <w:proofErr w:type="spellStart"/>
      <w:r w:rsidRPr="00227767">
        <w:t>индивидуални</w:t>
      </w:r>
      <w:proofErr w:type="spellEnd"/>
      <w:r w:rsidRPr="00227767">
        <w:t xml:space="preserve"> </w:t>
      </w:r>
      <w:proofErr w:type="spellStart"/>
      <w:r w:rsidRPr="00227767">
        <w:t>процеси</w:t>
      </w:r>
      <w:proofErr w:type="spellEnd"/>
      <w:r w:rsidRPr="00227767">
        <w:t xml:space="preserve">, </w:t>
      </w:r>
      <w:proofErr w:type="spellStart"/>
      <w:r w:rsidRPr="00227767">
        <w:t>настоящото</w:t>
      </w:r>
      <w:proofErr w:type="spellEnd"/>
      <w:r w:rsidRPr="00227767">
        <w:t xml:space="preserve"> </w:t>
      </w:r>
      <w:proofErr w:type="spellStart"/>
      <w:r w:rsidRPr="00227767">
        <w:t>проучване</w:t>
      </w:r>
      <w:proofErr w:type="spellEnd"/>
      <w:r w:rsidRPr="00227767">
        <w:t xml:space="preserve"> </w:t>
      </w:r>
      <w:proofErr w:type="spellStart"/>
      <w:r w:rsidRPr="00227767">
        <w:t>може</w:t>
      </w:r>
      <w:proofErr w:type="spellEnd"/>
      <w:r w:rsidRPr="00227767">
        <w:t xml:space="preserve"> </w:t>
      </w:r>
      <w:proofErr w:type="spellStart"/>
      <w:r w:rsidRPr="00227767">
        <w:t>да</w:t>
      </w:r>
      <w:proofErr w:type="spellEnd"/>
      <w:r w:rsidRPr="00227767">
        <w:t xml:space="preserve"> </w:t>
      </w:r>
      <w:proofErr w:type="spellStart"/>
      <w:r w:rsidRPr="00227767">
        <w:t>разгледа</w:t>
      </w:r>
      <w:proofErr w:type="spellEnd"/>
      <w:r w:rsidRPr="00227767">
        <w:t xml:space="preserve"> </w:t>
      </w:r>
      <w:proofErr w:type="spellStart"/>
      <w:r w:rsidRPr="00227767">
        <w:t>как</w:t>
      </w:r>
      <w:proofErr w:type="spellEnd"/>
      <w:r w:rsidRPr="00227767">
        <w:t xml:space="preserve"> </w:t>
      </w:r>
      <w:proofErr w:type="spellStart"/>
      <w:r w:rsidRPr="00227767">
        <w:t>социалната</w:t>
      </w:r>
      <w:proofErr w:type="spellEnd"/>
      <w:r w:rsidRPr="00227767">
        <w:t xml:space="preserve"> </w:t>
      </w:r>
      <w:proofErr w:type="spellStart"/>
      <w:r w:rsidRPr="00227767">
        <w:t>среда</w:t>
      </w:r>
      <w:proofErr w:type="spellEnd"/>
      <w:r w:rsidRPr="00227767">
        <w:t xml:space="preserve"> – </w:t>
      </w:r>
      <w:proofErr w:type="spellStart"/>
      <w:r w:rsidRPr="00227767">
        <w:t>включително</w:t>
      </w:r>
      <w:proofErr w:type="spellEnd"/>
      <w:r w:rsidRPr="00227767">
        <w:t xml:space="preserve"> </w:t>
      </w:r>
      <w:proofErr w:type="spellStart"/>
      <w:r w:rsidRPr="00227767">
        <w:t>връзките</w:t>
      </w:r>
      <w:proofErr w:type="spellEnd"/>
      <w:r w:rsidRPr="00227767">
        <w:t xml:space="preserve"> с </w:t>
      </w:r>
      <w:proofErr w:type="spellStart"/>
      <w:r w:rsidRPr="00227767">
        <w:t>родители</w:t>
      </w:r>
      <w:proofErr w:type="spellEnd"/>
      <w:r w:rsidRPr="00227767">
        <w:t xml:space="preserve">, </w:t>
      </w:r>
      <w:proofErr w:type="spellStart"/>
      <w:r w:rsidRPr="00227767">
        <w:t>връстници</w:t>
      </w:r>
      <w:proofErr w:type="spellEnd"/>
      <w:r w:rsidRPr="00227767">
        <w:t xml:space="preserve"> и </w:t>
      </w:r>
      <w:proofErr w:type="spellStart"/>
      <w:r w:rsidRPr="00227767">
        <w:t>учители</w:t>
      </w:r>
      <w:proofErr w:type="spellEnd"/>
      <w:r w:rsidRPr="00227767">
        <w:t xml:space="preserve"> – </w:t>
      </w:r>
      <w:proofErr w:type="spellStart"/>
      <w:r w:rsidRPr="00227767">
        <w:t>допринася</w:t>
      </w:r>
      <w:proofErr w:type="spellEnd"/>
      <w:r w:rsidRPr="00227767">
        <w:t xml:space="preserve"> </w:t>
      </w:r>
      <w:proofErr w:type="spellStart"/>
      <w:r w:rsidRPr="00227767">
        <w:t>за</w:t>
      </w:r>
      <w:proofErr w:type="spellEnd"/>
      <w:r w:rsidRPr="00227767">
        <w:t xml:space="preserve"> </w:t>
      </w:r>
      <w:proofErr w:type="spellStart"/>
      <w:r w:rsidRPr="00227767">
        <w:t>развитието</w:t>
      </w:r>
      <w:proofErr w:type="spellEnd"/>
      <w:r w:rsidRPr="00227767">
        <w:t xml:space="preserve"> </w:t>
      </w:r>
      <w:proofErr w:type="spellStart"/>
      <w:r w:rsidRPr="00227767">
        <w:t>на</w:t>
      </w:r>
      <w:proofErr w:type="spellEnd"/>
      <w:r w:rsidRPr="00227767">
        <w:t xml:space="preserve"> </w:t>
      </w:r>
      <w:proofErr w:type="spellStart"/>
      <w:r w:rsidRPr="00227767">
        <w:t>емоционална</w:t>
      </w:r>
      <w:proofErr w:type="spellEnd"/>
      <w:r w:rsidRPr="00227767">
        <w:t xml:space="preserve"> </w:t>
      </w:r>
      <w:proofErr w:type="spellStart"/>
      <w:r w:rsidRPr="00227767">
        <w:t>регулация</w:t>
      </w:r>
      <w:proofErr w:type="spellEnd"/>
      <w:r w:rsidRPr="00227767">
        <w:t xml:space="preserve">. </w:t>
      </w:r>
      <w:proofErr w:type="spellStart"/>
      <w:r w:rsidRPr="00227767">
        <w:t>Това</w:t>
      </w:r>
      <w:proofErr w:type="spellEnd"/>
      <w:r w:rsidRPr="00227767">
        <w:t xml:space="preserve"> е </w:t>
      </w:r>
      <w:proofErr w:type="spellStart"/>
      <w:r w:rsidRPr="00227767">
        <w:t>особено</w:t>
      </w:r>
      <w:proofErr w:type="spellEnd"/>
      <w:r w:rsidRPr="00227767">
        <w:t xml:space="preserve"> </w:t>
      </w:r>
      <w:proofErr w:type="spellStart"/>
      <w:r w:rsidRPr="00227767">
        <w:t>важно</w:t>
      </w:r>
      <w:proofErr w:type="spellEnd"/>
      <w:r w:rsidRPr="00227767">
        <w:t xml:space="preserve"> в </w:t>
      </w:r>
      <w:proofErr w:type="spellStart"/>
      <w:r w:rsidRPr="00227767">
        <w:t>периода</w:t>
      </w:r>
      <w:proofErr w:type="spellEnd"/>
      <w:r w:rsidRPr="00227767">
        <w:t xml:space="preserve"> </w:t>
      </w:r>
      <w:proofErr w:type="spellStart"/>
      <w:r w:rsidRPr="00227767">
        <w:t>на</w:t>
      </w:r>
      <w:proofErr w:type="spellEnd"/>
      <w:r w:rsidRPr="00227767">
        <w:t xml:space="preserve"> </w:t>
      </w:r>
      <w:proofErr w:type="spellStart"/>
      <w:r w:rsidRPr="00227767">
        <w:t>юношеството</w:t>
      </w:r>
      <w:proofErr w:type="spellEnd"/>
      <w:r w:rsidRPr="00227767">
        <w:t xml:space="preserve">, </w:t>
      </w:r>
      <w:proofErr w:type="spellStart"/>
      <w:r w:rsidRPr="00227767">
        <w:t>когато</w:t>
      </w:r>
      <w:proofErr w:type="spellEnd"/>
      <w:r w:rsidRPr="00227767">
        <w:t xml:space="preserve"> </w:t>
      </w:r>
      <w:proofErr w:type="spellStart"/>
      <w:r w:rsidRPr="00227767">
        <w:t>социалните</w:t>
      </w:r>
      <w:proofErr w:type="spellEnd"/>
      <w:r w:rsidRPr="00227767">
        <w:t xml:space="preserve"> </w:t>
      </w:r>
      <w:proofErr w:type="spellStart"/>
      <w:r w:rsidRPr="00227767">
        <w:t>взаимодействия</w:t>
      </w:r>
      <w:proofErr w:type="spellEnd"/>
      <w:r w:rsidRPr="00227767">
        <w:t xml:space="preserve"> </w:t>
      </w:r>
      <w:proofErr w:type="spellStart"/>
      <w:r w:rsidRPr="00227767">
        <w:t>играят</w:t>
      </w:r>
      <w:proofErr w:type="spellEnd"/>
      <w:r w:rsidRPr="00227767">
        <w:t xml:space="preserve"> </w:t>
      </w:r>
      <w:proofErr w:type="spellStart"/>
      <w:r w:rsidRPr="00227767">
        <w:t>ключова</w:t>
      </w:r>
      <w:proofErr w:type="spellEnd"/>
      <w:r w:rsidRPr="00227767">
        <w:t xml:space="preserve"> </w:t>
      </w:r>
      <w:proofErr w:type="spellStart"/>
      <w:r w:rsidRPr="00227767">
        <w:t>роля</w:t>
      </w:r>
      <w:proofErr w:type="spellEnd"/>
      <w:r w:rsidRPr="00227767">
        <w:t xml:space="preserve"> в </w:t>
      </w:r>
      <w:proofErr w:type="spellStart"/>
      <w:r w:rsidRPr="00227767">
        <w:t>емоционалното</w:t>
      </w:r>
      <w:proofErr w:type="spellEnd"/>
      <w:r w:rsidRPr="00227767">
        <w:t xml:space="preserve"> </w:t>
      </w:r>
      <w:proofErr w:type="spellStart"/>
      <w:r w:rsidRPr="00227767">
        <w:t>развитие</w:t>
      </w:r>
      <w:proofErr w:type="spellEnd"/>
      <w:r w:rsidRPr="00227767">
        <w:t xml:space="preserve">. </w:t>
      </w:r>
      <w:proofErr w:type="spellStart"/>
      <w:r w:rsidRPr="00227767">
        <w:t>Проучването</w:t>
      </w:r>
      <w:proofErr w:type="spellEnd"/>
      <w:r w:rsidRPr="00227767">
        <w:t xml:space="preserve"> </w:t>
      </w:r>
      <w:proofErr w:type="spellStart"/>
      <w:r w:rsidRPr="00227767">
        <w:t>може</w:t>
      </w:r>
      <w:proofErr w:type="spellEnd"/>
      <w:r w:rsidRPr="00227767">
        <w:t xml:space="preserve"> </w:t>
      </w:r>
      <w:proofErr w:type="spellStart"/>
      <w:r w:rsidRPr="00227767">
        <w:t>да</w:t>
      </w:r>
      <w:proofErr w:type="spellEnd"/>
      <w:r w:rsidRPr="00227767">
        <w:t xml:space="preserve"> </w:t>
      </w:r>
      <w:proofErr w:type="spellStart"/>
      <w:r w:rsidRPr="00227767">
        <w:t>предложи</w:t>
      </w:r>
      <w:proofErr w:type="spellEnd"/>
      <w:r w:rsidRPr="00227767">
        <w:t xml:space="preserve"> </w:t>
      </w:r>
      <w:proofErr w:type="spellStart"/>
      <w:r w:rsidRPr="00227767">
        <w:t>нови</w:t>
      </w:r>
      <w:proofErr w:type="spellEnd"/>
      <w:r w:rsidRPr="00227767">
        <w:t xml:space="preserve"> </w:t>
      </w:r>
      <w:proofErr w:type="spellStart"/>
      <w:r w:rsidRPr="00227767">
        <w:t>данни</w:t>
      </w:r>
      <w:proofErr w:type="spellEnd"/>
      <w:r w:rsidRPr="00227767">
        <w:t xml:space="preserve"> </w:t>
      </w:r>
      <w:proofErr w:type="spellStart"/>
      <w:r w:rsidRPr="00227767">
        <w:t>за</w:t>
      </w:r>
      <w:proofErr w:type="spellEnd"/>
      <w:r w:rsidRPr="00227767">
        <w:t xml:space="preserve"> </w:t>
      </w:r>
      <w:proofErr w:type="spellStart"/>
      <w:r w:rsidRPr="00227767">
        <w:t>това</w:t>
      </w:r>
      <w:proofErr w:type="spellEnd"/>
      <w:r w:rsidRPr="00227767">
        <w:t xml:space="preserve"> </w:t>
      </w:r>
      <w:proofErr w:type="spellStart"/>
      <w:r w:rsidRPr="00227767">
        <w:t>как</w:t>
      </w:r>
      <w:proofErr w:type="spellEnd"/>
      <w:r w:rsidRPr="00227767">
        <w:t xml:space="preserve"> </w:t>
      </w:r>
      <w:proofErr w:type="spellStart"/>
      <w:r w:rsidRPr="00227767">
        <w:t>социалната</w:t>
      </w:r>
      <w:proofErr w:type="spellEnd"/>
      <w:r w:rsidRPr="00227767">
        <w:t xml:space="preserve"> </w:t>
      </w:r>
      <w:proofErr w:type="spellStart"/>
      <w:r w:rsidRPr="00227767">
        <w:t>подкрепа</w:t>
      </w:r>
      <w:proofErr w:type="spellEnd"/>
      <w:r w:rsidRPr="00227767">
        <w:t xml:space="preserve"> </w:t>
      </w:r>
      <w:proofErr w:type="spellStart"/>
      <w:r w:rsidRPr="00227767">
        <w:lastRenderedPageBreak/>
        <w:t>или</w:t>
      </w:r>
      <w:proofErr w:type="spellEnd"/>
      <w:r w:rsidRPr="00227767">
        <w:t xml:space="preserve"> </w:t>
      </w:r>
      <w:proofErr w:type="spellStart"/>
      <w:r w:rsidRPr="00227767">
        <w:t>конфликтите</w:t>
      </w:r>
      <w:proofErr w:type="spellEnd"/>
      <w:r w:rsidRPr="00227767">
        <w:t xml:space="preserve"> </w:t>
      </w:r>
      <w:proofErr w:type="spellStart"/>
      <w:r w:rsidRPr="00227767">
        <w:t>влияят</w:t>
      </w:r>
      <w:proofErr w:type="spellEnd"/>
      <w:r w:rsidRPr="00227767">
        <w:t xml:space="preserve"> </w:t>
      </w:r>
      <w:proofErr w:type="spellStart"/>
      <w:r w:rsidRPr="00227767">
        <w:t>върху</w:t>
      </w:r>
      <w:proofErr w:type="spellEnd"/>
      <w:r w:rsidRPr="00227767">
        <w:t xml:space="preserve"> </w:t>
      </w:r>
      <w:proofErr w:type="spellStart"/>
      <w:r w:rsidRPr="00227767">
        <w:t>способността</w:t>
      </w:r>
      <w:proofErr w:type="spellEnd"/>
      <w:r w:rsidRPr="00227767">
        <w:t xml:space="preserve"> </w:t>
      </w:r>
      <w:proofErr w:type="spellStart"/>
      <w:r w:rsidRPr="00227767">
        <w:t>на</w:t>
      </w:r>
      <w:proofErr w:type="spellEnd"/>
      <w:r w:rsidRPr="00227767">
        <w:t xml:space="preserve"> </w:t>
      </w:r>
      <w:proofErr w:type="spellStart"/>
      <w:r w:rsidRPr="00227767">
        <w:t>индивидите</w:t>
      </w:r>
      <w:proofErr w:type="spellEnd"/>
      <w:r w:rsidRPr="00227767">
        <w:t xml:space="preserve"> </w:t>
      </w:r>
      <w:proofErr w:type="spellStart"/>
      <w:r w:rsidRPr="00227767">
        <w:t>да</w:t>
      </w:r>
      <w:proofErr w:type="spellEnd"/>
      <w:r w:rsidRPr="00227767">
        <w:t xml:space="preserve"> </w:t>
      </w:r>
      <w:proofErr w:type="spellStart"/>
      <w:r w:rsidRPr="00227767">
        <w:t>управляват</w:t>
      </w:r>
      <w:proofErr w:type="spellEnd"/>
      <w:r w:rsidRPr="00227767">
        <w:t xml:space="preserve"> </w:t>
      </w:r>
      <w:proofErr w:type="spellStart"/>
      <w:r w:rsidRPr="00227767">
        <w:t>своите</w:t>
      </w:r>
      <w:proofErr w:type="spellEnd"/>
      <w:r w:rsidRPr="00227767">
        <w:t xml:space="preserve"> </w:t>
      </w:r>
      <w:proofErr w:type="spellStart"/>
      <w:r w:rsidRPr="00227767">
        <w:t>емоции</w:t>
      </w:r>
      <w:proofErr w:type="spellEnd"/>
      <w:r w:rsidRPr="00227767">
        <w:t>.</w:t>
      </w:r>
    </w:p>
    <w:p w14:paraId="0A474537" w14:textId="77777777" w:rsidR="00227767" w:rsidRPr="00227767" w:rsidRDefault="00227767" w:rsidP="00227767">
      <w:pPr>
        <w:spacing w:line="360" w:lineRule="auto"/>
        <w:ind w:firstLine="708"/>
        <w:jc w:val="both"/>
      </w:pPr>
      <w:proofErr w:type="spellStart"/>
      <w:r w:rsidRPr="00227767">
        <w:t>Третият</w:t>
      </w:r>
      <w:proofErr w:type="spellEnd"/>
      <w:r w:rsidRPr="00227767">
        <w:t xml:space="preserve"> </w:t>
      </w:r>
      <w:proofErr w:type="spellStart"/>
      <w:r w:rsidRPr="00227767">
        <w:t>пропуск</w:t>
      </w:r>
      <w:proofErr w:type="spellEnd"/>
      <w:r w:rsidRPr="00227767">
        <w:t xml:space="preserve"> е </w:t>
      </w:r>
      <w:proofErr w:type="spellStart"/>
      <w:r w:rsidRPr="00227767">
        <w:t>свързан</w:t>
      </w:r>
      <w:proofErr w:type="spellEnd"/>
      <w:r w:rsidRPr="00227767">
        <w:t xml:space="preserve"> с </w:t>
      </w:r>
      <w:proofErr w:type="spellStart"/>
      <w:r w:rsidRPr="00227767">
        <w:t>влиянието</w:t>
      </w:r>
      <w:proofErr w:type="spellEnd"/>
      <w:r w:rsidRPr="00227767">
        <w:t xml:space="preserve"> </w:t>
      </w:r>
      <w:proofErr w:type="spellStart"/>
      <w:r w:rsidRPr="00227767">
        <w:t>на</w:t>
      </w:r>
      <w:proofErr w:type="spellEnd"/>
      <w:r w:rsidRPr="00227767">
        <w:t xml:space="preserve"> </w:t>
      </w:r>
      <w:proofErr w:type="spellStart"/>
      <w:r w:rsidRPr="00227767">
        <w:t>дигиталната</w:t>
      </w:r>
      <w:proofErr w:type="spellEnd"/>
      <w:r w:rsidRPr="00227767">
        <w:t xml:space="preserve"> </w:t>
      </w:r>
      <w:proofErr w:type="spellStart"/>
      <w:r w:rsidRPr="00227767">
        <w:t>среда</w:t>
      </w:r>
      <w:proofErr w:type="spellEnd"/>
      <w:r w:rsidRPr="00227767">
        <w:t xml:space="preserve"> </w:t>
      </w:r>
      <w:proofErr w:type="spellStart"/>
      <w:r w:rsidRPr="00227767">
        <w:t>върху</w:t>
      </w:r>
      <w:proofErr w:type="spellEnd"/>
      <w:r w:rsidRPr="00227767">
        <w:t xml:space="preserve"> </w:t>
      </w:r>
      <w:proofErr w:type="spellStart"/>
      <w:r w:rsidRPr="00227767">
        <w:t>емоционалната</w:t>
      </w:r>
      <w:proofErr w:type="spellEnd"/>
      <w:r w:rsidRPr="00227767">
        <w:t xml:space="preserve"> </w:t>
      </w:r>
      <w:proofErr w:type="spellStart"/>
      <w:r w:rsidRPr="00227767">
        <w:t>регулация</w:t>
      </w:r>
      <w:proofErr w:type="spellEnd"/>
      <w:r w:rsidRPr="00227767">
        <w:t xml:space="preserve">. </w:t>
      </w:r>
      <w:proofErr w:type="spellStart"/>
      <w:r w:rsidRPr="00227767">
        <w:t>Въпреки</w:t>
      </w:r>
      <w:proofErr w:type="spellEnd"/>
      <w:r w:rsidRPr="00227767">
        <w:t xml:space="preserve"> </w:t>
      </w:r>
      <w:proofErr w:type="spellStart"/>
      <w:r w:rsidRPr="00227767">
        <w:t>че</w:t>
      </w:r>
      <w:proofErr w:type="spellEnd"/>
      <w:r w:rsidRPr="00227767">
        <w:t xml:space="preserve"> </w:t>
      </w:r>
      <w:proofErr w:type="spellStart"/>
      <w:r w:rsidRPr="00227767">
        <w:t>съществуват</w:t>
      </w:r>
      <w:proofErr w:type="spellEnd"/>
      <w:r w:rsidRPr="00227767">
        <w:t xml:space="preserve"> </w:t>
      </w:r>
      <w:proofErr w:type="spellStart"/>
      <w:r w:rsidRPr="00227767">
        <w:t>изследвания</w:t>
      </w:r>
      <w:proofErr w:type="spellEnd"/>
      <w:r w:rsidRPr="00227767">
        <w:t xml:space="preserve"> </w:t>
      </w:r>
      <w:proofErr w:type="spellStart"/>
      <w:r w:rsidRPr="00227767">
        <w:t>за</w:t>
      </w:r>
      <w:proofErr w:type="spellEnd"/>
      <w:r w:rsidRPr="00227767">
        <w:t xml:space="preserve"> </w:t>
      </w:r>
      <w:proofErr w:type="spellStart"/>
      <w:r w:rsidRPr="00227767">
        <w:t>ефектите</w:t>
      </w:r>
      <w:proofErr w:type="spellEnd"/>
      <w:r w:rsidRPr="00227767">
        <w:t xml:space="preserve"> </w:t>
      </w:r>
      <w:proofErr w:type="spellStart"/>
      <w:r w:rsidRPr="00227767">
        <w:t>на</w:t>
      </w:r>
      <w:proofErr w:type="spellEnd"/>
      <w:r w:rsidRPr="00227767">
        <w:t xml:space="preserve"> </w:t>
      </w:r>
      <w:proofErr w:type="spellStart"/>
      <w:r w:rsidRPr="00227767">
        <w:t>социалните</w:t>
      </w:r>
      <w:proofErr w:type="spellEnd"/>
      <w:r w:rsidRPr="00227767">
        <w:t xml:space="preserve"> </w:t>
      </w:r>
      <w:proofErr w:type="spellStart"/>
      <w:r w:rsidRPr="00227767">
        <w:t>мрежи</w:t>
      </w:r>
      <w:proofErr w:type="spellEnd"/>
      <w:r w:rsidRPr="00227767">
        <w:t xml:space="preserve"> </w:t>
      </w:r>
      <w:proofErr w:type="spellStart"/>
      <w:r w:rsidRPr="00227767">
        <w:t>върху</w:t>
      </w:r>
      <w:proofErr w:type="spellEnd"/>
      <w:r w:rsidRPr="00227767">
        <w:t xml:space="preserve"> </w:t>
      </w:r>
      <w:proofErr w:type="spellStart"/>
      <w:r w:rsidRPr="00227767">
        <w:t>психичното</w:t>
      </w:r>
      <w:proofErr w:type="spellEnd"/>
      <w:r w:rsidRPr="00227767">
        <w:t xml:space="preserve"> </w:t>
      </w:r>
      <w:proofErr w:type="spellStart"/>
      <w:r w:rsidRPr="00227767">
        <w:t>здраве</w:t>
      </w:r>
      <w:proofErr w:type="spellEnd"/>
      <w:r w:rsidRPr="00227767">
        <w:t xml:space="preserve">, </w:t>
      </w:r>
      <w:proofErr w:type="spellStart"/>
      <w:r w:rsidRPr="00227767">
        <w:t>малко</w:t>
      </w:r>
      <w:proofErr w:type="spellEnd"/>
      <w:r w:rsidRPr="00227767">
        <w:t xml:space="preserve"> </w:t>
      </w:r>
      <w:proofErr w:type="spellStart"/>
      <w:r w:rsidRPr="00227767">
        <w:t>внимание</w:t>
      </w:r>
      <w:proofErr w:type="spellEnd"/>
      <w:r w:rsidRPr="00227767">
        <w:t xml:space="preserve"> е </w:t>
      </w:r>
      <w:proofErr w:type="spellStart"/>
      <w:r w:rsidRPr="00227767">
        <w:t>отделено</w:t>
      </w:r>
      <w:proofErr w:type="spellEnd"/>
      <w:r w:rsidRPr="00227767">
        <w:t xml:space="preserve"> </w:t>
      </w:r>
      <w:proofErr w:type="spellStart"/>
      <w:r w:rsidRPr="00227767">
        <w:t>на</w:t>
      </w:r>
      <w:proofErr w:type="spellEnd"/>
      <w:r w:rsidRPr="00227767">
        <w:t xml:space="preserve"> </w:t>
      </w:r>
      <w:proofErr w:type="spellStart"/>
      <w:r w:rsidRPr="00227767">
        <w:t>връзката</w:t>
      </w:r>
      <w:proofErr w:type="spellEnd"/>
      <w:r w:rsidRPr="00227767">
        <w:t xml:space="preserve"> </w:t>
      </w:r>
      <w:proofErr w:type="spellStart"/>
      <w:r w:rsidRPr="00227767">
        <w:t>между</w:t>
      </w:r>
      <w:proofErr w:type="spellEnd"/>
      <w:r w:rsidRPr="00227767">
        <w:t xml:space="preserve"> </w:t>
      </w:r>
      <w:proofErr w:type="spellStart"/>
      <w:r w:rsidRPr="00227767">
        <w:t>употребата</w:t>
      </w:r>
      <w:proofErr w:type="spellEnd"/>
      <w:r w:rsidRPr="00227767">
        <w:t xml:space="preserve"> </w:t>
      </w:r>
      <w:proofErr w:type="spellStart"/>
      <w:r w:rsidRPr="00227767">
        <w:t>на</w:t>
      </w:r>
      <w:proofErr w:type="spellEnd"/>
      <w:r w:rsidRPr="00227767">
        <w:t xml:space="preserve"> </w:t>
      </w:r>
      <w:proofErr w:type="spellStart"/>
      <w:r w:rsidRPr="00227767">
        <w:t>дигитални</w:t>
      </w:r>
      <w:proofErr w:type="spellEnd"/>
      <w:r w:rsidRPr="00227767">
        <w:t xml:space="preserve"> </w:t>
      </w:r>
      <w:proofErr w:type="spellStart"/>
      <w:r w:rsidRPr="00227767">
        <w:t>технологии</w:t>
      </w:r>
      <w:proofErr w:type="spellEnd"/>
      <w:r w:rsidRPr="00227767">
        <w:t xml:space="preserve"> и </w:t>
      </w:r>
      <w:proofErr w:type="spellStart"/>
      <w:r w:rsidRPr="00227767">
        <w:t>способността</w:t>
      </w:r>
      <w:proofErr w:type="spellEnd"/>
      <w:r w:rsidRPr="00227767">
        <w:t xml:space="preserve"> </w:t>
      </w:r>
      <w:proofErr w:type="spellStart"/>
      <w:r w:rsidRPr="00227767">
        <w:t>за</w:t>
      </w:r>
      <w:proofErr w:type="spellEnd"/>
      <w:r w:rsidRPr="00227767">
        <w:t xml:space="preserve"> </w:t>
      </w:r>
      <w:proofErr w:type="spellStart"/>
      <w:r w:rsidRPr="00227767">
        <w:t>управление</w:t>
      </w:r>
      <w:proofErr w:type="spellEnd"/>
      <w:r w:rsidRPr="00227767">
        <w:t xml:space="preserve"> </w:t>
      </w:r>
      <w:proofErr w:type="spellStart"/>
      <w:r w:rsidRPr="00227767">
        <w:t>на</w:t>
      </w:r>
      <w:proofErr w:type="spellEnd"/>
      <w:r w:rsidRPr="00227767">
        <w:t xml:space="preserve"> </w:t>
      </w:r>
      <w:proofErr w:type="spellStart"/>
      <w:r w:rsidRPr="00227767">
        <w:t>емоциите</w:t>
      </w:r>
      <w:proofErr w:type="spellEnd"/>
      <w:r w:rsidRPr="00227767">
        <w:t xml:space="preserve">. </w:t>
      </w:r>
      <w:proofErr w:type="spellStart"/>
      <w:r w:rsidRPr="00227767">
        <w:t>Настоящото</w:t>
      </w:r>
      <w:proofErr w:type="spellEnd"/>
      <w:r w:rsidRPr="00227767">
        <w:t xml:space="preserve"> </w:t>
      </w:r>
      <w:proofErr w:type="spellStart"/>
      <w:r w:rsidRPr="00227767">
        <w:t>изследване</w:t>
      </w:r>
      <w:proofErr w:type="spellEnd"/>
      <w:r w:rsidRPr="00227767">
        <w:t xml:space="preserve"> </w:t>
      </w:r>
      <w:proofErr w:type="spellStart"/>
      <w:r w:rsidRPr="00227767">
        <w:t>може</w:t>
      </w:r>
      <w:proofErr w:type="spellEnd"/>
      <w:r w:rsidRPr="00227767">
        <w:t xml:space="preserve"> </w:t>
      </w:r>
      <w:proofErr w:type="spellStart"/>
      <w:r w:rsidRPr="00227767">
        <w:t>да</w:t>
      </w:r>
      <w:proofErr w:type="spellEnd"/>
      <w:r w:rsidRPr="00227767">
        <w:t xml:space="preserve"> </w:t>
      </w:r>
      <w:proofErr w:type="spellStart"/>
      <w:r w:rsidRPr="00227767">
        <w:t>разкрие</w:t>
      </w:r>
      <w:proofErr w:type="spellEnd"/>
      <w:r w:rsidRPr="00227767">
        <w:t xml:space="preserve"> </w:t>
      </w:r>
      <w:proofErr w:type="spellStart"/>
      <w:r w:rsidRPr="00227767">
        <w:t>как</w:t>
      </w:r>
      <w:proofErr w:type="spellEnd"/>
      <w:r w:rsidRPr="00227767">
        <w:t xml:space="preserve"> </w:t>
      </w:r>
      <w:proofErr w:type="spellStart"/>
      <w:r w:rsidRPr="00227767">
        <w:t>дигиталната</w:t>
      </w:r>
      <w:proofErr w:type="spellEnd"/>
      <w:r w:rsidRPr="00227767">
        <w:t xml:space="preserve"> </w:t>
      </w:r>
      <w:proofErr w:type="spellStart"/>
      <w:r w:rsidRPr="00227767">
        <w:t>среда</w:t>
      </w:r>
      <w:proofErr w:type="spellEnd"/>
      <w:r w:rsidRPr="00227767">
        <w:t xml:space="preserve"> </w:t>
      </w:r>
      <w:proofErr w:type="spellStart"/>
      <w:r w:rsidRPr="00227767">
        <w:t>променя</w:t>
      </w:r>
      <w:proofErr w:type="spellEnd"/>
      <w:r w:rsidRPr="00227767">
        <w:t xml:space="preserve"> </w:t>
      </w:r>
      <w:proofErr w:type="spellStart"/>
      <w:r w:rsidRPr="00227767">
        <w:t>механизмите</w:t>
      </w:r>
      <w:proofErr w:type="spellEnd"/>
      <w:r w:rsidRPr="00227767">
        <w:t xml:space="preserve"> </w:t>
      </w:r>
      <w:proofErr w:type="spellStart"/>
      <w:r w:rsidRPr="00227767">
        <w:t>на</w:t>
      </w:r>
      <w:proofErr w:type="spellEnd"/>
      <w:r w:rsidRPr="00227767">
        <w:t xml:space="preserve"> </w:t>
      </w:r>
      <w:proofErr w:type="spellStart"/>
      <w:r w:rsidRPr="00227767">
        <w:t>емоционална</w:t>
      </w:r>
      <w:proofErr w:type="spellEnd"/>
      <w:r w:rsidRPr="00227767">
        <w:t xml:space="preserve"> </w:t>
      </w:r>
      <w:proofErr w:type="spellStart"/>
      <w:r w:rsidRPr="00227767">
        <w:t>регулация</w:t>
      </w:r>
      <w:proofErr w:type="spellEnd"/>
      <w:r w:rsidRPr="00227767">
        <w:t xml:space="preserve">, </w:t>
      </w:r>
      <w:proofErr w:type="spellStart"/>
      <w:r w:rsidRPr="00227767">
        <w:t>като</w:t>
      </w:r>
      <w:proofErr w:type="spellEnd"/>
      <w:r w:rsidRPr="00227767">
        <w:t xml:space="preserve"> </w:t>
      </w:r>
      <w:proofErr w:type="spellStart"/>
      <w:r w:rsidRPr="00227767">
        <w:t>идентифицира</w:t>
      </w:r>
      <w:proofErr w:type="spellEnd"/>
      <w:r w:rsidRPr="00227767">
        <w:t xml:space="preserve"> </w:t>
      </w:r>
      <w:proofErr w:type="spellStart"/>
      <w:r w:rsidRPr="00227767">
        <w:t>специфични</w:t>
      </w:r>
      <w:proofErr w:type="spellEnd"/>
      <w:r w:rsidRPr="00227767">
        <w:t xml:space="preserve"> </w:t>
      </w:r>
      <w:proofErr w:type="spellStart"/>
      <w:r w:rsidRPr="00227767">
        <w:t>предизвикателства</w:t>
      </w:r>
      <w:proofErr w:type="spellEnd"/>
      <w:r w:rsidRPr="00227767">
        <w:t xml:space="preserve">, </w:t>
      </w:r>
      <w:proofErr w:type="spellStart"/>
      <w:r w:rsidRPr="00227767">
        <w:t>свързани</w:t>
      </w:r>
      <w:proofErr w:type="spellEnd"/>
      <w:r w:rsidRPr="00227767">
        <w:t xml:space="preserve"> </w:t>
      </w:r>
      <w:proofErr w:type="spellStart"/>
      <w:r w:rsidRPr="00227767">
        <w:t>със</w:t>
      </w:r>
      <w:proofErr w:type="spellEnd"/>
      <w:r w:rsidRPr="00227767">
        <w:t xml:space="preserve"> </w:t>
      </w:r>
      <w:proofErr w:type="spellStart"/>
      <w:r w:rsidRPr="00227767">
        <w:t>сравненията</w:t>
      </w:r>
      <w:proofErr w:type="spellEnd"/>
      <w:r w:rsidRPr="00227767">
        <w:t xml:space="preserve"> в </w:t>
      </w:r>
      <w:proofErr w:type="spellStart"/>
      <w:r w:rsidRPr="00227767">
        <w:t>социалните</w:t>
      </w:r>
      <w:proofErr w:type="spellEnd"/>
      <w:r w:rsidRPr="00227767">
        <w:t xml:space="preserve"> </w:t>
      </w:r>
      <w:proofErr w:type="spellStart"/>
      <w:r w:rsidRPr="00227767">
        <w:t>мрежи</w:t>
      </w:r>
      <w:proofErr w:type="spellEnd"/>
      <w:r w:rsidRPr="00227767">
        <w:t xml:space="preserve"> </w:t>
      </w:r>
      <w:proofErr w:type="spellStart"/>
      <w:r w:rsidRPr="00227767">
        <w:t>или</w:t>
      </w:r>
      <w:proofErr w:type="spellEnd"/>
      <w:r w:rsidRPr="00227767">
        <w:t xml:space="preserve"> </w:t>
      </w:r>
      <w:proofErr w:type="spellStart"/>
      <w:r w:rsidRPr="00227767">
        <w:t>ограничените</w:t>
      </w:r>
      <w:proofErr w:type="spellEnd"/>
      <w:r w:rsidRPr="00227767">
        <w:t xml:space="preserve"> </w:t>
      </w:r>
      <w:proofErr w:type="spellStart"/>
      <w:r w:rsidRPr="00227767">
        <w:t>възможности</w:t>
      </w:r>
      <w:proofErr w:type="spellEnd"/>
      <w:r w:rsidRPr="00227767">
        <w:t xml:space="preserve"> </w:t>
      </w:r>
      <w:proofErr w:type="spellStart"/>
      <w:r w:rsidRPr="00227767">
        <w:t>за</w:t>
      </w:r>
      <w:proofErr w:type="spellEnd"/>
      <w:r w:rsidRPr="00227767">
        <w:t xml:space="preserve"> </w:t>
      </w:r>
      <w:proofErr w:type="spellStart"/>
      <w:r w:rsidRPr="00227767">
        <w:t>директна</w:t>
      </w:r>
      <w:proofErr w:type="spellEnd"/>
      <w:r w:rsidRPr="00227767">
        <w:t xml:space="preserve"> </w:t>
      </w:r>
      <w:proofErr w:type="spellStart"/>
      <w:r w:rsidRPr="00227767">
        <w:t>социална</w:t>
      </w:r>
      <w:proofErr w:type="spellEnd"/>
      <w:r w:rsidRPr="00227767">
        <w:t xml:space="preserve"> </w:t>
      </w:r>
      <w:proofErr w:type="spellStart"/>
      <w:r w:rsidRPr="00227767">
        <w:t>подкрепа</w:t>
      </w:r>
      <w:proofErr w:type="spellEnd"/>
      <w:r w:rsidRPr="00227767">
        <w:t>.</w:t>
      </w:r>
    </w:p>
    <w:p w14:paraId="07437258" w14:textId="442C614E" w:rsidR="006F59FF" w:rsidRDefault="00C80D50" w:rsidP="006F59FF">
      <w:pPr>
        <w:spacing w:line="360" w:lineRule="auto"/>
        <w:ind w:firstLine="708"/>
        <w:jc w:val="both"/>
      </w:pPr>
      <w:r>
        <w:rPr>
          <w:b/>
          <w:bCs/>
          <w:lang w:val="bg-BG"/>
        </w:rPr>
        <w:t>1</w:t>
      </w:r>
      <w:r w:rsidR="006F59FF" w:rsidRPr="001D7508">
        <w:rPr>
          <w:b/>
          <w:bCs/>
        </w:rPr>
        <w:t>.</w:t>
      </w:r>
      <w:r>
        <w:rPr>
          <w:b/>
          <w:bCs/>
          <w:lang w:val="bg-BG"/>
        </w:rPr>
        <w:t>5</w:t>
      </w:r>
      <w:r w:rsidR="006F59FF" w:rsidRPr="001D7508">
        <w:rPr>
          <w:b/>
          <w:bCs/>
        </w:rPr>
        <w:t xml:space="preserve">. Теоретични аспекти на справянето </w:t>
      </w:r>
      <w:r w:rsidR="001D7508" w:rsidRPr="001D7508">
        <w:rPr>
          <w:b/>
          <w:bCs/>
        </w:rPr>
        <w:t xml:space="preserve">и самоефективността </w:t>
      </w:r>
      <w:r w:rsidR="006F59FF" w:rsidRPr="001D7508">
        <w:rPr>
          <w:b/>
          <w:bCs/>
        </w:rPr>
        <w:t xml:space="preserve">(self-efficacy) </w:t>
      </w:r>
    </w:p>
    <w:p w14:paraId="5A2621D2" w14:textId="32B90A7F" w:rsidR="00C1343B" w:rsidRPr="00C1343B" w:rsidRDefault="00C1343B" w:rsidP="00C1343B">
      <w:pPr>
        <w:spacing w:line="360" w:lineRule="auto"/>
        <w:ind w:firstLine="708"/>
        <w:jc w:val="both"/>
      </w:pPr>
      <w:proofErr w:type="spellStart"/>
      <w:r w:rsidRPr="00C1343B">
        <w:t>Концепцията</w:t>
      </w:r>
      <w:proofErr w:type="spellEnd"/>
      <w:r w:rsidRPr="00C1343B">
        <w:t xml:space="preserve"> </w:t>
      </w:r>
      <w:proofErr w:type="spellStart"/>
      <w:r w:rsidRPr="00C1343B">
        <w:t>за</w:t>
      </w:r>
      <w:proofErr w:type="spellEnd"/>
      <w:r w:rsidRPr="00C1343B">
        <w:t xml:space="preserve"> </w:t>
      </w:r>
      <w:proofErr w:type="spellStart"/>
      <w:r w:rsidRPr="00C1343B">
        <w:t>справянето</w:t>
      </w:r>
      <w:proofErr w:type="spellEnd"/>
      <w:r w:rsidRPr="00C1343B">
        <w:t xml:space="preserve">, </w:t>
      </w:r>
      <w:proofErr w:type="spellStart"/>
      <w:r w:rsidRPr="00C1343B">
        <w:t>предложена</w:t>
      </w:r>
      <w:proofErr w:type="spellEnd"/>
      <w:r w:rsidRPr="00C1343B">
        <w:t xml:space="preserve"> </w:t>
      </w:r>
      <w:proofErr w:type="spellStart"/>
      <w:r w:rsidRPr="00C1343B">
        <w:t>от</w:t>
      </w:r>
      <w:proofErr w:type="spellEnd"/>
      <w:r w:rsidRPr="00C1343B">
        <w:t xml:space="preserve"> Lazarus &amp; Folkman (1984), </w:t>
      </w:r>
      <w:proofErr w:type="spellStart"/>
      <w:r w:rsidRPr="00C1343B">
        <w:t>се</w:t>
      </w:r>
      <w:proofErr w:type="spellEnd"/>
      <w:r w:rsidRPr="00C1343B">
        <w:t xml:space="preserve"> </w:t>
      </w:r>
      <w:proofErr w:type="spellStart"/>
      <w:r w:rsidRPr="00C1343B">
        <w:t>основава</w:t>
      </w:r>
      <w:proofErr w:type="spellEnd"/>
      <w:r w:rsidRPr="00C1343B">
        <w:t xml:space="preserve"> </w:t>
      </w:r>
      <w:proofErr w:type="spellStart"/>
      <w:r w:rsidRPr="00C1343B">
        <w:t>на</w:t>
      </w:r>
      <w:proofErr w:type="spellEnd"/>
      <w:r w:rsidRPr="00C1343B">
        <w:t xml:space="preserve"> </w:t>
      </w:r>
      <w:proofErr w:type="spellStart"/>
      <w:r w:rsidRPr="00C1343B">
        <w:t>идеята</w:t>
      </w:r>
      <w:proofErr w:type="spellEnd"/>
      <w:r w:rsidRPr="00C1343B">
        <w:t xml:space="preserve">, </w:t>
      </w:r>
      <w:proofErr w:type="spellStart"/>
      <w:r w:rsidRPr="00C1343B">
        <w:t>че</w:t>
      </w:r>
      <w:proofErr w:type="spellEnd"/>
      <w:r w:rsidRPr="00C1343B">
        <w:t xml:space="preserve"> </w:t>
      </w:r>
      <w:proofErr w:type="spellStart"/>
      <w:r w:rsidRPr="00C1343B">
        <w:t>стресът</w:t>
      </w:r>
      <w:proofErr w:type="spellEnd"/>
      <w:r w:rsidRPr="00C1343B">
        <w:t xml:space="preserve"> </w:t>
      </w:r>
      <w:proofErr w:type="spellStart"/>
      <w:r w:rsidRPr="00C1343B">
        <w:t>възниква</w:t>
      </w:r>
      <w:proofErr w:type="spellEnd"/>
      <w:r w:rsidRPr="00C1343B">
        <w:t xml:space="preserve"> </w:t>
      </w:r>
      <w:proofErr w:type="spellStart"/>
      <w:r w:rsidRPr="00C1343B">
        <w:t>не</w:t>
      </w:r>
      <w:proofErr w:type="spellEnd"/>
      <w:r w:rsidRPr="00C1343B">
        <w:t xml:space="preserve"> </w:t>
      </w:r>
      <w:proofErr w:type="spellStart"/>
      <w:r w:rsidRPr="00C1343B">
        <w:t>само</w:t>
      </w:r>
      <w:proofErr w:type="spellEnd"/>
      <w:r w:rsidRPr="00C1343B">
        <w:t xml:space="preserve"> в </w:t>
      </w:r>
      <w:proofErr w:type="spellStart"/>
      <w:r w:rsidRPr="00C1343B">
        <w:t>резултат</w:t>
      </w:r>
      <w:proofErr w:type="spellEnd"/>
      <w:r w:rsidRPr="00C1343B">
        <w:t xml:space="preserve"> </w:t>
      </w:r>
      <w:proofErr w:type="spellStart"/>
      <w:r w:rsidRPr="00C1343B">
        <w:t>на</w:t>
      </w:r>
      <w:proofErr w:type="spellEnd"/>
      <w:r w:rsidRPr="00C1343B">
        <w:t xml:space="preserve"> </w:t>
      </w:r>
      <w:proofErr w:type="spellStart"/>
      <w:r w:rsidRPr="00C1343B">
        <w:t>събитията</w:t>
      </w:r>
      <w:proofErr w:type="spellEnd"/>
      <w:r w:rsidRPr="00C1343B">
        <w:t xml:space="preserve">, </w:t>
      </w:r>
      <w:proofErr w:type="spellStart"/>
      <w:r w:rsidRPr="00C1343B">
        <w:t>които</w:t>
      </w:r>
      <w:proofErr w:type="spellEnd"/>
      <w:r w:rsidRPr="00C1343B">
        <w:t xml:space="preserve"> </w:t>
      </w:r>
      <w:proofErr w:type="spellStart"/>
      <w:r w:rsidRPr="00C1343B">
        <w:t>човек</w:t>
      </w:r>
      <w:proofErr w:type="spellEnd"/>
      <w:r w:rsidRPr="00C1343B">
        <w:t xml:space="preserve"> </w:t>
      </w:r>
      <w:proofErr w:type="spellStart"/>
      <w:r w:rsidRPr="00C1343B">
        <w:t>преживява</w:t>
      </w:r>
      <w:proofErr w:type="spellEnd"/>
      <w:r w:rsidRPr="00C1343B">
        <w:t xml:space="preserve">, </w:t>
      </w:r>
      <w:proofErr w:type="spellStart"/>
      <w:r w:rsidRPr="00C1343B">
        <w:t>но</w:t>
      </w:r>
      <w:proofErr w:type="spellEnd"/>
      <w:r w:rsidRPr="00C1343B">
        <w:t xml:space="preserve"> и в </w:t>
      </w:r>
      <w:proofErr w:type="spellStart"/>
      <w:r w:rsidRPr="00C1343B">
        <w:t>резултат</w:t>
      </w:r>
      <w:proofErr w:type="spellEnd"/>
      <w:r w:rsidRPr="00C1343B">
        <w:t xml:space="preserve"> </w:t>
      </w:r>
      <w:proofErr w:type="spellStart"/>
      <w:r w:rsidRPr="00C1343B">
        <w:t>на</w:t>
      </w:r>
      <w:proofErr w:type="spellEnd"/>
      <w:r w:rsidRPr="00C1343B">
        <w:t xml:space="preserve"> </w:t>
      </w:r>
      <w:proofErr w:type="spellStart"/>
      <w:r w:rsidRPr="00C1343B">
        <w:t>начина</w:t>
      </w:r>
      <w:proofErr w:type="spellEnd"/>
      <w:r w:rsidRPr="00C1343B">
        <w:t xml:space="preserve">, </w:t>
      </w:r>
      <w:proofErr w:type="spellStart"/>
      <w:r w:rsidRPr="00C1343B">
        <w:t>по</w:t>
      </w:r>
      <w:proofErr w:type="spellEnd"/>
      <w:r w:rsidRPr="00C1343B">
        <w:t xml:space="preserve"> </w:t>
      </w:r>
      <w:proofErr w:type="spellStart"/>
      <w:r w:rsidRPr="00C1343B">
        <w:t>който</w:t>
      </w:r>
      <w:proofErr w:type="spellEnd"/>
      <w:r w:rsidRPr="00C1343B">
        <w:t xml:space="preserve"> </w:t>
      </w:r>
      <w:proofErr w:type="spellStart"/>
      <w:r w:rsidRPr="00C1343B">
        <w:t>тези</w:t>
      </w:r>
      <w:proofErr w:type="spellEnd"/>
      <w:r w:rsidRPr="00C1343B">
        <w:t xml:space="preserve"> </w:t>
      </w:r>
      <w:proofErr w:type="spellStart"/>
      <w:r w:rsidRPr="00C1343B">
        <w:t>събития</w:t>
      </w:r>
      <w:proofErr w:type="spellEnd"/>
      <w:r w:rsidRPr="00C1343B">
        <w:t xml:space="preserve"> </w:t>
      </w:r>
      <w:proofErr w:type="spellStart"/>
      <w:r w:rsidRPr="00C1343B">
        <w:t>се</w:t>
      </w:r>
      <w:proofErr w:type="spellEnd"/>
      <w:r w:rsidRPr="00C1343B">
        <w:t xml:space="preserve"> </w:t>
      </w:r>
      <w:proofErr w:type="spellStart"/>
      <w:r w:rsidRPr="00C1343B">
        <w:t>интерпретират</w:t>
      </w:r>
      <w:proofErr w:type="spellEnd"/>
      <w:r w:rsidRPr="00C1343B">
        <w:t xml:space="preserve"> и </w:t>
      </w:r>
      <w:proofErr w:type="spellStart"/>
      <w:r w:rsidRPr="00C1343B">
        <w:t>оценяват</w:t>
      </w:r>
      <w:proofErr w:type="spellEnd"/>
      <w:r w:rsidRPr="00C1343B">
        <w:t xml:space="preserve"> </w:t>
      </w:r>
      <w:proofErr w:type="spellStart"/>
      <w:r w:rsidRPr="00C1343B">
        <w:t>от</w:t>
      </w:r>
      <w:proofErr w:type="spellEnd"/>
      <w:r w:rsidRPr="00C1343B">
        <w:t xml:space="preserve"> </w:t>
      </w:r>
      <w:proofErr w:type="spellStart"/>
      <w:r w:rsidRPr="00C1343B">
        <w:t>индивида</w:t>
      </w:r>
      <w:proofErr w:type="spellEnd"/>
      <w:r w:rsidRPr="00C1343B">
        <w:t xml:space="preserve">. </w:t>
      </w:r>
      <w:proofErr w:type="spellStart"/>
      <w:r w:rsidRPr="00C1343B">
        <w:t>Справянето</w:t>
      </w:r>
      <w:proofErr w:type="spellEnd"/>
      <w:r w:rsidRPr="00C1343B">
        <w:t xml:space="preserve"> </w:t>
      </w:r>
      <w:proofErr w:type="spellStart"/>
      <w:r w:rsidRPr="00C1343B">
        <w:t>представлява</w:t>
      </w:r>
      <w:proofErr w:type="spellEnd"/>
      <w:r w:rsidRPr="00C1343B">
        <w:t xml:space="preserve"> </w:t>
      </w:r>
      <w:proofErr w:type="spellStart"/>
      <w:r w:rsidRPr="00C1343B">
        <w:t>съвкупност</w:t>
      </w:r>
      <w:proofErr w:type="spellEnd"/>
      <w:r w:rsidRPr="00C1343B">
        <w:t xml:space="preserve"> </w:t>
      </w:r>
      <w:proofErr w:type="spellStart"/>
      <w:r w:rsidRPr="00C1343B">
        <w:t>от</w:t>
      </w:r>
      <w:proofErr w:type="spellEnd"/>
      <w:r w:rsidRPr="00C1343B">
        <w:t xml:space="preserve"> </w:t>
      </w:r>
      <w:proofErr w:type="spellStart"/>
      <w:r w:rsidRPr="00C1343B">
        <w:t>когнитивни</w:t>
      </w:r>
      <w:proofErr w:type="spellEnd"/>
      <w:r w:rsidRPr="00C1343B">
        <w:t xml:space="preserve"> и </w:t>
      </w:r>
      <w:proofErr w:type="spellStart"/>
      <w:r w:rsidRPr="00C1343B">
        <w:t>поведенчески</w:t>
      </w:r>
      <w:proofErr w:type="spellEnd"/>
      <w:r w:rsidRPr="00C1343B">
        <w:t xml:space="preserve"> </w:t>
      </w:r>
      <w:proofErr w:type="spellStart"/>
      <w:r w:rsidRPr="00C1343B">
        <w:t>усилия</w:t>
      </w:r>
      <w:proofErr w:type="spellEnd"/>
      <w:r w:rsidRPr="00C1343B">
        <w:t xml:space="preserve">, </w:t>
      </w:r>
      <w:proofErr w:type="spellStart"/>
      <w:r w:rsidRPr="00C1343B">
        <w:t>които</w:t>
      </w:r>
      <w:proofErr w:type="spellEnd"/>
      <w:r w:rsidRPr="00C1343B">
        <w:t xml:space="preserve"> </w:t>
      </w:r>
      <w:proofErr w:type="spellStart"/>
      <w:r w:rsidRPr="00C1343B">
        <w:t>индивидът</w:t>
      </w:r>
      <w:proofErr w:type="spellEnd"/>
      <w:r w:rsidRPr="00C1343B">
        <w:t xml:space="preserve"> </w:t>
      </w:r>
      <w:proofErr w:type="spellStart"/>
      <w:r w:rsidRPr="00C1343B">
        <w:t>предприема</w:t>
      </w:r>
      <w:proofErr w:type="spellEnd"/>
      <w:r w:rsidRPr="00C1343B">
        <w:t xml:space="preserve">, </w:t>
      </w:r>
      <w:proofErr w:type="spellStart"/>
      <w:r w:rsidRPr="00C1343B">
        <w:t>за</w:t>
      </w:r>
      <w:proofErr w:type="spellEnd"/>
      <w:r w:rsidRPr="00C1343B">
        <w:t xml:space="preserve"> </w:t>
      </w:r>
      <w:proofErr w:type="spellStart"/>
      <w:r w:rsidRPr="00C1343B">
        <w:t>да</w:t>
      </w:r>
      <w:proofErr w:type="spellEnd"/>
      <w:r w:rsidRPr="00C1343B">
        <w:t xml:space="preserve"> </w:t>
      </w:r>
      <w:proofErr w:type="spellStart"/>
      <w:r w:rsidRPr="00C1343B">
        <w:t>се</w:t>
      </w:r>
      <w:proofErr w:type="spellEnd"/>
      <w:r w:rsidRPr="00C1343B">
        <w:t xml:space="preserve"> </w:t>
      </w:r>
      <w:proofErr w:type="spellStart"/>
      <w:r w:rsidRPr="00C1343B">
        <w:t>справи</w:t>
      </w:r>
      <w:proofErr w:type="spellEnd"/>
      <w:r w:rsidRPr="00C1343B">
        <w:t xml:space="preserve"> с </w:t>
      </w:r>
      <w:proofErr w:type="spellStart"/>
      <w:r w:rsidRPr="00C1343B">
        <w:t>изискванията</w:t>
      </w:r>
      <w:proofErr w:type="spellEnd"/>
      <w:r w:rsidRPr="00C1343B">
        <w:t xml:space="preserve">, </w:t>
      </w:r>
      <w:proofErr w:type="spellStart"/>
      <w:r w:rsidRPr="00C1343B">
        <w:t>възприемани</w:t>
      </w:r>
      <w:proofErr w:type="spellEnd"/>
      <w:r w:rsidRPr="00C1343B">
        <w:t xml:space="preserve"> </w:t>
      </w:r>
      <w:proofErr w:type="spellStart"/>
      <w:r w:rsidRPr="00C1343B">
        <w:t>като</w:t>
      </w:r>
      <w:proofErr w:type="spellEnd"/>
      <w:r w:rsidRPr="00C1343B">
        <w:t xml:space="preserve"> </w:t>
      </w:r>
      <w:proofErr w:type="spellStart"/>
      <w:r w:rsidRPr="00C1343B">
        <w:t>заплахи</w:t>
      </w:r>
      <w:proofErr w:type="spellEnd"/>
      <w:r w:rsidRPr="00C1343B">
        <w:t xml:space="preserve"> </w:t>
      </w:r>
      <w:proofErr w:type="spellStart"/>
      <w:r w:rsidRPr="00C1343B">
        <w:t>за</w:t>
      </w:r>
      <w:proofErr w:type="spellEnd"/>
      <w:r w:rsidRPr="00C1343B">
        <w:t xml:space="preserve"> </w:t>
      </w:r>
      <w:proofErr w:type="spellStart"/>
      <w:r w:rsidRPr="00C1343B">
        <w:t>неговото</w:t>
      </w:r>
      <w:proofErr w:type="spellEnd"/>
      <w:r w:rsidRPr="00C1343B">
        <w:t xml:space="preserve"> </w:t>
      </w:r>
      <w:proofErr w:type="spellStart"/>
      <w:r w:rsidRPr="00C1343B">
        <w:t>благополучие</w:t>
      </w:r>
      <w:proofErr w:type="spellEnd"/>
      <w:r w:rsidRPr="00C1343B">
        <w:t xml:space="preserve">. </w:t>
      </w:r>
      <w:proofErr w:type="spellStart"/>
      <w:r w:rsidRPr="00C1343B">
        <w:t>Тези</w:t>
      </w:r>
      <w:proofErr w:type="spellEnd"/>
      <w:r w:rsidRPr="00C1343B">
        <w:t xml:space="preserve"> </w:t>
      </w:r>
      <w:proofErr w:type="spellStart"/>
      <w:r w:rsidRPr="00C1343B">
        <w:t>усилия</w:t>
      </w:r>
      <w:proofErr w:type="spellEnd"/>
      <w:r w:rsidRPr="00C1343B">
        <w:t xml:space="preserve"> </w:t>
      </w:r>
      <w:proofErr w:type="spellStart"/>
      <w:r w:rsidRPr="00C1343B">
        <w:t>могат</w:t>
      </w:r>
      <w:proofErr w:type="spellEnd"/>
      <w:r w:rsidRPr="00C1343B">
        <w:t xml:space="preserve"> </w:t>
      </w:r>
      <w:proofErr w:type="spellStart"/>
      <w:r w:rsidRPr="00C1343B">
        <w:t>да</w:t>
      </w:r>
      <w:proofErr w:type="spellEnd"/>
      <w:r w:rsidRPr="00C1343B">
        <w:t xml:space="preserve"> </w:t>
      </w:r>
      <w:proofErr w:type="spellStart"/>
      <w:r w:rsidRPr="00C1343B">
        <w:t>бъдат</w:t>
      </w:r>
      <w:proofErr w:type="spellEnd"/>
      <w:r w:rsidRPr="00C1343B">
        <w:t xml:space="preserve"> </w:t>
      </w:r>
      <w:proofErr w:type="spellStart"/>
      <w:r w:rsidRPr="00C1343B">
        <w:t>насочени</w:t>
      </w:r>
      <w:proofErr w:type="spellEnd"/>
      <w:r w:rsidRPr="00C1343B">
        <w:t xml:space="preserve"> </w:t>
      </w:r>
      <w:proofErr w:type="spellStart"/>
      <w:r w:rsidRPr="00C1343B">
        <w:t>както</w:t>
      </w:r>
      <w:proofErr w:type="spellEnd"/>
      <w:r w:rsidRPr="00C1343B">
        <w:t xml:space="preserve"> </w:t>
      </w:r>
      <w:proofErr w:type="spellStart"/>
      <w:r w:rsidRPr="00C1343B">
        <w:t>към</w:t>
      </w:r>
      <w:proofErr w:type="spellEnd"/>
      <w:r w:rsidRPr="00C1343B">
        <w:t xml:space="preserve"> </w:t>
      </w:r>
      <w:proofErr w:type="spellStart"/>
      <w:r w:rsidRPr="00C1343B">
        <w:t>външни</w:t>
      </w:r>
      <w:proofErr w:type="spellEnd"/>
      <w:r w:rsidRPr="00C1343B">
        <w:t xml:space="preserve"> </w:t>
      </w:r>
      <w:proofErr w:type="spellStart"/>
      <w:r w:rsidRPr="00C1343B">
        <w:t>фактори</w:t>
      </w:r>
      <w:proofErr w:type="spellEnd"/>
      <w:r w:rsidRPr="00C1343B">
        <w:t xml:space="preserve">, </w:t>
      </w:r>
      <w:proofErr w:type="spellStart"/>
      <w:r w:rsidRPr="00C1343B">
        <w:t>като</w:t>
      </w:r>
      <w:proofErr w:type="spellEnd"/>
      <w:r w:rsidRPr="00C1343B">
        <w:t xml:space="preserve"> </w:t>
      </w:r>
      <w:proofErr w:type="spellStart"/>
      <w:r w:rsidRPr="00C1343B">
        <w:t>събития</w:t>
      </w:r>
      <w:proofErr w:type="spellEnd"/>
      <w:r w:rsidRPr="00C1343B">
        <w:t xml:space="preserve"> </w:t>
      </w:r>
      <w:proofErr w:type="spellStart"/>
      <w:r w:rsidRPr="00C1343B">
        <w:t>или</w:t>
      </w:r>
      <w:proofErr w:type="spellEnd"/>
      <w:r w:rsidRPr="00C1343B">
        <w:t xml:space="preserve"> </w:t>
      </w:r>
      <w:proofErr w:type="spellStart"/>
      <w:r w:rsidRPr="00C1343B">
        <w:t>обстоятелства</w:t>
      </w:r>
      <w:proofErr w:type="spellEnd"/>
      <w:r w:rsidRPr="00C1343B">
        <w:t xml:space="preserve">, </w:t>
      </w:r>
      <w:proofErr w:type="spellStart"/>
      <w:r w:rsidRPr="00C1343B">
        <w:t>така</w:t>
      </w:r>
      <w:proofErr w:type="spellEnd"/>
      <w:r w:rsidRPr="00C1343B">
        <w:t xml:space="preserve"> и </w:t>
      </w:r>
      <w:proofErr w:type="spellStart"/>
      <w:r w:rsidRPr="00C1343B">
        <w:t>към</w:t>
      </w:r>
      <w:proofErr w:type="spellEnd"/>
      <w:r w:rsidRPr="00C1343B">
        <w:t xml:space="preserve"> </w:t>
      </w:r>
      <w:proofErr w:type="spellStart"/>
      <w:r w:rsidRPr="00C1343B">
        <w:t>вътрешни</w:t>
      </w:r>
      <w:proofErr w:type="spellEnd"/>
      <w:r w:rsidRPr="00C1343B">
        <w:t xml:space="preserve"> </w:t>
      </w:r>
      <w:proofErr w:type="spellStart"/>
      <w:r w:rsidRPr="00C1343B">
        <w:t>фактори</w:t>
      </w:r>
      <w:proofErr w:type="spellEnd"/>
      <w:r w:rsidRPr="00C1343B">
        <w:t xml:space="preserve">, </w:t>
      </w:r>
      <w:proofErr w:type="spellStart"/>
      <w:r w:rsidRPr="00C1343B">
        <w:t>като</w:t>
      </w:r>
      <w:proofErr w:type="spellEnd"/>
      <w:r w:rsidRPr="00C1343B">
        <w:t xml:space="preserve"> </w:t>
      </w:r>
      <w:proofErr w:type="spellStart"/>
      <w:r w:rsidRPr="00C1343B">
        <w:t>мисли</w:t>
      </w:r>
      <w:proofErr w:type="spellEnd"/>
      <w:r w:rsidRPr="00C1343B">
        <w:t xml:space="preserve">, </w:t>
      </w:r>
      <w:proofErr w:type="spellStart"/>
      <w:r w:rsidRPr="00C1343B">
        <w:t>емоции</w:t>
      </w:r>
      <w:proofErr w:type="spellEnd"/>
      <w:r w:rsidRPr="00C1343B">
        <w:t xml:space="preserve"> </w:t>
      </w:r>
      <w:proofErr w:type="spellStart"/>
      <w:r w:rsidRPr="00C1343B">
        <w:t>или</w:t>
      </w:r>
      <w:proofErr w:type="spellEnd"/>
      <w:r w:rsidRPr="00C1343B">
        <w:t xml:space="preserve"> </w:t>
      </w:r>
      <w:proofErr w:type="spellStart"/>
      <w:r w:rsidRPr="00C1343B">
        <w:t>лични</w:t>
      </w:r>
      <w:proofErr w:type="spellEnd"/>
      <w:r w:rsidRPr="00C1343B">
        <w:t xml:space="preserve"> </w:t>
      </w:r>
      <w:proofErr w:type="spellStart"/>
      <w:r w:rsidRPr="00C1343B">
        <w:t>убеждения</w:t>
      </w:r>
      <w:proofErr w:type="spellEnd"/>
      <w:r w:rsidRPr="00C1343B">
        <w:t>.</w:t>
      </w:r>
    </w:p>
    <w:p w14:paraId="03EC4C0F" w14:textId="63368A64" w:rsidR="00C1343B" w:rsidRPr="00C1343B" w:rsidRDefault="00C1343B" w:rsidP="00C1343B">
      <w:pPr>
        <w:spacing w:line="360" w:lineRule="auto"/>
        <w:ind w:firstLine="708"/>
        <w:jc w:val="both"/>
      </w:pPr>
      <w:proofErr w:type="spellStart"/>
      <w:r w:rsidRPr="00C1343B">
        <w:t>Основна</w:t>
      </w:r>
      <w:proofErr w:type="spellEnd"/>
      <w:r w:rsidRPr="00C1343B">
        <w:t xml:space="preserve"> </w:t>
      </w:r>
      <w:proofErr w:type="spellStart"/>
      <w:r w:rsidRPr="00C1343B">
        <w:t>характеристика</w:t>
      </w:r>
      <w:proofErr w:type="spellEnd"/>
      <w:r w:rsidRPr="00C1343B">
        <w:t xml:space="preserve"> </w:t>
      </w:r>
      <w:proofErr w:type="spellStart"/>
      <w:r w:rsidRPr="00C1343B">
        <w:t>на</w:t>
      </w:r>
      <w:proofErr w:type="spellEnd"/>
      <w:r w:rsidRPr="00C1343B">
        <w:t xml:space="preserve"> </w:t>
      </w:r>
      <w:proofErr w:type="spellStart"/>
      <w:r w:rsidRPr="00C1343B">
        <w:t>справянето</w:t>
      </w:r>
      <w:proofErr w:type="spellEnd"/>
      <w:r w:rsidRPr="00C1343B">
        <w:t xml:space="preserve"> е </w:t>
      </w:r>
      <w:proofErr w:type="spellStart"/>
      <w:r w:rsidRPr="00C1343B">
        <w:t>неговата</w:t>
      </w:r>
      <w:proofErr w:type="spellEnd"/>
      <w:r w:rsidRPr="00C1343B">
        <w:t xml:space="preserve"> </w:t>
      </w:r>
      <w:proofErr w:type="spellStart"/>
      <w:r w:rsidRPr="00C1343B">
        <w:t>динамичност</w:t>
      </w:r>
      <w:proofErr w:type="spellEnd"/>
      <w:r w:rsidRPr="00C1343B">
        <w:t xml:space="preserve">. </w:t>
      </w:r>
      <w:proofErr w:type="spellStart"/>
      <w:r w:rsidRPr="00C1343B">
        <w:t>То</w:t>
      </w:r>
      <w:proofErr w:type="spellEnd"/>
      <w:r w:rsidRPr="00C1343B">
        <w:t xml:space="preserve"> </w:t>
      </w:r>
      <w:proofErr w:type="spellStart"/>
      <w:r w:rsidRPr="00C1343B">
        <w:t>не</w:t>
      </w:r>
      <w:proofErr w:type="spellEnd"/>
      <w:r w:rsidRPr="00C1343B">
        <w:t xml:space="preserve"> е </w:t>
      </w:r>
      <w:proofErr w:type="spellStart"/>
      <w:r w:rsidRPr="00C1343B">
        <w:t>фиксиран</w:t>
      </w:r>
      <w:proofErr w:type="spellEnd"/>
      <w:r w:rsidRPr="00C1343B">
        <w:t xml:space="preserve"> </w:t>
      </w:r>
      <w:proofErr w:type="spellStart"/>
      <w:r w:rsidRPr="00C1343B">
        <w:t>или</w:t>
      </w:r>
      <w:proofErr w:type="spellEnd"/>
      <w:r w:rsidRPr="00C1343B">
        <w:t xml:space="preserve"> </w:t>
      </w:r>
      <w:proofErr w:type="spellStart"/>
      <w:r w:rsidRPr="00C1343B">
        <w:t>пасивен</w:t>
      </w:r>
      <w:proofErr w:type="spellEnd"/>
      <w:r w:rsidRPr="00C1343B">
        <w:t xml:space="preserve"> </w:t>
      </w:r>
      <w:proofErr w:type="spellStart"/>
      <w:r w:rsidRPr="00C1343B">
        <w:t>процес</w:t>
      </w:r>
      <w:proofErr w:type="spellEnd"/>
      <w:r w:rsidRPr="00C1343B">
        <w:t xml:space="preserve">, а </w:t>
      </w:r>
      <w:proofErr w:type="spellStart"/>
      <w:r w:rsidRPr="00C1343B">
        <w:t>по-скоро</w:t>
      </w:r>
      <w:proofErr w:type="spellEnd"/>
      <w:r w:rsidRPr="00C1343B">
        <w:t xml:space="preserve"> </w:t>
      </w:r>
      <w:proofErr w:type="spellStart"/>
      <w:r w:rsidRPr="00C1343B">
        <w:t>включва</w:t>
      </w:r>
      <w:proofErr w:type="spellEnd"/>
      <w:r w:rsidRPr="00C1343B">
        <w:t xml:space="preserve"> </w:t>
      </w:r>
      <w:proofErr w:type="spellStart"/>
      <w:r w:rsidRPr="00C1343B">
        <w:t>адаптивни</w:t>
      </w:r>
      <w:proofErr w:type="spellEnd"/>
      <w:r w:rsidRPr="00C1343B">
        <w:t xml:space="preserve"> </w:t>
      </w:r>
      <w:proofErr w:type="spellStart"/>
      <w:r w:rsidRPr="00C1343B">
        <w:t>усилия</w:t>
      </w:r>
      <w:proofErr w:type="spellEnd"/>
      <w:r w:rsidRPr="00C1343B">
        <w:t xml:space="preserve">, </w:t>
      </w:r>
      <w:proofErr w:type="spellStart"/>
      <w:r w:rsidRPr="00C1343B">
        <w:t>които</w:t>
      </w:r>
      <w:proofErr w:type="spellEnd"/>
      <w:r w:rsidRPr="00C1343B">
        <w:t xml:space="preserve"> </w:t>
      </w:r>
      <w:proofErr w:type="spellStart"/>
      <w:r w:rsidRPr="00C1343B">
        <w:t>могат</w:t>
      </w:r>
      <w:proofErr w:type="spellEnd"/>
      <w:r w:rsidRPr="00C1343B">
        <w:t xml:space="preserve"> </w:t>
      </w:r>
      <w:proofErr w:type="spellStart"/>
      <w:r w:rsidRPr="00C1343B">
        <w:t>да</w:t>
      </w:r>
      <w:proofErr w:type="spellEnd"/>
      <w:r w:rsidRPr="00C1343B">
        <w:t xml:space="preserve"> </w:t>
      </w:r>
      <w:proofErr w:type="spellStart"/>
      <w:r w:rsidRPr="00C1343B">
        <w:t>се</w:t>
      </w:r>
      <w:proofErr w:type="spellEnd"/>
      <w:r w:rsidRPr="00C1343B">
        <w:t xml:space="preserve"> </w:t>
      </w:r>
      <w:proofErr w:type="spellStart"/>
      <w:r w:rsidRPr="00C1343B">
        <w:t>променят</w:t>
      </w:r>
      <w:proofErr w:type="spellEnd"/>
      <w:r w:rsidRPr="00C1343B">
        <w:t xml:space="preserve"> в </w:t>
      </w:r>
      <w:proofErr w:type="spellStart"/>
      <w:r w:rsidRPr="00C1343B">
        <w:t>зависимост</w:t>
      </w:r>
      <w:proofErr w:type="spellEnd"/>
      <w:r w:rsidRPr="00C1343B">
        <w:t xml:space="preserve"> </w:t>
      </w:r>
      <w:proofErr w:type="spellStart"/>
      <w:r w:rsidRPr="00C1343B">
        <w:t>от</w:t>
      </w:r>
      <w:proofErr w:type="spellEnd"/>
      <w:r w:rsidRPr="00C1343B">
        <w:t xml:space="preserve"> </w:t>
      </w:r>
      <w:proofErr w:type="spellStart"/>
      <w:r w:rsidRPr="00C1343B">
        <w:t>конкретната</w:t>
      </w:r>
      <w:proofErr w:type="spellEnd"/>
      <w:r w:rsidRPr="00C1343B">
        <w:t xml:space="preserve"> </w:t>
      </w:r>
      <w:proofErr w:type="spellStart"/>
      <w:r w:rsidRPr="00C1343B">
        <w:t>ситуация</w:t>
      </w:r>
      <w:proofErr w:type="spellEnd"/>
      <w:r w:rsidRPr="00C1343B">
        <w:t xml:space="preserve"> и </w:t>
      </w:r>
      <w:proofErr w:type="spellStart"/>
      <w:r w:rsidRPr="00C1343B">
        <w:t>наличните</w:t>
      </w:r>
      <w:proofErr w:type="spellEnd"/>
      <w:r w:rsidRPr="00C1343B">
        <w:t xml:space="preserve"> </w:t>
      </w:r>
      <w:proofErr w:type="spellStart"/>
      <w:r w:rsidRPr="00C1343B">
        <w:t>ресурси</w:t>
      </w:r>
      <w:proofErr w:type="spellEnd"/>
      <w:r w:rsidRPr="00C1343B">
        <w:t>. Lazarus &amp; Folkman</w:t>
      </w:r>
      <w:r>
        <w:rPr>
          <w:lang w:val="bg-BG"/>
        </w:rPr>
        <w:t xml:space="preserve"> (1984)</w:t>
      </w:r>
      <w:r w:rsidRPr="00C1343B">
        <w:t xml:space="preserve"> </w:t>
      </w:r>
      <w:proofErr w:type="spellStart"/>
      <w:r w:rsidRPr="00C1343B">
        <w:t>подчертават</w:t>
      </w:r>
      <w:proofErr w:type="spellEnd"/>
      <w:r w:rsidRPr="00C1343B">
        <w:t xml:space="preserve">, </w:t>
      </w:r>
      <w:proofErr w:type="spellStart"/>
      <w:r w:rsidRPr="00C1343B">
        <w:t>че</w:t>
      </w:r>
      <w:proofErr w:type="spellEnd"/>
      <w:r w:rsidRPr="00C1343B">
        <w:t xml:space="preserve"> </w:t>
      </w:r>
      <w:proofErr w:type="spellStart"/>
      <w:r w:rsidRPr="00C1343B">
        <w:t>справянето</w:t>
      </w:r>
      <w:proofErr w:type="spellEnd"/>
      <w:r w:rsidRPr="00C1343B">
        <w:t xml:space="preserve"> е </w:t>
      </w:r>
      <w:proofErr w:type="spellStart"/>
      <w:r w:rsidRPr="00C1343B">
        <w:t>процес</w:t>
      </w:r>
      <w:proofErr w:type="spellEnd"/>
      <w:r w:rsidRPr="00C1343B">
        <w:t xml:space="preserve">, </w:t>
      </w:r>
      <w:proofErr w:type="spellStart"/>
      <w:r w:rsidRPr="00C1343B">
        <w:t>който</w:t>
      </w:r>
      <w:proofErr w:type="spellEnd"/>
      <w:r w:rsidRPr="00C1343B">
        <w:t xml:space="preserve"> </w:t>
      </w:r>
      <w:proofErr w:type="spellStart"/>
      <w:r w:rsidRPr="00C1343B">
        <w:t>включва</w:t>
      </w:r>
      <w:proofErr w:type="spellEnd"/>
      <w:r w:rsidRPr="00C1343B">
        <w:t xml:space="preserve"> </w:t>
      </w:r>
      <w:proofErr w:type="spellStart"/>
      <w:r w:rsidRPr="00C1343B">
        <w:t>непрекъсната</w:t>
      </w:r>
      <w:proofErr w:type="spellEnd"/>
      <w:r w:rsidRPr="00C1343B">
        <w:t xml:space="preserve"> </w:t>
      </w:r>
      <w:proofErr w:type="spellStart"/>
      <w:r w:rsidRPr="00C1343B">
        <w:t>оценка</w:t>
      </w:r>
      <w:proofErr w:type="spellEnd"/>
      <w:r w:rsidRPr="00C1343B">
        <w:t xml:space="preserve"> </w:t>
      </w:r>
      <w:proofErr w:type="spellStart"/>
      <w:r w:rsidRPr="00C1343B">
        <w:t>на</w:t>
      </w:r>
      <w:proofErr w:type="spellEnd"/>
      <w:r w:rsidRPr="00C1343B">
        <w:t xml:space="preserve"> </w:t>
      </w:r>
      <w:proofErr w:type="spellStart"/>
      <w:r w:rsidRPr="00C1343B">
        <w:t>ситуацията</w:t>
      </w:r>
      <w:proofErr w:type="spellEnd"/>
      <w:r w:rsidRPr="00C1343B">
        <w:t xml:space="preserve"> и </w:t>
      </w:r>
      <w:proofErr w:type="spellStart"/>
      <w:r w:rsidRPr="00C1343B">
        <w:t>на</w:t>
      </w:r>
      <w:proofErr w:type="spellEnd"/>
      <w:r w:rsidRPr="00C1343B">
        <w:t xml:space="preserve"> </w:t>
      </w:r>
      <w:proofErr w:type="spellStart"/>
      <w:r w:rsidRPr="00C1343B">
        <w:t>личните</w:t>
      </w:r>
      <w:proofErr w:type="spellEnd"/>
      <w:r w:rsidRPr="00C1343B">
        <w:t xml:space="preserve"> </w:t>
      </w:r>
      <w:proofErr w:type="spellStart"/>
      <w:r w:rsidRPr="00C1343B">
        <w:t>способности</w:t>
      </w:r>
      <w:proofErr w:type="spellEnd"/>
      <w:r w:rsidRPr="00C1343B">
        <w:t xml:space="preserve"> </w:t>
      </w:r>
      <w:proofErr w:type="spellStart"/>
      <w:r w:rsidRPr="00C1343B">
        <w:t>за</w:t>
      </w:r>
      <w:proofErr w:type="spellEnd"/>
      <w:r w:rsidRPr="00C1343B">
        <w:t xml:space="preserve"> </w:t>
      </w:r>
      <w:proofErr w:type="spellStart"/>
      <w:r w:rsidRPr="00C1343B">
        <w:t>справяне</w:t>
      </w:r>
      <w:proofErr w:type="spellEnd"/>
      <w:r w:rsidRPr="00C1343B">
        <w:t xml:space="preserve"> с </w:t>
      </w:r>
      <w:proofErr w:type="spellStart"/>
      <w:r w:rsidRPr="00C1343B">
        <w:t>нея</w:t>
      </w:r>
      <w:proofErr w:type="spellEnd"/>
      <w:r w:rsidRPr="00C1343B">
        <w:t xml:space="preserve">. </w:t>
      </w:r>
      <w:proofErr w:type="spellStart"/>
      <w:r w:rsidRPr="00C1343B">
        <w:t>Тази</w:t>
      </w:r>
      <w:proofErr w:type="spellEnd"/>
      <w:r w:rsidRPr="00C1343B">
        <w:t xml:space="preserve"> </w:t>
      </w:r>
      <w:proofErr w:type="spellStart"/>
      <w:r w:rsidRPr="00C1343B">
        <w:t>оценка</w:t>
      </w:r>
      <w:proofErr w:type="spellEnd"/>
      <w:r w:rsidRPr="00C1343B">
        <w:t xml:space="preserve"> </w:t>
      </w:r>
      <w:proofErr w:type="spellStart"/>
      <w:r w:rsidRPr="00C1343B">
        <w:t>протича</w:t>
      </w:r>
      <w:proofErr w:type="spellEnd"/>
      <w:r w:rsidRPr="00C1343B">
        <w:t xml:space="preserve"> в </w:t>
      </w:r>
      <w:proofErr w:type="spellStart"/>
      <w:r w:rsidRPr="00C1343B">
        <w:t>две</w:t>
      </w:r>
      <w:proofErr w:type="spellEnd"/>
      <w:r w:rsidRPr="00C1343B">
        <w:t xml:space="preserve"> </w:t>
      </w:r>
      <w:proofErr w:type="spellStart"/>
      <w:r w:rsidRPr="00C1343B">
        <w:t>основни</w:t>
      </w:r>
      <w:proofErr w:type="spellEnd"/>
      <w:r w:rsidRPr="00C1343B">
        <w:t xml:space="preserve"> </w:t>
      </w:r>
      <w:proofErr w:type="spellStart"/>
      <w:r w:rsidRPr="00C1343B">
        <w:t>фази</w:t>
      </w:r>
      <w:proofErr w:type="spellEnd"/>
      <w:r w:rsidRPr="00C1343B">
        <w:t xml:space="preserve">. </w:t>
      </w:r>
      <w:proofErr w:type="spellStart"/>
      <w:r w:rsidRPr="00C1343B">
        <w:t>Първата</w:t>
      </w:r>
      <w:proofErr w:type="spellEnd"/>
      <w:r w:rsidRPr="00C1343B">
        <w:t xml:space="preserve"> е </w:t>
      </w:r>
      <w:proofErr w:type="spellStart"/>
      <w:r w:rsidRPr="00C1343B">
        <w:t>първичната</w:t>
      </w:r>
      <w:proofErr w:type="spellEnd"/>
      <w:r w:rsidRPr="00C1343B">
        <w:t xml:space="preserve"> </w:t>
      </w:r>
      <w:proofErr w:type="spellStart"/>
      <w:r w:rsidRPr="00C1343B">
        <w:t>оценка</w:t>
      </w:r>
      <w:proofErr w:type="spellEnd"/>
      <w:r w:rsidRPr="00C1343B">
        <w:t xml:space="preserve">, </w:t>
      </w:r>
      <w:proofErr w:type="spellStart"/>
      <w:r w:rsidRPr="00C1343B">
        <w:t>при</w:t>
      </w:r>
      <w:proofErr w:type="spellEnd"/>
      <w:r w:rsidRPr="00C1343B">
        <w:t xml:space="preserve"> </w:t>
      </w:r>
      <w:proofErr w:type="spellStart"/>
      <w:r w:rsidRPr="00C1343B">
        <w:t>която</w:t>
      </w:r>
      <w:proofErr w:type="spellEnd"/>
      <w:r w:rsidRPr="00C1343B">
        <w:t xml:space="preserve"> </w:t>
      </w:r>
      <w:proofErr w:type="spellStart"/>
      <w:r w:rsidRPr="00C1343B">
        <w:t>индивидът</w:t>
      </w:r>
      <w:proofErr w:type="spellEnd"/>
      <w:r w:rsidRPr="00C1343B">
        <w:t xml:space="preserve"> </w:t>
      </w:r>
      <w:proofErr w:type="spellStart"/>
      <w:r w:rsidRPr="00C1343B">
        <w:t>определя</w:t>
      </w:r>
      <w:proofErr w:type="spellEnd"/>
      <w:r w:rsidRPr="00C1343B">
        <w:t xml:space="preserve"> </w:t>
      </w:r>
      <w:proofErr w:type="spellStart"/>
      <w:r w:rsidRPr="00C1343B">
        <w:t>дали</w:t>
      </w:r>
      <w:proofErr w:type="spellEnd"/>
      <w:r w:rsidRPr="00C1343B">
        <w:t xml:space="preserve"> </w:t>
      </w:r>
      <w:proofErr w:type="spellStart"/>
      <w:r w:rsidRPr="00C1343B">
        <w:t>дадено</w:t>
      </w:r>
      <w:proofErr w:type="spellEnd"/>
      <w:r w:rsidRPr="00C1343B">
        <w:t xml:space="preserve"> </w:t>
      </w:r>
      <w:proofErr w:type="spellStart"/>
      <w:r w:rsidRPr="00C1343B">
        <w:t>събитие</w:t>
      </w:r>
      <w:proofErr w:type="spellEnd"/>
      <w:r w:rsidRPr="00C1343B">
        <w:t xml:space="preserve"> е </w:t>
      </w:r>
      <w:proofErr w:type="spellStart"/>
      <w:r w:rsidRPr="00C1343B">
        <w:t>заплаха</w:t>
      </w:r>
      <w:proofErr w:type="spellEnd"/>
      <w:r w:rsidRPr="00C1343B">
        <w:t xml:space="preserve">, </w:t>
      </w:r>
      <w:proofErr w:type="spellStart"/>
      <w:r w:rsidRPr="00C1343B">
        <w:t>предизвикателство</w:t>
      </w:r>
      <w:proofErr w:type="spellEnd"/>
      <w:r w:rsidRPr="00C1343B">
        <w:t xml:space="preserve"> </w:t>
      </w:r>
      <w:proofErr w:type="spellStart"/>
      <w:r w:rsidRPr="00C1343B">
        <w:t>или</w:t>
      </w:r>
      <w:proofErr w:type="spellEnd"/>
      <w:r w:rsidRPr="00C1343B">
        <w:t xml:space="preserve"> </w:t>
      </w:r>
      <w:proofErr w:type="spellStart"/>
      <w:r w:rsidRPr="00C1343B">
        <w:t>без</w:t>
      </w:r>
      <w:proofErr w:type="spellEnd"/>
      <w:r w:rsidRPr="00C1343B">
        <w:t xml:space="preserve"> </w:t>
      </w:r>
      <w:proofErr w:type="spellStart"/>
      <w:r w:rsidRPr="00C1343B">
        <w:t>значение</w:t>
      </w:r>
      <w:proofErr w:type="spellEnd"/>
      <w:r w:rsidRPr="00C1343B">
        <w:t xml:space="preserve"> </w:t>
      </w:r>
      <w:proofErr w:type="spellStart"/>
      <w:r w:rsidRPr="00C1343B">
        <w:t>за</w:t>
      </w:r>
      <w:proofErr w:type="spellEnd"/>
      <w:r w:rsidRPr="00C1343B">
        <w:t xml:space="preserve"> </w:t>
      </w:r>
      <w:proofErr w:type="spellStart"/>
      <w:r w:rsidRPr="00C1343B">
        <w:t>него</w:t>
      </w:r>
      <w:proofErr w:type="spellEnd"/>
      <w:r w:rsidRPr="00C1343B">
        <w:t xml:space="preserve">. </w:t>
      </w:r>
      <w:proofErr w:type="spellStart"/>
      <w:r w:rsidRPr="00C1343B">
        <w:t>Втората</w:t>
      </w:r>
      <w:proofErr w:type="spellEnd"/>
      <w:r w:rsidRPr="00C1343B">
        <w:t xml:space="preserve"> е </w:t>
      </w:r>
      <w:proofErr w:type="spellStart"/>
      <w:r w:rsidRPr="00C1343B">
        <w:t>вторичната</w:t>
      </w:r>
      <w:proofErr w:type="spellEnd"/>
      <w:r w:rsidRPr="00C1343B">
        <w:t xml:space="preserve"> </w:t>
      </w:r>
      <w:proofErr w:type="spellStart"/>
      <w:r w:rsidRPr="00C1343B">
        <w:t>оценка</w:t>
      </w:r>
      <w:proofErr w:type="spellEnd"/>
      <w:r w:rsidRPr="00C1343B">
        <w:t xml:space="preserve">, </w:t>
      </w:r>
      <w:proofErr w:type="spellStart"/>
      <w:r w:rsidRPr="00C1343B">
        <w:t>при</w:t>
      </w:r>
      <w:proofErr w:type="spellEnd"/>
      <w:r w:rsidRPr="00C1343B">
        <w:t xml:space="preserve"> </w:t>
      </w:r>
      <w:proofErr w:type="spellStart"/>
      <w:r w:rsidRPr="00C1343B">
        <w:t>която</w:t>
      </w:r>
      <w:proofErr w:type="spellEnd"/>
      <w:r w:rsidRPr="00C1343B">
        <w:t xml:space="preserve"> </w:t>
      </w:r>
      <w:proofErr w:type="spellStart"/>
      <w:r w:rsidRPr="00C1343B">
        <w:t>човек</w:t>
      </w:r>
      <w:proofErr w:type="spellEnd"/>
      <w:r w:rsidRPr="00C1343B">
        <w:t xml:space="preserve"> </w:t>
      </w:r>
      <w:proofErr w:type="spellStart"/>
      <w:r w:rsidRPr="00C1343B">
        <w:t>преценява</w:t>
      </w:r>
      <w:proofErr w:type="spellEnd"/>
      <w:r w:rsidRPr="00C1343B">
        <w:t xml:space="preserve"> </w:t>
      </w:r>
      <w:proofErr w:type="spellStart"/>
      <w:r w:rsidRPr="00C1343B">
        <w:t>какви</w:t>
      </w:r>
      <w:proofErr w:type="spellEnd"/>
      <w:r w:rsidRPr="00C1343B">
        <w:t xml:space="preserve"> </w:t>
      </w:r>
      <w:proofErr w:type="spellStart"/>
      <w:r w:rsidRPr="00C1343B">
        <w:t>ресурси</w:t>
      </w:r>
      <w:proofErr w:type="spellEnd"/>
      <w:r w:rsidRPr="00C1343B">
        <w:t xml:space="preserve"> и </w:t>
      </w:r>
      <w:proofErr w:type="spellStart"/>
      <w:r w:rsidRPr="00C1343B">
        <w:t>стратегии</w:t>
      </w:r>
      <w:proofErr w:type="spellEnd"/>
      <w:r w:rsidRPr="00C1343B">
        <w:t xml:space="preserve"> </w:t>
      </w:r>
      <w:proofErr w:type="spellStart"/>
      <w:r w:rsidRPr="00C1343B">
        <w:t>има</w:t>
      </w:r>
      <w:proofErr w:type="spellEnd"/>
      <w:r w:rsidRPr="00C1343B">
        <w:t xml:space="preserve"> </w:t>
      </w:r>
      <w:proofErr w:type="spellStart"/>
      <w:r w:rsidRPr="00C1343B">
        <w:t>на</w:t>
      </w:r>
      <w:proofErr w:type="spellEnd"/>
      <w:r w:rsidRPr="00C1343B">
        <w:t xml:space="preserve"> </w:t>
      </w:r>
      <w:proofErr w:type="spellStart"/>
      <w:r w:rsidRPr="00C1343B">
        <w:t>разположение</w:t>
      </w:r>
      <w:proofErr w:type="spellEnd"/>
      <w:r w:rsidRPr="00C1343B">
        <w:t xml:space="preserve">, </w:t>
      </w:r>
      <w:proofErr w:type="spellStart"/>
      <w:r w:rsidRPr="00C1343B">
        <w:t>за</w:t>
      </w:r>
      <w:proofErr w:type="spellEnd"/>
      <w:r w:rsidRPr="00C1343B">
        <w:t xml:space="preserve"> </w:t>
      </w:r>
      <w:proofErr w:type="spellStart"/>
      <w:r w:rsidRPr="00C1343B">
        <w:t>да</w:t>
      </w:r>
      <w:proofErr w:type="spellEnd"/>
      <w:r w:rsidRPr="00C1343B">
        <w:t xml:space="preserve"> </w:t>
      </w:r>
      <w:proofErr w:type="spellStart"/>
      <w:r w:rsidRPr="00C1343B">
        <w:t>се</w:t>
      </w:r>
      <w:proofErr w:type="spellEnd"/>
      <w:r w:rsidRPr="00C1343B">
        <w:t xml:space="preserve"> </w:t>
      </w:r>
      <w:proofErr w:type="spellStart"/>
      <w:r w:rsidRPr="00C1343B">
        <w:t>справи</w:t>
      </w:r>
      <w:proofErr w:type="spellEnd"/>
      <w:r w:rsidRPr="00C1343B">
        <w:t xml:space="preserve"> </w:t>
      </w:r>
      <w:proofErr w:type="spellStart"/>
      <w:r w:rsidRPr="00C1343B">
        <w:t>със</w:t>
      </w:r>
      <w:proofErr w:type="spellEnd"/>
      <w:r w:rsidRPr="00C1343B">
        <w:t xml:space="preserve"> </w:t>
      </w:r>
      <w:proofErr w:type="spellStart"/>
      <w:r w:rsidRPr="00C1343B">
        <w:t>ситуацията</w:t>
      </w:r>
      <w:proofErr w:type="spellEnd"/>
      <w:r w:rsidRPr="00C1343B">
        <w:t>.</w:t>
      </w:r>
    </w:p>
    <w:p w14:paraId="1B2E9BF7" w14:textId="77777777" w:rsidR="00C1343B" w:rsidRPr="00C1343B" w:rsidRDefault="00C1343B" w:rsidP="00C1343B">
      <w:pPr>
        <w:spacing w:line="360" w:lineRule="auto"/>
        <w:ind w:firstLine="708"/>
        <w:jc w:val="both"/>
      </w:pPr>
      <w:proofErr w:type="spellStart"/>
      <w:r w:rsidRPr="00C1343B">
        <w:t>Справянето</w:t>
      </w:r>
      <w:proofErr w:type="spellEnd"/>
      <w:r w:rsidRPr="00C1343B">
        <w:t xml:space="preserve"> </w:t>
      </w:r>
      <w:proofErr w:type="spellStart"/>
      <w:r w:rsidRPr="00C1343B">
        <w:t>може</w:t>
      </w:r>
      <w:proofErr w:type="spellEnd"/>
      <w:r w:rsidRPr="00C1343B">
        <w:t xml:space="preserve"> </w:t>
      </w:r>
      <w:proofErr w:type="spellStart"/>
      <w:r w:rsidRPr="00C1343B">
        <w:t>да</w:t>
      </w:r>
      <w:proofErr w:type="spellEnd"/>
      <w:r w:rsidRPr="00C1343B">
        <w:t xml:space="preserve"> </w:t>
      </w:r>
      <w:proofErr w:type="spellStart"/>
      <w:r w:rsidRPr="00C1343B">
        <w:t>бъде</w:t>
      </w:r>
      <w:proofErr w:type="spellEnd"/>
      <w:r w:rsidRPr="00C1343B">
        <w:t xml:space="preserve"> </w:t>
      </w:r>
      <w:proofErr w:type="spellStart"/>
      <w:r w:rsidRPr="00C1343B">
        <w:t>насочено</w:t>
      </w:r>
      <w:proofErr w:type="spellEnd"/>
      <w:r w:rsidRPr="00C1343B">
        <w:t xml:space="preserve"> </w:t>
      </w:r>
      <w:proofErr w:type="spellStart"/>
      <w:r w:rsidRPr="00C1343B">
        <w:t>към</w:t>
      </w:r>
      <w:proofErr w:type="spellEnd"/>
      <w:r w:rsidRPr="00C1343B">
        <w:t xml:space="preserve"> </w:t>
      </w:r>
      <w:proofErr w:type="spellStart"/>
      <w:r w:rsidRPr="00C1343B">
        <w:t>проблема</w:t>
      </w:r>
      <w:proofErr w:type="spellEnd"/>
      <w:r w:rsidRPr="00C1343B">
        <w:t xml:space="preserve"> </w:t>
      </w:r>
      <w:proofErr w:type="spellStart"/>
      <w:r w:rsidRPr="00C1343B">
        <w:t>или</w:t>
      </w:r>
      <w:proofErr w:type="spellEnd"/>
      <w:r w:rsidRPr="00C1343B">
        <w:t xml:space="preserve"> </w:t>
      </w:r>
      <w:proofErr w:type="spellStart"/>
      <w:r w:rsidRPr="00C1343B">
        <w:t>към</w:t>
      </w:r>
      <w:proofErr w:type="spellEnd"/>
      <w:r w:rsidRPr="00C1343B">
        <w:t xml:space="preserve"> </w:t>
      </w:r>
      <w:proofErr w:type="spellStart"/>
      <w:r w:rsidRPr="00C1343B">
        <w:t>емоциите</w:t>
      </w:r>
      <w:proofErr w:type="spellEnd"/>
      <w:r w:rsidRPr="00C1343B">
        <w:t xml:space="preserve">. </w:t>
      </w:r>
      <w:proofErr w:type="spellStart"/>
      <w:r w:rsidRPr="00C1343B">
        <w:t>Проблемно-ориентираното</w:t>
      </w:r>
      <w:proofErr w:type="spellEnd"/>
      <w:r w:rsidRPr="00C1343B">
        <w:t xml:space="preserve"> </w:t>
      </w:r>
      <w:proofErr w:type="spellStart"/>
      <w:r w:rsidRPr="00C1343B">
        <w:t>справяне</w:t>
      </w:r>
      <w:proofErr w:type="spellEnd"/>
      <w:r w:rsidRPr="00C1343B">
        <w:t xml:space="preserve"> </w:t>
      </w:r>
      <w:proofErr w:type="spellStart"/>
      <w:r w:rsidRPr="00C1343B">
        <w:t>включва</w:t>
      </w:r>
      <w:proofErr w:type="spellEnd"/>
      <w:r w:rsidRPr="00C1343B">
        <w:t xml:space="preserve"> </w:t>
      </w:r>
      <w:proofErr w:type="spellStart"/>
      <w:r w:rsidRPr="00C1343B">
        <w:t>усилия</w:t>
      </w:r>
      <w:proofErr w:type="spellEnd"/>
      <w:r w:rsidRPr="00C1343B">
        <w:t xml:space="preserve"> </w:t>
      </w:r>
      <w:proofErr w:type="spellStart"/>
      <w:r w:rsidRPr="00C1343B">
        <w:t>за</w:t>
      </w:r>
      <w:proofErr w:type="spellEnd"/>
      <w:r w:rsidRPr="00C1343B">
        <w:t xml:space="preserve"> </w:t>
      </w:r>
      <w:proofErr w:type="spellStart"/>
      <w:r w:rsidRPr="00C1343B">
        <w:t>промяна</w:t>
      </w:r>
      <w:proofErr w:type="spellEnd"/>
      <w:r w:rsidRPr="00C1343B">
        <w:t xml:space="preserve"> </w:t>
      </w:r>
      <w:proofErr w:type="spellStart"/>
      <w:r w:rsidRPr="00C1343B">
        <w:t>на</w:t>
      </w:r>
      <w:proofErr w:type="spellEnd"/>
      <w:r w:rsidRPr="00C1343B">
        <w:t xml:space="preserve"> </w:t>
      </w:r>
      <w:proofErr w:type="spellStart"/>
      <w:r w:rsidRPr="00C1343B">
        <w:t>стресовата</w:t>
      </w:r>
      <w:proofErr w:type="spellEnd"/>
      <w:r w:rsidRPr="00C1343B">
        <w:t xml:space="preserve"> </w:t>
      </w:r>
      <w:proofErr w:type="spellStart"/>
      <w:r w:rsidRPr="00C1343B">
        <w:t>ситуация</w:t>
      </w:r>
      <w:proofErr w:type="spellEnd"/>
      <w:r w:rsidRPr="00C1343B">
        <w:t xml:space="preserve"> </w:t>
      </w:r>
      <w:proofErr w:type="spellStart"/>
      <w:r w:rsidRPr="00C1343B">
        <w:t>или</w:t>
      </w:r>
      <w:proofErr w:type="spellEnd"/>
      <w:r w:rsidRPr="00C1343B">
        <w:t xml:space="preserve"> </w:t>
      </w:r>
      <w:proofErr w:type="spellStart"/>
      <w:r w:rsidRPr="00C1343B">
        <w:t>за</w:t>
      </w:r>
      <w:proofErr w:type="spellEnd"/>
      <w:r w:rsidRPr="00C1343B">
        <w:t xml:space="preserve"> </w:t>
      </w:r>
      <w:proofErr w:type="spellStart"/>
      <w:r w:rsidRPr="00C1343B">
        <w:t>преодоляване</w:t>
      </w:r>
      <w:proofErr w:type="spellEnd"/>
      <w:r w:rsidRPr="00C1343B">
        <w:t xml:space="preserve"> </w:t>
      </w:r>
      <w:proofErr w:type="spellStart"/>
      <w:r w:rsidRPr="00C1343B">
        <w:t>на</w:t>
      </w:r>
      <w:proofErr w:type="spellEnd"/>
      <w:r w:rsidRPr="00C1343B">
        <w:t xml:space="preserve"> </w:t>
      </w:r>
      <w:proofErr w:type="spellStart"/>
      <w:r w:rsidRPr="00C1343B">
        <w:t>препятствията</w:t>
      </w:r>
      <w:proofErr w:type="spellEnd"/>
      <w:r w:rsidRPr="00C1343B">
        <w:t xml:space="preserve">, </w:t>
      </w:r>
      <w:proofErr w:type="spellStart"/>
      <w:r w:rsidRPr="00C1343B">
        <w:t>които</w:t>
      </w:r>
      <w:proofErr w:type="spellEnd"/>
      <w:r w:rsidRPr="00C1343B">
        <w:t xml:space="preserve"> </w:t>
      </w:r>
      <w:proofErr w:type="spellStart"/>
      <w:r w:rsidRPr="00C1343B">
        <w:t>създават</w:t>
      </w:r>
      <w:proofErr w:type="spellEnd"/>
      <w:r w:rsidRPr="00C1343B">
        <w:t xml:space="preserve"> </w:t>
      </w:r>
      <w:proofErr w:type="spellStart"/>
      <w:r w:rsidRPr="00C1343B">
        <w:t>стрес</w:t>
      </w:r>
      <w:proofErr w:type="spellEnd"/>
      <w:r w:rsidRPr="00C1343B">
        <w:t xml:space="preserve">. </w:t>
      </w:r>
      <w:proofErr w:type="spellStart"/>
      <w:r w:rsidRPr="00C1343B">
        <w:t>Например</w:t>
      </w:r>
      <w:proofErr w:type="spellEnd"/>
      <w:r w:rsidRPr="00C1343B">
        <w:t xml:space="preserve">, </w:t>
      </w:r>
      <w:proofErr w:type="spellStart"/>
      <w:r w:rsidRPr="00C1343B">
        <w:t>ако</w:t>
      </w:r>
      <w:proofErr w:type="spellEnd"/>
      <w:r w:rsidRPr="00C1343B">
        <w:t xml:space="preserve"> </w:t>
      </w:r>
      <w:proofErr w:type="spellStart"/>
      <w:r w:rsidRPr="00C1343B">
        <w:t>човек</w:t>
      </w:r>
      <w:proofErr w:type="spellEnd"/>
      <w:r w:rsidRPr="00C1343B">
        <w:t xml:space="preserve"> </w:t>
      </w:r>
      <w:proofErr w:type="spellStart"/>
      <w:r w:rsidRPr="00C1343B">
        <w:t>има</w:t>
      </w:r>
      <w:proofErr w:type="spellEnd"/>
      <w:r w:rsidRPr="00C1343B">
        <w:t xml:space="preserve"> </w:t>
      </w:r>
      <w:proofErr w:type="spellStart"/>
      <w:r w:rsidRPr="00C1343B">
        <w:t>финансови</w:t>
      </w:r>
      <w:proofErr w:type="spellEnd"/>
      <w:r w:rsidRPr="00C1343B">
        <w:t xml:space="preserve"> </w:t>
      </w:r>
      <w:proofErr w:type="spellStart"/>
      <w:r w:rsidRPr="00C1343B">
        <w:t>трудности</w:t>
      </w:r>
      <w:proofErr w:type="spellEnd"/>
      <w:r w:rsidRPr="00C1343B">
        <w:t xml:space="preserve">, </w:t>
      </w:r>
      <w:proofErr w:type="spellStart"/>
      <w:r w:rsidRPr="00C1343B">
        <w:t>той</w:t>
      </w:r>
      <w:proofErr w:type="spellEnd"/>
      <w:r w:rsidRPr="00C1343B">
        <w:t xml:space="preserve"> </w:t>
      </w:r>
      <w:proofErr w:type="spellStart"/>
      <w:r w:rsidRPr="00C1343B">
        <w:t>може</w:t>
      </w:r>
      <w:proofErr w:type="spellEnd"/>
      <w:r w:rsidRPr="00C1343B">
        <w:t xml:space="preserve"> </w:t>
      </w:r>
      <w:proofErr w:type="spellStart"/>
      <w:r w:rsidRPr="00C1343B">
        <w:t>да</w:t>
      </w:r>
      <w:proofErr w:type="spellEnd"/>
      <w:r w:rsidRPr="00C1343B">
        <w:t xml:space="preserve"> </w:t>
      </w:r>
      <w:proofErr w:type="spellStart"/>
      <w:r w:rsidRPr="00C1343B">
        <w:t>се</w:t>
      </w:r>
      <w:proofErr w:type="spellEnd"/>
      <w:r w:rsidRPr="00C1343B">
        <w:t xml:space="preserve"> </w:t>
      </w:r>
      <w:proofErr w:type="spellStart"/>
      <w:r w:rsidRPr="00C1343B">
        <w:t>опита</w:t>
      </w:r>
      <w:proofErr w:type="spellEnd"/>
      <w:r w:rsidRPr="00C1343B">
        <w:t xml:space="preserve"> </w:t>
      </w:r>
      <w:proofErr w:type="spellStart"/>
      <w:r w:rsidRPr="00C1343B">
        <w:t>да</w:t>
      </w:r>
      <w:proofErr w:type="spellEnd"/>
      <w:r w:rsidRPr="00C1343B">
        <w:t xml:space="preserve"> </w:t>
      </w:r>
      <w:proofErr w:type="spellStart"/>
      <w:r w:rsidRPr="00C1343B">
        <w:t>намери</w:t>
      </w:r>
      <w:proofErr w:type="spellEnd"/>
      <w:r w:rsidRPr="00C1343B">
        <w:t xml:space="preserve"> </w:t>
      </w:r>
      <w:proofErr w:type="spellStart"/>
      <w:r w:rsidRPr="00C1343B">
        <w:t>допълнителна</w:t>
      </w:r>
      <w:proofErr w:type="spellEnd"/>
      <w:r w:rsidRPr="00C1343B">
        <w:t xml:space="preserve"> </w:t>
      </w:r>
      <w:proofErr w:type="spellStart"/>
      <w:r w:rsidRPr="00C1343B">
        <w:t>работа</w:t>
      </w:r>
      <w:proofErr w:type="spellEnd"/>
      <w:r w:rsidRPr="00C1343B">
        <w:t xml:space="preserve"> </w:t>
      </w:r>
      <w:proofErr w:type="spellStart"/>
      <w:r w:rsidRPr="00C1343B">
        <w:t>или</w:t>
      </w:r>
      <w:proofErr w:type="spellEnd"/>
      <w:r w:rsidRPr="00C1343B">
        <w:t xml:space="preserve"> </w:t>
      </w:r>
      <w:proofErr w:type="spellStart"/>
      <w:r w:rsidRPr="00C1343B">
        <w:t>да</w:t>
      </w:r>
      <w:proofErr w:type="spellEnd"/>
      <w:r w:rsidRPr="00C1343B">
        <w:t xml:space="preserve"> </w:t>
      </w:r>
      <w:proofErr w:type="spellStart"/>
      <w:r w:rsidRPr="00C1343B">
        <w:t>преразгледа</w:t>
      </w:r>
      <w:proofErr w:type="spellEnd"/>
      <w:r w:rsidRPr="00C1343B">
        <w:t xml:space="preserve"> </w:t>
      </w:r>
      <w:proofErr w:type="spellStart"/>
      <w:r w:rsidRPr="00C1343B">
        <w:t>бюджета</w:t>
      </w:r>
      <w:proofErr w:type="spellEnd"/>
      <w:r w:rsidRPr="00C1343B">
        <w:t xml:space="preserve"> </w:t>
      </w:r>
      <w:proofErr w:type="spellStart"/>
      <w:r w:rsidRPr="00C1343B">
        <w:t>си</w:t>
      </w:r>
      <w:proofErr w:type="spellEnd"/>
      <w:r w:rsidRPr="00C1343B">
        <w:t xml:space="preserve">. </w:t>
      </w:r>
      <w:proofErr w:type="spellStart"/>
      <w:r w:rsidRPr="00C1343B">
        <w:t>Емоционално-ориентираното</w:t>
      </w:r>
      <w:proofErr w:type="spellEnd"/>
      <w:r w:rsidRPr="00C1343B">
        <w:t xml:space="preserve"> </w:t>
      </w:r>
      <w:proofErr w:type="spellStart"/>
      <w:r w:rsidRPr="00C1343B">
        <w:t>справяне</w:t>
      </w:r>
      <w:proofErr w:type="spellEnd"/>
      <w:r w:rsidRPr="00C1343B">
        <w:t xml:space="preserve">, </w:t>
      </w:r>
      <w:proofErr w:type="spellStart"/>
      <w:r w:rsidRPr="00C1343B">
        <w:t>от</w:t>
      </w:r>
      <w:proofErr w:type="spellEnd"/>
      <w:r w:rsidRPr="00C1343B">
        <w:t xml:space="preserve"> </w:t>
      </w:r>
      <w:proofErr w:type="spellStart"/>
      <w:r w:rsidRPr="00C1343B">
        <w:t>друга</w:t>
      </w:r>
      <w:proofErr w:type="spellEnd"/>
      <w:r w:rsidRPr="00C1343B">
        <w:t xml:space="preserve"> </w:t>
      </w:r>
      <w:proofErr w:type="spellStart"/>
      <w:r w:rsidRPr="00C1343B">
        <w:t>страна</w:t>
      </w:r>
      <w:proofErr w:type="spellEnd"/>
      <w:r w:rsidRPr="00C1343B">
        <w:t xml:space="preserve">, </w:t>
      </w:r>
      <w:proofErr w:type="spellStart"/>
      <w:r w:rsidRPr="00C1343B">
        <w:t>се</w:t>
      </w:r>
      <w:proofErr w:type="spellEnd"/>
      <w:r w:rsidRPr="00C1343B">
        <w:t xml:space="preserve"> </w:t>
      </w:r>
      <w:proofErr w:type="spellStart"/>
      <w:r w:rsidRPr="00C1343B">
        <w:t>фокусира</w:t>
      </w:r>
      <w:proofErr w:type="spellEnd"/>
      <w:r w:rsidRPr="00C1343B">
        <w:t xml:space="preserve"> </w:t>
      </w:r>
      <w:proofErr w:type="spellStart"/>
      <w:r w:rsidRPr="00C1343B">
        <w:t>върху</w:t>
      </w:r>
      <w:proofErr w:type="spellEnd"/>
      <w:r w:rsidRPr="00C1343B">
        <w:t xml:space="preserve"> </w:t>
      </w:r>
      <w:proofErr w:type="spellStart"/>
      <w:r w:rsidRPr="00C1343B">
        <w:t>регулиране</w:t>
      </w:r>
      <w:proofErr w:type="spellEnd"/>
      <w:r w:rsidRPr="00C1343B">
        <w:t xml:space="preserve"> </w:t>
      </w:r>
      <w:proofErr w:type="spellStart"/>
      <w:r w:rsidRPr="00C1343B">
        <w:t>на</w:t>
      </w:r>
      <w:proofErr w:type="spellEnd"/>
      <w:r w:rsidRPr="00C1343B">
        <w:t xml:space="preserve"> </w:t>
      </w:r>
      <w:proofErr w:type="spellStart"/>
      <w:r w:rsidRPr="00C1343B">
        <w:t>емоционалната</w:t>
      </w:r>
      <w:proofErr w:type="spellEnd"/>
      <w:r w:rsidRPr="00C1343B">
        <w:t xml:space="preserve"> </w:t>
      </w:r>
      <w:proofErr w:type="spellStart"/>
      <w:r w:rsidRPr="00C1343B">
        <w:t>реакция</w:t>
      </w:r>
      <w:proofErr w:type="spellEnd"/>
      <w:r w:rsidRPr="00C1343B">
        <w:t xml:space="preserve"> </w:t>
      </w:r>
      <w:proofErr w:type="spellStart"/>
      <w:r w:rsidRPr="00C1343B">
        <w:t>към</w:t>
      </w:r>
      <w:proofErr w:type="spellEnd"/>
      <w:r w:rsidRPr="00C1343B">
        <w:t xml:space="preserve"> </w:t>
      </w:r>
      <w:proofErr w:type="spellStart"/>
      <w:r w:rsidRPr="00C1343B">
        <w:t>стреса</w:t>
      </w:r>
      <w:proofErr w:type="spellEnd"/>
      <w:r w:rsidRPr="00C1343B">
        <w:t xml:space="preserve">. </w:t>
      </w:r>
      <w:proofErr w:type="spellStart"/>
      <w:r w:rsidRPr="00C1343B">
        <w:t>Това</w:t>
      </w:r>
      <w:proofErr w:type="spellEnd"/>
      <w:r w:rsidRPr="00C1343B">
        <w:t xml:space="preserve"> </w:t>
      </w:r>
      <w:proofErr w:type="spellStart"/>
      <w:r w:rsidRPr="00C1343B">
        <w:t>може</w:t>
      </w:r>
      <w:proofErr w:type="spellEnd"/>
      <w:r w:rsidRPr="00C1343B">
        <w:t xml:space="preserve"> </w:t>
      </w:r>
      <w:proofErr w:type="spellStart"/>
      <w:r w:rsidRPr="00C1343B">
        <w:t>да</w:t>
      </w:r>
      <w:proofErr w:type="spellEnd"/>
      <w:r w:rsidRPr="00C1343B">
        <w:t xml:space="preserve"> </w:t>
      </w:r>
      <w:proofErr w:type="spellStart"/>
      <w:r w:rsidRPr="00C1343B">
        <w:t>включва</w:t>
      </w:r>
      <w:proofErr w:type="spellEnd"/>
      <w:r w:rsidRPr="00C1343B">
        <w:t xml:space="preserve"> </w:t>
      </w:r>
      <w:proofErr w:type="spellStart"/>
      <w:r w:rsidRPr="00C1343B">
        <w:lastRenderedPageBreak/>
        <w:t>практики</w:t>
      </w:r>
      <w:proofErr w:type="spellEnd"/>
      <w:r w:rsidRPr="00C1343B">
        <w:t xml:space="preserve"> </w:t>
      </w:r>
      <w:proofErr w:type="spellStart"/>
      <w:r w:rsidRPr="00C1343B">
        <w:t>като</w:t>
      </w:r>
      <w:proofErr w:type="spellEnd"/>
      <w:r w:rsidRPr="00C1343B">
        <w:t xml:space="preserve"> </w:t>
      </w:r>
      <w:proofErr w:type="spellStart"/>
      <w:r w:rsidRPr="00C1343B">
        <w:t>медитация</w:t>
      </w:r>
      <w:proofErr w:type="spellEnd"/>
      <w:r w:rsidRPr="00C1343B">
        <w:t xml:space="preserve">, </w:t>
      </w:r>
      <w:proofErr w:type="spellStart"/>
      <w:r w:rsidRPr="00C1343B">
        <w:t>разговор</w:t>
      </w:r>
      <w:proofErr w:type="spellEnd"/>
      <w:r w:rsidRPr="00C1343B">
        <w:t xml:space="preserve"> с </w:t>
      </w:r>
      <w:proofErr w:type="spellStart"/>
      <w:r w:rsidRPr="00C1343B">
        <w:t>приятели</w:t>
      </w:r>
      <w:proofErr w:type="spellEnd"/>
      <w:r w:rsidRPr="00C1343B">
        <w:t xml:space="preserve"> </w:t>
      </w:r>
      <w:proofErr w:type="spellStart"/>
      <w:r w:rsidRPr="00C1343B">
        <w:t>или</w:t>
      </w:r>
      <w:proofErr w:type="spellEnd"/>
      <w:r w:rsidRPr="00C1343B">
        <w:t xml:space="preserve"> </w:t>
      </w:r>
      <w:proofErr w:type="spellStart"/>
      <w:r w:rsidRPr="00C1343B">
        <w:t>използване</w:t>
      </w:r>
      <w:proofErr w:type="spellEnd"/>
      <w:r w:rsidRPr="00C1343B">
        <w:t xml:space="preserve"> </w:t>
      </w:r>
      <w:proofErr w:type="spellStart"/>
      <w:r w:rsidRPr="00C1343B">
        <w:t>на</w:t>
      </w:r>
      <w:proofErr w:type="spellEnd"/>
      <w:r w:rsidRPr="00C1343B">
        <w:t xml:space="preserve"> </w:t>
      </w:r>
      <w:proofErr w:type="spellStart"/>
      <w:r w:rsidRPr="00C1343B">
        <w:t>хумор</w:t>
      </w:r>
      <w:proofErr w:type="spellEnd"/>
      <w:r w:rsidRPr="00C1343B">
        <w:t xml:space="preserve"> </w:t>
      </w:r>
      <w:proofErr w:type="spellStart"/>
      <w:r w:rsidRPr="00C1343B">
        <w:t>за</w:t>
      </w:r>
      <w:proofErr w:type="spellEnd"/>
      <w:r w:rsidRPr="00C1343B">
        <w:t xml:space="preserve"> </w:t>
      </w:r>
      <w:proofErr w:type="spellStart"/>
      <w:r w:rsidRPr="00C1343B">
        <w:t>облекчаване</w:t>
      </w:r>
      <w:proofErr w:type="spellEnd"/>
      <w:r w:rsidRPr="00C1343B">
        <w:t xml:space="preserve"> </w:t>
      </w:r>
      <w:proofErr w:type="spellStart"/>
      <w:r w:rsidRPr="00C1343B">
        <w:t>на</w:t>
      </w:r>
      <w:proofErr w:type="spellEnd"/>
      <w:r w:rsidRPr="00C1343B">
        <w:t xml:space="preserve"> </w:t>
      </w:r>
      <w:proofErr w:type="spellStart"/>
      <w:r w:rsidRPr="00C1343B">
        <w:t>напрежението</w:t>
      </w:r>
      <w:proofErr w:type="spellEnd"/>
      <w:r w:rsidRPr="00C1343B">
        <w:t>.</w:t>
      </w:r>
    </w:p>
    <w:p w14:paraId="66221544" w14:textId="0D5DEB1D" w:rsidR="00C1343B" w:rsidRPr="00C1343B" w:rsidRDefault="00C1343B" w:rsidP="00C1343B">
      <w:pPr>
        <w:spacing w:line="360" w:lineRule="auto"/>
        <w:ind w:firstLine="708"/>
        <w:jc w:val="both"/>
      </w:pPr>
      <w:proofErr w:type="spellStart"/>
      <w:r w:rsidRPr="00C1343B">
        <w:t>Концепцията</w:t>
      </w:r>
      <w:proofErr w:type="spellEnd"/>
      <w:r w:rsidRPr="00C1343B">
        <w:t xml:space="preserve"> </w:t>
      </w:r>
      <w:proofErr w:type="spellStart"/>
      <w:r w:rsidRPr="00C1343B">
        <w:t>за</w:t>
      </w:r>
      <w:proofErr w:type="spellEnd"/>
      <w:r w:rsidRPr="00C1343B">
        <w:t xml:space="preserve"> </w:t>
      </w:r>
      <w:proofErr w:type="spellStart"/>
      <w:r w:rsidRPr="00C1343B">
        <w:t>справянето</w:t>
      </w:r>
      <w:proofErr w:type="spellEnd"/>
      <w:r w:rsidRPr="00C1343B">
        <w:t xml:space="preserve"> </w:t>
      </w:r>
      <w:proofErr w:type="spellStart"/>
      <w:r w:rsidRPr="00C1343B">
        <w:t>на</w:t>
      </w:r>
      <w:proofErr w:type="spellEnd"/>
      <w:r w:rsidRPr="00C1343B">
        <w:t xml:space="preserve"> Lazarus &amp; Folkman</w:t>
      </w:r>
      <w:r>
        <w:rPr>
          <w:lang w:val="bg-BG"/>
        </w:rPr>
        <w:t xml:space="preserve"> (1984)</w:t>
      </w:r>
      <w:r w:rsidRPr="00C1343B">
        <w:t xml:space="preserve"> е </w:t>
      </w:r>
      <w:proofErr w:type="spellStart"/>
      <w:r w:rsidRPr="00C1343B">
        <w:t>особено</w:t>
      </w:r>
      <w:proofErr w:type="spellEnd"/>
      <w:r w:rsidRPr="00C1343B">
        <w:t xml:space="preserve"> </w:t>
      </w:r>
      <w:proofErr w:type="spellStart"/>
      <w:r w:rsidRPr="00C1343B">
        <w:t>важна</w:t>
      </w:r>
      <w:proofErr w:type="spellEnd"/>
      <w:r w:rsidRPr="00C1343B">
        <w:t xml:space="preserve"> </w:t>
      </w:r>
      <w:proofErr w:type="spellStart"/>
      <w:r w:rsidRPr="00C1343B">
        <w:t>за</w:t>
      </w:r>
      <w:proofErr w:type="spellEnd"/>
      <w:r w:rsidRPr="00C1343B">
        <w:t xml:space="preserve"> </w:t>
      </w:r>
      <w:proofErr w:type="spellStart"/>
      <w:r w:rsidRPr="00C1343B">
        <w:t>разбирането</w:t>
      </w:r>
      <w:proofErr w:type="spellEnd"/>
      <w:r w:rsidRPr="00C1343B">
        <w:t xml:space="preserve"> </w:t>
      </w:r>
      <w:proofErr w:type="spellStart"/>
      <w:r w:rsidRPr="00C1343B">
        <w:t>на</w:t>
      </w:r>
      <w:proofErr w:type="spellEnd"/>
      <w:r w:rsidRPr="00C1343B">
        <w:t xml:space="preserve"> </w:t>
      </w:r>
      <w:proofErr w:type="spellStart"/>
      <w:r w:rsidRPr="00C1343B">
        <w:t>индивидуалните</w:t>
      </w:r>
      <w:proofErr w:type="spellEnd"/>
      <w:r w:rsidRPr="00C1343B">
        <w:t xml:space="preserve"> </w:t>
      </w:r>
      <w:proofErr w:type="spellStart"/>
      <w:r w:rsidRPr="00C1343B">
        <w:t>различия</w:t>
      </w:r>
      <w:proofErr w:type="spellEnd"/>
      <w:r w:rsidRPr="00C1343B">
        <w:t xml:space="preserve"> в </w:t>
      </w:r>
      <w:proofErr w:type="spellStart"/>
      <w:r w:rsidRPr="00C1343B">
        <w:t>реакциите</w:t>
      </w:r>
      <w:proofErr w:type="spellEnd"/>
      <w:r w:rsidRPr="00C1343B">
        <w:t xml:space="preserve"> </w:t>
      </w:r>
      <w:proofErr w:type="spellStart"/>
      <w:r w:rsidRPr="00C1343B">
        <w:t>към</w:t>
      </w:r>
      <w:proofErr w:type="spellEnd"/>
      <w:r w:rsidRPr="00C1343B">
        <w:t xml:space="preserve"> </w:t>
      </w:r>
      <w:proofErr w:type="spellStart"/>
      <w:r w:rsidRPr="00C1343B">
        <w:t>стрес</w:t>
      </w:r>
      <w:proofErr w:type="spellEnd"/>
      <w:r w:rsidRPr="00C1343B">
        <w:t xml:space="preserve">. </w:t>
      </w:r>
      <w:proofErr w:type="spellStart"/>
      <w:r w:rsidRPr="00C1343B">
        <w:t>Хората</w:t>
      </w:r>
      <w:proofErr w:type="spellEnd"/>
      <w:r w:rsidRPr="00C1343B">
        <w:t xml:space="preserve"> </w:t>
      </w:r>
      <w:proofErr w:type="spellStart"/>
      <w:r w:rsidRPr="00C1343B">
        <w:t>възприемат</w:t>
      </w:r>
      <w:proofErr w:type="spellEnd"/>
      <w:r w:rsidRPr="00C1343B">
        <w:t xml:space="preserve"> и </w:t>
      </w:r>
      <w:proofErr w:type="spellStart"/>
      <w:r w:rsidRPr="00C1343B">
        <w:t>реагират</w:t>
      </w:r>
      <w:proofErr w:type="spellEnd"/>
      <w:r w:rsidRPr="00C1343B">
        <w:t xml:space="preserve"> </w:t>
      </w:r>
      <w:proofErr w:type="spellStart"/>
      <w:r w:rsidRPr="00C1343B">
        <w:t>на</w:t>
      </w:r>
      <w:proofErr w:type="spellEnd"/>
      <w:r w:rsidRPr="00C1343B">
        <w:t xml:space="preserve"> </w:t>
      </w:r>
      <w:proofErr w:type="spellStart"/>
      <w:r w:rsidRPr="00C1343B">
        <w:t>стресови</w:t>
      </w:r>
      <w:proofErr w:type="spellEnd"/>
      <w:r w:rsidRPr="00C1343B">
        <w:t xml:space="preserve"> </w:t>
      </w:r>
      <w:proofErr w:type="spellStart"/>
      <w:r w:rsidRPr="00C1343B">
        <w:t>събития</w:t>
      </w:r>
      <w:proofErr w:type="spellEnd"/>
      <w:r w:rsidRPr="00C1343B">
        <w:t xml:space="preserve"> </w:t>
      </w:r>
      <w:proofErr w:type="spellStart"/>
      <w:r w:rsidRPr="00C1343B">
        <w:t>по</w:t>
      </w:r>
      <w:proofErr w:type="spellEnd"/>
      <w:r w:rsidRPr="00C1343B">
        <w:t xml:space="preserve"> </w:t>
      </w:r>
      <w:proofErr w:type="spellStart"/>
      <w:r w:rsidRPr="00C1343B">
        <w:t>различен</w:t>
      </w:r>
      <w:proofErr w:type="spellEnd"/>
      <w:r w:rsidRPr="00C1343B">
        <w:t xml:space="preserve"> </w:t>
      </w:r>
      <w:proofErr w:type="spellStart"/>
      <w:r w:rsidRPr="00C1343B">
        <w:t>начин</w:t>
      </w:r>
      <w:proofErr w:type="spellEnd"/>
      <w:r w:rsidRPr="00C1343B">
        <w:t xml:space="preserve"> в </w:t>
      </w:r>
      <w:proofErr w:type="spellStart"/>
      <w:r w:rsidRPr="00C1343B">
        <w:t>зависимост</w:t>
      </w:r>
      <w:proofErr w:type="spellEnd"/>
      <w:r w:rsidRPr="00C1343B">
        <w:t xml:space="preserve"> </w:t>
      </w:r>
      <w:proofErr w:type="spellStart"/>
      <w:r w:rsidRPr="00C1343B">
        <w:t>от</w:t>
      </w:r>
      <w:proofErr w:type="spellEnd"/>
      <w:r w:rsidRPr="00C1343B">
        <w:t xml:space="preserve"> </w:t>
      </w:r>
      <w:proofErr w:type="spellStart"/>
      <w:r w:rsidRPr="00C1343B">
        <w:t>своите</w:t>
      </w:r>
      <w:proofErr w:type="spellEnd"/>
      <w:r w:rsidRPr="00C1343B">
        <w:t xml:space="preserve"> </w:t>
      </w:r>
      <w:proofErr w:type="spellStart"/>
      <w:r w:rsidRPr="00C1343B">
        <w:t>личностни</w:t>
      </w:r>
      <w:proofErr w:type="spellEnd"/>
      <w:r w:rsidRPr="00C1343B">
        <w:t xml:space="preserve"> </w:t>
      </w:r>
      <w:proofErr w:type="spellStart"/>
      <w:r w:rsidRPr="00C1343B">
        <w:t>характеристики</w:t>
      </w:r>
      <w:proofErr w:type="spellEnd"/>
      <w:r w:rsidRPr="00C1343B">
        <w:t xml:space="preserve">, </w:t>
      </w:r>
      <w:proofErr w:type="spellStart"/>
      <w:r w:rsidRPr="00C1343B">
        <w:t>културни</w:t>
      </w:r>
      <w:proofErr w:type="spellEnd"/>
      <w:r w:rsidRPr="00C1343B">
        <w:t xml:space="preserve"> </w:t>
      </w:r>
      <w:proofErr w:type="spellStart"/>
      <w:r w:rsidRPr="00C1343B">
        <w:t>влияния</w:t>
      </w:r>
      <w:proofErr w:type="spellEnd"/>
      <w:r w:rsidRPr="00C1343B">
        <w:t xml:space="preserve"> и </w:t>
      </w:r>
      <w:proofErr w:type="spellStart"/>
      <w:r w:rsidRPr="00C1343B">
        <w:t>социални</w:t>
      </w:r>
      <w:proofErr w:type="spellEnd"/>
      <w:r w:rsidRPr="00C1343B">
        <w:t xml:space="preserve"> </w:t>
      </w:r>
      <w:proofErr w:type="spellStart"/>
      <w:r w:rsidRPr="00C1343B">
        <w:t>ресурси</w:t>
      </w:r>
      <w:proofErr w:type="spellEnd"/>
      <w:r w:rsidRPr="00C1343B">
        <w:t xml:space="preserve">. </w:t>
      </w:r>
      <w:proofErr w:type="spellStart"/>
      <w:r w:rsidRPr="00C1343B">
        <w:t>Тези</w:t>
      </w:r>
      <w:proofErr w:type="spellEnd"/>
      <w:r w:rsidRPr="00C1343B">
        <w:t xml:space="preserve"> </w:t>
      </w:r>
      <w:proofErr w:type="spellStart"/>
      <w:r w:rsidRPr="00C1343B">
        <w:t>различия</w:t>
      </w:r>
      <w:proofErr w:type="spellEnd"/>
      <w:r w:rsidRPr="00C1343B">
        <w:t xml:space="preserve"> </w:t>
      </w:r>
      <w:proofErr w:type="spellStart"/>
      <w:r w:rsidRPr="00C1343B">
        <w:t>могат</w:t>
      </w:r>
      <w:proofErr w:type="spellEnd"/>
      <w:r w:rsidRPr="00C1343B">
        <w:t xml:space="preserve"> </w:t>
      </w:r>
      <w:proofErr w:type="spellStart"/>
      <w:r w:rsidRPr="00C1343B">
        <w:t>да</w:t>
      </w:r>
      <w:proofErr w:type="spellEnd"/>
      <w:r w:rsidRPr="00C1343B">
        <w:t xml:space="preserve"> </w:t>
      </w:r>
      <w:proofErr w:type="spellStart"/>
      <w:r w:rsidRPr="00C1343B">
        <w:t>обяснят</w:t>
      </w:r>
      <w:proofErr w:type="spellEnd"/>
      <w:r w:rsidRPr="00C1343B">
        <w:t xml:space="preserve"> </w:t>
      </w:r>
      <w:proofErr w:type="spellStart"/>
      <w:r w:rsidRPr="00C1343B">
        <w:t>защо</w:t>
      </w:r>
      <w:proofErr w:type="spellEnd"/>
      <w:r w:rsidRPr="00C1343B">
        <w:t xml:space="preserve"> </w:t>
      </w:r>
      <w:proofErr w:type="spellStart"/>
      <w:r w:rsidRPr="00C1343B">
        <w:t>дадено</w:t>
      </w:r>
      <w:proofErr w:type="spellEnd"/>
      <w:r w:rsidRPr="00C1343B">
        <w:t xml:space="preserve"> </w:t>
      </w:r>
      <w:proofErr w:type="spellStart"/>
      <w:r w:rsidRPr="00C1343B">
        <w:t>събитие</w:t>
      </w:r>
      <w:proofErr w:type="spellEnd"/>
      <w:r w:rsidRPr="00C1343B">
        <w:t xml:space="preserve"> </w:t>
      </w:r>
      <w:proofErr w:type="spellStart"/>
      <w:r w:rsidRPr="00C1343B">
        <w:t>може</w:t>
      </w:r>
      <w:proofErr w:type="spellEnd"/>
      <w:r w:rsidRPr="00C1343B">
        <w:t xml:space="preserve"> </w:t>
      </w:r>
      <w:proofErr w:type="spellStart"/>
      <w:r w:rsidRPr="00C1343B">
        <w:t>да</w:t>
      </w:r>
      <w:proofErr w:type="spellEnd"/>
      <w:r w:rsidRPr="00C1343B">
        <w:t xml:space="preserve"> </w:t>
      </w:r>
      <w:proofErr w:type="spellStart"/>
      <w:r w:rsidRPr="00C1343B">
        <w:t>бъде</w:t>
      </w:r>
      <w:proofErr w:type="spellEnd"/>
      <w:r w:rsidRPr="00C1343B">
        <w:t xml:space="preserve"> </w:t>
      </w:r>
      <w:proofErr w:type="spellStart"/>
      <w:r w:rsidRPr="00C1343B">
        <w:t>изключително</w:t>
      </w:r>
      <w:proofErr w:type="spellEnd"/>
      <w:r w:rsidRPr="00C1343B">
        <w:t xml:space="preserve"> </w:t>
      </w:r>
      <w:proofErr w:type="spellStart"/>
      <w:r w:rsidRPr="00C1343B">
        <w:t>стресиращо</w:t>
      </w:r>
      <w:proofErr w:type="spellEnd"/>
      <w:r w:rsidRPr="00C1343B">
        <w:t xml:space="preserve"> </w:t>
      </w:r>
      <w:proofErr w:type="spellStart"/>
      <w:r w:rsidRPr="00C1343B">
        <w:t>за</w:t>
      </w:r>
      <w:proofErr w:type="spellEnd"/>
      <w:r w:rsidRPr="00C1343B">
        <w:t xml:space="preserve"> </w:t>
      </w:r>
      <w:proofErr w:type="spellStart"/>
      <w:r w:rsidRPr="00C1343B">
        <w:t>един</w:t>
      </w:r>
      <w:proofErr w:type="spellEnd"/>
      <w:r w:rsidRPr="00C1343B">
        <w:t xml:space="preserve"> </w:t>
      </w:r>
      <w:proofErr w:type="spellStart"/>
      <w:r w:rsidRPr="00C1343B">
        <w:t>човек</w:t>
      </w:r>
      <w:proofErr w:type="spellEnd"/>
      <w:r w:rsidRPr="00C1343B">
        <w:t xml:space="preserve">, </w:t>
      </w:r>
      <w:proofErr w:type="spellStart"/>
      <w:r w:rsidRPr="00C1343B">
        <w:t>но</w:t>
      </w:r>
      <w:proofErr w:type="spellEnd"/>
      <w:r w:rsidRPr="00C1343B">
        <w:t xml:space="preserve"> </w:t>
      </w:r>
      <w:proofErr w:type="spellStart"/>
      <w:r w:rsidRPr="00C1343B">
        <w:t>да</w:t>
      </w:r>
      <w:proofErr w:type="spellEnd"/>
      <w:r w:rsidRPr="00C1343B">
        <w:t xml:space="preserve"> </w:t>
      </w:r>
      <w:proofErr w:type="spellStart"/>
      <w:r w:rsidRPr="00C1343B">
        <w:t>не</w:t>
      </w:r>
      <w:proofErr w:type="spellEnd"/>
      <w:r w:rsidRPr="00C1343B">
        <w:t xml:space="preserve"> </w:t>
      </w:r>
      <w:proofErr w:type="spellStart"/>
      <w:r w:rsidRPr="00C1343B">
        <w:t>окаже</w:t>
      </w:r>
      <w:proofErr w:type="spellEnd"/>
      <w:r w:rsidRPr="00C1343B">
        <w:t xml:space="preserve"> </w:t>
      </w:r>
      <w:proofErr w:type="spellStart"/>
      <w:r w:rsidRPr="00C1343B">
        <w:t>значително</w:t>
      </w:r>
      <w:proofErr w:type="spellEnd"/>
      <w:r w:rsidRPr="00C1343B">
        <w:t xml:space="preserve"> </w:t>
      </w:r>
      <w:proofErr w:type="spellStart"/>
      <w:r w:rsidRPr="00C1343B">
        <w:t>въздействие</w:t>
      </w:r>
      <w:proofErr w:type="spellEnd"/>
      <w:r w:rsidRPr="00C1343B">
        <w:t xml:space="preserve"> </w:t>
      </w:r>
      <w:proofErr w:type="spellStart"/>
      <w:r w:rsidRPr="00C1343B">
        <w:t>върху</w:t>
      </w:r>
      <w:proofErr w:type="spellEnd"/>
      <w:r w:rsidRPr="00C1343B">
        <w:t xml:space="preserve"> </w:t>
      </w:r>
      <w:proofErr w:type="spellStart"/>
      <w:r w:rsidRPr="00C1343B">
        <w:t>друг</w:t>
      </w:r>
      <w:proofErr w:type="spellEnd"/>
      <w:r w:rsidRPr="00C1343B">
        <w:t>.</w:t>
      </w:r>
    </w:p>
    <w:p w14:paraId="4496B6EE" w14:textId="77777777" w:rsidR="00C1343B" w:rsidRPr="00C1343B" w:rsidRDefault="00C1343B" w:rsidP="00C1343B">
      <w:pPr>
        <w:spacing w:line="360" w:lineRule="auto"/>
        <w:ind w:firstLine="708"/>
        <w:jc w:val="both"/>
      </w:pPr>
      <w:proofErr w:type="spellStart"/>
      <w:r w:rsidRPr="00C1343B">
        <w:t>Ключов</w:t>
      </w:r>
      <w:proofErr w:type="spellEnd"/>
      <w:r w:rsidRPr="00C1343B">
        <w:t xml:space="preserve"> </w:t>
      </w:r>
      <w:proofErr w:type="spellStart"/>
      <w:r w:rsidRPr="00C1343B">
        <w:t>аспект</w:t>
      </w:r>
      <w:proofErr w:type="spellEnd"/>
      <w:r w:rsidRPr="00C1343B">
        <w:t xml:space="preserve"> </w:t>
      </w:r>
      <w:proofErr w:type="spellStart"/>
      <w:r w:rsidRPr="00C1343B">
        <w:t>на</w:t>
      </w:r>
      <w:proofErr w:type="spellEnd"/>
      <w:r w:rsidRPr="00C1343B">
        <w:t xml:space="preserve"> </w:t>
      </w:r>
      <w:proofErr w:type="spellStart"/>
      <w:r w:rsidRPr="00C1343B">
        <w:t>справянето</w:t>
      </w:r>
      <w:proofErr w:type="spellEnd"/>
      <w:r w:rsidRPr="00C1343B">
        <w:t xml:space="preserve"> е </w:t>
      </w:r>
      <w:proofErr w:type="spellStart"/>
      <w:r w:rsidRPr="00C1343B">
        <w:t>неговото</w:t>
      </w:r>
      <w:proofErr w:type="spellEnd"/>
      <w:r w:rsidRPr="00C1343B">
        <w:t xml:space="preserve"> </w:t>
      </w:r>
      <w:proofErr w:type="spellStart"/>
      <w:r w:rsidRPr="00C1343B">
        <w:t>въздействие</w:t>
      </w:r>
      <w:proofErr w:type="spellEnd"/>
      <w:r w:rsidRPr="00C1343B">
        <w:t xml:space="preserve"> </w:t>
      </w:r>
      <w:proofErr w:type="spellStart"/>
      <w:r w:rsidRPr="00C1343B">
        <w:t>върху</w:t>
      </w:r>
      <w:proofErr w:type="spellEnd"/>
      <w:r w:rsidRPr="00C1343B">
        <w:t xml:space="preserve"> </w:t>
      </w:r>
      <w:proofErr w:type="spellStart"/>
      <w:r w:rsidRPr="00C1343B">
        <w:t>физическото</w:t>
      </w:r>
      <w:proofErr w:type="spellEnd"/>
      <w:r w:rsidRPr="00C1343B">
        <w:t xml:space="preserve"> и </w:t>
      </w:r>
      <w:proofErr w:type="spellStart"/>
      <w:r w:rsidRPr="00C1343B">
        <w:t>психическото</w:t>
      </w:r>
      <w:proofErr w:type="spellEnd"/>
      <w:r w:rsidRPr="00C1343B">
        <w:t xml:space="preserve"> </w:t>
      </w:r>
      <w:proofErr w:type="spellStart"/>
      <w:r w:rsidRPr="00C1343B">
        <w:t>здраве</w:t>
      </w:r>
      <w:proofErr w:type="spellEnd"/>
      <w:r w:rsidRPr="00C1343B">
        <w:t xml:space="preserve">. </w:t>
      </w:r>
      <w:proofErr w:type="spellStart"/>
      <w:r w:rsidRPr="00C1343B">
        <w:t>Адекватното</w:t>
      </w:r>
      <w:proofErr w:type="spellEnd"/>
      <w:r w:rsidRPr="00C1343B">
        <w:t xml:space="preserve"> </w:t>
      </w:r>
      <w:proofErr w:type="spellStart"/>
      <w:r w:rsidRPr="00C1343B">
        <w:t>справяне</w:t>
      </w:r>
      <w:proofErr w:type="spellEnd"/>
      <w:r w:rsidRPr="00C1343B">
        <w:t xml:space="preserve"> </w:t>
      </w:r>
      <w:proofErr w:type="spellStart"/>
      <w:r w:rsidRPr="00C1343B">
        <w:t>може</w:t>
      </w:r>
      <w:proofErr w:type="spellEnd"/>
      <w:r w:rsidRPr="00C1343B">
        <w:t xml:space="preserve"> </w:t>
      </w:r>
      <w:proofErr w:type="spellStart"/>
      <w:r w:rsidRPr="00C1343B">
        <w:t>да</w:t>
      </w:r>
      <w:proofErr w:type="spellEnd"/>
      <w:r w:rsidRPr="00C1343B">
        <w:t xml:space="preserve"> </w:t>
      </w:r>
      <w:proofErr w:type="spellStart"/>
      <w:r w:rsidRPr="00C1343B">
        <w:t>намали</w:t>
      </w:r>
      <w:proofErr w:type="spellEnd"/>
      <w:r w:rsidRPr="00C1343B">
        <w:t xml:space="preserve"> </w:t>
      </w:r>
      <w:proofErr w:type="spellStart"/>
      <w:r w:rsidRPr="00C1343B">
        <w:t>негативните</w:t>
      </w:r>
      <w:proofErr w:type="spellEnd"/>
      <w:r w:rsidRPr="00C1343B">
        <w:t xml:space="preserve"> </w:t>
      </w:r>
      <w:proofErr w:type="spellStart"/>
      <w:r w:rsidRPr="00C1343B">
        <w:t>последици</w:t>
      </w:r>
      <w:proofErr w:type="spellEnd"/>
      <w:r w:rsidRPr="00C1343B">
        <w:t xml:space="preserve"> </w:t>
      </w:r>
      <w:proofErr w:type="spellStart"/>
      <w:r w:rsidRPr="00C1343B">
        <w:t>от</w:t>
      </w:r>
      <w:proofErr w:type="spellEnd"/>
      <w:r w:rsidRPr="00C1343B">
        <w:t xml:space="preserve"> </w:t>
      </w:r>
      <w:proofErr w:type="spellStart"/>
      <w:r w:rsidRPr="00C1343B">
        <w:t>стреса</w:t>
      </w:r>
      <w:proofErr w:type="spellEnd"/>
      <w:r w:rsidRPr="00C1343B">
        <w:t xml:space="preserve">, </w:t>
      </w:r>
      <w:proofErr w:type="spellStart"/>
      <w:r w:rsidRPr="00C1343B">
        <w:t>като</w:t>
      </w:r>
      <w:proofErr w:type="spellEnd"/>
      <w:r w:rsidRPr="00C1343B">
        <w:t xml:space="preserve"> </w:t>
      </w:r>
      <w:proofErr w:type="spellStart"/>
      <w:r w:rsidRPr="00C1343B">
        <w:t>подпомогне</w:t>
      </w:r>
      <w:proofErr w:type="spellEnd"/>
      <w:r w:rsidRPr="00C1343B">
        <w:t xml:space="preserve"> </w:t>
      </w:r>
      <w:proofErr w:type="spellStart"/>
      <w:r w:rsidRPr="00C1343B">
        <w:t>адаптацията</w:t>
      </w:r>
      <w:proofErr w:type="spellEnd"/>
      <w:r w:rsidRPr="00C1343B">
        <w:t xml:space="preserve"> и </w:t>
      </w:r>
      <w:proofErr w:type="spellStart"/>
      <w:r w:rsidRPr="00C1343B">
        <w:t>подобри</w:t>
      </w:r>
      <w:proofErr w:type="spellEnd"/>
      <w:r w:rsidRPr="00C1343B">
        <w:t xml:space="preserve"> </w:t>
      </w:r>
      <w:proofErr w:type="spellStart"/>
      <w:r w:rsidRPr="00C1343B">
        <w:t>емоционалното</w:t>
      </w:r>
      <w:proofErr w:type="spellEnd"/>
      <w:r w:rsidRPr="00C1343B">
        <w:t xml:space="preserve"> </w:t>
      </w:r>
      <w:proofErr w:type="spellStart"/>
      <w:r w:rsidRPr="00C1343B">
        <w:t>благополучие</w:t>
      </w:r>
      <w:proofErr w:type="spellEnd"/>
      <w:r w:rsidRPr="00C1343B">
        <w:t xml:space="preserve">. </w:t>
      </w:r>
      <w:proofErr w:type="spellStart"/>
      <w:r w:rsidRPr="00C1343B">
        <w:t>От</w:t>
      </w:r>
      <w:proofErr w:type="spellEnd"/>
      <w:r w:rsidRPr="00C1343B">
        <w:t xml:space="preserve"> </w:t>
      </w:r>
      <w:proofErr w:type="spellStart"/>
      <w:r w:rsidRPr="00C1343B">
        <w:t>друга</w:t>
      </w:r>
      <w:proofErr w:type="spellEnd"/>
      <w:r w:rsidRPr="00C1343B">
        <w:t xml:space="preserve"> </w:t>
      </w:r>
      <w:proofErr w:type="spellStart"/>
      <w:r w:rsidRPr="00C1343B">
        <w:t>страна</w:t>
      </w:r>
      <w:proofErr w:type="spellEnd"/>
      <w:r w:rsidRPr="00C1343B">
        <w:t xml:space="preserve">, </w:t>
      </w:r>
      <w:proofErr w:type="spellStart"/>
      <w:r w:rsidRPr="00C1343B">
        <w:t>неефективните</w:t>
      </w:r>
      <w:proofErr w:type="spellEnd"/>
      <w:r w:rsidRPr="00C1343B">
        <w:t xml:space="preserve"> </w:t>
      </w:r>
      <w:proofErr w:type="spellStart"/>
      <w:r w:rsidRPr="00C1343B">
        <w:t>стратегии</w:t>
      </w:r>
      <w:proofErr w:type="spellEnd"/>
      <w:r w:rsidRPr="00C1343B">
        <w:t xml:space="preserve"> </w:t>
      </w:r>
      <w:proofErr w:type="spellStart"/>
      <w:r w:rsidRPr="00C1343B">
        <w:t>за</w:t>
      </w:r>
      <w:proofErr w:type="spellEnd"/>
      <w:r w:rsidRPr="00C1343B">
        <w:t xml:space="preserve"> </w:t>
      </w:r>
      <w:proofErr w:type="spellStart"/>
      <w:r w:rsidRPr="00C1343B">
        <w:t>справяне</w:t>
      </w:r>
      <w:proofErr w:type="spellEnd"/>
      <w:r w:rsidRPr="00C1343B">
        <w:t xml:space="preserve">, </w:t>
      </w:r>
      <w:proofErr w:type="spellStart"/>
      <w:r w:rsidRPr="00C1343B">
        <w:t>като</w:t>
      </w:r>
      <w:proofErr w:type="spellEnd"/>
      <w:r w:rsidRPr="00C1343B">
        <w:t xml:space="preserve"> </w:t>
      </w:r>
      <w:proofErr w:type="spellStart"/>
      <w:r w:rsidRPr="00C1343B">
        <w:t>избягване</w:t>
      </w:r>
      <w:proofErr w:type="spellEnd"/>
      <w:r w:rsidRPr="00C1343B">
        <w:t xml:space="preserve"> </w:t>
      </w:r>
      <w:proofErr w:type="spellStart"/>
      <w:r w:rsidRPr="00C1343B">
        <w:t>или</w:t>
      </w:r>
      <w:proofErr w:type="spellEnd"/>
      <w:r w:rsidRPr="00C1343B">
        <w:t xml:space="preserve"> </w:t>
      </w:r>
      <w:proofErr w:type="spellStart"/>
      <w:r w:rsidRPr="00C1343B">
        <w:t>прекомерна</w:t>
      </w:r>
      <w:proofErr w:type="spellEnd"/>
      <w:r w:rsidRPr="00C1343B">
        <w:t xml:space="preserve"> </w:t>
      </w:r>
      <w:proofErr w:type="spellStart"/>
      <w:r w:rsidRPr="00C1343B">
        <w:t>руминация</w:t>
      </w:r>
      <w:proofErr w:type="spellEnd"/>
      <w:r w:rsidRPr="00C1343B">
        <w:t xml:space="preserve">, </w:t>
      </w:r>
      <w:proofErr w:type="spellStart"/>
      <w:r w:rsidRPr="00C1343B">
        <w:t>могат</w:t>
      </w:r>
      <w:proofErr w:type="spellEnd"/>
      <w:r w:rsidRPr="00C1343B">
        <w:t xml:space="preserve"> </w:t>
      </w:r>
      <w:proofErr w:type="spellStart"/>
      <w:r w:rsidRPr="00C1343B">
        <w:t>да</w:t>
      </w:r>
      <w:proofErr w:type="spellEnd"/>
      <w:r w:rsidRPr="00C1343B">
        <w:t xml:space="preserve"> </w:t>
      </w:r>
      <w:proofErr w:type="spellStart"/>
      <w:r w:rsidRPr="00C1343B">
        <w:t>влошат</w:t>
      </w:r>
      <w:proofErr w:type="spellEnd"/>
      <w:r w:rsidRPr="00C1343B">
        <w:t xml:space="preserve"> </w:t>
      </w:r>
      <w:proofErr w:type="spellStart"/>
      <w:r w:rsidRPr="00C1343B">
        <w:t>стресовата</w:t>
      </w:r>
      <w:proofErr w:type="spellEnd"/>
      <w:r w:rsidRPr="00C1343B">
        <w:t xml:space="preserve"> </w:t>
      </w:r>
      <w:proofErr w:type="spellStart"/>
      <w:r w:rsidRPr="00C1343B">
        <w:t>реакция</w:t>
      </w:r>
      <w:proofErr w:type="spellEnd"/>
      <w:r w:rsidRPr="00C1343B">
        <w:t xml:space="preserve"> и </w:t>
      </w:r>
      <w:proofErr w:type="spellStart"/>
      <w:r w:rsidRPr="00C1343B">
        <w:t>да</w:t>
      </w:r>
      <w:proofErr w:type="spellEnd"/>
      <w:r w:rsidRPr="00C1343B">
        <w:t xml:space="preserve"> </w:t>
      </w:r>
      <w:proofErr w:type="spellStart"/>
      <w:r w:rsidRPr="00C1343B">
        <w:t>допринесат</w:t>
      </w:r>
      <w:proofErr w:type="spellEnd"/>
      <w:r w:rsidRPr="00C1343B">
        <w:t xml:space="preserve"> </w:t>
      </w:r>
      <w:proofErr w:type="spellStart"/>
      <w:r w:rsidRPr="00C1343B">
        <w:t>за</w:t>
      </w:r>
      <w:proofErr w:type="spellEnd"/>
      <w:r w:rsidRPr="00C1343B">
        <w:t xml:space="preserve"> </w:t>
      </w:r>
      <w:proofErr w:type="spellStart"/>
      <w:r w:rsidRPr="00C1343B">
        <w:t>развитието</w:t>
      </w:r>
      <w:proofErr w:type="spellEnd"/>
      <w:r w:rsidRPr="00C1343B">
        <w:t xml:space="preserve"> </w:t>
      </w:r>
      <w:proofErr w:type="spellStart"/>
      <w:r w:rsidRPr="00C1343B">
        <w:t>на</w:t>
      </w:r>
      <w:proofErr w:type="spellEnd"/>
      <w:r w:rsidRPr="00C1343B">
        <w:t xml:space="preserve"> </w:t>
      </w:r>
      <w:proofErr w:type="spellStart"/>
      <w:r w:rsidRPr="00C1343B">
        <w:t>здравословни</w:t>
      </w:r>
      <w:proofErr w:type="spellEnd"/>
      <w:r w:rsidRPr="00C1343B">
        <w:t xml:space="preserve"> </w:t>
      </w:r>
      <w:proofErr w:type="spellStart"/>
      <w:r w:rsidRPr="00C1343B">
        <w:t>проблеми</w:t>
      </w:r>
      <w:proofErr w:type="spellEnd"/>
      <w:r w:rsidRPr="00C1343B">
        <w:t xml:space="preserve">, </w:t>
      </w:r>
      <w:proofErr w:type="spellStart"/>
      <w:r w:rsidRPr="00C1343B">
        <w:t>включително</w:t>
      </w:r>
      <w:proofErr w:type="spellEnd"/>
      <w:r w:rsidRPr="00C1343B">
        <w:t xml:space="preserve"> </w:t>
      </w:r>
      <w:proofErr w:type="spellStart"/>
      <w:r w:rsidRPr="00C1343B">
        <w:t>тревожност</w:t>
      </w:r>
      <w:proofErr w:type="spellEnd"/>
      <w:r w:rsidRPr="00C1343B">
        <w:t xml:space="preserve"> и </w:t>
      </w:r>
      <w:proofErr w:type="spellStart"/>
      <w:r w:rsidRPr="00C1343B">
        <w:t>депресия</w:t>
      </w:r>
      <w:proofErr w:type="spellEnd"/>
      <w:r w:rsidRPr="00C1343B">
        <w:t>.</w:t>
      </w:r>
    </w:p>
    <w:p w14:paraId="4F1745AE" w14:textId="1C70F136" w:rsidR="00B94BCA" w:rsidRPr="00B94BCA" w:rsidRDefault="00C1343B" w:rsidP="00B94BCA">
      <w:pPr>
        <w:spacing w:line="360" w:lineRule="auto"/>
        <w:ind w:firstLine="708"/>
        <w:jc w:val="both"/>
      </w:pPr>
      <w:proofErr w:type="spellStart"/>
      <w:r w:rsidRPr="00C1343B">
        <w:t>Съществуването</w:t>
      </w:r>
      <w:proofErr w:type="spellEnd"/>
      <w:r w:rsidRPr="00C1343B">
        <w:t xml:space="preserve"> </w:t>
      </w:r>
      <w:proofErr w:type="spellStart"/>
      <w:r w:rsidRPr="00C1343B">
        <w:t>на</w:t>
      </w:r>
      <w:proofErr w:type="spellEnd"/>
      <w:r w:rsidRPr="00C1343B">
        <w:t xml:space="preserve"> </w:t>
      </w:r>
      <w:proofErr w:type="spellStart"/>
      <w:r w:rsidRPr="00C1343B">
        <w:t>над</w:t>
      </w:r>
      <w:proofErr w:type="spellEnd"/>
      <w:r w:rsidRPr="00C1343B">
        <w:t xml:space="preserve"> 400 </w:t>
      </w:r>
      <w:proofErr w:type="spellStart"/>
      <w:r w:rsidRPr="00C1343B">
        <w:t>различни</w:t>
      </w:r>
      <w:proofErr w:type="spellEnd"/>
      <w:r w:rsidRPr="00C1343B">
        <w:t xml:space="preserve"> </w:t>
      </w:r>
      <w:proofErr w:type="spellStart"/>
      <w:r w:rsidRPr="00C1343B">
        <w:t>стратегии</w:t>
      </w:r>
      <w:proofErr w:type="spellEnd"/>
      <w:r w:rsidRPr="00C1343B">
        <w:t xml:space="preserve"> </w:t>
      </w:r>
      <w:proofErr w:type="spellStart"/>
      <w:r w:rsidRPr="00C1343B">
        <w:t>за</w:t>
      </w:r>
      <w:proofErr w:type="spellEnd"/>
      <w:r w:rsidRPr="00C1343B">
        <w:t xml:space="preserve"> </w:t>
      </w:r>
      <w:proofErr w:type="spellStart"/>
      <w:r w:rsidRPr="00C1343B">
        <w:t>справяне</w:t>
      </w:r>
      <w:proofErr w:type="spellEnd"/>
      <w:r w:rsidRPr="00C1343B">
        <w:t xml:space="preserve"> (Skinner et al., 2003) </w:t>
      </w:r>
      <w:proofErr w:type="spellStart"/>
      <w:r w:rsidRPr="00C1343B">
        <w:t>показва</w:t>
      </w:r>
      <w:proofErr w:type="spellEnd"/>
      <w:r w:rsidRPr="00C1343B">
        <w:t xml:space="preserve"> </w:t>
      </w:r>
      <w:proofErr w:type="spellStart"/>
      <w:r w:rsidRPr="00C1343B">
        <w:t>голямото</w:t>
      </w:r>
      <w:proofErr w:type="spellEnd"/>
      <w:r w:rsidRPr="00C1343B">
        <w:t xml:space="preserve"> </w:t>
      </w:r>
      <w:proofErr w:type="spellStart"/>
      <w:r w:rsidRPr="00C1343B">
        <w:t>разнообразие</w:t>
      </w:r>
      <w:proofErr w:type="spellEnd"/>
      <w:r w:rsidRPr="00C1343B">
        <w:t xml:space="preserve"> в </w:t>
      </w:r>
      <w:proofErr w:type="spellStart"/>
      <w:r w:rsidRPr="00C1343B">
        <w:t>подходите</w:t>
      </w:r>
      <w:proofErr w:type="spellEnd"/>
      <w:r w:rsidRPr="00C1343B">
        <w:t xml:space="preserve">, </w:t>
      </w:r>
      <w:proofErr w:type="spellStart"/>
      <w:r w:rsidRPr="00C1343B">
        <w:t>които</w:t>
      </w:r>
      <w:proofErr w:type="spellEnd"/>
      <w:r w:rsidRPr="00C1343B">
        <w:t xml:space="preserve"> </w:t>
      </w:r>
      <w:proofErr w:type="spellStart"/>
      <w:r w:rsidRPr="00C1343B">
        <w:t>хората</w:t>
      </w:r>
      <w:proofErr w:type="spellEnd"/>
      <w:r w:rsidRPr="00C1343B">
        <w:t xml:space="preserve"> </w:t>
      </w:r>
      <w:proofErr w:type="spellStart"/>
      <w:r w:rsidRPr="00C1343B">
        <w:t>използват</w:t>
      </w:r>
      <w:proofErr w:type="spellEnd"/>
      <w:r w:rsidRPr="00C1343B">
        <w:t xml:space="preserve">, </w:t>
      </w:r>
      <w:proofErr w:type="spellStart"/>
      <w:r w:rsidRPr="00C1343B">
        <w:t>за</w:t>
      </w:r>
      <w:proofErr w:type="spellEnd"/>
      <w:r w:rsidRPr="00C1343B">
        <w:t xml:space="preserve"> </w:t>
      </w:r>
      <w:proofErr w:type="spellStart"/>
      <w:r w:rsidRPr="00C1343B">
        <w:t>да</w:t>
      </w:r>
      <w:proofErr w:type="spellEnd"/>
      <w:r w:rsidRPr="00C1343B">
        <w:t xml:space="preserve"> </w:t>
      </w:r>
      <w:proofErr w:type="spellStart"/>
      <w:r w:rsidRPr="00C1343B">
        <w:t>се</w:t>
      </w:r>
      <w:proofErr w:type="spellEnd"/>
      <w:r w:rsidRPr="00C1343B">
        <w:t xml:space="preserve"> </w:t>
      </w:r>
      <w:proofErr w:type="spellStart"/>
      <w:r w:rsidRPr="00C1343B">
        <w:t>справят</w:t>
      </w:r>
      <w:proofErr w:type="spellEnd"/>
      <w:r w:rsidRPr="00C1343B">
        <w:t xml:space="preserve"> </w:t>
      </w:r>
      <w:proofErr w:type="spellStart"/>
      <w:r w:rsidRPr="00C1343B">
        <w:t>със</w:t>
      </w:r>
      <w:proofErr w:type="spellEnd"/>
      <w:r w:rsidRPr="00C1343B">
        <w:t xml:space="preserve"> </w:t>
      </w:r>
      <w:proofErr w:type="spellStart"/>
      <w:r w:rsidRPr="00C1343B">
        <w:t>стреса</w:t>
      </w:r>
      <w:proofErr w:type="spellEnd"/>
      <w:r w:rsidRPr="00C1343B">
        <w:t xml:space="preserve">. </w:t>
      </w:r>
      <w:proofErr w:type="spellStart"/>
      <w:r w:rsidRPr="00C1343B">
        <w:t>Въпреки</w:t>
      </w:r>
      <w:proofErr w:type="spellEnd"/>
      <w:r w:rsidRPr="00C1343B">
        <w:t xml:space="preserve"> </w:t>
      </w:r>
      <w:proofErr w:type="spellStart"/>
      <w:r w:rsidRPr="00C1343B">
        <w:t>това</w:t>
      </w:r>
      <w:proofErr w:type="spellEnd"/>
      <w:r w:rsidRPr="00C1343B">
        <w:t xml:space="preserve">, </w:t>
      </w:r>
      <w:proofErr w:type="spellStart"/>
      <w:r w:rsidRPr="00C1343B">
        <w:t>тези</w:t>
      </w:r>
      <w:proofErr w:type="spellEnd"/>
      <w:r w:rsidRPr="00C1343B">
        <w:t xml:space="preserve"> </w:t>
      </w:r>
      <w:proofErr w:type="spellStart"/>
      <w:r w:rsidRPr="00C1343B">
        <w:t>стратегии</w:t>
      </w:r>
      <w:proofErr w:type="spellEnd"/>
      <w:r w:rsidRPr="00C1343B">
        <w:t xml:space="preserve"> </w:t>
      </w:r>
      <w:proofErr w:type="spellStart"/>
      <w:r w:rsidRPr="00C1343B">
        <w:t>обикновено</w:t>
      </w:r>
      <w:proofErr w:type="spellEnd"/>
      <w:r w:rsidRPr="00C1343B">
        <w:t xml:space="preserve"> </w:t>
      </w:r>
      <w:proofErr w:type="spellStart"/>
      <w:r w:rsidRPr="00C1343B">
        <w:t>се</w:t>
      </w:r>
      <w:proofErr w:type="spellEnd"/>
      <w:r w:rsidRPr="00C1343B">
        <w:t xml:space="preserve"> </w:t>
      </w:r>
      <w:proofErr w:type="spellStart"/>
      <w:r w:rsidRPr="00C1343B">
        <w:t>категоризират</w:t>
      </w:r>
      <w:proofErr w:type="spellEnd"/>
      <w:r w:rsidRPr="00C1343B">
        <w:t xml:space="preserve"> в </w:t>
      </w:r>
      <w:proofErr w:type="spellStart"/>
      <w:r w:rsidRPr="00C1343B">
        <w:t>две</w:t>
      </w:r>
      <w:proofErr w:type="spellEnd"/>
      <w:r w:rsidRPr="00C1343B">
        <w:t xml:space="preserve"> </w:t>
      </w:r>
      <w:proofErr w:type="spellStart"/>
      <w:r w:rsidRPr="00C1343B">
        <w:t>основни</w:t>
      </w:r>
      <w:proofErr w:type="spellEnd"/>
      <w:r w:rsidRPr="00C1343B">
        <w:t xml:space="preserve"> </w:t>
      </w:r>
      <w:proofErr w:type="spellStart"/>
      <w:r w:rsidRPr="00C1343B">
        <w:t>групи</w:t>
      </w:r>
      <w:proofErr w:type="spellEnd"/>
      <w:r w:rsidR="00B94BCA">
        <w:rPr>
          <w:lang w:val="bg-BG"/>
        </w:rPr>
        <w:t xml:space="preserve"> -</w:t>
      </w:r>
      <w:r w:rsidRPr="00C1343B">
        <w:t xml:space="preserve"> </w:t>
      </w:r>
      <w:proofErr w:type="spellStart"/>
      <w:r w:rsidRPr="00C1343B">
        <w:t>стратегии</w:t>
      </w:r>
      <w:proofErr w:type="spellEnd"/>
      <w:r w:rsidRPr="00C1343B">
        <w:t xml:space="preserve"> </w:t>
      </w:r>
      <w:proofErr w:type="spellStart"/>
      <w:r w:rsidRPr="00C1343B">
        <w:t>на</w:t>
      </w:r>
      <w:proofErr w:type="spellEnd"/>
      <w:r w:rsidRPr="00C1343B">
        <w:t xml:space="preserve"> </w:t>
      </w:r>
      <w:proofErr w:type="spellStart"/>
      <w:r w:rsidRPr="00C1343B">
        <w:t>подход</w:t>
      </w:r>
      <w:proofErr w:type="spellEnd"/>
      <w:r w:rsidRPr="00C1343B">
        <w:t xml:space="preserve"> (</w:t>
      </w:r>
      <w:proofErr w:type="spellStart"/>
      <w:r w:rsidRPr="00C1343B">
        <w:t>наричани</w:t>
      </w:r>
      <w:proofErr w:type="spellEnd"/>
      <w:r w:rsidRPr="00C1343B">
        <w:t xml:space="preserve"> </w:t>
      </w:r>
      <w:proofErr w:type="spellStart"/>
      <w:r w:rsidRPr="00C1343B">
        <w:t>още</w:t>
      </w:r>
      <w:proofErr w:type="spellEnd"/>
      <w:r w:rsidRPr="00C1343B">
        <w:t xml:space="preserve"> </w:t>
      </w:r>
      <w:proofErr w:type="spellStart"/>
      <w:r w:rsidRPr="00C1343B">
        <w:t>активни</w:t>
      </w:r>
      <w:proofErr w:type="spellEnd"/>
      <w:r w:rsidRPr="00C1343B">
        <w:t xml:space="preserve"> </w:t>
      </w:r>
      <w:proofErr w:type="spellStart"/>
      <w:r w:rsidRPr="00C1343B">
        <w:t>стратегии</w:t>
      </w:r>
      <w:proofErr w:type="spellEnd"/>
      <w:r w:rsidRPr="00C1343B">
        <w:t xml:space="preserve">) и </w:t>
      </w:r>
      <w:proofErr w:type="spellStart"/>
      <w:r w:rsidRPr="00C1343B">
        <w:t>стратегии</w:t>
      </w:r>
      <w:proofErr w:type="spellEnd"/>
      <w:r w:rsidRPr="00C1343B">
        <w:t xml:space="preserve"> </w:t>
      </w:r>
      <w:proofErr w:type="spellStart"/>
      <w:r w:rsidRPr="00C1343B">
        <w:t>на</w:t>
      </w:r>
      <w:proofErr w:type="spellEnd"/>
      <w:r w:rsidRPr="00C1343B">
        <w:t xml:space="preserve"> </w:t>
      </w:r>
      <w:proofErr w:type="spellStart"/>
      <w:r w:rsidRPr="00C1343B">
        <w:t>избягване</w:t>
      </w:r>
      <w:proofErr w:type="spellEnd"/>
      <w:r w:rsidRPr="00C1343B">
        <w:t xml:space="preserve"> (</w:t>
      </w:r>
      <w:proofErr w:type="spellStart"/>
      <w:r w:rsidRPr="00C1343B">
        <w:t>или</w:t>
      </w:r>
      <w:proofErr w:type="spellEnd"/>
      <w:r w:rsidRPr="00C1343B">
        <w:t xml:space="preserve"> </w:t>
      </w:r>
      <w:proofErr w:type="spellStart"/>
      <w:r w:rsidRPr="00C1343B">
        <w:t>дезангажиране</w:t>
      </w:r>
      <w:proofErr w:type="spellEnd"/>
      <w:r w:rsidRPr="00C1343B">
        <w:t>)</w:t>
      </w:r>
      <w:r w:rsidR="00B94BCA" w:rsidRPr="00B94BCA">
        <w:t xml:space="preserve"> </w:t>
      </w:r>
      <w:proofErr w:type="spellStart"/>
      <w:r w:rsidR="00B94BCA" w:rsidRPr="00B94BCA">
        <w:t>Освен</w:t>
      </w:r>
      <w:proofErr w:type="spellEnd"/>
      <w:r w:rsidR="00B94BCA" w:rsidRPr="00B94BCA">
        <w:t xml:space="preserve"> </w:t>
      </w:r>
      <w:proofErr w:type="spellStart"/>
      <w:r w:rsidR="00B94BCA" w:rsidRPr="00B94BCA">
        <w:t>това</w:t>
      </w:r>
      <w:proofErr w:type="spellEnd"/>
      <w:r w:rsidR="00B94BCA" w:rsidRPr="00B94BCA">
        <w:t xml:space="preserve"> </w:t>
      </w:r>
      <w:proofErr w:type="spellStart"/>
      <w:r w:rsidR="00B94BCA" w:rsidRPr="00B94BCA">
        <w:t>има</w:t>
      </w:r>
      <w:proofErr w:type="spellEnd"/>
      <w:r w:rsidR="00B94BCA" w:rsidRPr="00B94BCA">
        <w:t xml:space="preserve"> и </w:t>
      </w:r>
      <w:proofErr w:type="spellStart"/>
      <w:r w:rsidR="00B94BCA" w:rsidRPr="00B94BCA">
        <w:t>множество</w:t>
      </w:r>
      <w:proofErr w:type="spellEnd"/>
      <w:r w:rsidR="00B94BCA" w:rsidRPr="00B94BCA">
        <w:t xml:space="preserve"> </w:t>
      </w:r>
      <w:proofErr w:type="spellStart"/>
      <w:r w:rsidR="00B94BCA" w:rsidRPr="00B94BCA">
        <w:t>подкатегории</w:t>
      </w:r>
      <w:proofErr w:type="spellEnd"/>
      <w:r w:rsidR="00B94BCA" w:rsidRPr="00B94BCA">
        <w:t xml:space="preserve">, </w:t>
      </w:r>
      <w:proofErr w:type="spellStart"/>
      <w:r w:rsidR="00B94BCA" w:rsidRPr="00B94BCA">
        <w:t>които</w:t>
      </w:r>
      <w:proofErr w:type="spellEnd"/>
      <w:r w:rsidR="00B94BCA" w:rsidRPr="00B94BCA">
        <w:t xml:space="preserve"> </w:t>
      </w:r>
      <w:proofErr w:type="spellStart"/>
      <w:r w:rsidR="00B94BCA" w:rsidRPr="00B94BCA">
        <w:t>детайлизират</w:t>
      </w:r>
      <w:proofErr w:type="spellEnd"/>
      <w:r w:rsidR="00B94BCA" w:rsidRPr="00B94BCA">
        <w:t xml:space="preserve"> </w:t>
      </w:r>
      <w:proofErr w:type="spellStart"/>
      <w:r w:rsidR="00B94BCA" w:rsidRPr="00B94BCA">
        <w:t>различни</w:t>
      </w:r>
      <w:proofErr w:type="spellEnd"/>
      <w:r w:rsidR="00B94BCA" w:rsidRPr="00B94BCA">
        <w:t xml:space="preserve"> </w:t>
      </w:r>
      <w:proofErr w:type="spellStart"/>
      <w:r w:rsidR="00B94BCA" w:rsidRPr="00B94BCA">
        <w:t>подходи</w:t>
      </w:r>
      <w:proofErr w:type="spellEnd"/>
      <w:r w:rsidR="00B94BCA" w:rsidRPr="00B94BCA">
        <w:t xml:space="preserve"> </w:t>
      </w:r>
      <w:proofErr w:type="spellStart"/>
      <w:r w:rsidR="00B94BCA" w:rsidRPr="00B94BCA">
        <w:t>за</w:t>
      </w:r>
      <w:proofErr w:type="spellEnd"/>
      <w:r w:rsidR="00B94BCA" w:rsidRPr="00B94BCA">
        <w:t xml:space="preserve"> </w:t>
      </w:r>
      <w:proofErr w:type="spellStart"/>
      <w:r w:rsidR="00B94BCA" w:rsidRPr="00B94BCA">
        <w:t>справяне</w:t>
      </w:r>
      <w:proofErr w:type="spellEnd"/>
      <w:r w:rsidR="00B94BCA" w:rsidRPr="00B94BCA">
        <w:t xml:space="preserve"> </w:t>
      </w:r>
      <w:proofErr w:type="spellStart"/>
      <w:r w:rsidR="00B94BCA" w:rsidRPr="00B94BCA">
        <w:t>със</w:t>
      </w:r>
      <w:proofErr w:type="spellEnd"/>
      <w:r w:rsidR="00B94BCA" w:rsidRPr="00B94BCA">
        <w:t xml:space="preserve"> </w:t>
      </w:r>
      <w:proofErr w:type="spellStart"/>
      <w:proofErr w:type="gramStart"/>
      <w:r w:rsidR="00B94BCA" w:rsidRPr="00B94BCA">
        <w:t>стреса</w:t>
      </w:r>
      <w:proofErr w:type="spellEnd"/>
      <w:r w:rsidR="00B94BCA" w:rsidRPr="00B94BCA">
        <w:t>(</w:t>
      </w:r>
      <w:proofErr w:type="gramEnd"/>
      <w:r w:rsidR="00B94BCA" w:rsidRPr="00B94BCA">
        <w:t>Skinner et al., 2003)..</w:t>
      </w:r>
    </w:p>
    <w:p w14:paraId="4AD8F668" w14:textId="77777777" w:rsidR="00B94BCA" w:rsidRPr="00B94BCA" w:rsidRDefault="00B94BCA" w:rsidP="00B94BCA">
      <w:pPr>
        <w:spacing w:line="360" w:lineRule="auto"/>
        <w:ind w:firstLine="708"/>
        <w:jc w:val="both"/>
      </w:pPr>
      <w:proofErr w:type="spellStart"/>
      <w:r w:rsidRPr="00B94BCA">
        <w:rPr>
          <w:b/>
          <w:bCs/>
        </w:rPr>
        <w:t>Активните</w:t>
      </w:r>
      <w:proofErr w:type="spellEnd"/>
      <w:r w:rsidRPr="00B94BCA">
        <w:rPr>
          <w:b/>
          <w:bCs/>
        </w:rPr>
        <w:t xml:space="preserve"> </w:t>
      </w:r>
      <w:proofErr w:type="spellStart"/>
      <w:r w:rsidRPr="00B94BCA">
        <w:rPr>
          <w:b/>
          <w:bCs/>
        </w:rPr>
        <w:t>стратегии</w:t>
      </w:r>
      <w:proofErr w:type="spellEnd"/>
      <w:r w:rsidRPr="00B94BCA">
        <w:t xml:space="preserve"> </w:t>
      </w:r>
      <w:proofErr w:type="spellStart"/>
      <w:r w:rsidRPr="00B94BCA">
        <w:t>са</w:t>
      </w:r>
      <w:proofErr w:type="spellEnd"/>
      <w:r w:rsidRPr="00B94BCA">
        <w:t xml:space="preserve"> </w:t>
      </w:r>
      <w:proofErr w:type="spellStart"/>
      <w:r w:rsidRPr="00B94BCA">
        <w:t>насочени</w:t>
      </w:r>
      <w:proofErr w:type="spellEnd"/>
      <w:r w:rsidRPr="00B94BCA">
        <w:t xml:space="preserve"> </w:t>
      </w:r>
      <w:proofErr w:type="spellStart"/>
      <w:r w:rsidRPr="00B94BCA">
        <w:t>към</w:t>
      </w:r>
      <w:proofErr w:type="spellEnd"/>
      <w:r w:rsidRPr="00B94BCA">
        <w:t xml:space="preserve"> </w:t>
      </w:r>
      <w:proofErr w:type="spellStart"/>
      <w:r w:rsidRPr="00B94BCA">
        <w:t>директна</w:t>
      </w:r>
      <w:proofErr w:type="spellEnd"/>
      <w:r w:rsidRPr="00B94BCA">
        <w:t xml:space="preserve"> </w:t>
      </w:r>
      <w:proofErr w:type="spellStart"/>
      <w:r w:rsidRPr="00B94BCA">
        <w:t>ангажираност</w:t>
      </w:r>
      <w:proofErr w:type="spellEnd"/>
      <w:r w:rsidRPr="00B94BCA">
        <w:t xml:space="preserve"> с </w:t>
      </w:r>
      <w:proofErr w:type="spellStart"/>
      <w:r w:rsidRPr="00B94BCA">
        <w:t>проблема</w:t>
      </w:r>
      <w:proofErr w:type="spellEnd"/>
      <w:r w:rsidRPr="00B94BCA">
        <w:t xml:space="preserve"> </w:t>
      </w:r>
      <w:proofErr w:type="spellStart"/>
      <w:r w:rsidRPr="00B94BCA">
        <w:t>или</w:t>
      </w:r>
      <w:proofErr w:type="spellEnd"/>
      <w:r w:rsidRPr="00B94BCA">
        <w:t xml:space="preserve"> </w:t>
      </w:r>
      <w:proofErr w:type="spellStart"/>
      <w:r w:rsidRPr="00B94BCA">
        <w:t>емоциите</w:t>
      </w:r>
      <w:proofErr w:type="spellEnd"/>
      <w:r w:rsidRPr="00B94BCA">
        <w:t xml:space="preserve">, </w:t>
      </w:r>
      <w:proofErr w:type="spellStart"/>
      <w:r w:rsidRPr="00B94BCA">
        <w:t>свързани</w:t>
      </w:r>
      <w:proofErr w:type="spellEnd"/>
      <w:r w:rsidRPr="00B94BCA">
        <w:t xml:space="preserve"> с </w:t>
      </w:r>
      <w:proofErr w:type="spellStart"/>
      <w:r w:rsidRPr="00B94BCA">
        <w:t>него</w:t>
      </w:r>
      <w:proofErr w:type="spellEnd"/>
      <w:r w:rsidRPr="00B94BCA">
        <w:t xml:space="preserve">. </w:t>
      </w:r>
      <w:proofErr w:type="spellStart"/>
      <w:r w:rsidRPr="00B94BCA">
        <w:t>Те</w:t>
      </w:r>
      <w:proofErr w:type="spellEnd"/>
      <w:r w:rsidRPr="00B94BCA">
        <w:t xml:space="preserve"> </w:t>
      </w:r>
      <w:proofErr w:type="spellStart"/>
      <w:r w:rsidRPr="00B94BCA">
        <w:t>включват</w:t>
      </w:r>
      <w:proofErr w:type="spellEnd"/>
      <w:r w:rsidRPr="00B94BCA">
        <w:t xml:space="preserve"> </w:t>
      </w:r>
      <w:proofErr w:type="spellStart"/>
      <w:r w:rsidRPr="00B94BCA">
        <w:t>проблемно-ориентирани</w:t>
      </w:r>
      <w:proofErr w:type="spellEnd"/>
      <w:r w:rsidRPr="00B94BCA">
        <w:t xml:space="preserve"> </w:t>
      </w:r>
      <w:proofErr w:type="spellStart"/>
      <w:r w:rsidRPr="00B94BCA">
        <w:t>стратегии</w:t>
      </w:r>
      <w:proofErr w:type="spellEnd"/>
      <w:r w:rsidRPr="00B94BCA">
        <w:t xml:space="preserve"> </w:t>
      </w:r>
      <w:proofErr w:type="spellStart"/>
      <w:r w:rsidRPr="00B94BCA">
        <w:t>като</w:t>
      </w:r>
      <w:proofErr w:type="spellEnd"/>
      <w:r w:rsidRPr="00B94BCA">
        <w:t xml:space="preserve"> </w:t>
      </w:r>
      <w:proofErr w:type="spellStart"/>
      <w:r w:rsidRPr="00B94BCA">
        <w:t>решаване</w:t>
      </w:r>
      <w:proofErr w:type="spellEnd"/>
      <w:r w:rsidRPr="00B94BCA">
        <w:t xml:space="preserve"> </w:t>
      </w:r>
      <w:proofErr w:type="spellStart"/>
      <w:r w:rsidRPr="00B94BCA">
        <w:t>на</w:t>
      </w:r>
      <w:proofErr w:type="spellEnd"/>
      <w:r w:rsidRPr="00B94BCA">
        <w:t xml:space="preserve"> </w:t>
      </w:r>
      <w:proofErr w:type="spellStart"/>
      <w:r w:rsidRPr="00B94BCA">
        <w:t>проблеми</w:t>
      </w:r>
      <w:proofErr w:type="spellEnd"/>
      <w:r w:rsidRPr="00B94BCA">
        <w:t xml:space="preserve">, </w:t>
      </w:r>
      <w:proofErr w:type="spellStart"/>
      <w:r w:rsidRPr="00B94BCA">
        <w:t>планиране</w:t>
      </w:r>
      <w:proofErr w:type="spellEnd"/>
      <w:r w:rsidRPr="00B94BCA">
        <w:t xml:space="preserve">, </w:t>
      </w:r>
      <w:proofErr w:type="spellStart"/>
      <w:r w:rsidRPr="00B94BCA">
        <w:t>управление</w:t>
      </w:r>
      <w:proofErr w:type="spellEnd"/>
      <w:r w:rsidRPr="00B94BCA">
        <w:t xml:space="preserve"> </w:t>
      </w:r>
      <w:proofErr w:type="spellStart"/>
      <w:r w:rsidRPr="00B94BCA">
        <w:t>на</w:t>
      </w:r>
      <w:proofErr w:type="spellEnd"/>
      <w:r w:rsidRPr="00B94BCA">
        <w:t xml:space="preserve"> </w:t>
      </w:r>
      <w:proofErr w:type="spellStart"/>
      <w:r w:rsidRPr="00B94BCA">
        <w:t>задачи</w:t>
      </w:r>
      <w:proofErr w:type="spellEnd"/>
      <w:r w:rsidRPr="00B94BCA">
        <w:t xml:space="preserve"> и </w:t>
      </w:r>
      <w:proofErr w:type="spellStart"/>
      <w:r w:rsidRPr="00B94BCA">
        <w:t>предприемане</w:t>
      </w:r>
      <w:proofErr w:type="spellEnd"/>
      <w:r w:rsidRPr="00B94BCA">
        <w:t xml:space="preserve"> </w:t>
      </w:r>
      <w:proofErr w:type="spellStart"/>
      <w:r w:rsidRPr="00B94BCA">
        <w:t>на</w:t>
      </w:r>
      <w:proofErr w:type="spellEnd"/>
      <w:r w:rsidRPr="00B94BCA">
        <w:t xml:space="preserve"> </w:t>
      </w:r>
      <w:proofErr w:type="spellStart"/>
      <w:r w:rsidRPr="00B94BCA">
        <w:t>директни</w:t>
      </w:r>
      <w:proofErr w:type="spellEnd"/>
      <w:r w:rsidRPr="00B94BCA">
        <w:t xml:space="preserve"> </w:t>
      </w:r>
      <w:proofErr w:type="spellStart"/>
      <w:r w:rsidRPr="00B94BCA">
        <w:t>действия</w:t>
      </w:r>
      <w:proofErr w:type="spellEnd"/>
      <w:r w:rsidRPr="00B94BCA">
        <w:t xml:space="preserve">. </w:t>
      </w:r>
      <w:proofErr w:type="spellStart"/>
      <w:r w:rsidRPr="00B94BCA">
        <w:t>Емоционално-ориентираните</w:t>
      </w:r>
      <w:proofErr w:type="spellEnd"/>
      <w:r w:rsidRPr="00B94BCA">
        <w:t xml:space="preserve"> </w:t>
      </w:r>
      <w:proofErr w:type="spellStart"/>
      <w:r w:rsidRPr="00B94BCA">
        <w:t>активни</w:t>
      </w:r>
      <w:proofErr w:type="spellEnd"/>
      <w:r w:rsidRPr="00B94BCA">
        <w:t xml:space="preserve"> </w:t>
      </w:r>
      <w:proofErr w:type="spellStart"/>
      <w:r w:rsidRPr="00B94BCA">
        <w:t>стратегии</w:t>
      </w:r>
      <w:proofErr w:type="spellEnd"/>
      <w:r w:rsidRPr="00B94BCA">
        <w:t xml:space="preserve"> </w:t>
      </w:r>
      <w:proofErr w:type="spellStart"/>
      <w:r w:rsidRPr="00B94BCA">
        <w:t>като</w:t>
      </w:r>
      <w:proofErr w:type="spellEnd"/>
      <w:r w:rsidRPr="00B94BCA">
        <w:t xml:space="preserve"> </w:t>
      </w:r>
      <w:proofErr w:type="spellStart"/>
      <w:r w:rsidRPr="00B94BCA">
        <w:t>позитивна</w:t>
      </w:r>
      <w:proofErr w:type="spellEnd"/>
      <w:r w:rsidRPr="00B94BCA">
        <w:t xml:space="preserve"> </w:t>
      </w:r>
      <w:proofErr w:type="spellStart"/>
      <w:r w:rsidRPr="00B94BCA">
        <w:t>когнитивна</w:t>
      </w:r>
      <w:proofErr w:type="spellEnd"/>
      <w:r w:rsidRPr="00B94BCA">
        <w:t xml:space="preserve"> </w:t>
      </w:r>
      <w:proofErr w:type="spellStart"/>
      <w:r w:rsidRPr="00B94BCA">
        <w:t>преоценка</w:t>
      </w:r>
      <w:proofErr w:type="spellEnd"/>
      <w:r w:rsidRPr="00B94BCA">
        <w:t xml:space="preserve">, </w:t>
      </w:r>
      <w:proofErr w:type="spellStart"/>
      <w:r w:rsidRPr="00B94BCA">
        <w:t>приемане</w:t>
      </w:r>
      <w:proofErr w:type="spellEnd"/>
      <w:r w:rsidRPr="00B94BCA">
        <w:t xml:space="preserve"> и </w:t>
      </w:r>
      <w:proofErr w:type="spellStart"/>
      <w:r w:rsidRPr="00B94BCA">
        <w:t>търсене</w:t>
      </w:r>
      <w:proofErr w:type="spellEnd"/>
      <w:r w:rsidRPr="00B94BCA">
        <w:t xml:space="preserve"> </w:t>
      </w:r>
      <w:proofErr w:type="spellStart"/>
      <w:r w:rsidRPr="00B94BCA">
        <w:t>на</w:t>
      </w:r>
      <w:proofErr w:type="spellEnd"/>
      <w:r w:rsidRPr="00B94BCA">
        <w:t xml:space="preserve"> </w:t>
      </w:r>
      <w:proofErr w:type="spellStart"/>
      <w:r w:rsidRPr="00B94BCA">
        <w:t>социална</w:t>
      </w:r>
      <w:proofErr w:type="spellEnd"/>
      <w:r w:rsidRPr="00B94BCA">
        <w:t xml:space="preserve"> </w:t>
      </w:r>
      <w:proofErr w:type="spellStart"/>
      <w:r w:rsidRPr="00B94BCA">
        <w:t>подкрепа</w:t>
      </w:r>
      <w:proofErr w:type="spellEnd"/>
      <w:r w:rsidRPr="00B94BCA">
        <w:t xml:space="preserve"> </w:t>
      </w:r>
      <w:proofErr w:type="spellStart"/>
      <w:r w:rsidRPr="00B94BCA">
        <w:t>също</w:t>
      </w:r>
      <w:proofErr w:type="spellEnd"/>
      <w:r w:rsidRPr="00B94BCA">
        <w:t xml:space="preserve"> </w:t>
      </w:r>
      <w:proofErr w:type="spellStart"/>
      <w:r w:rsidRPr="00B94BCA">
        <w:t>попадат</w:t>
      </w:r>
      <w:proofErr w:type="spellEnd"/>
      <w:r w:rsidRPr="00B94BCA">
        <w:t xml:space="preserve"> в </w:t>
      </w:r>
      <w:proofErr w:type="spellStart"/>
      <w:r w:rsidRPr="00B94BCA">
        <w:t>тази</w:t>
      </w:r>
      <w:proofErr w:type="spellEnd"/>
      <w:r w:rsidRPr="00B94BCA">
        <w:t xml:space="preserve"> </w:t>
      </w:r>
      <w:proofErr w:type="spellStart"/>
      <w:r w:rsidRPr="00B94BCA">
        <w:t>категория</w:t>
      </w:r>
      <w:proofErr w:type="spellEnd"/>
      <w:r w:rsidRPr="00B94BCA">
        <w:t xml:space="preserve">. </w:t>
      </w:r>
      <w:proofErr w:type="spellStart"/>
      <w:r w:rsidRPr="00B94BCA">
        <w:t>Тези</w:t>
      </w:r>
      <w:proofErr w:type="spellEnd"/>
      <w:r w:rsidRPr="00B94BCA">
        <w:t xml:space="preserve"> </w:t>
      </w:r>
      <w:proofErr w:type="spellStart"/>
      <w:r w:rsidRPr="00B94BCA">
        <w:t>подходи</w:t>
      </w:r>
      <w:proofErr w:type="spellEnd"/>
      <w:r w:rsidRPr="00B94BCA">
        <w:t xml:space="preserve"> </w:t>
      </w:r>
      <w:proofErr w:type="spellStart"/>
      <w:r w:rsidRPr="00B94BCA">
        <w:t>се</w:t>
      </w:r>
      <w:proofErr w:type="spellEnd"/>
      <w:r w:rsidRPr="00B94BCA">
        <w:t xml:space="preserve"> </w:t>
      </w:r>
      <w:proofErr w:type="spellStart"/>
      <w:r w:rsidRPr="00B94BCA">
        <w:t>свързват</w:t>
      </w:r>
      <w:proofErr w:type="spellEnd"/>
      <w:r w:rsidRPr="00B94BCA">
        <w:t xml:space="preserve"> с </w:t>
      </w:r>
      <w:proofErr w:type="spellStart"/>
      <w:r w:rsidRPr="00B94BCA">
        <w:t>положителни</w:t>
      </w:r>
      <w:proofErr w:type="spellEnd"/>
      <w:r w:rsidRPr="00B94BCA">
        <w:t xml:space="preserve"> </w:t>
      </w:r>
      <w:proofErr w:type="spellStart"/>
      <w:r w:rsidRPr="00B94BCA">
        <w:t>резултати</w:t>
      </w:r>
      <w:proofErr w:type="spellEnd"/>
      <w:r w:rsidRPr="00B94BCA">
        <w:t xml:space="preserve"> </w:t>
      </w:r>
      <w:proofErr w:type="spellStart"/>
      <w:r w:rsidRPr="00B94BCA">
        <w:t>като</w:t>
      </w:r>
      <w:proofErr w:type="spellEnd"/>
      <w:r w:rsidRPr="00B94BCA">
        <w:t xml:space="preserve"> </w:t>
      </w:r>
      <w:proofErr w:type="spellStart"/>
      <w:r w:rsidRPr="00B94BCA">
        <w:t>по-добро</w:t>
      </w:r>
      <w:proofErr w:type="spellEnd"/>
      <w:r w:rsidRPr="00B94BCA">
        <w:t xml:space="preserve"> </w:t>
      </w:r>
      <w:proofErr w:type="spellStart"/>
      <w:r w:rsidRPr="00B94BCA">
        <w:t>академично</w:t>
      </w:r>
      <w:proofErr w:type="spellEnd"/>
      <w:r w:rsidRPr="00B94BCA">
        <w:t xml:space="preserve"> </w:t>
      </w:r>
      <w:proofErr w:type="spellStart"/>
      <w:r w:rsidRPr="00B94BCA">
        <w:t>представяне</w:t>
      </w:r>
      <w:proofErr w:type="spellEnd"/>
      <w:r w:rsidRPr="00B94BCA">
        <w:t xml:space="preserve">, </w:t>
      </w:r>
      <w:proofErr w:type="spellStart"/>
      <w:r w:rsidRPr="00B94BCA">
        <w:t>психическа</w:t>
      </w:r>
      <w:proofErr w:type="spellEnd"/>
      <w:r w:rsidRPr="00B94BCA">
        <w:t xml:space="preserve"> </w:t>
      </w:r>
      <w:proofErr w:type="spellStart"/>
      <w:r w:rsidRPr="00B94BCA">
        <w:t>стабилност</w:t>
      </w:r>
      <w:proofErr w:type="spellEnd"/>
      <w:r w:rsidRPr="00B94BCA">
        <w:t xml:space="preserve"> и </w:t>
      </w:r>
      <w:proofErr w:type="spellStart"/>
      <w:r w:rsidRPr="00B94BCA">
        <w:t>подобрена</w:t>
      </w:r>
      <w:proofErr w:type="spellEnd"/>
      <w:r w:rsidRPr="00B94BCA">
        <w:t xml:space="preserve"> </w:t>
      </w:r>
      <w:proofErr w:type="spellStart"/>
      <w:r w:rsidRPr="00B94BCA">
        <w:t>адаптация</w:t>
      </w:r>
      <w:proofErr w:type="spellEnd"/>
      <w:r w:rsidRPr="00B94BCA">
        <w:t>.</w:t>
      </w:r>
    </w:p>
    <w:p w14:paraId="0071D797" w14:textId="77777777" w:rsidR="00B94BCA" w:rsidRPr="00B94BCA" w:rsidRDefault="00B94BCA" w:rsidP="00B94BCA">
      <w:pPr>
        <w:spacing w:line="360" w:lineRule="auto"/>
        <w:ind w:firstLine="708"/>
        <w:jc w:val="both"/>
      </w:pPr>
      <w:proofErr w:type="spellStart"/>
      <w:r w:rsidRPr="00B94BCA">
        <w:rPr>
          <w:b/>
          <w:bCs/>
        </w:rPr>
        <w:t>Избягващите</w:t>
      </w:r>
      <w:proofErr w:type="spellEnd"/>
      <w:r w:rsidRPr="00B94BCA">
        <w:rPr>
          <w:b/>
          <w:bCs/>
        </w:rPr>
        <w:t xml:space="preserve"> </w:t>
      </w:r>
      <w:proofErr w:type="spellStart"/>
      <w:r w:rsidRPr="00B94BCA">
        <w:rPr>
          <w:b/>
          <w:bCs/>
        </w:rPr>
        <w:t>стратегии</w:t>
      </w:r>
      <w:proofErr w:type="spellEnd"/>
      <w:r w:rsidRPr="00B94BCA">
        <w:t xml:space="preserve">, </w:t>
      </w:r>
      <w:proofErr w:type="spellStart"/>
      <w:r w:rsidRPr="00B94BCA">
        <w:t>от</w:t>
      </w:r>
      <w:proofErr w:type="spellEnd"/>
      <w:r w:rsidRPr="00B94BCA">
        <w:t xml:space="preserve"> </w:t>
      </w:r>
      <w:proofErr w:type="spellStart"/>
      <w:r w:rsidRPr="00B94BCA">
        <w:t>друга</w:t>
      </w:r>
      <w:proofErr w:type="spellEnd"/>
      <w:r w:rsidRPr="00B94BCA">
        <w:t xml:space="preserve"> </w:t>
      </w:r>
      <w:proofErr w:type="spellStart"/>
      <w:r w:rsidRPr="00B94BCA">
        <w:t>страна</w:t>
      </w:r>
      <w:proofErr w:type="spellEnd"/>
      <w:r w:rsidRPr="00B94BCA">
        <w:t xml:space="preserve">, </w:t>
      </w:r>
      <w:proofErr w:type="spellStart"/>
      <w:r w:rsidRPr="00B94BCA">
        <w:t>включват</w:t>
      </w:r>
      <w:proofErr w:type="spellEnd"/>
      <w:r w:rsidRPr="00B94BCA">
        <w:t xml:space="preserve"> </w:t>
      </w:r>
      <w:proofErr w:type="spellStart"/>
      <w:r w:rsidRPr="00B94BCA">
        <w:t>опити</w:t>
      </w:r>
      <w:proofErr w:type="spellEnd"/>
      <w:r w:rsidRPr="00B94BCA">
        <w:t xml:space="preserve"> </w:t>
      </w:r>
      <w:proofErr w:type="spellStart"/>
      <w:r w:rsidRPr="00B94BCA">
        <w:t>за</w:t>
      </w:r>
      <w:proofErr w:type="spellEnd"/>
      <w:r w:rsidRPr="00B94BCA">
        <w:t xml:space="preserve"> </w:t>
      </w:r>
      <w:proofErr w:type="spellStart"/>
      <w:r w:rsidRPr="00B94BCA">
        <w:t>избягване</w:t>
      </w:r>
      <w:proofErr w:type="spellEnd"/>
      <w:r w:rsidRPr="00B94BCA">
        <w:t xml:space="preserve"> </w:t>
      </w:r>
      <w:proofErr w:type="spellStart"/>
      <w:r w:rsidRPr="00B94BCA">
        <w:t>или</w:t>
      </w:r>
      <w:proofErr w:type="spellEnd"/>
      <w:r w:rsidRPr="00B94BCA">
        <w:t xml:space="preserve"> </w:t>
      </w:r>
      <w:proofErr w:type="spellStart"/>
      <w:r w:rsidRPr="00B94BCA">
        <w:t>отклоняване</w:t>
      </w:r>
      <w:proofErr w:type="spellEnd"/>
      <w:r w:rsidRPr="00B94BCA">
        <w:t xml:space="preserve"> </w:t>
      </w:r>
      <w:proofErr w:type="spellStart"/>
      <w:r w:rsidRPr="00B94BCA">
        <w:t>от</w:t>
      </w:r>
      <w:proofErr w:type="spellEnd"/>
      <w:r w:rsidRPr="00B94BCA">
        <w:t xml:space="preserve"> </w:t>
      </w:r>
      <w:proofErr w:type="spellStart"/>
      <w:r w:rsidRPr="00B94BCA">
        <w:t>стресовия</w:t>
      </w:r>
      <w:proofErr w:type="spellEnd"/>
      <w:r w:rsidRPr="00B94BCA">
        <w:t xml:space="preserve"> </w:t>
      </w:r>
      <w:proofErr w:type="spellStart"/>
      <w:r w:rsidRPr="00B94BCA">
        <w:t>стимул</w:t>
      </w:r>
      <w:proofErr w:type="spellEnd"/>
      <w:r w:rsidRPr="00B94BCA">
        <w:t xml:space="preserve"> </w:t>
      </w:r>
      <w:proofErr w:type="spellStart"/>
      <w:r w:rsidRPr="00B94BCA">
        <w:t>или</w:t>
      </w:r>
      <w:proofErr w:type="spellEnd"/>
      <w:r w:rsidRPr="00B94BCA">
        <w:t xml:space="preserve"> </w:t>
      </w:r>
      <w:proofErr w:type="spellStart"/>
      <w:r w:rsidRPr="00B94BCA">
        <w:t>ситуация</w:t>
      </w:r>
      <w:proofErr w:type="spellEnd"/>
      <w:r w:rsidRPr="00B94BCA">
        <w:t xml:space="preserve">. </w:t>
      </w:r>
      <w:proofErr w:type="spellStart"/>
      <w:r w:rsidRPr="00B94BCA">
        <w:t>Това</w:t>
      </w:r>
      <w:proofErr w:type="spellEnd"/>
      <w:r w:rsidRPr="00B94BCA">
        <w:t xml:space="preserve"> </w:t>
      </w:r>
      <w:proofErr w:type="spellStart"/>
      <w:r w:rsidRPr="00B94BCA">
        <w:t>може</w:t>
      </w:r>
      <w:proofErr w:type="spellEnd"/>
      <w:r w:rsidRPr="00B94BCA">
        <w:t xml:space="preserve"> </w:t>
      </w:r>
      <w:proofErr w:type="spellStart"/>
      <w:r w:rsidRPr="00B94BCA">
        <w:t>да</w:t>
      </w:r>
      <w:proofErr w:type="spellEnd"/>
      <w:r w:rsidRPr="00B94BCA">
        <w:t xml:space="preserve"> </w:t>
      </w:r>
      <w:proofErr w:type="spellStart"/>
      <w:r w:rsidRPr="00B94BCA">
        <w:t>се</w:t>
      </w:r>
      <w:proofErr w:type="spellEnd"/>
      <w:r w:rsidRPr="00B94BCA">
        <w:t xml:space="preserve"> </w:t>
      </w:r>
      <w:proofErr w:type="spellStart"/>
      <w:r w:rsidRPr="00B94BCA">
        <w:t>прояви</w:t>
      </w:r>
      <w:proofErr w:type="spellEnd"/>
      <w:r w:rsidRPr="00B94BCA">
        <w:t xml:space="preserve"> </w:t>
      </w:r>
      <w:proofErr w:type="spellStart"/>
      <w:r w:rsidRPr="00B94BCA">
        <w:t>като</w:t>
      </w:r>
      <w:proofErr w:type="spellEnd"/>
      <w:r w:rsidRPr="00B94BCA">
        <w:t xml:space="preserve"> </w:t>
      </w:r>
      <w:proofErr w:type="spellStart"/>
      <w:r w:rsidRPr="00B94BCA">
        <w:t>когнитивно</w:t>
      </w:r>
      <w:proofErr w:type="spellEnd"/>
      <w:r w:rsidRPr="00B94BCA">
        <w:t xml:space="preserve"> </w:t>
      </w:r>
      <w:proofErr w:type="spellStart"/>
      <w:r w:rsidRPr="00B94BCA">
        <w:t>избягване</w:t>
      </w:r>
      <w:proofErr w:type="spellEnd"/>
      <w:r w:rsidRPr="00B94BCA">
        <w:t xml:space="preserve">, </w:t>
      </w:r>
      <w:proofErr w:type="spellStart"/>
      <w:r w:rsidRPr="00B94BCA">
        <w:t>отричане</w:t>
      </w:r>
      <w:proofErr w:type="spellEnd"/>
      <w:r w:rsidRPr="00B94BCA">
        <w:t xml:space="preserve">, </w:t>
      </w:r>
      <w:proofErr w:type="spellStart"/>
      <w:r w:rsidRPr="00B94BCA">
        <w:t>разсейване</w:t>
      </w:r>
      <w:proofErr w:type="spellEnd"/>
      <w:r w:rsidRPr="00B94BCA">
        <w:t xml:space="preserve"> </w:t>
      </w:r>
      <w:proofErr w:type="spellStart"/>
      <w:r w:rsidRPr="00B94BCA">
        <w:t>или</w:t>
      </w:r>
      <w:proofErr w:type="spellEnd"/>
      <w:r w:rsidRPr="00B94BCA">
        <w:t xml:space="preserve"> </w:t>
      </w:r>
      <w:proofErr w:type="spellStart"/>
      <w:r w:rsidRPr="00B94BCA">
        <w:t>фантазиране</w:t>
      </w:r>
      <w:proofErr w:type="spellEnd"/>
      <w:r w:rsidRPr="00B94BCA">
        <w:t xml:space="preserve">. </w:t>
      </w:r>
      <w:proofErr w:type="spellStart"/>
      <w:r w:rsidRPr="00B94BCA">
        <w:t>Тези</w:t>
      </w:r>
      <w:proofErr w:type="spellEnd"/>
      <w:r w:rsidRPr="00B94BCA">
        <w:t xml:space="preserve"> </w:t>
      </w:r>
      <w:proofErr w:type="spellStart"/>
      <w:r w:rsidRPr="00B94BCA">
        <w:t>стратегии</w:t>
      </w:r>
      <w:proofErr w:type="spellEnd"/>
      <w:r w:rsidRPr="00B94BCA">
        <w:t xml:space="preserve"> </w:t>
      </w:r>
      <w:proofErr w:type="spellStart"/>
      <w:r w:rsidRPr="00B94BCA">
        <w:t>често</w:t>
      </w:r>
      <w:proofErr w:type="spellEnd"/>
      <w:r w:rsidRPr="00B94BCA">
        <w:t xml:space="preserve"> </w:t>
      </w:r>
      <w:proofErr w:type="spellStart"/>
      <w:r w:rsidRPr="00B94BCA">
        <w:t>водят</w:t>
      </w:r>
      <w:proofErr w:type="spellEnd"/>
      <w:r w:rsidRPr="00B94BCA">
        <w:t xml:space="preserve"> </w:t>
      </w:r>
      <w:proofErr w:type="spellStart"/>
      <w:r w:rsidRPr="00B94BCA">
        <w:t>до</w:t>
      </w:r>
      <w:proofErr w:type="spellEnd"/>
      <w:r w:rsidRPr="00B94BCA">
        <w:t xml:space="preserve"> </w:t>
      </w:r>
      <w:proofErr w:type="spellStart"/>
      <w:r w:rsidRPr="00B94BCA">
        <w:t>по-лоша</w:t>
      </w:r>
      <w:proofErr w:type="spellEnd"/>
      <w:r w:rsidRPr="00B94BCA">
        <w:t xml:space="preserve"> </w:t>
      </w:r>
      <w:proofErr w:type="spellStart"/>
      <w:r w:rsidRPr="00B94BCA">
        <w:t>адаптация</w:t>
      </w:r>
      <w:proofErr w:type="spellEnd"/>
      <w:r w:rsidRPr="00B94BCA">
        <w:t xml:space="preserve"> и </w:t>
      </w:r>
      <w:proofErr w:type="spellStart"/>
      <w:r w:rsidRPr="00B94BCA">
        <w:t>могат</w:t>
      </w:r>
      <w:proofErr w:type="spellEnd"/>
      <w:r w:rsidRPr="00B94BCA">
        <w:t xml:space="preserve"> </w:t>
      </w:r>
      <w:proofErr w:type="spellStart"/>
      <w:r w:rsidRPr="00B94BCA">
        <w:t>да</w:t>
      </w:r>
      <w:proofErr w:type="spellEnd"/>
      <w:r w:rsidRPr="00B94BCA">
        <w:t xml:space="preserve"> </w:t>
      </w:r>
      <w:proofErr w:type="spellStart"/>
      <w:r w:rsidRPr="00B94BCA">
        <w:t>бъдат</w:t>
      </w:r>
      <w:proofErr w:type="spellEnd"/>
      <w:r w:rsidRPr="00B94BCA">
        <w:t xml:space="preserve"> </w:t>
      </w:r>
      <w:proofErr w:type="spellStart"/>
      <w:r w:rsidRPr="00B94BCA">
        <w:t>свързани</w:t>
      </w:r>
      <w:proofErr w:type="spellEnd"/>
      <w:r w:rsidRPr="00B94BCA">
        <w:t xml:space="preserve"> с </w:t>
      </w:r>
      <w:proofErr w:type="spellStart"/>
      <w:r w:rsidRPr="00B94BCA">
        <w:t>повишени</w:t>
      </w:r>
      <w:proofErr w:type="spellEnd"/>
      <w:r w:rsidRPr="00B94BCA">
        <w:t xml:space="preserve"> </w:t>
      </w:r>
      <w:proofErr w:type="spellStart"/>
      <w:r w:rsidRPr="00B94BCA">
        <w:t>нива</w:t>
      </w:r>
      <w:proofErr w:type="spellEnd"/>
      <w:r w:rsidRPr="00B94BCA">
        <w:t xml:space="preserve"> </w:t>
      </w:r>
      <w:proofErr w:type="spellStart"/>
      <w:r w:rsidRPr="00B94BCA">
        <w:t>на</w:t>
      </w:r>
      <w:proofErr w:type="spellEnd"/>
      <w:r w:rsidRPr="00B94BCA">
        <w:t xml:space="preserve"> </w:t>
      </w:r>
      <w:proofErr w:type="spellStart"/>
      <w:r w:rsidRPr="00B94BCA">
        <w:t>стрес</w:t>
      </w:r>
      <w:proofErr w:type="spellEnd"/>
      <w:r w:rsidRPr="00B94BCA">
        <w:t xml:space="preserve"> и </w:t>
      </w:r>
      <w:proofErr w:type="spellStart"/>
      <w:r w:rsidRPr="00B94BCA">
        <w:t>тревожност</w:t>
      </w:r>
      <w:proofErr w:type="spellEnd"/>
      <w:r w:rsidRPr="00B94BCA">
        <w:t>.</w:t>
      </w:r>
    </w:p>
    <w:p w14:paraId="2A686D3C" w14:textId="77777777" w:rsidR="00B94BCA" w:rsidRPr="00B94BCA" w:rsidRDefault="00B94BCA" w:rsidP="00B94BCA">
      <w:pPr>
        <w:spacing w:line="360" w:lineRule="auto"/>
        <w:ind w:firstLine="708"/>
        <w:jc w:val="both"/>
      </w:pPr>
      <w:proofErr w:type="spellStart"/>
      <w:r w:rsidRPr="00B94BCA">
        <w:t>Допълнителни</w:t>
      </w:r>
      <w:proofErr w:type="spellEnd"/>
      <w:r w:rsidRPr="00B94BCA">
        <w:t xml:space="preserve"> </w:t>
      </w:r>
      <w:proofErr w:type="spellStart"/>
      <w:r w:rsidRPr="00B94BCA">
        <w:t>категории</w:t>
      </w:r>
      <w:proofErr w:type="spellEnd"/>
      <w:r w:rsidRPr="00B94BCA">
        <w:t xml:space="preserve"> </w:t>
      </w:r>
      <w:proofErr w:type="spellStart"/>
      <w:r w:rsidRPr="00B94BCA">
        <w:t>включват</w:t>
      </w:r>
      <w:proofErr w:type="spellEnd"/>
      <w:r w:rsidRPr="00B94BCA">
        <w:t>:</w:t>
      </w:r>
    </w:p>
    <w:p w14:paraId="0333652D" w14:textId="77777777" w:rsidR="00B94BCA" w:rsidRPr="00B94BCA" w:rsidRDefault="00B94BCA" w:rsidP="00B94BCA">
      <w:pPr>
        <w:numPr>
          <w:ilvl w:val="0"/>
          <w:numId w:val="13"/>
        </w:numPr>
        <w:spacing w:line="360" w:lineRule="auto"/>
        <w:jc w:val="both"/>
      </w:pPr>
      <w:proofErr w:type="spellStart"/>
      <w:r w:rsidRPr="00B94BCA">
        <w:rPr>
          <w:b/>
          <w:bCs/>
        </w:rPr>
        <w:t>Социална</w:t>
      </w:r>
      <w:proofErr w:type="spellEnd"/>
      <w:r w:rsidRPr="00B94BCA">
        <w:rPr>
          <w:b/>
          <w:bCs/>
        </w:rPr>
        <w:t xml:space="preserve"> </w:t>
      </w:r>
      <w:proofErr w:type="spellStart"/>
      <w:r w:rsidRPr="00B94BCA">
        <w:rPr>
          <w:b/>
          <w:bCs/>
        </w:rPr>
        <w:t>подкрепа</w:t>
      </w:r>
      <w:proofErr w:type="spellEnd"/>
      <w:r w:rsidRPr="00B94BCA">
        <w:t xml:space="preserve"> (</w:t>
      </w:r>
      <w:proofErr w:type="spellStart"/>
      <w:r w:rsidRPr="00B94BCA">
        <w:t>емоционална</w:t>
      </w:r>
      <w:proofErr w:type="spellEnd"/>
      <w:r w:rsidRPr="00B94BCA">
        <w:t xml:space="preserve"> </w:t>
      </w:r>
      <w:proofErr w:type="spellStart"/>
      <w:r w:rsidRPr="00B94BCA">
        <w:t>или</w:t>
      </w:r>
      <w:proofErr w:type="spellEnd"/>
      <w:r w:rsidRPr="00B94BCA">
        <w:t xml:space="preserve"> </w:t>
      </w:r>
      <w:proofErr w:type="spellStart"/>
      <w:r w:rsidRPr="00B94BCA">
        <w:t>инструментална</w:t>
      </w:r>
      <w:proofErr w:type="spellEnd"/>
      <w:r w:rsidRPr="00B94BCA">
        <w:t xml:space="preserve">), </w:t>
      </w:r>
      <w:proofErr w:type="spellStart"/>
      <w:r w:rsidRPr="00B94BCA">
        <w:t>която</w:t>
      </w:r>
      <w:proofErr w:type="spellEnd"/>
      <w:r w:rsidRPr="00B94BCA">
        <w:t xml:space="preserve"> </w:t>
      </w:r>
      <w:proofErr w:type="spellStart"/>
      <w:r w:rsidRPr="00B94BCA">
        <w:t>помага</w:t>
      </w:r>
      <w:proofErr w:type="spellEnd"/>
      <w:r w:rsidRPr="00B94BCA">
        <w:t xml:space="preserve"> </w:t>
      </w:r>
      <w:proofErr w:type="spellStart"/>
      <w:r w:rsidRPr="00B94BCA">
        <w:t>чрез</w:t>
      </w:r>
      <w:proofErr w:type="spellEnd"/>
      <w:r w:rsidRPr="00B94BCA">
        <w:t xml:space="preserve"> </w:t>
      </w:r>
      <w:proofErr w:type="spellStart"/>
      <w:r w:rsidRPr="00B94BCA">
        <w:t>комуникация</w:t>
      </w:r>
      <w:proofErr w:type="spellEnd"/>
      <w:r w:rsidRPr="00B94BCA">
        <w:t xml:space="preserve"> с </w:t>
      </w:r>
      <w:proofErr w:type="spellStart"/>
      <w:r w:rsidRPr="00B94BCA">
        <w:t>приятели</w:t>
      </w:r>
      <w:proofErr w:type="spellEnd"/>
      <w:r w:rsidRPr="00B94BCA">
        <w:t xml:space="preserve">, </w:t>
      </w:r>
      <w:proofErr w:type="spellStart"/>
      <w:r w:rsidRPr="00B94BCA">
        <w:t>семейство</w:t>
      </w:r>
      <w:proofErr w:type="spellEnd"/>
      <w:r w:rsidRPr="00B94BCA">
        <w:t xml:space="preserve"> </w:t>
      </w:r>
      <w:proofErr w:type="spellStart"/>
      <w:r w:rsidRPr="00B94BCA">
        <w:t>или</w:t>
      </w:r>
      <w:proofErr w:type="spellEnd"/>
      <w:r w:rsidRPr="00B94BCA">
        <w:t xml:space="preserve"> </w:t>
      </w:r>
      <w:proofErr w:type="spellStart"/>
      <w:r w:rsidRPr="00B94BCA">
        <w:t>специалисти</w:t>
      </w:r>
      <w:proofErr w:type="spellEnd"/>
      <w:r w:rsidRPr="00B94BCA">
        <w:t>.</w:t>
      </w:r>
    </w:p>
    <w:p w14:paraId="65BD2E2C" w14:textId="77777777" w:rsidR="00B94BCA" w:rsidRPr="00B94BCA" w:rsidRDefault="00B94BCA" w:rsidP="00B94BCA">
      <w:pPr>
        <w:numPr>
          <w:ilvl w:val="0"/>
          <w:numId w:val="13"/>
        </w:numPr>
        <w:spacing w:line="360" w:lineRule="auto"/>
        <w:jc w:val="both"/>
      </w:pPr>
      <w:proofErr w:type="spellStart"/>
      <w:r w:rsidRPr="00B94BCA">
        <w:rPr>
          <w:b/>
          <w:bCs/>
        </w:rPr>
        <w:lastRenderedPageBreak/>
        <w:t>Разсейване</w:t>
      </w:r>
      <w:proofErr w:type="spellEnd"/>
      <w:r w:rsidRPr="00B94BCA">
        <w:t xml:space="preserve"> </w:t>
      </w:r>
      <w:proofErr w:type="spellStart"/>
      <w:r w:rsidRPr="00B94BCA">
        <w:t>чрез</w:t>
      </w:r>
      <w:proofErr w:type="spellEnd"/>
      <w:r w:rsidRPr="00B94BCA">
        <w:t xml:space="preserve"> </w:t>
      </w:r>
      <w:proofErr w:type="spellStart"/>
      <w:r w:rsidRPr="00B94BCA">
        <w:t>когнитивни</w:t>
      </w:r>
      <w:proofErr w:type="spellEnd"/>
      <w:r w:rsidRPr="00B94BCA">
        <w:t xml:space="preserve"> </w:t>
      </w:r>
      <w:proofErr w:type="spellStart"/>
      <w:r w:rsidRPr="00B94BCA">
        <w:t>или</w:t>
      </w:r>
      <w:proofErr w:type="spellEnd"/>
      <w:r w:rsidRPr="00B94BCA">
        <w:t xml:space="preserve"> </w:t>
      </w:r>
      <w:proofErr w:type="spellStart"/>
      <w:r w:rsidRPr="00B94BCA">
        <w:t>поведенчески</w:t>
      </w:r>
      <w:proofErr w:type="spellEnd"/>
      <w:r w:rsidRPr="00B94BCA">
        <w:t xml:space="preserve"> </w:t>
      </w:r>
      <w:proofErr w:type="spellStart"/>
      <w:r w:rsidRPr="00B94BCA">
        <w:t>дейности</w:t>
      </w:r>
      <w:proofErr w:type="spellEnd"/>
      <w:r w:rsidRPr="00B94BCA">
        <w:t xml:space="preserve">, </w:t>
      </w:r>
      <w:proofErr w:type="spellStart"/>
      <w:r w:rsidRPr="00B94BCA">
        <w:t>като</w:t>
      </w:r>
      <w:proofErr w:type="spellEnd"/>
      <w:r w:rsidRPr="00B94BCA">
        <w:t xml:space="preserve"> </w:t>
      </w:r>
      <w:proofErr w:type="spellStart"/>
      <w:r w:rsidRPr="00B94BCA">
        <w:t>физически</w:t>
      </w:r>
      <w:proofErr w:type="spellEnd"/>
      <w:r w:rsidRPr="00B94BCA">
        <w:t xml:space="preserve"> </w:t>
      </w:r>
      <w:proofErr w:type="spellStart"/>
      <w:r w:rsidRPr="00B94BCA">
        <w:t>упражнения</w:t>
      </w:r>
      <w:proofErr w:type="spellEnd"/>
      <w:r w:rsidRPr="00B94BCA">
        <w:t xml:space="preserve"> </w:t>
      </w:r>
      <w:proofErr w:type="spellStart"/>
      <w:r w:rsidRPr="00B94BCA">
        <w:t>или</w:t>
      </w:r>
      <w:proofErr w:type="spellEnd"/>
      <w:r w:rsidRPr="00B94BCA">
        <w:t xml:space="preserve"> </w:t>
      </w:r>
      <w:proofErr w:type="spellStart"/>
      <w:r w:rsidRPr="00B94BCA">
        <w:t>хоби</w:t>
      </w:r>
      <w:proofErr w:type="spellEnd"/>
      <w:r w:rsidRPr="00B94BCA">
        <w:t>.</w:t>
      </w:r>
    </w:p>
    <w:p w14:paraId="25A146BC" w14:textId="77777777" w:rsidR="00B94BCA" w:rsidRPr="00B94BCA" w:rsidRDefault="00B94BCA" w:rsidP="00B94BCA">
      <w:pPr>
        <w:numPr>
          <w:ilvl w:val="0"/>
          <w:numId w:val="13"/>
        </w:numPr>
        <w:spacing w:line="360" w:lineRule="auto"/>
        <w:jc w:val="both"/>
      </w:pPr>
      <w:proofErr w:type="spellStart"/>
      <w:r w:rsidRPr="00B94BCA">
        <w:rPr>
          <w:b/>
          <w:bCs/>
        </w:rPr>
        <w:t>Изразяване</w:t>
      </w:r>
      <w:proofErr w:type="spellEnd"/>
      <w:r w:rsidRPr="00B94BCA">
        <w:rPr>
          <w:b/>
          <w:bCs/>
        </w:rPr>
        <w:t xml:space="preserve"> </w:t>
      </w:r>
      <w:proofErr w:type="spellStart"/>
      <w:r w:rsidRPr="00B94BCA">
        <w:rPr>
          <w:b/>
          <w:bCs/>
        </w:rPr>
        <w:t>на</w:t>
      </w:r>
      <w:proofErr w:type="spellEnd"/>
      <w:r w:rsidRPr="00B94BCA">
        <w:rPr>
          <w:b/>
          <w:bCs/>
        </w:rPr>
        <w:t xml:space="preserve"> </w:t>
      </w:r>
      <w:proofErr w:type="spellStart"/>
      <w:r w:rsidRPr="00B94BCA">
        <w:rPr>
          <w:b/>
          <w:bCs/>
        </w:rPr>
        <w:t>емоции</w:t>
      </w:r>
      <w:proofErr w:type="spellEnd"/>
      <w:r w:rsidRPr="00B94BCA">
        <w:t xml:space="preserve">, </w:t>
      </w:r>
      <w:proofErr w:type="spellStart"/>
      <w:r w:rsidRPr="00B94BCA">
        <w:t>като</w:t>
      </w:r>
      <w:proofErr w:type="spellEnd"/>
      <w:r w:rsidRPr="00B94BCA">
        <w:t xml:space="preserve"> </w:t>
      </w:r>
      <w:proofErr w:type="spellStart"/>
      <w:r w:rsidRPr="00B94BCA">
        <w:t>плач</w:t>
      </w:r>
      <w:proofErr w:type="spellEnd"/>
      <w:r w:rsidRPr="00B94BCA">
        <w:t xml:space="preserve">, </w:t>
      </w:r>
      <w:proofErr w:type="spellStart"/>
      <w:r w:rsidRPr="00B94BCA">
        <w:t>гняв</w:t>
      </w:r>
      <w:proofErr w:type="spellEnd"/>
      <w:r w:rsidRPr="00B94BCA">
        <w:t xml:space="preserve"> </w:t>
      </w:r>
      <w:proofErr w:type="spellStart"/>
      <w:r w:rsidRPr="00B94BCA">
        <w:t>или</w:t>
      </w:r>
      <w:proofErr w:type="spellEnd"/>
      <w:r w:rsidRPr="00B94BCA">
        <w:t xml:space="preserve"> </w:t>
      </w:r>
      <w:proofErr w:type="spellStart"/>
      <w:r w:rsidRPr="00B94BCA">
        <w:t>радост</w:t>
      </w:r>
      <w:proofErr w:type="spellEnd"/>
      <w:r w:rsidRPr="00B94BCA">
        <w:t>.</w:t>
      </w:r>
    </w:p>
    <w:p w14:paraId="37236CF2" w14:textId="77777777" w:rsidR="00B94BCA" w:rsidRPr="00B94BCA" w:rsidRDefault="00B94BCA" w:rsidP="00B94BCA">
      <w:pPr>
        <w:numPr>
          <w:ilvl w:val="0"/>
          <w:numId w:val="13"/>
        </w:numPr>
        <w:spacing w:line="360" w:lineRule="auto"/>
        <w:jc w:val="both"/>
      </w:pPr>
      <w:proofErr w:type="spellStart"/>
      <w:r w:rsidRPr="00B94BCA">
        <w:rPr>
          <w:b/>
          <w:bCs/>
        </w:rPr>
        <w:t>Релаксация</w:t>
      </w:r>
      <w:proofErr w:type="spellEnd"/>
      <w:r w:rsidRPr="00B94BCA">
        <w:rPr>
          <w:b/>
          <w:bCs/>
        </w:rPr>
        <w:t xml:space="preserve"> и </w:t>
      </w:r>
      <w:proofErr w:type="spellStart"/>
      <w:r w:rsidRPr="00B94BCA">
        <w:rPr>
          <w:b/>
          <w:bCs/>
        </w:rPr>
        <w:t>медитация</w:t>
      </w:r>
      <w:proofErr w:type="spellEnd"/>
      <w:r w:rsidRPr="00B94BCA">
        <w:t xml:space="preserve">, </w:t>
      </w:r>
      <w:proofErr w:type="spellStart"/>
      <w:r w:rsidRPr="00B94BCA">
        <w:t>които</w:t>
      </w:r>
      <w:proofErr w:type="spellEnd"/>
      <w:r w:rsidRPr="00B94BCA">
        <w:t xml:space="preserve"> </w:t>
      </w:r>
      <w:proofErr w:type="spellStart"/>
      <w:r w:rsidRPr="00B94BCA">
        <w:t>са</w:t>
      </w:r>
      <w:proofErr w:type="spellEnd"/>
      <w:r w:rsidRPr="00B94BCA">
        <w:t xml:space="preserve"> </w:t>
      </w:r>
      <w:proofErr w:type="spellStart"/>
      <w:r w:rsidRPr="00B94BCA">
        <w:t>насочени</w:t>
      </w:r>
      <w:proofErr w:type="spellEnd"/>
      <w:r w:rsidRPr="00B94BCA">
        <w:t xml:space="preserve"> </w:t>
      </w:r>
      <w:proofErr w:type="spellStart"/>
      <w:r w:rsidRPr="00B94BCA">
        <w:t>към</w:t>
      </w:r>
      <w:proofErr w:type="spellEnd"/>
      <w:r w:rsidRPr="00B94BCA">
        <w:t xml:space="preserve"> </w:t>
      </w:r>
      <w:proofErr w:type="spellStart"/>
      <w:r w:rsidRPr="00B94BCA">
        <w:t>намаляване</w:t>
      </w:r>
      <w:proofErr w:type="spellEnd"/>
      <w:r w:rsidRPr="00B94BCA">
        <w:t xml:space="preserve"> </w:t>
      </w:r>
      <w:proofErr w:type="spellStart"/>
      <w:r w:rsidRPr="00B94BCA">
        <w:t>на</w:t>
      </w:r>
      <w:proofErr w:type="spellEnd"/>
      <w:r w:rsidRPr="00B94BCA">
        <w:t xml:space="preserve"> </w:t>
      </w:r>
      <w:proofErr w:type="spellStart"/>
      <w:r w:rsidRPr="00B94BCA">
        <w:t>физическото</w:t>
      </w:r>
      <w:proofErr w:type="spellEnd"/>
      <w:r w:rsidRPr="00B94BCA">
        <w:t xml:space="preserve"> </w:t>
      </w:r>
      <w:proofErr w:type="spellStart"/>
      <w:r w:rsidRPr="00B94BCA">
        <w:t>напрежение</w:t>
      </w:r>
      <w:proofErr w:type="spellEnd"/>
      <w:r w:rsidRPr="00B94BCA">
        <w:t xml:space="preserve"> и </w:t>
      </w:r>
      <w:proofErr w:type="spellStart"/>
      <w:r w:rsidRPr="00B94BCA">
        <w:t>умственото</w:t>
      </w:r>
      <w:proofErr w:type="spellEnd"/>
      <w:r w:rsidRPr="00B94BCA">
        <w:t xml:space="preserve"> </w:t>
      </w:r>
      <w:proofErr w:type="spellStart"/>
      <w:r w:rsidRPr="00B94BCA">
        <w:t>натоварване</w:t>
      </w:r>
      <w:proofErr w:type="spellEnd"/>
      <w:r w:rsidRPr="00B94BCA">
        <w:t>.</w:t>
      </w:r>
    </w:p>
    <w:p w14:paraId="651740CD" w14:textId="77777777" w:rsidR="00B94BCA" w:rsidRPr="00B94BCA" w:rsidRDefault="00B94BCA" w:rsidP="00B94BCA">
      <w:pPr>
        <w:numPr>
          <w:ilvl w:val="0"/>
          <w:numId w:val="13"/>
        </w:numPr>
        <w:spacing w:line="360" w:lineRule="auto"/>
        <w:jc w:val="both"/>
      </w:pPr>
      <w:proofErr w:type="spellStart"/>
      <w:r w:rsidRPr="00B94BCA">
        <w:rPr>
          <w:b/>
          <w:bCs/>
        </w:rPr>
        <w:t>Позитивно</w:t>
      </w:r>
      <w:proofErr w:type="spellEnd"/>
      <w:r w:rsidRPr="00B94BCA">
        <w:rPr>
          <w:b/>
          <w:bCs/>
        </w:rPr>
        <w:t xml:space="preserve"> </w:t>
      </w:r>
      <w:proofErr w:type="spellStart"/>
      <w:r w:rsidRPr="00B94BCA">
        <w:rPr>
          <w:b/>
          <w:bCs/>
        </w:rPr>
        <w:t>мислене</w:t>
      </w:r>
      <w:proofErr w:type="spellEnd"/>
      <w:r w:rsidRPr="00B94BCA">
        <w:t xml:space="preserve"> и </w:t>
      </w:r>
      <w:proofErr w:type="spellStart"/>
      <w:r w:rsidRPr="00B94BCA">
        <w:t>преоценка</w:t>
      </w:r>
      <w:proofErr w:type="spellEnd"/>
      <w:r w:rsidRPr="00B94BCA">
        <w:t xml:space="preserve"> </w:t>
      </w:r>
      <w:proofErr w:type="spellStart"/>
      <w:r w:rsidRPr="00B94BCA">
        <w:t>на</w:t>
      </w:r>
      <w:proofErr w:type="spellEnd"/>
      <w:r w:rsidRPr="00B94BCA">
        <w:t xml:space="preserve"> </w:t>
      </w:r>
      <w:proofErr w:type="spellStart"/>
      <w:r w:rsidRPr="00B94BCA">
        <w:t>ситуацията</w:t>
      </w:r>
      <w:proofErr w:type="spellEnd"/>
      <w:r w:rsidRPr="00B94BCA">
        <w:t xml:space="preserve">, </w:t>
      </w:r>
      <w:proofErr w:type="spellStart"/>
      <w:r w:rsidRPr="00B94BCA">
        <w:t>които</w:t>
      </w:r>
      <w:proofErr w:type="spellEnd"/>
      <w:r w:rsidRPr="00B94BCA">
        <w:t xml:space="preserve"> </w:t>
      </w:r>
      <w:proofErr w:type="spellStart"/>
      <w:r w:rsidRPr="00B94BCA">
        <w:t>подкрепят</w:t>
      </w:r>
      <w:proofErr w:type="spellEnd"/>
      <w:r w:rsidRPr="00B94BCA">
        <w:t xml:space="preserve"> </w:t>
      </w:r>
      <w:proofErr w:type="spellStart"/>
      <w:r w:rsidRPr="00B94BCA">
        <w:t>психологическата</w:t>
      </w:r>
      <w:proofErr w:type="spellEnd"/>
      <w:r w:rsidRPr="00B94BCA">
        <w:t xml:space="preserve"> </w:t>
      </w:r>
      <w:proofErr w:type="spellStart"/>
      <w:r w:rsidRPr="00B94BCA">
        <w:t>устойчивост</w:t>
      </w:r>
      <w:proofErr w:type="spellEnd"/>
      <w:r w:rsidRPr="00B94BCA">
        <w:t>.</w:t>
      </w:r>
    </w:p>
    <w:p w14:paraId="481DDDDA" w14:textId="77777777" w:rsidR="00B94BCA" w:rsidRPr="00B94BCA" w:rsidRDefault="00B94BCA" w:rsidP="00B94BCA">
      <w:pPr>
        <w:spacing w:line="360" w:lineRule="auto"/>
        <w:ind w:firstLine="708"/>
        <w:jc w:val="both"/>
      </w:pPr>
      <w:proofErr w:type="spellStart"/>
      <w:r w:rsidRPr="00B94BCA">
        <w:t>Моделите</w:t>
      </w:r>
      <w:proofErr w:type="spellEnd"/>
      <w:r w:rsidRPr="00B94BCA">
        <w:t xml:space="preserve"> </w:t>
      </w:r>
      <w:proofErr w:type="spellStart"/>
      <w:r w:rsidRPr="00B94BCA">
        <w:t>на</w:t>
      </w:r>
      <w:proofErr w:type="spellEnd"/>
      <w:r w:rsidRPr="00B94BCA">
        <w:t xml:space="preserve"> </w:t>
      </w:r>
      <w:proofErr w:type="spellStart"/>
      <w:r w:rsidRPr="00B94BCA">
        <w:t>справяне</w:t>
      </w:r>
      <w:proofErr w:type="spellEnd"/>
      <w:r w:rsidRPr="00B94BCA">
        <w:t xml:space="preserve"> </w:t>
      </w:r>
      <w:proofErr w:type="spellStart"/>
      <w:r w:rsidRPr="00B94BCA">
        <w:t>също</w:t>
      </w:r>
      <w:proofErr w:type="spellEnd"/>
      <w:r w:rsidRPr="00B94BCA">
        <w:t xml:space="preserve"> </w:t>
      </w:r>
      <w:proofErr w:type="spellStart"/>
      <w:r w:rsidRPr="00B94BCA">
        <w:t>включват</w:t>
      </w:r>
      <w:proofErr w:type="spellEnd"/>
      <w:r w:rsidRPr="00B94BCA">
        <w:t xml:space="preserve"> </w:t>
      </w:r>
      <w:proofErr w:type="spellStart"/>
      <w:r w:rsidRPr="00B94BCA">
        <w:t>стратегии</w:t>
      </w:r>
      <w:proofErr w:type="spellEnd"/>
      <w:r w:rsidRPr="00B94BCA">
        <w:t xml:space="preserve">, </w:t>
      </w:r>
      <w:proofErr w:type="spellStart"/>
      <w:r w:rsidRPr="00B94BCA">
        <w:t>които</w:t>
      </w:r>
      <w:proofErr w:type="spellEnd"/>
      <w:r w:rsidRPr="00B94BCA">
        <w:t xml:space="preserve"> </w:t>
      </w:r>
      <w:proofErr w:type="spellStart"/>
      <w:r w:rsidRPr="00B94BCA">
        <w:t>използват</w:t>
      </w:r>
      <w:proofErr w:type="spellEnd"/>
      <w:r w:rsidRPr="00B94BCA">
        <w:t xml:space="preserve"> </w:t>
      </w:r>
      <w:proofErr w:type="spellStart"/>
      <w:r w:rsidRPr="00B94BCA">
        <w:t>вътрешни</w:t>
      </w:r>
      <w:proofErr w:type="spellEnd"/>
      <w:r w:rsidRPr="00B94BCA">
        <w:t xml:space="preserve"> </w:t>
      </w:r>
      <w:proofErr w:type="spellStart"/>
      <w:r w:rsidRPr="00B94BCA">
        <w:t>ресурси</w:t>
      </w:r>
      <w:proofErr w:type="spellEnd"/>
      <w:r w:rsidRPr="00B94BCA">
        <w:t xml:space="preserve">, </w:t>
      </w:r>
      <w:proofErr w:type="spellStart"/>
      <w:r w:rsidRPr="00B94BCA">
        <w:t>като</w:t>
      </w:r>
      <w:proofErr w:type="spellEnd"/>
      <w:r w:rsidRPr="00B94BCA">
        <w:t xml:space="preserve"> </w:t>
      </w:r>
      <w:proofErr w:type="spellStart"/>
      <w:r w:rsidRPr="00B94BCA">
        <w:t>самоконтрол</w:t>
      </w:r>
      <w:proofErr w:type="spellEnd"/>
      <w:r w:rsidRPr="00B94BCA">
        <w:t xml:space="preserve"> и </w:t>
      </w:r>
      <w:proofErr w:type="spellStart"/>
      <w:r w:rsidRPr="00B94BCA">
        <w:t>когнитивна</w:t>
      </w:r>
      <w:proofErr w:type="spellEnd"/>
      <w:r w:rsidRPr="00B94BCA">
        <w:t xml:space="preserve"> </w:t>
      </w:r>
      <w:proofErr w:type="spellStart"/>
      <w:r w:rsidRPr="00B94BCA">
        <w:t>рефлексия</w:t>
      </w:r>
      <w:proofErr w:type="spellEnd"/>
      <w:r w:rsidRPr="00B94BCA">
        <w:t xml:space="preserve">, и </w:t>
      </w:r>
      <w:proofErr w:type="spellStart"/>
      <w:r w:rsidRPr="00B94BCA">
        <w:t>външни</w:t>
      </w:r>
      <w:proofErr w:type="spellEnd"/>
      <w:r w:rsidRPr="00B94BCA">
        <w:t xml:space="preserve"> </w:t>
      </w:r>
      <w:proofErr w:type="spellStart"/>
      <w:r w:rsidRPr="00B94BCA">
        <w:t>ресурси</w:t>
      </w:r>
      <w:proofErr w:type="spellEnd"/>
      <w:r w:rsidRPr="00B94BCA">
        <w:t xml:space="preserve">, </w:t>
      </w:r>
      <w:proofErr w:type="spellStart"/>
      <w:r w:rsidRPr="00B94BCA">
        <w:t>като</w:t>
      </w:r>
      <w:proofErr w:type="spellEnd"/>
      <w:r w:rsidRPr="00B94BCA">
        <w:t xml:space="preserve"> </w:t>
      </w:r>
      <w:proofErr w:type="spellStart"/>
      <w:r w:rsidRPr="00B94BCA">
        <w:t>подкрепата</w:t>
      </w:r>
      <w:proofErr w:type="spellEnd"/>
      <w:r w:rsidRPr="00B94BCA">
        <w:t xml:space="preserve"> </w:t>
      </w:r>
      <w:proofErr w:type="spellStart"/>
      <w:r w:rsidRPr="00B94BCA">
        <w:t>от</w:t>
      </w:r>
      <w:proofErr w:type="spellEnd"/>
      <w:r w:rsidRPr="00B94BCA">
        <w:t xml:space="preserve"> </w:t>
      </w:r>
      <w:proofErr w:type="spellStart"/>
      <w:r w:rsidRPr="00B94BCA">
        <w:t>други</w:t>
      </w:r>
      <w:proofErr w:type="spellEnd"/>
      <w:r w:rsidRPr="00B94BCA">
        <w:t xml:space="preserve"> </w:t>
      </w:r>
      <w:proofErr w:type="spellStart"/>
      <w:r w:rsidRPr="00B94BCA">
        <w:t>хора</w:t>
      </w:r>
      <w:proofErr w:type="spellEnd"/>
      <w:r w:rsidRPr="00B94BCA">
        <w:t xml:space="preserve"> </w:t>
      </w:r>
      <w:proofErr w:type="spellStart"/>
      <w:r w:rsidRPr="00B94BCA">
        <w:t>или</w:t>
      </w:r>
      <w:proofErr w:type="spellEnd"/>
      <w:r w:rsidRPr="00B94BCA">
        <w:t xml:space="preserve"> </w:t>
      </w:r>
      <w:proofErr w:type="spellStart"/>
      <w:r w:rsidRPr="00B94BCA">
        <w:t>професионална</w:t>
      </w:r>
      <w:proofErr w:type="spellEnd"/>
      <w:r w:rsidRPr="00B94BCA">
        <w:t xml:space="preserve"> </w:t>
      </w:r>
      <w:proofErr w:type="spellStart"/>
      <w:r w:rsidRPr="00B94BCA">
        <w:t>помощ</w:t>
      </w:r>
      <w:proofErr w:type="spellEnd"/>
      <w:r w:rsidRPr="00B94BCA">
        <w:t>.</w:t>
      </w:r>
    </w:p>
    <w:p w14:paraId="3CD4C4D2" w14:textId="77777777" w:rsidR="00B94BCA" w:rsidRPr="00B94BCA" w:rsidRDefault="00B94BCA" w:rsidP="00B94BCA">
      <w:pPr>
        <w:spacing w:line="360" w:lineRule="auto"/>
        <w:ind w:firstLine="708"/>
        <w:jc w:val="both"/>
      </w:pPr>
      <w:proofErr w:type="spellStart"/>
      <w:r w:rsidRPr="00B94BCA">
        <w:t>Изследванията</w:t>
      </w:r>
      <w:proofErr w:type="spellEnd"/>
      <w:r w:rsidRPr="00B94BCA">
        <w:t xml:space="preserve"> </w:t>
      </w:r>
      <w:proofErr w:type="spellStart"/>
      <w:r w:rsidRPr="00B94BCA">
        <w:t>показват</w:t>
      </w:r>
      <w:proofErr w:type="spellEnd"/>
      <w:r w:rsidRPr="00B94BCA">
        <w:t xml:space="preserve">, </w:t>
      </w:r>
      <w:proofErr w:type="spellStart"/>
      <w:r w:rsidRPr="00B94BCA">
        <w:t>че</w:t>
      </w:r>
      <w:proofErr w:type="spellEnd"/>
      <w:r w:rsidRPr="00B94BCA">
        <w:t xml:space="preserve"> </w:t>
      </w:r>
      <w:proofErr w:type="spellStart"/>
      <w:r w:rsidRPr="00B94BCA">
        <w:t>активните</w:t>
      </w:r>
      <w:proofErr w:type="spellEnd"/>
      <w:r w:rsidRPr="00B94BCA">
        <w:t xml:space="preserve"> </w:t>
      </w:r>
      <w:proofErr w:type="spellStart"/>
      <w:r w:rsidRPr="00B94BCA">
        <w:t>стратегии</w:t>
      </w:r>
      <w:proofErr w:type="spellEnd"/>
      <w:r w:rsidRPr="00B94BCA">
        <w:t xml:space="preserve"> </w:t>
      </w:r>
      <w:proofErr w:type="spellStart"/>
      <w:r w:rsidRPr="00B94BCA">
        <w:t>са</w:t>
      </w:r>
      <w:proofErr w:type="spellEnd"/>
      <w:r w:rsidRPr="00B94BCA">
        <w:t xml:space="preserve"> </w:t>
      </w:r>
      <w:proofErr w:type="spellStart"/>
      <w:r w:rsidRPr="00B94BCA">
        <w:t>по-ефективни</w:t>
      </w:r>
      <w:proofErr w:type="spellEnd"/>
      <w:r w:rsidRPr="00B94BCA">
        <w:t xml:space="preserve"> </w:t>
      </w:r>
      <w:proofErr w:type="spellStart"/>
      <w:r w:rsidRPr="00B94BCA">
        <w:t>за</w:t>
      </w:r>
      <w:proofErr w:type="spellEnd"/>
      <w:r w:rsidRPr="00B94BCA">
        <w:t xml:space="preserve"> </w:t>
      </w:r>
      <w:proofErr w:type="spellStart"/>
      <w:r w:rsidRPr="00B94BCA">
        <w:t>справяне</w:t>
      </w:r>
      <w:proofErr w:type="spellEnd"/>
      <w:r w:rsidRPr="00B94BCA">
        <w:t xml:space="preserve"> </w:t>
      </w:r>
      <w:proofErr w:type="spellStart"/>
      <w:r w:rsidRPr="00B94BCA">
        <w:t>със</w:t>
      </w:r>
      <w:proofErr w:type="spellEnd"/>
      <w:r w:rsidRPr="00B94BCA">
        <w:t xml:space="preserve"> </w:t>
      </w:r>
      <w:proofErr w:type="spellStart"/>
      <w:r w:rsidRPr="00B94BCA">
        <w:t>стреса</w:t>
      </w:r>
      <w:proofErr w:type="spellEnd"/>
      <w:r w:rsidRPr="00B94BCA">
        <w:t xml:space="preserve"> в </w:t>
      </w:r>
      <w:proofErr w:type="spellStart"/>
      <w:r w:rsidRPr="00B94BCA">
        <w:t>дългосрочен</w:t>
      </w:r>
      <w:proofErr w:type="spellEnd"/>
      <w:r w:rsidRPr="00B94BCA">
        <w:t xml:space="preserve"> </w:t>
      </w:r>
      <w:proofErr w:type="spellStart"/>
      <w:r w:rsidRPr="00B94BCA">
        <w:t>план</w:t>
      </w:r>
      <w:proofErr w:type="spellEnd"/>
      <w:r w:rsidRPr="00B94BCA">
        <w:t xml:space="preserve">, </w:t>
      </w:r>
      <w:proofErr w:type="spellStart"/>
      <w:r w:rsidRPr="00B94BCA">
        <w:t>докато</w:t>
      </w:r>
      <w:proofErr w:type="spellEnd"/>
      <w:r w:rsidRPr="00B94BCA">
        <w:t xml:space="preserve"> </w:t>
      </w:r>
      <w:proofErr w:type="spellStart"/>
      <w:r w:rsidRPr="00B94BCA">
        <w:t>избягващите</w:t>
      </w:r>
      <w:proofErr w:type="spellEnd"/>
      <w:r w:rsidRPr="00B94BCA">
        <w:t xml:space="preserve"> </w:t>
      </w:r>
      <w:proofErr w:type="spellStart"/>
      <w:r w:rsidRPr="00B94BCA">
        <w:t>стратегии</w:t>
      </w:r>
      <w:proofErr w:type="spellEnd"/>
      <w:r w:rsidRPr="00B94BCA">
        <w:t xml:space="preserve"> </w:t>
      </w:r>
      <w:proofErr w:type="spellStart"/>
      <w:r w:rsidRPr="00B94BCA">
        <w:t>могат</w:t>
      </w:r>
      <w:proofErr w:type="spellEnd"/>
      <w:r w:rsidRPr="00B94BCA">
        <w:t xml:space="preserve"> </w:t>
      </w:r>
      <w:proofErr w:type="spellStart"/>
      <w:r w:rsidRPr="00B94BCA">
        <w:t>да</w:t>
      </w:r>
      <w:proofErr w:type="spellEnd"/>
      <w:r w:rsidRPr="00B94BCA">
        <w:t xml:space="preserve"> </w:t>
      </w:r>
      <w:proofErr w:type="spellStart"/>
      <w:r w:rsidRPr="00B94BCA">
        <w:t>доведат</w:t>
      </w:r>
      <w:proofErr w:type="spellEnd"/>
      <w:r w:rsidRPr="00B94BCA">
        <w:t xml:space="preserve"> </w:t>
      </w:r>
      <w:proofErr w:type="spellStart"/>
      <w:r w:rsidRPr="00B94BCA">
        <w:t>до</w:t>
      </w:r>
      <w:proofErr w:type="spellEnd"/>
      <w:r w:rsidRPr="00B94BCA">
        <w:t xml:space="preserve"> </w:t>
      </w:r>
      <w:proofErr w:type="spellStart"/>
      <w:r w:rsidRPr="00B94BCA">
        <w:t>временно</w:t>
      </w:r>
      <w:proofErr w:type="spellEnd"/>
      <w:r w:rsidRPr="00B94BCA">
        <w:t xml:space="preserve"> </w:t>
      </w:r>
      <w:proofErr w:type="spellStart"/>
      <w:r w:rsidRPr="00B94BCA">
        <w:t>облекчение</w:t>
      </w:r>
      <w:proofErr w:type="spellEnd"/>
      <w:r w:rsidRPr="00B94BCA">
        <w:t xml:space="preserve">, </w:t>
      </w:r>
      <w:proofErr w:type="spellStart"/>
      <w:r w:rsidRPr="00B94BCA">
        <w:t>но</w:t>
      </w:r>
      <w:proofErr w:type="spellEnd"/>
      <w:r w:rsidRPr="00B94BCA">
        <w:t xml:space="preserve"> в </w:t>
      </w:r>
      <w:proofErr w:type="spellStart"/>
      <w:r w:rsidRPr="00B94BCA">
        <w:t>крайна</w:t>
      </w:r>
      <w:proofErr w:type="spellEnd"/>
      <w:r w:rsidRPr="00B94BCA">
        <w:t xml:space="preserve"> </w:t>
      </w:r>
      <w:proofErr w:type="spellStart"/>
      <w:r w:rsidRPr="00B94BCA">
        <w:t>сметка</w:t>
      </w:r>
      <w:proofErr w:type="spellEnd"/>
      <w:r w:rsidRPr="00B94BCA">
        <w:t xml:space="preserve"> </w:t>
      </w:r>
      <w:proofErr w:type="spellStart"/>
      <w:r w:rsidRPr="00B94BCA">
        <w:t>задълбочават</w:t>
      </w:r>
      <w:proofErr w:type="spellEnd"/>
      <w:r w:rsidRPr="00B94BCA">
        <w:t xml:space="preserve"> </w:t>
      </w:r>
      <w:proofErr w:type="spellStart"/>
      <w:r w:rsidRPr="00B94BCA">
        <w:t>проблема</w:t>
      </w:r>
      <w:proofErr w:type="spellEnd"/>
      <w:r w:rsidRPr="00B94BCA">
        <w:t xml:space="preserve">. </w:t>
      </w:r>
      <w:proofErr w:type="spellStart"/>
      <w:r w:rsidRPr="00B94BCA">
        <w:t>Осъзнаването</w:t>
      </w:r>
      <w:proofErr w:type="spellEnd"/>
      <w:r w:rsidRPr="00B94BCA">
        <w:t xml:space="preserve"> </w:t>
      </w:r>
      <w:proofErr w:type="spellStart"/>
      <w:r w:rsidRPr="00B94BCA">
        <w:t>на</w:t>
      </w:r>
      <w:proofErr w:type="spellEnd"/>
      <w:r w:rsidRPr="00B94BCA">
        <w:t xml:space="preserve"> </w:t>
      </w:r>
      <w:proofErr w:type="spellStart"/>
      <w:r w:rsidRPr="00B94BCA">
        <w:t>тези</w:t>
      </w:r>
      <w:proofErr w:type="spellEnd"/>
      <w:r w:rsidRPr="00B94BCA">
        <w:t xml:space="preserve"> </w:t>
      </w:r>
      <w:proofErr w:type="spellStart"/>
      <w:r w:rsidRPr="00B94BCA">
        <w:t>различия</w:t>
      </w:r>
      <w:proofErr w:type="spellEnd"/>
      <w:r w:rsidRPr="00B94BCA">
        <w:t xml:space="preserve"> и </w:t>
      </w:r>
      <w:proofErr w:type="spellStart"/>
      <w:r w:rsidRPr="00B94BCA">
        <w:t>избора</w:t>
      </w:r>
      <w:proofErr w:type="spellEnd"/>
      <w:r w:rsidRPr="00B94BCA">
        <w:t xml:space="preserve"> </w:t>
      </w:r>
      <w:proofErr w:type="spellStart"/>
      <w:r w:rsidRPr="00B94BCA">
        <w:t>на</w:t>
      </w:r>
      <w:proofErr w:type="spellEnd"/>
      <w:r w:rsidRPr="00B94BCA">
        <w:t xml:space="preserve"> </w:t>
      </w:r>
      <w:proofErr w:type="spellStart"/>
      <w:r w:rsidRPr="00B94BCA">
        <w:t>подходящи</w:t>
      </w:r>
      <w:proofErr w:type="spellEnd"/>
      <w:r w:rsidRPr="00B94BCA">
        <w:t xml:space="preserve"> </w:t>
      </w:r>
      <w:proofErr w:type="spellStart"/>
      <w:r w:rsidRPr="00B94BCA">
        <w:t>стратегии</w:t>
      </w:r>
      <w:proofErr w:type="spellEnd"/>
      <w:r w:rsidRPr="00B94BCA">
        <w:t xml:space="preserve"> </w:t>
      </w:r>
      <w:proofErr w:type="spellStart"/>
      <w:r w:rsidRPr="00B94BCA">
        <w:t>за</w:t>
      </w:r>
      <w:proofErr w:type="spellEnd"/>
      <w:r w:rsidRPr="00B94BCA">
        <w:t xml:space="preserve"> </w:t>
      </w:r>
      <w:proofErr w:type="spellStart"/>
      <w:r w:rsidRPr="00B94BCA">
        <w:t>конкретния</w:t>
      </w:r>
      <w:proofErr w:type="spellEnd"/>
      <w:r w:rsidRPr="00B94BCA">
        <w:t xml:space="preserve"> </w:t>
      </w:r>
      <w:proofErr w:type="spellStart"/>
      <w:r w:rsidRPr="00B94BCA">
        <w:t>контекст</w:t>
      </w:r>
      <w:proofErr w:type="spellEnd"/>
      <w:r w:rsidRPr="00B94BCA">
        <w:t xml:space="preserve"> </w:t>
      </w:r>
      <w:proofErr w:type="spellStart"/>
      <w:r w:rsidRPr="00B94BCA">
        <w:t>са</w:t>
      </w:r>
      <w:proofErr w:type="spellEnd"/>
      <w:r w:rsidRPr="00B94BCA">
        <w:t xml:space="preserve"> </w:t>
      </w:r>
      <w:proofErr w:type="spellStart"/>
      <w:r w:rsidRPr="00B94BCA">
        <w:t>ключови</w:t>
      </w:r>
      <w:proofErr w:type="spellEnd"/>
      <w:r w:rsidRPr="00B94BCA">
        <w:t xml:space="preserve"> </w:t>
      </w:r>
      <w:proofErr w:type="spellStart"/>
      <w:r w:rsidRPr="00B94BCA">
        <w:t>за</w:t>
      </w:r>
      <w:proofErr w:type="spellEnd"/>
      <w:r w:rsidRPr="00B94BCA">
        <w:t xml:space="preserve"> </w:t>
      </w:r>
      <w:proofErr w:type="spellStart"/>
      <w:r w:rsidRPr="00B94BCA">
        <w:t>ефективното</w:t>
      </w:r>
      <w:proofErr w:type="spellEnd"/>
      <w:r w:rsidRPr="00B94BCA">
        <w:t xml:space="preserve"> </w:t>
      </w:r>
      <w:proofErr w:type="spellStart"/>
      <w:r w:rsidRPr="00B94BCA">
        <w:t>справяне</w:t>
      </w:r>
      <w:proofErr w:type="spellEnd"/>
      <w:r w:rsidRPr="00B94BCA">
        <w:t xml:space="preserve"> с </w:t>
      </w:r>
      <w:proofErr w:type="spellStart"/>
      <w:r w:rsidRPr="00B94BCA">
        <w:t>ежедневните</w:t>
      </w:r>
      <w:proofErr w:type="spellEnd"/>
      <w:r w:rsidRPr="00B94BCA">
        <w:t xml:space="preserve"> </w:t>
      </w:r>
      <w:proofErr w:type="spellStart"/>
      <w:r w:rsidRPr="00B94BCA">
        <w:t>предизвикателства</w:t>
      </w:r>
      <w:proofErr w:type="spellEnd"/>
      <w:r w:rsidRPr="00B94BCA">
        <w:t>.</w:t>
      </w:r>
    </w:p>
    <w:p w14:paraId="5B265F20" w14:textId="253A1C0A" w:rsidR="00C1343B" w:rsidRPr="00C1343B" w:rsidRDefault="00C1343B" w:rsidP="00C1343B">
      <w:pPr>
        <w:spacing w:line="360" w:lineRule="auto"/>
        <w:ind w:firstLine="708"/>
        <w:jc w:val="both"/>
      </w:pPr>
      <w:proofErr w:type="spellStart"/>
      <w:r w:rsidRPr="00C1343B">
        <w:t>Според</w:t>
      </w:r>
      <w:proofErr w:type="spellEnd"/>
      <w:r w:rsidRPr="00C1343B">
        <w:t xml:space="preserve"> </w:t>
      </w:r>
      <w:proofErr w:type="spellStart"/>
      <w:r w:rsidRPr="00C1343B">
        <w:t>тази</w:t>
      </w:r>
      <w:proofErr w:type="spellEnd"/>
      <w:r w:rsidRPr="00C1343B">
        <w:t xml:space="preserve"> </w:t>
      </w:r>
      <w:proofErr w:type="spellStart"/>
      <w:r w:rsidRPr="00C1343B">
        <w:t>класификация</w:t>
      </w:r>
      <w:proofErr w:type="spellEnd"/>
      <w:r w:rsidRPr="00C1343B">
        <w:t xml:space="preserve"> </w:t>
      </w:r>
      <w:proofErr w:type="spellStart"/>
      <w:r w:rsidRPr="00C1343B">
        <w:t>съществува</w:t>
      </w:r>
      <w:proofErr w:type="spellEnd"/>
      <w:r w:rsidRPr="00C1343B">
        <w:t xml:space="preserve"> </w:t>
      </w:r>
      <w:proofErr w:type="spellStart"/>
      <w:r w:rsidRPr="00C1343B">
        <w:t>широк</w:t>
      </w:r>
      <w:proofErr w:type="spellEnd"/>
      <w:r w:rsidRPr="00C1343B">
        <w:t xml:space="preserve"> </w:t>
      </w:r>
      <w:proofErr w:type="spellStart"/>
      <w:r w:rsidRPr="00C1343B">
        <w:t>консенсус</w:t>
      </w:r>
      <w:proofErr w:type="spellEnd"/>
      <w:r w:rsidRPr="00C1343B">
        <w:t xml:space="preserve">, </w:t>
      </w:r>
      <w:proofErr w:type="spellStart"/>
      <w:r w:rsidRPr="00C1343B">
        <w:t>че</w:t>
      </w:r>
      <w:proofErr w:type="spellEnd"/>
      <w:r w:rsidRPr="00C1343B">
        <w:t xml:space="preserve"> </w:t>
      </w:r>
      <w:r w:rsidR="00B94BCA">
        <w:rPr>
          <w:lang w:val="bg-BG"/>
        </w:rPr>
        <w:t xml:space="preserve">активните </w:t>
      </w:r>
      <w:proofErr w:type="spellStart"/>
      <w:r w:rsidRPr="00C1343B">
        <w:t>стратегиите</w:t>
      </w:r>
      <w:proofErr w:type="spellEnd"/>
      <w:r w:rsidRPr="00C1343B">
        <w:t xml:space="preserve"> </w:t>
      </w:r>
      <w:proofErr w:type="spellStart"/>
      <w:r w:rsidRPr="00C1343B">
        <w:t>са</w:t>
      </w:r>
      <w:proofErr w:type="spellEnd"/>
      <w:r w:rsidRPr="00C1343B">
        <w:t xml:space="preserve"> </w:t>
      </w:r>
      <w:proofErr w:type="spellStart"/>
      <w:r w:rsidRPr="00C1343B">
        <w:t>свързани</w:t>
      </w:r>
      <w:proofErr w:type="spellEnd"/>
      <w:r w:rsidRPr="00C1343B">
        <w:t xml:space="preserve"> с </w:t>
      </w:r>
      <w:proofErr w:type="spellStart"/>
      <w:r w:rsidRPr="00C1343B">
        <w:t>добри</w:t>
      </w:r>
      <w:proofErr w:type="spellEnd"/>
      <w:r w:rsidRPr="00C1343B">
        <w:t xml:space="preserve"> </w:t>
      </w:r>
      <w:proofErr w:type="spellStart"/>
      <w:r w:rsidRPr="00C1343B">
        <w:t>академични</w:t>
      </w:r>
      <w:proofErr w:type="spellEnd"/>
      <w:r w:rsidRPr="00C1343B">
        <w:t xml:space="preserve">, </w:t>
      </w:r>
      <w:proofErr w:type="spellStart"/>
      <w:r w:rsidRPr="00C1343B">
        <w:t>физически</w:t>
      </w:r>
      <w:proofErr w:type="spellEnd"/>
      <w:r w:rsidRPr="00C1343B">
        <w:t xml:space="preserve"> и </w:t>
      </w:r>
      <w:proofErr w:type="spellStart"/>
      <w:r w:rsidRPr="00C1343B">
        <w:t>психологически</w:t>
      </w:r>
      <w:proofErr w:type="spellEnd"/>
      <w:r w:rsidRPr="00C1343B">
        <w:t xml:space="preserve"> </w:t>
      </w:r>
      <w:proofErr w:type="spellStart"/>
      <w:r w:rsidRPr="00C1343B">
        <w:t>адаптации</w:t>
      </w:r>
      <w:proofErr w:type="spellEnd"/>
      <w:r w:rsidRPr="00C1343B">
        <w:t xml:space="preserve"> (Clarke, 2006; Syed</w:t>
      </w:r>
      <w:r w:rsidR="00B94BCA">
        <w:t xml:space="preserve"> &amp;</w:t>
      </w:r>
      <w:r w:rsidRPr="00C1343B">
        <w:t xml:space="preserve"> </w:t>
      </w:r>
      <w:proofErr w:type="spellStart"/>
      <w:r w:rsidRPr="00C1343B">
        <w:t>Seiffge-Krenke</w:t>
      </w:r>
      <w:proofErr w:type="spellEnd"/>
      <w:r w:rsidRPr="00C1343B">
        <w:t xml:space="preserve">, 2015; </w:t>
      </w:r>
      <w:proofErr w:type="spellStart"/>
      <w:r w:rsidRPr="00C1343B">
        <w:t>Gustems-Carnicer</w:t>
      </w:r>
      <w:proofErr w:type="spellEnd"/>
      <w:r w:rsidRPr="00C1343B">
        <w:t xml:space="preserve"> et al., 2019)</w:t>
      </w:r>
      <w:r w:rsidR="00B94BCA">
        <w:rPr>
          <w:lang w:val="bg-BG"/>
        </w:rPr>
        <w:t>, докато</w:t>
      </w:r>
      <w:r w:rsidRPr="00C1343B">
        <w:t xml:space="preserve"> </w:t>
      </w:r>
      <w:proofErr w:type="spellStart"/>
      <w:r w:rsidRPr="00C1343B">
        <w:t>стратегиите</w:t>
      </w:r>
      <w:proofErr w:type="spellEnd"/>
      <w:r w:rsidRPr="00C1343B">
        <w:t xml:space="preserve"> </w:t>
      </w:r>
      <w:proofErr w:type="spellStart"/>
      <w:r w:rsidRPr="00C1343B">
        <w:t>на</w:t>
      </w:r>
      <w:proofErr w:type="spellEnd"/>
      <w:r w:rsidRPr="00C1343B">
        <w:t xml:space="preserve"> </w:t>
      </w:r>
      <w:proofErr w:type="spellStart"/>
      <w:r w:rsidRPr="00C1343B">
        <w:t>избягване</w:t>
      </w:r>
      <w:proofErr w:type="spellEnd"/>
      <w:r w:rsidRPr="00C1343B">
        <w:t xml:space="preserve"> </w:t>
      </w:r>
      <w:proofErr w:type="spellStart"/>
      <w:r w:rsidRPr="00C1343B">
        <w:t>обикновено</w:t>
      </w:r>
      <w:proofErr w:type="spellEnd"/>
      <w:r w:rsidRPr="00C1343B">
        <w:t xml:space="preserve"> </w:t>
      </w:r>
      <w:proofErr w:type="spellStart"/>
      <w:r w:rsidRPr="00C1343B">
        <w:t>водят</w:t>
      </w:r>
      <w:proofErr w:type="spellEnd"/>
      <w:r w:rsidRPr="00C1343B">
        <w:t xml:space="preserve"> </w:t>
      </w:r>
      <w:proofErr w:type="spellStart"/>
      <w:r w:rsidRPr="00C1343B">
        <w:t>до</w:t>
      </w:r>
      <w:proofErr w:type="spellEnd"/>
      <w:r w:rsidRPr="00C1343B">
        <w:t xml:space="preserve"> </w:t>
      </w:r>
      <w:proofErr w:type="spellStart"/>
      <w:r w:rsidRPr="00C1343B">
        <w:t>неадаптивни</w:t>
      </w:r>
      <w:proofErr w:type="spellEnd"/>
      <w:r w:rsidRPr="00C1343B">
        <w:t xml:space="preserve"> </w:t>
      </w:r>
      <w:proofErr w:type="spellStart"/>
      <w:r w:rsidRPr="00C1343B">
        <w:t>последици</w:t>
      </w:r>
      <w:proofErr w:type="spellEnd"/>
      <w:r>
        <w:rPr>
          <w:lang w:val="bg-BG"/>
        </w:rPr>
        <w:t xml:space="preserve"> за индивидите</w:t>
      </w:r>
      <w:r w:rsidRPr="00C1343B">
        <w:t xml:space="preserve"> (</w:t>
      </w:r>
      <w:proofErr w:type="spellStart"/>
      <w:r w:rsidRPr="00C1343B">
        <w:t>Tavolacci</w:t>
      </w:r>
      <w:proofErr w:type="spellEnd"/>
      <w:r w:rsidRPr="00C1343B">
        <w:t xml:space="preserve"> et al., 2013; </w:t>
      </w:r>
      <w:proofErr w:type="spellStart"/>
      <w:r w:rsidRPr="00C1343B">
        <w:t>Deasy</w:t>
      </w:r>
      <w:proofErr w:type="spellEnd"/>
      <w:r w:rsidRPr="00C1343B">
        <w:t xml:space="preserve"> et al., 2014; Skinner et al., 2016; Tran </w:t>
      </w:r>
      <w:r w:rsidR="00B94BCA">
        <w:t>&amp;</w:t>
      </w:r>
      <w:r w:rsidRPr="00C1343B">
        <w:t xml:space="preserve"> Lumley, 2019).</w:t>
      </w:r>
    </w:p>
    <w:p w14:paraId="58E6A5FA" w14:textId="77777777" w:rsidR="00B94BCA" w:rsidRPr="00B94BCA" w:rsidRDefault="00B94BCA" w:rsidP="00B94BCA">
      <w:pPr>
        <w:spacing w:line="360" w:lineRule="auto"/>
        <w:ind w:firstLine="708"/>
        <w:jc w:val="both"/>
      </w:pPr>
      <w:proofErr w:type="spellStart"/>
      <w:r w:rsidRPr="00B94BCA">
        <w:t>Очакванията</w:t>
      </w:r>
      <w:proofErr w:type="spellEnd"/>
      <w:r w:rsidRPr="00B94BCA">
        <w:t xml:space="preserve"> </w:t>
      </w:r>
      <w:proofErr w:type="spellStart"/>
      <w:r w:rsidRPr="00B94BCA">
        <w:t>за</w:t>
      </w:r>
      <w:proofErr w:type="spellEnd"/>
      <w:r w:rsidRPr="00B94BCA">
        <w:t xml:space="preserve"> </w:t>
      </w:r>
      <w:proofErr w:type="spellStart"/>
      <w:r w:rsidRPr="00B94BCA">
        <w:t>самоефективност</w:t>
      </w:r>
      <w:proofErr w:type="spellEnd"/>
      <w:r w:rsidRPr="00B94BCA">
        <w:t xml:space="preserve"> </w:t>
      </w:r>
      <w:proofErr w:type="spellStart"/>
      <w:r w:rsidRPr="00B94BCA">
        <w:t>са</w:t>
      </w:r>
      <w:proofErr w:type="spellEnd"/>
      <w:r w:rsidRPr="00B94BCA">
        <w:t xml:space="preserve"> </w:t>
      </w:r>
      <w:proofErr w:type="spellStart"/>
      <w:r w:rsidRPr="00B94BCA">
        <w:t>основен</w:t>
      </w:r>
      <w:proofErr w:type="spellEnd"/>
      <w:r w:rsidRPr="00B94BCA">
        <w:t xml:space="preserve"> </w:t>
      </w:r>
      <w:proofErr w:type="spellStart"/>
      <w:r w:rsidRPr="00B94BCA">
        <w:t>елемент</w:t>
      </w:r>
      <w:proofErr w:type="spellEnd"/>
      <w:r w:rsidRPr="00B94BCA">
        <w:t xml:space="preserve"> в </w:t>
      </w:r>
      <w:proofErr w:type="spellStart"/>
      <w:r w:rsidRPr="00B94BCA">
        <w:t>социално-когнитивната</w:t>
      </w:r>
      <w:proofErr w:type="spellEnd"/>
      <w:r w:rsidRPr="00B94BCA">
        <w:t xml:space="preserve"> </w:t>
      </w:r>
      <w:proofErr w:type="spellStart"/>
      <w:r w:rsidRPr="00B94BCA">
        <w:t>теория</w:t>
      </w:r>
      <w:proofErr w:type="spellEnd"/>
      <w:r w:rsidRPr="00B94BCA">
        <w:t xml:space="preserve">, </w:t>
      </w:r>
      <w:proofErr w:type="spellStart"/>
      <w:r w:rsidRPr="00B94BCA">
        <w:t>предложена</w:t>
      </w:r>
      <w:proofErr w:type="spellEnd"/>
      <w:r w:rsidRPr="00B94BCA">
        <w:t xml:space="preserve"> </w:t>
      </w:r>
      <w:proofErr w:type="spellStart"/>
      <w:r w:rsidRPr="00B94BCA">
        <w:t>от</w:t>
      </w:r>
      <w:proofErr w:type="spellEnd"/>
      <w:r w:rsidRPr="00B94BCA">
        <w:t xml:space="preserve"> </w:t>
      </w:r>
      <w:proofErr w:type="spellStart"/>
      <w:r w:rsidRPr="00B94BCA">
        <w:t>Бандура</w:t>
      </w:r>
      <w:proofErr w:type="spellEnd"/>
      <w:r w:rsidRPr="00B94BCA">
        <w:t xml:space="preserve"> (Bandura, 1997). </w:t>
      </w:r>
      <w:proofErr w:type="spellStart"/>
      <w:r w:rsidRPr="00B94BCA">
        <w:t>Тази</w:t>
      </w:r>
      <w:proofErr w:type="spellEnd"/>
      <w:r w:rsidRPr="00B94BCA">
        <w:t xml:space="preserve"> </w:t>
      </w:r>
      <w:proofErr w:type="spellStart"/>
      <w:r w:rsidRPr="00B94BCA">
        <w:t>концепция</w:t>
      </w:r>
      <w:proofErr w:type="spellEnd"/>
      <w:r w:rsidRPr="00B94BCA">
        <w:t xml:space="preserve"> </w:t>
      </w:r>
      <w:proofErr w:type="spellStart"/>
      <w:r w:rsidRPr="00B94BCA">
        <w:t>се</w:t>
      </w:r>
      <w:proofErr w:type="spellEnd"/>
      <w:r w:rsidRPr="00B94BCA">
        <w:t xml:space="preserve"> </w:t>
      </w:r>
      <w:proofErr w:type="spellStart"/>
      <w:r w:rsidRPr="00B94BCA">
        <w:t>отнася</w:t>
      </w:r>
      <w:proofErr w:type="spellEnd"/>
      <w:r w:rsidRPr="00B94BCA">
        <w:t xml:space="preserve"> </w:t>
      </w:r>
      <w:proofErr w:type="spellStart"/>
      <w:r w:rsidRPr="00B94BCA">
        <w:t>до</w:t>
      </w:r>
      <w:proofErr w:type="spellEnd"/>
      <w:r w:rsidRPr="00B94BCA">
        <w:t xml:space="preserve"> </w:t>
      </w:r>
      <w:proofErr w:type="spellStart"/>
      <w:r w:rsidRPr="00B94BCA">
        <w:t>вярванията</w:t>
      </w:r>
      <w:proofErr w:type="spellEnd"/>
      <w:r w:rsidRPr="00B94BCA">
        <w:t xml:space="preserve"> </w:t>
      </w:r>
      <w:proofErr w:type="spellStart"/>
      <w:r w:rsidRPr="00B94BCA">
        <w:t>на</w:t>
      </w:r>
      <w:proofErr w:type="spellEnd"/>
      <w:r w:rsidRPr="00B94BCA">
        <w:t xml:space="preserve"> </w:t>
      </w:r>
      <w:proofErr w:type="spellStart"/>
      <w:r w:rsidRPr="00B94BCA">
        <w:t>индивида</w:t>
      </w:r>
      <w:proofErr w:type="spellEnd"/>
      <w:r w:rsidRPr="00B94BCA">
        <w:t xml:space="preserve"> </w:t>
      </w:r>
      <w:proofErr w:type="spellStart"/>
      <w:r w:rsidRPr="00B94BCA">
        <w:t>относно</w:t>
      </w:r>
      <w:proofErr w:type="spellEnd"/>
      <w:r w:rsidRPr="00B94BCA">
        <w:t xml:space="preserve"> </w:t>
      </w:r>
      <w:proofErr w:type="spellStart"/>
      <w:r w:rsidRPr="00B94BCA">
        <w:t>неговата</w:t>
      </w:r>
      <w:proofErr w:type="spellEnd"/>
      <w:r w:rsidRPr="00B94BCA">
        <w:t xml:space="preserve"> </w:t>
      </w:r>
      <w:proofErr w:type="spellStart"/>
      <w:r w:rsidRPr="00B94BCA">
        <w:t>способност</w:t>
      </w:r>
      <w:proofErr w:type="spellEnd"/>
      <w:r w:rsidRPr="00B94BCA">
        <w:t xml:space="preserve"> </w:t>
      </w:r>
      <w:proofErr w:type="spellStart"/>
      <w:r w:rsidRPr="00B94BCA">
        <w:t>да</w:t>
      </w:r>
      <w:proofErr w:type="spellEnd"/>
      <w:r w:rsidRPr="00B94BCA">
        <w:t xml:space="preserve"> </w:t>
      </w:r>
      <w:proofErr w:type="spellStart"/>
      <w:r w:rsidRPr="00B94BCA">
        <w:t>мобилизира</w:t>
      </w:r>
      <w:proofErr w:type="spellEnd"/>
      <w:r w:rsidRPr="00B94BCA">
        <w:t xml:space="preserve"> </w:t>
      </w:r>
      <w:proofErr w:type="spellStart"/>
      <w:r w:rsidRPr="00B94BCA">
        <w:t>действията</w:t>
      </w:r>
      <w:proofErr w:type="spellEnd"/>
      <w:r w:rsidRPr="00B94BCA">
        <w:t xml:space="preserve">, </w:t>
      </w:r>
      <w:proofErr w:type="spellStart"/>
      <w:r w:rsidRPr="00B94BCA">
        <w:t>необходими</w:t>
      </w:r>
      <w:proofErr w:type="spellEnd"/>
      <w:r w:rsidRPr="00B94BCA">
        <w:t xml:space="preserve"> </w:t>
      </w:r>
      <w:proofErr w:type="spellStart"/>
      <w:r w:rsidRPr="00B94BCA">
        <w:t>за</w:t>
      </w:r>
      <w:proofErr w:type="spellEnd"/>
      <w:r w:rsidRPr="00B94BCA">
        <w:t xml:space="preserve"> </w:t>
      </w:r>
      <w:proofErr w:type="spellStart"/>
      <w:r w:rsidRPr="00B94BCA">
        <w:t>постигане</w:t>
      </w:r>
      <w:proofErr w:type="spellEnd"/>
      <w:r w:rsidRPr="00B94BCA">
        <w:t xml:space="preserve"> </w:t>
      </w:r>
      <w:proofErr w:type="spellStart"/>
      <w:r w:rsidRPr="00B94BCA">
        <w:t>на</w:t>
      </w:r>
      <w:proofErr w:type="spellEnd"/>
      <w:r w:rsidRPr="00B94BCA">
        <w:t xml:space="preserve"> </w:t>
      </w:r>
      <w:proofErr w:type="spellStart"/>
      <w:r w:rsidRPr="00B94BCA">
        <w:t>желаните</w:t>
      </w:r>
      <w:proofErr w:type="spellEnd"/>
      <w:r w:rsidRPr="00B94BCA">
        <w:t xml:space="preserve"> </w:t>
      </w:r>
      <w:proofErr w:type="spellStart"/>
      <w:r w:rsidRPr="00B94BCA">
        <w:t>лични</w:t>
      </w:r>
      <w:proofErr w:type="spellEnd"/>
      <w:r w:rsidRPr="00B94BCA">
        <w:t xml:space="preserve"> </w:t>
      </w:r>
      <w:proofErr w:type="spellStart"/>
      <w:r w:rsidRPr="00B94BCA">
        <w:t>цели</w:t>
      </w:r>
      <w:proofErr w:type="spellEnd"/>
      <w:r w:rsidRPr="00B94BCA">
        <w:t xml:space="preserve">. </w:t>
      </w:r>
      <w:proofErr w:type="spellStart"/>
      <w:r w:rsidRPr="00B94BCA">
        <w:t>Самоефективността</w:t>
      </w:r>
      <w:proofErr w:type="spellEnd"/>
      <w:r w:rsidRPr="00B94BCA">
        <w:t xml:space="preserve"> </w:t>
      </w:r>
      <w:proofErr w:type="spellStart"/>
      <w:r w:rsidRPr="00B94BCA">
        <w:t>представлява</w:t>
      </w:r>
      <w:proofErr w:type="spellEnd"/>
      <w:r w:rsidRPr="00B94BCA">
        <w:t xml:space="preserve"> </w:t>
      </w:r>
      <w:proofErr w:type="spellStart"/>
      <w:r w:rsidRPr="00B94BCA">
        <w:t>фундаментален</w:t>
      </w:r>
      <w:proofErr w:type="spellEnd"/>
      <w:r w:rsidRPr="00B94BCA">
        <w:t xml:space="preserve"> </w:t>
      </w:r>
      <w:proofErr w:type="spellStart"/>
      <w:r w:rsidRPr="00B94BCA">
        <w:t>психологически</w:t>
      </w:r>
      <w:proofErr w:type="spellEnd"/>
      <w:r w:rsidRPr="00B94BCA">
        <w:t xml:space="preserve"> </w:t>
      </w:r>
      <w:proofErr w:type="spellStart"/>
      <w:r w:rsidRPr="00B94BCA">
        <w:t>ресурс</w:t>
      </w:r>
      <w:proofErr w:type="spellEnd"/>
      <w:r w:rsidRPr="00B94BCA">
        <w:t xml:space="preserve">, </w:t>
      </w:r>
      <w:proofErr w:type="spellStart"/>
      <w:r w:rsidRPr="00B94BCA">
        <w:t>който</w:t>
      </w:r>
      <w:proofErr w:type="spellEnd"/>
      <w:r w:rsidRPr="00B94BCA">
        <w:t xml:space="preserve"> </w:t>
      </w:r>
      <w:proofErr w:type="spellStart"/>
      <w:r w:rsidRPr="00B94BCA">
        <w:t>позволява</w:t>
      </w:r>
      <w:proofErr w:type="spellEnd"/>
      <w:r w:rsidRPr="00B94BCA">
        <w:t xml:space="preserve"> </w:t>
      </w:r>
      <w:proofErr w:type="spellStart"/>
      <w:r w:rsidRPr="00B94BCA">
        <w:t>на</w:t>
      </w:r>
      <w:proofErr w:type="spellEnd"/>
      <w:r w:rsidRPr="00B94BCA">
        <w:t xml:space="preserve"> </w:t>
      </w:r>
      <w:proofErr w:type="spellStart"/>
      <w:r w:rsidRPr="00B94BCA">
        <w:t>хората</w:t>
      </w:r>
      <w:proofErr w:type="spellEnd"/>
      <w:r w:rsidRPr="00B94BCA">
        <w:t xml:space="preserve"> </w:t>
      </w:r>
      <w:proofErr w:type="spellStart"/>
      <w:r w:rsidRPr="00B94BCA">
        <w:t>да</w:t>
      </w:r>
      <w:proofErr w:type="spellEnd"/>
      <w:r w:rsidRPr="00B94BCA">
        <w:t xml:space="preserve"> </w:t>
      </w:r>
      <w:proofErr w:type="spellStart"/>
      <w:r w:rsidRPr="00B94BCA">
        <w:t>упражняват</w:t>
      </w:r>
      <w:proofErr w:type="spellEnd"/>
      <w:r w:rsidRPr="00B94BCA">
        <w:t xml:space="preserve"> </w:t>
      </w:r>
      <w:proofErr w:type="spellStart"/>
      <w:r w:rsidRPr="00B94BCA">
        <w:t>контрол</w:t>
      </w:r>
      <w:proofErr w:type="spellEnd"/>
      <w:r w:rsidRPr="00B94BCA">
        <w:t xml:space="preserve"> </w:t>
      </w:r>
      <w:proofErr w:type="spellStart"/>
      <w:r w:rsidRPr="00B94BCA">
        <w:t>върху</w:t>
      </w:r>
      <w:proofErr w:type="spellEnd"/>
      <w:r w:rsidRPr="00B94BCA">
        <w:t xml:space="preserve"> </w:t>
      </w:r>
      <w:proofErr w:type="spellStart"/>
      <w:r w:rsidRPr="00B94BCA">
        <w:t>събитията</w:t>
      </w:r>
      <w:proofErr w:type="spellEnd"/>
      <w:r w:rsidRPr="00B94BCA">
        <w:t xml:space="preserve"> в </w:t>
      </w:r>
      <w:proofErr w:type="spellStart"/>
      <w:r w:rsidRPr="00B94BCA">
        <w:t>техния</w:t>
      </w:r>
      <w:proofErr w:type="spellEnd"/>
      <w:r w:rsidRPr="00B94BCA">
        <w:t xml:space="preserve"> </w:t>
      </w:r>
      <w:proofErr w:type="spellStart"/>
      <w:r w:rsidRPr="00B94BCA">
        <w:t>живот</w:t>
      </w:r>
      <w:proofErr w:type="spellEnd"/>
      <w:r w:rsidRPr="00B94BCA">
        <w:t xml:space="preserve"> (Wood and Bandura, 1989).</w:t>
      </w:r>
    </w:p>
    <w:p w14:paraId="0077EC71" w14:textId="77777777" w:rsidR="00B94BCA" w:rsidRPr="00B94BCA" w:rsidRDefault="00B94BCA" w:rsidP="00B94BCA">
      <w:pPr>
        <w:spacing w:line="360" w:lineRule="auto"/>
        <w:ind w:firstLine="708"/>
        <w:jc w:val="both"/>
      </w:pPr>
      <w:proofErr w:type="spellStart"/>
      <w:r w:rsidRPr="00B94BCA">
        <w:t>Самоефективността</w:t>
      </w:r>
      <w:proofErr w:type="spellEnd"/>
      <w:r w:rsidRPr="00B94BCA">
        <w:t xml:space="preserve"> </w:t>
      </w:r>
      <w:proofErr w:type="spellStart"/>
      <w:r w:rsidRPr="00B94BCA">
        <w:t>представлява</w:t>
      </w:r>
      <w:proofErr w:type="spellEnd"/>
      <w:r w:rsidRPr="00B94BCA">
        <w:t xml:space="preserve"> </w:t>
      </w:r>
      <w:proofErr w:type="spellStart"/>
      <w:r w:rsidRPr="00B94BCA">
        <w:t>ключов</w:t>
      </w:r>
      <w:proofErr w:type="spellEnd"/>
      <w:r w:rsidRPr="00B94BCA">
        <w:t xml:space="preserve"> </w:t>
      </w:r>
      <w:proofErr w:type="spellStart"/>
      <w:r w:rsidRPr="00B94BCA">
        <w:t>психологически</w:t>
      </w:r>
      <w:proofErr w:type="spellEnd"/>
      <w:r w:rsidRPr="00B94BCA">
        <w:t xml:space="preserve"> </w:t>
      </w:r>
      <w:proofErr w:type="spellStart"/>
      <w:r w:rsidRPr="00B94BCA">
        <w:t>механизъм</w:t>
      </w:r>
      <w:proofErr w:type="spellEnd"/>
      <w:r w:rsidRPr="00B94BCA">
        <w:t xml:space="preserve">, </w:t>
      </w:r>
      <w:proofErr w:type="spellStart"/>
      <w:r w:rsidRPr="00B94BCA">
        <w:t>който</w:t>
      </w:r>
      <w:proofErr w:type="spellEnd"/>
      <w:r w:rsidRPr="00B94BCA">
        <w:t xml:space="preserve"> </w:t>
      </w:r>
      <w:proofErr w:type="spellStart"/>
      <w:r w:rsidRPr="00B94BCA">
        <w:t>оказва</w:t>
      </w:r>
      <w:proofErr w:type="spellEnd"/>
      <w:r w:rsidRPr="00B94BCA">
        <w:t xml:space="preserve"> </w:t>
      </w:r>
      <w:proofErr w:type="spellStart"/>
      <w:r w:rsidRPr="00B94BCA">
        <w:t>значително</w:t>
      </w:r>
      <w:proofErr w:type="spellEnd"/>
      <w:r w:rsidRPr="00B94BCA">
        <w:t xml:space="preserve"> </w:t>
      </w:r>
      <w:proofErr w:type="spellStart"/>
      <w:r w:rsidRPr="00B94BCA">
        <w:t>въздействие</w:t>
      </w:r>
      <w:proofErr w:type="spellEnd"/>
      <w:r w:rsidRPr="00B94BCA">
        <w:t xml:space="preserve"> </w:t>
      </w:r>
      <w:proofErr w:type="spellStart"/>
      <w:r w:rsidRPr="00B94BCA">
        <w:t>върху</w:t>
      </w:r>
      <w:proofErr w:type="spellEnd"/>
      <w:r w:rsidRPr="00B94BCA">
        <w:t xml:space="preserve"> </w:t>
      </w:r>
      <w:proofErr w:type="spellStart"/>
      <w:r w:rsidRPr="00B94BCA">
        <w:t>поведението</w:t>
      </w:r>
      <w:proofErr w:type="spellEnd"/>
      <w:r w:rsidRPr="00B94BCA">
        <w:t xml:space="preserve"> </w:t>
      </w:r>
      <w:proofErr w:type="spellStart"/>
      <w:r w:rsidRPr="00B94BCA">
        <w:t>на</w:t>
      </w:r>
      <w:proofErr w:type="spellEnd"/>
      <w:r w:rsidRPr="00B94BCA">
        <w:t xml:space="preserve"> </w:t>
      </w:r>
      <w:proofErr w:type="spellStart"/>
      <w:r w:rsidRPr="00B94BCA">
        <w:t>учениците</w:t>
      </w:r>
      <w:proofErr w:type="spellEnd"/>
      <w:r w:rsidRPr="00B94BCA">
        <w:t xml:space="preserve">. </w:t>
      </w:r>
      <w:proofErr w:type="spellStart"/>
      <w:r w:rsidRPr="00B94BCA">
        <w:t>Тя</w:t>
      </w:r>
      <w:proofErr w:type="spellEnd"/>
      <w:r w:rsidRPr="00B94BCA">
        <w:t xml:space="preserve"> </w:t>
      </w:r>
      <w:proofErr w:type="spellStart"/>
      <w:r w:rsidRPr="00B94BCA">
        <w:t>действа</w:t>
      </w:r>
      <w:proofErr w:type="spellEnd"/>
      <w:r w:rsidRPr="00B94BCA">
        <w:t xml:space="preserve"> </w:t>
      </w:r>
      <w:proofErr w:type="spellStart"/>
      <w:r w:rsidRPr="00B94BCA">
        <w:t>като</w:t>
      </w:r>
      <w:proofErr w:type="spellEnd"/>
      <w:r w:rsidRPr="00B94BCA">
        <w:t xml:space="preserve"> </w:t>
      </w:r>
      <w:proofErr w:type="spellStart"/>
      <w:r w:rsidRPr="00B94BCA">
        <w:t>мощен</w:t>
      </w:r>
      <w:proofErr w:type="spellEnd"/>
      <w:r w:rsidRPr="00B94BCA">
        <w:t xml:space="preserve"> </w:t>
      </w:r>
      <w:proofErr w:type="spellStart"/>
      <w:r w:rsidRPr="00B94BCA">
        <w:t>мотиватор</w:t>
      </w:r>
      <w:proofErr w:type="spellEnd"/>
      <w:r w:rsidRPr="00B94BCA">
        <w:t xml:space="preserve">, </w:t>
      </w:r>
      <w:proofErr w:type="spellStart"/>
      <w:r w:rsidRPr="00B94BCA">
        <w:t>като</w:t>
      </w:r>
      <w:proofErr w:type="spellEnd"/>
      <w:r w:rsidRPr="00B94BCA">
        <w:t xml:space="preserve"> </w:t>
      </w:r>
      <w:proofErr w:type="spellStart"/>
      <w:r w:rsidRPr="00B94BCA">
        <w:t>стимулира</w:t>
      </w:r>
      <w:proofErr w:type="spellEnd"/>
      <w:r w:rsidRPr="00B94BCA">
        <w:t xml:space="preserve"> </w:t>
      </w:r>
      <w:proofErr w:type="spellStart"/>
      <w:r w:rsidRPr="00B94BCA">
        <w:t>учениците</w:t>
      </w:r>
      <w:proofErr w:type="spellEnd"/>
      <w:r w:rsidRPr="00B94BCA">
        <w:t xml:space="preserve"> </w:t>
      </w:r>
      <w:proofErr w:type="spellStart"/>
      <w:r w:rsidRPr="00B94BCA">
        <w:t>да</w:t>
      </w:r>
      <w:proofErr w:type="spellEnd"/>
      <w:r w:rsidRPr="00B94BCA">
        <w:t xml:space="preserve"> </w:t>
      </w:r>
      <w:proofErr w:type="spellStart"/>
      <w:r w:rsidRPr="00B94BCA">
        <w:t>полагат</w:t>
      </w:r>
      <w:proofErr w:type="spellEnd"/>
      <w:r w:rsidRPr="00B94BCA">
        <w:t xml:space="preserve"> </w:t>
      </w:r>
      <w:proofErr w:type="spellStart"/>
      <w:r w:rsidRPr="00B94BCA">
        <w:t>усилия</w:t>
      </w:r>
      <w:proofErr w:type="spellEnd"/>
      <w:r w:rsidRPr="00B94BCA">
        <w:t xml:space="preserve"> </w:t>
      </w:r>
      <w:proofErr w:type="spellStart"/>
      <w:r w:rsidRPr="00B94BCA">
        <w:t>за</w:t>
      </w:r>
      <w:proofErr w:type="spellEnd"/>
      <w:r w:rsidRPr="00B94BCA">
        <w:t xml:space="preserve"> </w:t>
      </w:r>
      <w:proofErr w:type="spellStart"/>
      <w:r w:rsidRPr="00B94BCA">
        <w:t>постигане</w:t>
      </w:r>
      <w:proofErr w:type="spellEnd"/>
      <w:r w:rsidRPr="00B94BCA">
        <w:t xml:space="preserve"> </w:t>
      </w:r>
      <w:proofErr w:type="spellStart"/>
      <w:r w:rsidRPr="00B94BCA">
        <w:t>на</w:t>
      </w:r>
      <w:proofErr w:type="spellEnd"/>
      <w:r w:rsidRPr="00B94BCA">
        <w:t xml:space="preserve"> </w:t>
      </w:r>
      <w:proofErr w:type="spellStart"/>
      <w:r w:rsidRPr="00B94BCA">
        <w:t>своите</w:t>
      </w:r>
      <w:proofErr w:type="spellEnd"/>
      <w:r w:rsidRPr="00B94BCA">
        <w:t xml:space="preserve"> </w:t>
      </w:r>
      <w:proofErr w:type="spellStart"/>
      <w:r w:rsidRPr="00B94BCA">
        <w:t>цели</w:t>
      </w:r>
      <w:proofErr w:type="spellEnd"/>
      <w:r w:rsidRPr="00B94BCA">
        <w:t xml:space="preserve">. </w:t>
      </w:r>
      <w:proofErr w:type="spellStart"/>
      <w:r w:rsidRPr="00B94BCA">
        <w:t>Способността</w:t>
      </w:r>
      <w:proofErr w:type="spellEnd"/>
      <w:r w:rsidRPr="00B94BCA">
        <w:t xml:space="preserve"> </w:t>
      </w:r>
      <w:proofErr w:type="spellStart"/>
      <w:r w:rsidRPr="00B94BCA">
        <w:t>за</w:t>
      </w:r>
      <w:proofErr w:type="spellEnd"/>
      <w:r w:rsidRPr="00B94BCA">
        <w:t xml:space="preserve"> </w:t>
      </w:r>
      <w:proofErr w:type="spellStart"/>
      <w:r w:rsidRPr="00B94BCA">
        <w:t>самоефективност</w:t>
      </w:r>
      <w:proofErr w:type="spellEnd"/>
      <w:r w:rsidRPr="00B94BCA">
        <w:t xml:space="preserve"> </w:t>
      </w:r>
      <w:proofErr w:type="spellStart"/>
      <w:r w:rsidRPr="00B94BCA">
        <w:t>насърчава</w:t>
      </w:r>
      <w:proofErr w:type="spellEnd"/>
      <w:r w:rsidRPr="00B94BCA">
        <w:t xml:space="preserve"> </w:t>
      </w:r>
      <w:proofErr w:type="spellStart"/>
      <w:r w:rsidRPr="00B94BCA">
        <w:t>упоритостта</w:t>
      </w:r>
      <w:proofErr w:type="spellEnd"/>
      <w:r w:rsidRPr="00B94BCA">
        <w:t xml:space="preserve"> </w:t>
      </w:r>
      <w:proofErr w:type="spellStart"/>
      <w:r w:rsidRPr="00B94BCA">
        <w:t>им</w:t>
      </w:r>
      <w:proofErr w:type="spellEnd"/>
      <w:r w:rsidRPr="00B94BCA">
        <w:t xml:space="preserve"> </w:t>
      </w:r>
      <w:proofErr w:type="spellStart"/>
      <w:r w:rsidRPr="00B94BCA">
        <w:t>дори</w:t>
      </w:r>
      <w:proofErr w:type="spellEnd"/>
      <w:r w:rsidRPr="00B94BCA">
        <w:t xml:space="preserve"> в </w:t>
      </w:r>
      <w:proofErr w:type="spellStart"/>
      <w:r w:rsidRPr="00B94BCA">
        <w:t>лицето</w:t>
      </w:r>
      <w:proofErr w:type="spellEnd"/>
      <w:r w:rsidRPr="00B94BCA">
        <w:t xml:space="preserve"> </w:t>
      </w:r>
      <w:proofErr w:type="spellStart"/>
      <w:r w:rsidRPr="00B94BCA">
        <w:t>на</w:t>
      </w:r>
      <w:proofErr w:type="spellEnd"/>
      <w:r w:rsidRPr="00B94BCA">
        <w:t xml:space="preserve"> </w:t>
      </w:r>
      <w:proofErr w:type="spellStart"/>
      <w:r w:rsidRPr="00B94BCA">
        <w:t>трудности</w:t>
      </w:r>
      <w:proofErr w:type="spellEnd"/>
      <w:r w:rsidRPr="00B94BCA">
        <w:t xml:space="preserve">, </w:t>
      </w:r>
      <w:proofErr w:type="spellStart"/>
      <w:r w:rsidRPr="00B94BCA">
        <w:t>тъй</w:t>
      </w:r>
      <w:proofErr w:type="spellEnd"/>
      <w:r w:rsidRPr="00B94BCA">
        <w:t xml:space="preserve"> </w:t>
      </w:r>
      <w:proofErr w:type="spellStart"/>
      <w:r w:rsidRPr="00B94BCA">
        <w:t>като</w:t>
      </w:r>
      <w:proofErr w:type="spellEnd"/>
      <w:r w:rsidRPr="00B94BCA">
        <w:t xml:space="preserve"> </w:t>
      </w:r>
      <w:proofErr w:type="spellStart"/>
      <w:r w:rsidRPr="00B94BCA">
        <w:t>индивидите</w:t>
      </w:r>
      <w:proofErr w:type="spellEnd"/>
      <w:r w:rsidRPr="00B94BCA">
        <w:t xml:space="preserve">, </w:t>
      </w:r>
      <w:proofErr w:type="spellStart"/>
      <w:r w:rsidRPr="00B94BCA">
        <w:t>които</w:t>
      </w:r>
      <w:proofErr w:type="spellEnd"/>
      <w:r w:rsidRPr="00B94BCA">
        <w:t xml:space="preserve"> </w:t>
      </w:r>
      <w:proofErr w:type="spellStart"/>
      <w:r w:rsidRPr="00B94BCA">
        <w:t>вярват</w:t>
      </w:r>
      <w:proofErr w:type="spellEnd"/>
      <w:r w:rsidRPr="00B94BCA">
        <w:t xml:space="preserve"> в </w:t>
      </w:r>
      <w:proofErr w:type="spellStart"/>
      <w:r w:rsidRPr="00B94BCA">
        <w:t>своята</w:t>
      </w:r>
      <w:proofErr w:type="spellEnd"/>
      <w:r w:rsidRPr="00B94BCA">
        <w:t xml:space="preserve"> </w:t>
      </w:r>
      <w:proofErr w:type="spellStart"/>
      <w:r w:rsidRPr="00B94BCA">
        <w:t>компетентност</w:t>
      </w:r>
      <w:proofErr w:type="spellEnd"/>
      <w:r w:rsidRPr="00B94BCA">
        <w:t xml:space="preserve">, </w:t>
      </w:r>
      <w:proofErr w:type="spellStart"/>
      <w:r w:rsidRPr="00B94BCA">
        <w:t>са</w:t>
      </w:r>
      <w:proofErr w:type="spellEnd"/>
      <w:r w:rsidRPr="00B94BCA">
        <w:t xml:space="preserve"> </w:t>
      </w:r>
      <w:proofErr w:type="spellStart"/>
      <w:r w:rsidRPr="00B94BCA">
        <w:t>склонни</w:t>
      </w:r>
      <w:proofErr w:type="spellEnd"/>
      <w:r w:rsidRPr="00B94BCA">
        <w:t xml:space="preserve"> </w:t>
      </w:r>
      <w:proofErr w:type="spellStart"/>
      <w:r w:rsidRPr="00B94BCA">
        <w:t>да</w:t>
      </w:r>
      <w:proofErr w:type="spellEnd"/>
      <w:r w:rsidRPr="00B94BCA">
        <w:t xml:space="preserve"> </w:t>
      </w:r>
      <w:proofErr w:type="spellStart"/>
      <w:r w:rsidRPr="00B94BCA">
        <w:t>проявяват</w:t>
      </w:r>
      <w:proofErr w:type="spellEnd"/>
      <w:r w:rsidRPr="00B94BCA">
        <w:t xml:space="preserve"> </w:t>
      </w:r>
      <w:proofErr w:type="spellStart"/>
      <w:r w:rsidRPr="00B94BCA">
        <w:t>по-голяма</w:t>
      </w:r>
      <w:proofErr w:type="spellEnd"/>
      <w:r w:rsidRPr="00B94BCA">
        <w:t xml:space="preserve"> </w:t>
      </w:r>
      <w:proofErr w:type="spellStart"/>
      <w:r w:rsidRPr="00B94BCA">
        <w:t>устойчивост</w:t>
      </w:r>
      <w:proofErr w:type="spellEnd"/>
      <w:r w:rsidRPr="00B94BCA">
        <w:t xml:space="preserve"> </w:t>
      </w:r>
      <w:proofErr w:type="spellStart"/>
      <w:r w:rsidRPr="00B94BCA">
        <w:t>към</w:t>
      </w:r>
      <w:proofErr w:type="spellEnd"/>
      <w:r w:rsidRPr="00B94BCA">
        <w:t xml:space="preserve"> </w:t>
      </w:r>
      <w:proofErr w:type="spellStart"/>
      <w:r w:rsidRPr="00B94BCA">
        <w:t>провали</w:t>
      </w:r>
      <w:proofErr w:type="spellEnd"/>
      <w:r w:rsidRPr="00B94BCA">
        <w:t xml:space="preserve">. </w:t>
      </w:r>
      <w:proofErr w:type="spellStart"/>
      <w:r w:rsidRPr="00B94BCA">
        <w:t>Освен</w:t>
      </w:r>
      <w:proofErr w:type="spellEnd"/>
      <w:r w:rsidRPr="00B94BCA">
        <w:t xml:space="preserve"> </w:t>
      </w:r>
      <w:proofErr w:type="spellStart"/>
      <w:r w:rsidRPr="00B94BCA">
        <w:t>това</w:t>
      </w:r>
      <w:proofErr w:type="spellEnd"/>
      <w:r w:rsidRPr="00B94BCA">
        <w:t xml:space="preserve">, </w:t>
      </w:r>
      <w:proofErr w:type="spellStart"/>
      <w:r w:rsidRPr="00B94BCA">
        <w:t>самоефективността</w:t>
      </w:r>
      <w:proofErr w:type="spellEnd"/>
      <w:r w:rsidRPr="00B94BCA">
        <w:t xml:space="preserve"> </w:t>
      </w:r>
      <w:proofErr w:type="spellStart"/>
      <w:r w:rsidRPr="00B94BCA">
        <w:t>играе</w:t>
      </w:r>
      <w:proofErr w:type="spellEnd"/>
      <w:r w:rsidRPr="00B94BCA">
        <w:t xml:space="preserve"> </w:t>
      </w:r>
      <w:proofErr w:type="spellStart"/>
      <w:r w:rsidRPr="00B94BCA">
        <w:t>важна</w:t>
      </w:r>
      <w:proofErr w:type="spellEnd"/>
      <w:r w:rsidRPr="00B94BCA">
        <w:t xml:space="preserve"> </w:t>
      </w:r>
      <w:proofErr w:type="spellStart"/>
      <w:r w:rsidRPr="00B94BCA">
        <w:t>роля</w:t>
      </w:r>
      <w:proofErr w:type="spellEnd"/>
      <w:r w:rsidRPr="00B94BCA">
        <w:t xml:space="preserve"> в </w:t>
      </w:r>
      <w:proofErr w:type="spellStart"/>
      <w:r w:rsidRPr="00B94BCA">
        <w:t>саморегулацията</w:t>
      </w:r>
      <w:proofErr w:type="spellEnd"/>
      <w:r w:rsidRPr="00B94BCA">
        <w:t xml:space="preserve"> – </w:t>
      </w:r>
      <w:proofErr w:type="spellStart"/>
      <w:r w:rsidRPr="00B94BCA">
        <w:t>способността</w:t>
      </w:r>
      <w:proofErr w:type="spellEnd"/>
      <w:r w:rsidRPr="00B94BCA">
        <w:t xml:space="preserve"> </w:t>
      </w:r>
      <w:proofErr w:type="spellStart"/>
      <w:r w:rsidRPr="00B94BCA">
        <w:t>на</w:t>
      </w:r>
      <w:proofErr w:type="spellEnd"/>
      <w:r w:rsidRPr="00B94BCA">
        <w:t xml:space="preserve"> </w:t>
      </w:r>
      <w:proofErr w:type="spellStart"/>
      <w:r w:rsidRPr="00B94BCA">
        <w:t>учениците</w:t>
      </w:r>
      <w:proofErr w:type="spellEnd"/>
      <w:r w:rsidRPr="00B94BCA">
        <w:t xml:space="preserve"> </w:t>
      </w:r>
      <w:proofErr w:type="spellStart"/>
      <w:r w:rsidRPr="00B94BCA">
        <w:t>да</w:t>
      </w:r>
      <w:proofErr w:type="spellEnd"/>
      <w:r w:rsidRPr="00B94BCA">
        <w:t xml:space="preserve"> </w:t>
      </w:r>
      <w:proofErr w:type="spellStart"/>
      <w:r w:rsidRPr="00B94BCA">
        <w:t>планират</w:t>
      </w:r>
      <w:proofErr w:type="spellEnd"/>
      <w:r w:rsidRPr="00B94BCA">
        <w:t xml:space="preserve">, </w:t>
      </w:r>
      <w:proofErr w:type="spellStart"/>
      <w:r w:rsidRPr="00B94BCA">
        <w:t>наблюдават</w:t>
      </w:r>
      <w:proofErr w:type="spellEnd"/>
      <w:r w:rsidRPr="00B94BCA">
        <w:t xml:space="preserve"> и </w:t>
      </w:r>
      <w:proofErr w:type="spellStart"/>
      <w:r w:rsidRPr="00B94BCA">
        <w:t>оценяват</w:t>
      </w:r>
      <w:proofErr w:type="spellEnd"/>
      <w:r w:rsidRPr="00B94BCA">
        <w:t xml:space="preserve"> </w:t>
      </w:r>
      <w:proofErr w:type="spellStart"/>
      <w:r w:rsidRPr="00B94BCA">
        <w:t>своето</w:t>
      </w:r>
      <w:proofErr w:type="spellEnd"/>
      <w:r w:rsidRPr="00B94BCA">
        <w:t xml:space="preserve"> </w:t>
      </w:r>
      <w:proofErr w:type="spellStart"/>
      <w:r w:rsidRPr="00B94BCA">
        <w:t>поведение</w:t>
      </w:r>
      <w:proofErr w:type="spellEnd"/>
      <w:r w:rsidRPr="00B94BCA">
        <w:t xml:space="preserve"> с </w:t>
      </w:r>
      <w:proofErr w:type="spellStart"/>
      <w:r w:rsidRPr="00B94BCA">
        <w:t>цел</w:t>
      </w:r>
      <w:proofErr w:type="spellEnd"/>
      <w:r w:rsidRPr="00B94BCA">
        <w:t xml:space="preserve"> </w:t>
      </w:r>
      <w:proofErr w:type="spellStart"/>
      <w:r w:rsidRPr="00B94BCA">
        <w:t>оптимално</w:t>
      </w:r>
      <w:proofErr w:type="spellEnd"/>
      <w:r w:rsidRPr="00B94BCA">
        <w:t xml:space="preserve"> </w:t>
      </w:r>
      <w:proofErr w:type="spellStart"/>
      <w:r w:rsidRPr="00B94BCA">
        <w:t>справяне</w:t>
      </w:r>
      <w:proofErr w:type="spellEnd"/>
      <w:r w:rsidRPr="00B94BCA">
        <w:t xml:space="preserve"> с </w:t>
      </w:r>
      <w:proofErr w:type="spellStart"/>
      <w:r w:rsidRPr="00B94BCA">
        <w:t>учебните</w:t>
      </w:r>
      <w:proofErr w:type="spellEnd"/>
      <w:r w:rsidRPr="00B94BCA">
        <w:t xml:space="preserve"> </w:t>
      </w:r>
      <w:proofErr w:type="spellStart"/>
      <w:r w:rsidRPr="00B94BCA">
        <w:t>изисквания</w:t>
      </w:r>
      <w:proofErr w:type="spellEnd"/>
      <w:r w:rsidRPr="00B94BCA">
        <w:t xml:space="preserve"> и </w:t>
      </w:r>
      <w:proofErr w:type="spellStart"/>
      <w:r w:rsidRPr="00B94BCA">
        <w:t>личните</w:t>
      </w:r>
      <w:proofErr w:type="spellEnd"/>
      <w:r w:rsidRPr="00B94BCA">
        <w:t xml:space="preserve"> </w:t>
      </w:r>
      <w:proofErr w:type="spellStart"/>
      <w:r w:rsidRPr="00B94BCA">
        <w:lastRenderedPageBreak/>
        <w:t>предизвикателства</w:t>
      </w:r>
      <w:proofErr w:type="spellEnd"/>
      <w:r w:rsidRPr="00B94BCA">
        <w:t xml:space="preserve"> (Schunk and </w:t>
      </w:r>
      <w:proofErr w:type="spellStart"/>
      <w:r w:rsidRPr="00B94BCA">
        <w:t>Pajares</w:t>
      </w:r>
      <w:proofErr w:type="spellEnd"/>
      <w:r w:rsidRPr="00B94BCA">
        <w:t xml:space="preserve">, 2010; </w:t>
      </w:r>
      <w:proofErr w:type="spellStart"/>
      <w:r w:rsidRPr="00B94BCA">
        <w:t>Honicke</w:t>
      </w:r>
      <w:proofErr w:type="spellEnd"/>
      <w:r w:rsidRPr="00B94BCA">
        <w:t xml:space="preserve"> and Broadbent, 2016; Ritchie, 2016; </w:t>
      </w:r>
      <w:proofErr w:type="spellStart"/>
      <w:r w:rsidRPr="00B94BCA">
        <w:t>Zumbrunn</w:t>
      </w:r>
      <w:proofErr w:type="spellEnd"/>
      <w:r w:rsidRPr="00B94BCA">
        <w:t xml:space="preserve"> et al., 2019).</w:t>
      </w:r>
    </w:p>
    <w:p w14:paraId="13B6571D" w14:textId="77777777" w:rsidR="00B94BCA" w:rsidRPr="00B94BCA" w:rsidRDefault="00B94BCA" w:rsidP="00B94BCA">
      <w:pPr>
        <w:spacing w:line="360" w:lineRule="auto"/>
        <w:ind w:firstLine="708"/>
        <w:jc w:val="both"/>
      </w:pPr>
      <w:proofErr w:type="spellStart"/>
      <w:r w:rsidRPr="00B94BCA">
        <w:t>Тези</w:t>
      </w:r>
      <w:proofErr w:type="spellEnd"/>
      <w:r w:rsidRPr="00B94BCA">
        <w:t xml:space="preserve"> </w:t>
      </w:r>
      <w:proofErr w:type="spellStart"/>
      <w:r w:rsidRPr="00B94BCA">
        <w:t>характеристики</w:t>
      </w:r>
      <w:proofErr w:type="spellEnd"/>
      <w:r w:rsidRPr="00B94BCA">
        <w:t xml:space="preserve"> </w:t>
      </w:r>
      <w:proofErr w:type="spellStart"/>
      <w:r w:rsidRPr="00B94BCA">
        <w:t>на</w:t>
      </w:r>
      <w:proofErr w:type="spellEnd"/>
      <w:r w:rsidRPr="00B94BCA">
        <w:t xml:space="preserve"> </w:t>
      </w:r>
      <w:proofErr w:type="spellStart"/>
      <w:r w:rsidRPr="00B94BCA">
        <w:t>самоефективността</w:t>
      </w:r>
      <w:proofErr w:type="spellEnd"/>
      <w:r w:rsidRPr="00B94BCA">
        <w:t xml:space="preserve"> я </w:t>
      </w:r>
      <w:proofErr w:type="spellStart"/>
      <w:r w:rsidRPr="00B94BCA">
        <w:t>превръщат</w:t>
      </w:r>
      <w:proofErr w:type="spellEnd"/>
      <w:r w:rsidRPr="00B94BCA">
        <w:t xml:space="preserve"> в </w:t>
      </w:r>
      <w:proofErr w:type="spellStart"/>
      <w:r w:rsidRPr="00B94BCA">
        <w:t>жизненоважен</w:t>
      </w:r>
      <w:proofErr w:type="spellEnd"/>
      <w:r w:rsidRPr="00B94BCA">
        <w:t xml:space="preserve"> </w:t>
      </w:r>
      <w:proofErr w:type="spellStart"/>
      <w:r w:rsidRPr="00B94BCA">
        <w:t>инструмент</w:t>
      </w:r>
      <w:proofErr w:type="spellEnd"/>
      <w:r w:rsidRPr="00B94BCA">
        <w:t xml:space="preserve"> </w:t>
      </w:r>
      <w:proofErr w:type="spellStart"/>
      <w:r w:rsidRPr="00B94BCA">
        <w:t>за</w:t>
      </w:r>
      <w:proofErr w:type="spellEnd"/>
      <w:r w:rsidRPr="00B94BCA">
        <w:t xml:space="preserve"> </w:t>
      </w:r>
      <w:proofErr w:type="spellStart"/>
      <w:r w:rsidRPr="00B94BCA">
        <w:t>управление</w:t>
      </w:r>
      <w:proofErr w:type="spellEnd"/>
      <w:r w:rsidRPr="00B94BCA">
        <w:t xml:space="preserve"> </w:t>
      </w:r>
      <w:proofErr w:type="spellStart"/>
      <w:r w:rsidRPr="00B94BCA">
        <w:t>на</w:t>
      </w:r>
      <w:proofErr w:type="spellEnd"/>
      <w:r w:rsidRPr="00B94BCA">
        <w:t xml:space="preserve"> </w:t>
      </w:r>
      <w:proofErr w:type="spellStart"/>
      <w:r w:rsidRPr="00B94BCA">
        <w:t>стреса</w:t>
      </w:r>
      <w:proofErr w:type="spellEnd"/>
      <w:r w:rsidRPr="00B94BCA">
        <w:t xml:space="preserve">. </w:t>
      </w:r>
      <w:proofErr w:type="spellStart"/>
      <w:r w:rsidRPr="00B94BCA">
        <w:t>Чрез</w:t>
      </w:r>
      <w:proofErr w:type="spellEnd"/>
      <w:r w:rsidRPr="00B94BCA">
        <w:t xml:space="preserve"> </w:t>
      </w:r>
      <w:proofErr w:type="spellStart"/>
      <w:r w:rsidRPr="00B94BCA">
        <w:t>вярата</w:t>
      </w:r>
      <w:proofErr w:type="spellEnd"/>
      <w:r w:rsidRPr="00B94BCA">
        <w:t xml:space="preserve"> в </w:t>
      </w:r>
      <w:proofErr w:type="spellStart"/>
      <w:r w:rsidRPr="00B94BCA">
        <w:t>собствените</w:t>
      </w:r>
      <w:proofErr w:type="spellEnd"/>
      <w:r w:rsidRPr="00B94BCA">
        <w:t xml:space="preserve"> </w:t>
      </w:r>
      <w:proofErr w:type="spellStart"/>
      <w:r w:rsidRPr="00B94BCA">
        <w:t>си</w:t>
      </w:r>
      <w:proofErr w:type="spellEnd"/>
      <w:r w:rsidRPr="00B94BCA">
        <w:t xml:space="preserve"> </w:t>
      </w:r>
      <w:proofErr w:type="spellStart"/>
      <w:r w:rsidRPr="00B94BCA">
        <w:t>способности</w:t>
      </w:r>
      <w:proofErr w:type="spellEnd"/>
      <w:r w:rsidRPr="00B94BCA">
        <w:t xml:space="preserve">, </w:t>
      </w:r>
      <w:proofErr w:type="spellStart"/>
      <w:r w:rsidRPr="00B94BCA">
        <w:t>учениците</w:t>
      </w:r>
      <w:proofErr w:type="spellEnd"/>
      <w:r w:rsidRPr="00B94BCA">
        <w:t xml:space="preserve"> </w:t>
      </w:r>
      <w:proofErr w:type="spellStart"/>
      <w:r w:rsidRPr="00B94BCA">
        <w:t>успяват</w:t>
      </w:r>
      <w:proofErr w:type="spellEnd"/>
      <w:r w:rsidRPr="00B94BCA">
        <w:t xml:space="preserve"> </w:t>
      </w:r>
      <w:proofErr w:type="spellStart"/>
      <w:r w:rsidRPr="00B94BCA">
        <w:t>да</w:t>
      </w:r>
      <w:proofErr w:type="spellEnd"/>
      <w:r w:rsidRPr="00B94BCA">
        <w:t xml:space="preserve"> </w:t>
      </w:r>
      <w:proofErr w:type="spellStart"/>
      <w:r w:rsidRPr="00B94BCA">
        <w:t>контролират</w:t>
      </w:r>
      <w:proofErr w:type="spellEnd"/>
      <w:r w:rsidRPr="00B94BCA">
        <w:t xml:space="preserve"> </w:t>
      </w:r>
      <w:proofErr w:type="spellStart"/>
      <w:r w:rsidRPr="00B94BCA">
        <w:t>ефективно</w:t>
      </w:r>
      <w:proofErr w:type="spellEnd"/>
      <w:r w:rsidRPr="00B94BCA">
        <w:t xml:space="preserve"> </w:t>
      </w:r>
      <w:proofErr w:type="spellStart"/>
      <w:r w:rsidRPr="00B94BCA">
        <w:t>натиска</w:t>
      </w:r>
      <w:proofErr w:type="spellEnd"/>
      <w:r w:rsidRPr="00B94BCA">
        <w:t xml:space="preserve"> </w:t>
      </w:r>
      <w:proofErr w:type="spellStart"/>
      <w:r w:rsidRPr="00B94BCA">
        <w:t>от</w:t>
      </w:r>
      <w:proofErr w:type="spellEnd"/>
      <w:r w:rsidRPr="00B94BCA">
        <w:t xml:space="preserve"> </w:t>
      </w:r>
      <w:proofErr w:type="spellStart"/>
      <w:r w:rsidRPr="00B94BCA">
        <w:t>ежедневните</w:t>
      </w:r>
      <w:proofErr w:type="spellEnd"/>
      <w:r w:rsidRPr="00B94BCA">
        <w:t xml:space="preserve"> </w:t>
      </w:r>
      <w:proofErr w:type="spellStart"/>
      <w:r w:rsidRPr="00B94BCA">
        <w:t>стресови</w:t>
      </w:r>
      <w:proofErr w:type="spellEnd"/>
      <w:r w:rsidRPr="00B94BCA">
        <w:t xml:space="preserve"> </w:t>
      </w:r>
      <w:proofErr w:type="spellStart"/>
      <w:r w:rsidRPr="00B94BCA">
        <w:t>фактори</w:t>
      </w:r>
      <w:proofErr w:type="spellEnd"/>
      <w:r w:rsidRPr="00B94BCA">
        <w:t xml:space="preserve">, </w:t>
      </w:r>
      <w:proofErr w:type="spellStart"/>
      <w:r w:rsidRPr="00B94BCA">
        <w:t>които</w:t>
      </w:r>
      <w:proofErr w:type="spellEnd"/>
      <w:r w:rsidRPr="00B94BCA">
        <w:t xml:space="preserve"> </w:t>
      </w:r>
      <w:proofErr w:type="spellStart"/>
      <w:r w:rsidRPr="00B94BCA">
        <w:t>могат</w:t>
      </w:r>
      <w:proofErr w:type="spellEnd"/>
      <w:r w:rsidRPr="00B94BCA">
        <w:t xml:space="preserve"> </w:t>
      </w:r>
      <w:proofErr w:type="spellStart"/>
      <w:r w:rsidRPr="00B94BCA">
        <w:t>да</w:t>
      </w:r>
      <w:proofErr w:type="spellEnd"/>
      <w:r w:rsidRPr="00B94BCA">
        <w:t xml:space="preserve"> </w:t>
      </w:r>
      <w:proofErr w:type="spellStart"/>
      <w:r w:rsidRPr="00B94BCA">
        <w:t>възникнат</w:t>
      </w:r>
      <w:proofErr w:type="spellEnd"/>
      <w:r w:rsidRPr="00B94BCA">
        <w:t xml:space="preserve"> в </w:t>
      </w:r>
      <w:proofErr w:type="spellStart"/>
      <w:r w:rsidRPr="00B94BCA">
        <w:t>академичната</w:t>
      </w:r>
      <w:proofErr w:type="spellEnd"/>
      <w:r w:rsidRPr="00B94BCA">
        <w:t xml:space="preserve"> </w:t>
      </w:r>
      <w:proofErr w:type="spellStart"/>
      <w:r w:rsidRPr="00B94BCA">
        <w:t>среда</w:t>
      </w:r>
      <w:proofErr w:type="spellEnd"/>
      <w:r w:rsidRPr="00B94BCA">
        <w:t xml:space="preserve">. </w:t>
      </w:r>
      <w:proofErr w:type="spellStart"/>
      <w:r w:rsidRPr="00B94BCA">
        <w:t>Самоефективността</w:t>
      </w:r>
      <w:proofErr w:type="spellEnd"/>
      <w:r w:rsidRPr="00B94BCA">
        <w:t xml:space="preserve"> </w:t>
      </w:r>
      <w:proofErr w:type="spellStart"/>
      <w:r w:rsidRPr="00B94BCA">
        <w:t>действа</w:t>
      </w:r>
      <w:proofErr w:type="spellEnd"/>
      <w:r w:rsidRPr="00B94BCA">
        <w:t xml:space="preserve"> </w:t>
      </w:r>
      <w:proofErr w:type="spellStart"/>
      <w:r w:rsidRPr="00B94BCA">
        <w:t>като</w:t>
      </w:r>
      <w:proofErr w:type="spellEnd"/>
      <w:r w:rsidRPr="00B94BCA">
        <w:t xml:space="preserve"> </w:t>
      </w:r>
      <w:proofErr w:type="spellStart"/>
      <w:r w:rsidRPr="00B94BCA">
        <w:t>защитен</w:t>
      </w:r>
      <w:proofErr w:type="spellEnd"/>
      <w:r w:rsidRPr="00B94BCA">
        <w:t xml:space="preserve"> </w:t>
      </w:r>
      <w:proofErr w:type="spellStart"/>
      <w:r w:rsidRPr="00B94BCA">
        <w:t>механизъм</w:t>
      </w:r>
      <w:proofErr w:type="spellEnd"/>
      <w:r w:rsidRPr="00B94BCA">
        <w:t xml:space="preserve">, </w:t>
      </w:r>
      <w:proofErr w:type="spellStart"/>
      <w:r w:rsidRPr="00B94BCA">
        <w:t>който</w:t>
      </w:r>
      <w:proofErr w:type="spellEnd"/>
      <w:r w:rsidRPr="00B94BCA">
        <w:t xml:space="preserve"> </w:t>
      </w:r>
      <w:proofErr w:type="spellStart"/>
      <w:r w:rsidRPr="00B94BCA">
        <w:t>укрепва</w:t>
      </w:r>
      <w:proofErr w:type="spellEnd"/>
      <w:r w:rsidRPr="00B94BCA">
        <w:t xml:space="preserve"> </w:t>
      </w:r>
      <w:proofErr w:type="spellStart"/>
      <w:r w:rsidRPr="00B94BCA">
        <w:t>психическата</w:t>
      </w:r>
      <w:proofErr w:type="spellEnd"/>
      <w:r w:rsidRPr="00B94BCA">
        <w:t xml:space="preserve"> </w:t>
      </w:r>
      <w:proofErr w:type="spellStart"/>
      <w:r w:rsidRPr="00B94BCA">
        <w:t>устойчивост</w:t>
      </w:r>
      <w:proofErr w:type="spellEnd"/>
      <w:r w:rsidRPr="00B94BCA">
        <w:t xml:space="preserve"> </w:t>
      </w:r>
      <w:proofErr w:type="spellStart"/>
      <w:r w:rsidRPr="00B94BCA">
        <w:t>на</w:t>
      </w:r>
      <w:proofErr w:type="spellEnd"/>
      <w:r w:rsidRPr="00B94BCA">
        <w:t xml:space="preserve"> </w:t>
      </w:r>
      <w:proofErr w:type="spellStart"/>
      <w:r w:rsidRPr="00B94BCA">
        <w:t>индивида</w:t>
      </w:r>
      <w:proofErr w:type="spellEnd"/>
      <w:r w:rsidRPr="00B94BCA">
        <w:t xml:space="preserve">, </w:t>
      </w:r>
      <w:proofErr w:type="spellStart"/>
      <w:r w:rsidRPr="00B94BCA">
        <w:t>като</w:t>
      </w:r>
      <w:proofErr w:type="spellEnd"/>
      <w:r w:rsidRPr="00B94BCA">
        <w:t xml:space="preserve"> </w:t>
      </w:r>
      <w:proofErr w:type="spellStart"/>
      <w:r w:rsidRPr="00B94BCA">
        <w:t>намалява</w:t>
      </w:r>
      <w:proofErr w:type="spellEnd"/>
      <w:r w:rsidRPr="00B94BCA">
        <w:t xml:space="preserve"> </w:t>
      </w:r>
      <w:proofErr w:type="spellStart"/>
      <w:r w:rsidRPr="00B94BCA">
        <w:t>въздействието</w:t>
      </w:r>
      <w:proofErr w:type="spellEnd"/>
      <w:r w:rsidRPr="00B94BCA">
        <w:t xml:space="preserve"> </w:t>
      </w:r>
      <w:proofErr w:type="spellStart"/>
      <w:r w:rsidRPr="00B94BCA">
        <w:t>на</w:t>
      </w:r>
      <w:proofErr w:type="spellEnd"/>
      <w:r w:rsidRPr="00B94BCA">
        <w:t xml:space="preserve"> </w:t>
      </w:r>
      <w:proofErr w:type="spellStart"/>
      <w:r w:rsidRPr="00B94BCA">
        <w:t>стресовите</w:t>
      </w:r>
      <w:proofErr w:type="spellEnd"/>
      <w:r w:rsidRPr="00B94BCA">
        <w:t xml:space="preserve"> </w:t>
      </w:r>
      <w:proofErr w:type="spellStart"/>
      <w:r w:rsidRPr="00B94BCA">
        <w:t>ситуации</w:t>
      </w:r>
      <w:proofErr w:type="spellEnd"/>
      <w:r w:rsidRPr="00B94BCA">
        <w:t xml:space="preserve"> </w:t>
      </w:r>
      <w:proofErr w:type="spellStart"/>
      <w:r w:rsidRPr="00B94BCA">
        <w:t>върху</w:t>
      </w:r>
      <w:proofErr w:type="spellEnd"/>
      <w:r w:rsidRPr="00B94BCA">
        <w:t xml:space="preserve"> </w:t>
      </w:r>
      <w:proofErr w:type="spellStart"/>
      <w:r w:rsidRPr="00B94BCA">
        <w:t>емоционалното</w:t>
      </w:r>
      <w:proofErr w:type="spellEnd"/>
      <w:r w:rsidRPr="00B94BCA">
        <w:t xml:space="preserve"> </w:t>
      </w:r>
      <w:proofErr w:type="spellStart"/>
      <w:r w:rsidRPr="00B94BCA">
        <w:t>му</w:t>
      </w:r>
      <w:proofErr w:type="spellEnd"/>
      <w:r w:rsidRPr="00B94BCA">
        <w:t xml:space="preserve"> </w:t>
      </w:r>
      <w:proofErr w:type="spellStart"/>
      <w:r w:rsidRPr="00B94BCA">
        <w:t>състояние</w:t>
      </w:r>
      <w:proofErr w:type="spellEnd"/>
      <w:r w:rsidRPr="00B94BCA">
        <w:t xml:space="preserve">. </w:t>
      </w:r>
      <w:proofErr w:type="spellStart"/>
      <w:r w:rsidRPr="00B94BCA">
        <w:t>Тази</w:t>
      </w:r>
      <w:proofErr w:type="spellEnd"/>
      <w:r w:rsidRPr="00B94BCA">
        <w:t xml:space="preserve"> </w:t>
      </w:r>
      <w:proofErr w:type="spellStart"/>
      <w:r w:rsidRPr="00B94BCA">
        <w:t>защита</w:t>
      </w:r>
      <w:proofErr w:type="spellEnd"/>
      <w:r w:rsidRPr="00B94BCA">
        <w:t xml:space="preserve"> е </w:t>
      </w:r>
      <w:proofErr w:type="spellStart"/>
      <w:r w:rsidRPr="00B94BCA">
        <w:t>особено</w:t>
      </w:r>
      <w:proofErr w:type="spellEnd"/>
      <w:r w:rsidRPr="00B94BCA">
        <w:t xml:space="preserve"> </w:t>
      </w:r>
      <w:proofErr w:type="spellStart"/>
      <w:r w:rsidRPr="00B94BCA">
        <w:t>важна</w:t>
      </w:r>
      <w:proofErr w:type="spellEnd"/>
      <w:r w:rsidRPr="00B94BCA">
        <w:t xml:space="preserve"> </w:t>
      </w:r>
      <w:proofErr w:type="spellStart"/>
      <w:r w:rsidRPr="00B94BCA">
        <w:t>за</w:t>
      </w:r>
      <w:proofErr w:type="spellEnd"/>
      <w:r w:rsidRPr="00B94BCA">
        <w:t xml:space="preserve"> </w:t>
      </w:r>
      <w:proofErr w:type="spellStart"/>
      <w:r w:rsidRPr="00B94BCA">
        <w:t>студентите</w:t>
      </w:r>
      <w:proofErr w:type="spellEnd"/>
      <w:r w:rsidRPr="00B94BCA">
        <w:t xml:space="preserve">, </w:t>
      </w:r>
      <w:proofErr w:type="spellStart"/>
      <w:r w:rsidRPr="00B94BCA">
        <w:t>които</w:t>
      </w:r>
      <w:proofErr w:type="spellEnd"/>
      <w:r w:rsidRPr="00B94BCA">
        <w:t xml:space="preserve"> </w:t>
      </w:r>
      <w:proofErr w:type="spellStart"/>
      <w:r w:rsidRPr="00B94BCA">
        <w:t>често</w:t>
      </w:r>
      <w:proofErr w:type="spellEnd"/>
      <w:r w:rsidRPr="00B94BCA">
        <w:t xml:space="preserve"> </w:t>
      </w:r>
      <w:proofErr w:type="spellStart"/>
      <w:r w:rsidRPr="00B94BCA">
        <w:t>са</w:t>
      </w:r>
      <w:proofErr w:type="spellEnd"/>
      <w:r w:rsidRPr="00B94BCA">
        <w:t xml:space="preserve"> </w:t>
      </w:r>
      <w:proofErr w:type="spellStart"/>
      <w:r w:rsidRPr="00B94BCA">
        <w:t>изложени</w:t>
      </w:r>
      <w:proofErr w:type="spellEnd"/>
      <w:r w:rsidRPr="00B94BCA">
        <w:t xml:space="preserve"> </w:t>
      </w:r>
      <w:proofErr w:type="spellStart"/>
      <w:r w:rsidRPr="00B94BCA">
        <w:t>на</w:t>
      </w:r>
      <w:proofErr w:type="spellEnd"/>
      <w:r w:rsidRPr="00B94BCA">
        <w:t xml:space="preserve"> </w:t>
      </w:r>
      <w:proofErr w:type="spellStart"/>
      <w:r w:rsidRPr="00B94BCA">
        <w:t>високи</w:t>
      </w:r>
      <w:proofErr w:type="spellEnd"/>
      <w:r w:rsidRPr="00B94BCA">
        <w:t xml:space="preserve"> </w:t>
      </w:r>
      <w:proofErr w:type="spellStart"/>
      <w:r w:rsidRPr="00B94BCA">
        <w:t>очаквания</w:t>
      </w:r>
      <w:proofErr w:type="spellEnd"/>
      <w:r w:rsidRPr="00B94BCA">
        <w:t xml:space="preserve"> и </w:t>
      </w:r>
      <w:proofErr w:type="spellStart"/>
      <w:r w:rsidRPr="00B94BCA">
        <w:t>натоварвания</w:t>
      </w:r>
      <w:proofErr w:type="spellEnd"/>
      <w:r w:rsidRPr="00B94BCA">
        <w:t xml:space="preserve">, </w:t>
      </w:r>
      <w:proofErr w:type="spellStart"/>
      <w:r w:rsidRPr="00B94BCA">
        <w:t>свързани</w:t>
      </w:r>
      <w:proofErr w:type="spellEnd"/>
      <w:r w:rsidRPr="00B94BCA">
        <w:t xml:space="preserve"> с </w:t>
      </w:r>
      <w:proofErr w:type="spellStart"/>
      <w:r w:rsidRPr="00B94BCA">
        <w:t>обучението</w:t>
      </w:r>
      <w:proofErr w:type="spellEnd"/>
      <w:r w:rsidRPr="00B94BCA">
        <w:t xml:space="preserve"> (Bandura et al., 2003; </w:t>
      </w:r>
      <w:proofErr w:type="spellStart"/>
      <w:r w:rsidRPr="00B94BCA">
        <w:t>Sahin</w:t>
      </w:r>
      <w:proofErr w:type="spellEnd"/>
      <w:r w:rsidRPr="00B94BCA">
        <w:t xml:space="preserve"> and </w:t>
      </w:r>
      <w:proofErr w:type="spellStart"/>
      <w:r w:rsidRPr="00B94BCA">
        <w:t>Çetin</w:t>
      </w:r>
      <w:proofErr w:type="spellEnd"/>
      <w:r w:rsidRPr="00B94BCA">
        <w:t xml:space="preserve">, 2017; </w:t>
      </w:r>
      <w:proofErr w:type="spellStart"/>
      <w:r w:rsidRPr="00B94BCA">
        <w:t>Lanin</w:t>
      </w:r>
      <w:proofErr w:type="spellEnd"/>
      <w:r w:rsidRPr="00B94BCA">
        <w:t xml:space="preserve"> et al., 2019).</w:t>
      </w:r>
    </w:p>
    <w:p w14:paraId="55389F85" w14:textId="77777777" w:rsidR="00B94BCA" w:rsidRPr="00B94BCA" w:rsidRDefault="00B94BCA" w:rsidP="00B94BCA">
      <w:pPr>
        <w:spacing w:line="360" w:lineRule="auto"/>
        <w:ind w:firstLine="708"/>
        <w:jc w:val="both"/>
      </w:pPr>
      <w:proofErr w:type="spellStart"/>
      <w:r w:rsidRPr="00B94BCA">
        <w:t>Хората</w:t>
      </w:r>
      <w:proofErr w:type="spellEnd"/>
      <w:r w:rsidRPr="00B94BCA">
        <w:t xml:space="preserve"> с </w:t>
      </w:r>
      <w:proofErr w:type="spellStart"/>
      <w:r w:rsidRPr="00B94BCA">
        <w:t>висока</w:t>
      </w:r>
      <w:proofErr w:type="spellEnd"/>
      <w:r w:rsidRPr="00B94BCA">
        <w:t xml:space="preserve"> </w:t>
      </w:r>
      <w:proofErr w:type="spellStart"/>
      <w:r w:rsidRPr="00B94BCA">
        <w:t>самоефективност</w:t>
      </w:r>
      <w:proofErr w:type="spellEnd"/>
      <w:r w:rsidRPr="00B94BCA">
        <w:t xml:space="preserve"> </w:t>
      </w:r>
      <w:proofErr w:type="spellStart"/>
      <w:r w:rsidRPr="00B94BCA">
        <w:t>демонстрират</w:t>
      </w:r>
      <w:proofErr w:type="spellEnd"/>
      <w:r w:rsidRPr="00B94BCA">
        <w:t xml:space="preserve"> </w:t>
      </w:r>
      <w:proofErr w:type="spellStart"/>
      <w:r w:rsidRPr="00B94BCA">
        <w:t>по-голяма</w:t>
      </w:r>
      <w:proofErr w:type="spellEnd"/>
      <w:r w:rsidRPr="00B94BCA">
        <w:t xml:space="preserve"> </w:t>
      </w:r>
      <w:proofErr w:type="spellStart"/>
      <w:r w:rsidRPr="00B94BCA">
        <w:t>готовност</w:t>
      </w:r>
      <w:proofErr w:type="spellEnd"/>
      <w:r w:rsidRPr="00B94BCA">
        <w:t xml:space="preserve"> </w:t>
      </w:r>
      <w:proofErr w:type="spellStart"/>
      <w:r w:rsidRPr="00B94BCA">
        <w:t>да</w:t>
      </w:r>
      <w:proofErr w:type="spellEnd"/>
      <w:r w:rsidRPr="00B94BCA">
        <w:t xml:space="preserve"> </w:t>
      </w:r>
      <w:proofErr w:type="spellStart"/>
      <w:r w:rsidRPr="00B94BCA">
        <w:t>се</w:t>
      </w:r>
      <w:proofErr w:type="spellEnd"/>
      <w:r w:rsidRPr="00B94BCA">
        <w:t xml:space="preserve"> </w:t>
      </w:r>
      <w:proofErr w:type="spellStart"/>
      <w:r w:rsidRPr="00B94BCA">
        <w:t>справят</w:t>
      </w:r>
      <w:proofErr w:type="spellEnd"/>
      <w:r w:rsidRPr="00B94BCA">
        <w:t xml:space="preserve"> </w:t>
      </w:r>
      <w:proofErr w:type="spellStart"/>
      <w:r w:rsidRPr="00B94BCA">
        <w:t>със</w:t>
      </w:r>
      <w:proofErr w:type="spellEnd"/>
      <w:r w:rsidRPr="00B94BCA">
        <w:t xml:space="preserve"> </w:t>
      </w:r>
      <w:proofErr w:type="spellStart"/>
      <w:r w:rsidRPr="00B94BCA">
        <w:t>стресови</w:t>
      </w:r>
      <w:proofErr w:type="spellEnd"/>
      <w:r w:rsidRPr="00B94BCA">
        <w:t xml:space="preserve"> </w:t>
      </w:r>
      <w:proofErr w:type="spellStart"/>
      <w:r w:rsidRPr="00B94BCA">
        <w:t>ситуации</w:t>
      </w:r>
      <w:proofErr w:type="spellEnd"/>
      <w:r w:rsidRPr="00B94BCA">
        <w:t xml:space="preserve">. </w:t>
      </w:r>
      <w:proofErr w:type="spellStart"/>
      <w:r w:rsidRPr="00B94BCA">
        <w:t>Тази</w:t>
      </w:r>
      <w:proofErr w:type="spellEnd"/>
      <w:r w:rsidRPr="00B94BCA">
        <w:t xml:space="preserve"> </w:t>
      </w:r>
      <w:proofErr w:type="spellStart"/>
      <w:r w:rsidRPr="00B94BCA">
        <w:t>увереност</w:t>
      </w:r>
      <w:proofErr w:type="spellEnd"/>
      <w:r w:rsidRPr="00B94BCA">
        <w:t xml:space="preserve"> </w:t>
      </w:r>
      <w:proofErr w:type="spellStart"/>
      <w:r w:rsidRPr="00B94BCA">
        <w:t>им</w:t>
      </w:r>
      <w:proofErr w:type="spellEnd"/>
      <w:r w:rsidRPr="00B94BCA">
        <w:t xml:space="preserve"> </w:t>
      </w:r>
      <w:proofErr w:type="spellStart"/>
      <w:r w:rsidRPr="00B94BCA">
        <w:t>помага</w:t>
      </w:r>
      <w:proofErr w:type="spellEnd"/>
      <w:r w:rsidRPr="00B94BCA">
        <w:t xml:space="preserve"> </w:t>
      </w:r>
      <w:proofErr w:type="spellStart"/>
      <w:r w:rsidRPr="00B94BCA">
        <w:t>не</w:t>
      </w:r>
      <w:proofErr w:type="spellEnd"/>
      <w:r w:rsidRPr="00B94BCA">
        <w:t xml:space="preserve"> </w:t>
      </w:r>
      <w:proofErr w:type="spellStart"/>
      <w:r w:rsidRPr="00B94BCA">
        <w:t>само</w:t>
      </w:r>
      <w:proofErr w:type="spellEnd"/>
      <w:r w:rsidRPr="00B94BCA">
        <w:t xml:space="preserve"> </w:t>
      </w:r>
      <w:proofErr w:type="spellStart"/>
      <w:r w:rsidRPr="00B94BCA">
        <w:t>да</w:t>
      </w:r>
      <w:proofErr w:type="spellEnd"/>
      <w:r w:rsidRPr="00B94BCA">
        <w:t xml:space="preserve"> </w:t>
      </w:r>
      <w:proofErr w:type="spellStart"/>
      <w:r w:rsidRPr="00B94BCA">
        <w:t>приемат</w:t>
      </w:r>
      <w:proofErr w:type="spellEnd"/>
      <w:r w:rsidRPr="00B94BCA">
        <w:t xml:space="preserve"> </w:t>
      </w:r>
      <w:proofErr w:type="spellStart"/>
      <w:r w:rsidRPr="00B94BCA">
        <w:t>предизвикателствата</w:t>
      </w:r>
      <w:proofErr w:type="spellEnd"/>
      <w:r w:rsidRPr="00B94BCA">
        <w:t xml:space="preserve">, </w:t>
      </w:r>
      <w:proofErr w:type="spellStart"/>
      <w:r w:rsidRPr="00B94BCA">
        <w:t>но</w:t>
      </w:r>
      <w:proofErr w:type="spellEnd"/>
      <w:r w:rsidRPr="00B94BCA">
        <w:t xml:space="preserve"> и </w:t>
      </w:r>
      <w:proofErr w:type="spellStart"/>
      <w:r w:rsidRPr="00B94BCA">
        <w:t>да</w:t>
      </w:r>
      <w:proofErr w:type="spellEnd"/>
      <w:r w:rsidRPr="00B94BCA">
        <w:t xml:space="preserve"> </w:t>
      </w:r>
      <w:proofErr w:type="spellStart"/>
      <w:r w:rsidRPr="00B94BCA">
        <w:t>развият</w:t>
      </w:r>
      <w:proofErr w:type="spellEnd"/>
      <w:r w:rsidRPr="00B94BCA">
        <w:t xml:space="preserve"> </w:t>
      </w:r>
      <w:proofErr w:type="spellStart"/>
      <w:r w:rsidRPr="00B94BCA">
        <w:t>стратегии</w:t>
      </w:r>
      <w:proofErr w:type="spellEnd"/>
      <w:r w:rsidRPr="00B94BCA">
        <w:t xml:space="preserve"> </w:t>
      </w:r>
      <w:proofErr w:type="spellStart"/>
      <w:r w:rsidRPr="00B94BCA">
        <w:t>за</w:t>
      </w:r>
      <w:proofErr w:type="spellEnd"/>
      <w:r w:rsidRPr="00B94BCA">
        <w:t xml:space="preserve"> </w:t>
      </w:r>
      <w:proofErr w:type="spellStart"/>
      <w:r w:rsidRPr="00B94BCA">
        <w:t>адаптация</w:t>
      </w:r>
      <w:proofErr w:type="spellEnd"/>
      <w:r w:rsidRPr="00B94BCA">
        <w:t xml:space="preserve">, </w:t>
      </w:r>
      <w:proofErr w:type="spellStart"/>
      <w:r w:rsidRPr="00B94BCA">
        <w:t>които</w:t>
      </w:r>
      <w:proofErr w:type="spellEnd"/>
      <w:r w:rsidRPr="00B94BCA">
        <w:t xml:space="preserve"> </w:t>
      </w:r>
      <w:proofErr w:type="spellStart"/>
      <w:r w:rsidRPr="00B94BCA">
        <w:t>улесняват</w:t>
      </w:r>
      <w:proofErr w:type="spellEnd"/>
      <w:r w:rsidRPr="00B94BCA">
        <w:t xml:space="preserve"> </w:t>
      </w:r>
      <w:proofErr w:type="spellStart"/>
      <w:r w:rsidRPr="00B94BCA">
        <w:t>тяхното</w:t>
      </w:r>
      <w:proofErr w:type="spellEnd"/>
      <w:r w:rsidRPr="00B94BCA">
        <w:t xml:space="preserve"> </w:t>
      </w:r>
      <w:proofErr w:type="spellStart"/>
      <w:r w:rsidRPr="00B94BCA">
        <w:t>успешно</w:t>
      </w:r>
      <w:proofErr w:type="spellEnd"/>
      <w:r w:rsidRPr="00B94BCA">
        <w:t xml:space="preserve"> </w:t>
      </w:r>
      <w:proofErr w:type="spellStart"/>
      <w:r w:rsidRPr="00B94BCA">
        <w:t>справяне</w:t>
      </w:r>
      <w:proofErr w:type="spellEnd"/>
      <w:r w:rsidRPr="00B94BCA">
        <w:t xml:space="preserve"> с </w:t>
      </w:r>
      <w:proofErr w:type="spellStart"/>
      <w:r w:rsidRPr="00B94BCA">
        <w:t>изискванията</w:t>
      </w:r>
      <w:proofErr w:type="spellEnd"/>
      <w:r w:rsidRPr="00B94BCA">
        <w:t xml:space="preserve"> </w:t>
      </w:r>
      <w:proofErr w:type="spellStart"/>
      <w:r w:rsidRPr="00B94BCA">
        <w:t>на</w:t>
      </w:r>
      <w:proofErr w:type="spellEnd"/>
      <w:r w:rsidRPr="00B94BCA">
        <w:t xml:space="preserve"> </w:t>
      </w:r>
      <w:proofErr w:type="spellStart"/>
      <w:r w:rsidRPr="00B94BCA">
        <w:t>обкръжаващата</w:t>
      </w:r>
      <w:proofErr w:type="spellEnd"/>
      <w:r w:rsidRPr="00B94BCA">
        <w:t xml:space="preserve"> </w:t>
      </w:r>
      <w:proofErr w:type="spellStart"/>
      <w:r w:rsidRPr="00B94BCA">
        <w:t>среда</w:t>
      </w:r>
      <w:proofErr w:type="spellEnd"/>
      <w:r w:rsidRPr="00B94BCA">
        <w:t xml:space="preserve">. </w:t>
      </w:r>
      <w:proofErr w:type="spellStart"/>
      <w:r w:rsidRPr="00B94BCA">
        <w:t>Например</w:t>
      </w:r>
      <w:proofErr w:type="spellEnd"/>
      <w:r w:rsidRPr="00B94BCA">
        <w:t xml:space="preserve">, </w:t>
      </w:r>
      <w:proofErr w:type="spellStart"/>
      <w:r w:rsidRPr="00B94BCA">
        <w:t>те</w:t>
      </w:r>
      <w:proofErr w:type="spellEnd"/>
      <w:r w:rsidRPr="00B94BCA">
        <w:t xml:space="preserve"> </w:t>
      </w:r>
      <w:proofErr w:type="spellStart"/>
      <w:r w:rsidRPr="00B94BCA">
        <w:t>са</w:t>
      </w:r>
      <w:proofErr w:type="spellEnd"/>
      <w:r w:rsidRPr="00B94BCA">
        <w:t xml:space="preserve"> </w:t>
      </w:r>
      <w:proofErr w:type="spellStart"/>
      <w:r w:rsidRPr="00B94BCA">
        <w:t>по-склонни</w:t>
      </w:r>
      <w:proofErr w:type="spellEnd"/>
      <w:r w:rsidRPr="00B94BCA">
        <w:t xml:space="preserve"> </w:t>
      </w:r>
      <w:proofErr w:type="spellStart"/>
      <w:r w:rsidRPr="00B94BCA">
        <w:t>да</w:t>
      </w:r>
      <w:proofErr w:type="spellEnd"/>
      <w:r w:rsidRPr="00B94BCA">
        <w:t xml:space="preserve"> </w:t>
      </w:r>
      <w:proofErr w:type="spellStart"/>
      <w:r w:rsidRPr="00B94BCA">
        <w:t>използват</w:t>
      </w:r>
      <w:proofErr w:type="spellEnd"/>
      <w:r w:rsidRPr="00B94BCA">
        <w:t xml:space="preserve"> </w:t>
      </w:r>
      <w:proofErr w:type="spellStart"/>
      <w:r w:rsidRPr="00B94BCA">
        <w:t>активни</w:t>
      </w:r>
      <w:proofErr w:type="spellEnd"/>
      <w:r w:rsidRPr="00B94BCA">
        <w:t xml:space="preserve"> </w:t>
      </w:r>
      <w:proofErr w:type="spellStart"/>
      <w:r w:rsidRPr="00B94BCA">
        <w:t>подходи</w:t>
      </w:r>
      <w:proofErr w:type="spellEnd"/>
      <w:r w:rsidRPr="00B94BCA">
        <w:t xml:space="preserve"> </w:t>
      </w:r>
      <w:proofErr w:type="spellStart"/>
      <w:r w:rsidRPr="00B94BCA">
        <w:t>за</w:t>
      </w:r>
      <w:proofErr w:type="spellEnd"/>
      <w:r w:rsidRPr="00B94BCA">
        <w:t xml:space="preserve"> </w:t>
      </w:r>
      <w:proofErr w:type="spellStart"/>
      <w:r w:rsidRPr="00B94BCA">
        <w:t>справяне</w:t>
      </w:r>
      <w:proofErr w:type="spellEnd"/>
      <w:r w:rsidRPr="00B94BCA">
        <w:t xml:space="preserve">, </w:t>
      </w:r>
      <w:proofErr w:type="spellStart"/>
      <w:r w:rsidRPr="00B94BCA">
        <w:t>като</w:t>
      </w:r>
      <w:proofErr w:type="spellEnd"/>
      <w:r w:rsidRPr="00B94BCA">
        <w:t xml:space="preserve"> </w:t>
      </w:r>
      <w:proofErr w:type="spellStart"/>
      <w:r w:rsidRPr="00B94BCA">
        <w:t>планиране</w:t>
      </w:r>
      <w:proofErr w:type="spellEnd"/>
      <w:r w:rsidRPr="00B94BCA">
        <w:t xml:space="preserve"> </w:t>
      </w:r>
      <w:proofErr w:type="spellStart"/>
      <w:r w:rsidRPr="00B94BCA">
        <w:t>или</w:t>
      </w:r>
      <w:proofErr w:type="spellEnd"/>
      <w:r w:rsidRPr="00B94BCA">
        <w:t xml:space="preserve"> </w:t>
      </w:r>
      <w:proofErr w:type="spellStart"/>
      <w:r w:rsidRPr="00B94BCA">
        <w:t>решаване</w:t>
      </w:r>
      <w:proofErr w:type="spellEnd"/>
      <w:r w:rsidRPr="00B94BCA">
        <w:t xml:space="preserve"> </w:t>
      </w:r>
      <w:proofErr w:type="spellStart"/>
      <w:r w:rsidRPr="00B94BCA">
        <w:t>на</w:t>
      </w:r>
      <w:proofErr w:type="spellEnd"/>
      <w:r w:rsidRPr="00B94BCA">
        <w:t xml:space="preserve"> </w:t>
      </w:r>
      <w:proofErr w:type="spellStart"/>
      <w:r w:rsidRPr="00B94BCA">
        <w:t>проблеми</w:t>
      </w:r>
      <w:proofErr w:type="spellEnd"/>
      <w:r w:rsidRPr="00B94BCA">
        <w:t xml:space="preserve">, </w:t>
      </w:r>
      <w:proofErr w:type="spellStart"/>
      <w:r w:rsidRPr="00B94BCA">
        <w:t>вместо</w:t>
      </w:r>
      <w:proofErr w:type="spellEnd"/>
      <w:r w:rsidRPr="00B94BCA">
        <w:t xml:space="preserve"> </w:t>
      </w:r>
      <w:proofErr w:type="spellStart"/>
      <w:r w:rsidRPr="00B94BCA">
        <w:t>да</w:t>
      </w:r>
      <w:proofErr w:type="spellEnd"/>
      <w:r w:rsidRPr="00B94BCA">
        <w:t xml:space="preserve"> </w:t>
      </w:r>
      <w:proofErr w:type="spellStart"/>
      <w:r w:rsidRPr="00B94BCA">
        <w:t>се</w:t>
      </w:r>
      <w:proofErr w:type="spellEnd"/>
      <w:r w:rsidRPr="00B94BCA">
        <w:t xml:space="preserve"> </w:t>
      </w:r>
      <w:proofErr w:type="spellStart"/>
      <w:r w:rsidRPr="00B94BCA">
        <w:t>поддават</w:t>
      </w:r>
      <w:proofErr w:type="spellEnd"/>
      <w:r w:rsidRPr="00B94BCA">
        <w:t xml:space="preserve"> </w:t>
      </w:r>
      <w:proofErr w:type="spellStart"/>
      <w:r w:rsidRPr="00B94BCA">
        <w:t>на</w:t>
      </w:r>
      <w:proofErr w:type="spellEnd"/>
      <w:r w:rsidRPr="00B94BCA">
        <w:t xml:space="preserve"> </w:t>
      </w:r>
      <w:proofErr w:type="spellStart"/>
      <w:r w:rsidRPr="00B94BCA">
        <w:t>пасивни</w:t>
      </w:r>
      <w:proofErr w:type="spellEnd"/>
      <w:r w:rsidRPr="00B94BCA">
        <w:t xml:space="preserve"> </w:t>
      </w:r>
      <w:proofErr w:type="spellStart"/>
      <w:r w:rsidRPr="00B94BCA">
        <w:t>стратегии</w:t>
      </w:r>
      <w:proofErr w:type="spellEnd"/>
      <w:r w:rsidRPr="00B94BCA">
        <w:t xml:space="preserve"> </w:t>
      </w:r>
      <w:proofErr w:type="spellStart"/>
      <w:r w:rsidRPr="00B94BCA">
        <w:t>като</w:t>
      </w:r>
      <w:proofErr w:type="spellEnd"/>
      <w:r w:rsidRPr="00B94BCA">
        <w:t xml:space="preserve"> </w:t>
      </w:r>
      <w:proofErr w:type="spellStart"/>
      <w:r w:rsidRPr="00B94BCA">
        <w:t>избягване</w:t>
      </w:r>
      <w:proofErr w:type="spellEnd"/>
      <w:r w:rsidRPr="00B94BCA">
        <w:t xml:space="preserve"> </w:t>
      </w:r>
      <w:proofErr w:type="spellStart"/>
      <w:r w:rsidRPr="00B94BCA">
        <w:t>или</w:t>
      </w:r>
      <w:proofErr w:type="spellEnd"/>
      <w:r w:rsidRPr="00B94BCA">
        <w:t xml:space="preserve"> </w:t>
      </w:r>
      <w:proofErr w:type="spellStart"/>
      <w:r w:rsidRPr="00B94BCA">
        <w:t>оттегляне</w:t>
      </w:r>
      <w:proofErr w:type="spellEnd"/>
      <w:r w:rsidRPr="00B94BCA">
        <w:t xml:space="preserve">. В </w:t>
      </w:r>
      <w:proofErr w:type="spellStart"/>
      <w:r w:rsidRPr="00B94BCA">
        <w:t>резултат</w:t>
      </w:r>
      <w:proofErr w:type="spellEnd"/>
      <w:r w:rsidRPr="00B94BCA">
        <w:t xml:space="preserve"> </w:t>
      </w:r>
      <w:proofErr w:type="spellStart"/>
      <w:r w:rsidRPr="00B94BCA">
        <w:t>на</w:t>
      </w:r>
      <w:proofErr w:type="spellEnd"/>
      <w:r w:rsidRPr="00B94BCA">
        <w:t xml:space="preserve"> </w:t>
      </w:r>
      <w:proofErr w:type="spellStart"/>
      <w:r w:rsidRPr="00B94BCA">
        <w:t>това</w:t>
      </w:r>
      <w:proofErr w:type="spellEnd"/>
      <w:r w:rsidRPr="00B94BCA">
        <w:t xml:space="preserve"> </w:t>
      </w:r>
      <w:proofErr w:type="spellStart"/>
      <w:r w:rsidRPr="00B94BCA">
        <w:t>самоефективността</w:t>
      </w:r>
      <w:proofErr w:type="spellEnd"/>
      <w:r w:rsidRPr="00B94BCA">
        <w:t xml:space="preserve"> </w:t>
      </w:r>
      <w:proofErr w:type="spellStart"/>
      <w:r w:rsidRPr="00B94BCA">
        <w:t>укрепва</w:t>
      </w:r>
      <w:proofErr w:type="spellEnd"/>
      <w:r w:rsidRPr="00B94BCA">
        <w:t xml:space="preserve"> </w:t>
      </w:r>
      <w:proofErr w:type="spellStart"/>
      <w:r w:rsidRPr="00B94BCA">
        <w:t>способността</w:t>
      </w:r>
      <w:proofErr w:type="spellEnd"/>
      <w:r w:rsidRPr="00B94BCA">
        <w:t xml:space="preserve"> </w:t>
      </w:r>
      <w:proofErr w:type="spellStart"/>
      <w:r w:rsidRPr="00B94BCA">
        <w:t>за</w:t>
      </w:r>
      <w:proofErr w:type="spellEnd"/>
      <w:r w:rsidRPr="00B94BCA">
        <w:t xml:space="preserve"> </w:t>
      </w:r>
      <w:proofErr w:type="spellStart"/>
      <w:r w:rsidRPr="00B94BCA">
        <w:t>адаптация</w:t>
      </w:r>
      <w:proofErr w:type="spellEnd"/>
      <w:r w:rsidRPr="00B94BCA">
        <w:t xml:space="preserve"> и </w:t>
      </w:r>
      <w:proofErr w:type="spellStart"/>
      <w:r w:rsidRPr="00B94BCA">
        <w:t>увеличава</w:t>
      </w:r>
      <w:proofErr w:type="spellEnd"/>
      <w:r w:rsidRPr="00B94BCA">
        <w:t xml:space="preserve"> </w:t>
      </w:r>
      <w:proofErr w:type="spellStart"/>
      <w:r w:rsidRPr="00B94BCA">
        <w:t>устойчивостта</w:t>
      </w:r>
      <w:proofErr w:type="spellEnd"/>
      <w:r w:rsidRPr="00B94BCA">
        <w:t xml:space="preserve"> </w:t>
      </w:r>
      <w:proofErr w:type="spellStart"/>
      <w:r w:rsidRPr="00B94BCA">
        <w:t>на</w:t>
      </w:r>
      <w:proofErr w:type="spellEnd"/>
      <w:r w:rsidRPr="00B94BCA">
        <w:t xml:space="preserve"> </w:t>
      </w:r>
      <w:proofErr w:type="spellStart"/>
      <w:r w:rsidRPr="00B94BCA">
        <w:t>учениците</w:t>
      </w:r>
      <w:proofErr w:type="spellEnd"/>
      <w:r w:rsidRPr="00B94BCA">
        <w:t xml:space="preserve"> </w:t>
      </w:r>
      <w:proofErr w:type="spellStart"/>
      <w:r w:rsidRPr="00B94BCA">
        <w:t>към</w:t>
      </w:r>
      <w:proofErr w:type="spellEnd"/>
      <w:r w:rsidRPr="00B94BCA">
        <w:t xml:space="preserve"> </w:t>
      </w:r>
      <w:proofErr w:type="spellStart"/>
      <w:r w:rsidRPr="00B94BCA">
        <w:t>дългосрочни</w:t>
      </w:r>
      <w:proofErr w:type="spellEnd"/>
      <w:r w:rsidRPr="00B94BCA">
        <w:t xml:space="preserve"> </w:t>
      </w:r>
      <w:proofErr w:type="spellStart"/>
      <w:r w:rsidRPr="00B94BCA">
        <w:t>стресови</w:t>
      </w:r>
      <w:proofErr w:type="spellEnd"/>
      <w:r w:rsidRPr="00B94BCA">
        <w:t xml:space="preserve"> </w:t>
      </w:r>
      <w:proofErr w:type="spellStart"/>
      <w:r w:rsidRPr="00B94BCA">
        <w:t>фактори</w:t>
      </w:r>
      <w:proofErr w:type="spellEnd"/>
      <w:r w:rsidRPr="00B94BCA">
        <w:t xml:space="preserve"> (Freire et al., 2019; </w:t>
      </w:r>
      <w:proofErr w:type="spellStart"/>
      <w:r w:rsidRPr="00B94BCA">
        <w:t>Schönfeld</w:t>
      </w:r>
      <w:proofErr w:type="spellEnd"/>
      <w:r w:rsidRPr="00B94BCA">
        <w:t xml:space="preserve"> et al., 2019).</w:t>
      </w:r>
    </w:p>
    <w:p w14:paraId="2857927A" w14:textId="77777777" w:rsidR="00B94BCA" w:rsidRPr="00B94BCA" w:rsidRDefault="00B94BCA" w:rsidP="00B94BCA">
      <w:pPr>
        <w:spacing w:line="360" w:lineRule="auto"/>
        <w:ind w:firstLine="708"/>
        <w:jc w:val="both"/>
      </w:pPr>
      <w:proofErr w:type="spellStart"/>
      <w:r w:rsidRPr="00B94BCA">
        <w:t>Въпреки</w:t>
      </w:r>
      <w:proofErr w:type="spellEnd"/>
      <w:r w:rsidRPr="00B94BCA">
        <w:t xml:space="preserve"> </w:t>
      </w:r>
      <w:proofErr w:type="spellStart"/>
      <w:r w:rsidRPr="00B94BCA">
        <w:t>че</w:t>
      </w:r>
      <w:proofErr w:type="spellEnd"/>
      <w:r w:rsidRPr="00B94BCA">
        <w:t xml:space="preserve"> </w:t>
      </w:r>
      <w:proofErr w:type="spellStart"/>
      <w:r w:rsidRPr="00B94BCA">
        <w:t>самоефективността</w:t>
      </w:r>
      <w:proofErr w:type="spellEnd"/>
      <w:r w:rsidRPr="00B94BCA">
        <w:t xml:space="preserve"> </w:t>
      </w:r>
      <w:proofErr w:type="spellStart"/>
      <w:r w:rsidRPr="00B94BCA">
        <w:t>обикновено</w:t>
      </w:r>
      <w:proofErr w:type="spellEnd"/>
      <w:r w:rsidRPr="00B94BCA">
        <w:t xml:space="preserve"> </w:t>
      </w:r>
      <w:proofErr w:type="spellStart"/>
      <w:r w:rsidRPr="00B94BCA">
        <w:t>се</w:t>
      </w:r>
      <w:proofErr w:type="spellEnd"/>
      <w:r w:rsidRPr="00B94BCA">
        <w:t xml:space="preserve"> </w:t>
      </w:r>
      <w:proofErr w:type="spellStart"/>
      <w:r w:rsidRPr="00B94BCA">
        <w:t>характеризира</w:t>
      </w:r>
      <w:proofErr w:type="spellEnd"/>
      <w:r w:rsidRPr="00B94BCA">
        <w:t xml:space="preserve"> </w:t>
      </w:r>
      <w:proofErr w:type="spellStart"/>
      <w:r w:rsidRPr="00B94BCA">
        <w:t>като</w:t>
      </w:r>
      <w:proofErr w:type="spellEnd"/>
      <w:r w:rsidRPr="00B94BCA">
        <w:t xml:space="preserve"> </w:t>
      </w:r>
      <w:proofErr w:type="spellStart"/>
      <w:r w:rsidRPr="00B94BCA">
        <w:t>очакване</w:t>
      </w:r>
      <w:proofErr w:type="spellEnd"/>
      <w:r w:rsidRPr="00B94BCA">
        <w:t xml:space="preserve">, </w:t>
      </w:r>
      <w:proofErr w:type="spellStart"/>
      <w:r w:rsidRPr="00B94BCA">
        <w:t>силно</w:t>
      </w:r>
      <w:proofErr w:type="spellEnd"/>
      <w:r w:rsidRPr="00B94BCA">
        <w:t xml:space="preserve"> </w:t>
      </w:r>
      <w:proofErr w:type="spellStart"/>
      <w:r w:rsidRPr="00B94BCA">
        <w:t>свързано</w:t>
      </w:r>
      <w:proofErr w:type="spellEnd"/>
      <w:r w:rsidRPr="00B94BCA">
        <w:t xml:space="preserve"> с </w:t>
      </w:r>
      <w:proofErr w:type="spellStart"/>
      <w:r w:rsidRPr="00B94BCA">
        <w:t>конкретна</w:t>
      </w:r>
      <w:proofErr w:type="spellEnd"/>
      <w:r w:rsidRPr="00B94BCA">
        <w:t xml:space="preserve"> </w:t>
      </w:r>
      <w:proofErr w:type="spellStart"/>
      <w:r w:rsidRPr="00B94BCA">
        <w:t>задача</w:t>
      </w:r>
      <w:proofErr w:type="spellEnd"/>
      <w:r w:rsidRPr="00B94BCA">
        <w:t xml:space="preserve"> </w:t>
      </w:r>
      <w:proofErr w:type="spellStart"/>
      <w:r w:rsidRPr="00B94BCA">
        <w:t>или</w:t>
      </w:r>
      <w:proofErr w:type="spellEnd"/>
      <w:r w:rsidRPr="00B94BCA">
        <w:t xml:space="preserve"> </w:t>
      </w:r>
      <w:proofErr w:type="spellStart"/>
      <w:r w:rsidRPr="00B94BCA">
        <w:t>ситуация</w:t>
      </w:r>
      <w:proofErr w:type="spellEnd"/>
      <w:r w:rsidRPr="00B94BCA">
        <w:t xml:space="preserve">, </w:t>
      </w:r>
      <w:proofErr w:type="spellStart"/>
      <w:r w:rsidRPr="00B94BCA">
        <w:t>различни</w:t>
      </w:r>
      <w:proofErr w:type="spellEnd"/>
      <w:r w:rsidRPr="00B94BCA">
        <w:t xml:space="preserve"> </w:t>
      </w:r>
      <w:proofErr w:type="spellStart"/>
      <w:r w:rsidRPr="00B94BCA">
        <w:t>изследвания</w:t>
      </w:r>
      <w:proofErr w:type="spellEnd"/>
      <w:r w:rsidRPr="00B94BCA">
        <w:t xml:space="preserve"> </w:t>
      </w:r>
      <w:proofErr w:type="spellStart"/>
      <w:r w:rsidRPr="00B94BCA">
        <w:t>демонстрират</w:t>
      </w:r>
      <w:proofErr w:type="spellEnd"/>
      <w:r w:rsidRPr="00B94BCA">
        <w:t xml:space="preserve"> </w:t>
      </w:r>
      <w:proofErr w:type="spellStart"/>
      <w:r w:rsidRPr="00B94BCA">
        <w:t>наличието</w:t>
      </w:r>
      <w:proofErr w:type="spellEnd"/>
      <w:r w:rsidRPr="00B94BCA">
        <w:t xml:space="preserve"> </w:t>
      </w:r>
      <w:proofErr w:type="spellStart"/>
      <w:r w:rsidRPr="00B94BCA">
        <w:t>на</w:t>
      </w:r>
      <w:proofErr w:type="spellEnd"/>
      <w:r w:rsidRPr="00B94BCA">
        <w:t xml:space="preserve"> </w:t>
      </w:r>
      <w:proofErr w:type="spellStart"/>
      <w:r w:rsidRPr="00B94BCA">
        <w:t>по-генерализирано</w:t>
      </w:r>
      <w:proofErr w:type="spellEnd"/>
      <w:r w:rsidRPr="00B94BCA">
        <w:t xml:space="preserve"> </w:t>
      </w:r>
      <w:proofErr w:type="spellStart"/>
      <w:r w:rsidRPr="00B94BCA">
        <w:t>вярване</w:t>
      </w:r>
      <w:proofErr w:type="spellEnd"/>
      <w:r w:rsidRPr="00B94BCA">
        <w:t xml:space="preserve">. </w:t>
      </w:r>
      <w:proofErr w:type="spellStart"/>
      <w:r w:rsidRPr="00B94BCA">
        <w:t>Това</w:t>
      </w:r>
      <w:proofErr w:type="spellEnd"/>
      <w:r w:rsidRPr="00B94BCA">
        <w:t xml:space="preserve"> </w:t>
      </w:r>
      <w:proofErr w:type="spellStart"/>
      <w:r w:rsidRPr="00B94BCA">
        <w:t>по-общо</w:t>
      </w:r>
      <w:proofErr w:type="spellEnd"/>
      <w:r w:rsidRPr="00B94BCA">
        <w:t xml:space="preserve"> </w:t>
      </w:r>
      <w:proofErr w:type="spellStart"/>
      <w:r w:rsidRPr="00B94BCA">
        <w:t>разбиране</w:t>
      </w:r>
      <w:proofErr w:type="spellEnd"/>
      <w:r w:rsidRPr="00B94BCA">
        <w:t xml:space="preserve"> </w:t>
      </w:r>
      <w:proofErr w:type="spellStart"/>
      <w:r w:rsidRPr="00B94BCA">
        <w:t>за</w:t>
      </w:r>
      <w:proofErr w:type="spellEnd"/>
      <w:r w:rsidRPr="00B94BCA">
        <w:t xml:space="preserve"> </w:t>
      </w:r>
      <w:proofErr w:type="spellStart"/>
      <w:r w:rsidRPr="00B94BCA">
        <w:t>самоефективността</w:t>
      </w:r>
      <w:proofErr w:type="spellEnd"/>
      <w:r w:rsidRPr="00B94BCA">
        <w:t xml:space="preserve">, </w:t>
      </w:r>
      <w:proofErr w:type="spellStart"/>
      <w:r w:rsidRPr="00B94BCA">
        <w:t>наричано</w:t>
      </w:r>
      <w:proofErr w:type="spellEnd"/>
      <w:r w:rsidRPr="00B94BCA">
        <w:t xml:space="preserve"> „</w:t>
      </w:r>
      <w:proofErr w:type="spellStart"/>
      <w:r w:rsidRPr="00B94BCA">
        <w:t>генерална</w:t>
      </w:r>
      <w:proofErr w:type="spellEnd"/>
      <w:r w:rsidRPr="00B94BCA">
        <w:t xml:space="preserve"> </w:t>
      </w:r>
      <w:proofErr w:type="spellStart"/>
      <w:proofErr w:type="gramStart"/>
      <w:r w:rsidRPr="00B94BCA">
        <w:t>самоефективност</w:t>
      </w:r>
      <w:proofErr w:type="spellEnd"/>
      <w:r w:rsidRPr="00B94BCA">
        <w:t>,“</w:t>
      </w:r>
      <w:proofErr w:type="gramEnd"/>
      <w:r w:rsidRPr="00B94BCA">
        <w:t xml:space="preserve"> </w:t>
      </w:r>
      <w:proofErr w:type="spellStart"/>
      <w:r w:rsidRPr="00B94BCA">
        <w:t>се</w:t>
      </w:r>
      <w:proofErr w:type="spellEnd"/>
      <w:r w:rsidRPr="00B94BCA">
        <w:t xml:space="preserve"> </w:t>
      </w:r>
      <w:proofErr w:type="spellStart"/>
      <w:r w:rsidRPr="00B94BCA">
        <w:t>отнася</w:t>
      </w:r>
      <w:proofErr w:type="spellEnd"/>
      <w:r w:rsidRPr="00B94BCA">
        <w:t xml:space="preserve"> </w:t>
      </w:r>
      <w:proofErr w:type="spellStart"/>
      <w:r w:rsidRPr="00B94BCA">
        <w:t>до</w:t>
      </w:r>
      <w:proofErr w:type="spellEnd"/>
      <w:r w:rsidRPr="00B94BCA">
        <w:t xml:space="preserve"> </w:t>
      </w:r>
      <w:proofErr w:type="spellStart"/>
      <w:r w:rsidRPr="00B94BCA">
        <w:t>възприеманата</w:t>
      </w:r>
      <w:proofErr w:type="spellEnd"/>
      <w:r w:rsidRPr="00B94BCA">
        <w:t xml:space="preserve"> </w:t>
      </w:r>
      <w:proofErr w:type="spellStart"/>
      <w:r w:rsidRPr="00B94BCA">
        <w:t>компетентност</w:t>
      </w:r>
      <w:proofErr w:type="spellEnd"/>
      <w:r w:rsidRPr="00B94BCA">
        <w:t xml:space="preserve"> </w:t>
      </w:r>
      <w:proofErr w:type="spellStart"/>
      <w:r w:rsidRPr="00B94BCA">
        <w:t>на</w:t>
      </w:r>
      <w:proofErr w:type="spellEnd"/>
      <w:r w:rsidRPr="00B94BCA">
        <w:t xml:space="preserve"> </w:t>
      </w:r>
      <w:proofErr w:type="spellStart"/>
      <w:r w:rsidRPr="00B94BCA">
        <w:t>индивида</w:t>
      </w:r>
      <w:proofErr w:type="spellEnd"/>
      <w:r w:rsidRPr="00B94BCA">
        <w:t xml:space="preserve"> </w:t>
      </w:r>
      <w:proofErr w:type="spellStart"/>
      <w:r w:rsidRPr="00B94BCA">
        <w:t>да</w:t>
      </w:r>
      <w:proofErr w:type="spellEnd"/>
      <w:r w:rsidRPr="00B94BCA">
        <w:t xml:space="preserve"> </w:t>
      </w:r>
      <w:proofErr w:type="spellStart"/>
      <w:r w:rsidRPr="00B94BCA">
        <w:t>се</w:t>
      </w:r>
      <w:proofErr w:type="spellEnd"/>
      <w:r w:rsidRPr="00B94BCA">
        <w:t xml:space="preserve"> </w:t>
      </w:r>
      <w:proofErr w:type="spellStart"/>
      <w:r w:rsidRPr="00B94BCA">
        <w:t>справя</w:t>
      </w:r>
      <w:proofErr w:type="spellEnd"/>
      <w:r w:rsidRPr="00B94BCA">
        <w:t xml:space="preserve"> с </w:t>
      </w:r>
      <w:proofErr w:type="spellStart"/>
      <w:r w:rsidRPr="00B94BCA">
        <w:t>широк</w:t>
      </w:r>
      <w:proofErr w:type="spellEnd"/>
      <w:r w:rsidRPr="00B94BCA">
        <w:t xml:space="preserve"> </w:t>
      </w:r>
      <w:proofErr w:type="spellStart"/>
      <w:r w:rsidRPr="00B94BCA">
        <w:t>спектър</w:t>
      </w:r>
      <w:proofErr w:type="spellEnd"/>
      <w:r w:rsidRPr="00B94BCA">
        <w:t xml:space="preserve"> </w:t>
      </w:r>
      <w:proofErr w:type="spellStart"/>
      <w:r w:rsidRPr="00B94BCA">
        <w:t>от</w:t>
      </w:r>
      <w:proofErr w:type="spellEnd"/>
      <w:r w:rsidRPr="00B94BCA">
        <w:t xml:space="preserve"> </w:t>
      </w:r>
      <w:proofErr w:type="spellStart"/>
      <w:r w:rsidRPr="00B94BCA">
        <w:t>изисквания</w:t>
      </w:r>
      <w:proofErr w:type="spellEnd"/>
      <w:r w:rsidRPr="00B94BCA">
        <w:t xml:space="preserve"> и </w:t>
      </w:r>
      <w:proofErr w:type="spellStart"/>
      <w:r w:rsidRPr="00B94BCA">
        <w:t>предизвикателства</w:t>
      </w:r>
      <w:proofErr w:type="spellEnd"/>
      <w:r w:rsidRPr="00B94BCA">
        <w:t xml:space="preserve"> (Scholz et al., 2002; Feldman et al., 2015; Volz et al., 2019). </w:t>
      </w:r>
      <w:proofErr w:type="spellStart"/>
      <w:r w:rsidRPr="00B94BCA">
        <w:t>Генералната</w:t>
      </w:r>
      <w:proofErr w:type="spellEnd"/>
      <w:r w:rsidRPr="00B94BCA">
        <w:t xml:space="preserve"> </w:t>
      </w:r>
      <w:proofErr w:type="spellStart"/>
      <w:r w:rsidRPr="00B94BCA">
        <w:t>самоефективност</w:t>
      </w:r>
      <w:proofErr w:type="spellEnd"/>
      <w:r w:rsidRPr="00B94BCA">
        <w:t xml:space="preserve"> </w:t>
      </w:r>
      <w:proofErr w:type="spellStart"/>
      <w:r w:rsidRPr="00B94BCA">
        <w:t>осигурява</w:t>
      </w:r>
      <w:proofErr w:type="spellEnd"/>
      <w:r w:rsidRPr="00B94BCA">
        <w:t xml:space="preserve"> </w:t>
      </w:r>
      <w:proofErr w:type="spellStart"/>
      <w:r w:rsidRPr="00B94BCA">
        <w:t>психологическа</w:t>
      </w:r>
      <w:proofErr w:type="spellEnd"/>
      <w:r w:rsidRPr="00B94BCA">
        <w:t xml:space="preserve"> </w:t>
      </w:r>
      <w:proofErr w:type="spellStart"/>
      <w:r w:rsidRPr="00B94BCA">
        <w:t>подкрепа</w:t>
      </w:r>
      <w:proofErr w:type="spellEnd"/>
      <w:r w:rsidRPr="00B94BCA">
        <w:t xml:space="preserve"> и </w:t>
      </w:r>
      <w:proofErr w:type="spellStart"/>
      <w:r w:rsidRPr="00B94BCA">
        <w:t>увереност</w:t>
      </w:r>
      <w:proofErr w:type="spellEnd"/>
      <w:r w:rsidRPr="00B94BCA">
        <w:t xml:space="preserve">, </w:t>
      </w:r>
      <w:proofErr w:type="spellStart"/>
      <w:r w:rsidRPr="00B94BCA">
        <w:t>които</w:t>
      </w:r>
      <w:proofErr w:type="spellEnd"/>
      <w:r w:rsidRPr="00B94BCA">
        <w:t xml:space="preserve"> </w:t>
      </w:r>
      <w:proofErr w:type="spellStart"/>
      <w:r w:rsidRPr="00B94BCA">
        <w:t>позволяват</w:t>
      </w:r>
      <w:proofErr w:type="spellEnd"/>
      <w:r w:rsidRPr="00B94BCA">
        <w:t xml:space="preserve"> </w:t>
      </w:r>
      <w:proofErr w:type="spellStart"/>
      <w:r w:rsidRPr="00B94BCA">
        <w:t>на</w:t>
      </w:r>
      <w:proofErr w:type="spellEnd"/>
      <w:r w:rsidRPr="00B94BCA">
        <w:t xml:space="preserve"> </w:t>
      </w:r>
      <w:proofErr w:type="spellStart"/>
      <w:r w:rsidRPr="00B94BCA">
        <w:t>хората</w:t>
      </w:r>
      <w:proofErr w:type="spellEnd"/>
      <w:r w:rsidRPr="00B94BCA">
        <w:t xml:space="preserve"> </w:t>
      </w:r>
      <w:proofErr w:type="spellStart"/>
      <w:r w:rsidRPr="00B94BCA">
        <w:t>да</w:t>
      </w:r>
      <w:proofErr w:type="spellEnd"/>
      <w:r w:rsidRPr="00B94BCA">
        <w:t xml:space="preserve"> </w:t>
      </w:r>
      <w:proofErr w:type="spellStart"/>
      <w:r w:rsidRPr="00B94BCA">
        <w:t>подхождат</w:t>
      </w:r>
      <w:proofErr w:type="spellEnd"/>
      <w:r w:rsidRPr="00B94BCA">
        <w:t xml:space="preserve"> </w:t>
      </w:r>
      <w:proofErr w:type="spellStart"/>
      <w:r w:rsidRPr="00B94BCA">
        <w:t>уверено</w:t>
      </w:r>
      <w:proofErr w:type="spellEnd"/>
      <w:r w:rsidRPr="00B94BCA">
        <w:t xml:space="preserve"> </w:t>
      </w:r>
      <w:proofErr w:type="spellStart"/>
      <w:r w:rsidRPr="00B94BCA">
        <w:t>към</w:t>
      </w:r>
      <w:proofErr w:type="spellEnd"/>
      <w:r w:rsidRPr="00B94BCA">
        <w:t xml:space="preserve"> </w:t>
      </w:r>
      <w:proofErr w:type="spellStart"/>
      <w:r w:rsidRPr="00B94BCA">
        <w:t>различни</w:t>
      </w:r>
      <w:proofErr w:type="spellEnd"/>
      <w:r w:rsidRPr="00B94BCA">
        <w:t xml:space="preserve"> </w:t>
      </w:r>
      <w:proofErr w:type="spellStart"/>
      <w:r w:rsidRPr="00B94BCA">
        <w:t>ситуации</w:t>
      </w:r>
      <w:proofErr w:type="spellEnd"/>
      <w:r w:rsidRPr="00B94BCA">
        <w:t xml:space="preserve">, </w:t>
      </w:r>
      <w:proofErr w:type="spellStart"/>
      <w:r w:rsidRPr="00B94BCA">
        <w:t>независимо</w:t>
      </w:r>
      <w:proofErr w:type="spellEnd"/>
      <w:r w:rsidRPr="00B94BCA">
        <w:t xml:space="preserve"> </w:t>
      </w:r>
      <w:proofErr w:type="spellStart"/>
      <w:r w:rsidRPr="00B94BCA">
        <w:t>от</w:t>
      </w:r>
      <w:proofErr w:type="spellEnd"/>
      <w:r w:rsidRPr="00B94BCA">
        <w:t xml:space="preserve"> </w:t>
      </w:r>
      <w:proofErr w:type="spellStart"/>
      <w:r w:rsidRPr="00B94BCA">
        <w:t>тяхната</w:t>
      </w:r>
      <w:proofErr w:type="spellEnd"/>
      <w:r w:rsidRPr="00B94BCA">
        <w:t xml:space="preserve"> </w:t>
      </w:r>
      <w:proofErr w:type="spellStart"/>
      <w:r w:rsidRPr="00B94BCA">
        <w:t>специфика</w:t>
      </w:r>
      <w:proofErr w:type="spellEnd"/>
      <w:r w:rsidRPr="00B94BCA">
        <w:t>.</w:t>
      </w:r>
    </w:p>
    <w:p w14:paraId="7C86D009" w14:textId="77777777" w:rsidR="00DE61FC" w:rsidRPr="00DE61FC" w:rsidRDefault="00DE61FC" w:rsidP="00DE61FC">
      <w:pPr>
        <w:spacing w:line="360" w:lineRule="auto"/>
        <w:ind w:firstLine="708"/>
        <w:jc w:val="both"/>
      </w:pPr>
      <w:proofErr w:type="spellStart"/>
      <w:r w:rsidRPr="00DE61FC">
        <w:t>Генералната</w:t>
      </w:r>
      <w:proofErr w:type="spellEnd"/>
      <w:r w:rsidRPr="00DE61FC">
        <w:t xml:space="preserve"> </w:t>
      </w:r>
      <w:proofErr w:type="spellStart"/>
      <w:r w:rsidRPr="00DE61FC">
        <w:t>самоефективност</w:t>
      </w:r>
      <w:proofErr w:type="spellEnd"/>
      <w:r w:rsidRPr="00DE61FC">
        <w:t xml:space="preserve"> </w:t>
      </w:r>
      <w:proofErr w:type="spellStart"/>
      <w:r w:rsidRPr="00DE61FC">
        <w:t>представлява</w:t>
      </w:r>
      <w:proofErr w:type="spellEnd"/>
      <w:r w:rsidRPr="00DE61FC">
        <w:t xml:space="preserve"> </w:t>
      </w:r>
      <w:proofErr w:type="spellStart"/>
      <w:r w:rsidRPr="00DE61FC">
        <w:t>концепция</w:t>
      </w:r>
      <w:proofErr w:type="spellEnd"/>
      <w:r w:rsidRPr="00DE61FC">
        <w:t xml:space="preserve">, </w:t>
      </w:r>
      <w:proofErr w:type="spellStart"/>
      <w:r w:rsidRPr="00DE61FC">
        <w:t>която</w:t>
      </w:r>
      <w:proofErr w:type="spellEnd"/>
      <w:r w:rsidRPr="00DE61FC">
        <w:t xml:space="preserve"> </w:t>
      </w:r>
      <w:proofErr w:type="spellStart"/>
      <w:r w:rsidRPr="00DE61FC">
        <w:t>разширява</w:t>
      </w:r>
      <w:proofErr w:type="spellEnd"/>
      <w:r w:rsidRPr="00DE61FC">
        <w:t xml:space="preserve"> </w:t>
      </w:r>
      <w:proofErr w:type="spellStart"/>
      <w:r w:rsidRPr="00DE61FC">
        <w:t>разбирането</w:t>
      </w:r>
      <w:proofErr w:type="spellEnd"/>
      <w:r w:rsidRPr="00DE61FC">
        <w:t xml:space="preserve"> </w:t>
      </w:r>
      <w:proofErr w:type="spellStart"/>
      <w:r w:rsidRPr="00DE61FC">
        <w:t>за</w:t>
      </w:r>
      <w:proofErr w:type="spellEnd"/>
      <w:r w:rsidRPr="00DE61FC">
        <w:t xml:space="preserve"> </w:t>
      </w:r>
      <w:proofErr w:type="spellStart"/>
      <w:r w:rsidRPr="00DE61FC">
        <w:t>самоефективността</w:t>
      </w:r>
      <w:proofErr w:type="spellEnd"/>
      <w:r w:rsidRPr="00DE61FC">
        <w:t xml:space="preserve"> </w:t>
      </w:r>
      <w:proofErr w:type="spellStart"/>
      <w:r w:rsidRPr="00DE61FC">
        <w:t>отвъд</w:t>
      </w:r>
      <w:proofErr w:type="spellEnd"/>
      <w:r w:rsidRPr="00DE61FC">
        <w:t xml:space="preserve"> </w:t>
      </w:r>
      <w:proofErr w:type="spellStart"/>
      <w:r w:rsidRPr="00DE61FC">
        <w:t>конкретни</w:t>
      </w:r>
      <w:proofErr w:type="spellEnd"/>
      <w:r w:rsidRPr="00DE61FC">
        <w:t xml:space="preserve"> </w:t>
      </w:r>
      <w:proofErr w:type="spellStart"/>
      <w:r w:rsidRPr="00DE61FC">
        <w:t>задачи</w:t>
      </w:r>
      <w:proofErr w:type="spellEnd"/>
      <w:r w:rsidRPr="00DE61FC">
        <w:t xml:space="preserve"> </w:t>
      </w:r>
      <w:proofErr w:type="spellStart"/>
      <w:r w:rsidRPr="00DE61FC">
        <w:t>или</w:t>
      </w:r>
      <w:proofErr w:type="spellEnd"/>
      <w:r w:rsidRPr="00DE61FC">
        <w:t xml:space="preserve"> </w:t>
      </w:r>
      <w:proofErr w:type="spellStart"/>
      <w:r w:rsidRPr="00DE61FC">
        <w:t>ситуации</w:t>
      </w:r>
      <w:proofErr w:type="spellEnd"/>
      <w:r w:rsidRPr="00DE61FC">
        <w:t xml:space="preserve">. </w:t>
      </w:r>
      <w:proofErr w:type="spellStart"/>
      <w:r w:rsidRPr="00DE61FC">
        <w:t>Това</w:t>
      </w:r>
      <w:proofErr w:type="spellEnd"/>
      <w:r w:rsidRPr="00DE61FC">
        <w:t xml:space="preserve"> е </w:t>
      </w:r>
      <w:proofErr w:type="spellStart"/>
      <w:r w:rsidRPr="00DE61FC">
        <w:t>по-широко</w:t>
      </w:r>
      <w:proofErr w:type="spellEnd"/>
      <w:r w:rsidRPr="00DE61FC">
        <w:t xml:space="preserve"> </w:t>
      </w:r>
      <w:proofErr w:type="spellStart"/>
      <w:r w:rsidRPr="00DE61FC">
        <w:t>вярване</w:t>
      </w:r>
      <w:proofErr w:type="spellEnd"/>
      <w:r w:rsidRPr="00DE61FC">
        <w:t xml:space="preserve"> в </w:t>
      </w:r>
      <w:proofErr w:type="spellStart"/>
      <w:r w:rsidRPr="00DE61FC">
        <w:t>собствената</w:t>
      </w:r>
      <w:proofErr w:type="spellEnd"/>
      <w:r w:rsidRPr="00DE61FC">
        <w:t xml:space="preserve"> </w:t>
      </w:r>
      <w:proofErr w:type="spellStart"/>
      <w:r w:rsidRPr="00DE61FC">
        <w:t>компетентност</w:t>
      </w:r>
      <w:proofErr w:type="spellEnd"/>
      <w:r w:rsidRPr="00DE61FC">
        <w:t xml:space="preserve"> и </w:t>
      </w:r>
      <w:proofErr w:type="spellStart"/>
      <w:r w:rsidRPr="00DE61FC">
        <w:t>способност</w:t>
      </w:r>
      <w:proofErr w:type="spellEnd"/>
      <w:r w:rsidRPr="00DE61FC">
        <w:t xml:space="preserve"> </w:t>
      </w:r>
      <w:proofErr w:type="spellStart"/>
      <w:r w:rsidRPr="00DE61FC">
        <w:t>да</w:t>
      </w:r>
      <w:proofErr w:type="spellEnd"/>
      <w:r w:rsidRPr="00DE61FC">
        <w:t xml:space="preserve"> </w:t>
      </w:r>
      <w:proofErr w:type="spellStart"/>
      <w:r w:rsidRPr="00DE61FC">
        <w:t>се</w:t>
      </w:r>
      <w:proofErr w:type="spellEnd"/>
      <w:r w:rsidRPr="00DE61FC">
        <w:t xml:space="preserve"> </w:t>
      </w:r>
      <w:proofErr w:type="spellStart"/>
      <w:r w:rsidRPr="00DE61FC">
        <w:t>справяме</w:t>
      </w:r>
      <w:proofErr w:type="spellEnd"/>
      <w:r w:rsidRPr="00DE61FC">
        <w:t xml:space="preserve"> с </w:t>
      </w:r>
      <w:proofErr w:type="spellStart"/>
      <w:r w:rsidRPr="00DE61FC">
        <w:t>разнообразие</w:t>
      </w:r>
      <w:proofErr w:type="spellEnd"/>
      <w:r w:rsidRPr="00DE61FC">
        <w:t xml:space="preserve"> </w:t>
      </w:r>
      <w:proofErr w:type="spellStart"/>
      <w:r w:rsidRPr="00DE61FC">
        <w:t>от</w:t>
      </w:r>
      <w:proofErr w:type="spellEnd"/>
      <w:r w:rsidRPr="00DE61FC">
        <w:t xml:space="preserve"> </w:t>
      </w:r>
      <w:proofErr w:type="spellStart"/>
      <w:r w:rsidRPr="00DE61FC">
        <w:t>изисквания</w:t>
      </w:r>
      <w:proofErr w:type="spellEnd"/>
      <w:r w:rsidRPr="00DE61FC">
        <w:t xml:space="preserve"> и </w:t>
      </w:r>
      <w:proofErr w:type="spellStart"/>
      <w:r w:rsidRPr="00DE61FC">
        <w:t>предизвикателства</w:t>
      </w:r>
      <w:proofErr w:type="spellEnd"/>
      <w:r w:rsidRPr="00DE61FC">
        <w:t xml:space="preserve">, </w:t>
      </w:r>
      <w:proofErr w:type="spellStart"/>
      <w:r w:rsidRPr="00DE61FC">
        <w:t>които</w:t>
      </w:r>
      <w:proofErr w:type="spellEnd"/>
      <w:r w:rsidRPr="00DE61FC">
        <w:t xml:space="preserve"> </w:t>
      </w:r>
      <w:proofErr w:type="spellStart"/>
      <w:r w:rsidRPr="00DE61FC">
        <w:t>възникват</w:t>
      </w:r>
      <w:proofErr w:type="spellEnd"/>
      <w:r w:rsidRPr="00DE61FC">
        <w:t xml:space="preserve"> в </w:t>
      </w:r>
      <w:proofErr w:type="spellStart"/>
      <w:r w:rsidRPr="00DE61FC">
        <w:t>различни</w:t>
      </w:r>
      <w:proofErr w:type="spellEnd"/>
      <w:r w:rsidRPr="00DE61FC">
        <w:t xml:space="preserve"> </w:t>
      </w:r>
      <w:proofErr w:type="spellStart"/>
      <w:r w:rsidRPr="00DE61FC">
        <w:t>контексти</w:t>
      </w:r>
      <w:proofErr w:type="spellEnd"/>
      <w:r w:rsidRPr="00DE61FC">
        <w:t xml:space="preserve"> </w:t>
      </w:r>
      <w:proofErr w:type="spellStart"/>
      <w:r w:rsidRPr="00DE61FC">
        <w:t>на</w:t>
      </w:r>
      <w:proofErr w:type="spellEnd"/>
      <w:r w:rsidRPr="00DE61FC">
        <w:t xml:space="preserve"> </w:t>
      </w:r>
      <w:proofErr w:type="spellStart"/>
      <w:r w:rsidRPr="00DE61FC">
        <w:t>живота</w:t>
      </w:r>
      <w:proofErr w:type="spellEnd"/>
      <w:r w:rsidRPr="00DE61FC">
        <w:t xml:space="preserve">. </w:t>
      </w:r>
      <w:proofErr w:type="spellStart"/>
      <w:r w:rsidRPr="00DE61FC">
        <w:t>За</w:t>
      </w:r>
      <w:proofErr w:type="spellEnd"/>
      <w:r w:rsidRPr="00DE61FC">
        <w:t xml:space="preserve"> </w:t>
      </w:r>
      <w:proofErr w:type="spellStart"/>
      <w:r w:rsidRPr="00DE61FC">
        <w:t>разлика</w:t>
      </w:r>
      <w:proofErr w:type="spellEnd"/>
      <w:r w:rsidRPr="00DE61FC">
        <w:t xml:space="preserve"> </w:t>
      </w:r>
      <w:proofErr w:type="spellStart"/>
      <w:r w:rsidRPr="00DE61FC">
        <w:t>от</w:t>
      </w:r>
      <w:proofErr w:type="spellEnd"/>
      <w:r w:rsidRPr="00DE61FC">
        <w:t xml:space="preserve"> </w:t>
      </w:r>
      <w:proofErr w:type="spellStart"/>
      <w:r w:rsidRPr="00DE61FC">
        <w:t>ситуационната</w:t>
      </w:r>
      <w:proofErr w:type="spellEnd"/>
      <w:r w:rsidRPr="00DE61FC">
        <w:t xml:space="preserve"> </w:t>
      </w:r>
      <w:proofErr w:type="spellStart"/>
      <w:r w:rsidRPr="00DE61FC">
        <w:t>самоефективност</w:t>
      </w:r>
      <w:proofErr w:type="spellEnd"/>
      <w:r w:rsidRPr="00DE61FC">
        <w:t xml:space="preserve">, </w:t>
      </w:r>
      <w:proofErr w:type="spellStart"/>
      <w:r w:rsidRPr="00DE61FC">
        <w:t>която</w:t>
      </w:r>
      <w:proofErr w:type="spellEnd"/>
      <w:r w:rsidRPr="00DE61FC">
        <w:t xml:space="preserve"> е </w:t>
      </w:r>
      <w:proofErr w:type="spellStart"/>
      <w:r w:rsidRPr="00DE61FC">
        <w:t>свързана</w:t>
      </w:r>
      <w:proofErr w:type="spellEnd"/>
      <w:r w:rsidRPr="00DE61FC">
        <w:t xml:space="preserve"> </w:t>
      </w:r>
      <w:proofErr w:type="spellStart"/>
      <w:r w:rsidRPr="00DE61FC">
        <w:t>със</w:t>
      </w:r>
      <w:proofErr w:type="spellEnd"/>
      <w:r w:rsidRPr="00DE61FC">
        <w:t xml:space="preserve"> </w:t>
      </w:r>
      <w:proofErr w:type="spellStart"/>
      <w:r w:rsidRPr="00DE61FC">
        <w:lastRenderedPageBreak/>
        <w:t>специфични</w:t>
      </w:r>
      <w:proofErr w:type="spellEnd"/>
      <w:r w:rsidRPr="00DE61FC">
        <w:t xml:space="preserve"> </w:t>
      </w:r>
      <w:proofErr w:type="spellStart"/>
      <w:r w:rsidRPr="00DE61FC">
        <w:t>действия</w:t>
      </w:r>
      <w:proofErr w:type="spellEnd"/>
      <w:r w:rsidRPr="00DE61FC">
        <w:t xml:space="preserve"> </w:t>
      </w:r>
      <w:proofErr w:type="spellStart"/>
      <w:r w:rsidRPr="00DE61FC">
        <w:t>или</w:t>
      </w:r>
      <w:proofErr w:type="spellEnd"/>
      <w:r w:rsidRPr="00DE61FC">
        <w:t xml:space="preserve"> </w:t>
      </w:r>
      <w:proofErr w:type="spellStart"/>
      <w:r w:rsidRPr="00DE61FC">
        <w:t>цели</w:t>
      </w:r>
      <w:proofErr w:type="spellEnd"/>
      <w:r w:rsidRPr="00DE61FC">
        <w:t xml:space="preserve">, </w:t>
      </w:r>
      <w:proofErr w:type="spellStart"/>
      <w:r w:rsidRPr="00DE61FC">
        <w:t>генералната</w:t>
      </w:r>
      <w:proofErr w:type="spellEnd"/>
      <w:r w:rsidRPr="00DE61FC">
        <w:t xml:space="preserve"> </w:t>
      </w:r>
      <w:proofErr w:type="spellStart"/>
      <w:r w:rsidRPr="00DE61FC">
        <w:t>самоефективност</w:t>
      </w:r>
      <w:proofErr w:type="spellEnd"/>
      <w:r w:rsidRPr="00DE61FC">
        <w:t xml:space="preserve"> </w:t>
      </w:r>
      <w:proofErr w:type="spellStart"/>
      <w:r w:rsidRPr="00DE61FC">
        <w:t>предоставя</w:t>
      </w:r>
      <w:proofErr w:type="spellEnd"/>
      <w:r w:rsidRPr="00DE61FC">
        <w:t xml:space="preserve"> </w:t>
      </w:r>
      <w:proofErr w:type="spellStart"/>
      <w:r w:rsidRPr="00DE61FC">
        <w:t>една</w:t>
      </w:r>
      <w:proofErr w:type="spellEnd"/>
      <w:r w:rsidRPr="00DE61FC">
        <w:t xml:space="preserve"> </w:t>
      </w:r>
      <w:proofErr w:type="spellStart"/>
      <w:r w:rsidRPr="00DE61FC">
        <w:t>глобална</w:t>
      </w:r>
      <w:proofErr w:type="spellEnd"/>
      <w:r w:rsidRPr="00DE61FC">
        <w:t xml:space="preserve"> и </w:t>
      </w:r>
      <w:proofErr w:type="spellStart"/>
      <w:r w:rsidRPr="00DE61FC">
        <w:t>универсална</w:t>
      </w:r>
      <w:proofErr w:type="spellEnd"/>
      <w:r w:rsidRPr="00DE61FC">
        <w:t xml:space="preserve"> </w:t>
      </w:r>
      <w:proofErr w:type="spellStart"/>
      <w:r w:rsidRPr="00DE61FC">
        <w:t>рамка</w:t>
      </w:r>
      <w:proofErr w:type="spellEnd"/>
      <w:r w:rsidRPr="00DE61FC">
        <w:t xml:space="preserve"> </w:t>
      </w:r>
      <w:proofErr w:type="spellStart"/>
      <w:r w:rsidRPr="00DE61FC">
        <w:t>за</w:t>
      </w:r>
      <w:proofErr w:type="spellEnd"/>
      <w:r w:rsidRPr="00DE61FC">
        <w:t xml:space="preserve"> </w:t>
      </w:r>
      <w:proofErr w:type="spellStart"/>
      <w:r w:rsidRPr="00DE61FC">
        <w:t>възприемане</w:t>
      </w:r>
      <w:proofErr w:type="spellEnd"/>
      <w:r w:rsidRPr="00DE61FC">
        <w:t xml:space="preserve"> </w:t>
      </w:r>
      <w:proofErr w:type="spellStart"/>
      <w:r w:rsidRPr="00DE61FC">
        <w:t>на</w:t>
      </w:r>
      <w:proofErr w:type="spellEnd"/>
      <w:r w:rsidRPr="00DE61FC">
        <w:t xml:space="preserve"> </w:t>
      </w:r>
      <w:proofErr w:type="spellStart"/>
      <w:r w:rsidRPr="00DE61FC">
        <w:t>личния</w:t>
      </w:r>
      <w:proofErr w:type="spellEnd"/>
      <w:r w:rsidRPr="00DE61FC">
        <w:t xml:space="preserve"> </w:t>
      </w:r>
      <w:proofErr w:type="spellStart"/>
      <w:r w:rsidRPr="00DE61FC">
        <w:t>потенциал</w:t>
      </w:r>
      <w:proofErr w:type="spellEnd"/>
      <w:r w:rsidRPr="00DE61FC">
        <w:t xml:space="preserve"> (Scholz et al., 2002).</w:t>
      </w:r>
    </w:p>
    <w:p w14:paraId="5AE7F263" w14:textId="77777777" w:rsidR="00DE61FC" w:rsidRPr="00DE61FC" w:rsidRDefault="00DE61FC" w:rsidP="00DE61FC">
      <w:pPr>
        <w:spacing w:line="360" w:lineRule="auto"/>
        <w:ind w:firstLine="708"/>
        <w:jc w:val="both"/>
      </w:pPr>
      <w:proofErr w:type="spellStart"/>
      <w:r w:rsidRPr="00DE61FC">
        <w:t>Тази</w:t>
      </w:r>
      <w:proofErr w:type="spellEnd"/>
      <w:r w:rsidRPr="00DE61FC">
        <w:t xml:space="preserve"> </w:t>
      </w:r>
      <w:proofErr w:type="spellStart"/>
      <w:r w:rsidRPr="00DE61FC">
        <w:t>форма</w:t>
      </w:r>
      <w:proofErr w:type="spellEnd"/>
      <w:r w:rsidRPr="00DE61FC">
        <w:t xml:space="preserve"> </w:t>
      </w:r>
      <w:proofErr w:type="spellStart"/>
      <w:r w:rsidRPr="00DE61FC">
        <w:t>на</w:t>
      </w:r>
      <w:proofErr w:type="spellEnd"/>
      <w:r w:rsidRPr="00DE61FC">
        <w:t xml:space="preserve"> </w:t>
      </w:r>
      <w:proofErr w:type="spellStart"/>
      <w:r w:rsidRPr="00DE61FC">
        <w:t>самоефективност</w:t>
      </w:r>
      <w:proofErr w:type="spellEnd"/>
      <w:r w:rsidRPr="00DE61FC">
        <w:t xml:space="preserve"> </w:t>
      </w:r>
      <w:proofErr w:type="spellStart"/>
      <w:r w:rsidRPr="00DE61FC">
        <w:t>осигурява</w:t>
      </w:r>
      <w:proofErr w:type="spellEnd"/>
      <w:r w:rsidRPr="00DE61FC">
        <w:t xml:space="preserve"> </w:t>
      </w:r>
      <w:proofErr w:type="spellStart"/>
      <w:r w:rsidRPr="00DE61FC">
        <w:t>психологическа</w:t>
      </w:r>
      <w:proofErr w:type="spellEnd"/>
      <w:r w:rsidRPr="00DE61FC">
        <w:t xml:space="preserve"> </w:t>
      </w:r>
      <w:proofErr w:type="spellStart"/>
      <w:r w:rsidRPr="00DE61FC">
        <w:t>стабилност</w:t>
      </w:r>
      <w:proofErr w:type="spellEnd"/>
      <w:r w:rsidRPr="00DE61FC">
        <w:t xml:space="preserve"> и </w:t>
      </w:r>
      <w:proofErr w:type="spellStart"/>
      <w:r w:rsidRPr="00DE61FC">
        <w:t>увереност</w:t>
      </w:r>
      <w:proofErr w:type="spellEnd"/>
      <w:r w:rsidRPr="00DE61FC">
        <w:t xml:space="preserve">, </w:t>
      </w:r>
      <w:proofErr w:type="spellStart"/>
      <w:r w:rsidRPr="00DE61FC">
        <w:t>които</w:t>
      </w:r>
      <w:proofErr w:type="spellEnd"/>
      <w:r w:rsidRPr="00DE61FC">
        <w:t xml:space="preserve"> </w:t>
      </w:r>
      <w:proofErr w:type="spellStart"/>
      <w:r w:rsidRPr="00DE61FC">
        <w:t>могат</w:t>
      </w:r>
      <w:proofErr w:type="spellEnd"/>
      <w:r w:rsidRPr="00DE61FC">
        <w:t xml:space="preserve"> </w:t>
      </w:r>
      <w:proofErr w:type="spellStart"/>
      <w:r w:rsidRPr="00DE61FC">
        <w:t>да</w:t>
      </w:r>
      <w:proofErr w:type="spellEnd"/>
      <w:r w:rsidRPr="00DE61FC">
        <w:t xml:space="preserve"> </w:t>
      </w:r>
      <w:proofErr w:type="spellStart"/>
      <w:r w:rsidRPr="00DE61FC">
        <w:t>бъдат</w:t>
      </w:r>
      <w:proofErr w:type="spellEnd"/>
      <w:r w:rsidRPr="00DE61FC">
        <w:t xml:space="preserve"> </w:t>
      </w:r>
      <w:proofErr w:type="spellStart"/>
      <w:r w:rsidRPr="00DE61FC">
        <w:t>полезни</w:t>
      </w:r>
      <w:proofErr w:type="spellEnd"/>
      <w:r w:rsidRPr="00DE61FC">
        <w:t xml:space="preserve"> </w:t>
      </w:r>
      <w:proofErr w:type="spellStart"/>
      <w:r w:rsidRPr="00DE61FC">
        <w:t>при</w:t>
      </w:r>
      <w:proofErr w:type="spellEnd"/>
      <w:r w:rsidRPr="00DE61FC">
        <w:t xml:space="preserve"> </w:t>
      </w:r>
      <w:proofErr w:type="spellStart"/>
      <w:r w:rsidRPr="00DE61FC">
        <w:t>посрещането</w:t>
      </w:r>
      <w:proofErr w:type="spellEnd"/>
      <w:r w:rsidRPr="00DE61FC">
        <w:t xml:space="preserve"> </w:t>
      </w:r>
      <w:proofErr w:type="spellStart"/>
      <w:r w:rsidRPr="00DE61FC">
        <w:t>на</w:t>
      </w:r>
      <w:proofErr w:type="spellEnd"/>
      <w:r w:rsidRPr="00DE61FC">
        <w:t xml:space="preserve"> </w:t>
      </w:r>
      <w:proofErr w:type="spellStart"/>
      <w:r w:rsidRPr="00DE61FC">
        <w:t>нови</w:t>
      </w:r>
      <w:proofErr w:type="spellEnd"/>
      <w:r w:rsidRPr="00DE61FC">
        <w:t xml:space="preserve"> и </w:t>
      </w:r>
      <w:proofErr w:type="spellStart"/>
      <w:r w:rsidRPr="00DE61FC">
        <w:t>непредвидени</w:t>
      </w:r>
      <w:proofErr w:type="spellEnd"/>
      <w:r w:rsidRPr="00DE61FC">
        <w:t xml:space="preserve"> </w:t>
      </w:r>
      <w:proofErr w:type="spellStart"/>
      <w:r w:rsidRPr="00DE61FC">
        <w:t>обстоятелства</w:t>
      </w:r>
      <w:proofErr w:type="spellEnd"/>
      <w:r w:rsidRPr="00DE61FC">
        <w:t xml:space="preserve">. </w:t>
      </w:r>
      <w:proofErr w:type="spellStart"/>
      <w:r w:rsidRPr="00DE61FC">
        <w:t>Например</w:t>
      </w:r>
      <w:proofErr w:type="spellEnd"/>
      <w:r w:rsidRPr="00DE61FC">
        <w:t xml:space="preserve">, </w:t>
      </w:r>
      <w:proofErr w:type="spellStart"/>
      <w:r w:rsidRPr="00DE61FC">
        <w:t>хората</w:t>
      </w:r>
      <w:proofErr w:type="spellEnd"/>
      <w:r w:rsidRPr="00DE61FC">
        <w:t xml:space="preserve"> с </w:t>
      </w:r>
      <w:proofErr w:type="spellStart"/>
      <w:r w:rsidRPr="00DE61FC">
        <w:t>висока</w:t>
      </w:r>
      <w:proofErr w:type="spellEnd"/>
      <w:r w:rsidRPr="00DE61FC">
        <w:t xml:space="preserve"> </w:t>
      </w:r>
      <w:proofErr w:type="spellStart"/>
      <w:r w:rsidRPr="00DE61FC">
        <w:t>генерална</w:t>
      </w:r>
      <w:proofErr w:type="spellEnd"/>
      <w:r w:rsidRPr="00DE61FC">
        <w:t xml:space="preserve"> </w:t>
      </w:r>
      <w:proofErr w:type="spellStart"/>
      <w:r w:rsidRPr="00DE61FC">
        <w:t>самоефективност</w:t>
      </w:r>
      <w:proofErr w:type="spellEnd"/>
      <w:r w:rsidRPr="00DE61FC">
        <w:t xml:space="preserve"> </w:t>
      </w:r>
      <w:proofErr w:type="spellStart"/>
      <w:r w:rsidRPr="00DE61FC">
        <w:t>са</w:t>
      </w:r>
      <w:proofErr w:type="spellEnd"/>
      <w:r w:rsidRPr="00DE61FC">
        <w:t xml:space="preserve"> </w:t>
      </w:r>
      <w:proofErr w:type="spellStart"/>
      <w:r w:rsidRPr="00DE61FC">
        <w:t>по-склонни</w:t>
      </w:r>
      <w:proofErr w:type="spellEnd"/>
      <w:r w:rsidRPr="00DE61FC">
        <w:t xml:space="preserve"> </w:t>
      </w:r>
      <w:proofErr w:type="spellStart"/>
      <w:r w:rsidRPr="00DE61FC">
        <w:t>да</w:t>
      </w:r>
      <w:proofErr w:type="spellEnd"/>
      <w:r w:rsidRPr="00DE61FC">
        <w:t xml:space="preserve"> </w:t>
      </w:r>
      <w:proofErr w:type="spellStart"/>
      <w:r w:rsidRPr="00DE61FC">
        <w:t>виждат</w:t>
      </w:r>
      <w:proofErr w:type="spellEnd"/>
      <w:r w:rsidRPr="00DE61FC">
        <w:t xml:space="preserve"> </w:t>
      </w:r>
      <w:proofErr w:type="spellStart"/>
      <w:r w:rsidRPr="00DE61FC">
        <w:t>предизвикателствата</w:t>
      </w:r>
      <w:proofErr w:type="spellEnd"/>
      <w:r w:rsidRPr="00DE61FC">
        <w:t xml:space="preserve"> </w:t>
      </w:r>
      <w:proofErr w:type="spellStart"/>
      <w:r w:rsidRPr="00DE61FC">
        <w:t>като</w:t>
      </w:r>
      <w:proofErr w:type="spellEnd"/>
      <w:r w:rsidRPr="00DE61FC">
        <w:t xml:space="preserve"> </w:t>
      </w:r>
      <w:proofErr w:type="spellStart"/>
      <w:r w:rsidRPr="00DE61FC">
        <w:t>възможности</w:t>
      </w:r>
      <w:proofErr w:type="spellEnd"/>
      <w:r w:rsidRPr="00DE61FC">
        <w:t xml:space="preserve"> </w:t>
      </w:r>
      <w:proofErr w:type="spellStart"/>
      <w:r w:rsidRPr="00DE61FC">
        <w:t>за</w:t>
      </w:r>
      <w:proofErr w:type="spellEnd"/>
      <w:r w:rsidRPr="00DE61FC">
        <w:t xml:space="preserve"> </w:t>
      </w:r>
      <w:proofErr w:type="spellStart"/>
      <w:r w:rsidRPr="00DE61FC">
        <w:t>растеж</w:t>
      </w:r>
      <w:proofErr w:type="spellEnd"/>
      <w:r w:rsidRPr="00DE61FC">
        <w:t xml:space="preserve">, а </w:t>
      </w:r>
      <w:proofErr w:type="spellStart"/>
      <w:r w:rsidRPr="00DE61FC">
        <w:t>не</w:t>
      </w:r>
      <w:proofErr w:type="spellEnd"/>
      <w:r w:rsidRPr="00DE61FC">
        <w:t xml:space="preserve"> </w:t>
      </w:r>
      <w:proofErr w:type="spellStart"/>
      <w:r w:rsidRPr="00DE61FC">
        <w:t>като</w:t>
      </w:r>
      <w:proofErr w:type="spellEnd"/>
      <w:r w:rsidRPr="00DE61FC">
        <w:t xml:space="preserve"> </w:t>
      </w:r>
      <w:proofErr w:type="spellStart"/>
      <w:r w:rsidRPr="00DE61FC">
        <w:t>непреодолими</w:t>
      </w:r>
      <w:proofErr w:type="spellEnd"/>
      <w:r w:rsidRPr="00DE61FC">
        <w:t xml:space="preserve"> </w:t>
      </w:r>
      <w:proofErr w:type="spellStart"/>
      <w:r w:rsidRPr="00DE61FC">
        <w:t>пречки</w:t>
      </w:r>
      <w:proofErr w:type="spellEnd"/>
      <w:r w:rsidRPr="00DE61FC">
        <w:t xml:space="preserve">. </w:t>
      </w:r>
      <w:proofErr w:type="spellStart"/>
      <w:r w:rsidRPr="00DE61FC">
        <w:t>Те</w:t>
      </w:r>
      <w:proofErr w:type="spellEnd"/>
      <w:r w:rsidRPr="00DE61FC">
        <w:t xml:space="preserve"> </w:t>
      </w:r>
      <w:proofErr w:type="spellStart"/>
      <w:r w:rsidRPr="00DE61FC">
        <w:t>демонстрират</w:t>
      </w:r>
      <w:proofErr w:type="spellEnd"/>
      <w:r w:rsidRPr="00DE61FC">
        <w:t xml:space="preserve"> </w:t>
      </w:r>
      <w:proofErr w:type="spellStart"/>
      <w:r w:rsidRPr="00DE61FC">
        <w:t>по-голяма</w:t>
      </w:r>
      <w:proofErr w:type="spellEnd"/>
      <w:r w:rsidRPr="00DE61FC">
        <w:t xml:space="preserve"> </w:t>
      </w:r>
      <w:proofErr w:type="spellStart"/>
      <w:r w:rsidRPr="00DE61FC">
        <w:t>устойчивост</w:t>
      </w:r>
      <w:proofErr w:type="spellEnd"/>
      <w:r w:rsidRPr="00DE61FC">
        <w:t xml:space="preserve"> в </w:t>
      </w:r>
      <w:proofErr w:type="spellStart"/>
      <w:r w:rsidRPr="00DE61FC">
        <w:t>ситуации</w:t>
      </w:r>
      <w:proofErr w:type="spellEnd"/>
      <w:r w:rsidRPr="00DE61FC">
        <w:t xml:space="preserve">, </w:t>
      </w:r>
      <w:proofErr w:type="spellStart"/>
      <w:r w:rsidRPr="00DE61FC">
        <w:t>които</w:t>
      </w:r>
      <w:proofErr w:type="spellEnd"/>
      <w:r w:rsidRPr="00DE61FC">
        <w:t xml:space="preserve"> </w:t>
      </w:r>
      <w:proofErr w:type="spellStart"/>
      <w:r w:rsidRPr="00DE61FC">
        <w:t>изискват</w:t>
      </w:r>
      <w:proofErr w:type="spellEnd"/>
      <w:r w:rsidRPr="00DE61FC">
        <w:t xml:space="preserve"> </w:t>
      </w:r>
      <w:proofErr w:type="spellStart"/>
      <w:r w:rsidRPr="00DE61FC">
        <w:t>адаптивност</w:t>
      </w:r>
      <w:proofErr w:type="spellEnd"/>
      <w:r w:rsidRPr="00DE61FC">
        <w:t xml:space="preserve"> и </w:t>
      </w:r>
      <w:proofErr w:type="spellStart"/>
      <w:r w:rsidRPr="00DE61FC">
        <w:t>креативност</w:t>
      </w:r>
      <w:proofErr w:type="spellEnd"/>
      <w:r w:rsidRPr="00DE61FC">
        <w:t xml:space="preserve">, </w:t>
      </w:r>
      <w:proofErr w:type="spellStart"/>
      <w:r w:rsidRPr="00DE61FC">
        <w:t>като</w:t>
      </w:r>
      <w:proofErr w:type="spellEnd"/>
      <w:r w:rsidRPr="00DE61FC">
        <w:t xml:space="preserve"> </w:t>
      </w:r>
      <w:proofErr w:type="spellStart"/>
      <w:r w:rsidRPr="00DE61FC">
        <w:t>често</w:t>
      </w:r>
      <w:proofErr w:type="spellEnd"/>
      <w:r w:rsidRPr="00DE61FC">
        <w:t xml:space="preserve"> </w:t>
      </w:r>
      <w:proofErr w:type="spellStart"/>
      <w:r w:rsidRPr="00DE61FC">
        <w:t>успяват</w:t>
      </w:r>
      <w:proofErr w:type="spellEnd"/>
      <w:r w:rsidRPr="00DE61FC">
        <w:t xml:space="preserve"> </w:t>
      </w:r>
      <w:proofErr w:type="spellStart"/>
      <w:r w:rsidRPr="00DE61FC">
        <w:t>да</w:t>
      </w:r>
      <w:proofErr w:type="spellEnd"/>
      <w:r w:rsidRPr="00DE61FC">
        <w:t xml:space="preserve"> </w:t>
      </w:r>
      <w:proofErr w:type="spellStart"/>
      <w:r w:rsidRPr="00DE61FC">
        <w:t>извлекат</w:t>
      </w:r>
      <w:proofErr w:type="spellEnd"/>
      <w:r w:rsidRPr="00DE61FC">
        <w:t xml:space="preserve"> </w:t>
      </w:r>
      <w:proofErr w:type="spellStart"/>
      <w:r w:rsidRPr="00DE61FC">
        <w:t>ползи</w:t>
      </w:r>
      <w:proofErr w:type="spellEnd"/>
      <w:r w:rsidRPr="00DE61FC">
        <w:t xml:space="preserve"> </w:t>
      </w:r>
      <w:proofErr w:type="spellStart"/>
      <w:r w:rsidRPr="00DE61FC">
        <w:t>дори</w:t>
      </w:r>
      <w:proofErr w:type="spellEnd"/>
      <w:r w:rsidRPr="00DE61FC">
        <w:t xml:space="preserve"> </w:t>
      </w:r>
      <w:proofErr w:type="spellStart"/>
      <w:r w:rsidRPr="00DE61FC">
        <w:t>от</w:t>
      </w:r>
      <w:proofErr w:type="spellEnd"/>
      <w:r w:rsidRPr="00DE61FC">
        <w:t xml:space="preserve"> </w:t>
      </w:r>
      <w:proofErr w:type="spellStart"/>
      <w:r w:rsidRPr="00DE61FC">
        <w:t>трудните</w:t>
      </w:r>
      <w:proofErr w:type="spellEnd"/>
      <w:r w:rsidRPr="00DE61FC">
        <w:t xml:space="preserve"> </w:t>
      </w:r>
      <w:proofErr w:type="spellStart"/>
      <w:r w:rsidRPr="00DE61FC">
        <w:t>обстоятелства</w:t>
      </w:r>
      <w:proofErr w:type="spellEnd"/>
      <w:r w:rsidRPr="00DE61FC">
        <w:t xml:space="preserve"> (Feldman et al., 2015).</w:t>
      </w:r>
    </w:p>
    <w:p w14:paraId="0F4AA964" w14:textId="77777777" w:rsidR="00DE61FC" w:rsidRPr="00DE61FC" w:rsidRDefault="00DE61FC" w:rsidP="00DE61FC">
      <w:pPr>
        <w:spacing w:line="360" w:lineRule="auto"/>
        <w:ind w:firstLine="708"/>
        <w:jc w:val="both"/>
      </w:pPr>
      <w:proofErr w:type="spellStart"/>
      <w:r w:rsidRPr="00DE61FC">
        <w:t>Генералната</w:t>
      </w:r>
      <w:proofErr w:type="spellEnd"/>
      <w:r w:rsidRPr="00DE61FC">
        <w:t xml:space="preserve"> </w:t>
      </w:r>
      <w:proofErr w:type="spellStart"/>
      <w:r w:rsidRPr="00DE61FC">
        <w:t>самоефективност</w:t>
      </w:r>
      <w:proofErr w:type="spellEnd"/>
      <w:r w:rsidRPr="00DE61FC">
        <w:t xml:space="preserve"> </w:t>
      </w:r>
      <w:proofErr w:type="spellStart"/>
      <w:r w:rsidRPr="00DE61FC">
        <w:t>също</w:t>
      </w:r>
      <w:proofErr w:type="spellEnd"/>
      <w:r w:rsidRPr="00DE61FC">
        <w:t xml:space="preserve"> </w:t>
      </w:r>
      <w:proofErr w:type="spellStart"/>
      <w:r w:rsidRPr="00DE61FC">
        <w:t>играе</w:t>
      </w:r>
      <w:proofErr w:type="spellEnd"/>
      <w:r w:rsidRPr="00DE61FC">
        <w:t xml:space="preserve"> </w:t>
      </w:r>
      <w:proofErr w:type="spellStart"/>
      <w:r w:rsidRPr="00DE61FC">
        <w:t>важна</w:t>
      </w:r>
      <w:proofErr w:type="spellEnd"/>
      <w:r w:rsidRPr="00DE61FC">
        <w:t xml:space="preserve"> </w:t>
      </w:r>
      <w:proofErr w:type="spellStart"/>
      <w:r w:rsidRPr="00DE61FC">
        <w:t>роля</w:t>
      </w:r>
      <w:proofErr w:type="spellEnd"/>
      <w:r w:rsidRPr="00DE61FC">
        <w:t xml:space="preserve"> в </w:t>
      </w:r>
      <w:proofErr w:type="spellStart"/>
      <w:r w:rsidRPr="00DE61FC">
        <w:t>развитието</w:t>
      </w:r>
      <w:proofErr w:type="spellEnd"/>
      <w:r w:rsidRPr="00DE61FC">
        <w:t xml:space="preserve"> </w:t>
      </w:r>
      <w:proofErr w:type="spellStart"/>
      <w:r w:rsidRPr="00DE61FC">
        <w:t>на</w:t>
      </w:r>
      <w:proofErr w:type="spellEnd"/>
      <w:r w:rsidRPr="00DE61FC">
        <w:t xml:space="preserve"> </w:t>
      </w:r>
      <w:proofErr w:type="spellStart"/>
      <w:r w:rsidRPr="00DE61FC">
        <w:t>личностните</w:t>
      </w:r>
      <w:proofErr w:type="spellEnd"/>
      <w:r w:rsidRPr="00DE61FC">
        <w:t xml:space="preserve"> и </w:t>
      </w:r>
      <w:proofErr w:type="spellStart"/>
      <w:r w:rsidRPr="00DE61FC">
        <w:t>професионалните</w:t>
      </w:r>
      <w:proofErr w:type="spellEnd"/>
      <w:r w:rsidRPr="00DE61FC">
        <w:t xml:space="preserve"> </w:t>
      </w:r>
      <w:proofErr w:type="spellStart"/>
      <w:r w:rsidRPr="00DE61FC">
        <w:t>умения</w:t>
      </w:r>
      <w:proofErr w:type="spellEnd"/>
      <w:r w:rsidRPr="00DE61FC">
        <w:t xml:space="preserve">. </w:t>
      </w:r>
      <w:proofErr w:type="spellStart"/>
      <w:r w:rsidRPr="00DE61FC">
        <w:t>Тя</w:t>
      </w:r>
      <w:proofErr w:type="spellEnd"/>
      <w:r w:rsidRPr="00DE61FC">
        <w:t xml:space="preserve"> </w:t>
      </w:r>
      <w:proofErr w:type="spellStart"/>
      <w:r w:rsidRPr="00DE61FC">
        <w:t>не</w:t>
      </w:r>
      <w:proofErr w:type="spellEnd"/>
      <w:r w:rsidRPr="00DE61FC">
        <w:t xml:space="preserve"> </w:t>
      </w:r>
      <w:proofErr w:type="spellStart"/>
      <w:r w:rsidRPr="00DE61FC">
        <w:t>само</w:t>
      </w:r>
      <w:proofErr w:type="spellEnd"/>
      <w:r w:rsidRPr="00DE61FC">
        <w:t xml:space="preserve"> </w:t>
      </w:r>
      <w:proofErr w:type="spellStart"/>
      <w:r w:rsidRPr="00DE61FC">
        <w:t>укрепва</w:t>
      </w:r>
      <w:proofErr w:type="spellEnd"/>
      <w:r w:rsidRPr="00DE61FC">
        <w:t xml:space="preserve"> </w:t>
      </w:r>
      <w:proofErr w:type="spellStart"/>
      <w:r w:rsidRPr="00DE61FC">
        <w:t>увереността</w:t>
      </w:r>
      <w:proofErr w:type="spellEnd"/>
      <w:r w:rsidRPr="00DE61FC">
        <w:t xml:space="preserve"> </w:t>
      </w:r>
      <w:proofErr w:type="spellStart"/>
      <w:r w:rsidRPr="00DE61FC">
        <w:t>на</w:t>
      </w:r>
      <w:proofErr w:type="spellEnd"/>
      <w:r w:rsidRPr="00DE61FC">
        <w:t xml:space="preserve"> </w:t>
      </w:r>
      <w:proofErr w:type="spellStart"/>
      <w:r w:rsidRPr="00DE61FC">
        <w:t>индивидите</w:t>
      </w:r>
      <w:proofErr w:type="spellEnd"/>
      <w:r w:rsidRPr="00DE61FC">
        <w:t xml:space="preserve"> в </w:t>
      </w:r>
      <w:proofErr w:type="spellStart"/>
      <w:r w:rsidRPr="00DE61FC">
        <w:t>справянето</w:t>
      </w:r>
      <w:proofErr w:type="spellEnd"/>
      <w:r w:rsidRPr="00DE61FC">
        <w:t xml:space="preserve"> с </w:t>
      </w:r>
      <w:proofErr w:type="spellStart"/>
      <w:r w:rsidRPr="00DE61FC">
        <w:t>текущите</w:t>
      </w:r>
      <w:proofErr w:type="spellEnd"/>
      <w:r w:rsidRPr="00DE61FC">
        <w:t xml:space="preserve"> </w:t>
      </w:r>
      <w:proofErr w:type="spellStart"/>
      <w:r w:rsidRPr="00DE61FC">
        <w:t>предизвикателства</w:t>
      </w:r>
      <w:proofErr w:type="spellEnd"/>
      <w:r w:rsidRPr="00DE61FC">
        <w:t xml:space="preserve">, </w:t>
      </w:r>
      <w:proofErr w:type="spellStart"/>
      <w:r w:rsidRPr="00DE61FC">
        <w:t>но</w:t>
      </w:r>
      <w:proofErr w:type="spellEnd"/>
      <w:r w:rsidRPr="00DE61FC">
        <w:t xml:space="preserve"> </w:t>
      </w:r>
      <w:proofErr w:type="spellStart"/>
      <w:r w:rsidRPr="00DE61FC">
        <w:t>също</w:t>
      </w:r>
      <w:proofErr w:type="spellEnd"/>
      <w:r w:rsidRPr="00DE61FC">
        <w:t xml:space="preserve"> </w:t>
      </w:r>
      <w:proofErr w:type="spellStart"/>
      <w:r w:rsidRPr="00DE61FC">
        <w:t>така</w:t>
      </w:r>
      <w:proofErr w:type="spellEnd"/>
      <w:r w:rsidRPr="00DE61FC">
        <w:t xml:space="preserve"> </w:t>
      </w:r>
      <w:proofErr w:type="spellStart"/>
      <w:r w:rsidRPr="00DE61FC">
        <w:t>ги</w:t>
      </w:r>
      <w:proofErr w:type="spellEnd"/>
      <w:r w:rsidRPr="00DE61FC">
        <w:t xml:space="preserve"> </w:t>
      </w:r>
      <w:proofErr w:type="spellStart"/>
      <w:r w:rsidRPr="00DE61FC">
        <w:t>мотивира</w:t>
      </w:r>
      <w:proofErr w:type="spellEnd"/>
      <w:r w:rsidRPr="00DE61FC">
        <w:t xml:space="preserve"> </w:t>
      </w:r>
      <w:proofErr w:type="spellStart"/>
      <w:r w:rsidRPr="00DE61FC">
        <w:t>да</w:t>
      </w:r>
      <w:proofErr w:type="spellEnd"/>
      <w:r w:rsidRPr="00DE61FC">
        <w:t xml:space="preserve"> </w:t>
      </w:r>
      <w:proofErr w:type="spellStart"/>
      <w:r w:rsidRPr="00DE61FC">
        <w:t>изследват</w:t>
      </w:r>
      <w:proofErr w:type="spellEnd"/>
      <w:r w:rsidRPr="00DE61FC">
        <w:t xml:space="preserve"> </w:t>
      </w:r>
      <w:proofErr w:type="spellStart"/>
      <w:r w:rsidRPr="00DE61FC">
        <w:t>нови</w:t>
      </w:r>
      <w:proofErr w:type="spellEnd"/>
      <w:r w:rsidRPr="00DE61FC">
        <w:t xml:space="preserve"> </w:t>
      </w:r>
      <w:proofErr w:type="spellStart"/>
      <w:r w:rsidRPr="00DE61FC">
        <w:t>възможности</w:t>
      </w:r>
      <w:proofErr w:type="spellEnd"/>
      <w:r w:rsidRPr="00DE61FC">
        <w:t xml:space="preserve"> и </w:t>
      </w:r>
      <w:proofErr w:type="spellStart"/>
      <w:r w:rsidRPr="00DE61FC">
        <w:t>да</w:t>
      </w:r>
      <w:proofErr w:type="spellEnd"/>
      <w:r w:rsidRPr="00DE61FC">
        <w:t xml:space="preserve"> </w:t>
      </w:r>
      <w:proofErr w:type="spellStart"/>
      <w:r w:rsidRPr="00DE61FC">
        <w:t>се</w:t>
      </w:r>
      <w:proofErr w:type="spellEnd"/>
      <w:r w:rsidRPr="00DE61FC">
        <w:t xml:space="preserve"> </w:t>
      </w:r>
      <w:proofErr w:type="spellStart"/>
      <w:r w:rsidRPr="00DE61FC">
        <w:t>ангажират</w:t>
      </w:r>
      <w:proofErr w:type="spellEnd"/>
      <w:r w:rsidRPr="00DE61FC">
        <w:t xml:space="preserve"> с </w:t>
      </w:r>
      <w:proofErr w:type="spellStart"/>
      <w:r w:rsidRPr="00DE61FC">
        <w:t>по-дългосрочни</w:t>
      </w:r>
      <w:proofErr w:type="spellEnd"/>
      <w:r w:rsidRPr="00DE61FC">
        <w:t xml:space="preserve"> </w:t>
      </w:r>
      <w:proofErr w:type="spellStart"/>
      <w:r w:rsidRPr="00DE61FC">
        <w:t>цели</w:t>
      </w:r>
      <w:proofErr w:type="spellEnd"/>
      <w:r w:rsidRPr="00DE61FC">
        <w:t xml:space="preserve">. </w:t>
      </w:r>
      <w:proofErr w:type="spellStart"/>
      <w:r w:rsidRPr="00DE61FC">
        <w:t>Тази</w:t>
      </w:r>
      <w:proofErr w:type="spellEnd"/>
      <w:r w:rsidRPr="00DE61FC">
        <w:t xml:space="preserve"> </w:t>
      </w:r>
      <w:proofErr w:type="spellStart"/>
      <w:r w:rsidRPr="00DE61FC">
        <w:t>увереност</w:t>
      </w:r>
      <w:proofErr w:type="spellEnd"/>
      <w:r w:rsidRPr="00DE61FC">
        <w:t xml:space="preserve"> е </w:t>
      </w:r>
      <w:proofErr w:type="spellStart"/>
      <w:r w:rsidRPr="00DE61FC">
        <w:t>особено</w:t>
      </w:r>
      <w:proofErr w:type="spellEnd"/>
      <w:r w:rsidRPr="00DE61FC">
        <w:t xml:space="preserve"> </w:t>
      </w:r>
      <w:proofErr w:type="spellStart"/>
      <w:r w:rsidRPr="00DE61FC">
        <w:t>ценна</w:t>
      </w:r>
      <w:proofErr w:type="spellEnd"/>
      <w:r w:rsidRPr="00DE61FC">
        <w:t xml:space="preserve"> в </w:t>
      </w:r>
      <w:proofErr w:type="spellStart"/>
      <w:r w:rsidRPr="00DE61FC">
        <w:t>ситуации</w:t>
      </w:r>
      <w:proofErr w:type="spellEnd"/>
      <w:r w:rsidRPr="00DE61FC">
        <w:t xml:space="preserve"> </w:t>
      </w:r>
      <w:proofErr w:type="spellStart"/>
      <w:r w:rsidRPr="00DE61FC">
        <w:t>на</w:t>
      </w:r>
      <w:proofErr w:type="spellEnd"/>
      <w:r w:rsidRPr="00DE61FC">
        <w:t xml:space="preserve"> </w:t>
      </w:r>
      <w:proofErr w:type="spellStart"/>
      <w:r w:rsidRPr="00DE61FC">
        <w:t>несигурност</w:t>
      </w:r>
      <w:proofErr w:type="spellEnd"/>
      <w:r w:rsidRPr="00DE61FC">
        <w:t xml:space="preserve"> </w:t>
      </w:r>
      <w:proofErr w:type="spellStart"/>
      <w:r w:rsidRPr="00DE61FC">
        <w:t>или</w:t>
      </w:r>
      <w:proofErr w:type="spellEnd"/>
      <w:r w:rsidRPr="00DE61FC">
        <w:t xml:space="preserve"> </w:t>
      </w:r>
      <w:proofErr w:type="spellStart"/>
      <w:r w:rsidRPr="00DE61FC">
        <w:t>стрес</w:t>
      </w:r>
      <w:proofErr w:type="spellEnd"/>
      <w:r w:rsidRPr="00DE61FC">
        <w:t xml:space="preserve">, </w:t>
      </w:r>
      <w:proofErr w:type="spellStart"/>
      <w:r w:rsidRPr="00DE61FC">
        <w:t>когато</w:t>
      </w:r>
      <w:proofErr w:type="spellEnd"/>
      <w:r w:rsidRPr="00DE61FC">
        <w:t xml:space="preserve"> </w:t>
      </w:r>
      <w:proofErr w:type="spellStart"/>
      <w:r w:rsidRPr="00DE61FC">
        <w:t>способността</w:t>
      </w:r>
      <w:proofErr w:type="spellEnd"/>
      <w:r w:rsidRPr="00DE61FC">
        <w:t xml:space="preserve"> </w:t>
      </w:r>
      <w:proofErr w:type="spellStart"/>
      <w:r w:rsidRPr="00DE61FC">
        <w:t>да</w:t>
      </w:r>
      <w:proofErr w:type="spellEnd"/>
      <w:r w:rsidRPr="00DE61FC">
        <w:t xml:space="preserve"> </w:t>
      </w:r>
      <w:proofErr w:type="spellStart"/>
      <w:r w:rsidRPr="00DE61FC">
        <w:t>се</w:t>
      </w:r>
      <w:proofErr w:type="spellEnd"/>
      <w:r w:rsidRPr="00DE61FC">
        <w:t xml:space="preserve"> </w:t>
      </w:r>
      <w:proofErr w:type="spellStart"/>
      <w:r w:rsidRPr="00DE61FC">
        <w:t>вземат</w:t>
      </w:r>
      <w:proofErr w:type="spellEnd"/>
      <w:r w:rsidRPr="00DE61FC">
        <w:t xml:space="preserve"> </w:t>
      </w:r>
      <w:proofErr w:type="spellStart"/>
      <w:r w:rsidRPr="00DE61FC">
        <w:t>решения</w:t>
      </w:r>
      <w:proofErr w:type="spellEnd"/>
      <w:r w:rsidRPr="00DE61FC">
        <w:t xml:space="preserve"> и </w:t>
      </w:r>
      <w:proofErr w:type="spellStart"/>
      <w:r w:rsidRPr="00DE61FC">
        <w:t>да</w:t>
      </w:r>
      <w:proofErr w:type="spellEnd"/>
      <w:r w:rsidRPr="00DE61FC">
        <w:t xml:space="preserve"> </w:t>
      </w:r>
      <w:proofErr w:type="spellStart"/>
      <w:r w:rsidRPr="00DE61FC">
        <w:t>се</w:t>
      </w:r>
      <w:proofErr w:type="spellEnd"/>
      <w:r w:rsidRPr="00DE61FC">
        <w:t xml:space="preserve"> </w:t>
      </w:r>
      <w:proofErr w:type="spellStart"/>
      <w:r w:rsidRPr="00DE61FC">
        <w:t>действа</w:t>
      </w:r>
      <w:proofErr w:type="spellEnd"/>
      <w:r w:rsidRPr="00DE61FC">
        <w:t xml:space="preserve"> </w:t>
      </w:r>
      <w:proofErr w:type="spellStart"/>
      <w:r w:rsidRPr="00DE61FC">
        <w:t>проактивно</w:t>
      </w:r>
      <w:proofErr w:type="spellEnd"/>
      <w:r w:rsidRPr="00DE61FC">
        <w:t xml:space="preserve"> е </w:t>
      </w:r>
      <w:proofErr w:type="spellStart"/>
      <w:r w:rsidRPr="00DE61FC">
        <w:t>от</w:t>
      </w:r>
      <w:proofErr w:type="spellEnd"/>
      <w:r w:rsidRPr="00DE61FC">
        <w:t xml:space="preserve"> </w:t>
      </w:r>
      <w:proofErr w:type="spellStart"/>
      <w:r w:rsidRPr="00DE61FC">
        <w:t>ключово</w:t>
      </w:r>
      <w:proofErr w:type="spellEnd"/>
      <w:r w:rsidRPr="00DE61FC">
        <w:t xml:space="preserve"> </w:t>
      </w:r>
      <w:proofErr w:type="spellStart"/>
      <w:r w:rsidRPr="00DE61FC">
        <w:t>значение</w:t>
      </w:r>
      <w:proofErr w:type="spellEnd"/>
      <w:r w:rsidRPr="00DE61FC">
        <w:t xml:space="preserve"> (Volz et al., 2019).</w:t>
      </w:r>
    </w:p>
    <w:p w14:paraId="3E512A9C" w14:textId="77777777" w:rsidR="00DE61FC" w:rsidRPr="00DE61FC" w:rsidRDefault="00DE61FC" w:rsidP="00DE61FC">
      <w:pPr>
        <w:spacing w:line="360" w:lineRule="auto"/>
        <w:ind w:firstLine="708"/>
        <w:jc w:val="both"/>
      </w:pPr>
      <w:proofErr w:type="spellStart"/>
      <w:r w:rsidRPr="00DE61FC">
        <w:t>Като</w:t>
      </w:r>
      <w:proofErr w:type="spellEnd"/>
      <w:r w:rsidRPr="00DE61FC">
        <w:t xml:space="preserve"> </w:t>
      </w:r>
      <w:proofErr w:type="spellStart"/>
      <w:r w:rsidRPr="00DE61FC">
        <w:t>цялостно</w:t>
      </w:r>
      <w:proofErr w:type="spellEnd"/>
      <w:r w:rsidRPr="00DE61FC">
        <w:t xml:space="preserve"> </w:t>
      </w:r>
      <w:proofErr w:type="spellStart"/>
      <w:r w:rsidRPr="00DE61FC">
        <w:t>възприятие</w:t>
      </w:r>
      <w:proofErr w:type="spellEnd"/>
      <w:r w:rsidRPr="00DE61FC">
        <w:t xml:space="preserve"> </w:t>
      </w:r>
      <w:proofErr w:type="spellStart"/>
      <w:r w:rsidRPr="00DE61FC">
        <w:t>за</w:t>
      </w:r>
      <w:proofErr w:type="spellEnd"/>
      <w:r w:rsidRPr="00DE61FC">
        <w:t xml:space="preserve"> </w:t>
      </w:r>
      <w:proofErr w:type="spellStart"/>
      <w:r w:rsidRPr="00DE61FC">
        <w:t>личната</w:t>
      </w:r>
      <w:proofErr w:type="spellEnd"/>
      <w:r w:rsidRPr="00DE61FC">
        <w:t xml:space="preserve"> </w:t>
      </w:r>
      <w:proofErr w:type="spellStart"/>
      <w:r w:rsidRPr="00DE61FC">
        <w:t>ефективност</w:t>
      </w:r>
      <w:proofErr w:type="spellEnd"/>
      <w:r w:rsidRPr="00DE61FC">
        <w:t xml:space="preserve">, </w:t>
      </w:r>
      <w:proofErr w:type="spellStart"/>
      <w:r w:rsidRPr="00DE61FC">
        <w:t>генералната</w:t>
      </w:r>
      <w:proofErr w:type="spellEnd"/>
      <w:r w:rsidRPr="00DE61FC">
        <w:t xml:space="preserve"> </w:t>
      </w:r>
      <w:proofErr w:type="spellStart"/>
      <w:r w:rsidRPr="00DE61FC">
        <w:t>самоефективност</w:t>
      </w:r>
      <w:proofErr w:type="spellEnd"/>
      <w:r w:rsidRPr="00DE61FC">
        <w:t xml:space="preserve"> </w:t>
      </w:r>
      <w:proofErr w:type="spellStart"/>
      <w:r w:rsidRPr="00DE61FC">
        <w:t>предоставя</w:t>
      </w:r>
      <w:proofErr w:type="spellEnd"/>
      <w:r w:rsidRPr="00DE61FC">
        <w:t xml:space="preserve"> </w:t>
      </w:r>
      <w:proofErr w:type="spellStart"/>
      <w:r w:rsidRPr="00DE61FC">
        <w:t>една</w:t>
      </w:r>
      <w:proofErr w:type="spellEnd"/>
      <w:r w:rsidRPr="00DE61FC">
        <w:t xml:space="preserve"> </w:t>
      </w:r>
      <w:proofErr w:type="spellStart"/>
      <w:r w:rsidRPr="00DE61FC">
        <w:t>стабилна</w:t>
      </w:r>
      <w:proofErr w:type="spellEnd"/>
      <w:r w:rsidRPr="00DE61FC">
        <w:t xml:space="preserve"> </w:t>
      </w:r>
      <w:proofErr w:type="spellStart"/>
      <w:r w:rsidRPr="00DE61FC">
        <w:t>психологическа</w:t>
      </w:r>
      <w:proofErr w:type="spellEnd"/>
      <w:r w:rsidRPr="00DE61FC">
        <w:t xml:space="preserve"> </w:t>
      </w:r>
      <w:proofErr w:type="spellStart"/>
      <w:r w:rsidRPr="00DE61FC">
        <w:t>основа</w:t>
      </w:r>
      <w:proofErr w:type="spellEnd"/>
      <w:r w:rsidRPr="00DE61FC">
        <w:t xml:space="preserve">, </w:t>
      </w:r>
      <w:proofErr w:type="spellStart"/>
      <w:r w:rsidRPr="00DE61FC">
        <w:t>която</w:t>
      </w:r>
      <w:proofErr w:type="spellEnd"/>
      <w:r w:rsidRPr="00DE61FC">
        <w:t xml:space="preserve"> </w:t>
      </w:r>
      <w:proofErr w:type="spellStart"/>
      <w:r w:rsidRPr="00DE61FC">
        <w:t>укрепва</w:t>
      </w:r>
      <w:proofErr w:type="spellEnd"/>
      <w:r w:rsidRPr="00DE61FC">
        <w:t xml:space="preserve"> </w:t>
      </w:r>
      <w:proofErr w:type="spellStart"/>
      <w:r w:rsidRPr="00DE61FC">
        <w:t>индивидуалната</w:t>
      </w:r>
      <w:proofErr w:type="spellEnd"/>
      <w:r w:rsidRPr="00DE61FC">
        <w:t xml:space="preserve"> </w:t>
      </w:r>
      <w:proofErr w:type="spellStart"/>
      <w:r w:rsidRPr="00DE61FC">
        <w:t>устойчивост</w:t>
      </w:r>
      <w:proofErr w:type="spellEnd"/>
      <w:r w:rsidRPr="00DE61FC">
        <w:t xml:space="preserve"> и </w:t>
      </w:r>
      <w:proofErr w:type="spellStart"/>
      <w:r w:rsidRPr="00DE61FC">
        <w:t>способността</w:t>
      </w:r>
      <w:proofErr w:type="spellEnd"/>
      <w:r w:rsidRPr="00DE61FC">
        <w:t xml:space="preserve"> </w:t>
      </w:r>
      <w:proofErr w:type="spellStart"/>
      <w:r w:rsidRPr="00DE61FC">
        <w:t>за</w:t>
      </w:r>
      <w:proofErr w:type="spellEnd"/>
      <w:r w:rsidRPr="00DE61FC">
        <w:t xml:space="preserve"> </w:t>
      </w:r>
      <w:proofErr w:type="spellStart"/>
      <w:r w:rsidRPr="00DE61FC">
        <w:t>справяне</w:t>
      </w:r>
      <w:proofErr w:type="spellEnd"/>
      <w:r w:rsidRPr="00DE61FC">
        <w:t xml:space="preserve"> с </w:t>
      </w:r>
      <w:proofErr w:type="spellStart"/>
      <w:r w:rsidRPr="00DE61FC">
        <w:t>широк</w:t>
      </w:r>
      <w:proofErr w:type="spellEnd"/>
      <w:r w:rsidRPr="00DE61FC">
        <w:t xml:space="preserve"> </w:t>
      </w:r>
      <w:proofErr w:type="spellStart"/>
      <w:r w:rsidRPr="00DE61FC">
        <w:t>спектър</w:t>
      </w:r>
      <w:proofErr w:type="spellEnd"/>
      <w:r w:rsidRPr="00DE61FC">
        <w:t xml:space="preserve"> </w:t>
      </w:r>
      <w:proofErr w:type="spellStart"/>
      <w:r w:rsidRPr="00DE61FC">
        <w:t>от</w:t>
      </w:r>
      <w:proofErr w:type="spellEnd"/>
      <w:r w:rsidRPr="00DE61FC">
        <w:t xml:space="preserve"> </w:t>
      </w:r>
      <w:proofErr w:type="spellStart"/>
      <w:r w:rsidRPr="00DE61FC">
        <w:t>ситуации</w:t>
      </w:r>
      <w:proofErr w:type="spellEnd"/>
      <w:r w:rsidRPr="00DE61FC">
        <w:t xml:space="preserve">. </w:t>
      </w:r>
      <w:proofErr w:type="spellStart"/>
      <w:r w:rsidRPr="00DE61FC">
        <w:t>Тя</w:t>
      </w:r>
      <w:proofErr w:type="spellEnd"/>
      <w:r w:rsidRPr="00DE61FC">
        <w:t xml:space="preserve"> </w:t>
      </w:r>
      <w:proofErr w:type="spellStart"/>
      <w:r w:rsidRPr="00DE61FC">
        <w:t>действа</w:t>
      </w:r>
      <w:proofErr w:type="spellEnd"/>
      <w:r w:rsidRPr="00DE61FC">
        <w:t xml:space="preserve"> </w:t>
      </w:r>
      <w:proofErr w:type="spellStart"/>
      <w:r w:rsidRPr="00DE61FC">
        <w:t>като</w:t>
      </w:r>
      <w:proofErr w:type="spellEnd"/>
      <w:r w:rsidRPr="00DE61FC">
        <w:t xml:space="preserve"> </w:t>
      </w:r>
      <w:proofErr w:type="spellStart"/>
      <w:r w:rsidRPr="00DE61FC">
        <w:t>вътрешен</w:t>
      </w:r>
      <w:proofErr w:type="spellEnd"/>
      <w:r w:rsidRPr="00DE61FC">
        <w:t xml:space="preserve"> </w:t>
      </w:r>
      <w:proofErr w:type="spellStart"/>
      <w:r w:rsidRPr="00DE61FC">
        <w:t>ресурс</w:t>
      </w:r>
      <w:proofErr w:type="spellEnd"/>
      <w:r w:rsidRPr="00DE61FC">
        <w:t xml:space="preserve">, </w:t>
      </w:r>
      <w:proofErr w:type="spellStart"/>
      <w:r w:rsidRPr="00DE61FC">
        <w:t>който</w:t>
      </w:r>
      <w:proofErr w:type="spellEnd"/>
      <w:r w:rsidRPr="00DE61FC">
        <w:t xml:space="preserve"> </w:t>
      </w:r>
      <w:proofErr w:type="spellStart"/>
      <w:r w:rsidRPr="00DE61FC">
        <w:t>хората</w:t>
      </w:r>
      <w:proofErr w:type="spellEnd"/>
      <w:r w:rsidRPr="00DE61FC">
        <w:t xml:space="preserve"> </w:t>
      </w:r>
      <w:proofErr w:type="spellStart"/>
      <w:r w:rsidRPr="00DE61FC">
        <w:t>могат</w:t>
      </w:r>
      <w:proofErr w:type="spellEnd"/>
      <w:r w:rsidRPr="00DE61FC">
        <w:t xml:space="preserve"> </w:t>
      </w:r>
      <w:proofErr w:type="spellStart"/>
      <w:r w:rsidRPr="00DE61FC">
        <w:t>да</w:t>
      </w:r>
      <w:proofErr w:type="spellEnd"/>
      <w:r w:rsidRPr="00DE61FC">
        <w:t xml:space="preserve"> </w:t>
      </w:r>
      <w:proofErr w:type="spellStart"/>
      <w:r w:rsidRPr="00DE61FC">
        <w:t>използват</w:t>
      </w:r>
      <w:proofErr w:type="spellEnd"/>
      <w:r w:rsidRPr="00DE61FC">
        <w:t xml:space="preserve">, </w:t>
      </w:r>
      <w:proofErr w:type="spellStart"/>
      <w:r w:rsidRPr="00DE61FC">
        <w:t>за</w:t>
      </w:r>
      <w:proofErr w:type="spellEnd"/>
      <w:r w:rsidRPr="00DE61FC">
        <w:t xml:space="preserve"> </w:t>
      </w:r>
      <w:proofErr w:type="spellStart"/>
      <w:r w:rsidRPr="00DE61FC">
        <w:t>да</w:t>
      </w:r>
      <w:proofErr w:type="spellEnd"/>
      <w:r w:rsidRPr="00DE61FC">
        <w:t xml:space="preserve"> </w:t>
      </w:r>
      <w:proofErr w:type="spellStart"/>
      <w:r w:rsidRPr="00DE61FC">
        <w:t>се</w:t>
      </w:r>
      <w:proofErr w:type="spellEnd"/>
      <w:r w:rsidRPr="00DE61FC">
        <w:t xml:space="preserve"> </w:t>
      </w:r>
      <w:proofErr w:type="spellStart"/>
      <w:r w:rsidRPr="00DE61FC">
        <w:t>адаптират</w:t>
      </w:r>
      <w:proofErr w:type="spellEnd"/>
      <w:r w:rsidRPr="00DE61FC">
        <w:t xml:space="preserve"> </w:t>
      </w:r>
      <w:proofErr w:type="spellStart"/>
      <w:r w:rsidRPr="00DE61FC">
        <w:t>към</w:t>
      </w:r>
      <w:proofErr w:type="spellEnd"/>
      <w:r w:rsidRPr="00DE61FC">
        <w:t xml:space="preserve"> </w:t>
      </w:r>
      <w:proofErr w:type="spellStart"/>
      <w:r w:rsidRPr="00DE61FC">
        <w:t>променящата</w:t>
      </w:r>
      <w:proofErr w:type="spellEnd"/>
      <w:r w:rsidRPr="00DE61FC">
        <w:t xml:space="preserve"> </w:t>
      </w:r>
      <w:proofErr w:type="spellStart"/>
      <w:r w:rsidRPr="00DE61FC">
        <w:t>се</w:t>
      </w:r>
      <w:proofErr w:type="spellEnd"/>
      <w:r w:rsidRPr="00DE61FC">
        <w:t xml:space="preserve"> </w:t>
      </w:r>
      <w:proofErr w:type="spellStart"/>
      <w:r w:rsidRPr="00DE61FC">
        <w:t>среда</w:t>
      </w:r>
      <w:proofErr w:type="spellEnd"/>
      <w:r w:rsidRPr="00DE61FC">
        <w:t xml:space="preserve">, </w:t>
      </w:r>
      <w:proofErr w:type="spellStart"/>
      <w:r w:rsidRPr="00DE61FC">
        <w:t>като</w:t>
      </w:r>
      <w:proofErr w:type="spellEnd"/>
      <w:r w:rsidRPr="00DE61FC">
        <w:t xml:space="preserve"> </w:t>
      </w:r>
      <w:proofErr w:type="spellStart"/>
      <w:r w:rsidRPr="00DE61FC">
        <w:t>едновременно</w:t>
      </w:r>
      <w:proofErr w:type="spellEnd"/>
      <w:r w:rsidRPr="00DE61FC">
        <w:t xml:space="preserve"> с </w:t>
      </w:r>
      <w:proofErr w:type="spellStart"/>
      <w:r w:rsidRPr="00DE61FC">
        <w:t>това</w:t>
      </w:r>
      <w:proofErr w:type="spellEnd"/>
      <w:r w:rsidRPr="00DE61FC">
        <w:t xml:space="preserve"> </w:t>
      </w:r>
      <w:proofErr w:type="spellStart"/>
      <w:r w:rsidRPr="00DE61FC">
        <w:t>стимулира</w:t>
      </w:r>
      <w:proofErr w:type="spellEnd"/>
      <w:r w:rsidRPr="00DE61FC">
        <w:t xml:space="preserve"> </w:t>
      </w:r>
      <w:proofErr w:type="spellStart"/>
      <w:r w:rsidRPr="00DE61FC">
        <w:t>личностното</w:t>
      </w:r>
      <w:proofErr w:type="spellEnd"/>
      <w:r w:rsidRPr="00DE61FC">
        <w:t xml:space="preserve"> </w:t>
      </w:r>
      <w:proofErr w:type="spellStart"/>
      <w:r w:rsidRPr="00DE61FC">
        <w:t>развитие</w:t>
      </w:r>
      <w:proofErr w:type="spellEnd"/>
      <w:r w:rsidRPr="00DE61FC">
        <w:t xml:space="preserve"> и </w:t>
      </w:r>
      <w:proofErr w:type="spellStart"/>
      <w:r w:rsidRPr="00DE61FC">
        <w:t>психологическото</w:t>
      </w:r>
      <w:proofErr w:type="spellEnd"/>
      <w:r w:rsidRPr="00DE61FC">
        <w:t xml:space="preserve"> </w:t>
      </w:r>
      <w:proofErr w:type="spellStart"/>
      <w:r w:rsidRPr="00DE61FC">
        <w:t>благополучие</w:t>
      </w:r>
      <w:proofErr w:type="spellEnd"/>
      <w:r w:rsidRPr="00DE61FC">
        <w:t xml:space="preserve"> (Scholz et al., 2002; Feldman et al., 2015; Volz et al., 2019).</w:t>
      </w:r>
    </w:p>
    <w:p w14:paraId="642905A4" w14:textId="2378781E" w:rsidR="00DE61FC" w:rsidRPr="00DE61FC" w:rsidRDefault="00DE61FC" w:rsidP="00DE61FC">
      <w:pPr>
        <w:spacing w:line="360" w:lineRule="auto"/>
        <w:ind w:firstLine="708"/>
        <w:jc w:val="both"/>
      </w:pPr>
      <w:proofErr w:type="spellStart"/>
      <w:r w:rsidRPr="00DE61FC">
        <w:t>Изследване</w:t>
      </w:r>
      <w:proofErr w:type="spellEnd"/>
      <w:r>
        <w:rPr>
          <w:lang w:val="bg-BG"/>
        </w:rPr>
        <w:t xml:space="preserve"> на </w:t>
      </w:r>
      <w:r w:rsidRPr="00DE61FC">
        <w:rPr>
          <w:lang w:val="bg-BG"/>
        </w:rPr>
        <w:t>(Freire et al., 2020)</w:t>
      </w:r>
      <w:r w:rsidRPr="00DE61FC">
        <w:t xml:space="preserve"> </w:t>
      </w:r>
      <w:proofErr w:type="spellStart"/>
      <w:r w:rsidRPr="00DE61FC">
        <w:t>допринася</w:t>
      </w:r>
      <w:proofErr w:type="spellEnd"/>
      <w:r w:rsidRPr="00DE61FC">
        <w:t xml:space="preserve"> </w:t>
      </w:r>
      <w:proofErr w:type="spellStart"/>
      <w:r w:rsidRPr="00DE61FC">
        <w:t>значително</w:t>
      </w:r>
      <w:proofErr w:type="spellEnd"/>
      <w:r w:rsidRPr="00DE61FC">
        <w:t xml:space="preserve"> </w:t>
      </w:r>
      <w:proofErr w:type="spellStart"/>
      <w:r w:rsidRPr="00DE61FC">
        <w:t>за</w:t>
      </w:r>
      <w:proofErr w:type="spellEnd"/>
      <w:r w:rsidRPr="00DE61FC">
        <w:t xml:space="preserve"> </w:t>
      </w:r>
      <w:proofErr w:type="spellStart"/>
      <w:r w:rsidRPr="00DE61FC">
        <w:t>разбирането</w:t>
      </w:r>
      <w:proofErr w:type="spellEnd"/>
      <w:r w:rsidRPr="00DE61FC">
        <w:t xml:space="preserve"> </w:t>
      </w:r>
      <w:proofErr w:type="spellStart"/>
      <w:r w:rsidRPr="00DE61FC">
        <w:t>на</w:t>
      </w:r>
      <w:proofErr w:type="spellEnd"/>
      <w:r w:rsidRPr="00DE61FC">
        <w:t xml:space="preserve"> </w:t>
      </w:r>
      <w:proofErr w:type="spellStart"/>
      <w:r w:rsidRPr="00DE61FC">
        <w:t>връзката</w:t>
      </w:r>
      <w:proofErr w:type="spellEnd"/>
      <w:r w:rsidRPr="00DE61FC">
        <w:t xml:space="preserve"> </w:t>
      </w:r>
      <w:proofErr w:type="spellStart"/>
      <w:r w:rsidRPr="00DE61FC">
        <w:t>между</w:t>
      </w:r>
      <w:proofErr w:type="spellEnd"/>
      <w:r w:rsidRPr="00DE61FC">
        <w:t xml:space="preserve"> </w:t>
      </w:r>
      <w:proofErr w:type="spellStart"/>
      <w:r w:rsidRPr="00DE61FC">
        <w:t>стратегиите</w:t>
      </w:r>
      <w:proofErr w:type="spellEnd"/>
      <w:r w:rsidRPr="00DE61FC">
        <w:t xml:space="preserve"> </w:t>
      </w:r>
      <w:proofErr w:type="spellStart"/>
      <w:r w:rsidRPr="00DE61FC">
        <w:t>за</w:t>
      </w:r>
      <w:proofErr w:type="spellEnd"/>
      <w:r w:rsidRPr="00DE61FC">
        <w:t xml:space="preserve"> </w:t>
      </w:r>
      <w:proofErr w:type="spellStart"/>
      <w:r w:rsidRPr="00DE61FC">
        <w:t>справяне</w:t>
      </w:r>
      <w:proofErr w:type="spellEnd"/>
      <w:r w:rsidRPr="00DE61FC">
        <w:t xml:space="preserve"> </w:t>
      </w:r>
      <w:proofErr w:type="spellStart"/>
      <w:r w:rsidRPr="00DE61FC">
        <w:t>със</w:t>
      </w:r>
      <w:proofErr w:type="spellEnd"/>
      <w:r w:rsidRPr="00DE61FC">
        <w:t xml:space="preserve"> </w:t>
      </w:r>
      <w:proofErr w:type="spellStart"/>
      <w:r w:rsidRPr="00DE61FC">
        <w:t>стреса</w:t>
      </w:r>
      <w:proofErr w:type="spellEnd"/>
      <w:r w:rsidRPr="00DE61FC">
        <w:t xml:space="preserve"> и </w:t>
      </w:r>
      <w:proofErr w:type="spellStart"/>
      <w:r w:rsidRPr="00DE61FC">
        <w:t>генерализираната</w:t>
      </w:r>
      <w:proofErr w:type="spellEnd"/>
      <w:r w:rsidRPr="00DE61FC">
        <w:t xml:space="preserve"> </w:t>
      </w:r>
      <w:proofErr w:type="spellStart"/>
      <w:r w:rsidRPr="00DE61FC">
        <w:t>самоефективност</w:t>
      </w:r>
      <w:proofErr w:type="spellEnd"/>
      <w:r w:rsidRPr="00DE61FC">
        <w:t xml:space="preserve"> </w:t>
      </w:r>
      <w:proofErr w:type="spellStart"/>
      <w:r w:rsidRPr="00DE61FC">
        <w:t>при</w:t>
      </w:r>
      <w:proofErr w:type="spellEnd"/>
      <w:r w:rsidRPr="00DE61FC">
        <w:t xml:space="preserve"> </w:t>
      </w:r>
      <w:proofErr w:type="spellStart"/>
      <w:r w:rsidRPr="00DE61FC">
        <w:t>индивидите</w:t>
      </w:r>
      <w:proofErr w:type="spellEnd"/>
      <w:r w:rsidRPr="00DE61FC">
        <w:t xml:space="preserve">. </w:t>
      </w:r>
      <w:proofErr w:type="spellStart"/>
      <w:r w:rsidRPr="00DE61FC">
        <w:t>Основен</w:t>
      </w:r>
      <w:proofErr w:type="spellEnd"/>
      <w:r w:rsidRPr="00DE61FC">
        <w:t xml:space="preserve"> </w:t>
      </w:r>
      <w:proofErr w:type="spellStart"/>
      <w:r w:rsidRPr="00DE61FC">
        <w:t>акцент</w:t>
      </w:r>
      <w:proofErr w:type="spellEnd"/>
      <w:r w:rsidRPr="00DE61FC">
        <w:t xml:space="preserve"> </w:t>
      </w:r>
      <w:proofErr w:type="spellStart"/>
      <w:r w:rsidRPr="00DE61FC">
        <w:t>се</w:t>
      </w:r>
      <w:proofErr w:type="spellEnd"/>
      <w:r w:rsidRPr="00DE61FC">
        <w:t xml:space="preserve"> </w:t>
      </w:r>
      <w:proofErr w:type="spellStart"/>
      <w:r w:rsidRPr="00DE61FC">
        <w:t>поставя</w:t>
      </w:r>
      <w:proofErr w:type="spellEnd"/>
      <w:r w:rsidRPr="00DE61FC">
        <w:t xml:space="preserve"> </w:t>
      </w:r>
      <w:proofErr w:type="spellStart"/>
      <w:r w:rsidRPr="00DE61FC">
        <w:t>върху</w:t>
      </w:r>
      <w:proofErr w:type="spellEnd"/>
      <w:r w:rsidRPr="00DE61FC">
        <w:t xml:space="preserve"> </w:t>
      </w:r>
      <w:proofErr w:type="spellStart"/>
      <w:r w:rsidRPr="00DE61FC">
        <w:t>анализа</w:t>
      </w:r>
      <w:proofErr w:type="spellEnd"/>
      <w:r w:rsidRPr="00DE61FC">
        <w:t xml:space="preserve"> </w:t>
      </w:r>
      <w:proofErr w:type="spellStart"/>
      <w:r w:rsidRPr="00DE61FC">
        <w:t>на</w:t>
      </w:r>
      <w:proofErr w:type="spellEnd"/>
      <w:r w:rsidRPr="00DE61FC">
        <w:t xml:space="preserve"> </w:t>
      </w:r>
      <w:proofErr w:type="spellStart"/>
      <w:r w:rsidRPr="00DE61FC">
        <w:t>тези</w:t>
      </w:r>
      <w:proofErr w:type="spellEnd"/>
      <w:r w:rsidRPr="00DE61FC">
        <w:t xml:space="preserve"> </w:t>
      </w:r>
      <w:proofErr w:type="spellStart"/>
      <w:r w:rsidRPr="00DE61FC">
        <w:t>психологически</w:t>
      </w:r>
      <w:proofErr w:type="spellEnd"/>
      <w:r w:rsidRPr="00DE61FC">
        <w:t xml:space="preserve"> </w:t>
      </w:r>
      <w:proofErr w:type="spellStart"/>
      <w:r w:rsidRPr="00DE61FC">
        <w:t>ресурси</w:t>
      </w:r>
      <w:proofErr w:type="spellEnd"/>
      <w:r w:rsidRPr="00DE61FC">
        <w:t xml:space="preserve"> </w:t>
      </w:r>
      <w:proofErr w:type="spellStart"/>
      <w:r w:rsidRPr="00DE61FC">
        <w:t>през</w:t>
      </w:r>
      <w:proofErr w:type="spellEnd"/>
      <w:r w:rsidRPr="00DE61FC">
        <w:t xml:space="preserve"> </w:t>
      </w:r>
      <w:proofErr w:type="spellStart"/>
      <w:r w:rsidRPr="00DE61FC">
        <w:t>призмата</w:t>
      </w:r>
      <w:proofErr w:type="spellEnd"/>
      <w:r w:rsidRPr="00DE61FC">
        <w:t xml:space="preserve"> </w:t>
      </w:r>
      <w:proofErr w:type="spellStart"/>
      <w:r w:rsidRPr="00DE61FC">
        <w:t>на</w:t>
      </w:r>
      <w:proofErr w:type="spellEnd"/>
      <w:r w:rsidRPr="00DE61FC">
        <w:t xml:space="preserve"> </w:t>
      </w:r>
      <w:proofErr w:type="spellStart"/>
      <w:r w:rsidRPr="00DE61FC">
        <w:t>гъвкавостта</w:t>
      </w:r>
      <w:proofErr w:type="spellEnd"/>
      <w:r w:rsidRPr="00DE61FC">
        <w:t xml:space="preserve"> </w:t>
      </w:r>
      <w:proofErr w:type="spellStart"/>
      <w:r w:rsidRPr="00DE61FC">
        <w:t>на</w:t>
      </w:r>
      <w:proofErr w:type="spellEnd"/>
      <w:r w:rsidRPr="00DE61FC">
        <w:t xml:space="preserve"> </w:t>
      </w:r>
      <w:proofErr w:type="spellStart"/>
      <w:r w:rsidRPr="00DE61FC">
        <w:t>справяне</w:t>
      </w:r>
      <w:proofErr w:type="spellEnd"/>
      <w:r w:rsidRPr="00DE61FC">
        <w:t xml:space="preserve">. </w:t>
      </w:r>
      <w:proofErr w:type="spellStart"/>
      <w:r w:rsidRPr="00DE61FC">
        <w:t>Изследването</w:t>
      </w:r>
      <w:proofErr w:type="spellEnd"/>
      <w:r w:rsidRPr="00DE61FC">
        <w:t xml:space="preserve"> </w:t>
      </w:r>
      <w:proofErr w:type="spellStart"/>
      <w:r w:rsidRPr="00DE61FC">
        <w:t>подчертава</w:t>
      </w:r>
      <w:proofErr w:type="spellEnd"/>
      <w:r w:rsidRPr="00DE61FC">
        <w:t xml:space="preserve">, </w:t>
      </w:r>
      <w:proofErr w:type="spellStart"/>
      <w:r w:rsidRPr="00DE61FC">
        <w:t>че</w:t>
      </w:r>
      <w:proofErr w:type="spellEnd"/>
      <w:r w:rsidRPr="00DE61FC">
        <w:t xml:space="preserve"> </w:t>
      </w:r>
      <w:proofErr w:type="spellStart"/>
      <w:r w:rsidRPr="00DE61FC">
        <w:t>стратегиите</w:t>
      </w:r>
      <w:proofErr w:type="spellEnd"/>
      <w:r w:rsidRPr="00DE61FC">
        <w:t xml:space="preserve"> </w:t>
      </w:r>
      <w:proofErr w:type="spellStart"/>
      <w:r w:rsidRPr="00DE61FC">
        <w:t>за</w:t>
      </w:r>
      <w:proofErr w:type="spellEnd"/>
      <w:r w:rsidRPr="00DE61FC">
        <w:t xml:space="preserve"> </w:t>
      </w:r>
      <w:proofErr w:type="spellStart"/>
      <w:r w:rsidRPr="00DE61FC">
        <w:t>справяне</w:t>
      </w:r>
      <w:proofErr w:type="spellEnd"/>
      <w:r w:rsidRPr="00DE61FC">
        <w:t xml:space="preserve"> </w:t>
      </w:r>
      <w:proofErr w:type="spellStart"/>
      <w:r w:rsidRPr="00DE61FC">
        <w:t>не</w:t>
      </w:r>
      <w:proofErr w:type="spellEnd"/>
      <w:r w:rsidRPr="00DE61FC">
        <w:t xml:space="preserve"> </w:t>
      </w:r>
      <w:proofErr w:type="spellStart"/>
      <w:r w:rsidRPr="00DE61FC">
        <w:t>са</w:t>
      </w:r>
      <w:proofErr w:type="spellEnd"/>
      <w:r w:rsidRPr="00DE61FC">
        <w:t xml:space="preserve"> </w:t>
      </w:r>
      <w:proofErr w:type="spellStart"/>
      <w:r w:rsidRPr="00DE61FC">
        <w:t>изолирани</w:t>
      </w:r>
      <w:proofErr w:type="spellEnd"/>
      <w:r w:rsidRPr="00DE61FC">
        <w:t xml:space="preserve"> </w:t>
      </w:r>
      <w:proofErr w:type="spellStart"/>
      <w:r w:rsidRPr="00DE61FC">
        <w:t>категории</w:t>
      </w:r>
      <w:proofErr w:type="spellEnd"/>
      <w:r w:rsidRPr="00DE61FC">
        <w:t xml:space="preserve">, а </w:t>
      </w:r>
      <w:proofErr w:type="spellStart"/>
      <w:r w:rsidRPr="00DE61FC">
        <w:t>функционират</w:t>
      </w:r>
      <w:proofErr w:type="spellEnd"/>
      <w:r w:rsidRPr="00DE61FC">
        <w:t xml:space="preserve"> </w:t>
      </w:r>
      <w:proofErr w:type="spellStart"/>
      <w:r w:rsidRPr="00DE61FC">
        <w:t>заедно</w:t>
      </w:r>
      <w:proofErr w:type="spellEnd"/>
      <w:r w:rsidRPr="00DE61FC">
        <w:t xml:space="preserve"> </w:t>
      </w:r>
      <w:proofErr w:type="spellStart"/>
      <w:r w:rsidRPr="00DE61FC">
        <w:t>като</w:t>
      </w:r>
      <w:proofErr w:type="spellEnd"/>
      <w:r w:rsidRPr="00DE61FC">
        <w:t xml:space="preserve"> </w:t>
      </w:r>
      <w:proofErr w:type="spellStart"/>
      <w:r w:rsidRPr="00DE61FC">
        <w:t>репертоар</w:t>
      </w:r>
      <w:proofErr w:type="spellEnd"/>
      <w:r w:rsidRPr="00DE61FC">
        <w:t xml:space="preserve"> </w:t>
      </w:r>
      <w:proofErr w:type="spellStart"/>
      <w:r w:rsidRPr="00DE61FC">
        <w:t>от</w:t>
      </w:r>
      <w:proofErr w:type="spellEnd"/>
      <w:r w:rsidRPr="00DE61FC">
        <w:t xml:space="preserve"> </w:t>
      </w:r>
      <w:proofErr w:type="spellStart"/>
      <w:r w:rsidRPr="00DE61FC">
        <w:t>механизми</w:t>
      </w:r>
      <w:proofErr w:type="spellEnd"/>
      <w:r w:rsidRPr="00DE61FC">
        <w:t xml:space="preserve">, </w:t>
      </w:r>
      <w:proofErr w:type="spellStart"/>
      <w:r w:rsidRPr="00DE61FC">
        <w:t>които</w:t>
      </w:r>
      <w:proofErr w:type="spellEnd"/>
      <w:r w:rsidRPr="00DE61FC">
        <w:t xml:space="preserve"> </w:t>
      </w:r>
      <w:proofErr w:type="spellStart"/>
      <w:r w:rsidRPr="00DE61FC">
        <w:t>индивидите</w:t>
      </w:r>
      <w:proofErr w:type="spellEnd"/>
      <w:r w:rsidRPr="00DE61FC">
        <w:t xml:space="preserve"> </w:t>
      </w:r>
      <w:proofErr w:type="spellStart"/>
      <w:r w:rsidRPr="00DE61FC">
        <w:t>използват</w:t>
      </w:r>
      <w:proofErr w:type="spellEnd"/>
      <w:r w:rsidRPr="00DE61FC">
        <w:t xml:space="preserve"> в </w:t>
      </w:r>
      <w:proofErr w:type="spellStart"/>
      <w:r w:rsidRPr="00DE61FC">
        <w:t>зависимост</w:t>
      </w:r>
      <w:proofErr w:type="spellEnd"/>
      <w:r w:rsidRPr="00DE61FC">
        <w:t xml:space="preserve"> </w:t>
      </w:r>
      <w:proofErr w:type="spellStart"/>
      <w:r w:rsidRPr="00DE61FC">
        <w:t>от</w:t>
      </w:r>
      <w:proofErr w:type="spellEnd"/>
      <w:r w:rsidRPr="00DE61FC">
        <w:t xml:space="preserve"> </w:t>
      </w:r>
      <w:proofErr w:type="spellStart"/>
      <w:r w:rsidRPr="00DE61FC">
        <w:t>конкретните</w:t>
      </w:r>
      <w:proofErr w:type="spellEnd"/>
      <w:r w:rsidRPr="00DE61FC">
        <w:t xml:space="preserve"> </w:t>
      </w:r>
      <w:proofErr w:type="spellStart"/>
      <w:r w:rsidRPr="00DE61FC">
        <w:t>ситуации</w:t>
      </w:r>
      <w:proofErr w:type="spellEnd"/>
      <w:r w:rsidRPr="00DE61FC">
        <w:t xml:space="preserve"> и </w:t>
      </w:r>
      <w:proofErr w:type="spellStart"/>
      <w:r w:rsidRPr="00DE61FC">
        <w:t>предизвикателства</w:t>
      </w:r>
      <w:proofErr w:type="spellEnd"/>
      <w:r w:rsidRPr="00DE61FC">
        <w:t>.</w:t>
      </w:r>
    </w:p>
    <w:p w14:paraId="01B59841" w14:textId="77777777" w:rsidR="00DE61FC" w:rsidRPr="00DE61FC" w:rsidRDefault="00DE61FC" w:rsidP="00DE61FC">
      <w:pPr>
        <w:spacing w:line="360" w:lineRule="auto"/>
        <w:ind w:firstLine="708"/>
        <w:jc w:val="both"/>
      </w:pPr>
      <w:proofErr w:type="spellStart"/>
      <w:r w:rsidRPr="00DE61FC">
        <w:t>Резултатите</w:t>
      </w:r>
      <w:proofErr w:type="spellEnd"/>
      <w:r w:rsidRPr="00DE61FC">
        <w:t xml:space="preserve"> </w:t>
      </w:r>
      <w:proofErr w:type="spellStart"/>
      <w:r w:rsidRPr="00DE61FC">
        <w:t>показват</w:t>
      </w:r>
      <w:proofErr w:type="spellEnd"/>
      <w:r w:rsidRPr="00DE61FC">
        <w:t xml:space="preserve">, </w:t>
      </w:r>
      <w:proofErr w:type="spellStart"/>
      <w:r w:rsidRPr="00DE61FC">
        <w:t>че</w:t>
      </w:r>
      <w:proofErr w:type="spellEnd"/>
      <w:r w:rsidRPr="00DE61FC">
        <w:t xml:space="preserve"> </w:t>
      </w:r>
      <w:proofErr w:type="spellStart"/>
      <w:r w:rsidRPr="00DE61FC">
        <w:t>индивидите</w:t>
      </w:r>
      <w:proofErr w:type="spellEnd"/>
      <w:r w:rsidRPr="00DE61FC">
        <w:t xml:space="preserve"> с </w:t>
      </w:r>
      <w:proofErr w:type="spellStart"/>
      <w:r w:rsidRPr="00DE61FC">
        <w:t>по-гъвкави</w:t>
      </w:r>
      <w:proofErr w:type="spellEnd"/>
      <w:r w:rsidRPr="00DE61FC">
        <w:t xml:space="preserve"> </w:t>
      </w:r>
      <w:proofErr w:type="spellStart"/>
      <w:r w:rsidRPr="00DE61FC">
        <w:t>профили</w:t>
      </w:r>
      <w:proofErr w:type="spellEnd"/>
      <w:r w:rsidRPr="00DE61FC">
        <w:t xml:space="preserve"> </w:t>
      </w:r>
      <w:proofErr w:type="spellStart"/>
      <w:r w:rsidRPr="00DE61FC">
        <w:t>на</w:t>
      </w:r>
      <w:proofErr w:type="spellEnd"/>
      <w:r w:rsidRPr="00DE61FC">
        <w:t xml:space="preserve"> </w:t>
      </w:r>
      <w:proofErr w:type="spellStart"/>
      <w:r w:rsidRPr="00DE61FC">
        <w:t>справяне</w:t>
      </w:r>
      <w:proofErr w:type="spellEnd"/>
      <w:r w:rsidRPr="00DE61FC">
        <w:t xml:space="preserve"> </w:t>
      </w:r>
      <w:proofErr w:type="spellStart"/>
      <w:r w:rsidRPr="00DE61FC">
        <w:t>със</w:t>
      </w:r>
      <w:proofErr w:type="spellEnd"/>
      <w:r w:rsidRPr="00DE61FC">
        <w:t xml:space="preserve"> </w:t>
      </w:r>
      <w:proofErr w:type="spellStart"/>
      <w:r w:rsidRPr="00DE61FC">
        <w:t>стреса</w:t>
      </w:r>
      <w:proofErr w:type="spellEnd"/>
      <w:r w:rsidRPr="00DE61FC">
        <w:t xml:space="preserve">, </w:t>
      </w:r>
      <w:proofErr w:type="spellStart"/>
      <w:r w:rsidRPr="00DE61FC">
        <w:t>като</w:t>
      </w:r>
      <w:proofErr w:type="spellEnd"/>
      <w:r w:rsidRPr="00DE61FC">
        <w:t xml:space="preserve"> </w:t>
      </w:r>
      <w:proofErr w:type="spellStart"/>
      <w:r w:rsidRPr="00DE61FC">
        <w:t>тези</w:t>
      </w:r>
      <w:proofErr w:type="spellEnd"/>
      <w:r w:rsidRPr="00DE61FC">
        <w:t xml:space="preserve">, </w:t>
      </w:r>
      <w:proofErr w:type="spellStart"/>
      <w:r w:rsidRPr="00DE61FC">
        <w:t>които</w:t>
      </w:r>
      <w:proofErr w:type="spellEnd"/>
      <w:r w:rsidRPr="00DE61FC">
        <w:t xml:space="preserve"> </w:t>
      </w:r>
      <w:proofErr w:type="spellStart"/>
      <w:r w:rsidRPr="00DE61FC">
        <w:t>използват</w:t>
      </w:r>
      <w:proofErr w:type="spellEnd"/>
      <w:r w:rsidRPr="00DE61FC">
        <w:t xml:space="preserve"> </w:t>
      </w:r>
      <w:proofErr w:type="spellStart"/>
      <w:r w:rsidRPr="00DE61FC">
        <w:t>високи</w:t>
      </w:r>
      <w:proofErr w:type="spellEnd"/>
      <w:r w:rsidRPr="00DE61FC">
        <w:t xml:space="preserve"> </w:t>
      </w:r>
      <w:proofErr w:type="spellStart"/>
      <w:r w:rsidRPr="00DE61FC">
        <w:t>нива</w:t>
      </w:r>
      <w:proofErr w:type="spellEnd"/>
      <w:r w:rsidRPr="00DE61FC">
        <w:t xml:space="preserve"> </w:t>
      </w:r>
      <w:proofErr w:type="spellStart"/>
      <w:r w:rsidRPr="00DE61FC">
        <w:t>на</w:t>
      </w:r>
      <w:proofErr w:type="spellEnd"/>
      <w:r w:rsidRPr="00DE61FC">
        <w:t xml:space="preserve"> </w:t>
      </w:r>
      <w:proofErr w:type="spellStart"/>
      <w:r w:rsidRPr="00DE61FC">
        <w:t>когнитивни</w:t>
      </w:r>
      <w:proofErr w:type="spellEnd"/>
      <w:r w:rsidRPr="00DE61FC">
        <w:t xml:space="preserve"> и </w:t>
      </w:r>
      <w:proofErr w:type="spellStart"/>
      <w:r w:rsidRPr="00DE61FC">
        <w:t>социални</w:t>
      </w:r>
      <w:proofErr w:type="spellEnd"/>
      <w:r w:rsidRPr="00DE61FC">
        <w:t xml:space="preserve"> </w:t>
      </w:r>
      <w:proofErr w:type="spellStart"/>
      <w:r w:rsidRPr="00DE61FC">
        <w:t>стратегии</w:t>
      </w:r>
      <w:proofErr w:type="spellEnd"/>
      <w:r w:rsidRPr="00DE61FC">
        <w:t xml:space="preserve"> (HACS и CAC </w:t>
      </w:r>
      <w:proofErr w:type="spellStart"/>
      <w:r w:rsidRPr="00DE61FC">
        <w:t>профили</w:t>
      </w:r>
      <w:proofErr w:type="spellEnd"/>
      <w:r w:rsidRPr="00DE61FC">
        <w:t xml:space="preserve">), </w:t>
      </w:r>
      <w:proofErr w:type="spellStart"/>
      <w:r w:rsidRPr="00DE61FC">
        <w:t>демонстрират</w:t>
      </w:r>
      <w:proofErr w:type="spellEnd"/>
      <w:r w:rsidRPr="00DE61FC">
        <w:t xml:space="preserve"> </w:t>
      </w:r>
      <w:proofErr w:type="spellStart"/>
      <w:r w:rsidRPr="00DE61FC">
        <w:t>значително</w:t>
      </w:r>
      <w:proofErr w:type="spellEnd"/>
      <w:r w:rsidRPr="00DE61FC">
        <w:t xml:space="preserve"> </w:t>
      </w:r>
      <w:proofErr w:type="spellStart"/>
      <w:r w:rsidRPr="00DE61FC">
        <w:t>по-високи</w:t>
      </w:r>
      <w:proofErr w:type="spellEnd"/>
      <w:r w:rsidRPr="00DE61FC">
        <w:t xml:space="preserve"> </w:t>
      </w:r>
      <w:proofErr w:type="spellStart"/>
      <w:r w:rsidRPr="00DE61FC">
        <w:t>нива</w:t>
      </w:r>
      <w:proofErr w:type="spellEnd"/>
      <w:r w:rsidRPr="00DE61FC">
        <w:t xml:space="preserve"> </w:t>
      </w:r>
      <w:proofErr w:type="spellStart"/>
      <w:r w:rsidRPr="00DE61FC">
        <w:t>на</w:t>
      </w:r>
      <w:proofErr w:type="spellEnd"/>
      <w:r w:rsidRPr="00DE61FC">
        <w:t xml:space="preserve"> </w:t>
      </w:r>
      <w:proofErr w:type="spellStart"/>
      <w:r w:rsidRPr="00DE61FC">
        <w:t>самоефективност</w:t>
      </w:r>
      <w:proofErr w:type="spellEnd"/>
      <w:r w:rsidRPr="00DE61FC">
        <w:t xml:space="preserve"> в </w:t>
      </w:r>
      <w:proofErr w:type="spellStart"/>
      <w:r w:rsidRPr="00DE61FC">
        <w:t>сравнение</w:t>
      </w:r>
      <w:proofErr w:type="spellEnd"/>
      <w:r w:rsidRPr="00DE61FC">
        <w:t xml:space="preserve"> с </w:t>
      </w:r>
      <w:proofErr w:type="spellStart"/>
      <w:r w:rsidRPr="00DE61FC">
        <w:t>тези</w:t>
      </w:r>
      <w:proofErr w:type="spellEnd"/>
      <w:r w:rsidRPr="00DE61FC">
        <w:t xml:space="preserve"> с </w:t>
      </w:r>
      <w:proofErr w:type="spellStart"/>
      <w:r w:rsidRPr="00DE61FC">
        <w:t>ограничен</w:t>
      </w:r>
      <w:proofErr w:type="spellEnd"/>
      <w:r w:rsidRPr="00DE61FC">
        <w:t xml:space="preserve"> </w:t>
      </w:r>
      <w:proofErr w:type="spellStart"/>
      <w:r w:rsidRPr="00DE61FC">
        <w:t>репертоар</w:t>
      </w:r>
      <w:proofErr w:type="spellEnd"/>
      <w:r w:rsidRPr="00DE61FC">
        <w:t xml:space="preserve"> </w:t>
      </w:r>
      <w:proofErr w:type="spellStart"/>
      <w:r w:rsidRPr="00DE61FC">
        <w:t>от</w:t>
      </w:r>
      <w:proofErr w:type="spellEnd"/>
      <w:r w:rsidRPr="00DE61FC">
        <w:t xml:space="preserve"> </w:t>
      </w:r>
      <w:proofErr w:type="spellStart"/>
      <w:r w:rsidRPr="00DE61FC">
        <w:t>стратегии</w:t>
      </w:r>
      <w:proofErr w:type="spellEnd"/>
      <w:r w:rsidRPr="00DE61FC">
        <w:t xml:space="preserve"> (SAC и LACS </w:t>
      </w:r>
      <w:proofErr w:type="spellStart"/>
      <w:r w:rsidRPr="00DE61FC">
        <w:t>профили</w:t>
      </w:r>
      <w:proofErr w:type="spellEnd"/>
      <w:r w:rsidRPr="00DE61FC">
        <w:t xml:space="preserve">). </w:t>
      </w:r>
      <w:proofErr w:type="spellStart"/>
      <w:r w:rsidRPr="00DE61FC">
        <w:t>Това</w:t>
      </w:r>
      <w:proofErr w:type="spellEnd"/>
      <w:r w:rsidRPr="00DE61FC">
        <w:t xml:space="preserve"> </w:t>
      </w:r>
      <w:proofErr w:type="spellStart"/>
      <w:r w:rsidRPr="00DE61FC">
        <w:t>предполага</w:t>
      </w:r>
      <w:proofErr w:type="spellEnd"/>
      <w:r w:rsidRPr="00DE61FC">
        <w:t xml:space="preserve">, </w:t>
      </w:r>
      <w:proofErr w:type="spellStart"/>
      <w:r w:rsidRPr="00DE61FC">
        <w:t>че</w:t>
      </w:r>
      <w:proofErr w:type="spellEnd"/>
      <w:r w:rsidRPr="00DE61FC">
        <w:t xml:space="preserve"> </w:t>
      </w:r>
      <w:proofErr w:type="spellStart"/>
      <w:r w:rsidRPr="00DE61FC">
        <w:t>гъвкавостта</w:t>
      </w:r>
      <w:proofErr w:type="spellEnd"/>
      <w:r w:rsidRPr="00DE61FC">
        <w:t xml:space="preserve"> в </w:t>
      </w:r>
      <w:proofErr w:type="spellStart"/>
      <w:r w:rsidRPr="00DE61FC">
        <w:t>справянето</w:t>
      </w:r>
      <w:proofErr w:type="spellEnd"/>
      <w:r w:rsidRPr="00DE61FC">
        <w:t xml:space="preserve"> </w:t>
      </w:r>
      <w:proofErr w:type="spellStart"/>
      <w:r w:rsidRPr="00DE61FC">
        <w:t>може</w:t>
      </w:r>
      <w:proofErr w:type="spellEnd"/>
      <w:r w:rsidRPr="00DE61FC">
        <w:t xml:space="preserve"> </w:t>
      </w:r>
      <w:proofErr w:type="spellStart"/>
      <w:r w:rsidRPr="00DE61FC">
        <w:t>да</w:t>
      </w:r>
      <w:proofErr w:type="spellEnd"/>
      <w:r w:rsidRPr="00DE61FC">
        <w:t xml:space="preserve"> </w:t>
      </w:r>
      <w:proofErr w:type="spellStart"/>
      <w:r w:rsidRPr="00DE61FC">
        <w:t>подобри</w:t>
      </w:r>
      <w:proofErr w:type="spellEnd"/>
      <w:r w:rsidRPr="00DE61FC">
        <w:t xml:space="preserve"> </w:t>
      </w:r>
      <w:proofErr w:type="spellStart"/>
      <w:r w:rsidRPr="00DE61FC">
        <w:t>възприятията</w:t>
      </w:r>
      <w:proofErr w:type="spellEnd"/>
      <w:r w:rsidRPr="00DE61FC">
        <w:t xml:space="preserve"> </w:t>
      </w:r>
      <w:proofErr w:type="spellStart"/>
      <w:r w:rsidRPr="00DE61FC">
        <w:t>за</w:t>
      </w:r>
      <w:proofErr w:type="spellEnd"/>
      <w:r w:rsidRPr="00DE61FC">
        <w:t xml:space="preserve"> </w:t>
      </w:r>
      <w:proofErr w:type="spellStart"/>
      <w:r w:rsidRPr="00DE61FC">
        <w:t>контрол</w:t>
      </w:r>
      <w:proofErr w:type="spellEnd"/>
      <w:r w:rsidRPr="00DE61FC">
        <w:t xml:space="preserve"> и </w:t>
      </w:r>
      <w:proofErr w:type="spellStart"/>
      <w:r w:rsidRPr="00DE61FC">
        <w:lastRenderedPageBreak/>
        <w:t>способностите</w:t>
      </w:r>
      <w:proofErr w:type="spellEnd"/>
      <w:r w:rsidRPr="00DE61FC">
        <w:t xml:space="preserve"> </w:t>
      </w:r>
      <w:proofErr w:type="spellStart"/>
      <w:r w:rsidRPr="00DE61FC">
        <w:t>на</w:t>
      </w:r>
      <w:proofErr w:type="spellEnd"/>
      <w:r w:rsidRPr="00DE61FC">
        <w:t xml:space="preserve"> </w:t>
      </w:r>
      <w:proofErr w:type="spellStart"/>
      <w:r w:rsidRPr="00DE61FC">
        <w:t>индивидите</w:t>
      </w:r>
      <w:proofErr w:type="spellEnd"/>
      <w:r w:rsidRPr="00DE61FC">
        <w:t xml:space="preserve"> </w:t>
      </w:r>
      <w:proofErr w:type="spellStart"/>
      <w:r w:rsidRPr="00DE61FC">
        <w:t>да</w:t>
      </w:r>
      <w:proofErr w:type="spellEnd"/>
      <w:r w:rsidRPr="00DE61FC">
        <w:t xml:space="preserve"> </w:t>
      </w:r>
      <w:proofErr w:type="spellStart"/>
      <w:r w:rsidRPr="00DE61FC">
        <w:t>се</w:t>
      </w:r>
      <w:proofErr w:type="spellEnd"/>
      <w:r w:rsidRPr="00DE61FC">
        <w:t xml:space="preserve"> </w:t>
      </w:r>
      <w:proofErr w:type="spellStart"/>
      <w:r w:rsidRPr="00DE61FC">
        <w:t>справят</w:t>
      </w:r>
      <w:proofErr w:type="spellEnd"/>
      <w:r w:rsidRPr="00DE61FC">
        <w:t xml:space="preserve"> с </w:t>
      </w:r>
      <w:proofErr w:type="spellStart"/>
      <w:r w:rsidRPr="00DE61FC">
        <w:t>ежедневните</w:t>
      </w:r>
      <w:proofErr w:type="spellEnd"/>
      <w:r w:rsidRPr="00DE61FC">
        <w:t xml:space="preserve"> </w:t>
      </w:r>
      <w:proofErr w:type="spellStart"/>
      <w:r w:rsidRPr="00DE61FC">
        <w:t>предизвикателства</w:t>
      </w:r>
      <w:proofErr w:type="spellEnd"/>
      <w:r w:rsidRPr="00DE61FC">
        <w:t xml:space="preserve"> в </w:t>
      </w:r>
      <w:proofErr w:type="spellStart"/>
      <w:r w:rsidRPr="00DE61FC">
        <w:t>академичния</w:t>
      </w:r>
      <w:proofErr w:type="spellEnd"/>
      <w:r w:rsidRPr="00DE61FC">
        <w:t xml:space="preserve"> </w:t>
      </w:r>
      <w:proofErr w:type="spellStart"/>
      <w:r w:rsidRPr="00DE61FC">
        <w:t>контекст</w:t>
      </w:r>
      <w:proofErr w:type="spellEnd"/>
      <w:r w:rsidRPr="00DE61FC">
        <w:t>.</w:t>
      </w:r>
    </w:p>
    <w:p w14:paraId="2E9EB8D3" w14:textId="77777777" w:rsidR="00DE61FC" w:rsidRPr="00DE61FC" w:rsidRDefault="00DE61FC" w:rsidP="00DE61FC">
      <w:pPr>
        <w:spacing w:line="360" w:lineRule="auto"/>
        <w:ind w:firstLine="708"/>
        <w:jc w:val="both"/>
      </w:pPr>
      <w:proofErr w:type="spellStart"/>
      <w:r w:rsidRPr="00DE61FC">
        <w:t>Изследването</w:t>
      </w:r>
      <w:proofErr w:type="spellEnd"/>
      <w:r w:rsidRPr="00DE61FC">
        <w:t xml:space="preserve"> </w:t>
      </w:r>
      <w:proofErr w:type="spellStart"/>
      <w:r w:rsidRPr="00DE61FC">
        <w:t>също</w:t>
      </w:r>
      <w:proofErr w:type="spellEnd"/>
      <w:r w:rsidRPr="00DE61FC">
        <w:t xml:space="preserve"> </w:t>
      </w:r>
      <w:proofErr w:type="spellStart"/>
      <w:r w:rsidRPr="00DE61FC">
        <w:t>така</w:t>
      </w:r>
      <w:proofErr w:type="spellEnd"/>
      <w:r w:rsidRPr="00DE61FC">
        <w:t xml:space="preserve"> </w:t>
      </w:r>
      <w:proofErr w:type="spellStart"/>
      <w:r w:rsidRPr="00DE61FC">
        <w:t>установява</w:t>
      </w:r>
      <w:proofErr w:type="spellEnd"/>
      <w:r w:rsidRPr="00DE61FC">
        <w:t xml:space="preserve">, </w:t>
      </w:r>
      <w:proofErr w:type="spellStart"/>
      <w:r w:rsidRPr="00DE61FC">
        <w:t>че</w:t>
      </w:r>
      <w:proofErr w:type="spellEnd"/>
      <w:r w:rsidRPr="00DE61FC">
        <w:t xml:space="preserve"> </w:t>
      </w:r>
      <w:proofErr w:type="spellStart"/>
      <w:r w:rsidRPr="00DE61FC">
        <w:t>когнитивните</w:t>
      </w:r>
      <w:proofErr w:type="spellEnd"/>
      <w:r w:rsidRPr="00DE61FC">
        <w:t xml:space="preserve"> </w:t>
      </w:r>
      <w:proofErr w:type="spellStart"/>
      <w:r w:rsidRPr="00DE61FC">
        <w:t>стратегии</w:t>
      </w:r>
      <w:proofErr w:type="spellEnd"/>
      <w:r w:rsidRPr="00DE61FC">
        <w:t xml:space="preserve">, </w:t>
      </w:r>
      <w:proofErr w:type="spellStart"/>
      <w:r w:rsidRPr="00DE61FC">
        <w:t>като</w:t>
      </w:r>
      <w:proofErr w:type="spellEnd"/>
      <w:r w:rsidRPr="00DE61FC">
        <w:t xml:space="preserve"> </w:t>
      </w:r>
      <w:proofErr w:type="spellStart"/>
      <w:r w:rsidRPr="00DE61FC">
        <w:t>позитивното</w:t>
      </w:r>
      <w:proofErr w:type="spellEnd"/>
      <w:r w:rsidRPr="00DE61FC">
        <w:t xml:space="preserve"> </w:t>
      </w:r>
      <w:proofErr w:type="spellStart"/>
      <w:r w:rsidRPr="00DE61FC">
        <w:t>преоценяване</w:t>
      </w:r>
      <w:proofErr w:type="spellEnd"/>
      <w:r w:rsidRPr="00DE61FC">
        <w:t xml:space="preserve"> и </w:t>
      </w:r>
      <w:proofErr w:type="spellStart"/>
      <w:r w:rsidRPr="00DE61FC">
        <w:t>планирането</w:t>
      </w:r>
      <w:proofErr w:type="spellEnd"/>
      <w:r w:rsidRPr="00DE61FC">
        <w:t xml:space="preserve">, </w:t>
      </w:r>
      <w:proofErr w:type="spellStart"/>
      <w:r w:rsidRPr="00DE61FC">
        <w:t>са</w:t>
      </w:r>
      <w:proofErr w:type="spellEnd"/>
      <w:r w:rsidRPr="00DE61FC">
        <w:t xml:space="preserve"> </w:t>
      </w:r>
      <w:proofErr w:type="spellStart"/>
      <w:r w:rsidRPr="00DE61FC">
        <w:t>по-важни</w:t>
      </w:r>
      <w:proofErr w:type="spellEnd"/>
      <w:r w:rsidRPr="00DE61FC">
        <w:t xml:space="preserve"> </w:t>
      </w:r>
      <w:proofErr w:type="spellStart"/>
      <w:r w:rsidRPr="00DE61FC">
        <w:t>за</w:t>
      </w:r>
      <w:proofErr w:type="spellEnd"/>
      <w:r w:rsidRPr="00DE61FC">
        <w:t xml:space="preserve"> </w:t>
      </w:r>
      <w:proofErr w:type="spellStart"/>
      <w:r w:rsidRPr="00DE61FC">
        <w:t>развитието</w:t>
      </w:r>
      <w:proofErr w:type="spellEnd"/>
      <w:r w:rsidRPr="00DE61FC">
        <w:t xml:space="preserve"> </w:t>
      </w:r>
      <w:proofErr w:type="spellStart"/>
      <w:r w:rsidRPr="00DE61FC">
        <w:t>на</w:t>
      </w:r>
      <w:proofErr w:type="spellEnd"/>
      <w:r w:rsidRPr="00DE61FC">
        <w:t xml:space="preserve"> </w:t>
      </w:r>
      <w:proofErr w:type="spellStart"/>
      <w:r w:rsidRPr="00DE61FC">
        <w:t>генерализирани</w:t>
      </w:r>
      <w:proofErr w:type="spellEnd"/>
      <w:r w:rsidRPr="00DE61FC">
        <w:t xml:space="preserve"> </w:t>
      </w:r>
      <w:proofErr w:type="spellStart"/>
      <w:r w:rsidRPr="00DE61FC">
        <w:t>самооценки</w:t>
      </w:r>
      <w:proofErr w:type="spellEnd"/>
      <w:r w:rsidRPr="00DE61FC">
        <w:t xml:space="preserve"> </w:t>
      </w:r>
      <w:proofErr w:type="spellStart"/>
      <w:r w:rsidRPr="00DE61FC">
        <w:t>за</w:t>
      </w:r>
      <w:proofErr w:type="spellEnd"/>
      <w:r w:rsidRPr="00DE61FC">
        <w:t xml:space="preserve"> </w:t>
      </w:r>
      <w:proofErr w:type="spellStart"/>
      <w:r w:rsidRPr="00DE61FC">
        <w:t>компетентност</w:t>
      </w:r>
      <w:proofErr w:type="spellEnd"/>
      <w:r w:rsidRPr="00DE61FC">
        <w:t xml:space="preserve"> в </w:t>
      </w:r>
      <w:proofErr w:type="spellStart"/>
      <w:r w:rsidRPr="00DE61FC">
        <w:t>сравнение</w:t>
      </w:r>
      <w:proofErr w:type="spellEnd"/>
      <w:r w:rsidRPr="00DE61FC">
        <w:t xml:space="preserve"> </w:t>
      </w:r>
      <w:proofErr w:type="spellStart"/>
      <w:r w:rsidRPr="00DE61FC">
        <w:t>със</w:t>
      </w:r>
      <w:proofErr w:type="spellEnd"/>
      <w:r w:rsidRPr="00DE61FC">
        <w:t xml:space="preserve"> </w:t>
      </w:r>
      <w:proofErr w:type="spellStart"/>
      <w:r w:rsidRPr="00DE61FC">
        <w:t>социалните</w:t>
      </w:r>
      <w:proofErr w:type="spellEnd"/>
      <w:r w:rsidRPr="00DE61FC">
        <w:t xml:space="preserve"> </w:t>
      </w:r>
      <w:proofErr w:type="spellStart"/>
      <w:r w:rsidRPr="00DE61FC">
        <w:t>стратегии</w:t>
      </w:r>
      <w:proofErr w:type="spellEnd"/>
      <w:r w:rsidRPr="00DE61FC">
        <w:t xml:space="preserve"> </w:t>
      </w:r>
      <w:proofErr w:type="spellStart"/>
      <w:r w:rsidRPr="00DE61FC">
        <w:t>като</w:t>
      </w:r>
      <w:proofErr w:type="spellEnd"/>
      <w:r w:rsidRPr="00DE61FC">
        <w:t xml:space="preserve"> </w:t>
      </w:r>
      <w:proofErr w:type="spellStart"/>
      <w:r w:rsidRPr="00DE61FC">
        <w:t>търсенето</w:t>
      </w:r>
      <w:proofErr w:type="spellEnd"/>
      <w:r w:rsidRPr="00DE61FC">
        <w:t xml:space="preserve"> </w:t>
      </w:r>
      <w:proofErr w:type="spellStart"/>
      <w:r w:rsidRPr="00DE61FC">
        <w:t>на</w:t>
      </w:r>
      <w:proofErr w:type="spellEnd"/>
      <w:r w:rsidRPr="00DE61FC">
        <w:t xml:space="preserve"> </w:t>
      </w:r>
      <w:proofErr w:type="spellStart"/>
      <w:r w:rsidRPr="00DE61FC">
        <w:t>подкрепа</w:t>
      </w:r>
      <w:proofErr w:type="spellEnd"/>
      <w:r w:rsidRPr="00DE61FC">
        <w:t xml:space="preserve">. </w:t>
      </w:r>
      <w:proofErr w:type="spellStart"/>
      <w:r w:rsidRPr="00DE61FC">
        <w:t>Това</w:t>
      </w:r>
      <w:proofErr w:type="spellEnd"/>
      <w:r w:rsidRPr="00DE61FC">
        <w:t xml:space="preserve"> е в </w:t>
      </w:r>
      <w:proofErr w:type="spellStart"/>
      <w:r w:rsidRPr="00DE61FC">
        <w:t>съответствие</w:t>
      </w:r>
      <w:proofErr w:type="spellEnd"/>
      <w:r w:rsidRPr="00DE61FC">
        <w:t xml:space="preserve"> с </w:t>
      </w:r>
      <w:proofErr w:type="spellStart"/>
      <w:r w:rsidRPr="00DE61FC">
        <w:t>теоретичната</w:t>
      </w:r>
      <w:proofErr w:type="spellEnd"/>
      <w:r w:rsidRPr="00DE61FC">
        <w:t xml:space="preserve"> </w:t>
      </w:r>
      <w:proofErr w:type="spellStart"/>
      <w:r w:rsidRPr="00DE61FC">
        <w:t>рамка</w:t>
      </w:r>
      <w:proofErr w:type="spellEnd"/>
      <w:r w:rsidRPr="00DE61FC">
        <w:t xml:space="preserve"> </w:t>
      </w:r>
      <w:proofErr w:type="spellStart"/>
      <w:r w:rsidRPr="00DE61FC">
        <w:t>на</w:t>
      </w:r>
      <w:proofErr w:type="spellEnd"/>
      <w:r w:rsidRPr="00DE61FC">
        <w:t xml:space="preserve"> </w:t>
      </w:r>
      <w:proofErr w:type="spellStart"/>
      <w:r w:rsidRPr="00DE61FC">
        <w:t>социално-когнитивната</w:t>
      </w:r>
      <w:proofErr w:type="spellEnd"/>
      <w:r w:rsidRPr="00DE61FC">
        <w:t xml:space="preserve"> </w:t>
      </w:r>
      <w:proofErr w:type="spellStart"/>
      <w:r w:rsidRPr="00DE61FC">
        <w:t>теория</w:t>
      </w:r>
      <w:proofErr w:type="spellEnd"/>
      <w:r w:rsidRPr="00DE61FC">
        <w:t xml:space="preserve"> </w:t>
      </w:r>
      <w:proofErr w:type="spellStart"/>
      <w:r w:rsidRPr="00DE61FC">
        <w:t>на</w:t>
      </w:r>
      <w:proofErr w:type="spellEnd"/>
      <w:r w:rsidRPr="00DE61FC">
        <w:t xml:space="preserve"> </w:t>
      </w:r>
      <w:proofErr w:type="spellStart"/>
      <w:r w:rsidRPr="00DE61FC">
        <w:t>Бандура</w:t>
      </w:r>
      <w:proofErr w:type="spellEnd"/>
      <w:r w:rsidRPr="00DE61FC">
        <w:t xml:space="preserve">, </w:t>
      </w:r>
      <w:proofErr w:type="spellStart"/>
      <w:r w:rsidRPr="00DE61FC">
        <w:t>която</w:t>
      </w:r>
      <w:proofErr w:type="spellEnd"/>
      <w:r w:rsidRPr="00DE61FC">
        <w:t xml:space="preserve"> </w:t>
      </w:r>
      <w:proofErr w:type="spellStart"/>
      <w:r w:rsidRPr="00DE61FC">
        <w:t>отдава</w:t>
      </w:r>
      <w:proofErr w:type="spellEnd"/>
      <w:r w:rsidRPr="00DE61FC">
        <w:t xml:space="preserve"> </w:t>
      </w:r>
      <w:proofErr w:type="spellStart"/>
      <w:r w:rsidRPr="00DE61FC">
        <w:t>по-малка</w:t>
      </w:r>
      <w:proofErr w:type="spellEnd"/>
      <w:r w:rsidRPr="00DE61FC">
        <w:t xml:space="preserve"> </w:t>
      </w:r>
      <w:proofErr w:type="spellStart"/>
      <w:r w:rsidRPr="00DE61FC">
        <w:t>тежест</w:t>
      </w:r>
      <w:proofErr w:type="spellEnd"/>
      <w:r w:rsidRPr="00DE61FC">
        <w:t xml:space="preserve"> </w:t>
      </w:r>
      <w:proofErr w:type="spellStart"/>
      <w:r w:rsidRPr="00DE61FC">
        <w:t>на</w:t>
      </w:r>
      <w:proofErr w:type="spellEnd"/>
      <w:r w:rsidRPr="00DE61FC">
        <w:t xml:space="preserve"> </w:t>
      </w:r>
      <w:proofErr w:type="spellStart"/>
      <w:r w:rsidRPr="00DE61FC">
        <w:t>социалните</w:t>
      </w:r>
      <w:proofErr w:type="spellEnd"/>
      <w:r w:rsidRPr="00DE61FC">
        <w:t xml:space="preserve"> </w:t>
      </w:r>
      <w:proofErr w:type="spellStart"/>
      <w:r w:rsidRPr="00DE61FC">
        <w:t>източници</w:t>
      </w:r>
      <w:proofErr w:type="spellEnd"/>
      <w:r w:rsidRPr="00DE61FC">
        <w:t xml:space="preserve"> </w:t>
      </w:r>
      <w:proofErr w:type="spellStart"/>
      <w:r w:rsidRPr="00DE61FC">
        <w:t>за</w:t>
      </w:r>
      <w:proofErr w:type="spellEnd"/>
      <w:r w:rsidRPr="00DE61FC">
        <w:t xml:space="preserve"> </w:t>
      </w:r>
      <w:proofErr w:type="spellStart"/>
      <w:r w:rsidRPr="00DE61FC">
        <w:t>формирането</w:t>
      </w:r>
      <w:proofErr w:type="spellEnd"/>
      <w:r w:rsidRPr="00DE61FC">
        <w:t xml:space="preserve"> </w:t>
      </w:r>
      <w:proofErr w:type="spellStart"/>
      <w:r w:rsidRPr="00DE61FC">
        <w:t>на</w:t>
      </w:r>
      <w:proofErr w:type="spellEnd"/>
      <w:r w:rsidRPr="00DE61FC">
        <w:t xml:space="preserve"> </w:t>
      </w:r>
      <w:proofErr w:type="spellStart"/>
      <w:r w:rsidRPr="00DE61FC">
        <w:t>очаквания</w:t>
      </w:r>
      <w:proofErr w:type="spellEnd"/>
      <w:r w:rsidRPr="00DE61FC">
        <w:t xml:space="preserve"> </w:t>
      </w:r>
      <w:proofErr w:type="spellStart"/>
      <w:r w:rsidRPr="00DE61FC">
        <w:t>за</w:t>
      </w:r>
      <w:proofErr w:type="spellEnd"/>
      <w:r w:rsidRPr="00DE61FC">
        <w:t xml:space="preserve"> </w:t>
      </w:r>
      <w:proofErr w:type="spellStart"/>
      <w:r w:rsidRPr="00DE61FC">
        <w:t>самоефективност</w:t>
      </w:r>
      <w:proofErr w:type="spellEnd"/>
      <w:r w:rsidRPr="00DE61FC">
        <w:t>.</w:t>
      </w:r>
    </w:p>
    <w:p w14:paraId="1A254DE0" w14:textId="77777777" w:rsidR="00DE61FC" w:rsidRPr="00DE61FC" w:rsidRDefault="00DE61FC" w:rsidP="00DE61FC">
      <w:pPr>
        <w:spacing w:line="360" w:lineRule="auto"/>
        <w:ind w:firstLine="708"/>
        <w:jc w:val="both"/>
      </w:pPr>
      <w:proofErr w:type="spellStart"/>
      <w:r w:rsidRPr="00DE61FC">
        <w:t>Практическите</w:t>
      </w:r>
      <w:proofErr w:type="spellEnd"/>
      <w:r w:rsidRPr="00DE61FC">
        <w:t xml:space="preserve"> </w:t>
      </w:r>
      <w:proofErr w:type="spellStart"/>
      <w:r w:rsidRPr="00DE61FC">
        <w:t>импликации</w:t>
      </w:r>
      <w:proofErr w:type="spellEnd"/>
      <w:r w:rsidRPr="00DE61FC">
        <w:t xml:space="preserve"> </w:t>
      </w:r>
      <w:proofErr w:type="spellStart"/>
      <w:r w:rsidRPr="00DE61FC">
        <w:t>на</w:t>
      </w:r>
      <w:proofErr w:type="spellEnd"/>
      <w:r w:rsidRPr="00DE61FC">
        <w:t xml:space="preserve"> </w:t>
      </w:r>
      <w:proofErr w:type="spellStart"/>
      <w:r w:rsidRPr="00DE61FC">
        <w:t>изследването</w:t>
      </w:r>
      <w:proofErr w:type="spellEnd"/>
      <w:r w:rsidRPr="00DE61FC">
        <w:t xml:space="preserve"> </w:t>
      </w:r>
      <w:proofErr w:type="spellStart"/>
      <w:r w:rsidRPr="00DE61FC">
        <w:t>включват</w:t>
      </w:r>
      <w:proofErr w:type="spellEnd"/>
      <w:r w:rsidRPr="00DE61FC">
        <w:t xml:space="preserve"> </w:t>
      </w:r>
      <w:proofErr w:type="spellStart"/>
      <w:r w:rsidRPr="00DE61FC">
        <w:t>идентифицирането</w:t>
      </w:r>
      <w:proofErr w:type="spellEnd"/>
      <w:r w:rsidRPr="00DE61FC">
        <w:t xml:space="preserve"> </w:t>
      </w:r>
      <w:proofErr w:type="spellStart"/>
      <w:r w:rsidRPr="00DE61FC">
        <w:t>на</w:t>
      </w:r>
      <w:proofErr w:type="spellEnd"/>
      <w:r w:rsidRPr="00DE61FC">
        <w:t xml:space="preserve"> </w:t>
      </w:r>
      <w:proofErr w:type="spellStart"/>
      <w:r w:rsidRPr="00DE61FC">
        <w:t>индивиди</w:t>
      </w:r>
      <w:proofErr w:type="spellEnd"/>
      <w:r w:rsidRPr="00DE61FC">
        <w:t xml:space="preserve"> с </w:t>
      </w:r>
      <w:proofErr w:type="spellStart"/>
      <w:r w:rsidRPr="00DE61FC">
        <w:t>по-ограничени</w:t>
      </w:r>
      <w:proofErr w:type="spellEnd"/>
      <w:r w:rsidRPr="00DE61FC">
        <w:t xml:space="preserve"> и </w:t>
      </w:r>
      <w:proofErr w:type="spellStart"/>
      <w:r w:rsidRPr="00DE61FC">
        <w:t>по-уязвими</w:t>
      </w:r>
      <w:proofErr w:type="spellEnd"/>
      <w:r w:rsidRPr="00DE61FC">
        <w:t xml:space="preserve"> </w:t>
      </w:r>
      <w:proofErr w:type="spellStart"/>
      <w:r w:rsidRPr="00DE61FC">
        <w:t>профили</w:t>
      </w:r>
      <w:proofErr w:type="spellEnd"/>
      <w:r w:rsidRPr="00DE61FC">
        <w:t xml:space="preserve"> </w:t>
      </w:r>
      <w:proofErr w:type="spellStart"/>
      <w:r w:rsidRPr="00DE61FC">
        <w:t>на</w:t>
      </w:r>
      <w:proofErr w:type="spellEnd"/>
      <w:r w:rsidRPr="00DE61FC">
        <w:t xml:space="preserve"> </w:t>
      </w:r>
      <w:proofErr w:type="spellStart"/>
      <w:r w:rsidRPr="00DE61FC">
        <w:t>справяне</w:t>
      </w:r>
      <w:proofErr w:type="spellEnd"/>
      <w:r w:rsidRPr="00DE61FC">
        <w:t xml:space="preserve">, </w:t>
      </w:r>
      <w:proofErr w:type="spellStart"/>
      <w:r w:rsidRPr="00DE61FC">
        <w:t>които</w:t>
      </w:r>
      <w:proofErr w:type="spellEnd"/>
      <w:r w:rsidRPr="00DE61FC">
        <w:t xml:space="preserve"> </w:t>
      </w:r>
      <w:proofErr w:type="spellStart"/>
      <w:r w:rsidRPr="00DE61FC">
        <w:t>могат</w:t>
      </w:r>
      <w:proofErr w:type="spellEnd"/>
      <w:r w:rsidRPr="00DE61FC">
        <w:t xml:space="preserve"> </w:t>
      </w:r>
      <w:proofErr w:type="spellStart"/>
      <w:r w:rsidRPr="00DE61FC">
        <w:t>да</w:t>
      </w:r>
      <w:proofErr w:type="spellEnd"/>
      <w:r w:rsidRPr="00DE61FC">
        <w:t xml:space="preserve"> </w:t>
      </w:r>
      <w:proofErr w:type="spellStart"/>
      <w:r w:rsidRPr="00DE61FC">
        <w:t>бъдат</w:t>
      </w:r>
      <w:proofErr w:type="spellEnd"/>
      <w:r w:rsidRPr="00DE61FC">
        <w:t xml:space="preserve"> </w:t>
      </w:r>
      <w:proofErr w:type="spellStart"/>
      <w:r w:rsidRPr="00DE61FC">
        <w:t>приоритетна</w:t>
      </w:r>
      <w:proofErr w:type="spellEnd"/>
      <w:r w:rsidRPr="00DE61FC">
        <w:t xml:space="preserve"> </w:t>
      </w:r>
      <w:proofErr w:type="spellStart"/>
      <w:r w:rsidRPr="00DE61FC">
        <w:t>цел</w:t>
      </w:r>
      <w:proofErr w:type="spellEnd"/>
      <w:r w:rsidRPr="00DE61FC">
        <w:t xml:space="preserve"> </w:t>
      </w:r>
      <w:proofErr w:type="spellStart"/>
      <w:r w:rsidRPr="00DE61FC">
        <w:t>за</w:t>
      </w:r>
      <w:proofErr w:type="spellEnd"/>
      <w:r w:rsidRPr="00DE61FC">
        <w:t xml:space="preserve"> </w:t>
      </w:r>
      <w:proofErr w:type="spellStart"/>
      <w:r w:rsidRPr="00DE61FC">
        <w:t>интервенции</w:t>
      </w:r>
      <w:proofErr w:type="spellEnd"/>
      <w:r w:rsidRPr="00DE61FC">
        <w:t xml:space="preserve">, </w:t>
      </w:r>
      <w:proofErr w:type="spellStart"/>
      <w:r w:rsidRPr="00DE61FC">
        <w:t>насочени</w:t>
      </w:r>
      <w:proofErr w:type="spellEnd"/>
      <w:r w:rsidRPr="00DE61FC">
        <w:t xml:space="preserve"> </w:t>
      </w:r>
      <w:proofErr w:type="spellStart"/>
      <w:r w:rsidRPr="00DE61FC">
        <w:t>към</w:t>
      </w:r>
      <w:proofErr w:type="spellEnd"/>
      <w:r w:rsidRPr="00DE61FC">
        <w:t xml:space="preserve"> </w:t>
      </w:r>
      <w:proofErr w:type="spellStart"/>
      <w:r w:rsidRPr="00DE61FC">
        <w:t>подобряване</w:t>
      </w:r>
      <w:proofErr w:type="spellEnd"/>
      <w:r w:rsidRPr="00DE61FC">
        <w:t xml:space="preserve"> </w:t>
      </w:r>
      <w:proofErr w:type="spellStart"/>
      <w:r w:rsidRPr="00DE61FC">
        <w:t>на</w:t>
      </w:r>
      <w:proofErr w:type="spellEnd"/>
      <w:r w:rsidRPr="00DE61FC">
        <w:t xml:space="preserve"> </w:t>
      </w:r>
      <w:proofErr w:type="spellStart"/>
      <w:r w:rsidRPr="00DE61FC">
        <w:t>гъвкавостта</w:t>
      </w:r>
      <w:proofErr w:type="spellEnd"/>
      <w:r w:rsidRPr="00DE61FC">
        <w:t xml:space="preserve"> </w:t>
      </w:r>
      <w:proofErr w:type="spellStart"/>
      <w:r w:rsidRPr="00DE61FC">
        <w:t>на</w:t>
      </w:r>
      <w:proofErr w:type="spellEnd"/>
      <w:r w:rsidRPr="00DE61FC">
        <w:t xml:space="preserve"> </w:t>
      </w:r>
      <w:proofErr w:type="spellStart"/>
      <w:r w:rsidRPr="00DE61FC">
        <w:t>справяне</w:t>
      </w:r>
      <w:proofErr w:type="spellEnd"/>
      <w:r w:rsidRPr="00DE61FC">
        <w:t xml:space="preserve">. </w:t>
      </w:r>
      <w:proofErr w:type="spellStart"/>
      <w:r w:rsidRPr="00DE61FC">
        <w:t>Това</w:t>
      </w:r>
      <w:proofErr w:type="spellEnd"/>
      <w:r w:rsidRPr="00DE61FC">
        <w:t xml:space="preserve"> е </w:t>
      </w:r>
      <w:proofErr w:type="spellStart"/>
      <w:r w:rsidRPr="00DE61FC">
        <w:t>особено</w:t>
      </w:r>
      <w:proofErr w:type="spellEnd"/>
      <w:r w:rsidRPr="00DE61FC">
        <w:t xml:space="preserve"> </w:t>
      </w:r>
      <w:proofErr w:type="spellStart"/>
      <w:r w:rsidRPr="00DE61FC">
        <w:t>важно</w:t>
      </w:r>
      <w:proofErr w:type="spellEnd"/>
      <w:r w:rsidRPr="00DE61FC">
        <w:t xml:space="preserve"> </w:t>
      </w:r>
      <w:proofErr w:type="spellStart"/>
      <w:r w:rsidRPr="00DE61FC">
        <w:t>за</w:t>
      </w:r>
      <w:proofErr w:type="spellEnd"/>
      <w:r w:rsidRPr="00DE61FC">
        <w:t xml:space="preserve"> </w:t>
      </w:r>
      <w:proofErr w:type="spellStart"/>
      <w:r w:rsidRPr="00DE61FC">
        <w:t>индивиди</w:t>
      </w:r>
      <w:proofErr w:type="spellEnd"/>
      <w:r w:rsidRPr="00DE61FC">
        <w:t xml:space="preserve">, </w:t>
      </w:r>
      <w:proofErr w:type="spellStart"/>
      <w:r w:rsidRPr="00DE61FC">
        <w:t>обучаващи</w:t>
      </w:r>
      <w:proofErr w:type="spellEnd"/>
      <w:r w:rsidRPr="00DE61FC">
        <w:t xml:space="preserve"> </w:t>
      </w:r>
      <w:proofErr w:type="spellStart"/>
      <w:r w:rsidRPr="00DE61FC">
        <w:t>се</w:t>
      </w:r>
      <w:proofErr w:type="spellEnd"/>
      <w:r w:rsidRPr="00DE61FC">
        <w:t xml:space="preserve"> в </w:t>
      </w:r>
      <w:proofErr w:type="spellStart"/>
      <w:r w:rsidRPr="00DE61FC">
        <w:t>специалности</w:t>
      </w:r>
      <w:proofErr w:type="spellEnd"/>
      <w:r w:rsidRPr="00DE61FC">
        <w:t xml:space="preserve">, </w:t>
      </w:r>
      <w:proofErr w:type="spellStart"/>
      <w:r w:rsidRPr="00DE61FC">
        <w:t>свързани</w:t>
      </w:r>
      <w:proofErr w:type="spellEnd"/>
      <w:r w:rsidRPr="00DE61FC">
        <w:t xml:space="preserve"> </w:t>
      </w:r>
      <w:proofErr w:type="spellStart"/>
      <w:r w:rsidRPr="00DE61FC">
        <w:t>със</w:t>
      </w:r>
      <w:proofErr w:type="spellEnd"/>
      <w:r w:rsidRPr="00DE61FC">
        <w:t xml:space="preserve"> </w:t>
      </w:r>
      <w:proofErr w:type="spellStart"/>
      <w:r w:rsidRPr="00DE61FC">
        <w:t>здравеопазването</w:t>
      </w:r>
      <w:proofErr w:type="spellEnd"/>
      <w:r w:rsidRPr="00DE61FC">
        <w:t xml:space="preserve">, </w:t>
      </w:r>
      <w:proofErr w:type="spellStart"/>
      <w:r w:rsidRPr="00DE61FC">
        <w:t>където</w:t>
      </w:r>
      <w:proofErr w:type="spellEnd"/>
      <w:r w:rsidRPr="00DE61FC">
        <w:t xml:space="preserve"> </w:t>
      </w:r>
      <w:proofErr w:type="spellStart"/>
      <w:r w:rsidRPr="00DE61FC">
        <w:t>нивата</w:t>
      </w:r>
      <w:proofErr w:type="spellEnd"/>
      <w:r w:rsidRPr="00DE61FC">
        <w:t xml:space="preserve"> </w:t>
      </w:r>
      <w:proofErr w:type="spellStart"/>
      <w:r w:rsidRPr="00DE61FC">
        <w:t>на</w:t>
      </w:r>
      <w:proofErr w:type="spellEnd"/>
      <w:r w:rsidRPr="00DE61FC">
        <w:t xml:space="preserve"> </w:t>
      </w:r>
      <w:proofErr w:type="spellStart"/>
      <w:r w:rsidRPr="00DE61FC">
        <w:t>стрес</w:t>
      </w:r>
      <w:proofErr w:type="spellEnd"/>
      <w:r w:rsidRPr="00DE61FC">
        <w:t xml:space="preserve"> </w:t>
      </w:r>
      <w:proofErr w:type="spellStart"/>
      <w:r w:rsidRPr="00DE61FC">
        <w:t>са</w:t>
      </w:r>
      <w:proofErr w:type="spellEnd"/>
      <w:r w:rsidRPr="00DE61FC">
        <w:t xml:space="preserve"> </w:t>
      </w:r>
      <w:proofErr w:type="spellStart"/>
      <w:r w:rsidRPr="00DE61FC">
        <w:t>значително</w:t>
      </w:r>
      <w:proofErr w:type="spellEnd"/>
      <w:r w:rsidRPr="00DE61FC">
        <w:t xml:space="preserve"> </w:t>
      </w:r>
      <w:proofErr w:type="spellStart"/>
      <w:r w:rsidRPr="00DE61FC">
        <w:t>по-високи</w:t>
      </w:r>
      <w:proofErr w:type="spellEnd"/>
      <w:r w:rsidRPr="00DE61FC">
        <w:t>.</w:t>
      </w:r>
    </w:p>
    <w:p w14:paraId="24293EFA" w14:textId="28E40BBB" w:rsidR="00DE61FC" w:rsidRDefault="00DE61FC" w:rsidP="00DE61FC">
      <w:pPr>
        <w:spacing w:line="360" w:lineRule="auto"/>
        <w:ind w:firstLine="708"/>
        <w:jc w:val="both"/>
      </w:pPr>
      <w:proofErr w:type="spellStart"/>
      <w:r w:rsidRPr="00DE61FC">
        <w:t>Резултатите</w:t>
      </w:r>
      <w:proofErr w:type="spellEnd"/>
      <w:r w:rsidRPr="00DE61FC">
        <w:t xml:space="preserve"> </w:t>
      </w:r>
      <w:proofErr w:type="spellStart"/>
      <w:r w:rsidRPr="00DE61FC">
        <w:t>подчертават</w:t>
      </w:r>
      <w:proofErr w:type="spellEnd"/>
      <w:r w:rsidRPr="00DE61FC">
        <w:t xml:space="preserve"> </w:t>
      </w:r>
      <w:proofErr w:type="spellStart"/>
      <w:r w:rsidRPr="00DE61FC">
        <w:t>значението</w:t>
      </w:r>
      <w:proofErr w:type="spellEnd"/>
      <w:r w:rsidRPr="00DE61FC">
        <w:t xml:space="preserve"> </w:t>
      </w:r>
      <w:proofErr w:type="spellStart"/>
      <w:r w:rsidRPr="00DE61FC">
        <w:t>на</w:t>
      </w:r>
      <w:proofErr w:type="spellEnd"/>
      <w:r w:rsidRPr="00DE61FC">
        <w:t xml:space="preserve"> </w:t>
      </w:r>
      <w:proofErr w:type="spellStart"/>
      <w:r w:rsidRPr="00DE61FC">
        <w:t>интегрирани</w:t>
      </w:r>
      <w:proofErr w:type="spellEnd"/>
      <w:r w:rsidRPr="00DE61FC">
        <w:t xml:space="preserve"> </w:t>
      </w:r>
      <w:proofErr w:type="spellStart"/>
      <w:r w:rsidRPr="00DE61FC">
        <w:t>подходи</w:t>
      </w:r>
      <w:proofErr w:type="spellEnd"/>
      <w:r w:rsidRPr="00DE61FC">
        <w:t xml:space="preserve"> </w:t>
      </w:r>
      <w:proofErr w:type="spellStart"/>
      <w:r w:rsidRPr="00DE61FC">
        <w:t>за</w:t>
      </w:r>
      <w:proofErr w:type="spellEnd"/>
      <w:r w:rsidRPr="00DE61FC">
        <w:t xml:space="preserve"> </w:t>
      </w:r>
      <w:proofErr w:type="spellStart"/>
      <w:r w:rsidRPr="00DE61FC">
        <w:t>подобряване</w:t>
      </w:r>
      <w:proofErr w:type="spellEnd"/>
      <w:r w:rsidRPr="00DE61FC">
        <w:t xml:space="preserve"> </w:t>
      </w:r>
      <w:proofErr w:type="spellStart"/>
      <w:r w:rsidRPr="00DE61FC">
        <w:t>на</w:t>
      </w:r>
      <w:proofErr w:type="spellEnd"/>
      <w:r w:rsidRPr="00DE61FC">
        <w:t xml:space="preserve"> </w:t>
      </w:r>
      <w:proofErr w:type="spellStart"/>
      <w:r w:rsidRPr="00DE61FC">
        <w:t>стратегиите</w:t>
      </w:r>
      <w:proofErr w:type="spellEnd"/>
      <w:r w:rsidRPr="00DE61FC">
        <w:t xml:space="preserve"> </w:t>
      </w:r>
      <w:proofErr w:type="spellStart"/>
      <w:r w:rsidRPr="00DE61FC">
        <w:t>за</w:t>
      </w:r>
      <w:proofErr w:type="spellEnd"/>
      <w:r w:rsidRPr="00DE61FC">
        <w:t xml:space="preserve"> </w:t>
      </w:r>
      <w:proofErr w:type="spellStart"/>
      <w:r w:rsidRPr="00DE61FC">
        <w:t>справяне</w:t>
      </w:r>
      <w:proofErr w:type="spellEnd"/>
      <w:r w:rsidRPr="00DE61FC">
        <w:t xml:space="preserve">, </w:t>
      </w:r>
      <w:proofErr w:type="spellStart"/>
      <w:r w:rsidRPr="00DE61FC">
        <w:t>включващи</w:t>
      </w:r>
      <w:proofErr w:type="spellEnd"/>
      <w:r w:rsidRPr="00DE61FC">
        <w:t xml:space="preserve"> </w:t>
      </w:r>
      <w:proofErr w:type="spellStart"/>
      <w:r w:rsidRPr="00DE61FC">
        <w:t>когнитивно-поведенческа</w:t>
      </w:r>
      <w:proofErr w:type="spellEnd"/>
      <w:r w:rsidRPr="00DE61FC">
        <w:t xml:space="preserve"> </w:t>
      </w:r>
      <w:proofErr w:type="spellStart"/>
      <w:r w:rsidRPr="00DE61FC">
        <w:t>терапия</w:t>
      </w:r>
      <w:proofErr w:type="spellEnd"/>
      <w:r w:rsidRPr="00DE61FC">
        <w:t xml:space="preserve">, </w:t>
      </w:r>
      <w:proofErr w:type="spellStart"/>
      <w:r w:rsidRPr="00DE61FC">
        <w:t>майндфулнес</w:t>
      </w:r>
      <w:proofErr w:type="spellEnd"/>
      <w:r w:rsidRPr="00DE61FC">
        <w:t xml:space="preserve"> и </w:t>
      </w:r>
      <w:proofErr w:type="spellStart"/>
      <w:r w:rsidRPr="00DE61FC">
        <w:t>интервенции</w:t>
      </w:r>
      <w:proofErr w:type="spellEnd"/>
      <w:r w:rsidRPr="00DE61FC">
        <w:t xml:space="preserve"> </w:t>
      </w:r>
      <w:proofErr w:type="spellStart"/>
      <w:r w:rsidRPr="00DE61FC">
        <w:t>за</w:t>
      </w:r>
      <w:proofErr w:type="spellEnd"/>
      <w:r w:rsidRPr="00DE61FC">
        <w:t xml:space="preserve"> </w:t>
      </w:r>
      <w:proofErr w:type="spellStart"/>
      <w:r w:rsidRPr="00DE61FC">
        <w:t>подобряване</w:t>
      </w:r>
      <w:proofErr w:type="spellEnd"/>
      <w:r w:rsidRPr="00DE61FC">
        <w:t xml:space="preserve"> </w:t>
      </w:r>
      <w:proofErr w:type="spellStart"/>
      <w:r w:rsidRPr="00DE61FC">
        <w:t>на</w:t>
      </w:r>
      <w:proofErr w:type="spellEnd"/>
      <w:r w:rsidRPr="00DE61FC">
        <w:t xml:space="preserve"> </w:t>
      </w:r>
      <w:proofErr w:type="spellStart"/>
      <w:r w:rsidRPr="00DE61FC">
        <w:t>метакогнитивните</w:t>
      </w:r>
      <w:proofErr w:type="spellEnd"/>
      <w:r w:rsidRPr="00DE61FC">
        <w:t xml:space="preserve"> </w:t>
      </w:r>
      <w:proofErr w:type="spellStart"/>
      <w:r w:rsidRPr="00DE61FC">
        <w:t>умения</w:t>
      </w:r>
      <w:proofErr w:type="spellEnd"/>
      <w:r w:rsidRPr="00DE61FC">
        <w:t xml:space="preserve">. </w:t>
      </w:r>
      <w:proofErr w:type="spellStart"/>
      <w:r w:rsidRPr="00DE61FC">
        <w:t>Тези</w:t>
      </w:r>
      <w:proofErr w:type="spellEnd"/>
      <w:r w:rsidRPr="00DE61FC">
        <w:t xml:space="preserve"> </w:t>
      </w:r>
      <w:proofErr w:type="spellStart"/>
      <w:r w:rsidRPr="00DE61FC">
        <w:t>подходи</w:t>
      </w:r>
      <w:proofErr w:type="spellEnd"/>
      <w:r w:rsidRPr="00DE61FC">
        <w:t xml:space="preserve"> </w:t>
      </w:r>
      <w:proofErr w:type="spellStart"/>
      <w:r w:rsidRPr="00DE61FC">
        <w:t>могат</w:t>
      </w:r>
      <w:proofErr w:type="spellEnd"/>
      <w:r w:rsidRPr="00DE61FC">
        <w:t xml:space="preserve"> </w:t>
      </w:r>
      <w:proofErr w:type="spellStart"/>
      <w:r w:rsidRPr="00DE61FC">
        <w:t>да</w:t>
      </w:r>
      <w:proofErr w:type="spellEnd"/>
      <w:r w:rsidRPr="00DE61FC">
        <w:t xml:space="preserve"> </w:t>
      </w:r>
      <w:proofErr w:type="spellStart"/>
      <w:r w:rsidRPr="00DE61FC">
        <w:t>подкрепят</w:t>
      </w:r>
      <w:proofErr w:type="spellEnd"/>
      <w:r w:rsidRPr="00DE61FC">
        <w:t xml:space="preserve"> </w:t>
      </w:r>
      <w:proofErr w:type="spellStart"/>
      <w:r w:rsidRPr="00DE61FC">
        <w:t>индивидите</w:t>
      </w:r>
      <w:proofErr w:type="spellEnd"/>
      <w:r w:rsidRPr="00DE61FC">
        <w:t xml:space="preserve"> в </w:t>
      </w:r>
      <w:proofErr w:type="spellStart"/>
      <w:r w:rsidRPr="00DE61FC">
        <w:t>идентифицирането</w:t>
      </w:r>
      <w:proofErr w:type="spellEnd"/>
      <w:r w:rsidRPr="00DE61FC">
        <w:t xml:space="preserve"> </w:t>
      </w:r>
      <w:proofErr w:type="spellStart"/>
      <w:r w:rsidRPr="00DE61FC">
        <w:t>на</w:t>
      </w:r>
      <w:proofErr w:type="spellEnd"/>
      <w:r w:rsidRPr="00DE61FC">
        <w:t xml:space="preserve"> </w:t>
      </w:r>
      <w:proofErr w:type="spellStart"/>
      <w:r w:rsidRPr="00DE61FC">
        <w:t>симптомите</w:t>
      </w:r>
      <w:proofErr w:type="spellEnd"/>
      <w:r w:rsidRPr="00DE61FC">
        <w:t xml:space="preserve"> </w:t>
      </w:r>
      <w:proofErr w:type="spellStart"/>
      <w:r w:rsidRPr="00DE61FC">
        <w:t>на</w:t>
      </w:r>
      <w:proofErr w:type="spellEnd"/>
      <w:r w:rsidRPr="00DE61FC">
        <w:t xml:space="preserve"> </w:t>
      </w:r>
      <w:proofErr w:type="spellStart"/>
      <w:r w:rsidRPr="00DE61FC">
        <w:t>стрес</w:t>
      </w:r>
      <w:proofErr w:type="spellEnd"/>
      <w:r w:rsidRPr="00DE61FC">
        <w:t xml:space="preserve">, </w:t>
      </w:r>
      <w:proofErr w:type="spellStart"/>
      <w:r w:rsidRPr="00DE61FC">
        <w:t>анализирането</w:t>
      </w:r>
      <w:proofErr w:type="spellEnd"/>
      <w:r w:rsidRPr="00DE61FC">
        <w:t xml:space="preserve"> </w:t>
      </w:r>
      <w:proofErr w:type="spellStart"/>
      <w:r w:rsidRPr="00DE61FC">
        <w:t>на</w:t>
      </w:r>
      <w:proofErr w:type="spellEnd"/>
      <w:r w:rsidRPr="00DE61FC">
        <w:t xml:space="preserve"> </w:t>
      </w:r>
      <w:proofErr w:type="spellStart"/>
      <w:r w:rsidRPr="00DE61FC">
        <w:t>външните</w:t>
      </w:r>
      <w:proofErr w:type="spellEnd"/>
      <w:r w:rsidRPr="00DE61FC">
        <w:t xml:space="preserve"> и </w:t>
      </w:r>
      <w:proofErr w:type="spellStart"/>
      <w:r w:rsidRPr="00DE61FC">
        <w:t>вътрешните</w:t>
      </w:r>
      <w:proofErr w:type="spellEnd"/>
      <w:r w:rsidRPr="00DE61FC">
        <w:t xml:space="preserve"> </w:t>
      </w:r>
      <w:proofErr w:type="spellStart"/>
      <w:r w:rsidRPr="00DE61FC">
        <w:t>му</w:t>
      </w:r>
      <w:proofErr w:type="spellEnd"/>
      <w:r w:rsidRPr="00DE61FC">
        <w:t xml:space="preserve"> </w:t>
      </w:r>
      <w:proofErr w:type="spellStart"/>
      <w:r w:rsidRPr="00DE61FC">
        <w:t>фактори</w:t>
      </w:r>
      <w:proofErr w:type="spellEnd"/>
      <w:r w:rsidRPr="00DE61FC">
        <w:t xml:space="preserve"> и </w:t>
      </w:r>
      <w:proofErr w:type="spellStart"/>
      <w:r w:rsidRPr="00DE61FC">
        <w:t>прилагането</w:t>
      </w:r>
      <w:proofErr w:type="spellEnd"/>
      <w:r w:rsidRPr="00DE61FC">
        <w:t xml:space="preserve"> </w:t>
      </w:r>
      <w:proofErr w:type="spellStart"/>
      <w:r w:rsidRPr="00DE61FC">
        <w:t>на</w:t>
      </w:r>
      <w:proofErr w:type="spellEnd"/>
      <w:r w:rsidRPr="00DE61FC">
        <w:t xml:space="preserve"> </w:t>
      </w:r>
      <w:proofErr w:type="spellStart"/>
      <w:r w:rsidRPr="00DE61FC">
        <w:t>адекватни</w:t>
      </w:r>
      <w:proofErr w:type="spellEnd"/>
      <w:r w:rsidRPr="00DE61FC">
        <w:t xml:space="preserve"> </w:t>
      </w:r>
      <w:proofErr w:type="spellStart"/>
      <w:r w:rsidRPr="00DE61FC">
        <w:t>стратегии</w:t>
      </w:r>
      <w:proofErr w:type="spellEnd"/>
      <w:r w:rsidRPr="00DE61FC">
        <w:t xml:space="preserve"> </w:t>
      </w:r>
      <w:proofErr w:type="spellStart"/>
      <w:r w:rsidRPr="00DE61FC">
        <w:t>за</w:t>
      </w:r>
      <w:proofErr w:type="spellEnd"/>
      <w:r w:rsidRPr="00DE61FC">
        <w:t xml:space="preserve"> </w:t>
      </w:r>
      <w:proofErr w:type="spellStart"/>
      <w:r w:rsidRPr="00DE61FC">
        <w:t>справяне</w:t>
      </w:r>
      <w:proofErr w:type="spellEnd"/>
      <w:r w:rsidRPr="00DE61FC">
        <w:t xml:space="preserve">, </w:t>
      </w:r>
      <w:proofErr w:type="spellStart"/>
      <w:r w:rsidRPr="00DE61FC">
        <w:t>което</w:t>
      </w:r>
      <w:proofErr w:type="spellEnd"/>
      <w:r w:rsidRPr="00DE61FC">
        <w:t xml:space="preserve"> в </w:t>
      </w:r>
      <w:proofErr w:type="spellStart"/>
      <w:r w:rsidRPr="00DE61FC">
        <w:t>крайна</w:t>
      </w:r>
      <w:proofErr w:type="spellEnd"/>
      <w:r w:rsidRPr="00DE61FC">
        <w:t xml:space="preserve"> </w:t>
      </w:r>
      <w:proofErr w:type="spellStart"/>
      <w:r w:rsidRPr="00DE61FC">
        <w:t>сметка</w:t>
      </w:r>
      <w:proofErr w:type="spellEnd"/>
      <w:r w:rsidRPr="00DE61FC">
        <w:t xml:space="preserve"> </w:t>
      </w:r>
      <w:proofErr w:type="spellStart"/>
      <w:r w:rsidRPr="00DE61FC">
        <w:t>повишава</w:t>
      </w:r>
      <w:proofErr w:type="spellEnd"/>
      <w:r w:rsidRPr="00DE61FC">
        <w:t xml:space="preserve"> </w:t>
      </w:r>
      <w:proofErr w:type="spellStart"/>
      <w:r w:rsidRPr="00DE61FC">
        <w:t>тяхната</w:t>
      </w:r>
      <w:proofErr w:type="spellEnd"/>
      <w:r w:rsidRPr="00DE61FC">
        <w:t xml:space="preserve"> </w:t>
      </w:r>
      <w:proofErr w:type="spellStart"/>
      <w:r w:rsidRPr="00DE61FC">
        <w:t>самоефективност</w:t>
      </w:r>
      <w:proofErr w:type="spellEnd"/>
      <w:r w:rsidRPr="00DE61FC">
        <w:t>.</w:t>
      </w:r>
    </w:p>
    <w:p w14:paraId="1C14C4A7" w14:textId="77777777" w:rsidR="002F163D" w:rsidRPr="002F163D" w:rsidRDefault="002F163D" w:rsidP="002F163D">
      <w:pPr>
        <w:spacing w:line="360" w:lineRule="auto"/>
        <w:ind w:firstLine="708"/>
        <w:jc w:val="both"/>
      </w:pPr>
      <w:proofErr w:type="spellStart"/>
      <w:r w:rsidRPr="002F163D">
        <w:t>Настоящото</w:t>
      </w:r>
      <w:proofErr w:type="spellEnd"/>
      <w:r w:rsidRPr="002F163D">
        <w:t xml:space="preserve"> </w:t>
      </w:r>
      <w:proofErr w:type="spellStart"/>
      <w:r w:rsidRPr="002F163D">
        <w:t>изследване</w:t>
      </w:r>
      <w:proofErr w:type="spellEnd"/>
      <w:r w:rsidRPr="002F163D">
        <w:t xml:space="preserve"> </w:t>
      </w:r>
      <w:proofErr w:type="spellStart"/>
      <w:r w:rsidRPr="002F163D">
        <w:t>може</w:t>
      </w:r>
      <w:proofErr w:type="spellEnd"/>
      <w:r w:rsidRPr="002F163D">
        <w:t xml:space="preserve"> </w:t>
      </w:r>
      <w:proofErr w:type="spellStart"/>
      <w:r w:rsidRPr="002F163D">
        <w:t>да</w:t>
      </w:r>
      <w:proofErr w:type="spellEnd"/>
      <w:r w:rsidRPr="002F163D">
        <w:t xml:space="preserve"> </w:t>
      </w:r>
      <w:proofErr w:type="spellStart"/>
      <w:r w:rsidRPr="002F163D">
        <w:t>се</w:t>
      </w:r>
      <w:proofErr w:type="spellEnd"/>
      <w:r w:rsidRPr="002F163D">
        <w:t xml:space="preserve"> </w:t>
      </w:r>
      <w:proofErr w:type="spellStart"/>
      <w:r w:rsidRPr="002F163D">
        <w:t>възползва</w:t>
      </w:r>
      <w:proofErr w:type="spellEnd"/>
      <w:r w:rsidRPr="002F163D">
        <w:t xml:space="preserve"> </w:t>
      </w:r>
      <w:proofErr w:type="spellStart"/>
      <w:r w:rsidRPr="002F163D">
        <w:t>значително</w:t>
      </w:r>
      <w:proofErr w:type="spellEnd"/>
      <w:r w:rsidRPr="002F163D">
        <w:t xml:space="preserve"> </w:t>
      </w:r>
      <w:proofErr w:type="spellStart"/>
      <w:r w:rsidRPr="002F163D">
        <w:t>от</w:t>
      </w:r>
      <w:proofErr w:type="spellEnd"/>
      <w:r w:rsidRPr="002F163D">
        <w:t xml:space="preserve"> </w:t>
      </w:r>
      <w:proofErr w:type="spellStart"/>
      <w:r w:rsidRPr="002F163D">
        <w:t>теоретичните</w:t>
      </w:r>
      <w:proofErr w:type="spellEnd"/>
      <w:r w:rsidRPr="002F163D">
        <w:t xml:space="preserve"> и </w:t>
      </w:r>
      <w:proofErr w:type="spellStart"/>
      <w:r w:rsidRPr="002F163D">
        <w:t>емпиричните</w:t>
      </w:r>
      <w:proofErr w:type="spellEnd"/>
      <w:r w:rsidRPr="002F163D">
        <w:t xml:space="preserve"> </w:t>
      </w:r>
      <w:proofErr w:type="spellStart"/>
      <w:r w:rsidRPr="002F163D">
        <w:t>приноси</w:t>
      </w:r>
      <w:proofErr w:type="spellEnd"/>
      <w:r w:rsidRPr="002F163D">
        <w:t xml:space="preserve"> </w:t>
      </w:r>
      <w:proofErr w:type="spellStart"/>
      <w:r w:rsidRPr="002F163D">
        <w:t>на</w:t>
      </w:r>
      <w:proofErr w:type="spellEnd"/>
      <w:r w:rsidRPr="002F163D">
        <w:t xml:space="preserve"> </w:t>
      </w:r>
      <w:proofErr w:type="spellStart"/>
      <w:r w:rsidRPr="002F163D">
        <w:t>проучванията</w:t>
      </w:r>
      <w:proofErr w:type="spellEnd"/>
      <w:r w:rsidRPr="002F163D">
        <w:t xml:space="preserve"> </w:t>
      </w:r>
      <w:proofErr w:type="spellStart"/>
      <w:r w:rsidRPr="002F163D">
        <w:t>върху</w:t>
      </w:r>
      <w:proofErr w:type="spellEnd"/>
      <w:r w:rsidRPr="002F163D">
        <w:t xml:space="preserve"> </w:t>
      </w:r>
      <w:proofErr w:type="spellStart"/>
      <w:r w:rsidRPr="002F163D">
        <w:t>справянето</w:t>
      </w:r>
      <w:proofErr w:type="spellEnd"/>
      <w:r w:rsidRPr="002F163D">
        <w:t xml:space="preserve"> и </w:t>
      </w:r>
      <w:proofErr w:type="spellStart"/>
      <w:r w:rsidRPr="002F163D">
        <w:t>самоефективността</w:t>
      </w:r>
      <w:proofErr w:type="spellEnd"/>
      <w:r w:rsidRPr="002F163D">
        <w:t xml:space="preserve">. </w:t>
      </w:r>
      <w:proofErr w:type="spellStart"/>
      <w:r w:rsidRPr="002F163D">
        <w:t>Концепцията</w:t>
      </w:r>
      <w:proofErr w:type="spellEnd"/>
      <w:r w:rsidRPr="002F163D">
        <w:t xml:space="preserve"> </w:t>
      </w:r>
      <w:proofErr w:type="spellStart"/>
      <w:r w:rsidRPr="002F163D">
        <w:t>за</w:t>
      </w:r>
      <w:proofErr w:type="spellEnd"/>
      <w:r w:rsidRPr="002F163D">
        <w:t xml:space="preserve"> </w:t>
      </w:r>
      <w:proofErr w:type="spellStart"/>
      <w:r w:rsidRPr="002F163D">
        <w:t>справянето</w:t>
      </w:r>
      <w:proofErr w:type="spellEnd"/>
      <w:r w:rsidRPr="002F163D">
        <w:t xml:space="preserve">, </w:t>
      </w:r>
      <w:proofErr w:type="spellStart"/>
      <w:r w:rsidRPr="002F163D">
        <w:t>предложена</w:t>
      </w:r>
      <w:proofErr w:type="spellEnd"/>
      <w:r w:rsidRPr="002F163D">
        <w:t xml:space="preserve"> </w:t>
      </w:r>
      <w:proofErr w:type="spellStart"/>
      <w:r w:rsidRPr="002F163D">
        <w:t>от</w:t>
      </w:r>
      <w:proofErr w:type="spellEnd"/>
      <w:r w:rsidRPr="002F163D">
        <w:t xml:space="preserve"> Lazarus и Folkman, </w:t>
      </w:r>
      <w:proofErr w:type="spellStart"/>
      <w:r w:rsidRPr="002F163D">
        <w:t>осигурява</w:t>
      </w:r>
      <w:proofErr w:type="spellEnd"/>
      <w:r w:rsidRPr="002F163D">
        <w:t xml:space="preserve"> </w:t>
      </w:r>
      <w:proofErr w:type="spellStart"/>
      <w:r w:rsidRPr="002F163D">
        <w:t>цялостна</w:t>
      </w:r>
      <w:proofErr w:type="spellEnd"/>
      <w:r w:rsidRPr="002F163D">
        <w:t xml:space="preserve"> </w:t>
      </w:r>
      <w:proofErr w:type="spellStart"/>
      <w:r w:rsidRPr="002F163D">
        <w:t>рамка</w:t>
      </w:r>
      <w:proofErr w:type="spellEnd"/>
      <w:r w:rsidRPr="002F163D">
        <w:t xml:space="preserve"> </w:t>
      </w:r>
      <w:proofErr w:type="spellStart"/>
      <w:r w:rsidRPr="002F163D">
        <w:t>за</w:t>
      </w:r>
      <w:proofErr w:type="spellEnd"/>
      <w:r w:rsidRPr="002F163D">
        <w:t xml:space="preserve"> </w:t>
      </w:r>
      <w:proofErr w:type="spellStart"/>
      <w:r w:rsidRPr="002F163D">
        <w:t>разбиране</w:t>
      </w:r>
      <w:proofErr w:type="spellEnd"/>
      <w:r w:rsidRPr="002F163D">
        <w:t xml:space="preserve"> </w:t>
      </w:r>
      <w:proofErr w:type="spellStart"/>
      <w:r w:rsidRPr="002F163D">
        <w:t>на</w:t>
      </w:r>
      <w:proofErr w:type="spellEnd"/>
      <w:r w:rsidRPr="002F163D">
        <w:t xml:space="preserve"> </w:t>
      </w:r>
      <w:proofErr w:type="spellStart"/>
      <w:r w:rsidRPr="002F163D">
        <w:t>това</w:t>
      </w:r>
      <w:proofErr w:type="spellEnd"/>
      <w:r w:rsidRPr="002F163D">
        <w:t xml:space="preserve"> </w:t>
      </w:r>
      <w:proofErr w:type="spellStart"/>
      <w:r w:rsidRPr="002F163D">
        <w:t>как</w:t>
      </w:r>
      <w:proofErr w:type="spellEnd"/>
      <w:r w:rsidRPr="002F163D">
        <w:t xml:space="preserve"> </w:t>
      </w:r>
      <w:proofErr w:type="spellStart"/>
      <w:r w:rsidRPr="002F163D">
        <w:t>индивидите</w:t>
      </w:r>
      <w:proofErr w:type="spellEnd"/>
      <w:r w:rsidRPr="002F163D">
        <w:t xml:space="preserve"> </w:t>
      </w:r>
      <w:proofErr w:type="spellStart"/>
      <w:r w:rsidRPr="002F163D">
        <w:t>се</w:t>
      </w:r>
      <w:proofErr w:type="spellEnd"/>
      <w:r w:rsidRPr="002F163D">
        <w:t xml:space="preserve"> </w:t>
      </w:r>
      <w:proofErr w:type="spellStart"/>
      <w:r w:rsidRPr="002F163D">
        <w:t>справят</w:t>
      </w:r>
      <w:proofErr w:type="spellEnd"/>
      <w:r w:rsidRPr="002F163D">
        <w:t xml:space="preserve"> с </w:t>
      </w:r>
      <w:proofErr w:type="spellStart"/>
      <w:r w:rsidRPr="002F163D">
        <w:t>изискванията</w:t>
      </w:r>
      <w:proofErr w:type="spellEnd"/>
      <w:r w:rsidRPr="002F163D">
        <w:t xml:space="preserve"> </w:t>
      </w:r>
      <w:proofErr w:type="spellStart"/>
      <w:r w:rsidRPr="002F163D">
        <w:t>на</w:t>
      </w:r>
      <w:proofErr w:type="spellEnd"/>
      <w:r w:rsidRPr="002F163D">
        <w:t xml:space="preserve"> </w:t>
      </w:r>
      <w:proofErr w:type="spellStart"/>
      <w:r w:rsidRPr="002F163D">
        <w:t>стресови</w:t>
      </w:r>
      <w:proofErr w:type="spellEnd"/>
      <w:r w:rsidRPr="002F163D">
        <w:t xml:space="preserve"> </w:t>
      </w:r>
      <w:proofErr w:type="spellStart"/>
      <w:r w:rsidRPr="002F163D">
        <w:t>ситуации</w:t>
      </w:r>
      <w:proofErr w:type="spellEnd"/>
      <w:r w:rsidRPr="002F163D">
        <w:t xml:space="preserve">. </w:t>
      </w:r>
      <w:proofErr w:type="spellStart"/>
      <w:r w:rsidRPr="002F163D">
        <w:t>Подчертаването</w:t>
      </w:r>
      <w:proofErr w:type="spellEnd"/>
      <w:r w:rsidRPr="002F163D">
        <w:t xml:space="preserve"> </w:t>
      </w:r>
      <w:proofErr w:type="spellStart"/>
      <w:r w:rsidRPr="002F163D">
        <w:t>на</w:t>
      </w:r>
      <w:proofErr w:type="spellEnd"/>
      <w:r w:rsidRPr="002F163D">
        <w:t xml:space="preserve"> </w:t>
      </w:r>
      <w:proofErr w:type="spellStart"/>
      <w:r w:rsidRPr="002F163D">
        <w:t>динамичността</w:t>
      </w:r>
      <w:proofErr w:type="spellEnd"/>
      <w:r w:rsidRPr="002F163D">
        <w:t xml:space="preserve"> и </w:t>
      </w:r>
      <w:proofErr w:type="spellStart"/>
      <w:r w:rsidRPr="002F163D">
        <w:t>индивидуалния</w:t>
      </w:r>
      <w:proofErr w:type="spellEnd"/>
      <w:r w:rsidRPr="002F163D">
        <w:t xml:space="preserve"> </w:t>
      </w:r>
      <w:proofErr w:type="spellStart"/>
      <w:r w:rsidRPr="002F163D">
        <w:t>характер</w:t>
      </w:r>
      <w:proofErr w:type="spellEnd"/>
      <w:r w:rsidRPr="002F163D">
        <w:t xml:space="preserve"> </w:t>
      </w:r>
      <w:proofErr w:type="spellStart"/>
      <w:r w:rsidRPr="002F163D">
        <w:t>на</w:t>
      </w:r>
      <w:proofErr w:type="spellEnd"/>
      <w:r w:rsidRPr="002F163D">
        <w:t xml:space="preserve"> </w:t>
      </w:r>
      <w:proofErr w:type="spellStart"/>
      <w:r w:rsidRPr="002F163D">
        <w:t>справянето</w:t>
      </w:r>
      <w:proofErr w:type="spellEnd"/>
      <w:r w:rsidRPr="002F163D">
        <w:t xml:space="preserve"> </w:t>
      </w:r>
      <w:proofErr w:type="spellStart"/>
      <w:r w:rsidRPr="002F163D">
        <w:t>разширява</w:t>
      </w:r>
      <w:proofErr w:type="spellEnd"/>
      <w:r w:rsidRPr="002F163D">
        <w:t xml:space="preserve"> </w:t>
      </w:r>
      <w:proofErr w:type="spellStart"/>
      <w:r w:rsidRPr="002F163D">
        <w:t>разбирането</w:t>
      </w:r>
      <w:proofErr w:type="spellEnd"/>
      <w:r w:rsidRPr="002F163D">
        <w:t xml:space="preserve"> </w:t>
      </w:r>
      <w:proofErr w:type="spellStart"/>
      <w:r w:rsidRPr="002F163D">
        <w:t>за</w:t>
      </w:r>
      <w:proofErr w:type="spellEnd"/>
      <w:r w:rsidRPr="002F163D">
        <w:t xml:space="preserve"> </w:t>
      </w:r>
      <w:proofErr w:type="spellStart"/>
      <w:r w:rsidRPr="002F163D">
        <w:t>ролята</w:t>
      </w:r>
      <w:proofErr w:type="spellEnd"/>
      <w:r w:rsidRPr="002F163D">
        <w:t xml:space="preserve"> </w:t>
      </w:r>
      <w:proofErr w:type="spellStart"/>
      <w:r w:rsidRPr="002F163D">
        <w:t>на</w:t>
      </w:r>
      <w:proofErr w:type="spellEnd"/>
      <w:r w:rsidRPr="002F163D">
        <w:t xml:space="preserve"> </w:t>
      </w:r>
      <w:proofErr w:type="spellStart"/>
      <w:r w:rsidRPr="002F163D">
        <w:t>когнитивните</w:t>
      </w:r>
      <w:proofErr w:type="spellEnd"/>
      <w:r w:rsidRPr="002F163D">
        <w:t xml:space="preserve"> и </w:t>
      </w:r>
      <w:proofErr w:type="spellStart"/>
      <w:r w:rsidRPr="002F163D">
        <w:t>поведенческите</w:t>
      </w:r>
      <w:proofErr w:type="spellEnd"/>
      <w:r w:rsidRPr="002F163D">
        <w:t xml:space="preserve"> </w:t>
      </w:r>
      <w:proofErr w:type="spellStart"/>
      <w:r w:rsidRPr="002F163D">
        <w:t>стратегии</w:t>
      </w:r>
      <w:proofErr w:type="spellEnd"/>
      <w:r w:rsidRPr="002F163D">
        <w:t xml:space="preserve">. </w:t>
      </w:r>
      <w:proofErr w:type="spellStart"/>
      <w:r w:rsidRPr="002F163D">
        <w:t>Тази</w:t>
      </w:r>
      <w:proofErr w:type="spellEnd"/>
      <w:r w:rsidRPr="002F163D">
        <w:t xml:space="preserve"> </w:t>
      </w:r>
      <w:proofErr w:type="spellStart"/>
      <w:r w:rsidRPr="002F163D">
        <w:t>теория</w:t>
      </w:r>
      <w:proofErr w:type="spellEnd"/>
      <w:r w:rsidRPr="002F163D">
        <w:t xml:space="preserve"> </w:t>
      </w:r>
      <w:proofErr w:type="spellStart"/>
      <w:r w:rsidRPr="002F163D">
        <w:t>предоставя</w:t>
      </w:r>
      <w:proofErr w:type="spellEnd"/>
      <w:r w:rsidRPr="002F163D">
        <w:t xml:space="preserve"> </w:t>
      </w:r>
      <w:proofErr w:type="spellStart"/>
      <w:r w:rsidRPr="002F163D">
        <w:t>основа</w:t>
      </w:r>
      <w:proofErr w:type="spellEnd"/>
      <w:r w:rsidRPr="002F163D">
        <w:t xml:space="preserve"> </w:t>
      </w:r>
      <w:proofErr w:type="spellStart"/>
      <w:r w:rsidRPr="002F163D">
        <w:t>за</w:t>
      </w:r>
      <w:proofErr w:type="spellEnd"/>
      <w:r w:rsidRPr="002F163D">
        <w:t xml:space="preserve"> </w:t>
      </w:r>
      <w:proofErr w:type="spellStart"/>
      <w:r w:rsidRPr="002F163D">
        <w:t>изследване</w:t>
      </w:r>
      <w:proofErr w:type="spellEnd"/>
      <w:r w:rsidRPr="002F163D">
        <w:t xml:space="preserve"> </w:t>
      </w:r>
      <w:proofErr w:type="spellStart"/>
      <w:r w:rsidRPr="002F163D">
        <w:t>на</w:t>
      </w:r>
      <w:proofErr w:type="spellEnd"/>
      <w:r w:rsidRPr="002F163D">
        <w:t xml:space="preserve"> </w:t>
      </w:r>
      <w:proofErr w:type="spellStart"/>
      <w:r w:rsidRPr="002F163D">
        <w:t>конкретни</w:t>
      </w:r>
      <w:proofErr w:type="spellEnd"/>
      <w:r w:rsidRPr="002F163D">
        <w:t xml:space="preserve"> </w:t>
      </w:r>
      <w:proofErr w:type="spellStart"/>
      <w:r w:rsidRPr="002F163D">
        <w:t>стратегии</w:t>
      </w:r>
      <w:proofErr w:type="spellEnd"/>
      <w:r w:rsidRPr="002F163D">
        <w:t xml:space="preserve">, </w:t>
      </w:r>
      <w:proofErr w:type="spellStart"/>
      <w:r w:rsidRPr="002F163D">
        <w:t>които</w:t>
      </w:r>
      <w:proofErr w:type="spellEnd"/>
      <w:r w:rsidRPr="002F163D">
        <w:t xml:space="preserve"> </w:t>
      </w:r>
      <w:proofErr w:type="spellStart"/>
      <w:r w:rsidRPr="002F163D">
        <w:t>индивидите</w:t>
      </w:r>
      <w:proofErr w:type="spellEnd"/>
      <w:r w:rsidRPr="002F163D">
        <w:t xml:space="preserve"> </w:t>
      </w:r>
      <w:proofErr w:type="spellStart"/>
      <w:r w:rsidRPr="002F163D">
        <w:t>използват</w:t>
      </w:r>
      <w:proofErr w:type="spellEnd"/>
      <w:r w:rsidRPr="002F163D">
        <w:t xml:space="preserve">, </w:t>
      </w:r>
      <w:proofErr w:type="spellStart"/>
      <w:r w:rsidRPr="002F163D">
        <w:t>като</w:t>
      </w:r>
      <w:proofErr w:type="spellEnd"/>
      <w:r w:rsidRPr="002F163D">
        <w:t xml:space="preserve"> </w:t>
      </w:r>
      <w:proofErr w:type="spellStart"/>
      <w:r w:rsidRPr="002F163D">
        <w:t>акцентира</w:t>
      </w:r>
      <w:proofErr w:type="spellEnd"/>
      <w:r w:rsidRPr="002F163D">
        <w:t xml:space="preserve"> </w:t>
      </w:r>
      <w:proofErr w:type="spellStart"/>
      <w:r w:rsidRPr="002F163D">
        <w:t>върху</w:t>
      </w:r>
      <w:proofErr w:type="spellEnd"/>
      <w:r w:rsidRPr="002F163D">
        <w:t xml:space="preserve"> </w:t>
      </w:r>
      <w:proofErr w:type="spellStart"/>
      <w:r w:rsidRPr="002F163D">
        <w:t>техния</w:t>
      </w:r>
      <w:proofErr w:type="spellEnd"/>
      <w:r w:rsidRPr="002F163D">
        <w:t xml:space="preserve"> </w:t>
      </w:r>
      <w:proofErr w:type="spellStart"/>
      <w:r w:rsidRPr="002F163D">
        <w:t>контекстуален</w:t>
      </w:r>
      <w:proofErr w:type="spellEnd"/>
      <w:r w:rsidRPr="002F163D">
        <w:t xml:space="preserve"> </w:t>
      </w:r>
      <w:proofErr w:type="spellStart"/>
      <w:r w:rsidRPr="002F163D">
        <w:t>характер</w:t>
      </w:r>
      <w:proofErr w:type="spellEnd"/>
      <w:r w:rsidRPr="002F163D">
        <w:t xml:space="preserve"> и </w:t>
      </w:r>
      <w:proofErr w:type="spellStart"/>
      <w:r w:rsidRPr="002F163D">
        <w:t>приложимост</w:t>
      </w:r>
      <w:proofErr w:type="spellEnd"/>
      <w:r w:rsidRPr="002F163D">
        <w:t xml:space="preserve"> в </w:t>
      </w:r>
      <w:proofErr w:type="spellStart"/>
      <w:r w:rsidRPr="002F163D">
        <w:t>различни</w:t>
      </w:r>
      <w:proofErr w:type="spellEnd"/>
      <w:r w:rsidRPr="002F163D">
        <w:t xml:space="preserve"> </w:t>
      </w:r>
      <w:proofErr w:type="spellStart"/>
      <w:r w:rsidRPr="002F163D">
        <w:t>ситуации</w:t>
      </w:r>
      <w:proofErr w:type="spellEnd"/>
      <w:r w:rsidRPr="002F163D">
        <w:t>.</w:t>
      </w:r>
    </w:p>
    <w:p w14:paraId="63C8E9F2" w14:textId="77777777" w:rsidR="002F163D" w:rsidRPr="002F163D" w:rsidRDefault="002F163D" w:rsidP="002F163D">
      <w:pPr>
        <w:spacing w:line="360" w:lineRule="auto"/>
        <w:ind w:firstLine="708"/>
        <w:jc w:val="both"/>
      </w:pPr>
      <w:proofErr w:type="spellStart"/>
      <w:r w:rsidRPr="002F163D">
        <w:t>Изследванията</w:t>
      </w:r>
      <w:proofErr w:type="spellEnd"/>
      <w:r w:rsidRPr="002F163D">
        <w:t xml:space="preserve"> </w:t>
      </w:r>
      <w:proofErr w:type="spellStart"/>
      <w:r w:rsidRPr="002F163D">
        <w:t>върху</w:t>
      </w:r>
      <w:proofErr w:type="spellEnd"/>
      <w:r w:rsidRPr="002F163D">
        <w:t xml:space="preserve"> </w:t>
      </w:r>
      <w:proofErr w:type="spellStart"/>
      <w:r w:rsidRPr="002F163D">
        <w:t>категориите</w:t>
      </w:r>
      <w:proofErr w:type="spellEnd"/>
      <w:r w:rsidRPr="002F163D">
        <w:t xml:space="preserve"> </w:t>
      </w:r>
      <w:proofErr w:type="spellStart"/>
      <w:r w:rsidRPr="002F163D">
        <w:t>стратегии</w:t>
      </w:r>
      <w:proofErr w:type="spellEnd"/>
      <w:r w:rsidRPr="002F163D">
        <w:t xml:space="preserve">, </w:t>
      </w:r>
      <w:proofErr w:type="spellStart"/>
      <w:r w:rsidRPr="002F163D">
        <w:t>като</w:t>
      </w:r>
      <w:proofErr w:type="spellEnd"/>
      <w:r w:rsidRPr="002F163D">
        <w:t xml:space="preserve"> </w:t>
      </w:r>
      <w:proofErr w:type="spellStart"/>
      <w:r w:rsidRPr="002F163D">
        <w:t>активни</w:t>
      </w:r>
      <w:proofErr w:type="spellEnd"/>
      <w:r w:rsidRPr="002F163D">
        <w:t xml:space="preserve"> и </w:t>
      </w:r>
      <w:proofErr w:type="spellStart"/>
      <w:r w:rsidRPr="002F163D">
        <w:t>избягващи</w:t>
      </w:r>
      <w:proofErr w:type="spellEnd"/>
      <w:r w:rsidRPr="002F163D">
        <w:t xml:space="preserve"> </w:t>
      </w:r>
      <w:proofErr w:type="spellStart"/>
      <w:r w:rsidRPr="002F163D">
        <w:t>подходи</w:t>
      </w:r>
      <w:proofErr w:type="spellEnd"/>
      <w:r w:rsidRPr="002F163D">
        <w:t xml:space="preserve">, </w:t>
      </w:r>
      <w:proofErr w:type="spellStart"/>
      <w:r w:rsidRPr="002F163D">
        <w:t>допринасят</w:t>
      </w:r>
      <w:proofErr w:type="spellEnd"/>
      <w:r w:rsidRPr="002F163D">
        <w:t xml:space="preserve"> с </w:t>
      </w:r>
      <w:proofErr w:type="spellStart"/>
      <w:r w:rsidRPr="002F163D">
        <w:t>яснота</w:t>
      </w:r>
      <w:proofErr w:type="spellEnd"/>
      <w:r w:rsidRPr="002F163D">
        <w:t xml:space="preserve"> </w:t>
      </w:r>
      <w:proofErr w:type="spellStart"/>
      <w:r w:rsidRPr="002F163D">
        <w:t>относно</w:t>
      </w:r>
      <w:proofErr w:type="spellEnd"/>
      <w:r w:rsidRPr="002F163D">
        <w:t xml:space="preserve"> </w:t>
      </w:r>
      <w:proofErr w:type="spellStart"/>
      <w:r w:rsidRPr="002F163D">
        <w:t>ефективността</w:t>
      </w:r>
      <w:proofErr w:type="spellEnd"/>
      <w:r w:rsidRPr="002F163D">
        <w:t xml:space="preserve"> </w:t>
      </w:r>
      <w:proofErr w:type="spellStart"/>
      <w:r w:rsidRPr="002F163D">
        <w:t>на</w:t>
      </w:r>
      <w:proofErr w:type="spellEnd"/>
      <w:r w:rsidRPr="002F163D">
        <w:t xml:space="preserve"> </w:t>
      </w:r>
      <w:proofErr w:type="spellStart"/>
      <w:r w:rsidRPr="002F163D">
        <w:t>различните</w:t>
      </w:r>
      <w:proofErr w:type="spellEnd"/>
      <w:r w:rsidRPr="002F163D">
        <w:t xml:space="preserve"> </w:t>
      </w:r>
      <w:proofErr w:type="spellStart"/>
      <w:r w:rsidRPr="002F163D">
        <w:t>механизми</w:t>
      </w:r>
      <w:proofErr w:type="spellEnd"/>
      <w:r w:rsidRPr="002F163D">
        <w:t xml:space="preserve"> </w:t>
      </w:r>
      <w:proofErr w:type="spellStart"/>
      <w:r w:rsidRPr="002F163D">
        <w:t>за</w:t>
      </w:r>
      <w:proofErr w:type="spellEnd"/>
      <w:r w:rsidRPr="002F163D">
        <w:t xml:space="preserve"> </w:t>
      </w:r>
      <w:proofErr w:type="spellStart"/>
      <w:r w:rsidRPr="002F163D">
        <w:t>справяне</w:t>
      </w:r>
      <w:proofErr w:type="spellEnd"/>
      <w:r w:rsidRPr="002F163D">
        <w:t xml:space="preserve">. </w:t>
      </w:r>
      <w:proofErr w:type="spellStart"/>
      <w:r w:rsidRPr="002F163D">
        <w:t>Данните</w:t>
      </w:r>
      <w:proofErr w:type="spellEnd"/>
      <w:r w:rsidRPr="002F163D">
        <w:t xml:space="preserve"> </w:t>
      </w:r>
      <w:proofErr w:type="spellStart"/>
      <w:r w:rsidRPr="002F163D">
        <w:t>за</w:t>
      </w:r>
      <w:proofErr w:type="spellEnd"/>
      <w:r w:rsidRPr="002F163D">
        <w:t xml:space="preserve"> </w:t>
      </w:r>
      <w:proofErr w:type="spellStart"/>
      <w:r w:rsidRPr="002F163D">
        <w:t>активните</w:t>
      </w:r>
      <w:proofErr w:type="spellEnd"/>
      <w:r w:rsidRPr="002F163D">
        <w:t xml:space="preserve"> </w:t>
      </w:r>
      <w:proofErr w:type="spellStart"/>
      <w:r w:rsidRPr="002F163D">
        <w:t>стратегии</w:t>
      </w:r>
      <w:proofErr w:type="spellEnd"/>
      <w:r w:rsidRPr="002F163D">
        <w:t xml:space="preserve">, </w:t>
      </w:r>
      <w:proofErr w:type="spellStart"/>
      <w:r w:rsidRPr="002F163D">
        <w:t>като</w:t>
      </w:r>
      <w:proofErr w:type="spellEnd"/>
      <w:r w:rsidRPr="002F163D">
        <w:t xml:space="preserve"> </w:t>
      </w:r>
      <w:proofErr w:type="spellStart"/>
      <w:r w:rsidRPr="002F163D">
        <w:t>решаване</w:t>
      </w:r>
      <w:proofErr w:type="spellEnd"/>
      <w:r w:rsidRPr="002F163D">
        <w:t xml:space="preserve"> </w:t>
      </w:r>
      <w:proofErr w:type="spellStart"/>
      <w:r w:rsidRPr="002F163D">
        <w:t>на</w:t>
      </w:r>
      <w:proofErr w:type="spellEnd"/>
      <w:r w:rsidRPr="002F163D">
        <w:t xml:space="preserve"> </w:t>
      </w:r>
      <w:proofErr w:type="spellStart"/>
      <w:r w:rsidRPr="002F163D">
        <w:t>проблеми</w:t>
      </w:r>
      <w:proofErr w:type="spellEnd"/>
      <w:r w:rsidRPr="002F163D">
        <w:t xml:space="preserve"> и </w:t>
      </w:r>
      <w:proofErr w:type="spellStart"/>
      <w:r w:rsidRPr="002F163D">
        <w:t>когнитивна</w:t>
      </w:r>
      <w:proofErr w:type="spellEnd"/>
      <w:r w:rsidRPr="002F163D">
        <w:t xml:space="preserve"> </w:t>
      </w:r>
      <w:proofErr w:type="spellStart"/>
      <w:r w:rsidRPr="002F163D">
        <w:t>преоценка</w:t>
      </w:r>
      <w:proofErr w:type="spellEnd"/>
      <w:r w:rsidRPr="002F163D">
        <w:t xml:space="preserve">, </w:t>
      </w:r>
      <w:proofErr w:type="spellStart"/>
      <w:r w:rsidRPr="002F163D">
        <w:t>са</w:t>
      </w:r>
      <w:proofErr w:type="spellEnd"/>
      <w:r w:rsidRPr="002F163D">
        <w:t xml:space="preserve"> </w:t>
      </w:r>
      <w:proofErr w:type="spellStart"/>
      <w:r w:rsidRPr="002F163D">
        <w:t>от</w:t>
      </w:r>
      <w:proofErr w:type="spellEnd"/>
      <w:r w:rsidRPr="002F163D">
        <w:t xml:space="preserve"> </w:t>
      </w:r>
      <w:proofErr w:type="spellStart"/>
      <w:r w:rsidRPr="002F163D">
        <w:t>съществено</w:t>
      </w:r>
      <w:proofErr w:type="spellEnd"/>
      <w:r w:rsidRPr="002F163D">
        <w:t xml:space="preserve"> </w:t>
      </w:r>
      <w:proofErr w:type="spellStart"/>
      <w:r w:rsidRPr="002F163D">
        <w:t>значение</w:t>
      </w:r>
      <w:proofErr w:type="spellEnd"/>
      <w:r w:rsidRPr="002F163D">
        <w:t xml:space="preserve"> </w:t>
      </w:r>
      <w:proofErr w:type="spellStart"/>
      <w:r w:rsidRPr="002F163D">
        <w:t>за</w:t>
      </w:r>
      <w:proofErr w:type="spellEnd"/>
      <w:r w:rsidRPr="002F163D">
        <w:t xml:space="preserve"> </w:t>
      </w:r>
      <w:proofErr w:type="spellStart"/>
      <w:r w:rsidRPr="002F163D">
        <w:t>настоящото</w:t>
      </w:r>
      <w:proofErr w:type="spellEnd"/>
      <w:r w:rsidRPr="002F163D">
        <w:t xml:space="preserve"> </w:t>
      </w:r>
      <w:proofErr w:type="spellStart"/>
      <w:r w:rsidRPr="002F163D">
        <w:t>проучване</w:t>
      </w:r>
      <w:proofErr w:type="spellEnd"/>
      <w:r w:rsidRPr="002F163D">
        <w:t xml:space="preserve">, </w:t>
      </w:r>
      <w:proofErr w:type="spellStart"/>
      <w:r w:rsidRPr="002F163D">
        <w:t>което</w:t>
      </w:r>
      <w:proofErr w:type="spellEnd"/>
      <w:r w:rsidRPr="002F163D">
        <w:t xml:space="preserve"> </w:t>
      </w:r>
      <w:proofErr w:type="spellStart"/>
      <w:r w:rsidRPr="002F163D">
        <w:t>може</w:t>
      </w:r>
      <w:proofErr w:type="spellEnd"/>
      <w:r w:rsidRPr="002F163D">
        <w:t xml:space="preserve"> </w:t>
      </w:r>
      <w:proofErr w:type="spellStart"/>
      <w:r w:rsidRPr="002F163D">
        <w:t>да</w:t>
      </w:r>
      <w:proofErr w:type="spellEnd"/>
      <w:r w:rsidRPr="002F163D">
        <w:t xml:space="preserve"> </w:t>
      </w:r>
      <w:proofErr w:type="spellStart"/>
      <w:r w:rsidRPr="002F163D">
        <w:t>се</w:t>
      </w:r>
      <w:proofErr w:type="spellEnd"/>
      <w:r w:rsidRPr="002F163D">
        <w:t xml:space="preserve"> </w:t>
      </w:r>
      <w:proofErr w:type="spellStart"/>
      <w:r w:rsidRPr="002F163D">
        <w:t>съсредоточи</w:t>
      </w:r>
      <w:proofErr w:type="spellEnd"/>
      <w:r w:rsidRPr="002F163D">
        <w:t xml:space="preserve"> </w:t>
      </w:r>
      <w:proofErr w:type="spellStart"/>
      <w:r w:rsidRPr="002F163D">
        <w:t>върху</w:t>
      </w:r>
      <w:proofErr w:type="spellEnd"/>
      <w:r w:rsidRPr="002F163D">
        <w:t xml:space="preserve"> </w:t>
      </w:r>
      <w:proofErr w:type="spellStart"/>
      <w:r w:rsidRPr="002F163D">
        <w:t>тяхната</w:t>
      </w:r>
      <w:proofErr w:type="spellEnd"/>
      <w:r w:rsidRPr="002F163D">
        <w:t xml:space="preserve"> </w:t>
      </w:r>
      <w:proofErr w:type="spellStart"/>
      <w:r w:rsidRPr="002F163D">
        <w:t>връзка</w:t>
      </w:r>
      <w:proofErr w:type="spellEnd"/>
      <w:r w:rsidRPr="002F163D">
        <w:t xml:space="preserve"> с </w:t>
      </w:r>
      <w:proofErr w:type="spellStart"/>
      <w:r w:rsidRPr="002F163D">
        <w:t>емоционалната</w:t>
      </w:r>
      <w:proofErr w:type="spellEnd"/>
      <w:r w:rsidRPr="002F163D">
        <w:t xml:space="preserve"> </w:t>
      </w:r>
      <w:proofErr w:type="spellStart"/>
      <w:r w:rsidRPr="002F163D">
        <w:t>саморегулация</w:t>
      </w:r>
      <w:proofErr w:type="spellEnd"/>
      <w:r w:rsidRPr="002F163D">
        <w:t xml:space="preserve">. </w:t>
      </w:r>
      <w:proofErr w:type="spellStart"/>
      <w:r w:rsidRPr="002F163D">
        <w:t>Анализът</w:t>
      </w:r>
      <w:proofErr w:type="spellEnd"/>
      <w:r w:rsidRPr="002F163D">
        <w:t xml:space="preserve"> </w:t>
      </w:r>
      <w:proofErr w:type="spellStart"/>
      <w:r w:rsidRPr="002F163D">
        <w:t>на</w:t>
      </w:r>
      <w:proofErr w:type="spellEnd"/>
      <w:r w:rsidRPr="002F163D">
        <w:t xml:space="preserve"> </w:t>
      </w:r>
      <w:proofErr w:type="spellStart"/>
      <w:r w:rsidRPr="002F163D">
        <w:t>избягващите</w:t>
      </w:r>
      <w:proofErr w:type="spellEnd"/>
      <w:r w:rsidRPr="002F163D">
        <w:t xml:space="preserve"> </w:t>
      </w:r>
      <w:proofErr w:type="spellStart"/>
      <w:r w:rsidRPr="002F163D">
        <w:t>стратегии</w:t>
      </w:r>
      <w:proofErr w:type="spellEnd"/>
      <w:r w:rsidRPr="002F163D">
        <w:t xml:space="preserve"> и </w:t>
      </w:r>
      <w:proofErr w:type="spellStart"/>
      <w:r w:rsidRPr="002F163D">
        <w:lastRenderedPageBreak/>
        <w:t>тяхното</w:t>
      </w:r>
      <w:proofErr w:type="spellEnd"/>
      <w:r w:rsidRPr="002F163D">
        <w:t xml:space="preserve"> </w:t>
      </w:r>
      <w:proofErr w:type="spellStart"/>
      <w:r w:rsidRPr="002F163D">
        <w:t>дългосрочно</w:t>
      </w:r>
      <w:proofErr w:type="spellEnd"/>
      <w:r w:rsidRPr="002F163D">
        <w:t xml:space="preserve"> </w:t>
      </w:r>
      <w:proofErr w:type="spellStart"/>
      <w:r w:rsidRPr="002F163D">
        <w:t>негативно</w:t>
      </w:r>
      <w:proofErr w:type="spellEnd"/>
      <w:r w:rsidRPr="002F163D">
        <w:t xml:space="preserve"> </w:t>
      </w:r>
      <w:proofErr w:type="spellStart"/>
      <w:r w:rsidRPr="002F163D">
        <w:t>въздействие</w:t>
      </w:r>
      <w:proofErr w:type="spellEnd"/>
      <w:r w:rsidRPr="002F163D">
        <w:t xml:space="preserve"> </w:t>
      </w:r>
      <w:proofErr w:type="spellStart"/>
      <w:r w:rsidRPr="002F163D">
        <w:t>предоставя</w:t>
      </w:r>
      <w:proofErr w:type="spellEnd"/>
      <w:r w:rsidRPr="002F163D">
        <w:t xml:space="preserve"> </w:t>
      </w:r>
      <w:proofErr w:type="spellStart"/>
      <w:r w:rsidRPr="002F163D">
        <w:t>важна</w:t>
      </w:r>
      <w:proofErr w:type="spellEnd"/>
      <w:r w:rsidRPr="002F163D">
        <w:t xml:space="preserve"> </w:t>
      </w:r>
      <w:proofErr w:type="spellStart"/>
      <w:r w:rsidRPr="002F163D">
        <w:t>перспектива</w:t>
      </w:r>
      <w:proofErr w:type="spellEnd"/>
      <w:r w:rsidRPr="002F163D">
        <w:t xml:space="preserve"> </w:t>
      </w:r>
      <w:proofErr w:type="spellStart"/>
      <w:r w:rsidRPr="002F163D">
        <w:t>за</w:t>
      </w:r>
      <w:proofErr w:type="spellEnd"/>
      <w:r w:rsidRPr="002F163D">
        <w:t xml:space="preserve"> </w:t>
      </w:r>
      <w:proofErr w:type="spellStart"/>
      <w:r w:rsidRPr="002F163D">
        <w:t>идентифициране</w:t>
      </w:r>
      <w:proofErr w:type="spellEnd"/>
      <w:r w:rsidRPr="002F163D">
        <w:t xml:space="preserve"> </w:t>
      </w:r>
      <w:proofErr w:type="spellStart"/>
      <w:r w:rsidRPr="002F163D">
        <w:t>на</w:t>
      </w:r>
      <w:proofErr w:type="spellEnd"/>
      <w:r w:rsidRPr="002F163D">
        <w:t xml:space="preserve"> </w:t>
      </w:r>
      <w:proofErr w:type="spellStart"/>
      <w:r w:rsidRPr="002F163D">
        <w:t>неадаптивни</w:t>
      </w:r>
      <w:proofErr w:type="spellEnd"/>
      <w:r w:rsidRPr="002F163D">
        <w:t xml:space="preserve"> </w:t>
      </w:r>
      <w:proofErr w:type="spellStart"/>
      <w:r w:rsidRPr="002F163D">
        <w:t>подходи</w:t>
      </w:r>
      <w:proofErr w:type="spellEnd"/>
      <w:r w:rsidRPr="002F163D">
        <w:t xml:space="preserve">, </w:t>
      </w:r>
      <w:proofErr w:type="spellStart"/>
      <w:r w:rsidRPr="002F163D">
        <w:t>които</w:t>
      </w:r>
      <w:proofErr w:type="spellEnd"/>
      <w:r w:rsidRPr="002F163D">
        <w:t xml:space="preserve"> </w:t>
      </w:r>
      <w:proofErr w:type="spellStart"/>
      <w:r w:rsidRPr="002F163D">
        <w:t>могат</w:t>
      </w:r>
      <w:proofErr w:type="spellEnd"/>
      <w:r w:rsidRPr="002F163D">
        <w:t xml:space="preserve"> </w:t>
      </w:r>
      <w:proofErr w:type="spellStart"/>
      <w:r w:rsidRPr="002F163D">
        <w:t>да</w:t>
      </w:r>
      <w:proofErr w:type="spellEnd"/>
      <w:r w:rsidRPr="002F163D">
        <w:t xml:space="preserve"> </w:t>
      </w:r>
      <w:proofErr w:type="spellStart"/>
      <w:r w:rsidRPr="002F163D">
        <w:t>бъдат</w:t>
      </w:r>
      <w:proofErr w:type="spellEnd"/>
      <w:r w:rsidRPr="002F163D">
        <w:t xml:space="preserve"> </w:t>
      </w:r>
      <w:proofErr w:type="spellStart"/>
      <w:r w:rsidRPr="002F163D">
        <w:t>обект</w:t>
      </w:r>
      <w:proofErr w:type="spellEnd"/>
      <w:r w:rsidRPr="002F163D">
        <w:t xml:space="preserve"> </w:t>
      </w:r>
      <w:proofErr w:type="spellStart"/>
      <w:r w:rsidRPr="002F163D">
        <w:t>на</w:t>
      </w:r>
      <w:proofErr w:type="spellEnd"/>
      <w:r w:rsidRPr="002F163D">
        <w:t xml:space="preserve"> </w:t>
      </w:r>
      <w:proofErr w:type="spellStart"/>
      <w:r w:rsidRPr="002F163D">
        <w:t>интервенция</w:t>
      </w:r>
      <w:proofErr w:type="spellEnd"/>
      <w:r w:rsidRPr="002F163D">
        <w:t>.</w:t>
      </w:r>
    </w:p>
    <w:p w14:paraId="2DC3DA5B" w14:textId="77777777" w:rsidR="002F163D" w:rsidRPr="002F163D" w:rsidRDefault="002F163D" w:rsidP="002F163D">
      <w:pPr>
        <w:spacing w:line="360" w:lineRule="auto"/>
        <w:ind w:firstLine="708"/>
        <w:jc w:val="both"/>
      </w:pPr>
      <w:proofErr w:type="spellStart"/>
      <w:r w:rsidRPr="002F163D">
        <w:t>Концепцията</w:t>
      </w:r>
      <w:proofErr w:type="spellEnd"/>
      <w:r w:rsidRPr="002F163D">
        <w:t xml:space="preserve"> </w:t>
      </w:r>
      <w:proofErr w:type="spellStart"/>
      <w:r w:rsidRPr="002F163D">
        <w:t>за</w:t>
      </w:r>
      <w:proofErr w:type="spellEnd"/>
      <w:r w:rsidRPr="002F163D">
        <w:t xml:space="preserve"> </w:t>
      </w:r>
      <w:proofErr w:type="spellStart"/>
      <w:r w:rsidRPr="002F163D">
        <w:t>самоефективността</w:t>
      </w:r>
      <w:proofErr w:type="spellEnd"/>
      <w:r w:rsidRPr="002F163D">
        <w:t xml:space="preserve">, </w:t>
      </w:r>
      <w:proofErr w:type="spellStart"/>
      <w:r w:rsidRPr="002F163D">
        <w:t>предложена</w:t>
      </w:r>
      <w:proofErr w:type="spellEnd"/>
      <w:r w:rsidRPr="002F163D">
        <w:t xml:space="preserve"> </w:t>
      </w:r>
      <w:proofErr w:type="spellStart"/>
      <w:r w:rsidRPr="002F163D">
        <w:t>от</w:t>
      </w:r>
      <w:proofErr w:type="spellEnd"/>
      <w:r w:rsidRPr="002F163D">
        <w:t xml:space="preserve"> </w:t>
      </w:r>
      <w:proofErr w:type="spellStart"/>
      <w:r w:rsidRPr="002F163D">
        <w:t>Бандура</w:t>
      </w:r>
      <w:proofErr w:type="spellEnd"/>
      <w:r w:rsidRPr="002F163D">
        <w:t xml:space="preserve">, е </w:t>
      </w:r>
      <w:proofErr w:type="spellStart"/>
      <w:r w:rsidRPr="002F163D">
        <w:t>ключова</w:t>
      </w:r>
      <w:proofErr w:type="spellEnd"/>
      <w:r w:rsidRPr="002F163D">
        <w:t xml:space="preserve"> </w:t>
      </w:r>
      <w:proofErr w:type="spellStart"/>
      <w:r w:rsidRPr="002F163D">
        <w:t>за</w:t>
      </w:r>
      <w:proofErr w:type="spellEnd"/>
      <w:r w:rsidRPr="002F163D">
        <w:t xml:space="preserve"> </w:t>
      </w:r>
      <w:proofErr w:type="spellStart"/>
      <w:r w:rsidRPr="002F163D">
        <w:t>настоящото</w:t>
      </w:r>
      <w:proofErr w:type="spellEnd"/>
      <w:r w:rsidRPr="002F163D">
        <w:t xml:space="preserve"> </w:t>
      </w:r>
      <w:proofErr w:type="spellStart"/>
      <w:r w:rsidRPr="002F163D">
        <w:t>изследване</w:t>
      </w:r>
      <w:proofErr w:type="spellEnd"/>
      <w:r w:rsidRPr="002F163D">
        <w:t xml:space="preserve">, </w:t>
      </w:r>
      <w:proofErr w:type="spellStart"/>
      <w:r w:rsidRPr="002F163D">
        <w:t>тъй</w:t>
      </w:r>
      <w:proofErr w:type="spellEnd"/>
      <w:r w:rsidRPr="002F163D">
        <w:t xml:space="preserve"> </w:t>
      </w:r>
      <w:proofErr w:type="spellStart"/>
      <w:r w:rsidRPr="002F163D">
        <w:t>като</w:t>
      </w:r>
      <w:proofErr w:type="spellEnd"/>
      <w:r w:rsidRPr="002F163D">
        <w:t xml:space="preserve"> </w:t>
      </w:r>
      <w:proofErr w:type="spellStart"/>
      <w:r w:rsidRPr="002F163D">
        <w:t>подчертава</w:t>
      </w:r>
      <w:proofErr w:type="spellEnd"/>
      <w:r w:rsidRPr="002F163D">
        <w:t xml:space="preserve"> </w:t>
      </w:r>
      <w:proofErr w:type="spellStart"/>
      <w:r w:rsidRPr="002F163D">
        <w:t>връзката</w:t>
      </w:r>
      <w:proofErr w:type="spellEnd"/>
      <w:r w:rsidRPr="002F163D">
        <w:t xml:space="preserve"> </w:t>
      </w:r>
      <w:proofErr w:type="spellStart"/>
      <w:r w:rsidRPr="002F163D">
        <w:t>между</w:t>
      </w:r>
      <w:proofErr w:type="spellEnd"/>
      <w:r w:rsidRPr="002F163D">
        <w:t xml:space="preserve"> </w:t>
      </w:r>
      <w:proofErr w:type="spellStart"/>
      <w:r w:rsidRPr="002F163D">
        <w:t>вярванията</w:t>
      </w:r>
      <w:proofErr w:type="spellEnd"/>
      <w:r w:rsidRPr="002F163D">
        <w:t xml:space="preserve"> </w:t>
      </w:r>
      <w:proofErr w:type="spellStart"/>
      <w:r w:rsidRPr="002F163D">
        <w:t>на</w:t>
      </w:r>
      <w:proofErr w:type="spellEnd"/>
      <w:r w:rsidRPr="002F163D">
        <w:t xml:space="preserve"> </w:t>
      </w:r>
      <w:proofErr w:type="spellStart"/>
      <w:r w:rsidRPr="002F163D">
        <w:t>индивида</w:t>
      </w:r>
      <w:proofErr w:type="spellEnd"/>
      <w:r w:rsidRPr="002F163D">
        <w:t xml:space="preserve"> в </w:t>
      </w:r>
      <w:proofErr w:type="spellStart"/>
      <w:r w:rsidRPr="002F163D">
        <w:t>собствените</w:t>
      </w:r>
      <w:proofErr w:type="spellEnd"/>
      <w:r w:rsidRPr="002F163D">
        <w:t xml:space="preserve"> </w:t>
      </w:r>
      <w:proofErr w:type="spellStart"/>
      <w:r w:rsidRPr="002F163D">
        <w:t>му</w:t>
      </w:r>
      <w:proofErr w:type="spellEnd"/>
      <w:r w:rsidRPr="002F163D">
        <w:t xml:space="preserve"> </w:t>
      </w:r>
      <w:proofErr w:type="spellStart"/>
      <w:r w:rsidRPr="002F163D">
        <w:t>способности</w:t>
      </w:r>
      <w:proofErr w:type="spellEnd"/>
      <w:r w:rsidRPr="002F163D">
        <w:t xml:space="preserve"> и </w:t>
      </w:r>
      <w:proofErr w:type="spellStart"/>
      <w:r w:rsidRPr="002F163D">
        <w:t>неговата</w:t>
      </w:r>
      <w:proofErr w:type="spellEnd"/>
      <w:r w:rsidRPr="002F163D">
        <w:t xml:space="preserve"> </w:t>
      </w:r>
      <w:proofErr w:type="spellStart"/>
      <w:r w:rsidRPr="002F163D">
        <w:t>устойчивост</w:t>
      </w:r>
      <w:proofErr w:type="spellEnd"/>
      <w:r w:rsidRPr="002F163D">
        <w:t xml:space="preserve"> </w:t>
      </w:r>
      <w:proofErr w:type="spellStart"/>
      <w:r w:rsidRPr="002F163D">
        <w:t>към</w:t>
      </w:r>
      <w:proofErr w:type="spellEnd"/>
      <w:r w:rsidRPr="002F163D">
        <w:t xml:space="preserve"> </w:t>
      </w:r>
      <w:proofErr w:type="spellStart"/>
      <w:r w:rsidRPr="002F163D">
        <w:t>стрес</w:t>
      </w:r>
      <w:proofErr w:type="spellEnd"/>
      <w:r w:rsidRPr="002F163D">
        <w:t xml:space="preserve">. </w:t>
      </w:r>
      <w:proofErr w:type="spellStart"/>
      <w:r w:rsidRPr="002F163D">
        <w:t>Самоефективността</w:t>
      </w:r>
      <w:proofErr w:type="spellEnd"/>
      <w:r w:rsidRPr="002F163D">
        <w:t xml:space="preserve"> </w:t>
      </w:r>
      <w:proofErr w:type="spellStart"/>
      <w:r w:rsidRPr="002F163D">
        <w:t>действа</w:t>
      </w:r>
      <w:proofErr w:type="spellEnd"/>
      <w:r w:rsidRPr="002F163D">
        <w:t xml:space="preserve"> </w:t>
      </w:r>
      <w:proofErr w:type="spellStart"/>
      <w:r w:rsidRPr="002F163D">
        <w:t>като</w:t>
      </w:r>
      <w:proofErr w:type="spellEnd"/>
      <w:r w:rsidRPr="002F163D">
        <w:t xml:space="preserve"> </w:t>
      </w:r>
      <w:proofErr w:type="spellStart"/>
      <w:r w:rsidRPr="002F163D">
        <w:t>защитен</w:t>
      </w:r>
      <w:proofErr w:type="spellEnd"/>
      <w:r w:rsidRPr="002F163D">
        <w:t xml:space="preserve"> </w:t>
      </w:r>
      <w:proofErr w:type="spellStart"/>
      <w:r w:rsidRPr="002F163D">
        <w:t>механизъм</w:t>
      </w:r>
      <w:proofErr w:type="spellEnd"/>
      <w:r w:rsidRPr="002F163D">
        <w:t xml:space="preserve"> и </w:t>
      </w:r>
      <w:proofErr w:type="spellStart"/>
      <w:r w:rsidRPr="002F163D">
        <w:t>играе</w:t>
      </w:r>
      <w:proofErr w:type="spellEnd"/>
      <w:r w:rsidRPr="002F163D">
        <w:t xml:space="preserve"> </w:t>
      </w:r>
      <w:proofErr w:type="spellStart"/>
      <w:r w:rsidRPr="002F163D">
        <w:t>съществена</w:t>
      </w:r>
      <w:proofErr w:type="spellEnd"/>
      <w:r w:rsidRPr="002F163D">
        <w:t xml:space="preserve"> </w:t>
      </w:r>
      <w:proofErr w:type="spellStart"/>
      <w:r w:rsidRPr="002F163D">
        <w:t>роля</w:t>
      </w:r>
      <w:proofErr w:type="spellEnd"/>
      <w:r w:rsidRPr="002F163D">
        <w:t xml:space="preserve"> в </w:t>
      </w:r>
      <w:proofErr w:type="spellStart"/>
      <w:r w:rsidRPr="002F163D">
        <w:t>управлението</w:t>
      </w:r>
      <w:proofErr w:type="spellEnd"/>
      <w:r w:rsidRPr="002F163D">
        <w:t xml:space="preserve"> </w:t>
      </w:r>
      <w:proofErr w:type="spellStart"/>
      <w:r w:rsidRPr="002F163D">
        <w:t>на</w:t>
      </w:r>
      <w:proofErr w:type="spellEnd"/>
      <w:r w:rsidRPr="002F163D">
        <w:t xml:space="preserve"> </w:t>
      </w:r>
      <w:proofErr w:type="spellStart"/>
      <w:r w:rsidRPr="002F163D">
        <w:t>стреса</w:t>
      </w:r>
      <w:proofErr w:type="spellEnd"/>
      <w:r w:rsidRPr="002F163D">
        <w:t xml:space="preserve">, </w:t>
      </w:r>
      <w:proofErr w:type="spellStart"/>
      <w:r w:rsidRPr="002F163D">
        <w:t>особено</w:t>
      </w:r>
      <w:proofErr w:type="spellEnd"/>
      <w:r w:rsidRPr="002F163D">
        <w:t xml:space="preserve"> в </w:t>
      </w:r>
      <w:proofErr w:type="spellStart"/>
      <w:r w:rsidRPr="002F163D">
        <w:t>академичен</w:t>
      </w:r>
      <w:proofErr w:type="spellEnd"/>
      <w:r w:rsidRPr="002F163D">
        <w:t xml:space="preserve"> и </w:t>
      </w:r>
      <w:proofErr w:type="spellStart"/>
      <w:r w:rsidRPr="002F163D">
        <w:t>професионален</w:t>
      </w:r>
      <w:proofErr w:type="spellEnd"/>
      <w:r w:rsidRPr="002F163D">
        <w:t xml:space="preserve"> </w:t>
      </w:r>
      <w:proofErr w:type="spellStart"/>
      <w:r w:rsidRPr="002F163D">
        <w:t>контекст</w:t>
      </w:r>
      <w:proofErr w:type="spellEnd"/>
      <w:r w:rsidRPr="002F163D">
        <w:t xml:space="preserve">. </w:t>
      </w:r>
      <w:proofErr w:type="spellStart"/>
      <w:r w:rsidRPr="002F163D">
        <w:t>Изследванията</w:t>
      </w:r>
      <w:proofErr w:type="spellEnd"/>
      <w:r w:rsidRPr="002F163D">
        <w:t xml:space="preserve">, </w:t>
      </w:r>
      <w:proofErr w:type="spellStart"/>
      <w:r w:rsidRPr="002F163D">
        <w:t>които</w:t>
      </w:r>
      <w:proofErr w:type="spellEnd"/>
      <w:r w:rsidRPr="002F163D">
        <w:t xml:space="preserve"> </w:t>
      </w:r>
      <w:proofErr w:type="spellStart"/>
      <w:r w:rsidRPr="002F163D">
        <w:t>разглеждат</w:t>
      </w:r>
      <w:proofErr w:type="spellEnd"/>
      <w:r w:rsidRPr="002F163D">
        <w:t xml:space="preserve"> </w:t>
      </w:r>
      <w:proofErr w:type="spellStart"/>
      <w:r w:rsidRPr="002F163D">
        <w:t>генерализираната</w:t>
      </w:r>
      <w:proofErr w:type="spellEnd"/>
      <w:r w:rsidRPr="002F163D">
        <w:t xml:space="preserve"> </w:t>
      </w:r>
      <w:proofErr w:type="spellStart"/>
      <w:r w:rsidRPr="002F163D">
        <w:t>самоефективност</w:t>
      </w:r>
      <w:proofErr w:type="spellEnd"/>
      <w:r w:rsidRPr="002F163D">
        <w:t xml:space="preserve">, </w:t>
      </w:r>
      <w:proofErr w:type="spellStart"/>
      <w:r w:rsidRPr="002F163D">
        <w:t>допринасят</w:t>
      </w:r>
      <w:proofErr w:type="spellEnd"/>
      <w:r w:rsidRPr="002F163D">
        <w:t xml:space="preserve"> с </w:t>
      </w:r>
      <w:proofErr w:type="spellStart"/>
      <w:r w:rsidRPr="002F163D">
        <w:t>перспектива</w:t>
      </w:r>
      <w:proofErr w:type="spellEnd"/>
      <w:r w:rsidRPr="002F163D">
        <w:t xml:space="preserve"> </w:t>
      </w:r>
      <w:proofErr w:type="spellStart"/>
      <w:r w:rsidRPr="002F163D">
        <w:t>за</w:t>
      </w:r>
      <w:proofErr w:type="spellEnd"/>
      <w:r w:rsidRPr="002F163D">
        <w:t xml:space="preserve"> </w:t>
      </w:r>
      <w:proofErr w:type="spellStart"/>
      <w:r w:rsidRPr="002F163D">
        <w:t>това</w:t>
      </w:r>
      <w:proofErr w:type="spellEnd"/>
      <w:r w:rsidRPr="002F163D">
        <w:t xml:space="preserve"> </w:t>
      </w:r>
      <w:proofErr w:type="spellStart"/>
      <w:r w:rsidRPr="002F163D">
        <w:t>как</w:t>
      </w:r>
      <w:proofErr w:type="spellEnd"/>
      <w:r w:rsidRPr="002F163D">
        <w:t xml:space="preserve"> </w:t>
      </w:r>
      <w:proofErr w:type="spellStart"/>
      <w:r w:rsidRPr="002F163D">
        <w:t>увереността</w:t>
      </w:r>
      <w:proofErr w:type="spellEnd"/>
      <w:r w:rsidRPr="002F163D">
        <w:t xml:space="preserve"> в </w:t>
      </w:r>
      <w:proofErr w:type="spellStart"/>
      <w:r w:rsidRPr="002F163D">
        <w:t>способностите</w:t>
      </w:r>
      <w:proofErr w:type="spellEnd"/>
      <w:r w:rsidRPr="002F163D">
        <w:t xml:space="preserve"> </w:t>
      </w:r>
      <w:proofErr w:type="spellStart"/>
      <w:r w:rsidRPr="002F163D">
        <w:t>може</w:t>
      </w:r>
      <w:proofErr w:type="spellEnd"/>
      <w:r w:rsidRPr="002F163D">
        <w:t xml:space="preserve"> </w:t>
      </w:r>
      <w:proofErr w:type="spellStart"/>
      <w:r w:rsidRPr="002F163D">
        <w:t>да</w:t>
      </w:r>
      <w:proofErr w:type="spellEnd"/>
      <w:r w:rsidRPr="002F163D">
        <w:t xml:space="preserve"> </w:t>
      </w:r>
      <w:proofErr w:type="spellStart"/>
      <w:r w:rsidRPr="002F163D">
        <w:t>се</w:t>
      </w:r>
      <w:proofErr w:type="spellEnd"/>
      <w:r w:rsidRPr="002F163D">
        <w:t xml:space="preserve"> </w:t>
      </w:r>
      <w:proofErr w:type="spellStart"/>
      <w:r w:rsidRPr="002F163D">
        <w:t>разшири</w:t>
      </w:r>
      <w:proofErr w:type="spellEnd"/>
      <w:r w:rsidRPr="002F163D">
        <w:t xml:space="preserve"> </w:t>
      </w:r>
      <w:proofErr w:type="spellStart"/>
      <w:r w:rsidRPr="002F163D">
        <w:t>извън</w:t>
      </w:r>
      <w:proofErr w:type="spellEnd"/>
      <w:r w:rsidRPr="002F163D">
        <w:t xml:space="preserve"> </w:t>
      </w:r>
      <w:proofErr w:type="spellStart"/>
      <w:r w:rsidRPr="002F163D">
        <w:t>конкретни</w:t>
      </w:r>
      <w:proofErr w:type="spellEnd"/>
      <w:r w:rsidRPr="002F163D">
        <w:t xml:space="preserve"> </w:t>
      </w:r>
      <w:proofErr w:type="spellStart"/>
      <w:r w:rsidRPr="002F163D">
        <w:t>задачи</w:t>
      </w:r>
      <w:proofErr w:type="spellEnd"/>
      <w:r w:rsidRPr="002F163D">
        <w:t xml:space="preserve">, </w:t>
      </w:r>
      <w:proofErr w:type="spellStart"/>
      <w:r w:rsidRPr="002F163D">
        <w:t>което</w:t>
      </w:r>
      <w:proofErr w:type="spellEnd"/>
      <w:r w:rsidRPr="002F163D">
        <w:t xml:space="preserve"> е </w:t>
      </w:r>
      <w:proofErr w:type="spellStart"/>
      <w:r w:rsidRPr="002F163D">
        <w:t>полезно</w:t>
      </w:r>
      <w:proofErr w:type="spellEnd"/>
      <w:r w:rsidRPr="002F163D">
        <w:t xml:space="preserve"> </w:t>
      </w:r>
      <w:proofErr w:type="spellStart"/>
      <w:r w:rsidRPr="002F163D">
        <w:t>за</w:t>
      </w:r>
      <w:proofErr w:type="spellEnd"/>
      <w:r w:rsidRPr="002F163D">
        <w:t xml:space="preserve"> </w:t>
      </w:r>
      <w:proofErr w:type="spellStart"/>
      <w:r w:rsidRPr="002F163D">
        <w:t>идентифициране</w:t>
      </w:r>
      <w:proofErr w:type="spellEnd"/>
      <w:r w:rsidRPr="002F163D">
        <w:t xml:space="preserve"> </w:t>
      </w:r>
      <w:proofErr w:type="spellStart"/>
      <w:r w:rsidRPr="002F163D">
        <w:t>на</w:t>
      </w:r>
      <w:proofErr w:type="spellEnd"/>
      <w:r w:rsidRPr="002F163D">
        <w:t xml:space="preserve"> </w:t>
      </w:r>
      <w:proofErr w:type="spellStart"/>
      <w:r w:rsidRPr="002F163D">
        <w:t>универсални</w:t>
      </w:r>
      <w:proofErr w:type="spellEnd"/>
      <w:r w:rsidRPr="002F163D">
        <w:t xml:space="preserve"> </w:t>
      </w:r>
      <w:proofErr w:type="spellStart"/>
      <w:r w:rsidRPr="002F163D">
        <w:t>механизми</w:t>
      </w:r>
      <w:proofErr w:type="spellEnd"/>
      <w:r w:rsidRPr="002F163D">
        <w:t xml:space="preserve"> </w:t>
      </w:r>
      <w:proofErr w:type="spellStart"/>
      <w:r w:rsidRPr="002F163D">
        <w:t>за</w:t>
      </w:r>
      <w:proofErr w:type="spellEnd"/>
      <w:r w:rsidRPr="002F163D">
        <w:t xml:space="preserve"> </w:t>
      </w:r>
      <w:proofErr w:type="spellStart"/>
      <w:r w:rsidRPr="002F163D">
        <w:t>справяне</w:t>
      </w:r>
      <w:proofErr w:type="spellEnd"/>
      <w:r w:rsidRPr="002F163D">
        <w:t>.</w:t>
      </w:r>
    </w:p>
    <w:p w14:paraId="4D9CAF0C" w14:textId="77777777" w:rsidR="002F163D" w:rsidRPr="002F163D" w:rsidRDefault="002F163D" w:rsidP="002F163D">
      <w:pPr>
        <w:spacing w:line="360" w:lineRule="auto"/>
        <w:ind w:firstLine="708"/>
        <w:jc w:val="both"/>
      </w:pPr>
      <w:proofErr w:type="spellStart"/>
      <w:r w:rsidRPr="002F163D">
        <w:t>Емпиричните</w:t>
      </w:r>
      <w:proofErr w:type="spellEnd"/>
      <w:r w:rsidRPr="002F163D">
        <w:t xml:space="preserve"> </w:t>
      </w:r>
      <w:proofErr w:type="spellStart"/>
      <w:r w:rsidRPr="002F163D">
        <w:t>данни</w:t>
      </w:r>
      <w:proofErr w:type="spellEnd"/>
      <w:r w:rsidRPr="002F163D">
        <w:t xml:space="preserve"> </w:t>
      </w:r>
      <w:proofErr w:type="spellStart"/>
      <w:r w:rsidRPr="002F163D">
        <w:t>за</w:t>
      </w:r>
      <w:proofErr w:type="spellEnd"/>
      <w:r w:rsidRPr="002F163D">
        <w:t xml:space="preserve"> </w:t>
      </w:r>
      <w:proofErr w:type="spellStart"/>
      <w:r w:rsidRPr="002F163D">
        <w:t>гъвкавостта</w:t>
      </w:r>
      <w:proofErr w:type="spellEnd"/>
      <w:r w:rsidRPr="002F163D">
        <w:t xml:space="preserve"> в </w:t>
      </w:r>
      <w:proofErr w:type="spellStart"/>
      <w:r w:rsidRPr="002F163D">
        <w:t>справянето</w:t>
      </w:r>
      <w:proofErr w:type="spellEnd"/>
      <w:r w:rsidRPr="002F163D">
        <w:t xml:space="preserve"> </w:t>
      </w:r>
      <w:proofErr w:type="spellStart"/>
      <w:r w:rsidRPr="002F163D">
        <w:t>със</w:t>
      </w:r>
      <w:proofErr w:type="spellEnd"/>
      <w:r w:rsidRPr="002F163D">
        <w:t xml:space="preserve"> </w:t>
      </w:r>
      <w:proofErr w:type="spellStart"/>
      <w:r w:rsidRPr="002F163D">
        <w:t>стреса</w:t>
      </w:r>
      <w:proofErr w:type="spellEnd"/>
      <w:r w:rsidRPr="002F163D">
        <w:t xml:space="preserve"> и </w:t>
      </w:r>
      <w:proofErr w:type="spellStart"/>
      <w:r w:rsidRPr="002F163D">
        <w:t>връзката</w:t>
      </w:r>
      <w:proofErr w:type="spellEnd"/>
      <w:r w:rsidRPr="002F163D">
        <w:t xml:space="preserve"> ѝ с </w:t>
      </w:r>
      <w:proofErr w:type="spellStart"/>
      <w:r w:rsidRPr="002F163D">
        <w:t>самоефективността</w:t>
      </w:r>
      <w:proofErr w:type="spellEnd"/>
      <w:r w:rsidRPr="002F163D">
        <w:t xml:space="preserve"> </w:t>
      </w:r>
      <w:proofErr w:type="spellStart"/>
      <w:r w:rsidRPr="002F163D">
        <w:t>добавят</w:t>
      </w:r>
      <w:proofErr w:type="spellEnd"/>
      <w:r w:rsidRPr="002F163D">
        <w:t xml:space="preserve"> </w:t>
      </w:r>
      <w:proofErr w:type="spellStart"/>
      <w:r w:rsidRPr="002F163D">
        <w:t>дълбочина</w:t>
      </w:r>
      <w:proofErr w:type="spellEnd"/>
      <w:r w:rsidRPr="002F163D">
        <w:t xml:space="preserve"> </w:t>
      </w:r>
      <w:proofErr w:type="spellStart"/>
      <w:r w:rsidRPr="002F163D">
        <w:t>към</w:t>
      </w:r>
      <w:proofErr w:type="spellEnd"/>
      <w:r w:rsidRPr="002F163D">
        <w:t xml:space="preserve"> </w:t>
      </w:r>
      <w:proofErr w:type="spellStart"/>
      <w:r w:rsidRPr="002F163D">
        <w:t>изследването</w:t>
      </w:r>
      <w:proofErr w:type="spellEnd"/>
      <w:r w:rsidRPr="002F163D">
        <w:t xml:space="preserve">, </w:t>
      </w:r>
      <w:proofErr w:type="spellStart"/>
      <w:r w:rsidRPr="002F163D">
        <w:t>като</w:t>
      </w:r>
      <w:proofErr w:type="spellEnd"/>
      <w:r w:rsidRPr="002F163D">
        <w:t xml:space="preserve"> </w:t>
      </w:r>
      <w:proofErr w:type="spellStart"/>
      <w:r w:rsidRPr="002F163D">
        <w:t>показват</w:t>
      </w:r>
      <w:proofErr w:type="spellEnd"/>
      <w:r w:rsidRPr="002F163D">
        <w:t xml:space="preserve"> </w:t>
      </w:r>
      <w:proofErr w:type="spellStart"/>
      <w:r w:rsidRPr="002F163D">
        <w:t>значението</w:t>
      </w:r>
      <w:proofErr w:type="spellEnd"/>
      <w:r w:rsidRPr="002F163D">
        <w:t xml:space="preserve"> </w:t>
      </w:r>
      <w:proofErr w:type="spellStart"/>
      <w:r w:rsidRPr="002F163D">
        <w:t>на</w:t>
      </w:r>
      <w:proofErr w:type="spellEnd"/>
      <w:r w:rsidRPr="002F163D">
        <w:t xml:space="preserve"> </w:t>
      </w:r>
      <w:proofErr w:type="spellStart"/>
      <w:r w:rsidRPr="002F163D">
        <w:t>репертоара</w:t>
      </w:r>
      <w:proofErr w:type="spellEnd"/>
      <w:r w:rsidRPr="002F163D">
        <w:t xml:space="preserve"> </w:t>
      </w:r>
      <w:proofErr w:type="spellStart"/>
      <w:r w:rsidRPr="002F163D">
        <w:t>от</w:t>
      </w:r>
      <w:proofErr w:type="spellEnd"/>
      <w:r w:rsidRPr="002F163D">
        <w:t xml:space="preserve"> </w:t>
      </w:r>
      <w:proofErr w:type="spellStart"/>
      <w:r w:rsidRPr="002F163D">
        <w:t>стратегии</w:t>
      </w:r>
      <w:proofErr w:type="spellEnd"/>
      <w:r w:rsidRPr="002F163D">
        <w:t xml:space="preserve"> и </w:t>
      </w:r>
      <w:proofErr w:type="spellStart"/>
      <w:r w:rsidRPr="002F163D">
        <w:t>тяхната</w:t>
      </w:r>
      <w:proofErr w:type="spellEnd"/>
      <w:r w:rsidRPr="002F163D">
        <w:t xml:space="preserve"> </w:t>
      </w:r>
      <w:proofErr w:type="spellStart"/>
      <w:r w:rsidRPr="002F163D">
        <w:t>адаптивност</w:t>
      </w:r>
      <w:proofErr w:type="spellEnd"/>
      <w:r w:rsidRPr="002F163D">
        <w:t xml:space="preserve"> </w:t>
      </w:r>
      <w:proofErr w:type="spellStart"/>
      <w:r w:rsidRPr="002F163D">
        <w:t>спрямо</w:t>
      </w:r>
      <w:proofErr w:type="spellEnd"/>
      <w:r w:rsidRPr="002F163D">
        <w:t xml:space="preserve"> </w:t>
      </w:r>
      <w:proofErr w:type="spellStart"/>
      <w:r w:rsidRPr="002F163D">
        <w:t>специфични</w:t>
      </w:r>
      <w:proofErr w:type="spellEnd"/>
      <w:r w:rsidRPr="002F163D">
        <w:t xml:space="preserve"> </w:t>
      </w:r>
      <w:proofErr w:type="spellStart"/>
      <w:r w:rsidRPr="002F163D">
        <w:t>ситуации</w:t>
      </w:r>
      <w:proofErr w:type="spellEnd"/>
      <w:r w:rsidRPr="002F163D">
        <w:t xml:space="preserve">. </w:t>
      </w:r>
      <w:proofErr w:type="spellStart"/>
      <w:r w:rsidRPr="002F163D">
        <w:t>Тази</w:t>
      </w:r>
      <w:proofErr w:type="spellEnd"/>
      <w:r w:rsidRPr="002F163D">
        <w:t xml:space="preserve"> </w:t>
      </w:r>
      <w:proofErr w:type="spellStart"/>
      <w:r w:rsidRPr="002F163D">
        <w:t>информация</w:t>
      </w:r>
      <w:proofErr w:type="spellEnd"/>
      <w:r w:rsidRPr="002F163D">
        <w:t xml:space="preserve"> е </w:t>
      </w:r>
      <w:proofErr w:type="spellStart"/>
      <w:r w:rsidRPr="002F163D">
        <w:t>особено</w:t>
      </w:r>
      <w:proofErr w:type="spellEnd"/>
      <w:r w:rsidRPr="002F163D">
        <w:t xml:space="preserve"> </w:t>
      </w:r>
      <w:proofErr w:type="spellStart"/>
      <w:r w:rsidRPr="002F163D">
        <w:t>важна</w:t>
      </w:r>
      <w:proofErr w:type="spellEnd"/>
      <w:r w:rsidRPr="002F163D">
        <w:t xml:space="preserve"> </w:t>
      </w:r>
      <w:proofErr w:type="spellStart"/>
      <w:r w:rsidRPr="002F163D">
        <w:t>за</w:t>
      </w:r>
      <w:proofErr w:type="spellEnd"/>
      <w:r w:rsidRPr="002F163D">
        <w:t xml:space="preserve"> </w:t>
      </w:r>
      <w:proofErr w:type="spellStart"/>
      <w:r w:rsidRPr="002F163D">
        <w:t>разработването</w:t>
      </w:r>
      <w:proofErr w:type="spellEnd"/>
      <w:r w:rsidRPr="002F163D">
        <w:t xml:space="preserve"> </w:t>
      </w:r>
      <w:proofErr w:type="spellStart"/>
      <w:r w:rsidRPr="002F163D">
        <w:t>на</w:t>
      </w:r>
      <w:proofErr w:type="spellEnd"/>
      <w:r w:rsidRPr="002F163D">
        <w:t xml:space="preserve"> </w:t>
      </w:r>
      <w:proofErr w:type="spellStart"/>
      <w:r w:rsidRPr="002F163D">
        <w:t>интервенции</w:t>
      </w:r>
      <w:proofErr w:type="spellEnd"/>
      <w:r w:rsidRPr="002F163D">
        <w:t xml:space="preserve">, </w:t>
      </w:r>
      <w:proofErr w:type="spellStart"/>
      <w:r w:rsidRPr="002F163D">
        <w:t>насочени</w:t>
      </w:r>
      <w:proofErr w:type="spellEnd"/>
      <w:r w:rsidRPr="002F163D">
        <w:t xml:space="preserve"> </w:t>
      </w:r>
      <w:proofErr w:type="spellStart"/>
      <w:r w:rsidRPr="002F163D">
        <w:t>към</w:t>
      </w:r>
      <w:proofErr w:type="spellEnd"/>
      <w:r w:rsidRPr="002F163D">
        <w:t xml:space="preserve"> </w:t>
      </w:r>
      <w:proofErr w:type="spellStart"/>
      <w:r w:rsidRPr="002F163D">
        <w:t>подобряване</w:t>
      </w:r>
      <w:proofErr w:type="spellEnd"/>
      <w:r w:rsidRPr="002F163D">
        <w:t xml:space="preserve"> </w:t>
      </w:r>
      <w:proofErr w:type="spellStart"/>
      <w:r w:rsidRPr="002F163D">
        <w:t>на</w:t>
      </w:r>
      <w:proofErr w:type="spellEnd"/>
      <w:r w:rsidRPr="002F163D">
        <w:t xml:space="preserve"> </w:t>
      </w:r>
      <w:proofErr w:type="spellStart"/>
      <w:r w:rsidRPr="002F163D">
        <w:t>гъвкавостта</w:t>
      </w:r>
      <w:proofErr w:type="spellEnd"/>
      <w:r w:rsidRPr="002F163D">
        <w:t xml:space="preserve"> и </w:t>
      </w:r>
      <w:proofErr w:type="spellStart"/>
      <w:r w:rsidRPr="002F163D">
        <w:t>самоефективността</w:t>
      </w:r>
      <w:proofErr w:type="spellEnd"/>
      <w:r w:rsidRPr="002F163D">
        <w:t xml:space="preserve"> </w:t>
      </w:r>
      <w:proofErr w:type="spellStart"/>
      <w:r w:rsidRPr="002F163D">
        <w:t>на</w:t>
      </w:r>
      <w:proofErr w:type="spellEnd"/>
      <w:r w:rsidRPr="002F163D">
        <w:t xml:space="preserve"> </w:t>
      </w:r>
      <w:proofErr w:type="spellStart"/>
      <w:r w:rsidRPr="002F163D">
        <w:t>индивидите</w:t>
      </w:r>
      <w:proofErr w:type="spellEnd"/>
      <w:r w:rsidRPr="002F163D">
        <w:t>.</w:t>
      </w:r>
    </w:p>
    <w:p w14:paraId="51386E68" w14:textId="77777777" w:rsidR="002F163D" w:rsidRPr="002F163D" w:rsidRDefault="002F163D" w:rsidP="002F163D">
      <w:pPr>
        <w:spacing w:line="360" w:lineRule="auto"/>
        <w:ind w:firstLine="708"/>
        <w:jc w:val="both"/>
      </w:pPr>
      <w:proofErr w:type="spellStart"/>
      <w:r w:rsidRPr="002F163D">
        <w:t>Настоящото</w:t>
      </w:r>
      <w:proofErr w:type="spellEnd"/>
      <w:r w:rsidRPr="002F163D">
        <w:t xml:space="preserve"> </w:t>
      </w:r>
      <w:proofErr w:type="spellStart"/>
      <w:r w:rsidRPr="002F163D">
        <w:t>проучване</w:t>
      </w:r>
      <w:proofErr w:type="spellEnd"/>
      <w:r w:rsidRPr="002F163D">
        <w:t xml:space="preserve"> </w:t>
      </w:r>
      <w:proofErr w:type="spellStart"/>
      <w:r w:rsidRPr="002F163D">
        <w:t>може</w:t>
      </w:r>
      <w:proofErr w:type="spellEnd"/>
      <w:r w:rsidRPr="002F163D">
        <w:t xml:space="preserve"> </w:t>
      </w:r>
      <w:proofErr w:type="spellStart"/>
      <w:r w:rsidRPr="002F163D">
        <w:t>да</w:t>
      </w:r>
      <w:proofErr w:type="spellEnd"/>
      <w:r w:rsidRPr="002F163D">
        <w:t xml:space="preserve"> </w:t>
      </w:r>
      <w:proofErr w:type="spellStart"/>
      <w:r w:rsidRPr="002F163D">
        <w:t>запълни</w:t>
      </w:r>
      <w:proofErr w:type="spellEnd"/>
      <w:r w:rsidRPr="002F163D">
        <w:t xml:space="preserve"> </w:t>
      </w:r>
      <w:proofErr w:type="spellStart"/>
      <w:r w:rsidRPr="002F163D">
        <w:t>няколко</w:t>
      </w:r>
      <w:proofErr w:type="spellEnd"/>
      <w:r w:rsidRPr="002F163D">
        <w:t xml:space="preserve"> </w:t>
      </w:r>
      <w:proofErr w:type="spellStart"/>
      <w:r w:rsidRPr="002F163D">
        <w:t>важни</w:t>
      </w:r>
      <w:proofErr w:type="spellEnd"/>
      <w:r w:rsidRPr="002F163D">
        <w:t xml:space="preserve"> </w:t>
      </w:r>
      <w:proofErr w:type="spellStart"/>
      <w:r w:rsidRPr="002F163D">
        <w:t>пропуска</w:t>
      </w:r>
      <w:proofErr w:type="spellEnd"/>
      <w:r w:rsidRPr="002F163D">
        <w:t xml:space="preserve">, </w:t>
      </w:r>
      <w:proofErr w:type="spellStart"/>
      <w:r w:rsidRPr="002F163D">
        <w:t>идентифицирани</w:t>
      </w:r>
      <w:proofErr w:type="spellEnd"/>
      <w:r w:rsidRPr="002F163D">
        <w:t xml:space="preserve"> в </w:t>
      </w:r>
      <w:proofErr w:type="spellStart"/>
      <w:r w:rsidRPr="002F163D">
        <w:t>съществуващите</w:t>
      </w:r>
      <w:proofErr w:type="spellEnd"/>
      <w:r w:rsidRPr="002F163D">
        <w:t xml:space="preserve"> </w:t>
      </w:r>
      <w:proofErr w:type="spellStart"/>
      <w:r w:rsidRPr="002F163D">
        <w:t>изследвания</w:t>
      </w:r>
      <w:proofErr w:type="spellEnd"/>
      <w:r w:rsidRPr="002F163D">
        <w:t xml:space="preserve"> </w:t>
      </w:r>
      <w:proofErr w:type="spellStart"/>
      <w:r w:rsidRPr="002F163D">
        <w:t>върху</w:t>
      </w:r>
      <w:proofErr w:type="spellEnd"/>
      <w:r w:rsidRPr="002F163D">
        <w:t xml:space="preserve"> </w:t>
      </w:r>
      <w:proofErr w:type="spellStart"/>
      <w:r w:rsidRPr="002F163D">
        <w:t>справянето</w:t>
      </w:r>
      <w:proofErr w:type="spellEnd"/>
      <w:r w:rsidRPr="002F163D">
        <w:t xml:space="preserve"> и </w:t>
      </w:r>
      <w:proofErr w:type="spellStart"/>
      <w:r w:rsidRPr="002F163D">
        <w:t>самоефективността</w:t>
      </w:r>
      <w:proofErr w:type="spellEnd"/>
      <w:r w:rsidRPr="002F163D">
        <w:t>.</w:t>
      </w:r>
    </w:p>
    <w:p w14:paraId="7CF05A74" w14:textId="77777777" w:rsidR="002F163D" w:rsidRPr="002F163D" w:rsidRDefault="002F163D" w:rsidP="002F163D">
      <w:pPr>
        <w:spacing w:line="360" w:lineRule="auto"/>
        <w:ind w:firstLine="708"/>
        <w:jc w:val="both"/>
      </w:pPr>
      <w:proofErr w:type="spellStart"/>
      <w:r w:rsidRPr="002F163D">
        <w:t>Първо</w:t>
      </w:r>
      <w:proofErr w:type="spellEnd"/>
      <w:r w:rsidRPr="002F163D">
        <w:t xml:space="preserve">, </w:t>
      </w:r>
      <w:proofErr w:type="spellStart"/>
      <w:r w:rsidRPr="002F163D">
        <w:t>макар</w:t>
      </w:r>
      <w:proofErr w:type="spellEnd"/>
      <w:r w:rsidRPr="002F163D">
        <w:t xml:space="preserve"> </w:t>
      </w:r>
      <w:proofErr w:type="spellStart"/>
      <w:r w:rsidRPr="002F163D">
        <w:t>че</w:t>
      </w:r>
      <w:proofErr w:type="spellEnd"/>
      <w:r w:rsidRPr="002F163D">
        <w:t xml:space="preserve"> </w:t>
      </w:r>
      <w:proofErr w:type="spellStart"/>
      <w:r w:rsidRPr="002F163D">
        <w:t>концепцията</w:t>
      </w:r>
      <w:proofErr w:type="spellEnd"/>
      <w:r w:rsidRPr="002F163D">
        <w:t xml:space="preserve"> </w:t>
      </w:r>
      <w:proofErr w:type="spellStart"/>
      <w:r w:rsidRPr="002F163D">
        <w:t>за</w:t>
      </w:r>
      <w:proofErr w:type="spellEnd"/>
      <w:r w:rsidRPr="002F163D">
        <w:t xml:space="preserve"> </w:t>
      </w:r>
      <w:proofErr w:type="spellStart"/>
      <w:r w:rsidRPr="002F163D">
        <w:t>справянето</w:t>
      </w:r>
      <w:proofErr w:type="spellEnd"/>
      <w:r w:rsidRPr="002F163D">
        <w:t xml:space="preserve"> е </w:t>
      </w:r>
      <w:proofErr w:type="spellStart"/>
      <w:r w:rsidRPr="002F163D">
        <w:t>широко</w:t>
      </w:r>
      <w:proofErr w:type="spellEnd"/>
      <w:r w:rsidRPr="002F163D">
        <w:t xml:space="preserve"> </w:t>
      </w:r>
      <w:proofErr w:type="spellStart"/>
      <w:r w:rsidRPr="002F163D">
        <w:t>изследвана</w:t>
      </w:r>
      <w:proofErr w:type="spellEnd"/>
      <w:r w:rsidRPr="002F163D">
        <w:t xml:space="preserve">, </w:t>
      </w:r>
      <w:proofErr w:type="spellStart"/>
      <w:r w:rsidRPr="002F163D">
        <w:t>липсва</w:t>
      </w:r>
      <w:proofErr w:type="spellEnd"/>
      <w:r w:rsidRPr="002F163D">
        <w:t xml:space="preserve"> </w:t>
      </w:r>
      <w:proofErr w:type="spellStart"/>
      <w:r w:rsidRPr="002F163D">
        <w:t>достатъчно</w:t>
      </w:r>
      <w:proofErr w:type="spellEnd"/>
      <w:r w:rsidRPr="002F163D">
        <w:t xml:space="preserve"> </w:t>
      </w:r>
      <w:proofErr w:type="spellStart"/>
      <w:r w:rsidRPr="002F163D">
        <w:t>задълбочено</w:t>
      </w:r>
      <w:proofErr w:type="spellEnd"/>
      <w:r w:rsidRPr="002F163D">
        <w:t xml:space="preserve"> </w:t>
      </w:r>
      <w:proofErr w:type="spellStart"/>
      <w:r w:rsidRPr="002F163D">
        <w:t>разбиране</w:t>
      </w:r>
      <w:proofErr w:type="spellEnd"/>
      <w:r w:rsidRPr="002F163D">
        <w:t xml:space="preserve"> </w:t>
      </w:r>
      <w:proofErr w:type="spellStart"/>
      <w:r w:rsidRPr="002F163D">
        <w:t>за</w:t>
      </w:r>
      <w:proofErr w:type="spellEnd"/>
      <w:r w:rsidRPr="002F163D">
        <w:t xml:space="preserve"> </w:t>
      </w:r>
      <w:proofErr w:type="spellStart"/>
      <w:r w:rsidRPr="002F163D">
        <w:t>това</w:t>
      </w:r>
      <w:proofErr w:type="spellEnd"/>
      <w:r w:rsidRPr="002F163D">
        <w:t xml:space="preserve"> </w:t>
      </w:r>
      <w:proofErr w:type="spellStart"/>
      <w:r w:rsidRPr="002F163D">
        <w:t>как</w:t>
      </w:r>
      <w:proofErr w:type="spellEnd"/>
      <w:r w:rsidRPr="002F163D">
        <w:t xml:space="preserve"> </w:t>
      </w:r>
      <w:proofErr w:type="spellStart"/>
      <w:r w:rsidRPr="002F163D">
        <w:t>различните</w:t>
      </w:r>
      <w:proofErr w:type="spellEnd"/>
      <w:r w:rsidRPr="002F163D">
        <w:t xml:space="preserve"> </w:t>
      </w:r>
      <w:proofErr w:type="spellStart"/>
      <w:r w:rsidRPr="002F163D">
        <w:t>стратегии</w:t>
      </w:r>
      <w:proofErr w:type="spellEnd"/>
      <w:r w:rsidRPr="002F163D">
        <w:t xml:space="preserve"> </w:t>
      </w:r>
      <w:proofErr w:type="spellStart"/>
      <w:r w:rsidRPr="002F163D">
        <w:t>за</w:t>
      </w:r>
      <w:proofErr w:type="spellEnd"/>
      <w:r w:rsidRPr="002F163D">
        <w:t xml:space="preserve"> </w:t>
      </w:r>
      <w:proofErr w:type="spellStart"/>
      <w:r w:rsidRPr="002F163D">
        <w:t>справяне</w:t>
      </w:r>
      <w:proofErr w:type="spellEnd"/>
      <w:r w:rsidRPr="002F163D">
        <w:t xml:space="preserve"> </w:t>
      </w:r>
      <w:proofErr w:type="spellStart"/>
      <w:r w:rsidRPr="002F163D">
        <w:t>взаимодействат</w:t>
      </w:r>
      <w:proofErr w:type="spellEnd"/>
      <w:r w:rsidRPr="002F163D">
        <w:t xml:space="preserve"> </w:t>
      </w:r>
      <w:proofErr w:type="spellStart"/>
      <w:r w:rsidRPr="002F163D">
        <w:t>помежду</w:t>
      </w:r>
      <w:proofErr w:type="spellEnd"/>
      <w:r w:rsidRPr="002F163D">
        <w:t xml:space="preserve"> </w:t>
      </w:r>
      <w:proofErr w:type="spellStart"/>
      <w:r w:rsidRPr="002F163D">
        <w:t>си</w:t>
      </w:r>
      <w:proofErr w:type="spellEnd"/>
      <w:r w:rsidRPr="002F163D">
        <w:t xml:space="preserve"> в </w:t>
      </w:r>
      <w:proofErr w:type="spellStart"/>
      <w:r w:rsidRPr="002F163D">
        <w:t>комплексни</w:t>
      </w:r>
      <w:proofErr w:type="spellEnd"/>
      <w:r w:rsidRPr="002F163D">
        <w:t xml:space="preserve"> </w:t>
      </w:r>
      <w:proofErr w:type="spellStart"/>
      <w:r w:rsidRPr="002F163D">
        <w:t>ситуации</w:t>
      </w:r>
      <w:proofErr w:type="spellEnd"/>
      <w:r w:rsidRPr="002F163D">
        <w:t xml:space="preserve">. </w:t>
      </w:r>
      <w:proofErr w:type="spellStart"/>
      <w:r w:rsidRPr="002F163D">
        <w:t>Например</w:t>
      </w:r>
      <w:proofErr w:type="spellEnd"/>
      <w:r w:rsidRPr="002F163D">
        <w:t xml:space="preserve">, </w:t>
      </w:r>
      <w:proofErr w:type="spellStart"/>
      <w:r w:rsidRPr="002F163D">
        <w:t>необходимостта</w:t>
      </w:r>
      <w:proofErr w:type="spellEnd"/>
      <w:r w:rsidRPr="002F163D">
        <w:t xml:space="preserve"> </w:t>
      </w:r>
      <w:proofErr w:type="spellStart"/>
      <w:r w:rsidRPr="002F163D">
        <w:t>от</w:t>
      </w:r>
      <w:proofErr w:type="spellEnd"/>
      <w:r w:rsidRPr="002F163D">
        <w:t xml:space="preserve"> </w:t>
      </w:r>
      <w:proofErr w:type="spellStart"/>
      <w:r w:rsidRPr="002F163D">
        <w:t>изследване</w:t>
      </w:r>
      <w:proofErr w:type="spellEnd"/>
      <w:r w:rsidRPr="002F163D">
        <w:t xml:space="preserve"> </w:t>
      </w:r>
      <w:proofErr w:type="spellStart"/>
      <w:r w:rsidRPr="002F163D">
        <w:t>на</w:t>
      </w:r>
      <w:proofErr w:type="spellEnd"/>
      <w:r w:rsidRPr="002F163D">
        <w:t xml:space="preserve"> </w:t>
      </w:r>
      <w:proofErr w:type="spellStart"/>
      <w:r w:rsidRPr="002F163D">
        <w:t>комбинирани</w:t>
      </w:r>
      <w:proofErr w:type="spellEnd"/>
      <w:r w:rsidRPr="002F163D">
        <w:t xml:space="preserve"> </w:t>
      </w:r>
      <w:proofErr w:type="spellStart"/>
      <w:r w:rsidRPr="002F163D">
        <w:t>подходи</w:t>
      </w:r>
      <w:proofErr w:type="spellEnd"/>
      <w:r w:rsidRPr="002F163D">
        <w:t xml:space="preserve">, </w:t>
      </w:r>
      <w:proofErr w:type="spellStart"/>
      <w:r w:rsidRPr="002F163D">
        <w:t>при</w:t>
      </w:r>
      <w:proofErr w:type="spellEnd"/>
      <w:r w:rsidRPr="002F163D">
        <w:t xml:space="preserve"> </w:t>
      </w:r>
      <w:proofErr w:type="spellStart"/>
      <w:r w:rsidRPr="002F163D">
        <w:t>които</w:t>
      </w:r>
      <w:proofErr w:type="spellEnd"/>
      <w:r w:rsidRPr="002F163D">
        <w:t xml:space="preserve"> </w:t>
      </w:r>
      <w:proofErr w:type="spellStart"/>
      <w:r w:rsidRPr="002F163D">
        <w:t>активни</w:t>
      </w:r>
      <w:proofErr w:type="spellEnd"/>
      <w:r w:rsidRPr="002F163D">
        <w:t xml:space="preserve"> и </w:t>
      </w:r>
      <w:proofErr w:type="spellStart"/>
      <w:r w:rsidRPr="002F163D">
        <w:t>избягващи</w:t>
      </w:r>
      <w:proofErr w:type="spellEnd"/>
      <w:r w:rsidRPr="002F163D">
        <w:t xml:space="preserve"> </w:t>
      </w:r>
      <w:proofErr w:type="spellStart"/>
      <w:r w:rsidRPr="002F163D">
        <w:t>стратегии</w:t>
      </w:r>
      <w:proofErr w:type="spellEnd"/>
      <w:r w:rsidRPr="002F163D">
        <w:t xml:space="preserve"> </w:t>
      </w:r>
      <w:proofErr w:type="spellStart"/>
      <w:r w:rsidRPr="002F163D">
        <w:t>се</w:t>
      </w:r>
      <w:proofErr w:type="spellEnd"/>
      <w:r w:rsidRPr="002F163D">
        <w:t xml:space="preserve"> </w:t>
      </w:r>
      <w:proofErr w:type="spellStart"/>
      <w:r w:rsidRPr="002F163D">
        <w:t>използват</w:t>
      </w:r>
      <w:proofErr w:type="spellEnd"/>
      <w:r w:rsidRPr="002F163D">
        <w:t xml:space="preserve"> </w:t>
      </w:r>
      <w:proofErr w:type="spellStart"/>
      <w:r w:rsidRPr="002F163D">
        <w:t>едновременно</w:t>
      </w:r>
      <w:proofErr w:type="spellEnd"/>
      <w:r w:rsidRPr="002F163D">
        <w:t xml:space="preserve">, </w:t>
      </w:r>
      <w:proofErr w:type="spellStart"/>
      <w:r w:rsidRPr="002F163D">
        <w:t>остава</w:t>
      </w:r>
      <w:proofErr w:type="spellEnd"/>
      <w:r w:rsidRPr="002F163D">
        <w:t xml:space="preserve"> </w:t>
      </w:r>
      <w:proofErr w:type="spellStart"/>
      <w:r w:rsidRPr="002F163D">
        <w:t>до</w:t>
      </w:r>
      <w:proofErr w:type="spellEnd"/>
      <w:r w:rsidRPr="002F163D">
        <w:t xml:space="preserve"> </w:t>
      </w:r>
      <w:proofErr w:type="spellStart"/>
      <w:r w:rsidRPr="002F163D">
        <w:t>голяма</w:t>
      </w:r>
      <w:proofErr w:type="spellEnd"/>
      <w:r w:rsidRPr="002F163D">
        <w:t xml:space="preserve"> </w:t>
      </w:r>
      <w:proofErr w:type="spellStart"/>
      <w:r w:rsidRPr="002F163D">
        <w:t>степен</w:t>
      </w:r>
      <w:proofErr w:type="spellEnd"/>
      <w:r w:rsidRPr="002F163D">
        <w:t xml:space="preserve"> </w:t>
      </w:r>
      <w:proofErr w:type="spellStart"/>
      <w:r w:rsidRPr="002F163D">
        <w:t>неизследвана</w:t>
      </w:r>
      <w:proofErr w:type="spellEnd"/>
      <w:r w:rsidRPr="002F163D">
        <w:t xml:space="preserve">. </w:t>
      </w:r>
      <w:proofErr w:type="spellStart"/>
      <w:r w:rsidRPr="002F163D">
        <w:t>Това</w:t>
      </w:r>
      <w:proofErr w:type="spellEnd"/>
      <w:r w:rsidRPr="002F163D">
        <w:t xml:space="preserve"> </w:t>
      </w:r>
      <w:proofErr w:type="spellStart"/>
      <w:r w:rsidRPr="002F163D">
        <w:t>може</w:t>
      </w:r>
      <w:proofErr w:type="spellEnd"/>
      <w:r w:rsidRPr="002F163D">
        <w:t xml:space="preserve"> </w:t>
      </w:r>
      <w:proofErr w:type="spellStart"/>
      <w:r w:rsidRPr="002F163D">
        <w:t>да</w:t>
      </w:r>
      <w:proofErr w:type="spellEnd"/>
      <w:r w:rsidRPr="002F163D">
        <w:t xml:space="preserve"> </w:t>
      </w:r>
      <w:proofErr w:type="spellStart"/>
      <w:r w:rsidRPr="002F163D">
        <w:t>предостави</w:t>
      </w:r>
      <w:proofErr w:type="spellEnd"/>
      <w:r w:rsidRPr="002F163D">
        <w:t xml:space="preserve"> </w:t>
      </w:r>
      <w:proofErr w:type="spellStart"/>
      <w:r w:rsidRPr="002F163D">
        <w:t>нови</w:t>
      </w:r>
      <w:proofErr w:type="spellEnd"/>
      <w:r w:rsidRPr="002F163D">
        <w:t xml:space="preserve"> </w:t>
      </w:r>
      <w:proofErr w:type="spellStart"/>
      <w:r w:rsidRPr="002F163D">
        <w:t>прозрения</w:t>
      </w:r>
      <w:proofErr w:type="spellEnd"/>
      <w:r w:rsidRPr="002F163D">
        <w:t xml:space="preserve"> </w:t>
      </w:r>
      <w:proofErr w:type="spellStart"/>
      <w:r w:rsidRPr="002F163D">
        <w:t>за</w:t>
      </w:r>
      <w:proofErr w:type="spellEnd"/>
      <w:r w:rsidRPr="002F163D">
        <w:t xml:space="preserve"> </w:t>
      </w:r>
      <w:proofErr w:type="spellStart"/>
      <w:r w:rsidRPr="002F163D">
        <w:t>динамиката</w:t>
      </w:r>
      <w:proofErr w:type="spellEnd"/>
      <w:r w:rsidRPr="002F163D">
        <w:t xml:space="preserve"> </w:t>
      </w:r>
      <w:proofErr w:type="spellStart"/>
      <w:r w:rsidRPr="002F163D">
        <w:t>на</w:t>
      </w:r>
      <w:proofErr w:type="spellEnd"/>
      <w:r w:rsidRPr="002F163D">
        <w:t xml:space="preserve"> </w:t>
      </w:r>
      <w:proofErr w:type="spellStart"/>
      <w:r w:rsidRPr="002F163D">
        <w:t>справянето</w:t>
      </w:r>
      <w:proofErr w:type="spellEnd"/>
      <w:r w:rsidRPr="002F163D">
        <w:t xml:space="preserve"> и </w:t>
      </w:r>
      <w:proofErr w:type="spellStart"/>
      <w:r w:rsidRPr="002F163D">
        <w:t>ефективността</w:t>
      </w:r>
      <w:proofErr w:type="spellEnd"/>
      <w:r w:rsidRPr="002F163D">
        <w:t xml:space="preserve"> </w:t>
      </w:r>
      <w:proofErr w:type="spellStart"/>
      <w:r w:rsidRPr="002F163D">
        <w:t>на</w:t>
      </w:r>
      <w:proofErr w:type="spellEnd"/>
      <w:r w:rsidRPr="002F163D">
        <w:t xml:space="preserve"> </w:t>
      </w:r>
      <w:proofErr w:type="spellStart"/>
      <w:r w:rsidRPr="002F163D">
        <w:t>адаптивните</w:t>
      </w:r>
      <w:proofErr w:type="spellEnd"/>
      <w:r w:rsidRPr="002F163D">
        <w:t xml:space="preserve"> </w:t>
      </w:r>
      <w:proofErr w:type="spellStart"/>
      <w:r w:rsidRPr="002F163D">
        <w:t>стратегии</w:t>
      </w:r>
      <w:proofErr w:type="spellEnd"/>
      <w:r w:rsidRPr="002F163D">
        <w:t xml:space="preserve"> в </w:t>
      </w:r>
      <w:proofErr w:type="spellStart"/>
      <w:r w:rsidRPr="002F163D">
        <w:t>специфични</w:t>
      </w:r>
      <w:proofErr w:type="spellEnd"/>
      <w:r w:rsidRPr="002F163D">
        <w:t xml:space="preserve"> </w:t>
      </w:r>
      <w:proofErr w:type="spellStart"/>
      <w:r w:rsidRPr="002F163D">
        <w:t>контексти</w:t>
      </w:r>
      <w:proofErr w:type="spellEnd"/>
    </w:p>
    <w:p w14:paraId="4FA2CFF0" w14:textId="7AEC9215" w:rsidR="00227767" w:rsidRPr="00DE61FC" w:rsidRDefault="002F163D" w:rsidP="00DE61FC">
      <w:pPr>
        <w:spacing w:line="360" w:lineRule="auto"/>
        <w:ind w:firstLine="708"/>
        <w:jc w:val="both"/>
        <w:rPr>
          <w:lang w:val="bg-BG"/>
        </w:rPr>
      </w:pPr>
      <w:r>
        <w:rPr>
          <w:lang w:val="bg-BG"/>
        </w:rPr>
        <w:t xml:space="preserve">В допълнение, </w:t>
      </w:r>
      <w:proofErr w:type="spellStart"/>
      <w:r w:rsidRPr="002F163D">
        <w:t>макар</w:t>
      </w:r>
      <w:proofErr w:type="spellEnd"/>
      <w:r w:rsidRPr="002F163D">
        <w:t xml:space="preserve"> </w:t>
      </w:r>
      <w:proofErr w:type="spellStart"/>
      <w:r w:rsidRPr="002F163D">
        <w:t>концепцията</w:t>
      </w:r>
      <w:proofErr w:type="spellEnd"/>
      <w:r w:rsidRPr="002F163D">
        <w:t xml:space="preserve"> </w:t>
      </w:r>
      <w:proofErr w:type="spellStart"/>
      <w:r w:rsidRPr="002F163D">
        <w:t>за</w:t>
      </w:r>
      <w:proofErr w:type="spellEnd"/>
      <w:r w:rsidRPr="002F163D">
        <w:t xml:space="preserve"> </w:t>
      </w:r>
      <w:proofErr w:type="spellStart"/>
      <w:r w:rsidRPr="002F163D">
        <w:t>самоефективността</w:t>
      </w:r>
      <w:proofErr w:type="spellEnd"/>
      <w:r w:rsidRPr="002F163D">
        <w:t xml:space="preserve"> </w:t>
      </w:r>
      <w:proofErr w:type="spellStart"/>
      <w:r w:rsidRPr="002F163D">
        <w:t>да</w:t>
      </w:r>
      <w:proofErr w:type="spellEnd"/>
      <w:r w:rsidRPr="002F163D">
        <w:t xml:space="preserve"> е </w:t>
      </w:r>
      <w:proofErr w:type="spellStart"/>
      <w:r w:rsidRPr="002F163D">
        <w:t>добре</w:t>
      </w:r>
      <w:proofErr w:type="spellEnd"/>
      <w:r w:rsidRPr="002F163D">
        <w:t xml:space="preserve"> </w:t>
      </w:r>
      <w:proofErr w:type="spellStart"/>
      <w:r w:rsidRPr="002F163D">
        <w:t>дефинирана</w:t>
      </w:r>
      <w:proofErr w:type="spellEnd"/>
      <w:r w:rsidRPr="002F163D">
        <w:t xml:space="preserve">, </w:t>
      </w:r>
      <w:proofErr w:type="spellStart"/>
      <w:r w:rsidRPr="002F163D">
        <w:t>връзката</w:t>
      </w:r>
      <w:proofErr w:type="spellEnd"/>
      <w:r w:rsidRPr="002F163D">
        <w:t xml:space="preserve"> </w:t>
      </w:r>
      <w:proofErr w:type="spellStart"/>
      <w:r w:rsidRPr="002F163D">
        <w:t>между</w:t>
      </w:r>
      <w:proofErr w:type="spellEnd"/>
      <w:r w:rsidRPr="002F163D">
        <w:t xml:space="preserve"> </w:t>
      </w:r>
      <w:proofErr w:type="spellStart"/>
      <w:r w:rsidRPr="002F163D">
        <w:t>генерализираната</w:t>
      </w:r>
      <w:proofErr w:type="spellEnd"/>
      <w:r w:rsidRPr="002F163D">
        <w:t xml:space="preserve"> </w:t>
      </w:r>
      <w:proofErr w:type="spellStart"/>
      <w:r w:rsidRPr="002F163D">
        <w:t>самоефективност</w:t>
      </w:r>
      <w:proofErr w:type="spellEnd"/>
      <w:r w:rsidRPr="002F163D">
        <w:t xml:space="preserve"> и </w:t>
      </w:r>
      <w:proofErr w:type="spellStart"/>
      <w:r w:rsidRPr="002F163D">
        <w:t>ситуационните</w:t>
      </w:r>
      <w:proofErr w:type="spellEnd"/>
      <w:r w:rsidRPr="002F163D">
        <w:t xml:space="preserve"> </w:t>
      </w:r>
      <w:proofErr w:type="spellStart"/>
      <w:r w:rsidRPr="002F163D">
        <w:t>вярвания</w:t>
      </w:r>
      <w:proofErr w:type="spellEnd"/>
      <w:r w:rsidRPr="002F163D">
        <w:t xml:space="preserve"> </w:t>
      </w:r>
      <w:proofErr w:type="spellStart"/>
      <w:r w:rsidRPr="002F163D">
        <w:t>за</w:t>
      </w:r>
      <w:proofErr w:type="spellEnd"/>
      <w:r w:rsidRPr="002F163D">
        <w:t xml:space="preserve"> </w:t>
      </w:r>
      <w:proofErr w:type="spellStart"/>
      <w:r w:rsidRPr="002F163D">
        <w:t>компетентност</w:t>
      </w:r>
      <w:proofErr w:type="spellEnd"/>
      <w:r w:rsidRPr="002F163D">
        <w:t xml:space="preserve"> </w:t>
      </w:r>
      <w:proofErr w:type="spellStart"/>
      <w:r w:rsidRPr="002F163D">
        <w:t>остава</w:t>
      </w:r>
      <w:proofErr w:type="spellEnd"/>
      <w:r w:rsidRPr="002F163D">
        <w:t xml:space="preserve"> </w:t>
      </w:r>
      <w:proofErr w:type="spellStart"/>
      <w:r w:rsidRPr="002F163D">
        <w:t>недостатъчно</w:t>
      </w:r>
      <w:proofErr w:type="spellEnd"/>
      <w:r w:rsidRPr="002F163D">
        <w:t xml:space="preserve"> </w:t>
      </w:r>
      <w:proofErr w:type="spellStart"/>
      <w:r w:rsidRPr="002F163D">
        <w:t>изследвана</w:t>
      </w:r>
      <w:proofErr w:type="spellEnd"/>
      <w:r w:rsidRPr="002F163D">
        <w:t xml:space="preserve">. </w:t>
      </w:r>
      <w:proofErr w:type="spellStart"/>
      <w:r w:rsidRPr="002F163D">
        <w:t>Например</w:t>
      </w:r>
      <w:proofErr w:type="spellEnd"/>
      <w:r w:rsidRPr="002F163D">
        <w:t xml:space="preserve">, </w:t>
      </w:r>
      <w:proofErr w:type="spellStart"/>
      <w:r w:rsidRPr="002F163D">
        <w:t>как</w:t>
      </w:r>
      <w:proofErr w:type="spellEnd"/>
      <w:r w:rsidRPr="002F163D">
        <w:t xml:space="preserve"> </w:t>
      </w:r>
      <w:proofErr w:type="spellStart"/>
      <w:r w:rsidRPr="002F163D">
        <w:t>тези</w:t>
      </w:r>
      <w:proofErr w:type="spellEnd"/>
      <w:r w:rsidRPr="002F163D">
        <w:t xml:space="preserve"> </w:t>
      </w:r>
      <w:proofErr w:type="spellStart"/>
      <w:r w:rsidRPr="002F163D">
        <w:t>две</w:t>
      </w:r>
      <w:proofErr w:type="spellEnd"/>
      <w:r w:rsidRPr="002F163D">
        <w:t xml:space="preserve"> </w:t>
      </w:r>
      <w:proofErr w:type="spellStart"/>
      <w:r w:rsidRPr="002F163D">
        <w:t>измерения</w:t>
      </w:r>
      <w:proofErr w:type="spellEnd"/>
      <w:r w:rsidRPr="002F163D">
        <w:t xml:space="preserve"> </w:t>
      </w:r>
      <w:proofErr w:type="spellStart"/>
      <w:r w:rsidRPr="002F163D">
        <w:t>взаимодействат</w:t>
      </w:r>
      <w:proofErr w:type="spellEnd"/>
      <w:r w:rsidRPr="002F163D">
        <w:t xml:space="preserve"> в </w:t>
      </w:r>
      <w:proofErr w:type="spellStart"/>
      <w:r w:rsidRPr="002F163D">
        <w:t>контекста</w:t>
      </w:r>
      <w:proofErr w:type="spellEnd"/>
      <w:r w:rsidRPr="002F163D">
        <w:t xml:space="preserve"> </w:t>
      </w:r>
      <w:proofErr w:type="spellStart"/>
      <w:r w:rsidRPr="002F163D">
        <w:t>на</w:t>
      </w:r>
      <w:proofErr w:type="spellEnd"/>
      <w:r w:rsidRPr="002F163D">
        <w:t xml:space="preserve"> </w:t>
      </w:r>
      <w:proofErr w:type="spellStart"/>
      <w:r w:rsidRPr="002F163D">
        <w:t>специфични</w:t>
      </w:r>
      <w:proofErr w:type="spellEnd"/>
      <w:r w:rsidRPr="002F163D">
        <w:t xml:space="preserve"> </w:t>
      </w:r>
      <w:proofErr w:type="spellStart"/>
      <w:r w:rsidRPr="002F163D">
        <w:t>предизвикателства</w:t>
      </w:r>
      <w:proofErr w:type="spellEnd"/>
      <w:r w:rsidRPr="002F163D">
        <w:t xml:space="preserve"> </w:t>
      </w:r>
      <w:proofErr w:type="spellStart"/>
      <w:r w:rsidRPr="002F163D">
        <w:t>или</w:t>
      </w:r>
      <w:proofErr w:type="spellEnd"/>
      <w:r w:rsidRPr="002F163D">
        <w:t xml:space="preserve"> </w:t>
      </w:r>
      <w:proofErr w:type="spellStart"/>
      <w:r w:rsidRPr="002F163D">
        <w:t>стресови</w:t>
      </w:r>
      <w:proofErr w:type="spellEnd"/>
      <w:r w:rsidRPr="002F163D">
        <w:t xml:space="preserve"> </w:t>
      </w:r>
      <w:proofErr w:type="spellStart"/>
      <w:r w:rsidRPr="002F163D">
        <w:t>ситуации</w:t>
      </w:r>
      <w:proofErr w:type="spellEnd"/>
      <w:r w:rsidRPr="002F163D">
        <w:t xml:space="preserve"> </w:t>
      </w:r>
      <w:proofErr w:type="spellStart"/>
      <w:r w:rsidRPr="002F163D">
        <w:t>не</w:t>
      </w:r>
      <w:proofErr w:type="spellEnd"/>
      <w:r w:rsidRPr="002F163D">
        <w:t xml:space="preserve"> е </w:t>
      </w:r>
      <w:proofErr w:type="spellStart"/>
      <w:r w:rsidRPr="002F163D">
        <w:t>достатъчно</w:t>
      </w:r>
      <w:proofErr w:type="spellEnd"/>
      <w:r w:rsidRPr="002F163D">
        <w:t xml:space="preserve"> </w:t>
      </w:r>
      <w:proofErr w:type="spellStart"/>
      <w:r w:rsidRPr="002F163D">
        <w:t>проучено</w:t>
      </w:r>
      <w:proofErr w:type="spellEnd"/>
      <w:r w:rsidRPr="002F163D">
        <w:t xml:space="preserve">. </w:t>
      </w:r>
      <w:proofErr w:type="spellStart"/>
      <w:r w:rsidRPr="002F163D">
        <w:t>Това</w:t>
      </w:r>
      <w:proofErr w:type="spellEnd"/>
      <w:r w:rsidRPr="002F163D">
        <w:t xml:space="preserve"> </w:t>
      </w:r>
      <w:proofErr w:type="spellStart"/>
      <w:r w:rsidRPr="002F163D">
        <w:t>проучване</w:t>
      </w:r>
      <w:proofErr w:type="spellEnd"/>
      <w:r w:rsidRPr="002F163D">
        <w:t xml:space="preserve"> </w:t>
      </w:r>
      <w:proofErr w:type="spellStart"/>
      <w:r w:rsidRPr="002F163D">
        <w:t>може</w:t>
      </w:r>
      <w:proofErr w:type="spellEnd"/>
      <w:r w:rsidRPr="002F163D">
        <w:t xml:space="preserve"> </w:t>
      </w:r>
      <w:proofErr w:type="spellStart"/>
      <w:r w:rsidRPr="002F163D">
        <w:t>да</w:t>
      </w:r>
      <w:proofErr w:type="spellEnd"/>
      <w:r w:rsidRPr="002F163D">
        <w:t xml:space="preserve"> </w:t>
      </w:r>
      <w:proofErr w:type="spellStart"/>
      <w:r w:rsidRPr="002F163D">
        <w:t>анализира</w:t>
      </w:r>
      <w:proofErr w:type="spellEnd"/>
      <w:r w:rsidRPr="002F163D">
        <w:t xml:space="preserve"> </w:t>
      </w:r>
      <w:proofErr w:type="spellStart"/>
      <w:r w:rsidRPr="002F163D">
        <w:t>как</w:t>
      </w:r>
      <w:proofErr w:type="spellEnd"/>
      <w:r w:rsidRPr="002F163D">
        <w:t xml:space="preserve"> </w:t>
      </w:r>
      <w:proofErr w:type="spellStart"/>
      <w:r w:rsidRPr="002F163D">
        <w:t>генералната</w:t>
      </w:r>
      <w:proofErr w:type="spellEnd"/>
      <w:r w:rsidRPr="002F163D">
        <w:t xml:space="preserve"> </w:t>
      </w:r>
      <w:proofErr w:type="spellStart"/>
      <w:r w:rsidRPr="002F163D">
        <w:t>самоефективност</w:t>
      </w:r>
      <w:proofErr w:type="spellEnd"/>
      <w:r w:rsidRPr="002F163D">
        <w:t xml:space="preserve"> </w:t>
      </w:r>
      <w:proofErr w:type="spellStart"/>
      <w:r w:rsidRPr="002F163D">
        <w:t>подпомага</w:t>
      </w:r>
      <w:proofErr w:type="spellEnd"/>
      <w:r w:rsidRPr="002F163D">
        <w:t xml:space="preserve"> </w:t>
      </w:r>
      <w:proofErr w:type="spellStart"/>
      <w:r w:rsidRPr="002F163D">
        <w:t>или</w:t>
      </w:r>
      <w:proofErr w:type="spellEnd"/>
      <w:r w:rsidRPr="002F163D">
        <w:t xml:space="preserve"> </w:t>
      </w:r>
      <w:proofErr w:type="spellStart"/>
      <w:r w:rsidRPr="002F163D">
        <w:t>ограничава</w:t>
      </w:r>
      <w:proofErr w:type="spellEnd"/>
      <w:r w:rsidRPr="002F163D">
        <w:t xml:space="preserve"> </w:t>
      </w:r>
      <w:proofErr w:type="spellStart"/>
      <w:r w:rsidRPr="002F163D">
        <w:t>използването</w:t>
      </w:r>
      <w:proofErr w:type="spellEnd"/>
      <w:r w:rsidRPr="002F163D">
        <w:t xml:space="preserve"> </w:t>
      </w:r>
      <w:proofErr w:type="spellStart"/>
      <w:r w:rsidRPr="002F163D">
        <w:t>на</w:t>
      </w:r>
      <w:proofErr w:type="spellEnd"/>
      <w:r w:rsidRPr="002F163D">
        <w:t xml:space="preserve"> </w:t>
      </w:r>
      <w:proofErr w:type="spellStart"/>
      <w:r w:rsidRPr="002F163D">
        <w:t>активни</w:t>
      </w:r>
      <w:proofErr w:type="spellEnd"/>
      <w:r w:rsidRPr="002F163D">
        <w:t xml:space="preserve"> </w:t>
      </w:r>
      <w:proofErr w:type="spellStart"/>
      <w:r w:rsidRPr="002F163D">
        <w:t>стратегии</w:t>
      </w:r>
      <w:proofErr w:type="spellEnd"/>
      <w:r w:rsidRPr="002F163D">
        <w:t xml:space="preserve"> </w:t>
      </w:r>
      <w:proofErr w:type="spellStart"/>
      <w:r w:rsidRPr="002F163D">
        <w:t>за</w:t>
      </w:r>
      <w:proofErr w:type="spellEnd"/>
      <w:r w:rsidRPr="002F163D">
        <w:t xml:space="preserve"> </w:t>
      </w:r>
      <w:proofErr w:type="spellStart"/>
      <w:r w:rsidRPr="002F163D">
        <w:t>справяне</w:t>
      </w:r>
      <w:proofErr w:type="spellEnd"/>
      <w:r w:rsidRPr="002F163D">
        <w:t>.</w:t>
      </w:r>
    </w:p>
    <w:p w14:paraId="2699CE4D" w14:textId="36E7E8EE" w:rsidR="006F59FF" w:rsidRPr="00856044" w:rsidRDefault="00C80D50" w:rsidP="006F59FF">
      <w:pPr>
        <w:spacing w:line="360" w:lineRule="auto"/>
        <w:ind w:firstLine="708"/>
        <w:jc w:val="both"/>
        <w:rPr>
          <w:lang w:val="bg-BG"/>
        </w:rPr>
      </w:pPr>
      <w:r>
        <w:rPr>
          <w:b/>
          <w:bCs/>
          <w:lang w:val="bg-BG"/>
        </w:rPr>
        <w:t>1.6.</w:t>
      </w:r>
      <w:r w:rsidR="006F59FF" w:rsidRPr="001D7508">
        <w:rPr>
          <w:b/>
          <w:bCs/>
        </w:rPr>
        <w:t xml:space="preserve"> </w:t>
      </w:r>
      <w:proofErr w:type="spellStart"/>
      <w:r w:rsidR="006F59FF" w:rsidRPr="001D7508">
        <w:rPr>
          <w:b/>
          <w:bCs/>
        </w:rPr>
        <w:t>Теоретични</w:t>
      </w:r>
      <w:proofErr w:type="spellEnd"/>
      <w:r w:rsidR="006F59FF" w:rsidRPr="001D7508">
        <w:rPr>
          <w:b/>
          <w:bCs/>
        </w:rPr>
        <w:t xml:space="preserve"> </w:t>
      </w:r>
      <w:proofErr w:type="spellStart"/>
      <w:r w:rsidR="006F59FF" w:rsidRPr="001D7508">
        <w:rPr>
          <w:b/>
          <w:bCs/>
        </w:rPr>
        <w:t>аспекти</w:t>
      </w:r>
      <w:proofErr w:type="spellEnd"/>
      <w:r w:rsidR="006F59FF" w:rsidRPr="001D7508">
        <w:rPr>
          <w:b/>
          <w:bCs/>
        </w:rPr>
        <w:t xml:space="preserve"> </w:t>
      </w:r>
      <w:proofErr w:type="spellStart"/>
      <w:r w:rsidR="006F59FF" w:rsidRPr="001D7508">
        <w:rPr>
          <w:b/>
          <w:bCs/>
        </w:rPr>
        <w:t>на</w:t>
      </w:r>
      <w:proofErr w:type="spellEnd"/>
      <w:r w:rsidR="006F59FF" w:rsidRPr="001D7508">
        <w:rPr>
          <w:b/>
          <w:bCs/>
        </w:rPr>
        <w:t xml:space="preserve"> </w:t>
      </w:r>
      <w:proofErr w:type="spellStart"/>
      <w:r w:rsidR="006F59FF" w:rsidRPr="001D7508">
        <w:rPr>
          <w:b/>
          <w:bCs/>
        </w:rPr>
        <w:t>късното</w:t>
      </w:r>
      <w:proofErr w:type="spellEnd"/>
      <w:r w:rsidR="006F59FF" w:rsidRPr="001D7508">
        <w:rPr>
          <w:b/>
          <w:bCs/>
        </w:rPr>
        <w:t xml:space="preserve"> </w:t>
      </w:r>
      <w:proofErr w:type="spellStart"/>
      <w:r w:rsidR="006F59FF" w:rsidRPr="001D7508">
        <w:rPr>
          <w:b/>
          <w:bCs/>
        </w:rPr>
        <w:t>юношество</w:t>
      </w:r>
      <w:proofErr w:type="spellEnd"/>
      <w:r w:rsidR="00856044">
        <w:rPr>
          <w:b/>
          <w:bCs/>
          <w:lang w:val="bg-BG"/>
        </w:rPr>
        <w:t xml:space="preserve"> (горна юношеска възраст)</w:t>
      </w:r>
    </w:p>
    <w:p w14:paraId="3FA2C254" w14:textId="3F402B47" w:rsidR="00DE61FC" w:rsidRPr="00DE61FC" w:rsidRDefault="00DE61FC" w:rsidP="00DE61FC">
      <w:pPr>
        <w:spacing w:line="360" w:lineRule="auto"/>
        <w:ind w:firstLine="708"/>
        <w:jc w:val="both"/>
      </w:pPr>
      <w:proofErr w:type="spellStart"/>
      <w:r w:rsidRPr="00DE61FC">
        <w:t>Горната</w:t>
      </w:r>
      <w:proofErr w:type="spellEnd"/>
      <w:r w:rsidRPr="00DE61FC">
        <w:t xml:space="preserve"> </w:t>
      </w:r>
      <w:proofErr w:type="spellStart"/>
      <w:r w:rsidRPr="00DE61FC">
        <w:t>юношеска</w:t>
      </w:r>
      <w:proofErr w:type="spellEnd"/>
      <w:r w:rsidRPr="00DE61FC">
        <w:t xml:space="preserve"> </w:t>
      </w:r>
      <w:proofErr w:type="spellStart"/>
      <w:r w:rsidRPr="00DE61FC">
        <w:t>възраст</w:t>
      </w:r>
      <w:proofErr w:type="spellEnd"/>
      <w:r w:rsidRPr="00DE61FC">
        <w:t xml:space="preserve"> </w:t>
      </w:r>
      <w:proofErr w:type="spellStart"/>
      <w:r w:rsidRPr="00DE61FC">
        <w:t>се</w:t>
      </w:r>
      <w:proofErr w:type="spellEnd"/>
      <w:r w:rsidRPr="00DE61FC">
        <w:t xml:space="preserve"> </w:t>
      </w:r>
      <w:proofErr w:type="spellStart"/>
      <w:r w:rsidRPr="00DE61FC">
        <w:t>определя</w:t>
      </w:r>
      <w:proofErr w:type="spellEnd"/>
      <w:r w:rsidRPr="00DE61FC">
        <w:t xml:space="preserve"> </w:t>
      </w:r>
      <w:proofErr w:type="spellStart"/>
      <w:r w:rsidRPr="00DE61FC">
        <w:t>като</w:t>
      </w:r>
      <w:proofErr w:type="spellEnd"/>
      <w:r w:rsidRPr="00DE61FC">
        <w:t xml:space="preserve"> </w:t>
      </w:r>
      <w:proofErr w:type="spellStart"/>
      <w:r w:rsidRPr="00DE61FC">
        <w:t>период</w:t>
      </w:r>
      <w:proofErr w:type="spellEnd"/>
      <w:r w:rsidRPr="00DE61FC">
        <w:t xml:space="preserve"> </w:t>
      </w:r>
      <w:proofErr w:type="spellStart"/>
      <w:r w:rsidRPr="00DE61FC">
        <w:t>от</w:t>
      </w:r>
      <w:proofErr w:type="spellEnd"/>
      <w:r w:rsidRPr="00DE61FC">
        <w:t xml:space="preserve"> </w:t>
      </w:r>
      <w:proofErr w:type="spellStart"/>
      <w:r w:rsidRPr="00DE61FC">
        <w:t>живота</w:t>
      </w:r>
      <w:proofErr w:type="spellEnd"/>
      <w:r w:rsidRPr="00DE61FC">
        <w:t xml:space="preserve">, </w:t>
      </w:r>
      <w:proofErr w:type="spellStart"/>
      <w:r w:rsidRPr="00DE61FC">
        <w:t>който</w:t>
      </w:r>
      <w:proofErr w:type="spellEnd"/>
      <w:r w:rsidRPr="00DE61FC">
        <w:t xml:space="preserve"> </w:t>
      </w:r>
      <w:proofErr w:type="spellStart"/>
      <w:r w:rsidRPr="00DE61FC">
        <w:t>обхваща</w:t>
      </w:r>
      <w:proofErr w:type="spellEnd"/>
      <w:r w:rsidRPr="00DE61FC">
        <w:t xml:space="preserve"> </w:t>
      </w:r>
      <w:proofErr w:type="spellStart"/>
      <w:r w:rsidRPr="00DE61FC">
        <w:t>прехода</w:t>
      </w:r>
      <w:proofErr w:type="spellEnd"/>
      <w:r w:rsidRPr="00DE61FC">
        <w:t xml:space="preserve"> </w:t>
      </w:r>
      <w:proofErr w:type="spellStart"/>
      <w:r w:rsidRPr="00DE61FC">
        <w:t>между</w:t>
      </w:r>
      <w:proofErr w:type="spellEnd"/>
      <w:r w:rsidRPr="00DE61FC">
        <w:t xml:space="preserve"> </w:t>
      </w:r>
      <w:proofErr w:type="spellStart"/>
      <w:r w:rsidRPr="00DE61FC">
        <w:t>юношеството</w:t>
      </w:r>
      <w:proofErr w:type="spellEnd"/>
      <w:r w:rsidRPr="00DE61FC">
        <w:t xml:space="preserve"> и </w:t>
      </w:r>
      <w:proofErr w:type="spellStart"/>
      <w:r w:rsidRPr="00DE61FC">
        <w:t>ранната</w:t>
      </w:r>
      <w:proofErr w:type="spellEnd"/>
      <w:r w:rsidRPr="00DE61FC">
        <w:t xml:space="preserve"> </w:t>
      </w:r>
      <w:proofErr w:type="spellStart"/>
      <w:r w:rsidRPr="00DE61FC">
        <w:t>зрялост</w:t>
      </w:r>
      <w:proofErr w:type="spellEnd"/>
      <w:r w:rsidRPr="00DE61FC">
        <w:t xml:space="preserve">. </w:t>
      </w:r>
      <w:proofErr w:type="spellStart"/>
      <w:r w:rsidRPr="00DE61FC">
        <w:t>Обикновено</w:t>
      </w:r>
      <w:proofErr w:type="spellEnd"/>
      <w:r w:rsidRPr="00DE61FC">
        <w:t xml:space="preserve"> </w:t>
      </w:r>
      <w:proofErr w:type="spellStart"/>
      <w:r w:rsidRPr="00DE61FC">
        <w:t>тази</w:t>
      </w:r>
      <w:proofErr w:type="spellEnd"/>
      <w:r w:rsidRPr="00DE61FC">
        <w:t xml:space="preserve"> </w:t>
      </w:r>
      <w:proofErr w:type="spellStart"/>
      <w:r w:rsidRPr="00DE61FC">
        <w:t>възраст</w:t>
      </w:r>
      <w:proofErr w:type="spellEnd"/>
      <w:r w:rsidRPr="00DE61FC">
        <w:t xml:space="preserve"> </w:t>
      </w:r>
      <w:proofErr w:type="spellStart"/>
      <w:r w:rsidRPr="00DE61FC">
        <w:t>се</w:t>
      </w:r>
      <w:proofErr w:type="spellEnd"/>
      <w:r w:rsidRPr="00DE61FC">
        <w:t xml:space="preserve"> </w:t>
      </w:r>
      <w:proofErr w:type="spellStart"/>
      <w:r w:rsidRPr="00DE61FC">
        <w:t>свързва</w:t>
      </w:r>
      <w:proofErr w:type="spellEnd"/>
      <w:r w:rsidRPr="00DE61FC">
        <w:t xml:space="preserve"> с </w:t>
      </w:r>
      <w:proofErr w:type="spellStart"/>
      <w:r w:rsidRPr="00DE61FC">
        <w:lastRenderedPageBreak/>
        <w:t>периода</w:t>
      </w:r>
      <w:proofErr w:type="spellEnd"/>
      <w:r w:rsidRPr="00DE61FC">
        <w:t xml:space="preserve"> </w:t>
      </w:r>
      <w:proofErr w:type="spellStart"/>
      <w:r w:rsidRPr="00DE61FC">
        <w:t>около</w:t>
      </w:r>
      <w:proofErr w:type="spellEnd"/>
      <w:r w:rsidRPr="00DE61FC">
        <w:t xml:space="preserve"> 15-19 </w:t>
      </w:r>
      <w:proofErr w:type="spellStart"/>
      <w:r w:rsidRPr="00DE61FC">
        <w:t>години</w:t>
      </w:r>
      <w:proofErr w:type="spellEnd"/>
      <w:r w:rsidRPr="00DE61FC">
        <w:t xml:space="preserve">, </w:t>
      </w:r>
      <w:proofErr w:type="spellStart"/>
      <w:r w:rsidRPr="00DE61FC">
        <w:t>като</w:t>
      </w:r>
      <w:proofErr w:type="spellEnd"/>
      <w:r w:rsidRPr="00DE61FC">
        <w:t xml:space="preserve"> </w:t>
      </w:r>
      <w:proofErr w:type="spellStart"/>
      <w:r w:rsidRPr="00DE61FC">
        <w:t>се</w:t>
      </w:r>
      <w:proofErr w:type="spellEnd"/>
      <w:r w:rsidRPr="00DE61FC">
        <w:t xml:space="preserve"> </w:t>
      </w:r>
      <w:proofErr w:type="spellStart"/>
      <w:r w:rsidRPr="00DE61FC">
        <w:t>характеризира</w:t>
      </w:r>
      <w:proofErr w:type="spellEnd"/>
      <w:r w:rsidRPr="00DE61FC">
        <w:t xml:space="preserve"> </w:t>
      </w:r>
      <w:proofErr w:type="spellStart"/>
      <w:r w:rsidRPr="00DE61FC">
        <w:t>със</w:t>
      </w:r>
      <w:proofErr w:type="spellEnd"/>
      <w:r w:rsidRPr="00DE61FC">
        <w:t xml:space="preserve"> </w:t>
      </w:r>
      <w:proofErr w:type="spellStart"/>
      <w:r w:rsidRPr="00DE61FC">
        <w:t>значителни</w:t>
      </w:r>
      <w:proofErr w:type="spellEnd"/>
      <w:r w:rsidRPr="00DE61FC">
        <w:t xml:space="preserve"> </w:t>
      </w:r>
      <w:proofErr w:type="spellStart"/>
      <w:r w:rsidRPr="00DE61FC">
        <w:t>промени</w:t>
      </w:r>
      <w:proofErr w:type="spellEnd"/>
      <w:r w:rsidRPr="00DE61FC">
        <w:t xml:space="preserve"> в </w:t>
      </w:r>
      <w:proofErr w:type="spellStart"/>
      <w:r w:rsidRPr="00DE61FC">
        <w:t>личностното</w:t>
      </w:r>
      <w:proofErr w:type="spellEnd"/>
      <w:r w:rsidRPr="00DE61FC">
        <w:t xml:space="preserve">, </w:t>
      </w:r>
      <w:proofErr w:type="spellStart"/>
      <w:r w:rsidRPr="00DE61FC">
        <w:t>социалното</w:t>
      </w:r>
      <w:proofErr w:type="spellEnd"/>
      <w:r w:rsidRPr="00DE61FC">
        <w:t xml:space="preserve"> и </w:t>
      </w:r>
      <w:proofErr w:type="spellStart"/>
      <w:r w:rsidRPr="00DE61FC">
        <w:t>емоционалното</w:t>
      </w:r>
      <w:proofErr w:type="spellEnd"/>
      <w:r w:rsidRPr="00DE61FC">
        <w:t xml:space="preserve"> </w:t>
      </w:r>
      <w:proofErr w:type="spellStart"/>
      <w:r w:rsidRPr="00DE61FC">
        <w:t>развитие</w:t>
      </w:r>
      <w:proofErr w:type="spellEnd"/>
      <w:r w:rsidRPr="00DE61FC">
        <w:t xml:space="preserve">. </w:t>
      </w:r>
      <w:proofErr w:type="spellStart"/>
      <w:r w:rsidRPr="00DE61FC">
        <w:t>Това</w:t>
      </w:r>
      <w:proofErr w:type="spellEnd"/>
      <w:r w:rsidRPr="00DE61FC">
        <w:t xml:space="preserve"> е </w:t>
      </w:r>
      <w:proofErr w:type="spellStart"/>
      <w:r w:rsidRPr="00DE61FC">
        <w:t>време</w:t>
      </w:r>
      <w:proofErr w:type="spellEnd"/>
      <w:r w:rsidRPr="00DE61FC">
        <w:t xml:space="preserve"> </w:t>
      </w:r>
      <w:proofErr w:type="spellStart"/>
      <w:r w:rsidRPr="00DE61FC">
        <w:t>на</w:t>
      </w:r>
      <w:proofErr w:type="spellEnd"/>
      <w:r w:rsidRPr="00DE61FC">
        <w:t xml:space="preserve"> </w:t>
      </w:r>
      <w:proofErr w:type="spellStart"/>
      <w:r w:rsidRPr="00DE61FC">
        <w:t>засилено</w:t>
      </w:r>
      <w:proofErr w:type="spellEnd"/>
      <w:r w:rsidRPr="00DE61FC">
        <w:t xml:space="preserve"> </w:t>
      </w:r>
      <w:proofErr w:type="spellStart"/>
      <w:r w:rsidRPr="00DE61FC">
        <w:t>самоопределение</w:t>
      </w:r>
      <w:proofErr w:type="spellEnd"/>
      <w:r w:rsidRPr="00DE61FC">
        <w:t xml:space="preserve">, </w:t>
      </w:r>
      <w:proofErr w:type="spellStart"/>
      <w:r w:rsidRPr="00DE61FC">
        <w:t>придобиване</w:t>
      </w:r>
      <w:proofErr w:type="spellEnd"/>
      <w:r w:rsidRPr="00DE61FC">
        <w:t xml:space="preserve"> </w:t>
      </w:r>
      <w:proofErr w:type="spellStart"/>
      <w:r w:rsidRPr="00DE61FC">
        <w:t>на</w:t>
      </w:r>
      <w:proofErr w:type="spellEnd"/>
      <w:r w:rsidRPr="00DE61FC">
        <w:t xml:space="preserve"> </w:t>
      </w:r>
      <w:proofErr w:type="spellStart"/>
      <w:r w:rsidRPr="00DE61FC">
        <w:t>независимост</w:t>
      </w:r>
      <w:proofErr w:type="spellEnd"/>
      <w:r w:rsidRPr="00DE61FC">
        <w:t xml:space="preserve"> и </w:t>
      </w:r>
      <w:proofErr w:type="spellStart"/>
      <w:r w:rsidRPr="00DE61FC">
        <w:t>изграждане</w:t>
      </w:r>
      <w:proofErr w:type="spellEnd"/>
      <w:r w:rsidRPr="00DE61FC">
        <w:t xml:space="preserve"> </w:t>
      </w:r>
      <w:proofErr w:type="spellStart"/>
      <w:r w:rsidRPr="00DE61FC">
        <w:t>на</w:t>
      </w:r>
      <w:proofErr w:type="spellEnd"/>
      <w:r w:rsidRPr="00DE61FC">
        <w:t xml:space="preserve"> </w:t>
      </w:r>
      <w:proofErr w:type="spellStart"/>
      <w:r w:rsidRPr="00DE61FC">
        <w:t>идентичност</w:t>
      </w:r>
      <w:proofErr w:type="spellEnd"/>
      <w:r w:rsidRPr="00DE61FC">
        <w:t xml:space="preserve">, </w:t>
      </w:r>
      <w:proofErr w:type="spellStart"/>
      <w:r w:rsidRPr="00DE61FC">
        <w:t>които</w:t>
      </w:r>
      <w:proofErr w:type="spellEnd"/>
      <w:r w:rsidRPr="00DE61FC">
        <w:t xml:space="preserve"> </w:t>
      </w:r>
      <w:proofErr w:type="spellStart"/>
      <w:r w:rsidRPr="00DE61FC">
        <w:t>формират</w:t>
      </w:r>
      <w:proofErr w:type="spellEnd"/>
      <w:r w:rsidRPr="00DE61FC">
        <w:t xml:space="preserve"> </w:t>
      </w:r>
      <w:proofErr w:type="spellStart"/>
      <w:r w:rsidRPr="00DE61FC">
        <w:t>основите</w:t>
      </w:r>
      <w:proofErr w:type="spellEnd"/>
      <w:r w:rsidRPr="00DE61FC">
        <w:t xml:space="preserve"> </w:t>
      </w:r>
      <w:proofErr w:type="spellStart"/>
      <w:r w:rsidRPr="00DE61FC">
        <w:t>на</w:t>
      </w:r>
      <w:proofErr w:type="spellEnd"/>
      <w:r w:rsidRPr="00DE61FC">
        <w:t xml:space="preserve"> </w:t>
      </w:r>
      <w:proofErr w:type="spellStart"/>
      <w:r w:rsidRPr="00DE61FC">
        <w:t>бъдещия</w:t>
      </w:r>
      <w:proofErr w:type="spellEnd"/>
      <w:r w:rsidRPr="00DE61FC">
        <w:t xml:space="preserve"> </w:t>
      </w:r>
      <w:proofErr w:type="spellStart"/>
      <w:r w:rsidRPr="00DE61FC">
        <w:t>живот</w:t>
      </w:r>
      <w:proofErr w:type="spellEnd"/>
      <w:r w:rsidRPr="00DE61FC">
        <w:t xml:space="preserve"> </w:t>
      </w:r>
      <w:proofErr w:type="spellStart"/>
      <w:r w:rsidRPr="00DE61FC">
        <w:t>на</w:t>
      </w:r>
      <w:proofErr w:type="spellEnd"/>
      <w:r w:rsidRPr="00DE61FC">
        <w:t xml:space="preserve"> </w:t>
      </w:r>
      <w:proofErr w:type="spellStart"/>
      <w:r w:rsidRPr="00DE61FC">
        <w:t>индивида</w:t>
      </w:r>
      <w:proofErr w:type="spellEnd"/>
      <w:r w:rsidR="00856044">
        <w:rPr>
          <w:lang w:val="bg-BG"/>
        </w:rPr>
        <w:t xml:space="preserve"> (Лазарова, 2020)</w:t>
      </w:r>
      <w:r w:rsidRPr="00DE61FC">
        <w:t>.</w:t>
      </w:r>
    </w:p>
    <w:p w14:paraId="01C2542A" w14:textId="682B4D9F" w:rsidR="00856044" w:rsidRPr="00856044" w:rsidRDefault="00856044" w:rsidP="00856044">
      <w:pPr>
        <w:spacing w:line="360" w:lineRule="auto"/>
        <w:ind w:firstLine="708"/>
        <w:jc w:val="both"/>
      </w:pPr>
      <w:proofErr w:type="spellStart"/>
      <w:r w:rsidRPr="00856044">
        <w:t>Кризата</w:t>
      </w:r>
      <w:proofErr w:type="spellEnd"/>
      <w:r w:rsidRPr="00856044">
        <w:t xml:space="preserve"> </w:t>
      </w:r>
      <w:proofErr w:type="spellStart"/>
      <w:r w:rsidRPr="00856044">
        <w:t>на</w:t>
      </w:r>
      <w:proofErr w:type="spellEnd"/>
      <w:r w:rsidRPr="00856044">
        <w:t xml:space="preserve"> </w:t>
      </w:r>
      <w:proofErr w:type="spellStart"/>
      <w:r w:rsidRPr="00856044">
        <w:t>младостта</w:t>
      </w:r>
      <w:proofErr w:type="spellEnd"/>
      <w:r w:rsidRPr="00856044">
        <w:t xml:space="preserve"> </w:t>
      </w:r>
      <w:proofErr w:type="spellStart"/>
      <w:r w:rsidRPr="00856044">
        <w:t>представлява</w:t>
      </w:r>
      <w:proofErr w:type="spellEnd"/>
      <w:r w:rsidRPr="00856044">
        <w:t xml:space="preserve"> </w:t>
      </w:r>
      <w:proofErr w:type="spellStart"/>
      <w:r w:rsidRPr="00856044">
        <w:t>ключова</w:t>
      </w:r>
      <w:proofErr w:type="spellEnd"/>
      <w:r w:rsidRPr="00856044">
        <w:t xml:space="preserve"> </w:t>
      </w:r>
      <w:proofErr w:type="spellStart"/>
      <w:r w:rsidRPr="00856044">
        <w:t>характеристика</w:t>
      </w:r>
      <w:proofErr w:type="spellEnd"/>
      <w:r w:rsidRPr="00856044">
        <w:t xml:space="preserve"> </w:t>
      </w:r>
      <w:proofErr w:type="spellStart"/>
      <w:r w:rsidRPr="00856044">
        <w:t>на</w:t>
      </w:r>
      <w:proofErr w:type="spellEnd"/>
      <w:r w:rsidRPr="00856044">
        <w:t xml:space="preserve"> </w:t>
      </w:r>
      <w:proofErr w:type="spellStart"/>
      <w:r w:rsidRPr="00856044">
        <w:t>горната</w:t>
      </w:r>
      <w:proofErr w:type="spellEnd"/>
      <w:r w:rsidRPr="00856044">
        <w:t xml:space="preserve"> </w:t>
      </w:r>
      <w:proofErr w:type="spellStart"/>
      <w:r w:rsidRPr="00856044">
        <w:t>юношеска</w:t>
      </w:r>
      <w:proofErr w:type="spellEnd"/>
      <w:r w:rsidRPr="00856044">
        <w:t xml:space="preserve"> </w:t>
      </w:r>
      <w:proofErr w:type="spellStart"/>
      <w:r w:rsidRPr="00856044">
        <w:t>възраст</w:t>
      </w:r>
      <w:proofErr w:type="spellEnd"/>
      <w:r w:rsidRPr="00856044">
        <w:t xml:space="preserve"> и </w:t>
      </w:r>
      <w:proofErr w:type="spellStart"/>
      <w:r w:rsidRPr="00856044">
        <w:t>отразява</w:t>
      </w:r>
      <w:proofErr w:type="spellEnd"/>
      <w:r w:rsidRPr="00856044">
        <w:t xml:space="preserve"> </w:t>
      </w:r>
      <w:proofErr w:type="spellStart"/>
      <w:r w:rsidRPr="00856044">
        <w:t>сложния</w:t>
      </w:r>
      <w:proofErr w:type="spellEnd"/>
      <w:r w:rsidRPr="00856044">
        <w:t xml:space="preserve"> </w:t>
      </w:r>
      <w:proofErr w:type="spellStart"/>
      <w:r w:rsidRPr="00856044">
        <w:t>преход</w:t>
      </w:r>
      <w:proofErr w:type="spellEnd"/>
      <w:r w:rsidRPr="00856044">
        <w:t xml:space="preserve"> </w:t>
      </w:r>
      <w:proofErr w:type="spellStart"/>
      <w:r w:rsidRPr="00856044">
        <w:t>на</w:t>
      </w:r>
      <w:proofErr w:type="spellEnd"/>
      <w:r w:rsidRPr="00856044">
        <w:t xml:space="preserve"> </w:t>
      </w:r>
      <w:proofErr w:type="spellStart"/>
      <w:r w:rsidRPr="00856044">
        <w:t>индивида</w:t>
      </w:r>
      <w:proofErr w:type="spellEnd"/>
      <w:r w:rsidRPr="00856044">
        <w:t xml:space="preserve"> </w:t>
      </w:r>
      <w:proofErr w:type="spellStart"/>
      <w:r w:rsidRPr="00856044">
        <w:t>към</w:t>
      </w:r>
      <w:proofErr w:type="spellEnd"/>
      <w:r w:rsidRPr="00856044">
        <w:t xml:space="preserve"> </w:t>
      </w:r>
      <w:proofErr w:type="spellStart"/>
      <w:r w:rsidRPr="00856044">
        <w:t>зрялост</w:t>
      </w:r>
      <w:proofErr w:type="spellEnd"/>
      <w:r w:rsidRPr="00856044">
        <w:t xml:space="preserve">. </w:t>
      </w:r>
      <w:proofErr w:type="spellStart"/>
      <w:r w:rsidRPr="00856044">
        <w:t>Тази</w:t>
      </w:r>
      <w:proofErr w:type="spellEnd"/>
      <w:r w:rsidRPr="00856044">
        <w:t xml:space="preserve"> </w:t>
      </w:r>
      <w:proofErr w:type="spellStart"/>
      <w:r w:rsidRPr="00856044">
        <w:t>криза</w:t>
      </w:r>
      <w:proofErr w:type="spellEnd"/>
      <w:r w:rsidRPr="00856044">
        <w:t xml:space="preserve"> </w:t>
      </w:r>
      <w:proofErr w:type="spellStart"/>
      <w:r w:rsidRPr="00856044">
        <w:t>възниква</w:t>
      </w:r>
      <w:proofErr w:type="spellEnd"/>
      <w:r w:rsidRPr="00856044">
        <w:t xml:space="preserve"> в </w:t>
      </w:r>
      <w:proofErr w:type="spellStart"/>
      <w:r w:rsidRPr="00856044">
        <w:t>резултат</w:t>
      </w:r>
      <w:proofErr w:type="spellEnd"/>
      <w:r w:rsidRPr="00856044">
        <w:t xml:space="preserve"> </w:t>
      </w:r>
      <w:proofErr w:type="spellStart"/>
      <w:r w:rsidRPr="00856044">
        <w:t>от</w:t>
      </w:r>
      <w:proofErr w:type="spellEnd"/>
      <w:r w:rsidRPr="00856044">
        <w:t xml:space="preserve"> </w:t>
      </w:r>
      <w:proofErr w:type="spellStart"/>
      <w:r w:rsidRPr="00856044">
        <w:t>сблъсъка</w:t>
      </w:r>
      <w:proofErr w:type="spellEnd"/>
      <w:r w:rsidRPr="00856044">
        <w:t xml:space="preserve"> </w:t>
      </w:r>
      <w:proofErr w:type="spellStart"/>
      <w:r w:rsidRPr="00856044">
        <w:t>между</w:t>
      </w:r>
      <w:proofErr w:type="spellEnd"/>
      <w:r w:rsidRPr="00856044">
        <w:t xml:space="preserve"> </w:t>
      </w:r>
      <w:proofErr w:type="spellStart"/>
      <w:r w:rsidRPr="00856044">
        <w:t>личните</w:t>
      </w:r>
      <w:proofErr w:type="spellEnd"/>
      <w:r w:rsidRPr="00856044">
        <w:t xml:space="preserve"> </w:t>
      </w:r>
      <w:proofErr w:type="spellStart"/>
      <w:r w:rsidRPr="00856044">
        <w:t>очаквания</w:t>
      </w:r>
      <w:proofErr w:type="spellEnd"/>
      <w:r w:rsidRPr="00856044">
        <w:t xml:space="preserve">, </w:t>
      </w:r>
      <w:proofErr w:type="spellStart"/>
      <w:r w:rsidRPr="00856044">
        <w:t>стремежи</w:t>
      </w:r>
      <w:proofErr w:type="spellEnd"/>
      <w:r w:rsidRPr="00856044">
        <w:t xml:space="preserve"> и </w:t>
      </w:r>
      <w:proofErr w:type="spellStart"/>
      <w:r w:rsidRPr="00856044">
        <w:t>идентичност</w:t>
      </w:r>
      <w:proofErr w:type="spellEnd"/>
      <w:r w:rsidRPr="00856044">
        <w:t xml:space="preserve"> </w:t>
      </w:r>
      <w:proofErr w:type="spellStart"/>
      <w:r w:rsidRPr="00856044">
        <w:t>на</w:t>
      </w:r>
      <w:proofErr w:type="spellEnd"/>
      <w:r w:rsidRPr="00856044">
        <w:t xml:space="preserve"> </w:t>
      </w:r>
      <w:proofErr w:type="spellStart"/>
      <w:r w:rsidRPr="00856044">
        <w:t>младежа</w:t>
      </w:r>
      <w:proofErr w:type="spellEnd"/>
      <w:r w:rsidRPr="00856044">
        <w:t xml:space="preserve"> и </w:t>
      </w:r>
      <w:proofErr w:type="spellStart"/>
      <w:r w:rsidRPr="00856044">
        <w:t>променящата</w:t>
      </w:r>
      <w:proofErr w:type="spellEnd"/>
      <w:r w:rsidRPr="00856044">
        <w:t xml:space="preserve"> </w:t>
      </w:r>
      <w:proofErr w:type="spellStart"/>
      <w:r w:rsidRPr="00856044">
        <w:t>се</w:t>
      </w:r>
      <w:proofErr w:type="spellEnd"/>
      <w:r w:rsidRPr="00856044">
        <w:t xml:space="preserve"> </w:t>
      </w:r>
      <w:proofErr w:type="spellStart"/>
      <w:r w:rsidRPr="00856044">
        <w:t>социална</w:t>
      </w:r>
      <w:proofErr w:type="spellEnd"/>
      <w:r w:rsidRPr="00856044">
        <w:t xml:space="preserve">, </w:t>
      </w:r>
      <w:proofErr w:type="spellStart"/>
      <w:r w:rsidRPr="00856044">
        <w:t>икономическа</w:t>
      </w:r>
      <w:proofErr w:type="spellEnd"/>
      <w:r w:rsidRPr="00856044">
        <w:t xml:space="preserve"> и </w:t>
      </w:r>
      <w:proofErr w:type="spellStart"/>
      <w:r w:rsidRPr="00856044">
        <w:t>културна</w:t>
      </w:r>
      <w:proofErr w:type="spellEnd"/>
      <w:r w:rsidRPr="00856044">
        <w:t xml:space="preserve"> </w:t>
      </w:r>
      <w:proofErr w:type="spellStart"/>
      <w:r w:rsidRPr="00856044">
        <w:t>среда</w:t>
      </w:r>
      <w:proofErr w:type="spellEnd"/>
      <w:r w:rsidRPr="00856044">
        <w:t xml:space="preserve">. </w:t>
      </w:r>
      <w:proofErr w:type="spellStart"/>
      <w:r w:rsidRPr="00856044">
        <w:t>През</w:t>
      </w:r>
      <w:proofErr w:type="spellEnd"/>
      <w:r w:rsidRPr="00856044">
        <w:t xml:space="preserve"> </w:t>
      </w:r>
      <w:proofErr w:type="spellStart"/>
      <w:r w:rsidRPr="00856044">
        <w:t>този</w:t>
      </w:r>
      <w:proofErr w:type="spellEnd"/>
      <w:r w:rsidRPr="00856044">
        <w:t xml:space="preserve"> </w:t>
      </w:r>
      <w:proofErr w:type="spellStart"/>
      <w:r w:rsidRPr="00856044">
        <w:t>период</w:t>
      </w:r>
      <w:proofErr w:type="spellEnd"/>
      <w:r w:rsidRPr="00856044">
        <w:t xml:space="preserve"> </w:t>
      </w:r>
      <w:proofErr w:type="spellStart"/>
      <w:r w:rsidRPr="00856044">
        <w:t>младежите</w:t>
      </w:r>
      <w:proofErr w:type="spellEnd"/>
      <w:r w:rsidRPr="00856044">
        <w:t xml:space="preserve"> </w:t>
      </w:r>
      <w:proofErr w:type="spellStart"/>
      <w:r w:rsidRPr="00856044">
        <w:t>са</w:t>
      </w:r>
      <w:proofErr w:type="spellEnd"/>
      <w:r w:rsidRPr="00856044">
        <w:t xml:space="preserve"> </w:t>
      </w:r>
      <w:proofErr w:type="spellStart"/>
      <w:r w:rsidRPr="00856044">
        <w:t>изправени</w:t>
      </w:r>
      <w:proofErr w:type="spellEnd"/>
      <w:r w:rsidRPr="00856044">
        <w:t xml:space="preserve"> </w:t>
      </w:r>
      <w:proofErr w:type="spellStart"/>
      <w:r w:rsidRPr="00856044">
        <w:t>пред</w:t>
      </w:r>
      <w:proofErr w:type="spellEnd"/>
      <w:r w:rsidRPr="00856044">
        <w:t xml:space="preserve"> </w:t>
      </w:r>
      <w:proofErr w:type="spellStart"/>
      <w:r w:rsidRPr="00856044">
        <w:t>множество</w:t>
      </w:r>
      <w:proofErr w:type="spellEnd"/>
      <w:r w:rsidRPr="00856044">
        <w:t xml:space="preserve"> </w:t>
      </w:r>
      <w:proofErr w:type="spellStart"/>
      <w:r w:rsidRPr="00856044">
        <w:t>нови</w:t>
      </w:r>
      <w:proofErr w:type="spellEnd"/>
      <w:r w:rsidRPr="00856044">
        <w:t xml:space="preserve"> </w:t>
      </w:r>
      <w:proofErr w:type="spellStart"/>
      <w:r w:rsidRPr="00856044">
        <w:t>предизвикателства</w:t>
      </w:r>
      <w:proofErr w:type="spellEnd"/>
      <w:r w:rsidRPr="00856044">
        <w:t xml:space="preserve">, </w:t>
      </w:r>
      <w:proofErr w:type="spellStart"/>
      <w:r w:rsidRPr="00856044">
        <w:t>свързани</w:t>
      </w:r>
      <w:proofErr w:type="spellEnd"/>
      <w:r w:rsidRPr="00856044">
        <w:t xml:space="preserve"> с </w:t>
      </w:r>
      <w:proofErr w:type="spellStart"/>
      <w:r w:rsidRPr="00856044">
        <w:t>необходимостта</w:t>
      </w:r>
      <w:proofErr w:type="spellEnd"/>
      <w:r w:rsidRPr="00856044">
        <w:t xml:space="preserve"> </w:t>
      </w:r>
      <w:proofErr w:type="spellStart"/>
      <w:r w:rsidRPr="00856044">
        <w:t>да</w:t>
      </w:r>
      <w:proofErr w:type="spellEnd"/>
      <w:r w:rsidRPr="00856044">
        <w:t xml:space="preserve"> </w:t>
      </w:r>
      <w:proofErr w:type="spellStart"/>
      <w:r w:rsidRPr="00856044">
        <w:t>се</w:t>
      </w:r>
      <w:proofErr w:type="spellEnd"/>
      <w:r w:rsidRPr="00856044">
        <w:t xml:space="preserve"> </w:t>
      </w:r>
      <w:proofErr w:type="spellStart"/>
      <w:r w:rsidRPr="00856044">
        <w:t>адаптират</w:t>
      </w:r>
      <w:proofErr w:type="spellEnd"/>
      <w:r w:rsidRPr="00856044">
        <w:t xml:space="preserve"> </w:t>
      </w:r>
      <w:proofErr w:type="spellStart"/>
      <w:r w:rsidRPr="00856044">
        <w:t>към</w:t>
      </w:r>
      <w:proofErr w:type="spellEnd"/>
      <w:r w:rsidRPr="00856044">
        <w:t xml:space="preserve"> </w:t>
      </w:r>
      <w:proofErr w:type="spellStart"/>
      <w:r w:rsidRPr="00856044">
        <w:t>социалните</w:t>
      </w:r>
      <w:proofErr w:type="spellEnd"/>
      <w:r w:rsidRPr="00856044">
        <w:t xml:space="preserve"> </w:t>
      </w:r>
      <w:proofErr w:type="spellStart"/>
      <w:r w:rsidRPr="00856044">
        <w:t>изисквания</w:t>
      </w:r>
      <w:proofErr w:type="spellEnd"/>
      <w:r w:rsidRPr="00856044">
        <w:t xml:space="preserve">, </w:t>
      </w:r>
      <w:proofErr w:type="spellStart"/>
      <w:r w:rsidRPr="00856044">
        <w:t>да</w:t>
      </w:r>
      <w:proofErr w:type="spellEnd"/>
      <w:r w:rsidRPr="00856044">
        <w:t xml:space="preserve"> </w:t>
      </w:r>
      <w:proofErr w:type="spellStart"/>
      <w:r w:rsidRPr="00856044">
        <w:t>се</w:t>
      </w:r>
      <w:proofErr w:type="spellEnd"/>
      <w:r w:rsidRPr="00856044">
        <w:t xml:space="preserve"> </w:t>
      </w:r>
      <w:proofErr w:type="spellStart"/>
      <w:r w:rsidRPr="00856044">
        <w:t>самоопределят</w:t>
      </w:r>
      <w:proofErr w:type="spellEnd"/>
      <w:r w:rsidRPr="00856044">
        <w:t xml:space="preserve"> </w:t>
      </w:r>
      <w:proofErr w:type="spellStart"/>
      <w:r w:rsidRPr="00856044">
        <w:t>професионално</w:t>
      </w:r>
      <w:proofErr w:type="spellEnd"/>
      <w:r w:rsidRPr="00856044">
        <w:t xml:space="preserve"> и </w:t>
      </w:r>
      <w:proofErr w:type="spellStart"/>
      <w:r w:rsidRPr="00856044">
        <w:t>да</w:t>
      </w:r>
      <w:proofErr w:type="spellEnd"/>
      <w:r w:rsidRPr="00856044">
        <w:t xml:space="preserve"> </w:t>
      </w:r>
      <w:proofErr w:type="spellStart"/>
      <w:r w:rsidRPr="00856044">
        <w:t>намерят</w:t>
      </w:r>
      <w:proofErr w:type="spellEnd"/>
      <w:r w:rsidRPr="00856044">
        <w:t xml:space="preserve"> </w:t>
      </w:r>
      <w:proofErr w:type="spellStart"/>
      <w:r w:rsidRPr="00856044">
        <w:t>своето</w:t>
      </w:r>
      <w:proofErr w:type="spellEnd"/>
      <w:r w:rsidRPr="00856044">
        <w:t xml:space="preserve"> </w:t>
      </w:r>
      <w:proofErr w:type="spellStart"/>
      <w:r w:rsidRPr="00856044">
        <w:t>място</w:t>
      </w:r>
      <w:proofErr w:type="spellEnd"/>
      <w:r w:rsidRPr="00856044">
        <w:t xml:space="preserve"> в </w:t>
      </w:r>
      <w:proofErr w:type="spellStart"/>
      <w:r w:rsidRPr="00856044">
        <w:t>света</w:t>
      </w:r>
      <w:proofErr w:type="spellEnd"/>
      <w:r w:rsidRPr="00856044">
        <w:t xml:space="preserve">. </w:t>
      </w:r>
      <w:proofErr w:type="spellStart"/>
      <w:r w:rsidRPr="00856044">
        <w:t>Това</w:t>
      </w:r>
      <w:proofErr w:type="spellEnd"/>
      <w:r w:rsidRPr="00856044">
        <w:t xml:space="preserve"> </w:t>
      </w:r>
      <w:proofErr w:type="spellStart"/>
      <w:r w:rsidRPr="00856044">
        <w:t>създава</w:t>
      </w:r>
      <w:proofErr w:type="spellEnd"/>
      <w:r w:rsidRPr="00856044">
        <w:t xml:space="preserve"> </w:t>
      </w:r>
      <w:proofErr w:type="spellStart"/>
      <w:r w:rsidRPr="00856044">
        <w:t>сложен</w:t>
      </w:r>
      <w:proofErr w:type="spellEnd"/>
      <w:r w:rsidRPr="00856044">
        <w:t xml:space="preserve"> </w:t>
      </w:r>
      <w:proofErr w:type="spellStart"/>
      <w:r w:rsidRPr="00856044">
        <w:t>емоционален</w:t>
      </w:r>
      <w:proofErr w:type="spellEnd"/>
      <w:r w:rsidRPr="00856044">
        <w:t xml:space="preserve"> </w:t>
      </w:r>
      <w:proofErr w:type="spellStart"/>
      <w:r w:rsidRPr="00856044">
        <w:t>фон</w:t>
      </w:r>
      <w:proofErr w:type="spellEnd"/>
      <w:r w:rsidRPr="00856044">
        <w:t xml:space="preserve">, </w:t>
      </w:r>
      <w:proofErr w:type="spellStart"/>
      <w:r w:rsidRPr="00856044">
        <w:t>изпълнен</w:t>
      </w:r>
      <w:proofErr w:type="spellEnd"/>
      <w:r w:rsidRPr="00856044">
        <w:t xml:space="preserve"> с </w:t>
      </w:r>
      <w:proofErr w:type="spellStart"/>
      <w:r w:rsidRPr="00856044">
        <w:t>тревожност</w:t>
      </w:r>
      <w:proofErr w:type="spellEnd"/>
      <w:r w:rsidRPr="00856044">
        <w:t xml:space="preserve">, </w:t>
      </w:r>
      <w:proofErr w:type="spellStart"/>
      <w:r w:rsidRPr="00856044">
        <w:t>страх</w:t>
      </w:r>
      <w:proofErr w:type="spellEnd"/>
      <w:r w:rsidRPr="00856044">
        <w:t xml:space="preserve"> и </w:t>
      </w:r>
      <w:proofErr w:type="spellStart"/>
      <w:r w:rsidRPr="00856044">
        <w:t>несигурност</w:t>
      </w:r>
      <w:proofErr w:type="spellEnd"/>
      <w:r w:rsidRPr="00856044">
        <w:t xml:space="preserve"> </w:t>
      </w:r>
      <w:proofErr w:type="spellStart"/>
      <w:r w:rsidRPr="00856044">
        <w:t>относно</w:t>
      </w:r>
      <w:proofErr w:type="spellEnd"/>
      <w:r w:rsidRPr="00856044">
        <w:t xml:space="preserve"> </w:t>
      </w:r>
      <w:proofErr w:type="spellStart"/>
      <w:r w:rsidRPr="00856044">
        <w:t>бъдещето</w:t>
      </w:r>
      <w:proofErr w:type="spellEnd"/>
      <w:r>
        <w:rPr>
          <w:lang w:val="bg-BG"/>
        </w:rPr>
        <w:t xml:space="preserve"> (Маджаров и колектив, 2017)</w:t>
      </w:r>
      <w:r w:rsidRPr="00856044">
        <w:t>.</w:t>
      </w:r>
    </w:p>
    <w:p w14:paraId="172381FD" w14:textId="4F827BED" w:rsidR="00856044" w:rsidRPr="00856044" w:rsidRDefault="00856044" w:rsidP="00856044">
      <w:pPr>
        <w:spacing w:line="360" w:lineRule="auto"/>
        <w:ind w:firstLine="708"/>
        <w:jc w:val="both"/>
      </w:pPr>
      <w:proofErr w:type="spellStart"/>
      <w:r w:rsidRPr="00856044">
        <w:t>Тревожността</w:t>
      </w:r>
      <w:proofErr w:type="spellEnd"/>
      <w:r w:rsidRPr="00856044">
        <w:t xml:space="preserve"> и </w:t>
      </w:r>
      <w:proofErr w:type="spellStart"/>
      <w:r w:rsidRPr="00856044">
        <w:t>страхът</w:t>
      </w:r>
      <w:proofErr w:type="spellEnd"/>
      <w:r w:rsidRPr="00856044">
        <w:t xml:space="preserve"> </w:t>
      </w:r>
      <w:proofErr w:type="spellStart"/>
      <w:r w:rsidRPr="00856044">
        <w:t>често</w:t>
      </w:r>
      <w:proofErr w:type="spellEnd"/>
      <w:r w:rsidRPr="00856044">
        <w:t xml:space="preserve"> </w:t>
      </w:r>
      <w:proofErr w:type="spellStart"/>
      <w:r w:rsidRPr="00856044">
        <w:t>произтичат</w:t>
      </w:r>
      <w:proofErr w:type="spellEnd"/>
      <w:r w:rsidRPr="00856044">
        <w:t xml:space="preserve"> </w:t>
      </w:r>
      <w:proofErr w:type="spellStart"/>
      <w:r w:rsidRPr="00856044">
        <w:t>от</w:t>
      </w:r>
      <w:proofErr w:type="spellEnd"/>
      <w:r w:rsidRPr="00856044">
        <w:t xml:space="preserve"> </w:t>
      </w:r>
      <w:proofErr w:type="spellStart"/>
      <w:r w:rsidRPr="00856044">
        <w:t>усещането</w:t>
      </w:r>
      <w:proofErr w:type="spellEnd"/>
      <w:r w:rsidRPr="00856044">
        <w:t xml:space="preserve"> </w:t>
      </w:r>
      <w:proofErr w:type="spellStart"/>
      <w:r w:rsidRPr="00856044">
        <w:t>за</w:t>
      </w:r>
      <w:proofErr w:type="spellEnd"/>
      <w:r w:rsidRPr="00856044">
        <w:t xml:space="preserve"> </w:t>
      </w:r>
      <w:proofErr w:type="spellStart"/>
      <w:r w:rsidRPr="00856044">
        <w:t>неизвестност</w:t>
      </w:r>
      <w:proofErr w:type="spellEnd"/>
      <w:r w:rsidRPr="00856044">
        <w:t xml:space="preserve">, </w:t>
      </w:r>
      <w:proofErr w:type="spellStart"/>
      <w:r w:rsidRPr="00856044">
        <w:t>което</w:t>
      </w:r>
      <w:proofErr w:type="spellEnd"/>
      <w:r w:rsidRPr="00856044">
        <w:t xml:space="preserve"> </w:t>
      </w:r>
      <w:proofErr w:type="spellStart"/>
      <w:r w:rsidRPr="00856044">
        <w:t>съпътства</w:t>
      </w:r>
      <w:proofErr w:type="spellEnd"/>
      <w:r w:rsidRPr="00856044">
        <w:t xml:space="preserve"> </w:t>
      </w:r>
      <w:proofErr w:type="spellStart"/>
      <w:r w:rsidRPr="00856044">
        <w:t>прехода</w:t>
      </w:r>
      <w:proofErr w:type="spellEnd"/>
      <w:r w:rsidRPr="00856044">
        <w:t xml:space="preserve"> </w:t>
      </w:r>
      <w:proofErr w:type="spellStart"/>
      <w:r w:rsidRPr="00856044">
        <w:t>от</w:t>
      </w:r>
      <w:proofErr w:type="spellEnd"/>
      <w:r w:rsidRPr="00856044">
        <w:t xml:space="preserve"> </w:t>
      </w:r>
      <w:proofErr w:type="spellStart"/>
      <w:r w:rsidRPr="00856044">
        <w:t>защитената</w:t>
      </w:r>
      <w:proofErr w:type="spellEnd"/>
      <w:r w:rsidRPr="00856044">
        <w:t xml:space="preserve"> </w:t>
      </w:r>
      <w:proofErr w:type="spellStart"/>
      <w:r w:rsidRPr="00856044">
        <w:t>среда</w:t>
      </w:r>
      <w:proofErr w:type="spellEnd"/>
      <w:r w:rsidRPr="00856044">
        <w:t xml:space="preserve"> </w:t>
      </w:r>
      <w:proofErr w:type="spellStart"/>
      <w:r w:rsidRPr="00856044">
        <w:t>на</w:t>
      </w:r>
      <w:proofErr w:type="spellEnd"/>
      <w:r w:rsidRPr="00856044">
        <w:t xml:space="preserve"> </w:t>
      </w:r>
      <w:proofErr w:type="spellStart"/>
      <w:r w:rsidRPr="00856044">
        <w:t>детството</w:t>
      </w:r>
      <w:proofErr w:type="spellEnd"/>
      <w:r w:rsidRPr="00856044">
        <w:t xml:space="preserve"> </w:t>
      </w:r>
      <w:proofErr w:type="spellStart"/>
      <w:r w:rsidRPr="00856044">
        <w:t>към</w:t>
      </w:r>
      <w:proofErr w:type="spellEnd"/>
      <w:r w:rsidRPr="00856044">
        <w:t xml:space="preserve"> </w:t>
      </w:r>
      <w:proofErr w:type="spellStart"/>
      <w:r w:rsidRPr="00856044">
        <w:t>независимия</w:t>
      </w:r>
      <w:proofErr w:type="spellEnd"/>
      <w:r w:rsidRPr="00856044">
        <w:t xml:space="preserve"> </w:t>
      </w:r>
      <w:proofErr w:type="spellStart"/>
      <w:r w:rsidRPr="00856044">
        <w:t>живот</w:t>
      </w:r>
      <w:proofErr w:type="spellEnd"/>
      <w:r w:rsidRPr="00856044">
        <w:t xml:space="preserve"> </w:t>
      </w:r>
      <w:proofErr w:type="spellStart"/>
      <w:r w:rsidRPr="00856044">
        <w:t>на</w:t>
      </w:r>
      <w:proofErr w:type="spellEnd"/>
      <w:r w:rsidRPr="00856044">
        <w:t xml:space="preserve"> </w:t>
      </w:r>
      <w:proofErr w:type="spellStart"/>
      <w:r w:rsidRPr="00856044">
        <w:t>възрастните</w:t>
      </w:r>
      <w:proofErr w:type="spellEnd"/>
      <w:r w:rsidRPr="00856044">
        <w:t xml:space="preserve">. </w:t>
      </w:r>
      <w:proofErr w:type="spellStart"/>
      <w:r w:rsidRPr="00856044">
        <w:t>Младите</w:t>
      </w:r>
      <w:proofErr w:type="spellEnd"/>
      <w:r w:rsidRPr="00856044">
        <w:t xml:space="preserve"> </w:t>
      </w:r>
      <w:proofErr w:type="spellStart"/>
      <w:r w:rsidRPr="00856044">
        <w:t>хора</w:t>
      </w:r>
      <w:proofErr w:type="spellEnd"/>
      <w:r w:rsidRPr="00856044">
        <w:t xml:space="preserve"> </w:t>
      </w:r>
      <w:proofErr w:type="spellStart"/>
      <w:r w:rsidRPr="00856044">
        <w:t>започват</w:t>
      </w:r>
      <w:proofErr w:type="spellEnd"/>
      <w:r w:rsidRPr="00856044">
        <w:t xml:space="preserve"> </w:t>
      </w:r>
      <w:proofErr w:type="spellStart"/>
      <w:r w:rsidRPr="00856044">
        <w:t>да</w:t>
      </w:r>
      <w:proofErr w:type="spellEnd"/>
      <w:r w:rsidRPr="00856044">
        <w:t xml:space="preserve"> </w:t>
      </w:r>
      <w:proofErr w:type="spellStart"/>
      <w:r w:rsidRPr="00856044">
        <w:t>осъзнават</w:t>
      </w:r>
      <w:proofErr w:type="spellEnd"/>
      <w:r w:rsidRPr="00856044">
        <w:t xml:space="preserve">, </w:t>
      </w:r>
      <w:proofErr w:type="spellStart"/>
      <w:r w:rsidRPr="00856044">
        <w:t>че</w:t>
      </w:r>
      <w:proofErr w:type="spellEnd"/>
      <w:r w:rsidRPr="00856044">
        <w:t xml:space="preserve"> </w:t>
      </w:r>
      <w:proofErr w:type="spellStart"/>
      <w:r w:rsidRPr="00856044">
        <w:t>техните</w:t>
      </w:r>
      <w:proofErr w:type="spellEnd"/>
      <w:r w:rsidRPr="00856044">
        <w:t xml:space="preserve"> </w:t>
      </w:r>
      <w:proofErr w:type="spellStart"/>
      <w:r w:rsidRPr="00856044">
        <w:t>действия</w:t>
      </w:r>
      <w:proofErr w:type="spellEnd"/>
      <w:r w:rsidRPr="00856044">
        <w:t xml:space="preserve"> и </w:t>
      </w:r>
      <w:proofErr w:type="spellStart"/>
      <w:r w:rsidRPr="00856044">
        <w:t>избори</w:t>
      </w:r>
      <w:proofErr w:type="spellEnd"/>
      <w:r w:rsidRPr="00856044">
        <w:t xml:space="preserve"> </w:t>
      </w:r>
      <w:proofErr w:type="spellStart"/>
      <w:r w:rsidRPr="00856044">
        <w:t>могат</w:t>
      </w:r>
      <w:proofErr w:type="spellEnd"/>
      <w:r w:rsidRPr="00856044">
        <w:t xml:space="preserve"> </w:t>
      </w:r>
      <w:proofErr w:type="spellStart"/>
      <w:r w:rsidRPr="00856044">
        <w:t>да</w:t>
      </w:r>
      <w:proofErr w:type="spellEnd"/>
      <w:r w:rsidRPr="00856044">
        <w:t xml:space="preserve"> </w:t>
      </w:r>
      <w:proofErr w:type="spellStart"/>
      <w:r w:rsidRPr="00856044">
        <w:t>имат</w:t>
      </w:r>
      <w:proofErr w:type="spellEnd"/>
      <w:r w:rsidRPr="00856044">
        <w:t xml:space="preserve"> </w:t>
      </w:r>
      <w:proofErr w:type="spellStart"/>
      <w:r w:rsidRPr="00856044">
        <w:t>дългосрочни</w:t>
      </w:r>
      <w:proofErr w:type="spellEnd"/>
      <w:r w:rsidRPr="00856044">
        <w:t xml:space="preserve"> </w:t>
      </w:r>
      <w:proofErr w:type="spellStart"/>
      <w:r w:rsidRPr="00856044">
        <w:t>последствия</w:t>
      </w:r>
      <w:proofErr w:type="spellEnd"/>
      <w:r w:rsidRPr="00856044">
        <w:t xml:space="preserve">, </w:t>
      </w:r>
      <w:proofErr w:type="spellStart"/>
      <w:r w:rsidRPr="00856044">
        <w:t>което</w:t>
      </w:r>
      <w:proofErr w:type="spellEnd"/>
      <w:r w:rsidRPr="00856044">
        <w:t xml:space="preserve"> </w:t>
      </w:r>
      <w:proofErr w:type="spellStart"/>
      <w:r w:rsidRPr="00856044">
        <w:t>засилва</w:t>
      </w:r>
      <w:proofErr w:type="spellEnd"/>
      <w:r w:rsidRPr="00856044">
        <w:t xml:space="preserve"> </w:t>
      </w:r>
      <w:proofErr w:type="spellStart"/>
      <w:r w:rsidRPr="00856044">
        <w:t>чувството</w:t>
      </w:r>
      <w:proofErr w:type="spellEnd"/>
      <w:r w:rsidRPr="00856044">
        <w:t xml:space="preserve"> </w:t>
      </w:r>
      <w:proofErr w:type="spellStart"/>
      <w:r w:rsidRPr="00856044">
        <w:t>за</w:t>
      </w:r>
      <w:proofErr w:type="spellEnd"/>
      <w:r w:rsidRPr="00856044">
        <w:t xml:space="preserve"> </w:t>
      </w:r>
      <w:proofErr w:type="spellStart"/>
      <w:r w:rsidRPr="00856044">
        <w:t>отговорност</w:t>
      </w:r>
      <w:proofErr w:type="spellEnd"/>
      <w:r w:rsidRPr="00856044">
        <w:t xml:space="preserve"> и </w:t>
      </w:r>
      <w:proofErr w:type="spellStart"/>
      <w:r w:rsidRPr="00856044">
        <w:t>повишава</w:t>
      </w:r>
      <w:proofErr w:type="spellEnd"/>
      <w:r w:rsidRPr="00856044">
        <w:t xml:space="preserve"> </w:t>
      </w:r>
      <w:proofErr w:type="spellStart"/>
      <w:r w:rsidRPr="00856044">
        <w:t>стреса</w:t>
      </w:r>
      <w:proofErr w:type="spellEnd"/>
      <w:r w:rsidRPr="00856044">
        <w:t xml:space="preserve">. </w:t>
      </w:r>
      <w:proofErr w:type="spellStart"/>
      <w:r w:rsidRPr="00856044">
        <w:t>Тази</w:t>
      </w:r>
      <w:proofErr w:type="spellEnd"/>
      <w:r w:rsidRPr="00856044">
        <w:t xml:space="preserve"> </w:t>
      </w:r>
      <w:proofErr w:type="spellStart"/>
      <w:r w:rsidRPr="00856044">
        <w:t>несигурност</w:t>
      </w:r>
      <w:proofErr w:type="spellEnd"/>
      <w:r w:rsidRPr="00856044">
        <w:t xml:space="preserve"> </w:t>
      </w:r>
      <w:proofErr w:type="spellStart"/>
      <w:r w:rsidRPr="00856044">
        <w:t>често</w:t>
      </w:r>
      <w:proofErr w:type="spellEnd"/>
      <w:r w:rsidRPr="00856044">
        <w:t xml:space="preserve"> е </w:t>
      </w:r>
      <w:proofErr w:type="spellStart"/>
      <w:r w:rsidRPr="00856044">
        <w:t>съпроводена</w:t>
      </w:r>
      <w:proofErr w:type="spellEnd"/>
      <w:r w:rsidRPr="00856044">
        <w:t xml:space="preserve"> </w:t>
      </w:r>
      <w:proofErr w:type="spellStart"/>
      <w:r w:rsidRPr="00856044">
        <w:t>от</w:t>
      </w:r>
      <w:proofErr w:type="spellEnd"/>
      <w:r w:rsidRPr="00856044">
        <w:t xml:space="preserve"> </w:t>
      </w:r>
      <w:proofErr w:type="spellStart"/>
      <w:r w:rsidRPr="00856044">
        <w:t>силно</w:t>
      </w:r>
      <w:proofErr w:type="spellEnd"/>
      <w:r w:rsidRPr="00856044">
        <w:t xml:space="preserve"> </w:t>
      </w:r>
      <w:proofErr w:type="spellStart"/>
      <w:r w:rsidRPr="00856044">
        <w:t>желание</w:t>
      </w:r>
      <w:proofErr w:type="spellEnd"/>
      <w:r w:rsidRPr="00856044">
        <w:t xml:space="preserve"> </w:t>
      </w:r>
      <w:proofErr w:type="spellStart"/>
      <w:r w:rsidRPr="00856044">
        <w:t>за</w:t>
      </w:r>
      <w:proofErr w:type="spellEnd"/>
      <w:r w:rsidRPr="00856044">
        <w:t xml:space="preserve"> </w:t>
      </w:r>
      <w:proofErr w:type="spellStart"/>
      <w:r w:rsidRPr="00856044">
        <w:t>самоутвърждаване</w:t>
      </w:r>
      <w:proofErr w:type="spellEnd"/>
      <w:r w:rsidRPr="00856044">
        <w:t xml:space="preserve"> и </w:t>
      </w:r>
      <w:proofErr w:type="spellStart"/>
      <w:r w:rsidRPr="00856044">
        <w:t>изграждане</w:t>
      </w:r>
      <w:proofErr w:type="spellEnd"/>
      <w:r w:rsidRPr="00856044">
        <w:t xml:space="preserve"> </w:t>
      </w:r>
      <w:proofErr w:type="spellStart"/>
      <w:r w:rsidRPr="00856044">
        <w:t>на</w:t>
      </w:r>
      <w:proofErr w:type="spellEnd"/>
      <w:r w:rsidRPr="00856044">
        <w:t xml:space="preserve"> </w:t>
      </w:r>
      <w:proofErr w:type="spellStart"/>
      <w:r w:rsidRPr="00856044">
        <w:t>собствена</w:t>
      </w:r>
      <w:proofErr w:type="spellEnd"/>
      <w:r w:rsidRPr="00856044">
        <w:t xml:space="preserve"> </w:t>
      </w:r>
      <w:proofErr w:type="spellStart"/>
      <w:r w:rsidRPr="00856044">
        <w:t>идентичност</w:t>
      </w:r>
      <w:proofErr w:type="spellEnd"/>
      <w:r w:rsidRPr="00856044">
        <w:t xml:space="preserve">, </w:t>
      </w:r>
      <w:proofErr w:type="spellStart"/>
      <w:r w:rsidRPr="00856044">
        <w:t>но</w:t>
      </w:r>
      <w:proofErr w:type="spellEnd"/>
      <w:r w:rsidRPr="00856044">
        <w:t xml:space="preserve"> </w:t>
      </w:r>
      <w:proofErr w:type="spellStart"/>
      <w:r w:rsidRPr="00856044">
        <w:t>отговорите</w:t>
      </w:r>
      <w:proofErr w:type="spellEnd"/>
      <w:r w:rsidRPr="00856044">
        <w:t xml:space="preserve"> </w:t>
      </w:r>
      <w:proofErr w:type="spellStart"/>
      <w:r w:rsidRPr="00856044">
        <w:t>на</w:t>
      </w:r>
      <w:proofErr w:type="spellEnd"/>
      <w:r w:rsidRPr="00856044">
        <w:t xml:space="preserve"> </w:t>
      </w:r>
      <w:proofErr w:type="spellStart"/>
      <w:r w:rsidRPr="00856044">
        <w:t>въпросите</w:t>
      </w:r>
      <w:proofErr w:type="spellEnd"/>
      <w:r w:rsidRPr="00856044">
        <w:t xml:space="preserve"> „</w:t>
      </w:r>
      <w:proofErr w:type="spellStart"/>
      <w:r w:rsidRPr="00856044">
        <w:t>Кой</w:t>
      </w:r>
      <w:proofErr w:type="spellEnd"/>
      <w:r w:rsidRPr="00856044">
        <w:t xml:space="preserve"> </w:t>
      </w:r>
      <w:proofErr w:type="spellStart"/>
      <w:r w:rsidRPr="00856044">
        <w:t>съм</w:t>
      </w:r>
      <w:proofErr w:type="spellEnd"/>
      <w:r w:rsidRPr="00856044">
        <w:t xml:space="preserve"> </w:t>
      </w:r>
      <w:proofErr w:type="spellStart"/>
      <w:proofErr w:type="gramStart"/>
      <w:r w:rsidRPr="00856044">
        <w:t>аз</w:t>
      </w:r>
      <w:proofErr w:type="spellEnd"/>
      <w:r w:rsidRPr="00856044">
        <w:t>?“</w:t>
      </w:r>
      <w:proofErr w:type="gramEnd"/>
      <w:r w:rsidRPr="00856044">
        <w:t>, „</w:t>
      </w:r>
      <w:proofErr w:type="spellStart"/>
      <w:r w:rsidRPr="00856044">
        <w:t>Какво</w:t>
      </w:r>
      <w:proofErr w:type="spellEnd"/>
      <w:r w:rsidRPr="00856044">
        <w:t xml:space="preserve"> </w:t>
      </w:r>
      <w:proofErr w:type="spellStart"/>
      <w:r w:rsidRPr="00856044">
        <w:t>искам</w:t>
      </w:r>
      <w:proofErr w:type="spellEnd"/>
      <w:r w:rsidRPr="00856044">
        <w:t>?“ и „</w:t>
      </w:r>
      <w:proofErr w:type="spellStart"/>
      <w:r w:rsidRPr="00856044">
        <w:t>Какво</w:t>
      </w:r>
      <w:proofErr w:type="spellEnd"/>
      <w:r w:rsidRPr="00856044">
        <w:t xml:space="preserve"> </w:t>
      </w:r>
      <w:proofErr w:type="spellStart"/>
      <w:r w:rsidRPr="00856044">
        <w:t>мога</w:t>
      </w:r>
      <w:proofErr w:type="spellEnd"/>
      <w:r w:rsidRPr="00856044">
        <w:t xml:space="preserve">?“ </w:t>
      </w:r>
      <w:proofErr w:type="spellStart"/>
      <w:r w:rsidRPr="00856044">
        <w:t>остават</w:t>
      </w:r>
      <w:proofErr w:type="spellEnd"/>
      <w:r w:rsidRPr="00856044">
        <w:t xml:space="preserve"> </w:t>
      </w:r>
      <w:proofErr w:type="spellStart"/>
      <w:r w:rsidRPr="00856044">
        <w:t>неясни</w:t>
      </w:r>
      <w:proofErr w:type="spellEnd"/>
      <w:r w:rsidRPr="00856044">
        <w:t xml:space="preserve"> </w:t>
      </w:r>
      <w:proofErr w:type="spellStart"/>
      <w:r w:rsidRPr="00856044">
        <w:t>за</w:t>
      </w:r>
      <w:proofErr w:type="spellEnd"/>
      <w:r w:rsidRPr="00856044">
        <w:t xml:space="preserve"> </w:t>
      </w:r>
      <w:proofErr w:type="spellStart"/>
      <w:r w:rsidRPr="00856044">
        <w:t>много</w:t>
      </w:r>
      <w:proofErr w:type="spellEnd"/>
      <w:r w:rsidRPr="00856044">
        <w:t xml:space="preserve"> </w:t>
      </w:r>
      <w:proofErr w:type="spellStart"/>
      <w:r w:rsidRPr="00856044">
        <w:t>младежи</w:t>
      </w:r>
      <w:proofErr w:type="spellEnd"/>
      <w:r w:rsidRPr="00856044">
        <w:t xml:space="preserve">. </w:t>
      </w:r>
      <w:proofErr w:type="spellStart"/>
      <w:r w:rsidRPr="00856044">
        <w:t>Тази</w:t>
      </w:r>
      <w:proofErr w:type="spellEnd"/>
      <w:r w:rsidRPr="00856044">
        <w:t xml:space="preserve"> </w:t>
      </w:r>
      <w:proofErr w:type="spellStart"/>
      <w:r w:rsidRPr="00856044">
        <w:t>липса</w:t>
      </w:r>
      <w:proofErr w:type="spellEnd"/>
      <w:r w:rsidRPr="00856044">
        <w:t xml:space="preserve"> </w:t>
      </w:r>
      <w:proofErr w:type="spellStart"/>
      <w:r w:rsidRPr="00856044">
        <w:t>на</w:t>
      </w:r>
      <w:proofErr w:type="spellEnd"/>
      <w:r w:rsidRPr="00856044">
        <w:t xml:space="preserve"> </w:t>
      </w:r>
      <w:proofErr w:type="spellStart"/>
      <w:r w:rsidRPr="00856044">
        <w:t>яснота</w:t>
      </w:r>
      <w:proofErr w:type="spellEnd"/>
      <w:r w:rsidRPr="00856044">
        <w:t xml:space="preserve"> </w:t>
      </w:r>
      <w:proofErr w:type="spellStart"/>
      <w:r w:rsidRPr="00856044">
        <w:t>за</w:t>
      </w:r>
      <w:proofErr w:type="spellEnd"/>
      <w:r w:rsidRPr="00856044">
        <w:t xml:space="preserve"> </w:t>
      </w:r>
      <w:proofErr w:type="spellStart"/>
      <w:r w:rsidRPr="00856044">
        <w:t>бъдещето</w:t>
      </w:r>
      <w:proofErr w:type="spellEnd"/>
      <w:r w:rsidRPr="00856044">
        <w:t xml:space="preserve"> </w:t>
      </w:r>
      <w:proofErr w:type="spellStart"/>
      <w:r w:rsidRPr="00856044">
        <w:t>подчертава</w:t>
      </w:r>
      <w:proofErr w:type="spellEnd"/>
      <w:r w:rsidRPr="00856044">
        <w:t xml:space="preserve"> </w:t>
      </w:r>
      <w:proofErr w:type="spellStart"/>
      <w:r w:rsidRPr="00856044">
        <w:t>временния</w:t>
      </w:r>
      <w:proofErr w:type="spellEnd"/>
      <w:r w:rsidRPr="00856044">
        <w:t xml:space="preserve"> </w:t>
      </w:r>
      <w:proofErr w:type="spellStart"/>
      <w:r w:rsidRPr="00856044">
        <w:t>характер</w:t>
      </w:r>
      <w:proofErr w:type="spellEnd"/>
      <w:r w:rsidRPr="00856044">
        <w:t xml:space="preserve"> </w:t>
      </w:r>
      <w:proofErr w:type="spellStart"/>
      <w:r w:rsidRPr="00856044">
        <w:t>на</w:t>
      </w:r>
      <w:proofErr w:type="spellEnd"/>
      <w:r w:rsidRPr="00856044">
        <w:t xml:space="preserve"> </w:t>
      </w:r>
      <w:proofErr w:type="spellStart"/>
      <w:r w:rsidRPr="00856044">
        <w:t>този</w:t>
      </w:r>
      <w:proofErr w:type="spellEnd"/>
      <w:r w:rsidRPr="00856044">
        <w:t xml:space="preserve"> </w:t>
      </w:r>
      <w:proofErr w:type="spellStart"/>
      <w:r w:rsidRPr="00856044">
        <w:t>етап</w:t>
      </w:r>
      <w:proofErr w:type="spellEnd"/>
      <w:r w:rsidRPr="00856044">
        <w:t xml:space="preserve"> </w:t>
      </w:r>
      <w:proofErr w:type="spellStart"/>
      <w:r w:rsidRPr="00856044">
        <w:t>от</w:t>
      </w:r>
      <w:proofErr w:type="spellEnd"/>
      <w:r w:rsidRPr="00856044">
        <w:t xml:space="preserve"> </w:t>
      </w:r>
      <w:proofErr w:type="spellStart"/>
      <w:r w:rsidRPr="00856044">
        <w:t>живота</w:t>
      </w:r>
      <w:proofErr w:type="spellEnd"/>
      <w:r w:rsidRPr="00856044">
        <w:t xml:space="preserve">, </w:t>
      </w:r>
      <w:proofErr w:type="spellStart"/>
      <w:r w:rsidRPr="00856044">
        <w:t>който</w:t>
      </w:r>
      <w:proofErr w:type="spellEnd"/>
      <w:r w:rsidRPr="00856044">
        <w:t xml:space="preserve"> е </w:t>
      </w:r>
      <w:proofErr w:type="spellStart"/>
      <w:r w:rsidRPr="00856044">
        <w:t>изпълнен</w:t>
      </w:r>
      <w:proofErr w:type="spellEnd"/>
      <w:r w:rsidRPr="00856044">
        <w:t xml:space="preserve"> с </w:t>
      </w:r>
      <w:proofErr w:type="spellStart"/>
      <w:r w:rsidRPr="00856044">
        <w:t>експериментиране</w:t>
      </w:r>
      <w:proofErr w:type="spellEnd"/>
      <w:r w:rsidRPr="00856044">
        <w:t xml:space="preserve">, </w:t>
      </w:r>
      <w:proofErr w:type="spellStart"/>
      <w:r w:rsidRPr="00856044">
        <w:t>колебания</w:t>
      </w:r>
      <w:proofErr w:type="spellEnd"/>
      <w:r w:rsidRPr="00856044">
        <w:t xml:space="preserve"> и </w:t>
      </w:r>
      <w:proofErr w:type="spellStart"/>
      <w:r w:rsidRPr="00856044">
        <w:t>търсене</w:t>
      </w:r>
      <w:proofErr w:type="spellEnd"/>
      <w:r w:rsidRPr="00856044">
        <w:t xml:space="preserve"> </w:t>
      </w:r>
      <w:proofErr w:type="spellStart"/>
      <w:r w:rsidRPr="00856044">
        <w:t>на</w:t>
      </w:r>
      <w:proofErr w:type="spellEnd"/>
      <w:r w:rsidRPr="00856044">
        <w:t xml:space="preserve"> </w:t>
      </w:r>
      <w:proofErr w:type="spellStart"/>
      <w:r w:rsidRPr="00856044">
        <w:t>смисъл</w:t>
      </w:r>
      <w:proofErr w:type="spellEnd"/>
      <w:r>
        <w:rPr>
          <w:lang w:val="bg-BG"/>
        </w:rPr>
        <w:t xml:space="preserve"> (Маджаров и колектив, 2017)</w:t>
      </w:r>
      <w:r w:rsidRPr="00856044">
        <w:t>.</w:t>
      </w:r>
    </w:p>
    <w:p w14:paraId="483E7944" w14:textId="2B2D92CA" w:rsidR="00856044" w:rsidRPr="00856044" w:rsidRDefault="00856044" w:rsidP="00856044">
      <w:pPr>
        <w:spacing w:line="360" w:lineRule="auto"/>
        <w:ind w:firstLine="708"/>
        <w:jc w:val="both"/>
      </w:pPr>
      <w:proofErr w:type="spellStart"/>
      <w:r w:rsidRPr="00856044">
        <w:t>Обществото</w:t>
      </w:r>
      <w:proofErr w:type="spellEnd"/>
      <w:r w:rsidRPr="00856044">
        <w:t xml:space="preserve"> </w:t>
      </w:r>
      <w:proofErr w:type="spellStart"/>
      <w:r w:rsidRPr="00856044">
        <w:t>играе</w:t>
      </w:r>
      <w:proofErr w:type="spellEnd"/>
      <w:r w:rsidRPr="00856044">
        <w:t xml:space="preserve"> </w:t>
      </w:r>
      <w:proofErr w:type="spellStart"/>
      <w:r w:rsidRPr="00856044">
        <w:t>важна</w:t>
      </w:r>
      <w:proofErr w:type="spellEnd"/>
      <w:r w:rsidRPr="00856044">
        <w:t xml:space="preserve"> </w:t>
      </w:r>
      <w:proofErr w:type="spellStart"/>
      <w:r w:rsidRPr="00856044">
        <w:t>роля</w:t>
      </w:r>
      <w:proofErr w:type="spellEnd"/>
      <w:r w:rsidRPr="00856044">
        <w:t xml:space="preserve"> в </w:t>
      </w:r>
      <w:proofErr w:type="spellStart"/>
      <w:r w:rsidRPr="00856044">
        <w:t>оформянето</w:t>
      </w:r>
      <w:proofErr w:type="spellEnd"/>
      <w:r w:rsidRPr="00856044">
        <w:t xml:space="preserve"> </w:t>
      </w:r>
      <w:proofErr w:type="spellStart"/>
      <w:r w:rsidRPr="00856044">
        <w:t>на</w:t>
      </w:r>
      <w:proofErr w:type="spellEnd"/>
      <w:r w:rsidRPr="00856044">
        <w:t xml:space="preserve"> </w:t>
      </w:r>
      <w:proofErr w:type="spellStart"/>
      <w:r w:rsidRPr="00856044">
        <w:t>кризата</w:t>
      </w:r>
      <w:proofErr w:type="spellEnd"/>
      <w:r w:rsidRPr="00856044">
        <w:t xml:space="preserve"> </w:t>
      </w:r>
      <w:proofErr w:type="spellStart"/>
      <w:r w:rsidRPr="00856044">
        <w:t>на</w:t>
      </w:r>
      <w:proofErr w:type="spellEnd"/>
      <w:r w:rsidRPr="00856044">
        <w:t xml:space="preserve"> </w:t>
      </w:r>
      <w:proofErr w:type="spellStart"/>
      <w:r w:rsidRPr="00856044">
        <w:t>младостта</w:t>
      </w:r>
      <w:proofErr w:type="spellEnd"/>
      <w:r w:rsidRPr="00856044">
        <w:t xml:space="preserve">, </w:t>
      </w:r>
      <w:proofErr w:type="spellStart"/>
      <w:r w:rsidRPr="00856044">
        <w:t>като</w:t>
      </w:r>
      <w:proofErr w:type="spellEnd"/>
      <w:r w:rsidRPr="00856044">
        <w:t xml:space="preserve"> </w:t>
      </w:r>
      <w:proofErr w:type="spellStart"/>
      <w:r w:rsidRPr="00856044">
        <w:t>поставя</w:t>
      </w:r>
      <w:proofErr w:type="spellEnd"/>
      <w:r w:rsidRPr="00856044">
        <w:t xml:space="preserve"> </w:t>
      </w:r>
      <w:proofErr w:type="spellStart"/>
      <w:r w:rsidRPr="00856044">
        <w:t>значителни</w:t>
      </w:r>
      <w:proofErr w:type="spellEnd"/>
      <w:r w:rsidRPr="00856044">
        <w:t xml:space="preserve"> </w:t>
      </w:r>
      <w:proofErr w:type="spellStart"/>
      <w:r w:rsidRPr="00856044">
        <w:t>изисквания</w:t>
      </w:r>
      <w:proofErr w:type="spellEnd"/>
      <w:r w:rsidRPr="00856044">
        <w:t xml:space="preserve"> </w:t>
      </w:r>
      <w:proofErr w:type="spellStart"/>
      <w:r w:rsidRPr="00856044">
        <w:t>към</w:t>
      </w:r>
      <w:proofErr w:type="spellEnd"/>
      <w:r w:rsidRPr="00856044">
        <w:t xml:space="preserve"> </w:t>
      </w:r>
      <w:proofErr w:type="spellStart"/>
      <w:r w:rsidRPr="00856044">
        <w:t>младите</w:t>
      </w:r>
      <w:proofErr w:type="spellEnd"/>
      <w:r w:rsidRPr="00856044">
        <w:t xml:space="preserve"> </w:t>
      </w:r>
      <w:proofErr w:type="spellStart"/>
      <w:r w:rsidRPr="00856044">
        <w:t>хора</w:t>
      </w:r>
      <w:proofErr w:type="spellEnd"/>
      <w:r w:rsidRPr="00856044">
        <w:t xml:space="preserve">. </w:t>
      </w:r>
      <w:proofErr w:type="spellStart"/>
      <w:r w:rsidRPr="00856044">
        <w:t>То</w:t>
      </w:r>
      <w:proofErr w:type="spellEnd"/>
      <w:r w:rsidRPr="00856044">
        <w:t xml:space="preserve"> </w:t>
      </w:r>
      <w:proofErr w:type="spellStart"/>
      <w:r w:rsidRPr="00856044">
        <w:t>очаква</w:t>
      </w:r>
      <w:proofErr w:type="spellEnd"/>
      <w:r w:rsidRPr="00856044">
        <w:t xml:space="preserve"> </w:t>
      </w:r>
      <w:proofErr w:type="spellStart"/>
      <w:r w:rsidRPr="00856044">
        <w:t>от</w:t>
      </w:r>
      <w:proofErr w:type="spellEnd"/>
      <w:r w:rsidRPr="00856044">
        <w:t xml:space="preserve"> </w:t>
      </w:r>
      <w:proofErr w:type="spellStart"/>
      <w:r w:rsidRPr="00856044">
        <w:t>тях</w:t>
      </w:r>
      <w:proofErr w:type="spellEnd"/>
      <w:r w:rsidRPr="00856044">
        <w:t xml:space="preserve"> </w:t>
      </w:r>
      <w:proofErr w:type="spellStart"/>
      <w:r w:rsidRPr="00856044">
        <w:t>да</w:t>
      </w:r>
      <w:proofErr w:type="spellEnd"/>
      <w:r w:rsidRPr="00856044">
        <w:t xml:space="preserve"> </w:t>
      </w:r>
      <w:proofErr w:type="spellStart"/>
      <w:r w:rsidRPr="00856044">
        <w:t>вземат</w:t>
      </w:r>
      <w:proofErr w:type="spellEnd"/>
      <w:r w:rsidRPr="00856044">
        <w:t xml:space="preserve"> </w:t>
      </w:r>
      <w:proofErr w:type="spellStart"/>
      <w:r w:rsidRPr="00856044">
        <w:t>важни</w:t>
      </w:r>
      <w:proofErr w:type="spellEnd"/>
      <w:r w:rsidRPr="00856044">
        <w:t xml:space="preserve"> </w:t>
      </w:r>
      <w:proofErr w:type="spellStart"/>
      <w:r w:rsidRPr="00856044">
        <w:t>решения</w:t>
      </w:r>
      <w:proofErr w:type="spellEnd"/>
      <w:r w:rsidRPr="00856044">
        <w:t xml:space="preserve">, </w:t>
      </w:r>
      <w:proofErr w:type="spellStart"/>
      <w:r w:rsidRPr="00856044">
        <w:t>които</w:t>
      </w:r>
      <w:proofErr w:type="spellEnd"/>
      <w:r w:rsidRPr="00856044">
        <w:t xml:space="preserve"> </w:t>
      </w:r>
      <w:proofErr w:type="spellStart"/>
      <w:r w:rsidRPr="00856044">
        <w:t>често</w:t>
      </w:r>
      <w:proofErr w:type="spellEnd"/>
      <w:r w:rsidRPr="00856044">
        <w:t xml:space="preserve"> </w:t>
      </w:r>
      <w:proofErr w:type="spellStart"/>
      <w:r w:rsidRPr="00856044">
        <w:t>изглеждат</w:t>
      </w:r>
      <w:proofErr w:type="spellEnd"/>
      <w:r w:rsidRPr="00856044">
        <w:t xml:space="preserve"> </w:t>
      </w:r>
      <w:proofErr w:type="spellStart"/>
      <w:r w:rsidRPr="00856044">
        <w:t>окончателни</w:t>
      </w:r>
      <w:proofErr w:type="spellEnd"/>
      <w:r w:rsidRPr="00856044">
        <w:t xml:space="preserve"> и </w:t>
      </w:r>
      <w:proofErr w:type="spellStart"/>
      <w:r w:rsidRPr="00856044">
        <w:t>определящи</w:t>
      </w:r>
      <w:proofErr w:type="spellEnd"/>
      <w:r w:rsidRPr="00856044">
        <w:t xml:space="preserve"> </w:t>
      </w:r>
      <w:proofErr w:type="spellStart"/>
      <w:r w:rsidRPr="00856044">
        <w:t>за</w:t>
      </w:r>
      <w:proofErr w:type="spellEnd"/>
      <w:r w:rsidRPr="00856044">
        <w:t xml:space="preserve"> </w:t>
      </w:r>
      <w:proofErr w:type="spellStart"/>
      <w:r w:rsidRPr="00856044">
        <w:t>бъдещето</w:t>
      </w:r>
      <w:proofErr w:type="spellEnd"/>
      <w:r w:rsidRPr="00856044">
        <w:t xml:space="preserve"> </w:t>
      </w:r>
      <w:proofErr w:type="spellStart"/>
      <w:r w:rsidRPr="00856044">
        <w:t>им</w:t>
      </w:r>
      <w:proofErr w:type="spellEnd"/>
      <w:r w:rsidRPr="00856044">
        <w:t xml:space="preserve">. </w:t>
      </w:r>
      <w:proofErr w:type="spellStart"/>
      <w:r w:rsidRPr="00856044">
        <w:t>Изборът</w:t>
      </w:r>
      <w:proofErr w:type="spellEnd"/>
      <w:r w:rsidRPr="00856044">
        <w:t xml:space="preserve"> </w:t>
      </w:r>
      <w:proofErr w:type="spellStart"/>
      <w:r w:rsidRPr="00856044">
        <w:t>на</w:t>
      </w:r>
      <w:proofErr w:type="spellEnd"/>
      <w:r w:rsidRPr="00856044">
        <w:t xml:space="preserve"> </w:t>
      </w:r>
      <w:proofErr w:type="spellStart"/>
      <w:r w:rsidRPr="00856044">
        <w:t>професия</w:t>
      </w:r>
      <w:proofErr w:type="spellEnd"/>
      <w:r w:rsidRPr="00856044">
        <w:t xml:space="preserve">, </w:t>
      </w:r>
      <w:proofErr w:type="spellStart"/>
      <w:r w:rsidRPr="00856044">
        <w:t>на</w:t>
      </w:r>
      <w:proofErr w:type="spellEnd"/>
      <w:r w:rsidRPr="00856044">
        <w:t xml:space="preserve"> </w:t>
      </w:r>
      <w:proofErr w:type="spellStart"/>
      <w:r w:rsidRPr="00856044">
        <w:t>образователна</w:t>
      </w:r>
      <w:proofErr w:type="spellEnd"/>
      <w:r w:rsidRPr="00856044">
        <w:t xml:space="preserve"> </w:t>
      </w:r>
      <w:proofErr w:type="spellStart"/>
      <w:r w:rsidRPr="00856044">
        <w:t>посока</w:t>
      </w:r>
      <w:proofErr w:type="spellEnd"/>
      <w:r w:rsidRPr="00856044">
        <w:t xml:space="preserve"> </w:t>
      </w:r>
      <w:proofErr w:type="spellStart"/>
      <w:r w:rsidRPr="00856044">
        <w:t>или</w:t>
      </w:r>
      <w:proofErr w:type="spellEnd"/>
      <w:r w:rsidRPr="00856044">
        <w:t xml:space="preserve"> </w:t>
      </w:r>
      <w:proofErr w:type="spellStart"/>
      <w:r w:rsidRPr="00856044">
        <w:t>дори</w:t>
      </w:r>
      <w:proofErr w:type="spellEnd"/>
      <w:r w:rsidRPr="00856044">
        <w:t xml:space="preserve"> </w:t>
      </w:r>
      <w:proofErr w:type="spellStart"/>
      <w:r w:rsidRPr="00856044">
        <w:t>на</w:t>
      </w:r>
      <w:proofErr w:type="spellEnd"/>
      <w:r w:rsidRPr="00856044">
        <w:t xml:space="preserve"> </w:t>
      </w:r>
      <w:proofErr w:type="spellStart"/>
      <w:r w:rsidRPr="00856044">
        <w:t>първоначални</w:t>
      </w:r>
      <w:proofErr w:type="spellEnd"/>
      <w:r w:rsidRPr="00856044">
        <w:t xml:space="preserve"> </w:t>
      </w:r>
      <w:proofErr w:type="spellStart"/>
      <w:r w:rsidRPr="00856044">
        <w:t>стъпки</w:t>
      </w:r>
      <w:proofErr w:type="spellEnd"/>
      <w:r w:rsidRPr="00856044">
        <w:t xml:space="preserve"> </w:t>
      </w:r>
      <w:proofErr w:type="spellStart"/>
      <w:r w:rsidRPr="00856044">
        <w:t>към</w:t>
      </w:r>
      <w:proofErr w:type="spellEnd"/>
      <w:r w:rsidRPr="00856044">
        <w:t xml:space="preserve"> </w:t>
      </w:r>
      <w:proofErr w:type="spellStart"/>
      <w:r w:rsidRPr="00856044">
        <w:t>кариера</w:t>
      </w:r>
      <w:proofErr w:type="spellEnd"/>
      <w:r w:rsidRPr="00856044">
        <w:t xml:space="preserve"> </w:t>
      </w:r>
      <w:proofErr w:type="spellStart"/>
      <w:r w:rsidRPr="00856044">
        <w:t>са</w:t>
      </w:r>
      <w:proofErr w:type="spellEnd"/>
      <w:r w:rsidRPr="00856044">
        <w:t xml:space="preserve"> </w:t>
      </w:r>
      <w:proofErr w:type="spellStart"/>
      <w:r w:rsidRPr="00856044">
        <w:t>само</w:t>
      </w:r>
      <w:proofErr w:type="spellEnd"/>
      <w:r w:rsidRPr="00856044">
        <w:t xml:space="preserve"> </w:t>
      </w:r>
      <w:proofErr w:type="spellStart"/>
      <w:r w:rsidRPr="00856044">
        <w:t>част</w:t>
      </w:r>
      <w:proofErr w:type="spellEnd"/>
      <w:r w:rsidRPr="00856044">
        <w:t xml:space="preserve"> </w:t>
      </w:r>
      <w:proofErr w:type="spellStart"/>
      <w:r w:rsidRPr="00856044">
        <w:t>от</w:t>
      </w:r>
      <w:proofErr w:type="spellEnd"/>
      <w:r w:rsidRPr="00856044">
        <w:t xml:space="preserve"> </w:t>
      </w:r>
      <w:proofErr w:type="spellStart"/>
      <w:r w:rsidRPr="00856044">
        <w:t>тези</w:t>
      </w:r>
      <w:proofErr w:type="spellEnd"/>
      <w:r w:rsidRPr="00856044">
        <w:t xml:space="preserve"> </w:t>
      </w:r>
      <w:proofErr w:type="spellStart"/>
      <w:r w:rsidRPr="00856044">
        <w:t>изисквания</w:t>
      </w:r>
      <w:proofErr w:type="spellEnd"/>
      <w:r w:rsidRPr="00856044">
        <w:t xml:space="preserve">. В </w:t>
      </w:r>
      <w:proofErr w:type="spellStart"/>
      <w:r w:rsidRPr="00856044">
        <w:t>допълнение</w:t>
      </w:r>
      <w:proofErr w:type="spellEnd"/>
      <w:r w:rsidRPr="00856044">
        <w:t xml:space="preserve"> </w:t>
      </w:r>
      <w:proofErr w:type="spellStart"/>
      <w:r w:rsidRPr="00856044">
        <w:t>към</w:t>
      </w:r>
      <w:proofErr w:type="spellEnd"/>
      <w:r w:rsidRPr="00856044">
        <w:t xml:space="preserve"> </w:t>
      </w:r>
      <w:proofErr w:type="spellStart"/>
      <w:r w:rsidRPr="00856044">
        <w:t>това</w:t>
      </w:r>
      <w:proofErr w:type="spellEnd"/>
      <w:r w:rsidRPr="00856044">
        <w:t xml:space="preserve">, </w:t>
      </w:r>
      <w:proofErr w:type="spellStart"/>
      <w:r w:rsidRPr="00856044">
        <w:t>социалният</w:t>
      </w:r>
      <w:proofErr w:type="spellEnd"/>
      <w:r w:rsidRPr="00856044">
        <w:t xml:space="preserve"> </w:t>
      </w:r>
      <w:proofErr w:type="spellStart"/>
      <w:r w:rsidRPr="00856044">
        <w:t>натиск</w:t>
      </w:r>
      <w:proofErr w:type="spellEnd"/>
      <w:r w:rsidRPr="00856044">
        <w:t xml:space="preserve"> </w:t>
      </w:r>
      <w:proofErr w:type="spellStart"/>
      <w:r w:rsidRPr="00856044">
        <w:t>често</w:t>
      </w:r>
      <w:proofErr w:type="spellEnd"/>
      <w:r w:rsidRPr="00856044">
        <w:t xml:space="preserve"> е </w:t>
      </w:r>
      <w:proofErr w:type="spellStart"/>
      <w:r w:rsidRPr="00856044">
        <w:t>свързан</w:t>
      </w:r>
      <w:proofErr w:type="spellEnd"/>
      <w:r w:rsidRPr="00856044">
        <w:t xml:space="preserve"> с </w:t>
      </w:r>
      <w:proofErr w:type="spellStart"/>
      <w:r w:rsidRPr="00856044">
        <w:t>адаптирането</w:t>
      </w:r>
      <w:proofErr w:type="spellEnd"/>
      <w:r w:rsidRPr="00856044">
        <w:t xml:space="preserve"> </w:t>
      </w:r>
      <w:proofErr w:type="spellStart"/>
      <w:r w:rsidRPr="00856044">
        <w:t>към</w:t>
      </w:r>
      <w:proofErr w:type="spellEnd"/>
      <w:r w:rsidRPr="00856044">
        <w:t xml:space="preserve"> </w:t>
      </w:r>
      <w:proofErr w:type="spellStart"/>
      <w:r w:rsidRPr="00856044">
        <w:t>стандартите</w:t>
      </w:r>
      <w:proofErr w:type="spellEnd"/>
      <w:r w:rsidRPr="00856044">
        <w:t xml:space="preserve"> </w:t>
      </w:r>
      <w:proofErr w:type="spellStart"/>
      <w:r w:rsidRPr="00856044">
        <w:t>на</w:t>
      </w:r>
      <w:proofErr w:type="spellEnd"/>
      <w:r w:rsidRPr="00856044">
        <w:t xml:space="preserve"> </w:t>
      </w:r>
      <w:proofErr w:type="spellStart"/>
      <w:r w:rsidRPr="00856044">
        <w:t>зрелостта</w:t>
      </w:r>
      <w:proofErr w:type="spellEnd"/>
      <w:r w:rsidRPr="00856044">
        <w:t xml:space="preserve">, </w:t>
      </w:r>
      <w:proofErr w:type="spellStart"/>
      <w:r w:rsidRPr="00856044">
        <w:t>включително</w:t>
      </w:r>
      <w:proofErr w:type="spellEnd"/>
      <w:r w:rsidRPr="00856044">
        <w:t xml:space="preserve"> </w:t>
      </w:r>
      <w:proofErr w:type="spellStart"/>
      <w:r w:rsidRPr="00856044">
        <w:t>поемането</w:t>
      </w:r>
      <w:proofErr w:type="spellEnd"/>
      <w:r w:rsidRPr="00856044">
        <w:t xml:space="preserve"> </w:t>
      </w:r>
      <w:proofErr w:type="spellStart"/>
      <w:r w:rsidRPr="00856044">
        <w:t>на</w:t>
      </w:r>
      <w:proofErr w:type="spellEnd"/>
      <w:r w:rsidRPr="00856044">
        <w:t xml:space="preserve"> </w:t>
      </w:r>
      <w:proofErr w:type="spellStart"/>
      <w:r w:rsidRPr="00856044">
        <w:t>отговорност</w:t>
      </w:r>
      <w:proofErr w:type="spellEnd"/>
      <w:r w:rsidRPr="00856044">
        <w:t xml:space="preserve"> </w:t>
      </w:r>
      <w:proofErr w:type="spellStart"/>
      <w:r w:rsidRPr="00856044">
        <w:t>за</w:t>
      </w:r>
      <w:proofErr w:type="spellEnd"/>
      <w:r w:rsidRPr="00856044">
        <w:t xml:space="preserve"> </w:t>
      </w:r>
      <w:proofErr w:type="spellStart"/>
      <w:r w:rsidRPr="00856044">
        <w:t>собствения</w:t>
      </w:r>
      <w:proofErr w:type="spellEnd"/>
      <w:r w:rsidRPr="00856044">
        <w:t xml:space="preserve"> </w:t>
      </w:r>
      <w:proofErr w:type="spellStart"/>
      <w:r w:rsidRPr="00856044">
        <w:t>живот</w:t>
      </w:r>
      <w:proofErr w:type="spellEnd"/>
      <w:r w:rsidRPr="00856044">
        <w:t xml:space="preserve"> и </w:t>
      </w:r>
      <w:proofErr w:type="spellStart"/>
      <w:r w:rsidRPr="00856044">
        <w:t>изграждането</w:t>
      </w:r>
      <w:proofErr w:type="spellEnd"/>
      <w:r w:rsidRPr="00856044">
        <w:t xml:space="preserve"> </w:t>
      </w:r>
      <w:proofErr w:type="spellStart"/>
      <w:r w:rsidRPr="00856044">
        <w:t>на</w:t>
      </w:r>
      <w:proofErr w:type="spellEnd"/>
      <w:r w:rsidRPr="00856044">
        <w:t xml:space="preserve"> </w:t>
      </w:r>
      <w:proofErr w:type="spellStart"/>
      <w:r w:rsidRPr="00856044">
        <w:t>независимост</w:t>
      </w:r>
      <w:proofErr w:type="spellEnd"/>
      <w:r w:rsidRPr="00856044">
        <w:t xml:space="preserve">. </w:t>
      </w:r>
      <w:proofErr w:type="spellStart"/>
      <w:r w:rsidRPr="00856044">
        <w:t>Тези</w:t>
      </w:r>
      <w:proofErr w:type="spellEnd"/>
      <w:r w:rsidRPr="00856044">
        <w:t xml:space="preserve"> </w:t>
      </w:r>
      <w:proofErr w:type="spellStart"/>
      <w:r w:rsidRPr="00856044">
        <w:t>очаквания</w:t>
      </w:r>
      <w:proofErr w:type="spellEnd"/>
      <w:r w:rsidRPr="00856044">
        <w:t xml:space="preserve"> </w:t>
      </w:r>
      <w:proofErr w:type="spellStart"/>
      <w:r w:rsidRPr="00856044">
        <w:t>могат</w:t>
      </w:r>
      <w:proofErr w:type="spellEnd"/>
      <w:r w:rsidRPr="00856044">
        <w:t xml:space="preserve"> </w:t>
      </w:r>
      <w:proofErr w:type="spellStart"/>
      <w:r w:rsidRPr="00856044">
        <w:t>да</w:t>
      </w:r>
      <w:proofErr w:type="spellEnd"/>
      <w:r w:rsidRPr="00856044">
        <w:t xml:space="preserve"> </w:t>
      </w:r>
      <w:proofErr w:type="spellStart"/>
      <w:r w:rsidRPr="00856044">
        <w:t>създадат</w:t>
      </w:r>
      <w:proofErr w:type="spellEnd"/>
      <w:r w:rsidRPr="00856044">
        <w:t xml:space="preserve"> </w:t>
      </w:r>
      <w:proofErr w:type="spellStart"/>
      <w:r w:rsidRPr="00856044">
        <w:t>напрежение</w:t>
      </w:r>
      <w:proofErr w:type="spellEnd"/>
      <w:r w:rsidRPr="00856044">
        <w:t xml:space="preserve">, </w:t>
      </w:r>
      <w:proofErr w:type="spellStart"/>
      <w:r w:rsidRPr="00856044">
        <w:t>особено</w:t>
      </w:r>
      <w:proofErr w:type="spellEnd"/>
      <w:r w:rsidRPr="00856044">
        <w:t xml:space="preserve"> </w:t>
      </w:r>
      <w:proofErr w:type="spellStart"/>
      <w:r w:rsidRPr="00856044">
        <w:t>когато</w:t>
      </w:r>
      <w:proofErr w:type="spellEnd"/>
      <w:r w:rsidRPr="00856044">
        <w:t xml:space="preserve"> </w:t>
      </w:r>
      <w:proofErr w:type="spellStart"/>
      <w:r w:rsidRPr="00856044">
        <w:t>желанията</w:t>
      </w:r>
      <w:proofErr w:type="spellEnd"/>
      <w:r w:rsidRPr="00856044">
        <w:t xml:space="preserve"> и </w:t>
      </w:r>
      <w:proofErr w:type="spellStart"/>
      <w:r w:rsidRPr="00856044">
        <w:t>стремежите</w:t>
      </w:r>
      <w:proofErr w:type="spellEnd"/>
      <w:r w:rsidRPr="00856044">
        <w:t xml:space="preserve"> </w:t>
      </w:r>
      <w:proofErr w:type="spellStart"/>
      <w:r w:rsidRPr="00856044">
        <w:t>на</w:t>
      </w:r>
      <w:proofErr w:type="spellEnd"/>
      <w:r w:rsidRPr="00856044">
        <w:t xml:space="preserve"> </w:t>
      </w:r>
      <w:proofErr w:type="spellStart"/>
      <w:r w:rsidRPr="00856044">
        <w:t>младежите</w:t>
      </w:r>
      <w:proofErr w:type="spellEnd"/>
      <w:r w:rsidRPr="00856044">
        <w:t xml:space="preserve"> </w:t>
      </w:r>
      <w:proofErr w:type="spellStart"/>
      <w:r w:rsidRPr="00856044">
        <w:t>се</w:t>
      </w:r>
      <w:proofErr w:type="spellEnd"/>
      <w:r w:rsidRPr="00856044">
        <w:t xml:space="preserve"> </w:t>
      </w:r>
      <w:proofErr w:type="spellStart"/>
      <w:r w:rsidRPr="00856044">
        <w:t>разминават</w:t>
      </w:r>
      <w:proofErr w:type="spellEnd"/>
      <w:r w:rsidRPr="00856044">
        <w:t xml:space="preserve"> с </w:t>
      </w:r>
      <w:proofErr w:type="spellStart"/>
      <w:r w:rsidRPr="00856044">
        <w:t>тези</w:t>
      </w:r>
      <w:proofErr w:type="spellEnd"/>
      <w:r w:rsidRPr="00856044">
        <w:t xml:space="preserve"> </w:t>
      </w:r>
      <w:proofErr w:type="spellStart"/>
      <w:r w:rsidRPr="00856044">
        <w:t>на</w:t>
      </w:r>
      <w:proofErr w:type="spellEnd"/>
      <w:r w:rsidRPr="00856044">
        <w:t xml:space="preserve"> </w:t>
      </w:r>
      <w:proofErr w:type="spellStart"/>
      <w:r w:rsidRPr="00856044">
        <w:t>техните</w:t>
      </w:r>
      <w:proofErr w:type="spellEnd"/>
      <w:r w:rsidRPr="00856044">
        <w:t xml:space="preserve"> </w:t>
      </w:r>
      <w:proofErr w:type="spellStart"/>
      <w:r w:rsidRPr="00856044">
        <w:t>родители</w:t>
      </w:r>
      <w:proofErr w:type="spellEnd"/>
      <w:r w:rsidRPr="00856044">
        <w:t xml:space="preserve"> </w:t>
      </w:r>
      <w:proofErr w:type="spellStart"/>
      <w:r w:rsidRPr="00856044">
        <w:t>или</w:t>
      </w:r>
      <w:proofErr w:type="spellEnd"/>
      <w:r w:rsidRPr="00856044">
        <w:t xml:space="preserve"> с </w:t>
      </w:r>
      <w:proofErr w:type="spellStart"/>
      <w:r w:rsidRPr="00856044">
        <w:t>ограниченията</w:t>
      </w:r>
      <w:proofErr w:type="spellEnd"/>
      <w:r w:rsidRPr="00856044">
        <w:t xml:space="preserve">, </w:t>
      </w:r>
      <w:proofErr w:type="spellStart"/>
      <w:r w:rsidRPr="00856044">
        <w:t>наложени</w:t>
      </w:r>
      <w:proofErr w:type="spellEnd"/>
      <w:r w:rsidRPr="00856044">
        <w:t xml:space="preserve"> </w:t>
      </w:r>
      <w:proofErr w:type="spellStart"/>
      <w:r w:rsidRPr="00856044">
        <w:t>от</w:t>
      </w:r>
      <w:proofErr w:type="spellEnd"/>
      <w:r w:rsidRPr="00856044">
        <w:t xml:space="preserve"> </w:t>
      </w:r>
      <w:proofErr w:type="spellStart"/>
      <w:r w:rsidRPr="00856044">
        <w:t>социалните</w:t>
      </w:r>
      <w:proofErr w:type="spellEnd"/>
      <w:r w:rsidRPr="00856044">
        <w:t xml:space="preserve"> и </w:t>
      </w:r>
      <w:proofErr w:type="spellStart"/>
      <w:r w:rsidRPr="00856044">
        <w:t>икономическите</w:t>
      </w:r>
      <w:proofErr w:type="spellEnd"/>
      <w:r w:rsidRPr="00856044">
        <w:t xml:space="preserve"> </w:t>
      </w:r>
      <w:proofErr w:type="spellStart"/>
      <w:r w:rsidRPr="00856044">
        <w:t>реалности</w:t>
      </w:r>
      <w:proofErr w:type="spellEnd"/>
      <w:r>
        <w:rPr>
          <w:lang w:val="bg-BG"/>
        </w:rPr>
        <w:t xml:space="preserve"> (Маджаров и колектив, 2017)</w:t>
      </w:r>
      <w:r w:rsidRPr="00856044">
        <w:t>.</w:t>
      </w:r>
    </w:p>
    <w:p w14:paraId="1FBEF295" w14:textId="0542E3EE" w:rsidR="00856044" w:rsidRPr="00856044" w:rsidRDefault="00856044" w:rsidP="00856044">
      <w:pPr>
        <w:spacing w:line="360" w:lineRule="auto"/>
        <w:ind w:firstLine="708"/>
        <w:jc w:val="both"/>
      </w:pPr>
      <w:proofErr w:type="spellStart"/>
      <w:r w:rsidRPr="00856044">
        <w:t>Понякога</w:t>
      </w:r>
      <w:proofErr w:type="spellEnd"/>
      <w:r w:rsidRPr="00856044">
        <w:t xml:space="preserve"> </w:t>
      </w:r>
      <w:proofErr w:type="spellStart"/>
      <w:r w:rsidRPr="00856044">
        <w:t>младите</w:t>
      </w:r>
      <w:proofErr w:type="spellEnd"/>
      <w:r w:rsidRPr="00856044">
        <w:t xml:space="preserve"> </w:t>
      </w:r>
      <w:proofErr w:type="spellStart"/>
      <w:r w:rsidRPr="00856044">
        <w:t>хора</w:t>
      </w:r>
      <w:proofErr w:type="spellEnd"/>
      <w:r w:rsidRPr="00856044">
        <w:t xml:space="preserve"> </w:t>
      </w:r>
      <w:proofErr w:type="spellStart"/>
      <w:r w:rsidRPr="00856044">
        <w:t>се</w:t>
      </w:r>
      <w:proofErr w:type="spellEnd"/>
      <w:r w:rsidRPr="00856044">
        <w:t xml:space="preserve"> </w:t>
      </w:r>
      <w:proofErr w:type="spellStart"/>
      <w:r w:rsidRPr="00856044">
        <w:t>сблъскват</w:t>
      </w:r>
      <w:proofErr w:type="spellEnd"/>
      <w:r w:rsidRPr="00856044">
        <w:t xml:space="preserve"> с </w:t>
      </w:r>
      <w:proofErr w:type="spellStart"/>
      <w:r w:rsidRPr="00856044">
        <w:t>конфликт</w:t>
      </w:r>
      <w:proofErr w:type="spellEnd"/>
      <w:r w:rsidRPr="00856044">
        <w:t xml:space="preserve"> </w:t>
      </w:r>
      <w:proofErr w:type="spellStart"/>
      <w:r w:rsidRPr="00856044">
        <w:t>между</w:t>
      </w:r>
      <w:proofErr w:type="spellEnd"/>
      <w:r w:rsidRPr="00856044">
        <w:t xml:space="preserve"> </w:t>
      </w:r>
      <w:proofErr w:type="spellStart"/>
      <w:r w:rsidRPr="00856044">
        <w:t>собствените</w:t>
      </w:r>
      <w:proofErr w:type="spellEnd"/>
      <w:r w:rsidRPr="00856044">
        <w:t xml:space="preserve"> </w:t>
      </w:r>
      <w:proofErr w:type="spellStart"/>
      <w:r w:rsidRPr="00856044">
        <w:t>си</w:t>
      </w:r>
      <w:proofErr w:type="spellEnd"/>
      <w:r w:rsidRPr="00856044">
        <w:t xml:space="preserve"> </w:t>
      </w:r>
      <w:proofErr w:type="spellStart"/>
      <w:r w:rsidRPr="00856044">
        <w:t>мечти</w:t>
      </w:r>
      <w:proofErr w:type="spellEnd"/>
      <w:r w:rsidRPr="00856044">
        <w:t xml:space="preserve"> и </w:t>
      </w:r>
      <w:proofErr w:type="spellStart"/>
      <w:r w:rsidRPr="00856044">
        <w:t>амбиции</w:t>
      </w:r>
      <w:proofErr w:type="spellEnd"/>
      <w:r w:rsidRPr="00856044">
        <w:t xml:space="preserve"> и </w:t>
      </w:r>
      <w:proofErr w:type="spellStart"/>
      <w:r w:rsidRPr="00856044">
        <w:t>очакванията</w:t>
      </w:r>
      <w:proofErr w:type="spellEnd"/>
      <w:r w:rsidRPr="00856044">
        <w:t xml:space="preserve"> </w:t>
      </w:r>
      <w:proofErr w:type="spellStart"/>
      <w:r w:rsidRPr="00856044">
        <w:t>на</w:t>
      </w:r>
      <w:proofErr w:type="spellEnd"/>
      <w:r w:rsidRPr="00856044">
        <w:t xml:space="preserve"> </w:t>
      </w:r>
      <w:proofErr w:type="spellStart"/>
      <w:r w:rsidRPr="00856044">
        <w:t>семейството</w:t>
      </w:r>
      <w:proofErr w:type="spellEnd"/>
      <w:r w:rsidRPr="00856044">
        <w:t xml:space="preserve">. </w:t>
      </w:r>
      <w:proofErr w:type="spellStart"/>
      <w:r w:rsidRPr="00856044">
        <w:t>Родителите</w:t>
      </w:r>
      <w:proofErr w:type="spellEnd"/>
      <w:r w:rsidRPr="00856044">
        <w:t xml:space="preserve"> </w:t>
      </w:r>
      <w:proofErr w:type="spellStart"/>
      <w:r w:rsidRPr="00856044">
        <w:t>могат</w:t>
      </w:r>
      <w:proofErr w:type="spellEnd"/>
      <w:r w:rsidRPr="00856044">
        <w:t xml:space="preserve"> </w:t>
      </w:r>
      <w:proofErr w:type="spellStart"/>
      <w:r w:rsidRPr="00856044">
        <w:t>да</w:t>
      </w:r>
      <w:proofErr w:type="spellEnd"/>
      <w:r w:rsidRPr="00856044">
        <w:t xml:space="preserve"> </w:t>
      </w:r>
      <w:proofErr w:type="spellStart"/>
      <w:r w:rsidRPr="00856044">
        <w:t>упражняват</w:t>
      </w:r>
      <w:proofErr w:type="spellEnd"/>
      <w:r w:rsidRPr="00856044">
        <w:t xml:space="preserve"> </w:t>
      </w:r>
      <w:proofErr w:type="spellStart"/>
      <w:r w:rsidRPr="00856044">
        <w:t>натиск</w:t>
      </w:r>
      <w:proofErr w:type="spellEnd"/>
      <w:r w:rsidRPr="00856044">
        <w:t xml:space="preserve"> </w:t>
      </w:r>
      <w:proofErr w:type="spellStart"/>
      <w:r w:rsidRPr="00856044">
        <w:t>за</w:t>
      </w:r>
      <w:proofErr w:type="spellEnd"/>
      <w:r w:rsidRPr="00856044">
        <w:t xml:space="preserve"> </w:t>
      </w:r>
      <w:proofErr w:type="spellStart"/>
      <w:r w:rsidRPr="00856044">
        <w:t>определени</w:t>
      </w:r>
      <w:proofErr w:type="spellEnd"/>
      <w:r w:rsidRPr="00856044">
        <w:t xml:space="preserve"> </w:t>
      </w:r>
      <w:proofErr w:type="spellStart"/>
      <w:r w:rsidRPr="00856044">
        <w:t>професионални</w:t>
      </w:r>
      <w:proofErr w:type="spellEnd"/>
      <w:r w:rsidRPr="00856044">
        <w:t xml:space="preserve"> </w:t>
      </w:r>
      <w:proofErr w:type="spellStart"/>
      <w:r w:rsidRPr="00856044">
        <w:t>или</w:t>
      </w:r>
      <w:proofErr w:type="spellEnd"/>
      <w:r w:rsidRPr="00856044">
        <w:t xml:space="preserve"> </w:t>
      </w:r>
      <w:proofErr w:type="spellStart"/>
      <w:r w:rsidRPr="00856044">
        <w:t>образователни</w:t>
      </w:r>
      <w:proofErr w:type="spellEnd"/>
      <w:r w:rsidRPr="00856044">
        <w:t xml:space="preserve"> </w:t>
      </w:r>
      <w:proofErr w:type="spellStart"/>
      <w:r w:rsidRPr="00856044">
        <w:t>избори</w:t>
      </w:r>
      <w:proofErr w:type="spellEnd"/>
      <w:r w:rsidRPr="00856044">
        <w:t xml:space="preserve">, </w:t>
      </w:r>
      <w:proofErr w:type="spellStart"/>
      <w:r w:rsidRPr="00856044">
        <w:t>които</w:t>
      </w:r>
      <w:proofErr w:type="spellEnd"/>
      <w:r w:rsidRPr="00856044">
        <w:t xml:space="preserve"> </w:t>
      </w:r>
      <w:proofErr w:type="spellStart"/>
      <w:r w:rsidRPr="00856044">
        <w:t>отразяват</w:t>
      </w:r>
      <w:proofErr w:type="spellEnd"/>
      <w:r w:rsidRPr="00856044">
        <w:t xml:space="preserve"> </w:t>
      </w:r>
      <w:proofErr w:type="spellStart"/>
      <w:r w:rsidRPr="00856044">
        <w:t>техните</w:t>
      </w:r>
      <w:proofErr w:type="spellEnd"/>
      <w:r w:rsidRPr="00856044">
        <w:t xml:space="preserve"> </w:t>
      </w:r>
      <w:proofErr w:type="spellStart"/>
      <w:r w:rsidRPr="00856044">
        <w:lastRenderedPageBreak/>
        <w:t>собствени</w:t>
      </w:r>
      <w:proofErr w:type="spellEnd"/>
      <w:r w:rsidRPr="00856044">
        <w:t xml:space="preserve"> </w:t>
      </w:r>
      <w:proofErr w:type="spellStart"/>
      <w:r w:rsidRPr="00856044">
        <w:t>ценности</w:t>
      </w:r>
      <w:proofErr w:type="spellEnd"/>
      <w:r w:rsidRPr="00856044">
        <w:t xml:space="preserve"> и </w:t>
      </w:r>
      <w:proofErr w:type="spellStart"/>
      <w:r w:rsidRPr="00856044">
        <w:t>преживявания</w:t>
      </w:r>
      <w:proofErr w:type="spellEnd"/>
      <w:r w:rsidRPr="00856044">
        <w:t xml:space="preserve">, а </w:t>
      </w:r>
      <w:proofErr w:type="spellStart"/>
      <w:r w:rsidRPr="00856044">
        <w:t>не</w:t>
      </w:r>
      <w:proofErr w:type="spellEnd"/>
      <w:r w:rsidRPr="00856044">
        <w:t xml:space="preserve"> </w:t>
      </w:r>
      <w:proofErr w:type="spellStart"/>
      <w:r w:rsidRPr="00856044">
        <w:t>непременно</w:t>
      </w:r>
      <w:proofErr w:type="spellEnd"/>
      <w:r w:rsidRPr="00856044">
        <w:t xml:space="preserve"> </w:t>
      </w:r>
      <w:proofErr w:type="spellStart"/>
      <w:r w:rsidRPr="00856044">
        <w:t>желанията</w:t>
      </w:r>
      <w:proofErr w:type="spellEnd"/>
      <w:r w:rsidRPr="00856044">
        <w:t xml:space="preserve"> </w:t>
      </w:r>
      <w:proofErr w:type="spellStart"/>
      <w:r w:rsidRPr="00856044">
        <w:t>на</w:t>
      </w:r>
      <w:proofErr w:type="spellEnd"/>
      <w:r w:rsidRPr="00856044">
        <w:t xml:space="preserve"> </w:t>
      </w:r>
      <w:proofErr w:type="spellStart"/>
      <w:r w:rsidRPr="00856044">
        <w:t>младежите</w:t>
      </w:r>
      <w:proofErr w:type="spellEnd"/>
      <w:r w:rsidRPr="00856044">
        <w:t xml:space="preserve">. </w:t>
      </w:r>
      <w:proofErr w:type="spellStart"/>
      <w:r w:rsidRPr="00856044">
        <w:t>Това</w:t>
      </w:r>
      <w:proofErr w:type="spellEnd"/>
      <w:r w:rsidRPr="00856044">
        <w:t xml:space="preserve"> </w:t>
      </w:r>
      <w:proofErr w:type="spellStart"/>
      <w:r w:rsidRPr="00856044">
        <w:t>може</w:t>
      </w:r>
      <w:proofErr w:type="spellEnd"/>
      <w:r w:rsidRPr="00856044">
        <w:t xml:space="preserve"> </w:t>
      </w:r>
      <w:proofErr w:type="spellStart"/>
      <w:r w:rsidRPr="00856044">
        <w:t>да</w:t>
      </w:r>
      <w:proofErr w:type="spellEnd"/>
      <w:r w:rsidRPr="00856044">
        <w:t xml:space="preserve"> </w:t>
      </w:r>
      <w:proofErr w:type="spellStart"/>
      <w:r w:rsidRPr="00856044">
        <w:t>доведе</w:t>
      </w:r>
      <w:proofErr w:type="spellEnd"/>
      <w:r w:rsidRPr="00856044">
        <w:t xml:space="preserve"> </w:t>
      </w:r>
      <w:proofErr w:type="spellStart"/>
      <w:r w:rsidRPr="00856044">
        <w:t>до</w:t>
      </w:r>
      <w:proofErr w:type="spellEnd"/>
      <w:r w:rsidRPr="00856044">
        <w:t xml:space="preserve"> </w:t>
      </w:r>
      <w:proofErr w:type="spellStart"/>
      <w:r w:rsidRPr="00856044">
        <w:t>допълнителни</w:t>
      </w:r>
      <w:proofErr w:type="spellEnd"/>
      <w:r w:rsidRPr="00856044">
        <w:t xml:space="preserve"> </w:t>
      </w:r>
      <w:proofErr w:type="spellStart"/>
      <w:r w:rsidRPr="00856044">
        <w:t>емоционални</w:t>
      </w:r>
      <w:proofErr w:type="spellEnd"/>
      <w:r w:rsidRPr="00856044">
        <w:t xml:space="preserve"> </w:t>
      </w:r>
      <w:proofErr w:type="spellStart"/>
      <w:r w:rsidRPr="00856044">
        <w:t>напрежения</w:t>
      </w:r>
      <w:proofErr w:type="spellEnd"/>
      <w:r w:rsidRPr="00856044">
        <w:t xml:space="preserve"> и </w:t>
      </w:r>
      <w:proofErr w:type="spellStart"/>
      <w:r w:rsidRPr="00856044">
        <w:t>усещане</w:t>
      </w:r>
      <w:proofErr w:type="spellEnd"/>
      <w:r w:rsidRPr="00856044">
        <w:t xml:space="preserve"> </w:t>
      </w:r>
      <w:proofErr w:type="spellStart"/>
      <w:r w:rsidRPr="00856044">
        <w:t>за</w:t>
      </w:r>
      <w:proofErr w:type="spellEnd"/>
      <w:r w:rsidRPr="00856044">
        <w:t xml:space="preserve"> </w:t>
      </w:r>
      <w:proofErr w:type="spellStart"/>
      <w:r w:rsidRPr="00856044">
        <w:t>неспособност</w:t>
      </w:r>
      <w:proofErr w:type="spellEnd"/>
      <w:r w:rsidRPr="00856044">
        <w:t xml:space="preserve"> </w:t>
      </w:r>
      <w:proofErr w:type="spellStart"/>
      <w:r w:rsidRPr="00856044">
        <w:t>да</w:t>
      </w:r>
      <w:proofErr w:type="spellEnd"/>
      <w:r w:rsidRPr="00856044">
        <w:t xml:space="preserve"> </w:t>
      </w:r>
      <w:proofErr w:type="spellStart"/>
      <w:r w:rsidRPr="00856044">
        <w:t>вземат</w:t>
      </w:r>
      <w:proofErr w:type="spellEnd"/>
      <w:r w:rsidRPr="00856044">
        <w:t xml:space="preserve"> </w:t>
      </w:r>
      <w:proofErr w:type="spellStart"/>
      <w:r w:rsidRPr="00856044">
        <w:t>независими</w:t>
      </w:r>
      <w:proofErr w:type="spellEnd"/>
      <w:r w:rsidRPr="00856044">
        <w:t xml:space="preserve"> </w:t>
      </w:r>
      <w:proofErr w:type="spellStart"/>
      <w:r w:rsidRPr="00856044">
        <w:t>решения</w:t>
      </w:r>
      <w:proofErr w:type="spellEnd"/>
      <w:r w:rsidRPr="00856044">
        <w:t xml:space="preserve">. В </w:t>
      </w:r>
      <w:proofErr w:type="spellStart"/>
      <w:r w:rsidRPr="00856044">
        <w:t>същото</w:t>
      </w:r>
      <w:proofErr w:type="spellEnd"/>
      <w:r w:rsidRPr="00856044">
        <w:t xml:space="preserve"> </w:t>
      </w:r>
      <w:proofErr w:type="spellStart"/>
      <w:r w:rsidRPr="00856044">
        <w:t>време</w:t>
      </w:r>
      <w:proofErr w:type="spellEnd"/>
      <w:r w:rsidRPr="00856044">
        <w:t xml:space="preserve">, </w:t>
      </w:r>
      <w:proofErr w:type="spellStart"/>
      <w:r w:rsidRPr="00856044">
        <w:t>когато</w:t>
      </w:r>
      <w:proofErr w:type="spellEnd"/>
      <w:r w:rsidRPr="00856044">
        <w:t xml:space="preserve"> </w:t>
      </w:r>
      <w:proofErr w:type="spellStart"/>
      <w:r w:rsidRPr="00856044">
        <w:t>младежите</w:t>
      </w:r>
      <w:proofErr w:type="spellEnd"/>
      <w:r w:rsidRPr="00856044">
        <w:t xml:space="preserve"> </w:t>
      </w:r>
      <w:proofErr w:type="spellStart"/>
      <w:r w:rsidRPr="00856044">
        <w:t>усещат</w:t>
      </w:r>
      <w:proofErr w:type="spellEnd"/>
      <w:r w:rsidRPr="00856044">
        <w:t xml:space="preserve"> </w:t>
      </w:r>
      <w:proofErr w:type="spellStart"/>
      <w:r w:rsidRPr="00856044">
        <w:t>подкрепа</w:t>
      </w:r>
      <w:proofErr w:type="spellEnd"/>
      <w:r w:rsidRPr="00856044">
        <w:t xml:space="preserve"> и </w:t>
      </w:r>
      <w:proofErr w:type="spellStart"/>
      <w:r w:rsidRPr="00856044">
        <w:t>разбиране</w:t>
      </w:r>
      <w:proofErr w:type="spellEnd"/>
      <w:r w:rsidRPr="00856044">
        <w:t xml:space="preserve"> </w:t>
      </w:r>
      <w:proofErr w:type="spellStart"/>
      <w:r w:rsidRPr="00856044">
        <w:t>от</w:t>
      </w:r>
      <w:proofErr w:type="spellEnd"/>
      <w:r w:rsidRPr="00856044">
        <w:t xml:space="preserve"> </w:t>
      </w:r>
      <w:proofErr w:type="spellStart"/>
      <w:r w:rsidRPr="00856044">
        <w:t>страна</w:t>
      </w:r>
      <w:proofErr w:type="spellEnd"/>
      <w:r w:rsidRPr="00856044">
        <w:t xml:space="preserve"> </w:t>
      </w:r>
      <w:proofErr w:type="spellStart"/>
      <w:r w:rsidRPr="00856044">
        <w:t>на</w:t>
      </w:r>
      <w:proofErr w:type="spellEnd"/>
      <w:r w:rsidRPr="00856044">
        <w:t xml:space="preserve"> </w:t>
      </w:r>
      <w:proofErr w:type="spellStart"/>
      <w:r w:rsidRPr="00856044">
        <w:t>възрастните</w:t>
      </w:r>
      <w:proofErr w:type="spellEnd"/>
      <w:r w:rsidRPr="00856044">
        <w:t xml:space="preserve">, </w:t>
      </w:r>
      <w:proofErr w:type="spellStart"/>
      <w:r w:rsidRPr="00856044">
        <w:t>те</w:t>
      </w:r>
      <w:proofErr w:type="spellEnd"/>
      <w:r w:rsidRPr="00856044">
        <w:t xml:space="preserve"> </w:t>
      </w:r>
      <w:proofErr w:type="spellStart"/>
      <w:r w:rsidRPr="00856044">
        <w:t>са</w:t>
      </w:r>
      <w:proofErr w:type="spellEnd"/>
      <w:r w:rsidRPr="00856044">
        <w:t xml:space="preserve"> </w:t>
      </w:r>
      <w:proofErr w:type="spellStart"/>
      <w:r w:rsidRPr="00856044">
        <w:t>по-склонни</w:t>
      </w:r>
      <w:proofErr w:type="spellEnd"/>
      <w:r w:rsidRPr="00856044">
        <w:t xml:space="preserve"> </w:t>
      </w:r>
      <w:proofErr w:type="spellStart"/>
      <w:r w:rsidRPr="00856044">
        <w:t>да</w:t>
      </w:r>
      <w:proofErr w:type="spellEnd"/>
      <w:r w:rsidRPr="00856044">
        <w:t xml:space="preserve"> </w:t>
      </w:r>
      <w:proofErr w:type="spellStart"/>
      <w:r w:rsidRPr="00856044">
        <w:t>изследват</w:t>
      </w:r>
      <w:proofErr w:type="spellEnd"/>
      <w:r w:rsidRPr="00856044">
        <w:t xml:space="preserve"> </w:t>
      </w:r>
      <w:proofErr w:type="spellStart"/>
      <w:r w:rsidRPr="00856044">
        <w:t>възможностите</w:t>
      </w:r>
      <w:proofErr w:type="spellEnd"/>
      <w:r w:rsidRPr="00856044">
        <w:t xml:space="preserve"> </w:t>
      </w:r>
      <w:proofErr w:type="spellStart"/>
      <w:r w:rsidRPr="00856044">
        <w:t>си</w:t>
      </w:r>
      <w:proofErr w:type="spellEnd"/>
      <w:r w:rsidRPr="00856044">
        <w:t xml:space="preserve"> с </w:t>
      </w:r>
      <w:proofErr w:type="spellStart"/>
      <w:r w:rsidRPr="00856044">
        <w:t>увереност</w:t>
      </w:r>
      <w:proofErr w:type="spellEnd"/>
      <w:r w:rsidRPr="00856044">
        <w:t xml:space="preserve"> и </w:t>
      </w:r>
      <w:proofErr w:type="spellStart"/>
      <w:r w:rsidRPr="00856044">
        <w:t>да</w:t>
      </w:r>
      <w:proofErr w:type="spellEnd"/>
      <w:r w:rsidRPr="00856044">
        <w:t xml:space="preserve"> </w:t>
      </w:r>
      <w:proofErr w:type="spellStart"/>
      <w:r w:rsidRPr="00856044">
        <w:t>преодолеят</w:t>
      </w:r>
      <w:proofErr w:type="spellEnd"/>
      <w:r w:rsidRPr="00856044">
        <w:t xml:space="preserve"> </w:t>
      </w:r>
      <w:proofErr w:type="spellStart"/>
      <w:r w:rsidRPr="00856044">
        <w:t>кризата</w:t>
      </w:r>
      <w:proofErr w:type="spellEnd"/>
      <w:r w:rsidRPr="00856044">
        <w:t xml:space="preserve"> </w:t>
      </w:r>
      <w:proofErr w:type="spellStart"/>
      <w:r w:rsidRPr="00856044">
        <w:t>на</w:t>
      </w:r>
      <w:proofErr w:type="spellEnd"/>
      <w:r w:rsidRPr="00856044">
        <w:t xml:space="preserve"> </w:t>
      </w:r>
      <w:proofErr w:type="spellStart"/>
      <w:r w:rsidRPr="00856044">
        <w:t>младостта</w:t>
      </w:r>
      <w:proofErr w:type="spellEnd"/>
      <w:r w:rsidRPr="00856044">
        <w:t xml:space="preserve"> с </w:t>
      </w:r>
      <w:proofErr w:type="spellStart"/>
      <w:r w:rsidRPr="00856044">
        <w:t>минимални</w:t>
      </w:r>
      <w:proofErr w:type="spellEnd"/>
      <w:r w:rsidRPr="00856044">
        <w:t xml:space="preserve"> </w:t>
      </w:r>
      <w:proofErr w:type="spellStart"/>
      <w:r w:rsidRPr="00856044">
        <w:t>дългосрочни</w:t>
      </w:r>
      <w:proofErr w:type="spellEnd"/>
      <w:r w:rsidRPr="00856044">
        <w:t xml:space="preserve"> </w:t>
      </w:r>
      <w:proofErr w:type="spellStart"/>
      <w:r w:rsidRPr="00856044">
        <w:t>негативни</w:t>
      </w:r>
      <w:proofErr w:type="spellEnd"/>
      <w:r w:rsidRPr="00856044">
        <w:t xml:space="preserve"> </w:t>
      </w:r>
      <w:proofErr w:type="spellStart"/>
      <w:r w:rsidRPr="00856044">
        <w:t>ефекти</w:t>
      </w:r>
      <w:proofErr w:type="spellEnd"/>
      <w:r>
        <w:rPr>
          <w:lang w:val="bg-BG"/>
        </w:rPr>
        <w:t xml:space="preserve"> (Маджаров и колектив, 2017)</w:t>
      </w:r>
      <w:r w:rsidRPr="00856044">
        <w:t>.</w:t>
      </w:r>
    </w:p>
    <w:p w14:paraId="07E5F06C" w14:textId="16DE98A6" w:rsidR="00856044" w:rsidRPr="00856044" w:rsidRDefault="00856044" w:rsidP="00856044">
      <w:pPr>
        <w:spacing w:line="360" w:lineRule="auto"/>
        <w:ind w:firstLine="708"/>
        <w:jc w:val="both"/>
      </w:pPr>
      <w:proofErr w:type="spellStart"/>
      <w:r w:rsidRPr="00856044">
        <w:t>Психологическият</w:t>
      </w:r>
      <w:proofErr w:type="spellEnd"/>
      <w:r w:rsidRPr="00856044">
        <w:t xml:space="preserve"> </w:t>
      </w:r>
      <w:proofErr w:type="spellStart"/>
      <w:r w:rsidRPr="00856044">
        <w:t>аспект</w:t>
      </w:r>
      <w:proofErr w:type="spellEnd"/>
      <w:r w:rsidRPr="00856044">
        <w:t xml:space="preserve"> </w:t>
      </w:r>
      <w:proofErr w:type="spellStart"/>
      <w:r w:rsidRPr="00856044">
        <w:t>на</w:t>
      </w:r>
      <w:proofErr w:type="spellEnd"/>
      <w:r w:rsidRPr="00856044">
        <w:t xml:space="preserve"> </w:t>
      </w:r>
      <w:proofErr w:type="spellStart"/>
      <w:r w:rsidRPr="00856044">
        <w:t>горната</w:t>
      </w:r>
      <w:proofErr w:type="spellEnd"/>
      <w:r w:rsidRPr="00856044">
        <w:t xml:space="preserve"> </w:t>
      </w:r>
      <w:proofErr w:type="spellStart"/>
      <w:r w:rsidRPr="00856044">
        <w:t>юношеска</w:t>
      </w:r>
      <w:proofErr w:type="spellEnd"/>
      <w:r w:rsidRPr="00856044">
        <w:t xml:space="preserve"> </w:t>
      </w:r>
      <w:proofErr w:type="spellStart"/>
      <w:r w:rsidRPr="00856044">
        <w:t>възраст</w:t>
      </w:r>
      <w:proofErr w:type="spellEnd"/>
      <w:r w:rsidRPr="00856044">
        <w:t xml:space="preserve"> е </w:t>
      </w:r>
      <w:proofErr w:type="spellStart"/>
      <w:r w:rsidRPr="00856044">
        <w:t>свързан</w:t>
      </w:r>
      <w:proofErr w:type="spellEnd"/>
      <w:r w:rsidRPr="00856044">
        <w:t xml:space="preserve"> с </w:t>
      </w:r>
      <w:proofErr w:type="spellStart"/>
      <w:r w:rsidRPr="00856044">
        <w:t>дълбоки</w:t>
      </w:r>
      <w:proofErr w:type="spellEnd"/>
      <w:r w:rsidRPr="00856044">
        <w:t xml:space="preserve"> </w:t>
      </w:r>
      <w:proofErr w:type="spellStart"/>
      <w:r w:rsidRPr="00856044">
        <w:t>промени</w:t>
      </w:r>
      <w:proofErr w:type="spellEnd"/>
      <w:r w:rsidRPr="00856044">
        <w:t xml:space="preserve"> </w:t>
      </w:r>
      <w:proofErr w:type="spellStart"/>
      <w:r w:rsidRPr="00856044">
        <w:t>във</w:t>
      </w:r>
      <w:proofErr w:type="spellEnd"/>
      <w:r w:rsidRPr="00856044">
        <w:t xml:space="preserve"> </w:t>
      </w:r>
      <w:proofErr w:type="spellStart"/>
      <w:r w:rsidRPr="00856044">
        <w:t>вътрешния</w:t>
      </w:r>
      <w:proofErr w:type="spellEnd"/>
      <w:r w:rsidRPr="00856044">
        <w:t xml:space="preserve"> </w:t>
      </w:r>
      <w:proofErr w:type="spellStart"/>
      <w:r w:rsidRPr="00856044">
        <w:t>свят</w:t>
      </w:r>
      <w:proofErr w:type="spellEnd"/>
      <w:r w:rsidRPr="00856044">
        <w:t xml:space="preserve"> </w:t>
      </w:r>
      <w:proofErr w:type="spellStart"/>
      <w:r w:rsidRPr="00856044">
        <w:t>на</w:t>
      </w:r>
      <w:proofErr w:type="spellEnd"/>
      <w:r w:rsidRPr="00856044">
        <w:t xml:space="preserve"> </w:t>
      </w:r>
      <w:proofErr w:type="spellStart"/>
      <w:r w:rsidRPr="00856044">
        <w:t>младежите</w:t>
      </w:r>
      <w:proofErr w:type="spellEnd"/>
      <w:r w:rsidRPr="00856044">
        <w:t xml:space="preserve">, </w:t>
      </w:r>
      <w:proofErr w:type="spellStart"/>
      <w:r w:rsidRPr="00856044">
        <w:t>които</w:t>
      </w:r>
      <w:proofErr w:type="spellEnd"/>
      <w:r w:rsidRPr="00856044">
        <w:t xml:space="preserve"> </w:t>
      </w:r>
      <w:proofErr w:type="spellStart"/>
      <w:r w:rsidRPr="00856044">
        <w:t>отразяват</w:t>
      </w:r>
      <w:proofErr w:type="spellEnd"/>
      <w:r w:rsidRPr="00856044">
        <w:t xml:space="preserve"> </w:t>
      </w:r>
      <w:proofErr w:type="spellStart"/>
      <w:r w:rsidRPr="00856044">
        <w:t>прехода</w:t>
      </w:r>
      <w:proofErr w:type="spellEnd"/>
      <w:r w:rsidRPr="00856044">
        <w:t xml:space="preserve"> </w:t>
      </w:r>
      <w:proofErr w:type="spellStart"/>
      <w:r w:rsidRPr="00856044">
        <w:t>от</w:t>
      </w:r>
      <w:proofErr w:type="spellEnd"/>
      <w:r w:rsidRPr="00856044">
        <w:t xml:space="preserve"> </w:t>
      </w:r>
      <w:proofErr w:type="spellStart"/>
      <w:r w:rsidRPr="00856044">
        <w:t>пубертета</w:t>
      </w:r>
      <w:proofErr w:type="spellEnd"/>
      <w:r w:rsidRPr="00856044">
        <w:t xml:space="preserve"> </w:t>
      </w:r>
      <w:proofErr w:type="spellStart"/>
      <w:r w:rsidRPr="00856044">
        <w:t>към</w:t>
      </w:r>
      <w:proofErr w:type="spellEnd"/>
      <w:r w:rsidRPr="00856044">
        <w:t xml:space="preserve"> </w:t>
      </w:r>
      <w:proofErr w:type="spellStart"/>
      <w:r w:rsidRPr="00856044">
        <w:t>ранната</w:t>
      </w:r>
      <w:proofErr w:type="spellEnd"/>
      <w:r w:rsidRPr="00856044">
        <w:t xml:space="preserve"> </w:t>
      </w:r>
      <w:proofErr w:type="spellStart"/>
      <w:r w:rsidRPr="00856044">
        <w:t>зрялост</w:t>
      </w:r>
      <w:proofErr w:type="spellEnd"/>
      <w:r w:rsidRPr="00856044">
        <w:t xml:space="preserve">. </w:t>
      </w:r>
      <w:proofErr w:type="spellStart"/>
      <w:r w:rsidRPr="00856044">
        <w:t>Този</w:t>
      </w:r>
      <w:proofErr w:type="spellEnd"/>
      <w:r w:rsidRPr="00856044">
        <w:t xml:space="preserve"> </w:t>
      </w:r>
      <w:proofErr w:type="spellStart"/>
      <w:r w:rsidRPr="00856044">
        <w:t>преход</w:t>
      </w:r>
      <w:proofErr w:type="spellEnd"/>
      <w:r w:rsidRPr="00856044">
        <w:t xml:space="preserve"> е </w:t>
      </w:r>
      <w:proofErr w:type="spellStart"/>
      <w:r w:rsidRPr="00856044">
        <w:t>белязан</w:t>
      </w:r>
      <w:proofErr w:type="spellEnd"/>
      <w:r w:rsidRPr="00856044">
        <w:t xml:space="preserve"> </w:t>
      </w:r>
      <w:proofErr w:type="spellStart"/>
      <w:r w:rsidRPr="00856044">
        <w:t>от</w:t>
      </w:r>
      <w:proofErr w:type="spellEnd"/>
      <w:r w:rsidRPr="00856044">
        <w:t xml:space="preserve"> </w:t>
      </w:r>
      <w:proofErr w:type="spellStart"/>
      <w:r w:rsidRPr="00856044">
        <w:t>съществено</w:t>
      </w:r>
      <w:proofErr w:type="spellEnd"/>
      <w:r w:rsidRPr="00856044">
        <w:t xml:space="preserve"> </w:t>
      </w:r>
      <w:proofErr w:type="spellStart"/>
      <w:r w:rsidRPr="00856044">
        <w:t>изменение</w:t>
      </w:r>
      <w:proofErr w:type="spellEnd"/>
      <w:r w:rsidRPr="00856044">
        <w:t xml:space="preserve"> </w:t>
      </w:r>
      <w:proofErr w:type="spellStart"/>
      <w:r w:rsidRPr="00856044">
        <w:t>във</w:t>
      </w:r>
      <w:proofErr w:type="spellEnd"/>
      <w:r w:rsidRPr="00856044">
        <w:t xml:space="preserve"> </w:t>
      </w:r>
      <w:proofErr w:type="spellStart"/>
      <w:r w:rsidRPr="00856044">
        <w:t>вътрешната</w:t>
      </w:r>
      <w:proofErr w:type="spellEnd"/>
      <w:r w:rsidRPr="00856044">
        <w:t xml:space="preserve"> </w:t>
      </w:r>
      <w:proofErr w:type="spellStart"/>
      <w:r w:rsidRPr="00856044">
        <w:t>позиция</w:t>
      </w:r>
      <w:proofErr w:type="spellEnd"/>
      <w:r w:rsidRPr="00856044">
        <w:t xml:space="preserve"> </w:t>
      </w:r>
      <w:proofErr w:type="spellStart"/>
      <w:r w:rsidRPr="00856044">
        <w:t>на</w:t>
      </w:r>
      <w:proofErr w:type="spellEnd"/>
      <w:r w:rsidRPr="00856044">
        <w:t xml:space="preserve"> </w:t>
      </w:r>
      <w:proofErr w:type="spellStart"/>
      <w:r w:rsidRPr="00856044">
        <w:t>индивида</w:t>
      </w:r>
      <w:proofErr w:type="spellEnd"/>
      <w:r w:rsidRPr="00856044">
        <w:t xml:space="preserve">, </w:t>
      </w:r>
      <w:proofErr w:type="spellStart"/>
      <w:r w:rsidRPr="00856044">
        <w:t>което</w:t>
      </w:r>
      <w:proofErr w:type="spellEnd"/>
      <w:r w:rsidRPr="00856044">
        <w:t xml:space="preserve"> </w:t>
      </w:r>
      <w:proofErr w:type="spellStart"/>
      <w:r w:rsidRPr="00856044">
        <w:t>се</w:t>
      </w:r>
      <w:proofErr w:type="spellEnd"/>
      <w:r w:rsidRPr="00856044">
        <w:t xml:space="preserve"> </w:t>
      </w:r>
      <w:proofErr w:type="spellStart"/>
      <w:r w:rsidRPr="00856044">
        <w:t>изразява</w:t>
      </w:r>
      <w:proofErr w:type="spellEnd"/>
      <w:r w:rsidRPr="00856044">
        <w:t xml:space="preserve"> в </w:t>
      </w:r>
      <w:proofErr w:type="spellStart"/>
      <w:r w:rsidRPr="00856044">
        <w:t>насочване</w:t>
      </w:r>
      <w:proofErr w:type="spellEnd"/>
      <w:r w:rsidRPr="00856044">
        <w:t xml:space="preserve"> </w:t>
      </w:r>
      <w:proofErr w:type="spellStart"/>
      <w:r w:rsidRPr="00856044">
        <w:t>на</w:t>
      </w:r>
      <w:proofErr w:type="spellEnd"/>
      <w:r w:rsidRPr="00856044">
        <w:t xml:space="preserve"> </w:t>
      </w:r>
      <w:proofErr w:type="spellStart"/>
      <w:r w:rsidRPr="00856044">
        <w:t>вниманието</w:t>
      </w:r>
      <w:proofErr w:type="spellEnd"/>
      <w:r w:rsidRPr="00856044">
        <w:t xml:space="preserve"> </w:t>
      </w:r>
      <w:proofErr w:type="spellStart"/>
      <w:r w:rsidRPr="00856044">
        <w:t>към</w:t>
      </w:r>
      <w:proofErr w:type="spellEnd"/>
      <w:r w:rsidRPr="00856044">
        <w:t xml:space="preserve"> </w:t>
      </w:r>
      <w:proofErr w:type="spellStart"/>
      <w:r w:rsidRPr="00856044">
        <w:t>бъдещето</w:t>
      </w:r>
      <w:proofErr w:type="spellEnd"/>
      <w:r w:rsidRPr="00856044">
        <w:t xml:space="preserve"> и </w:t>
      </w:r>
      <w:proofErr w:type="spellStart"/>
      <w:r w:rsidRPr="00856044">
        <w:t>изграждане</w:t>
      </w:r>
      <w:proofErr w:type="spellEnd"/>
      <w:r w:rsidRPr="00856044">
        <w:t xml:space="preserve"> </w:t>
      </w:r>
      <w:proofErr w:type="spellStart"/>
      <w:r w:rsidRPr="00856044">
        <w:t>на</w:t>
      </w:r>
      <w:proofErr w:type="spellEnd"/>
      <w:r w:rsidRPr="00856044">
        <w:t xml:space="preserve"> </w:t>
      </w:r>
      <w:proofErr w:type="spellStart"/>
      <w:r w:rsidRPr="00856044">
        <w:t>ясни</w:t>
      </w:r>
      <w:proofErr w:type="spellEnd"/>
      <w:r w:rsidRPr="00856044">
        <w:t xml:space="preserve"> </w:t>
      </w:r>
      <w:proofErr w:type="spellStart"/>
      <w:r w:rsidRPr="00856044">
        <w:t>житейски</w:t>
      </w:r>
      <w:proofErr w:type="spellEnd"/>
      <w:r w:rsidRPr="00856044">
        <w:t xml:space="preserve"> </w:t>
      </w:r>
      <w:proofErr w:type="spellStart"/>
      <w:r w:rsidRPr="00856044">
        <w:t>планове</w:t>
      </w:r>
      <w:proofErr w:type="spellEnd"/>
      <w:r w:rsidRPr="00856044">
        <w:t xml:space="preserve">. В </w:t>
      </w:r>
      <w:proofErr w:type="spellStart"/>
      <w:r w:rsidRPr="00856044">
        <w:t>основата</w:t>
      </w:r>
      <w:proofErr w:type="spellEnd"/>
      <w:r w:rsidRPr="00856044">
        <w:t xml:space="preserve"> </w:t>
      </w:r>
      <w:proofErr w:type="spellStart"/>
      <w:r w:rsidRPr="00856044">
        <w:t>на</w:t>
      </w:r>
      <w:proofErr w:type="spellEnd"/>
      <w:r w:rsidRPr="00856044">
        <w:t xml:space="preserve"> </w:t>
      </w:r>
      <w:proofErr w:type="spellStart"/>
      <w:r w:rsidRPr="00856044">
        <w:t>този</w:t>
      </w:r>
      <w:proofErr w:type="spellEnd"/>
      <w:r w:rsidRPr="00856044">
        <w:t xml:space="preserve"> </w:t>
      </w:r>
      <w:proofErr w:type="spellStart"/>
      <w:r w:rsidRPr="00856044">
        <w:t>процес</w:t>
      </w:r>
      <w:proofErr w:type="spellEnd"/>
      <w:r w:rsidRPr="00856044">
        <w:t xml:space="preserve"> </w:t>
      </w:r>
      <w:proofErr w:type="spellStart"/>
      <w:r w:rsidRPr="00856044">
        <w:t>стои</w:t>
      </w:r>
      <w:proofErr w:type="spellEnd"/>
      <w:r w:rsidRPr="00856044">
        <w:t xml:space="preserve"> </w:t>
      </w:r>
      <w:proofErr w:type="spellStart"/>
      <w:r w:rsidRPr="00856044">
        <w:t>стремежът</w:t>
      </w:r>
      <w:proofErr w:type="spellEnd"/>
      <w:r w:rsidRPr="00856044">
        <w:t xml:space="preserve"> </w:t>
      </w:r>
      <w:proofErr w:type="spellStart"/>
      <w:r w:rsidRPr="00856044">
        <w:t>към</w:t>
      </w:r>
      <w:proofErr w:type="spellEnd"/>
      <w:r w:rsidRPr="00856044">
        <w:t xml:space="preserve"> </w:t>
      </w:r>
      <w:proofErr w:type="spellStart"/>
      <w:r w:rsidRPr="00856044">
        <w:t>реализация</w:t>
      </w:r>
      <w:proofErr w:type="spellEnd"/>
      <w:r w:rsidRPr="00856044">
        <w:t xml:space="preserve"> </w:t>
      </w:r>
      <w:proofErr w:type="spellStart"/>
      <w:r w:rsidRPr="00856044">
        <w:t>на</w:t>
      </w:r>
      <w:proofErr w:type="spellEnd"/>
      <w:r w:rsidRPr="00856044">
        <w:t xml:space="preserve"> </w:t>
      </w:r>
      <w:proofErr w:type="spellStart"/>
      <w:r w:rsidRPr="00856044">
        <w:t>личния</w:t>
      </w:r>
      <w:proofErr w:type="spellEnd"/>
      <w:r w:rsidRPr="00856044">
        <w:t xml:space="preserve"> </w:t>
      </w:r>
      <w:proofErr w:type="spellStart"/>
      <w:r w:rsidRPr="00856044">
        <w:t>потенциал</w:t>
      </w:r>
      <w:proofErr w:type="spellEnd"/>
      <w:r w:rsidRPr="00856044">
        <w:t xml:space="preserve"> и </w:t>
      </w:r>
      <w:proofErr w:type="spellStart"/>
      <w:r w:rsidRPr="00856044">
        <w:t>осъзнаването</w:t>
      </w:r>
      <w:proofErr w:type="spellEnd"/>
      <w:r w:rsidRPr="00856044">
        <w:t xml:space="preserve"> </w:t>
      </w:r>
      <w:proofErr w:type="spellStart"/>
      <w:r w:rsidRPr="00856044">
        <w:t>на</w:t>
      </w:r>
      <w:proofErr w:type="spellEnd"/>
      <w:r w:rsidRPr="00856044">
        <w:t xml:space="preserve"> </w:t>
      </w:r>
      <w:proofErr w:type="spellStart"/>
      <w:r w:rsidRPr="00856044">
        <w:t>необходимостта</w:t>
      </w:r>
      <w:proofErr w:type="spellEnd"/>
      <w:r w:rsidRPr="00856044">
        <w:t xml:space="preserve"> </w:t>
      </w:r>
      <w:proofErr w:type="spellStart"/>
      <w:r w:rsidRPr="00856044">
        <w:t>от</w:t>
      </w:r>
      <w:proofErr w:type="spellEnd"/>
      <w:r w:rsidRPr="00856044">
        <w:t xml:space="preserve"> </w:t>
      </w:r>
      <w:proofErr w:type="spellStart"/>
      <w:r w:rsidRPr="00856044">
        <w:t>постигане</w:t>
      </w:r>
      <w:proofErr w:type="spellEnd"/>
      <w:r w:rsidRPr="00856044">
        <w:t xml:space="preserve"> </w:t>
      </w:r>
      <w:proofErr w:type="spellStart"/>
      <w:r w:rsidRPr="00856044">
        <w:t>на</w:t>
      </w:r>
      <w:proofErr w:type="spellEnd"/>
      <w:r w:rsidRPr="00856044">
        <w:t xml:space="preserve"> </w:t>
      </w:r>
      <w:proofErr w:type="spellStart"/>
      <w:r w:rsidRPr="00856044">
        <w:t>целите</w:t>
      </w:r>
      <w:proofErr w:type="spellEnd"/>
      <w:r w:rsidRPr="00856044">
        <w:t xml:space="preserve">, </w:t>
      </w:r>
      <w:proofErr w:type="spellStart"/>
      <w:r w:rsidRPr="00856044">
        <w:t>които</w:t>
      </w:r>
      <w:proofErr w:type="spellEnd"/>
      <w:r w:rsidRPr="00856044">
        <w:t xml:space="preserve"> </w:t>
      </w:r>
      <w:proofErr w:type="spellStart"/>
      <w:r w:rsidRPr="00856044">
        <w:t>ще</w:t>
      </w:r>
      <w:proofErr w:type="spellEnd"/>
      <w:r w:rsidRPr="00856044">
        <w:t xml:space="preserve"> </w:t>
      </w:r>
      <w:proofErr w:type="spellStart"/>
      <w:r w:rsidRPr="00856044">
        <w:t>определят</w:t>
      </w:r>
      <w:proofErr w:type="spellEnd"/>
      <w:r w:rsidRPr="00856044">
        <w:t xml:space="preserve"> </w:t>
      </w:r>
      <w:proofErr w:type="spellStart"/>
      <w:r w:rsidRPr="00856044">
        <w:t>мястото</w:t>
      </w:r>
      <w:proofErr w:type="spellEnd"/>
      <w:r w:rsidRPr="00856044">
        <w:t xml:space="preserve"> </w:t>
      </w:r>
      <w:proofErr w:type="spellStart"/>
      <w:r w:rsidRPr="00856044">
        <w:t>на</w:t>
      </w:r>
      <w:proofErr w:type="spellEnd"/>
      <w:r w:rsidRPr="00856044">
        <w:t xml:space="preserve"> </w:t>
      </w:r>
      <w:proofErr w:type="spellStart"/>
      <w:r w:rsidRPr="00856044">
        <w:t>младия</w:t>
      </w:r>
      <w:proofErr w:type="spellEnd"/>
      <w:r w:rsidRPr="00856044">
        <w:t xml:space="preserve"> </w:t>
      </w:r>
      <w:proofErr w:type="spellStart"/>
      <w:r w:rsidRPr="00856044">
        <w:t>човек</w:t>
      </w:r>
      <w:proofErr w:type="spellEnd"/>
      <w:r w:rsidRPr="00856044">
        <w:t xml:space="preserve"> в </w:t>
      </w:r>
      <w:proofErr w:type="spellStart"/>
      <w:r w:rsidRPr="00856044">
        <w:t>света</w:t>
      </w:r>
      <w:proofErr w:type="spellEnd"/>
      <w:r w:rsidRPr="00856044">
        <w:t xml:space="preserve"> </w:t>
      </w:r>
      <w:proofErr w:type="spellStart"/>
      <w:r w:rsidRPr="00856044">
        <w:t>на</w:t>
      </w:r>
      <w:proofErr w:type="spellEnd"/>
      <w:r w:rsidRPr="00856044">
        <w:t xml:space="preserve"> </w:t>
      </w:r>
      <w:proofErr w:type="spellStart"/>
      <w:r w:rsidRPr="00856044">
        <w:t>възрастните</w:t>
      </w:r>
      <w:proofErr w:type="spellEnd"/>
      <w:r>
        <w:rPr>
          <w:lang w:val="bg-BG"/>
        </w:rPr>
        <w:t xml:space="preserve"> (Деларош, 2011)</w:t>
      </w:r>
      <w:r w:rsidRPr="00856044">
        <w:t>.</w:t>
      </w:r>
    </w:p>
    <w:p w14:paraId="1B45193B" w14:textId="5D3B914D" w:rsidR="00856044" w:rsidRPr="00856044" w:rsidRDefault="00856044" w:rsidP="00856044">
      <w:pPr>
        <w:spacing w:line="360" w:lineRule="auto"/>
        <w:ind w:firstLine="708"/>
        <w:jc w:val="both"/>
      </w:pPr>
      <w:proofErr w:type="spellStart"/>
      <w:r w:rsidRPr="00856044">
        <w:t>Тази</w:t>
      </w:r>
      <w:proofErr w:type="spellEnd"/>
      <w:r w:rsidRPr="00856044">
        <w:t xml:space="preserve"> </w:t>
      </w:r>
      <w:proofErr w:type="spellStart"/>
      <w:r w:rsidRPr="00856044">
        <w:t>промяна</w:t>
      </w:r>
      <w:proofErr w:type="spellEnd"/>
      <w:r w:rsidRPr="00856044">
        <w:t xml:space="preserve"> в </w:t>
      </w:r>
      <w:proofErr w:type="spellStart"/>
      <w:r w:rsidRPr="00856044">
        <w:t>перспективата</w:t>
      </w:r>
      <w:proofErr w:type="spellEnd"/>
      <w:r w:rsidRPr="00856044">
        <w:t xml:space="preserve"> </w:t>
      </w:r>
      <w:proofErr w:type="spellStart"/>
      <w:r w:rsidRPr="00856044">
        <w:t>към</w:t>
      </w:r>
      <w:proofErr w:type="spellEnd"/>
      <w:r w:rsidRPr="00856044">
        <w:t xml:space="preserve"> </w:t>
      </w:r>
      <w:proofErr w:type="spellStart"/>
      <w:r w:rsidRPr="00856044">
        <w:t>бъдещето</w:t>
      </w:r>
      <w:proofErr w:type="spellEnd"/>
      <w:r w:rsidRPr="00856044">
        <w:t xml:space="preserve"> е </w:t>
      </w:r>
      <w:proofErr w:type="spellStart"/>
      <w:r w:rsidRPr="00856044">
        <w:t>ключов</w:t>
      </w:r>
      <w:proofErr w:type="spellEnd"/>
      <w:r w:rsidRPr="00856044">
        <w:t xml:space="preserve"> </w:t>
      </w:r>
      <w:proofErr w:type="spellStart"/>
      <w:r w:rsidRPr="00856044">
        <w:t>момент</w:t>
      </w:r>
      <w:proofErr w:type="spellEnd"/>
      <w:r w:rsidRPr="00856044">
        <w:t xml:space="preserve"> в </w:t>
      </w:r>
      <w:proofErr w:type="spellStart"/>
      <w:r w:rsidRPr="00856044">
        <w:t>развитието</w:t>
      </w:r>
      <w:proofErr w:type="spellEnd"/>
      <w:r w:rsidRPr="00856044">
        <w:t xml:space="preserve">, </w:t>
      </w:r>
      <w:proofErr w:type="spellStart"/>
      <w:r w:rsidRPr="00856044">
        <w:t>който</w:t>
      </w:r>
      <w:proofErr w:type="spellEnd"/>
      <w:r w:rsidRPr="00856044">
        <w:t xml:space="preserve"> </w:t>
      </w:r>
      <w:proofErr w:type="spellStart"/>
      <w:r w:rsidRPr="00856044">
        <w:t>отличава</w:t>
      </w:r>
      <w:proofErr w:type="spellEnd"/>
      <w:r w:rsidRPr="00856044">
        <w:t xml:space="preserve"> </w:t>
      </w:r>
      <w:proofErr w:type="spellStart"/>
      <w:r w:rsidRPr="00856044">
        <w:t>горната</w:t>
      </w:r>
      <w:proofErr w:type="spellEnd"/>
      <w:r w:rsidRPr="00856044">
        <w:t xml:space="preserve"> </w:t>
      </w:r>
      <w:proofErr w:type="spellStart"/>
      <w:r w:rsidRPr="00856044">
        <w:t>юношеска</w:t>
      </w:r>
      <w:proofErr w:type="spellEnd"/>
      <w:r w:rsidRPr="00856044">
        <w:t xml:space="preserve"> </w:t>
      </w:r>
      <w:proofErr w:type="spellStart"/>
      <w:r w:rsidRPr="00856044">
        <w:t>възраст</w:t>
      </w:r>
      <w:proofErr w:type="spellEnd"/>
      <w:r w:rsidRPr="00856044">
        <w:t xml:space="preserve"> </w:t>
      </w:r>
      <w:proofErr w:type="spellStart"/>
      <w:r w:rsidRPr="00856044">
        <w:t>от</w:t>
      </w:r>
      <w:proofErr w:type="spellEnd"/>
      <w:r w:rsidRPr="00856044">
        <w:t xml:space="preserve"> </w:t>
      </w:r>
      <w:proofErr w:type="spellStart"/>
      <w:r w:rsidRPr="00856044">
        <w:t>предходните</w:t>
      </w:r>
      <w:proofErr w:type="spellEnd"/>
      <w:r w:rsidRPr="00856044">
        <w:t xml:space="preserve"> </w:t>
      </w:r>
      <w:proofErr w:type="spellStart"/>
      <w:r w:rsidRPr="00856044">
        <w:t>етапи</w:t>
      </w:r>
      <w:proofErr w:type="spellEnd"/>
      <w:r w:rsidRPr="00856044">
        <w:t xml:space="preserve">. </w:t>
      </w:r>
      <w:proofErr w:type="spellStart"/>
      <w:r w:rsidRPr="00856044">
        <w:t>Докато</w:t>
      </w:r>
      <w:proofErr w:type="spellEnd"/>
      <w:r w:rsidRPr="00856044">
        <w:t xml:space="preserve"> в </w:t>
      </w:r>
      <w:proofErr w:type="spellStart"/>
      <w:r w:rsidRPr="00856044">
        <w:t>пубертета</w:t>
      </w:r>
      <w:proofErr w:type="spellEnd"/>
      <w:r w:rsidRPr="00856044">
        <w:t xml:space="preserve"> </w:t>
      </w:r>
      <w:proofErr w:type="spellStart"/>
      <w:r w:rsidRPr="00856044">
        <w:t>основният</w:t>
      </w:r>
      <w:proofErr w:type="spellEnd"/>
      <w:r w:rsidRPr="00856044">
        <w:t xml:space="preserve"> </w:t>
      </w:r>
      <w:proofErr w:type="spellStart"/>
      <w:r w:rsidRPr="00856044">
        <w:t>фокус</w:t>
      </w:r>
      <w:proofErr w:type="spellEnd"/>
      <w:r w:rsidRPr="00856044">
        <w:t xml:space="preserve"> </w:t>
      </w:r>
      <w:proofErr w:type="spellStart"/>
      <w:r w:rsidRPr="00856044">
        <w:t>често</w:t>
      </w:r>
      <w:proofErr w:type="spellEnd"/>
      <w:r w:rsidRPr="00856044">
        <w:t xml:space="preserve"> е </w:t>
      </w:r>
      <w:proofErr w:type="spellStart"/>
      <w:r w:rsidRPr="00856044">
        <w:t>върху</w:t>
      </w:r>
      <w:proofErr w:type="spellEnd"/>
      <w:r w:rsidRPr="00856044">
        <w:t xml:space="preserve"> </w:t>
      </w:r>
      <w:proofErr w:type="spellStart"/>
      <w:r w:rsidRPr="00856044">
        <w:t>текущите</w:t>
      </w:r>
      <w:proofErr w:type="spellEnd"/>
      <w:r w:rsidRPr="00856044">
        <w:t xml:space="preserve"> </w:t>
      </w:r>
      <w:proofErr w:type="spellStart"/>
      <w:r w:rsidRPr="00856044">
        <w:t>преживявания</w:t>
      </w:r>
      <w:proofErr w:type="spellEnd"/>
      <w:r w:rsidRPr="00856044">
        <w:t xml:space="preserve"> и </w:t>
      </w:r>
      <w:proofErr w:type="spellStart"/>
      <w:r w:rsidRPr="00856044">
        <w:t>непосредственото</w:t>
      </w:r>
      <w:proofErr w:type="spellEnd"/>
      <w:r w:rsidRPr="00856044">
        <w:t xml:space="preserve"> </w:t>
      </w:r>
      <w:proofErr w:type="spellStart"/>
      <w:r w:rsidRPr="00856044">
        <w:t>удовлетворение</w:t>
      </w:r>
      <w:proofErr w:type="spellEnd"/>
      <w:r w:rsidRPr="00856044">
        <w:t xml:space="preserve">, </w:t>
      </w:r>
      <w:proofErr w:type="spellStart"/>
      <w:r w:rsidRPr="00856044">
        <w:t>през</w:t>
      </w:r>
      <w:proofErr w:type="spellEnd"/>
      <w:r w:rsidRPr="00856044">
        <w:t xml:space="preserve"> </w:t>
      </w:r>
      <w:proofErr w:type="spellStart"/>
      <w:r w:rsidRPr="00856044">
        <w:t>горната</w:t>
      </w:r>
      <w:proofErr w:type="spellEnd"/>
      <w:r w:rsidRPr="00856044">
        <w:t xml:space="preserve"> </w:t>
      </w:r>
      <w:proofErr w:type="spellStart"/>
      <w:r w:rsidRPr="00856044">
        <w:t>юношеска</w:t>
      </w:r>
      <w:proofErr w:type="spellEnd"/>
      <w:r w:rsidRPr="00856044">
        <w:t xml:space="preserve"> </w:t>
      </w:r>
      <w:proofErr w:type="spellStart"/>
      <w:r w:rsidRPr="00856044">
        <w:t>възраст</w:t>
      </w:r>
      <w:proofErr w:type="spellEnd"/>
      <w:r w:rsidRPr="00856044">
        <w:t xml:space="preserve"> </w:t>
      </w:r>
      <w:proofErr w:type="spellStart"/>
      <w:r w:rsidRPr="00856044">
        <w:t>младежите</w:t>
      </w:r>
      <w:proofErr w:type="spellEnd"/>
      <w:r w:rsidRPr="00856044">
        <w:t xml:space="preserve"> </w:t>
      </w:r>
      <w:proofErr w:type="spellStart"/>
      <w:r w:rsidRPr="00856044">
        <w:t>започват</w:t>
      </w:r>
      <w:proofErr w:type="spellEnd"/>
      <w:r w:rsidRPr="00856044">
        <w:t xml:space="preserve"> </w:t>
      </w:r>
      <w:proofErr w:type="spellStart"/>
      <w:r w:rsidRPr="00856044">
        <w:t>да</w:t>
      </w:r>
      <w:proofErr w:type="spellEnd"/>
      <w:r w:rsidRPr="00856044">
        <w:t xml:space="preserve"> </w:t>
      </w:r>
      <w:proofErr w:type="spellStart"/>
      <w:r w:rsidRPr="00856044">
        <w:t>размишляват</w:t>
      </w:r>
      <w:proofErr w:type="spellEnd"/>
      <w:r w:rsidRPr="00856044">
        <w:t xml:space="preserve"> </w:t>
      </w:r>
      <w:proofErr w:type="spellStart"/>
      <w:r w:rsidRPr="00856044">
        <w:t>върху</w:t>
      </w:r>
      <w:proofErr w:type="spellEnd"/>
      <w:r w:rsidRPr="00856044">
        <w:t xml:space="preserve"> </w:t>
      </w:r>
      <w:proofErr w:type="spellStart"/>
      <w:r w:rsidRPr="00856044">
        <w:t>дългосрочните</w:t>
      </w:r>
      <w:proofErr w:type="spellEnd"/>
      <w:r w:rsidRPr="00856044">
        <w:t xml:space="preserve"> </w:t>
      </w:r>
      <w:proofErr w:type="spellStart"/>
      <w:r w:rsidRPr="00856044">
        <w:t>последици</w:t>
      </w:r>
      <w:proofErr w:type="spellEnd"/>
      <w:r w:rsidRPr="00856044">
        <w:t xml:space="preserve"> </w:t>
      </w:r>
      <w:proofErr w:type="spellStart"/>
      <w:r w:rsidRPr="00856044">
        <w:t>от</w:t>
      </w:r>
      <w:proofErr w:type="spellEnd"/>
      <w:r w:rsidRPr="00856044">
        <w:t xml:space="preserve"> </w:t>
      </w:r>
      <w:proofErr w:type="spellStart"/>
      <w:r w:rsidRPr="00856044">
        <w:t>своите</w:t>
      </w:r>
      <w:proofErr w:type="spellEnd"/>
      <w:r w:rsidRPr="00856044">
        <w:t xml:space="preserve"> </w:t>
      </w:r>
      <w:proofErr w:type="spellStart"/>
      <w:r w:rsidRPr="00856044">
        <w:t>действия</w:t>
      </w:r>
      <w:proofErr w:type="spellEnd"/>
      <w:r w:rsidRPr="00856044">
        <w:t xml:space="preserve">. </w:t>
      </w:r>
      <w:proofErr w:type="spellStart"/>
      <w:r w:rsidRPr="00856044">
        <w:t>Те</w:t>
      </w:r>
      <w:proofErr w:type="spellEnd"/>
      <w:r w:rsidRPr="00856044">
        <w:t xml:space="preserve"> </w:t>
      </w:r>
      <w:proofErr w:type="spellStart"/>
      <w:r w:rsidRPr="00856044">
        <w:t>развиват</w:t>
      </w:r>
      <w:proofErr w:type="spellEnd"/>
      <w:r w:rsidRPr="00856044">
        <w:t xml:space="preserve"> </w:t>
      </w:r>
      <w:proofErr w:type="spellStart"/>
      <w:r w:rsidRPr="00856044">
        <w:t>способност</w:t>
      </w:r>
      <w:proofErr w:type="spellEnd"/>
      <w:r w:rsidRPr="00856044">
        <w:t xml:space="preserve"> </w:t>
      </w:r>
      <w:proofErr w:type="spellStart"/>
      <w:r w:rsidRPr="00856044">
        <w:t>за</w:t>
      </w:r>
      <w:proofErr w:type="spellEnd"/>
      <w:r w:rsidRPr="00856044">
        <w:t xml:space="preserve"> </w:t>
      </w:r>
      <w:proofErr w:type="spellStart"/>
      <w:r w:rsidRPr="00856044">
        <w:t>планиране</w:t>
      </w:r>
      <w:proofErr w:type="spellEnd"/>
      <w:r w:rsidRPr="00856044">
        <w:t xml:space="preserve">, </w:t>
      </w:r>
      <w:proofErr w:type="spellStart"/>
      <w:r w:rsidRPr="00856044">
        <w:t>която</w:t>
      </w:r>
      <w:proofErr w:type="spellEnd"/>
      <w:r w:rsidRPr="00856044">
        <w:t xml:space="preserve"> </w:t>
      </w:r>
      <w:proofErr w:type="spellStart"/>
      <w:r w:rsidRPr="00856044">
        <w:t>включва</w:t>
      </w:r>
      <w:proofErr w:type="spellEnd"/>
      <w:r w:rsidRPr="00856044">
        <w:t xml:space="preserve"> </w:t>
      </w:r>
      <w:proofErr w:type="spellStart"/>
      <w:r w:rsidRPr="00856044">
        <w:t>не</w:t>
      </w:r>
      <w:proofErr w:type="spellEnd"/>
      <w:r w:rsidRPr="00856044">
        <w:t xml:space="preserve"> </w:t>
      </w:r>
      <w:proofErr w:type="spellStart"/>
      <w:r w:rsidRPr="00856044">
        <w:t>само</w:t>
      </w:r>
      <w:proofErr w:type="spellEnd"/>
      <w:r w:rsidRPr="00856044">
        <w:t xml:space="preserve"> </w:t>
      </w:r>
      <w:proofErr w:type="spellStart"/>
      <w:r w:rsidRPr="00856044">
        <w:t>създаване</w:t>
      </w:r>
      <w:proofErr w:type="spellEnd"/>
      <w:r w:rsidRPr="00856044">
        <w:t xml:space="preserve"> </w:t>
      </w:r>
      <w:proofErr w:type="spellStart"/>
      <w:r w:rsidRPr="00856044">
        <w:t>на</w:t>
      </w:r>
      <w:proofErr w:type="spellEnd"/>
      <w:r w:rsidRPr="00856044">
        <w:t xml:space="preserve"> </w:t>
      </w:r>
      <w:proofErr w:type="spellStart"/>
      <w:r w:rsidRPr="00856044">
        <w:t>конкретни</w:t>
      </w:r>
      <w:proofErr w:type="spellEnd"/>
      <w:r w:rsidRPr="00856044">
        <w:t xml:space="preserve"> </w:t>
      </w:r>
      <w:proofErr w:type="spellStart"/>
      <w:r w:rsidRPr="00856044">
        <w:t>цели</w:t>
      </w:r>
      <w:proofErr w:type="spellEnd"/>
      <w:r w:rsidRPr="00856044">
        <w:t xml:space="preserve">, </w:t>
      </w:r>
      <w:proofErr w:type="spellStart"/>
      <w:r w:rsidRPr="00856044">
        <w:t>но</w:t>
      </w:r>
      <w:proofErr w:type="spellEnd"/>
      <w:r w:rsidRPr="00856044">
        <w:t xml:space="preserve"> и </w:t>
      </w:r>
      <w:proofErr w:type="spellStart"/>
      <w:r w:rsidRPr="00856044">
        <w:t>определяне</w:t>
      </w:r>
      <w:proofErr w:type="spellEnd"/>
      <w:r w:rsidRPr="00856044">
        <w:t xml:space="preserve"> </w:t>
      </w:r>
      <w:proofErr w:type="spellStart"/>
      <w:r w:rsidRPr="00856044">
        <w:t>на</w:t>
      </w:r>
      <w:proofErr w:type="spellEnd"/>
      <w:r w:rsidRPr="00856044">
        <w:t xml:space="preserve"> </w:t>
      </w:r>
      <w:proofErr w:type="spellStart"/>
      <w:r w:rsidRPr="00856044">
        <w:t>пътищата</w:t>
      </w:r>
      <w:proofErr w:type="spellEnd"/>
      <w:r w:rsidRPr="00856044">
        <w:t xml:space="preserve"> и </w:t>
      </w:r>
      <w:proofErr w:type="spellStart"/>
      <w:r w:rsidRPr="00856044">
        <w:t>средствата</w:t>
      </w:r>
      <w:proofErr w:type="spellEnd"/>
      <w:r w:rsidRPr="00856044">
        <w:t xml:space="preserve"> </w:t>
      </w:r>
      <w:proofErr w:type="spellStart"/>
      <w:r w:rsidRPr="00856044">
        <w:t>за</w:t>
      </w:r>
      <w:proofErr w:type="spellEnd"/>
      <w:r w:rsidRPr="00856044">
        <w:t xml:space="preserve"> </w:t>
      </w:r>
      <w:proofErr w:type="spellStart"/>
      <w:r w:rsidRPr="00856044">
        <w:t>тяхното</w:t>
      </w:r>
      <w:proofErr w:type="spellEnd"/>
      <w:r w:rsidRPr="00856044">
        <w:t xml:space="preserve"> </w:t>
      </w:r>
      <w:proofErr w:type="spellStart"/>
      <w:r w:rsidRPr="00856044">
        <w:t>постигане</w:t>
      </w:r>
      <w:proofErr w:type="spellEnd"/>
      <w:r w:rsidRPr="00856044">
        <w:t xml:space="preserve">. </w:t>
      </w:r>
      <w:proofErr w:type="spellStart"/>
      <w:r w:rsidRPr="00856044">
        <w:t>Това</w:t>
      </w:r>
      <w:proofErr w:type="spellEnd"/>
      <w:r w:rsidRPr="00856044">
        <w:t xml:space="preserve"> </w:t>
      </w:r>
      <w:proofErr w:type="spellStart"/>
      <w:r w:rsidRPr="00856044">
        <w:t>ориентиране</w:t>
      </w:r>
      <w:proofErr w:type="spellEnd"/>
      <w:r w:rsidRPr="00856044">
        <w:t xml:space="preserve"> </w:t>
      </w:r>
      <w:proofErr w:type="spellStart"/>
      <w:r w:rsidRPr="00856044">
        <w:t>към</w:t>
      </w:r>
      <w:proofErr w:type="spellEnd"/>
      <w:r w:rsidRPr="00856044">
        <w:t xml:space="preserve"> </w:t>
      </w:r>
      <w:proofErr w:type="spellStart"/>
      <w:r w:rsidRPr="00856044">
        <w:t>бъдещето</w:t>
      </w:r>
      <w:proofErr w:type="spellEnd"/>
      <w:r w:rsidRPr="00856044">
        <w:t xml:space="preserve"> е </w:t>
      </w:r>
      <w:proofErr w:type="spellStart"/>
      <w:r w:rsidRPr="00856044">
        <w:t>свързано</w:t>
      </w:r>
      <w:proofErr w:type="spellEnd"/>
      <w:r w:rsidRPr="00856044">
        <w:t xml:space="preserve"> с </w:t>
      </w:r>
      <w:proofErr w:type="spellStart"/>
      <w:r w:rsidRPr="00856044">
        <w:t>растящо</w:t>
      </w:r>
      <w:proofErr w:type="spellEnd"/>
      <w:r w:rsidRPr="00856044">
        <w:t xml:space="preserve"> </w:t>
      </w:r>
      <w:proofErr w:type="spellStart"/>
      <w:r w:rsidRPr="00856044">
        <w:t>осъзнаване</w:t>
      </w:r>
      <w:proofErr w:type="spellEnd"/>
      <w:r w:rsidRPr="00856044">
        <w:t xml:space="preserve"> </w:t>
      </w:r>
      <w:proofErr w:type="spellStart"/>
      <w:r w:rsidRPr="00856044">
        <w:t>на</w:t>
      </w:r>
      <w:proofErr w:type="spellEnd"/>
      <w:r w:rsidRPr="00856044">
        <w:t xml:space="preserve"> </w:t>
      </w:r>
      <w:proofErr w:type="spellStart"/>
      <w:r w:rsidRPr="00856044">
        <w:t>личната</w:t>
      </w:r>
      <w:proofErr w:type="spellEnd"/>
      <w:r w:rsidRPr="00856044">
        <w:t xml:space="preserve"> </w:t>
      </w:r>
      <w:proofErr w:type="spellStart"/>
      <w:r w:rsidRPr="00856044">
        <w:t>отговорност</w:t>
      </w:r>
      <w:proofErr w:type="spellEnd"/>
      <w:r w:rsidRPr="00856044">
        <w:t xml:space="preserve">, </w:t>
      </w:r>
      <w:proofErr w:type="spellStart"/>
      <w:r w:rsidRPr="00856044">
        <w:t>което</w:t>
      </w:r>
      <w:proofErr w:type="spellEnd"/>
      <w:r w:rsidRPr="00856044">
        <w:t xml:space="preserve"> </w:t>
      </w:r>
      <w:proofErr w:type="spellStart"/>
      <w:r w:rsidRPr="00856044">
        <w:t>играе</w:t>
      </w:r>
      <w:proofErr w:type="spellEnd"/>
      <w:r w:rsidRPr="00856044">
        <w:t xml:space="preserve"> </w:t>
      </w:r>
      <w:proofErr w:type="spellStart"/>
      <w:r w:rsidRPr="00856044">
        <w:t>централна</w:t>
      </w:r>
      <w:proofErr w:type="spellEnd"/>
      <w:r w:rsidRPr="00856044">
        <w:t xml:space="preserve"> </w:t>
      </w:r>
      <w:proofErr w:type="spellStart"/>
      <w:r w:rsidRPr="00856044">
        <w:t>роля</w:t>
      </w:r>
      <w:proofErr w:type="spellEnd"/>
      <w:r w:rsidRPr="00856044">
        <w:t xml:space="preserve"> в </w:t>
      </w:r>
      <w:proofErr w:type="spellStart"/>
      <w:r w:rsidRPr="00856044">
        <w:t>изграждането</w:t>
      </w:r>
      <w:proofErr w:type="spellEnd"/>
      <w:r w:rsidRPr="00856044">
        <w:t xml:space="preserve"> </w:t>
      </w:r>
      <w:proofErr w:type="spellStart"/>
      <w:r w:rsidRPr="00856044">
        <w:t>на</w:t>
      </w:r>
      <w:proofErr w:type="spellEnd"/>
      <w:r w:rsidRPr="00856044">
        <w:t xml:space="preserve"> </w:t>
      </w:r>
      <w:proofErr w:type="spellStart"/>
      <w:r w:rsidRPr="00856044">
        <w:t>усещане</w:t>
      </w:r>
      <w:proofErr w:type="spellEnd"/>
      <w:r w:rsidRPr="00856044">
        <w:t xml:space="preserve"> </w:t>
      </w:r>
      <w:proofErr w:type="spellStart"/>
      <w:r w:rsidRPr="00856044">
        <w:t>за</w:t>
      </w:r>
      <w:proofErr w:type="spellEnd"/>
      <w:r w:rsidRPr="00856044">
        <w:t xml:space="preserve"> </w:t>
      </w:r>
      <w:proofErr w:type="spellStart"/>
      <w:r w:rsidRPr="00856044">
        <w:t>зрялост</w:t>
      </w:r>
      <w:proofErr w:type="spellEnd"/>
      <w:r>
        <w:rPr>
          <w:lang w:val="bg-BG"/>
        </w:rPr>
        <w:t xml:space="preserve"> (Деларош, 2011)</w:t>
      </w:r>
      <w:r w:rsidRPr="00856044">
        <w:t>.</w:t>
      </w:r>
    </w:p>
    <w:p w14:paraId="44E5B68A" w14:textId="418B6CE2" w:rsidR="00856044" w:rsidRPr="00856044" w:rsidRDefault="00856044" w:rsidP="00856044">
      <w:pPr>
        <w:spacing w:line="360" w:lineRule="auto"/>
        <w:ind w:firstLine="708"/>
        <w:jc w:val="both"/>
      </w:pPr>
      <w:proofErr w:type="spellStart"/>
      <w:r w:rsidRPr="00856044">
        <w:t>Новата</w:t>
      </w:r>
      <w:proofErr w:type="spellEnd"/>
      <w:r w:rsidRPr="00856044">
        <w:t xml:space="preserve"> </w:t>
      </w:r>
      <w:proofErr w:type="spellStart"/>
      <w:r w:rsidRPr="00856044">
        <w:t>социална</w:t>
      </w:r>
      <w:proofErr w:type="spellEnd"/>
      <w:r w:rsidRPr="00856044">
        <w:t xml:space="preserve"> </w:t>
      </w:r>
      <w:proofErr w:type="spellStart"/>
      <w:r w:rsidRPr="00856044">
        <w:t>ситуация</w:t>
      </w:r>
      <w:proofErr w:type="spellEnd"/>
      <w:r w:rsidRPr="00856044">
        <w:t xml:space="preserve"> </w:t>
      </w:r>
      <w:proofErr w:type="spellStart"/>
      <w:r w:rsidRPr="00856044">
        <w:t>на</w:t>
      </w:r>
      <w:proofErr w:type="spellEnd"/>
      <w:r w:rsidRPr="00856044">
        <w:t xml:space="preserve"> </w:t>
      </w:r>
      <w:proofErr w:type="spellStart"/>
      <w:r w:rsidRPr="00856044">
        <w:t>развитие</w:t>
      </w:r>
      <w:proofErr w:type="spellEnd"/>
      <w:r w:rsidRPr="00856044">
        <w:t xml:space="preserve">, </w:t>
      </w:r>
      <w:proofErr w:type="spellStart"/>
      <w:r w:rsidRPr="00856044">
        <w:t>която</w:t>
      </w:r>
      <w:proofErr w:type="spellEnd"/>
      <w:r w:rsidRPr="00856044">
        <w:t xml:space="preserve"> </w:t>
      </w:r>
      <w:proofErr w:type="spellStart"/>
      <w:r w:rsidRPr="00856044">
        <w:t>съпровожда</w:t>
      </w:r>
      <w:proofErr w:type="spellEnd"/>
      <w:r w:rsidRPr="00856044">
        <w:t xml:space="preserve"> </w:t>
      </w:r>
      <w:proofErr w:type="spellStart"/>
      <w:r w:rsidRPr="00856044">
        <w:t>този</w:t>
      </w:r>
      <w:proofErr w:type="spellEnd"/>
      <w:r w:rsidRPr="00856044">
        <w:t xml:space="preserve"> </w:t>
      </w:r>
      <w:proofErr w:type="spellStart"/>
      <w:r w:rsidRPr="00856044">
        <w:t>преход</w:t>
      </w:r>
      <w:proofErr w:type="spellEnd"/>
      <w:r w:rsidRPr="00856044">
        <w:t xml:space="preserve">, </w:t>
      </w:r>
      <w:proofErr w:type="spellStart"/>
      <w:r w:rsidRPr="00856044">
        <w:t>поставя</w:t>
      </w:r>
      <w:proofErr w:type="spellEnd"/>
      <w:r w:rsidRPr="00856044">
        <w:t xml:space="preserve"> </w:t>
      </w:r>
      <w:proofErr w:type="spellStart"/>
      <w:r w:rsidRPr="00856044">
        <w:t>младежите</w:t>
      </w:r>
      <w:proofErr w:type="spellEnd"/>
      <w:r w:rsidRPr="00856044">
        <w:t xml:space="preserve"> </w:t>
      </w:r>
      <w:proofErr w:type="spellStart"/>
      <w:r w:rsidRPr="00856044">
        <w:t>пред</w:t>
      </w:r>
      <w:proofErr w:type="spellEnd"/>
      <w:r w:rsidRPr="00856044">
        <w:t xml:space="preserve"> </w:t>
      </w:r>
      <w:proofErr w:type="spellStart"/>
      <w:r w:rsidRPr="00856044">
        <w:t>необходимостта</w:t>
      </w:r>
      <w:proofErr w:type="spellEnd"/>
      <w:r w:rsidRPr="00856044">
        <w:t xml:space="preserve"> </w:t>
      </w:r>
      <w:proofErr w:type="spellStart"/>
      <w:r w:rsidRPr="00856044">
        <w:t>да</w:t>
      </w:r>
      <w:proofErr w:type="spellEnd"/>
      <w:r w:rsidRPr="00856044">
        <w:t xml:space="preserve"> </w:t>
      </w:r>
      <w:proofErr w:type="spellStart"/>
      <w:r w:rsidRPr="00856044">
        <w:t>намерят</w:t>
      </w:r>
      <w:proofErr w:type="spellEnd"/>
      <w:r w:rsidRPr="00856044">
        <w:t xml:space="preserve"> </w:t>
      </w:r>
      <w:proofErr w:type="spellStart"/>
      <w:r w:rsidRPr="00856044">
        <w:t>своето</w:t>
      </w:r>
      <w:proofErr w:type="spellEnd"/>
      <w:r w:rsidRPr="00856044">
        <w:t xml:space="preserve"> </w:t>
      </w:r>
      <w:proofErr w:type="spellStart"/>
      <w:r w:rsidRPr="00856044">
        <w:t>място</w:t>
      </w:r>
      <w:proofErr w:type="spellEnd"/>
      <w:r w:rsidRPr="00856044">
        <w:t xml:space="preserve"> в </w:t>
      </w:r>
      <w:proofErr w:type="spellStart"/>
      <w:r w:rsidRPr="00856044">
        <w:t>света</w:t>
      </w:r>
      <w:proofErr w:type="spellEnd"/>
      <w:r w:rsidRPr="00856044">
        <w:t xml:space="preserve"> </w:t>
      </w:r>
      <w:proofErr w:type="spellStart"/>
      <w:r w:rsidRPr="00856044">
        <w:t>на</w:t>
      </w:r>
      <w:proofErr w:type="spellEnd"/>
      <w:r w:rsidRPr="00856044">
        <w:t xml:space="preserve"> </w:t>
      </w:r>
      <w:proofErr w:type="spellStart"/>
      <w:r w:rsidRPr="00856044">
        <w:t>възрастните</w:t>
      </w:r>
      <w:proofErr w:type="spellEnd"/>
      <w:r w:rsidRPr="00856044">
        <w:t xml:space="preserve">. </w:t>
      </w:r>
      <w:proofErr w:type="spellStart"/>
      <w:r w:rsidRPr="00856044">
        <w:t>Този</w:t>
      </w:r>
      <w:proofErr w:type="spellEnd"/>
      <w:r w:rsidRPr="00856044">
        <w:t xml:space="preserve"> </w:t>
      </w:r>
      <w:proofErr w:type="spellStart"/>
      <w:r w:rsidRPr="00856044">
        <w:t>процес</w:t>
      </w:r>
      <w:proofErr w:type="spellEnd"/>
      <w:r w:rsidRPr="00856044">
        <w:t xml:space="preserve"> </w:t>
      </w:r>
      <w:proofErr w:type="spellStart"/>
      <w:r w:rsidRPr="00856044">
        <w:t>не</w:t>
      </w:r>
      <w:proofErr w:type="spellEnd"/>
      <w:r w:rsidRPr="00856044">
        <w:t xml:space="preserve"> е </w:t>
      </w:r>
      <w:proofErr w:type="spellStart"/>
      <w:r w:rsidRPr="00856044">
        <w:t>просто</w:t>
      </w:r>
      <w:proofErr w:type="spellEnd"/>
      <w:r w:rsidRPr="00856044">
        <w:t xml:space="preserve"> </w:t>
      </w:r>
      <w:proofErr w:type="spellStart"/>
      <w:r w:rsidRPr="00856044">
        <w:t>адаптация</w:t>
      </w:r>
      <w:proofErr w:type="spellEnd"/>
      <w:r w:rsidRPr="00856044">
        <w:t xml:space="preserve"> </w:t>
      </w:r>
      <w:proofErr w:type="spellStart"/>
      <w:r w:rsidRPr="00856044">
        <w:t>към</w:t>
      </w:r>
      <w:proofErr w:type="spellEnd"/>
      <w:r w:rsidRPr="00856044">
        <w:t xml:space="preserve"> </w:t>
      </w:r>
      <w:proofErr w:type="spellStart"/>
      <w:r w:rsidRPr="00856044">
        <w:t>нови</w:t>
      </w:r>
      <w:proofErr w:type="spellEnd"/>
      <w:r w:rsidRPr="00856044">
        <w:t xml:space="preserve"> </w:t>
      </w:r>
      <w:proofErr w:type="spellStart"/>
      <w:r w:rsidRPr="00856044">
        <w:t>социални</w:t>
      </w:r>
      <w:proofErr w:type="spellEnd"/>
      <w:r w:rsidRPr="00856044">
        <w:t xml:space="preserve"> </w:t>
      </w:r>
      <w:proofErr w:type="spellStart"/>
      <w:r w:rsidRPr="00856044">
        <w:t>роли</w:t>
      </w:r>
      <w:proofErr w:type="spellEnd"/>
      <w:r w:rsidRPr="00856044">
        <w:t xml:space="preserve">, а </w:t>
      </w:r>
      <w:proofErr w:type="spellStart"/>
      <w:r w:rsidRPr="00856044">
        <w:t>включва</w:t>
      </w:r>
      <w:proofErr w:type="spellEnd"/>
      <w:r w:rsidRPr="00856044">
        <w:t xml:space="preserve"> </w:t>
      </w:r>
      <w:proofErr w:type="spellStart"/>
      <w:r w:rsidRPr="00856044">
        <w:t>активен</w:t>
      </w:r>
      <w:proofErr w:type="spellEnd"/>
      <w:r w:rsidRPr="00856044">
        <w:t xml:space="preserve"> </w:t>
      </w:r>
      <w:proofErr w:type="spellStart"/>
      <w:r w:rsidRPr="00856044">
        <w:t>стремеж</w:t>
      </w:r>
      <w:proofErr w:type="spellEnd"/>
      <w:r w:rsidRPr="00856044">
        <w:t xml:space="preserve"> </w:t>
      </w:r>
      <w:proofErr w:type="spellStart"/>
      <w:r w:rsidRPr="00856044">
        <w:t>за</w:t>
      </w:r>
      <w:proofErr w:type="spellEnd"/>
      <w:r w:rsidRPr="00856044">
        <w:t xml:space="preserve"> </w:t>
      </w:r>
      <w:proofErr w:type="spellStart"/>
      <w:r w:rsidRPr="00856044">
        <w:t>утвърждаване</w:t>
      </w:r>
      <w:proofErr w:type="spellEnd"/>
      <w:r w:rsidRPr="00856044">
        <w:t xml:space="preserve"> </w:t>
      </w:r>
      <w:proofErr w:type="spellStart"/>
      <w:r w:rsidRPr="00856044">
        <w:t>на</w:t>
      </w:r>
      <w:proofErr w:type="spellEnd"/>
      <w:r w:rsidRPr="00856044">
        <w:t xml:space="preserve"> </w:t>
      </w:r>
      <w:proofErr w:type="spellStart"/>
      <w:r w:rsidRPr="00856044">
        <w:t>индивидуалната</w:t>
      </w:r>
      <w:proofErr w:type="spellEnd"/>
      <w:r w:rsidRPr="00856044">
        <w:t xml:space="preserve"> </w:t>
      </w:r>
      <w:proofErr w:type="spellStart"/>
      <w:r w:rsidRPr="00856044">
        <w:t>идентичност</w:t>
      </w:r>
      <w:proofErr w:type="spellEnd"/>
      <w:r w:rsidRPr="00856044">
        <w:t xml:space="preserve"> в </w:t>
      </w:r>
      <w:proofErr w:type="spellStart"/>
      <w:r w:rsidRPr="00856044">
        <w:t>контекста</w:t>
      </w:r>
      <w:proofErr w:type="spellEnd"/>
      <w:r w:rsidRPr="00856044">
        <w:t xml:space="preserve"> </w:t>
      </w:r>
      <w:proofErr w:type="spellStart"/>
      <w:r w:rsidRPr="00856044">
        <w:t>на</w:t>
      </w:r>
      <w:proofErr w:type="spellEnd"/>
      <w:r w:rsidRPr="00856044">
        <w:t xml:space="preserve"> </w:t>
      </w:r>
      <w:proofErr w:type="spellStart"/>
      <w:r w:rsidRPr="00856044">
        <w:t>социалните</w:t>
      </w:r>
      <w:proofErr w:type="spellEnd"/>
      <w:r w:rsidRPr="00856044">
        <w:t xml:space="preserve"> </w:t>
      </w:r>
      <w:proofErr w:type="spellStart"/>
      <w:r w:rsidRPr="00856044">
        <w:t>изисквания</w:t>
      </w:r>
      <w:proofErr w:type="spellEnd"/>
      <w:r w:rsidRPr="00856044">
        <w:t xml:space="preserve"> и </w:t>
      </w:r>
      <w:proofErr w:type="spellStart"/>
      <w:r w:rsidRPr="00856044">
        <w:t>очаквания</w:t>
      </w:r>
      <w:proofErr w:type="spellEnd"/>
      <w:r w:rsidRPr="00856044">
        <w:t xml:space="preserve">. </w:t>
      </w:r>
      <w:proofErr w:type="spellStart"/>
      <w:r w:rsidRPr="00856044">
        <w:t>Младежите</w:t>
      </w:r>
      <w:proofErr w:type="spellEnd"/>
      <w:r w:rsidRPr="00856044">
        <w:t xml:space="preserve"> </w:t>
      </w:r>
      <w:proofErr w:type="spellStart"/>
      <w:r w:rsidRPr="00856044">
        <w:t>започват</w:t>
      </w:r>
      <w:proofErr w:type="spellEnd"/>
      <w:r w:rsidRPr="00856044">
        <w:t xml:space="preserve"> </w:t>
      </w:r>
      <w:proofErr w:type="spellStart"/>
      <w:r w:rsidRPr="00856044">
        <w:t>да</w:t>
      </w:r>
      <w:proofErr w:type="spellEnd"/>
      <w:r w:rsidRPr="00856044">
        <w:t xml:space="preserve"> </w:t>
      </w:r>
      <w:proofErr w:type="spellStart"/>
      <w:r w:rsidRPr="00856044">
        <w:t>разглеждат</w:t>
      </w:r>
      <w:proofErr w:type="spellEnd"/>
      <w:r w:rsidRPr="00856044">
        <w:t xml:space="preserve"> </w:t>
      </w:r>
      <w:proofErr w:type="spellStart"/>
      <w:r w:rsidRPr="00856044">
        <w:t>себе</w:t>
      </w:r>
      <w:proofErr w:type="spellEnd"/>
      <w:r w:rsidRPr="00856044">
        <w:t xml:space="preserve"> </w:t>
      </w:r>
      <w:proofErr w:type="spellStart"/>
      <w:r w:rsidRPr="00856044">
        <w:t>си</w:t>
      </w:r>
      <w:proofErr w:type="spellEnd"/>
      <w:r w:rsidRPr="00856044">
        <w:t xml:space="preserve"> </w:t>
      </w:r>
      <w:proofErr w:type="spellStart"/>
      <w:r w:rsidRPr="00856044">
        <w:t>като</w:t>
      </w:r>
      <w:proofErr w:type="spellEnd"/>
      <w:r w:rsidRPr="00856044">
        <w:t xml:space="preserve"> </w:t>
      </w:r>
      <w:proofErr w:type="spellStart"/>
      <w:r w:rsidRPr="00856044">
        <w:t>част</w:t>
      </w:r>
      <w:proofErr w:type="spellEnd"/>
      <w:r w:rsidRPr="00856044">
        <w:t xml:space="preserve"> </w:t>
      </w:r>
      <w:proofErr w:type="spellStart"/>
      <w:r w:rsidRPr="00856044">
        <w:t>от</w:t>
      </w:r>
      <w:proofErr w:type="spellEnd"/>
      <w:r w:rsidRPr="00856044">
        <w:t xml:space="preserve"> </w:t>
      </w:r>
      <w:proofErr w:type="spellStart"/>
      <w:r w:rsidRPr="00856044">
        <w:t>една</w:t>
      </w:r>
      <w:proofErr w:type="spellEnd"/>
      <w:r w:rsidRPr="00856044">
        <w:t xml:space="preserve"> </w:t>
      </w:r>
      <w:proofErr w:type="spellStart"/>
      <w:r w:rsidRPr="00856044">
        <w:t>по-широка</w:t>
      </w:r>
      <w:proofErr w:type="spellEnd"/>
      <w:r w:rsidRPr="00856044">
        <w:t xml:space="preserve"> </w:t>
      </w:r>
      <w:proofErr w:type="spellStart"/>
      <w:r w:rsidRPr="00856044">
        <w:t>социална</w:t>
      </w:r>
      <w:proofErr w:type="spellEnd"/>
      <w:r w:rsidRPr="00856044">
        <w:t xml:space="preserve"> </w:t>
      </w:r>
      <w:proofErr w:type="spellStart"/>
      <w:r w:rsidRPr="00856044">
        <w:t>структура</w:t>
      </w:r>
      <w:proofErr w:type="spellEnd"/>
      <w:r w:rsidRPr="00856044">
        <w:t xml:space="preserve"> и </w:t>
      </w:r>
      <w:proofErr w:type="spellStart"/>
      <w:r w:rsidRPr="00856044">
        <w:t>търсят</w:t>
      </w:r>
      <w:proofErr w:type="spellEnd"/>
      <w:r w:rsidRPr="00856044">
        <w:t xml:space="preserve"> </w:t>
      </w:r>
      <w:proofErr w:type="spellStart"/>
      <w:r w:rsidRPr="00856044">
        <w:t>начини</w:t>
      </w:r>
      <w:proofErr w:type="spellEnd"/>
      <w:r w:rsidRPr="00856044">
        <w:t xml:space="preserve"> </w:t>
      </w:r>
      <w:proofErr w:type="spellStart"/>
      <w:r w:rsidRPr="00856044">
        <w:t>да</w:t>
      </w:r>
      <w:proofErr w:type="spellEnd"/>
      <w:r w:rsidRPr="00856044">
        <w:t xml:space="preserve"> </w:t>
      </w:r>
      <w:proofErr w:type="spellStart"/>
      <w:r w:rsidRPr="00856044">
        <w:t>се</w:t>
      </w:r>
      <w:proofErr w:type="spellEnd"/>
      <w:r w:rsidRPr="00856044">
        <w:t xml:space="preserve"> </w:t>
      </w:r>
      <w:proofErr w:type="spellStart"/>
      <w:r w:rsidRPr="00856044">
        <w:t>интегрират</w:t>
      </w:r>
      <w:proofErr w:type="spellEnd"/>
      <w:r w:rsidRPr="00856044">
        <w:t xml:space="preserve"> в </w:t>
      </w:r>
      <w:proofErr w:type="spellStart"/>
      <w:r w:rsidRPr="00856044">
        <w:t>нея</w:t>
      </w:r>
      <w:proofErr w:type="spellEnd"/>
      <w:r w:rsidRPr="00856044">
        <w:t xml:space="preserve">. </w:t>
      </w:r>
      <w:proofErr w:type="spellStart"/>
      <w:r w:rsidRPr="00856044">
        <w:t>Това</w:t>
      </w:r>
      <w:proofErr w:type="spellEnd"/>
      <w:r w:rsidRPr="00856044">
        <w:t xml:space="preserve"> </w:t>
      </w:r>
      <w:proofErr w:type="spellStart"/>
      <w:r w:rsidRPr="00856044">
        <w:t>включва</w:t>
      </w:r>
      <w:proofErr w:type="spellEnd"/>
      <w:r w:rsidRPr="00856044">
        <w:t xml:space="preserve"> </w:t>
      </w:r>
      <w:proofErr w:type="spellStart"/>
      <w:r w:rsidRPr="00856044">
        <w:t>осъзнаването</w:t>
      </w:r>
      <w:proofErr w:type="spellEnd"/>
      <w:r w:rsidRPr="00856044">
        <w:t xml:space="preserve"> </w:t>
      </w:r>
      <w:proofErr w:type="spellStart"/>
      <w:r w:rsidRPr="00856044">
        <w:t>на</w:t>
      </w:r>
      <w:proofErr w:type="spellEnd"/>
      <w:r w:rsidRPr="00856044">
        <w:t xml:space="preserve"> </w:t>
      </w:r>
      <w:proofErr w:type="spellStart"/>
      <w:r w:rsidRPr="00856044">
        <w:t>социалните</w:t>
      </w:r>
      <w:proofErr w:type="spellEnd"/>
      <w:r w:rsidRPr="00856044">
        <w:t xml:space="preserve"> и </w:t>
      </w:r>
      <w:proofErr w:type="spellStart"/>
      <w:r w:rsidRPr="00856044">
        <w:t>културните</w:t>
      </w:r>
      <w:proofErr w:type="spellEnd"/>
      <w:r w:rsidRPr="00856044">
        <w:t xml:space="preserve"> </w:t>
      </w:r>
      <w:proofErr w:type="spellStart"/>
      <w:r w:rsidRPr="00856044">
        <w:t>норми</w:t>
      </w:r>
      <w:proofErr w:type="spellEnd"/>
      <w:r w:rsidRPr="00856044">
        <w:t xml:space="preserve">, </w:t>
      </w:r>
      <w:proofErr w:type="spellStart"/>
      <w:r w:rsidRPr="00856044">
        <w:t>както</w:t>
      </w:r>
      <w:proofErr w:type="spellEnd"/>
      <w:r w:rsidRPr="00856044">
        <w:t xml:space="preserve"> и </w:t>
      </w:r>
      <w:proofErr w:type="spellStart"/>
      <w:r w:rsidRPr="00856044">
        <w:t>способността</w:t>
      </w:r>
      <w:proofErr w:type="spellEnd"/>
      <w:r w:rsidRPr="00856044">
        <w:t xml:space="preserve"> </w:t>
      </w:r>
      <w:proofErr w:type="spellStart"/>
      <w:r w:rsidRPr="00856044">
        <w:t>да</w:t>
      </w:r>
      <w:proofErr w:type="spellEnd"/>
      <w:r w:rsidRPr="00856044">
        <w:t xml:space="preserve"> </w:t>
      </w:r>
      <w:proofErr w:type="spellStart"/>
      <w:r w:rsidRPr="00856044">
        <w:t>се</w:t>
      </w:r>
      <w:proofErr w:type="spellEnd"/>
      <w:r w:rsidRPr="00856044">
        <w:t xml:space="preserve"> </w:t>
      </w:r>
      <w:proofErr w:type="spellStart"/>
      <w:r w:rsidRPr="00856044">
        <w:t>намери</w:t>
      </w:r>
      <w:proofErr w:type="spellEnd"/>
      <w:r w:rsidRPr="00856044">
        <w:t xml:space="preserve"> </w:t>
      </w:r>
      <w:proofErr w:type="spellStart"/>
      <w:r w:rsidRPr="00856044">
        <w:t>баланс</w:t>
      </w:r>
      <w:proofErr w:type="spellEnd"/>
      <w:r w:rsidRPr="00856044">
        <w:t xml:space="preserve"> </w:t>
      </w:r>
      <w:proofErr w:type="spellStart"/>
      <w:r w:rsidRPr="00856044">
        <w:t>между</w:t>
      </w:r>
      <w:proofErr w:type="spellEnd"/>
      <w:r w:rsidRPr="00856044">
        <w:t xml:space="preserve"> </w:t>
      </w:r>
      <w:proofErr w:type="spellStart"/>
      <w:r w:rsidRPr="00856044">
        <w:t>индивидуалните</w:t>
      </w:r>
      <w:proofErr w:type="spellEnd"/>
      <w:r w:rsidRPr="00856044">
        <w:t xml:space="preserve"> </w:t>
      </w:r>
      <w:proofErr w:type="spellStart"/>
      <w:r w:rsidRPr="00856044">
        <w:t>амбиции</w:t>
      </w:r>
      <w:proofErr w:type="spellEnd"/>
      <w:r w:rsidRPr="00856044">
        <w:t xml:space="preserve"> и </w:t>
      </w:r>
      <w:proofErr w:type="spellStart"/>
      <w:r w:rsidRPr="00856044">
        <w:t>изискванията</w:t>
      </w:r>
      <w:proofErr w:type="spellEnd"/>
      <w:r w:rsidRPr="00856044">
        <w:t xml:space="preserve"> </w:t>
      </w:r>
      <w:proofErr w:type="spellStart"/>
      <w:r w:rsidRPr="00856044">
        <w:t>на</w:t>
      </w:r>
      <w:proofErr w:type="spellEnd"/>
      <w:r w:rsidRPr="00856044">
        <w:t xml:space="preserve"> </w:t>
      </w:r>
      <w:proofErr w:type="spellStart"/>
      <w:r w:rsidRPr="00856044">
        <w:t>обществото</w:t>
      </w:r>
      <w:proofErr w:type="spellEnd"/>
      <w:r>
        <w:rPr>
          <w:lang w:val="bg-BG"/>
        </w:rPr>
        <w:t xml:space="preserve"> (Маджаров, 2012)</w:t>
      </w:r>
      <w:r w:rsidRPr="00856044">
        <w:t>.</w:t>
      </w:r>
    </w:p>
    <w:p w14:paraId="3B989843" w14:textId="4CC28B90" w:rsidR="00856044" w:rsidRPr="00856044" w:rsidRDefault="00856044" w:rsidP="00856044">
      <w:pPr>
        <w:spacing w:line="360" w:lineRule="auto"/>
        <w:ind w:firstLine="708"/>
        <w:jc w:val="both"/>
      </w:pPr>
      <w:proofErr w:type="spellStart"/>
      <w:r w:rsidRPr="00856044">
        <w:t>Стремежът</w:t>
      </w:r>
      <w:proofErr w:type="spellEnd"/>
      <w:r w:rsidRPr="00856044">
        <w:t xml:space="preserve"> </w:t>
      </w:r>
      <w:proofErr w:type="spellStart"/>
      <w:r w:rsidRPr="00856044">
        <w:t>към</w:t>
      </w:r>
      <w:proofErr w:type="spellEnd"/>
      <w:r w:rsidRPr="00856044">
        <w:t xml:space="preserve"> </w:t>
      </w:r>
      <w:proofErr w:type="spellStart"/>
      <w:r w:rsidRPr="00856044">
        <w:t>независимост</w:t>
      </w:r>
      <w:proofErr w:type="spellEnd"/>
      <w:r w:rsidRPr="00856044">
        <w:t xml:space="preserve"> е </w:t>
      </w:r>
      <w:proofErr w:type="spellStart"/>
      <w:r w:rsidRPr="00856044">
        <w:t>важен</w:t>
      </w:r>
      <w:proofErr w:type="spellEnd"/>
      <w:r w:rsidRPr="00856044">
        <w:t xml:space="preserve"> </w:t>
      </w:r>
      <w:proofErr w:type="spellStart"/>
      <w:r w:rsidRPr="00856044">
        <w:t>компонент</w:t>
      </w:r>
      <w:proofErr w:type="spellEnd"/>
      <w:r w:rsidRPr="00856044">
        <w:t xml:space="preserve"> </w:t>
      </w:r>
      <w:proofErr w:type="spellStart"/>
      <w:r w:rsidRPr="00856044">
        <w:t>от</w:t>
      </w:r>
      <w:proofErr w:type="spellEnd"/>
      <w:r w:rsidRPr="00856044">
        <w:t xml:space="preserve"> </w:t>
      </w:r>
      <w:proofErr w:type="spellStart"/>
      <w:r w:rsidRPr="00856044">
        <w:t>този</w:t>
      </w:r>
      <w:proofErr w:type="spellEnd"/>
      <w:r w:rsidRPr="00856044">
        <w:t xml:space="preserve"> </w:t>
      </w:r>
      <w:proofErr w:type="spellStart"/>
      <w:r w:rsidRPr="00856044">
        <w:t>процес</w:t>
      </w:r>
      <w:proofErr w:type="spellEnd"/>
      <w:r w:rsidRPr="00856044">
        <w:t xml:space="preserve">, </w:t>
      </w:r>
      <w:proofErr w:type="spellStart"/>
      <w:r w:rsidRPr="00856044">
        <w:t>но</w:t>
      </w:r>
      <w:proofErr w:type="spellEnd"/>
      <w:r w:rsidRPr="00856044">
        <w:t xml:space="preserve"> </w:t>
      </w:r>
      <w:proofErr w:type="spellStart"/>
      <w:r w:rsidRPr="00856044">
        <w:t>той</w:t>
      </w:r>
      <w:proofErr w:type="spellEnd"/>
      <w:r w:rsidRPr="00856044">
        <w:t xml:space="preserve"> </w:t>
      </w:r>
      <w:proofErr w:type="spellStart"/>
      <w:r w:rsidRPr="00856044">
        <w:t>не</w:t>
      </w:r>
      <w:proofErr w:type="spellEnd"/>
      <w:r w:rsidRPr="00856044">
        <w:t xml:space="preserve"> </w:t>
      </w:r>
      <w:proofErr w:type="spellStart"/>
      <w:r w:rsidRPr="00856044">
        <w:t>се</w:t>
      </w:r>
      <w:proofErr w:type="spellEnd"/>
      <w:r w:rsidRPr="00856044">
        <w:t xml:space="preserve"> </w:t>
      </w:r>
      <w:proofErr w:type="spellStart"/>
      <w:r w:rsidRPr="00856044">
        <w:t>изразява</w:t>
      </w:r>
      <w:proofErr w:type="spellEnd"/>
      <w:r w:rsidRPr="00856044">
        <w:t xml:space="preserve"> </w:t>
      </w:r>
      <w:proofErr w:type="spellStart"/>
      <w:r w:rsidRPr="00856044">
        <w:t>само</w:t>
      </w:r>
      <w:proofErr w:type="spellEnd"/>
      <w:r w:rsidRPr="00856044">
        <w:t xml:space="preserve"> в </w:t>
      </w:r>
      <w:proofErr w:type="spellStart"/>
      <w:r w:rsidRPr="00856044">
        <w:t>желание</w:t>
      </w:r>
      <w:proofErr w:type="spellEnd"/>
      <w:r w:rsidRPr="00856044">
        <w:t xml:space="preserve"> </w:t>
      </w:r>
      <w:proofErr w:type="spellStart"/>
      <w:r w:rsidRPr="00856044">
        <w:t>за</w:t>
      </w:r>
      <w:proofErr w:type="spellEnd"/>
      <w:r w:rsidRPr="00856044">
        <w:t xml:space="preserve"> </w:t>
      </w:r>
      <w:proofErr w:type="spellStart"/>
      <w:r w:rsidRPr="00856044">
        <w:t>свобода</w:t>
      </w:r>
      <w:proofErr w:type="spellEnd"/>
      <w:r w:rsidRPr="00856044">
        <w:t xml:space="preserve"> </w:t>
      </w:r>
      <w:proofErr w:type="spellStart"/>
      <w:r w:rsidRPr="00856044">
        <w:t>от</w:t>
      </w:r>
      <w:proofErr w:type="spellEnd"/>
      <w:r w:rsidRPr="00856044">
        <w:t xml:space="preserve"> </w:t>
      </w:r>
      <w:proofErr w:type="spellStart"/>
      <w:r w:rsidRPr="00856044">
        <w:t>родителска</w:t>
      </w:r>
      <w:proofErr w:type="spellEnd"/>
      <w:r w:rsidRPr="00856044">
        <w:t xml:space="preserve"> </w:t>
      </w:r>
      <w:proofErr w:type="spellStart"/>
      <w:r w:rsidRPr="00856044">
        <w:t>намеса</w:t>
      </w:r>
      <w:proofErr w:type="spellEnd"/>
      <w:r w:rsidRPr="00856044">
        <w:t xml:space="preserve">. </w:t>
      </w:r>
      <w:proofErr w:type="spellStart"/>
      <w:r w:rsidRPr="00856044">
        <w:t>По-скоро</w:t>
      </w:r>
      <w:proofErr w:type="spellEnd"/>
      <w:r w:rsidRPr="00856044">
        <w:t xml:space="preserve"> </w:t>
      </w:r>
      <w:proofErr w:type="spellStart"/>
      <w:r w:rsidRPr="00856044">
        <w:t>младите</w:t>
      </w:r>
      <w:proofErr w:type="spellEnd"/>
      <w:r w:rsidRPr="00856044">
        <w:t xml:space="preserve"> </w:t>
      </w:r>
      <w:proofErr w:type="spellStart"/>
      <w:r w:rsidRPr="00856044">
        <w:t>хора</w:t>
      </w:r>
      <w:proofErr w:type="spellEnd"/>
      <w:r w:rsidRPr="00856044">
        <w:t xml:space="preserve"> </w:t>
      </w:r>
      <w:proofErr w:type="spellStart"/>
      <w:r w:rsidRPr="00856044">
        <w:t>се</w:t>
      </w:r>
      <w:proofErr w:type="spellEnd"/>
      <w:r w:rsidRPr="00856044">
        <w:t xml:space="preserve"> </w:t>
      </w:r>
      <w:proofErr w:type="spellStart"/>
      <w:r w:rsidRPr="00856044">
        <w:t>стремят</w:t>
      </w:r>
      <w:proofErr w:type="spellEnd"/>
      <w:r w:rsidRPr="00856044">
        <w:t xml:space="preserve"> </w:t>
      </w:r>
      <w:proofErr w:type="spellStart"/>
      <w:r w:rsidRPr="00856044">
        <w:t>към</w:t>
      </w:r>
      <w:proofErr w:type="spellEnd"/>
      <w:r w:rsidRPr="00856044">
        <w:t xml:space="preserve"> </w:t>
      </w:r>
      <w:proofErr w:type="spellStart"/>
      <w:r w:rsidRPr="00856044">
        <w:t>самостоятелност</w:t>
      </w:r>
      <w:proofErr w:type="spellEnd"/>
      <w:r w:rsidRPr="00856044">
        <w:t xml:space="preserve">, </w:t>
      </w:r>
      <w:proofErr w:type="spellStart"/>
      <w:r w:rsidRPr="00856044">
        <w:t>която</w:t>
      </w:r>
      <w:proofErr w:type="spellEnd"/>
      <w:r w:rsidRPr="00856044">
        <w:t xml:space="preserve"> е </w:t>
      </w:r>
      <w:proofErr w:type="spellStart"/>
      <w:r w:rsidRPr="00856044">
        <w:t>съпътствана</w:t>
      </w:r>
      <w:proofErr w:type="spellEnd"/>
      <w:r w:rsidRPr="00856044">
        <w:t xml:space="preserve"> </w:t>
      </w:r>
      <w:proofErr w:type="spellStart"/>
      <w:r w:rsidRPr="00856044">
        <w:t>от</w:t>
      </w:r>
      <w:proofErr w:type="spellEnd"/>
      <w:r w:rsidRPr="00856044">
        <w:t xml:space="preserve"> </w:t>
      </w:r>
      <w:proofErr w:type="spellStart"/>
      <w:r w:rsidRPr="00856044">
        <w:t>усещане</w:t>
      </w:r>
      <w:proofErr w:type="spellEnd"/>
      <w:r w:rsidRPr="00856044">
        <w:t xml:space="preserve"> </w:t>
      </w:r>
      <w:proofErr w:type="spellStart"/>
      <w:r w:rsidRPr="00856044">
        <w:t>за</w:t>
      </w:r>
      <w:proofErr w:type="spellEnd"/>
      <w:r w:rsidRPr="00856044">
        <w:t xml:space="preserve"> </w:t>
      </w:r>
      <w:proofErr w:type="spellStart"/>
      <w:r w:rsidRPr="00856044">
        <w:t>отговорност</w:t>
      </w:r>
      <w:proofErr w:type="spellEnd"/>
      <w:r w:rsidRPr="00856044">
        <w:t xml:space="preserve">. </w:t>
      </w:r>
      <w:proofErr w:type="spellStart"/>
      <w:r w:rsidRPr="00856044">
        <w:t>Те</w:t>
      </w:r>
      <w:proofErr w:type="spellEnd"/>
      <w:r w:rsidRPr="00856044">
        <w:t xml:space="preserve"> </w:t>
      </w:r>
      <w:proofErr w:type="spellStart"/>
      <w:r w:rsidRPr="00856044">
        <w:lastRenderedPageBreak/>
        <w:t>осъзнават</w:t>
      </w:r>
      <w:proofErr w:type="spellEnd"/>
      <w:r w:rsidRPr="00856044">
        <w:t xml:space="preserve">, </w:t>
      </w:r>
      <w:proofErr w:type="spellStart"/>
      <w:r w:rsidRPr="00856044">
        <w:t>че</w:t>
      </w:r>
      <w:proofErr w:type="spellEnd"/>
      <w:r w:rsidRPr="00856044">
        <w:t xml:space="preserve"> </w:t>
      </w:r>
      <w:proofErr w:type="spellStart"/>
      <w:r w:rsidRPr="00856044">
        <w:t>независимостта</w:t>
      </w:r>
      <w:proofErr w:type="spellEnd"/>
      <w:r w:rsidRPr="00856044">
        <w:t xml:space="preserve"> </w:t>
      </w:r>
      <w:proofErr w:type="spellStart"/>
      <w:r w:rsidRPr="00856044">
        <w:t>върви</w:t>
      </w:r>
      <w:proofErr w:type="spellEnd"/>
      <w:r w:rsidRPr="00856044">
        <w:t xml:space="preserve"> </w:t>
      </w:r>
      <w:proofErr w:type="spellStart"/>
      <w:r w:rsidRPr="00856044">
        <w:t>ръка</w:t>
      </w:r>
      <w:proofErr w:type="spellEnd"/>
      <w:r w:rsidRPr="00856044">
        <w:t xml:space="preserve"> </w:t>
      </w:r>
      <w:proofErr w:type="spellStart"/>
      <w:r w:rsidRPr="00856044">
        <w:t>за</w:t>
      </w:r>
      <w:proofErr w:type="spellEnd"/>
      <w:r w:rsidRPr="00856044">
        <w:t xml:space="preserve"> </w:t>
      </w:r>
      <w:proofErr w:type="spellStart"/>
      <w:r w:rsidRPr="00856044">
        <w:t>ръка</w:t>
      </w:r>
      <w:proofErr w:type="spellEnd"/>
      <w:r w:rsidRPr="00856044">
        <w:t xml:space="preserve"> </w:t>
      </w:r>
      <w:proofErr w:type="spellStart"/>
      <w:r w:rsidRPr="00856044">
        <w:t>със</w:t>
      </w:r>
      <w:proofErr w:type="spellEnd"/>
      <w:r w:rsidRPr="00856044">
        <w:t xml:space="preserve"> </w:t>
      </w:r>
      <w:proofErr w:type="spellStart"/>
      <w:r w:rsidRPr="00856044">
        <w:t>способността</w:t>
      </w:r>
      <w:proofErr w:type="spellEnd"/>
      <w:r w:rsidRPr="00856044">
        <w:t xml:space="preserve"> </w:t>
      </w:r>
      <w:proofErr w:type="spellStart"/>
      <w:r w:rsidRPr="00856044">
        <w:t>да</w:t>
      </w:r>
      <w:proofErr w:type="spellEnd"/>
      <w:r w:rsidRPr="00856044">
        <w:t xml:space="preserve"> </w:t>
      </w:r>
      <w:proofErr w:type="spellStart"/>
      <w:r w:rsidRPr="00856044">
        <w:t>се</w:t>
      </w:r>
      <w:proofErr w:type="spellEnd"/>
      <w:r w:rsidRPr="00856044">
        <w:t xml:space="preserve"> </w:t>
      </w:r>
      <w:proofErr w:type="spellStart"/>
      <w:r w:rsidRPr="00856044">
        <w:t>поемат</w:t>
      </w:r>
      <w:proofErr w:type="spellEnd"/>
      <w:r w:rsidRPr="00856044">
        <w:t xml:space="preserve"> </w:t>
      </w:r>
      <w:proofErr w:type="spellStart"/>
      <w:r w:rsidRPr="00856044">
        <w:t>последствията</w:t>
      </w:r>
      <w:proofErr w:type="spellEnd"/>
      <w:r w:rsidRPr="00856044">
        <w:t xml:space="preserve"> </w:t>
      </w:r>
      <w:proofErr w:type="spellStart"/>
      <w:r w:rsidRPr="00856044">
        <w:t>от</w:t>
      </w:r>
      <w:proofErr w:type="spellEnd"/>
      <w:r w:rsidRPr="00856044">
        <w:t xml:space="preserve"> </w:t>
      </w:r>
      <w:proofErr w:type="spellStart"/>
      <w:r w:rsidRPr="00856044">
        <w:t>собствените</w:t>
      </w:r>
      <w:proofErr w:type="spellEnd"/>
      <w:r w:rsidRPr="00856044">
        <w:t xml:space="preserve"> </w:t>
      </w:r>
      <w:proofErr w:type="spellStart"/>
      <w:r w:rsidRPr="00856044">
        <w:t>действия</w:t>
      </w:r>
      <w:proofErr w:type="spellEnd"/>
      <w:r w:rsidRPr="00856044">
        <w:t xml:space="preserve"> и </w:t>
      </w:r>
      <w:proofErr w:type="spellStart"/>
      <w:r w:rsidRPr="00856044">
        <w:t>решения</w:t>
      </w:r>
      <w:proofErr w:type="spellEnd"/>
      <w:r w:rsidRPr="00856044">
        <w:t xml:space="preserve">. </w:t>
      </w:r>
      <w:proofErr w:type="spellStart"/>
      <w:r w:rsidRPr="00856044">
        <w:t>Това</w:t>
      </w:r>
      <w:proofErr w:type="spellEnd"/>
      <w:r w:rsidRPr="00856044">
        <w:t xml:space="preserve"> </w:t>
      </w:r>
      <w:proofErr w:type="spellStart"/>
      <w:r w:rsidRPr="00856044">
        <w:t>развитие</w:t>
      </w:r>
      <w:proofErr w:type="spellEnd"/>
      <w:r w:rsidRPr="00856044">
        <w:t xml:space="preserve"> </w:t>
      </w:r>
      <w:proofErr w:type="spellStart"/>
      <w:r w:rsidRPr="00856044">
        <w:t>на</w:t>
      </w:r>
      <w:proofErr w:type="spellEnd"/>
      <w:r w:rsidRPr="00856044">
        <w:t xml:space="preserve"> </w:t>
      </w:r>
      <w:proofErr w:type="spellStart"/>
      <w:r w:rsidRPr="00856044">
        <w:t>усещането</w:t>
      </w:r>
      <w:proofErr w:type="spellEnd"/>
      <w:r w:rsidRPr="00856044">
        <w:t xml:space="preserve"> </w:t>
      </w:r>
      <w:proofErr w:type="spellStart"/>
      <w:r w:rsidRPr="00856044">
        <w:t>за</w:t>
      </w:r>
      <w:proofErr w:type="spellEnd"/>
      <w:r w:rsidRPr="00856044">
        <w:t xml:space="preserve"> </w:t>
      </w:r>
      <w:proofErr w:type="spellStart"/>
      <w:r w:rsidRPr="00856044">
        <w:t>отговорност</w:t>
      </w:r>
      <w:proofErr w:type="spellEnd"/>
      <w:r w:rsidRPr="00856044">
        <w:t xml:space="preserve"> е </w:t>
      </w:r>
      <w:proofErr w:type="spellStart"/>
      <w:r w:rsidRPr="00856044">
        <w:t>ключово</w:t>
      </w:r>
      <w:proofErr w:type="spellEnd"/>
      <w:r w:rsidRPr="00856044">
        <w:t xml:space="preserve"> </w:t>
      </w:r>
      <w:proofErr w:type="spellStart"/>
      <w:r w:rsidRPr="00856044">
        <w:t>за</w:t>
      </w:r>
      <w:proofErr w:type="spellEnd"/>
      <w:r w:rsidRPr="00856044">
        <w:t xml:space="preserve"> </w:t>
      </w:r>
      <w:proofErr w:type="spellStart"/>
      <w:r w:rsidRPr="00856044">
        <w:t>социалната</w:t>
      </w:r>
      <w:proofErr w:type="spellEnd"/>
      <w:r w:rsidRPr="00856044">
        <w:t xml:space="preserve"> </w:t>
      </w:r>
      <w:proofErr w:type="spellStart"/>
      <w:r w:rsidRPr="00856044">
        <w:t>зрялост</w:t>
      </w:r>
      <w:proofErr w:type="spellEnd"/>
      <w:r w:rsidRPr="00856044">
        <w:t xml:space="preserve">, </w:t>
      </w:r>
      <w:proofErr w:type="spellStart"/>
      <w:r w:rsidRPr="00856044">
        <w:t>тъй</w:t>
      </w:r>
      <w:proofErr w:type="spellEnd"/>
      <w:r w:rsidRPr="00856044">
        <w:t xml:space="preserve"> </w:t>
      </w:r>
      <w:proofErr w:type="spellStart"/>
      <w:r w:rsidRPr="00856044">
        <w:t>като</w:t>
      </w:r>
      <w:proofErr w:type="spellEnd"/>
      <w:r w:rsidRPr="00856044">
        <w:t xml:space="preserve"> </w:t>
      </w:r>
      <w:proofErr w:type="spellStart"/>
      <w:r w:rsidRPr="00856044">
        <w:t>позволява</w:t>
      </w:r>
      <w:proofErr w:type="spellEnd"/>
      <w:r w:rsidRPr="00856044">
        <w:t xml:space="preserve"> </w:t>
      </w:r>
      <w:proofErr w:type="spellStart"/>
      <w:r w:rsidRPr="00856044">
        <w:t>на</w:t>
      </w:r>
      <w:proofErr w:type="spellEnd"/>
      <w:r w:rsidRPr="00856044">
        <w:t xml:space="preserve"> </w:t>
      </w:r>
      <w:proofErr w:type="spellStart"/>
      <w:r w:rsidRPr="00856044">
        <w:t>младежите</w:t>
      </w:r>
      <w:proofErr w:type="spellEnd"/>
      <w:r w:rsidRPr="00856044">
        <w:t xml:space="preserve"> </w:t>
      </w:r>
      <w:proofErr w:type="spellStart"/>
      <w:r w:rsidRPr="00856044">
        <w:t>не</w:t>
      </w:r>
      <w:proofErr w:type="spellEnd"/>
      <w:r w:rsidRPr="00856044">
        <w:t xml:space="preserve"> </w:t>
      </w:r>
      <w:proofErr w:type="spellStart"/>
      <w:r w:rsidRPr="00856044">
        <w:t>само</w:t>
      </w:r>
      <w:proofErr w:type="spellEnd"/>
      <w:r w:rsidRPr="00856044">
        <w:t xml:space="preserve"> </w:t>
      </w:r>
      <w:proofErr w:type="spellStart"/>
      <w:r w:rsidRPr="00856044">
        <w:t>да</w:t>
      </w:r>
      <w:proofErr w:type="spellEnd"/>
      <w:r w:rsidRPr="00856044">
        <w:t xml:space="preserve"> </w:t>
      </w:r>
      <w:proofErr w:type="spellStart"/>
      <w:r w:rsidRPr="00856044">
        <w:t>се</w:t>
      </w:r>
      <w:proofErr w:type="spellEnd"/>
      <w:r w:rsidRPr="00856044">
        <w:t xml:space="preserve"> </w:t>
      </w:r>
      <w:proofErr w:type="spellStart"/>
      <w:r w:rsidRPr="00856044">
        <w:t>утвърдят</w:t>
      </w:r>
      <w:proofErr w:type="spellEnd"/>
      <w:r w:rsidRPr="00856044">
        <w:t xml:space="preserve"> </w:t>
      </w:r>
      <w:proofErr w:type="spellStart"/>
      <w:r w:rsidRPr="00856044">
        <w:t>като</w:t>
      </w:r>
      <w:proofErr w:type="spellEnd"/>
      <w:r w:rsidRPr="00856044">
        <w:t xml:space="preserve"> </w:t>
      </w:r>
      <w:proofErr w:type="spellStart"/>
      <w:r w:rsidRPr="00856044">
        <w:t>автономни</w:t>
      </w:r>
      <w:proofErr w:type="spellEnd"/>
      <w:r w:rsidRPr="00856044">
        <w:t xml:space="preserve"> </w:t>
      </w:r>
      <w:proofErr w:type="spellStart"/>
      <w:r w:rsidRPr="00856044">
        <w:t>личности</w:t>
      </w:r>
      <w:proofErr w:type="spellEnd"/>
      <w:r w:rsidRPr="00856044">
        <w:t xml:space="preserve">, </w:t>
      </w:r>
      <w:proofErr w:type="spellStart"/>
      <w:r w:rsidRPr="00856044">
        <w:t>но</w:t>
      </w:r>
      <w:proofErr w:type="spellEnd"/>
      <w:r w:rsidRPr="00856044">
        <w:t xml:space="preserve"> и </w:t>
      </w:r>
      <w:proofErr w:type="spellStart"/>
      <w:r w:rsidRPr="00856044">
        <w:t>да</w:t>
      </w:r>
      <w:proofErr w:type="spellEnd"/>
      <w:r w:rsidRPr="00856044">
        <w:t xml:space="preserve"> </w:t>
      </w:r>
      <w:proofErr w:type="spellStart"/>
      <w:r w:rsidRPr="00856044">
        <w:t>допринасят</w:t>
      </w:r>
      <w:proofErr w:type="spellEnd"/>
      <w:r w:rsidRPr="00856044">
        <w:t xml:space="preserve"> </w:t>
      </w:r>
      <w:proofErr w:type="spellStart"/>
      <w:r w:rsidRPr="00856044">
        <w:t>активно</w:t>
      </w:r>
      <w:proofErr w:type="spellEnd"/>
      <w:r w:rsidRPr="00856044">
        <w:t xml:space="preserve"> </w:t>
      </w:r>
      <w:proofErr w:type="spellStart"/>
      <w:r w:rsidRPr="00856044">
        <w:t>към</w:t>
      </w:r>
      <w:proofErr w:type="spellEnd"/>
      <w:r w:rsidRPr="00856044">
        <w:t xml:space="preserve"> </w:t>
      </w:r>
      <w:proofErr w:type="spellStart"/>
      <w:r w:rsidRPr="00856044">
        <w:t>обществото</w:t>
      </w:r>
      <w:proofErr w:type="spellEnd"/>
      <w:r w:rsidRPr="00856044">
        <w:t xml:space="preserve">, в </w:t>
      </w:r>
      <w:proofErr w:type="spellStart"/>
      <w:r w:rsidRPr="00856044">
        <w:t>което</w:t>
      </w:r>
      <w:proofErr w:type="spellEnd"/>
      <w:r w:rsidRPr="00856044">
        <w:t xml:space="preserve"> </w:t>
      </w:r>
      <w:proofErr w:type="spellStart"/>
      <w:r w:rsidRPr="00856044">
        <w:t>живеят</w:t>
      </w:r>
      <w:proofErr w:type="spellEnd"/>
      <w:r>
        <w:rPr>
          <w:lang w:val="bg-BG"/>
        </w:rPr>
        <w:t xml:space="preserve"> (Маджаров, 2012)</w:t>
      </w:r>
      <w:r w:rsidRPr="00856044">
        <w:t>.</w:t>
      </w:r>
    </w:p>
    <w:p w14:paraId="68160ACB" w14:textId="2729C565" w:rsidR="00856044" w:rsidRPr="00856044" w:rsidRDefault="00856044" w:rsidP="00856044">
      <w:pPr>
        <w:spacing w:line="360" w:lineRule="auto"/>
        <w:ind w:firstLine="708"/>
        <w:jc w:val="both"/>
        <w:rPr>
          <w:lang w:val="bg-BG"/>
        </w:rPr>
      </w:pPr>
      <w:r w:rsidRPr="00856044">
        <w:t xml:space="preserve">В </w:t>
      </w:r>
      <w:proofErr w:type="spellStart"/>
      <w:r w:rsidRPr="00856044">
        <w:t>този</w:t>
      </w:r>
      <w:proofErr w:type="spellEnd"/>
      <w:r w:rsidRPr="00856044">
        <w:t xml:space="preserve"> </w:t>
      </w:r>
      <w:proofErr w:type="spellStart"/>
      <w:r w:rsidRPr="00856044">
        <w:t>период</w:t>
      </w:r>
      <w:proofErr w:type="spellEnd"/>
      <w:r w:rsidRPr="00856044">
        <w:t xml:space="preserve"> </w:t>
      </w:r>
      <w:proofErr w:type="spellStart"/>
      <w:r w:rsidRPr="00856044">
        <w:t>младежите</w:t>
      </w:r>
      <w:proofErr w:type="spellEnd"/>
      <w:r w:rsidRPr="00856044">
        <w:t xml:space="preserve"> </w:t>
      </w:r>
      <w:proofErr w:type="spellStart"/>
      <w:r w:rsidRPr="00856044">
        <w:t>често</w:t>
      </w:r>
      <w:proofErr w:type="spellEnd"/>
      <w:r w:rsidRPr="00856044">
        <w:t xml:space="preserve"> </w:t>
      </w:r>
      <w:proofErr w:type="spellStart"/>
      <w:r w:rsidRPr="00856044">
        <w:t>изпитват</w:t>
      </w:r>
      <w:proofErr w:type="spellEnd"/>
      <w:r w:rsidRPr="00856044">
        <w:t xml:space="preserve"> </w:t>
      </w:r>
      <w:proofErr w:type="spellStart"/>
      <w:r w:rsidRPr="00856044">
        <w:t>противоречиви</w:t>
      </w:r>
      <w:proofErr w:type="spellEnd"/>
      <w:r w:rsidRPr="00856044">
        <w:t xml:space="preserve"> </w:t>
      </w:r>
      <w:proofErr w:type="spellStart"/>
      <w:r w:rsidRPr="00856044">
        <w:t>чувства</w:t>
      </w:r>
      <w:proofErr w:type="spellEnd"/>
      <w:r w:rsidRPr="00856044">
        <w:t xml:space="preserve">. </w:t>
      </w:r>
      <w:proofErr w:type="spellStart"/>
      <w:r w:rsidRPr="00856044">
        <w:t>От</w:t>
      </w:r>
      <w:proofErr w:type="spellEnd"/>
      <w:r w:rsidRPr="00856044">
        <w:t xml:space="preserve"> </w:t>
      </w:r>
      <w:proofErr w:type="spellStart"/>
      <w:r w:rsidRPr="00856044">
        <w:t>една</w:t>
      </w:r>
      <w:proofErr w:type="spellEnd"/>
      <w:r w:rsidRPr="00856044">
        <w:t xml:space="preserve"> </w:t>
      </w:r>
      <w:proofErr w:type="spellStart"/>
      <w:r w:rsidRPr="00856044">
        <w:t>страна</w:t>
      </w:r>
      <w:proofErr w:type="spellEnd"/>
      <w:r w:rsidRPr="00856044">
        <w:t xml:space="preserve">, </w:t>
      </w:r>
      <w:proofErr w:type="spellStart"/>
      <w:r w:rsidRPr="00856044">
        <w:t>те</w:t>
      </w:r>
      <w:proofErr w:type="spellEnd"/>
      <w:r w:rsidRPr="00856044">
        <w:t xml:space="preserve"> </w:t>
      </w:r>
      <w:proofErr w:type="spellStart"/>
      <w:r w:rsidRPr="00856044">
        <w:t>се</w:t>
      </w:r>
      <w:proofErr w:type="spellEnd"/>
      <w:r w:rsidRPr="00856044">
        <w:t xml:space="preserve"> </w:t>
      </w:r>
      <w:proofErr w:type="spellStart"/>
      <w:r w:rsidRPr="00856044">
        <w:t>радват</w:t>
      </w:r>
      <w:proofErr w:type="spellEnd"/>
      <w:r w:rsidRPr="00856044">
        <w:t xml:space="preserve"> </w:t>
      </w:r>
      <w:proofErr w:type="spellStart"/>
      <w:r w:rsidRPr="00856044">
        <w:t>на</w:t>
      </w:r>
      <w:proofErr w:type="spellEnd"/>
      <w:r w:rsidRPr="00856044">
        <w:t xml:space="preserve"> </w:t>
      </w:r>
      <w:proofErr w:type="spellStart"/>
      <w:r w:rsidRPr="00856044">
        <w:t>новооткритата</w:t>
      </w:r>
      <w:proofErr w:type="spellEnd"/>
      <w:r w:rsidRPr="00856044">
        <w:t xml:space="preserve"> </w:t>
      </w:r>
      <w:proofErr w:type="spellStart"/>
      <w:r w:rsidRPr="00856044">
        <w:t>си</w:t>
      </w:r>
      <w:proofErr w:type="spellEnd"/>
      <w:r w:rsidRPr="00856044">
        <w:t xml:space="preserve"> </w:t>
      </w:r>
      <w:proofErr w:type="spellStart"/>
      <w:r w:rsidRPr="00856044">
        <w:t>свобода</w:t>
      </w:r>
      <w:proofErr w:type="spellEnd"/>
      <w:r w:rsidRPr="00856044">
        <w:t xml:space="preserve"> и </w:t>
      </w:r>
      <w:proofErr w:type="spellStart"/>
      <w:r w:rsidRPr="00856044">
        <w:t>възможността</w:t>
      </w:r>
      <w:proofErr w:type="spellEnd"/>
      <w:r w:rsidRPr="00856044">
        <w:t xml:space="preserve"> </w:t>
      </w:r>
      <w:proofErr w:type="spellStart"/>
      <w:r w:rsidRPr="00856044">
        <w:t>да</w:t>
      </w:r>
      <w:proofErr w:type="spellEnd"/>
      <w:r w:rsidRPr="00856044">
        <w:t xml:space="preserve"> </w:t>
      </w:r>
      <w:proofErr w:type="spellStart"/>
      <w:r w:rsidRPr="00856044">
        <w:t>вземат</w:t>
      </w:r>
      <w:proofErr w:type="spellEnd"/>
      <w:r w:rsidRPr="00856044">
        <w:t xml:space="preserve"> </w:t>
      </w:r>
      <w:proofErr w:type="spellStart"/>
      <w:r w:rsidRPr="00856044">
        <w:t>решения</w:t>
      </w:r>
      <w:proofErr w:type="spellEnd"/>
      <w:r w:rsidRPr="00856044">
        <w:t xml:space="preserve"> </w:t>
      </w:r>
      <w:proofErr w:type="spellStart"/>
      <w:r w:rsidRPr="00856044">
        <w:t>самостоятелно</w:t>
      </w:r>
      <w:proofErr w:type="spellEnd"/>
      <w:r w:rsidRPr="00856044">
        <w:t xml:space="preserve">. </w:t>
      </w:r>
      <w:proofErr w:type="spellStart"/>
      <w:r w:rsidRPr="00856044">
        <w:t>От</w:t>
      </w:r>
      <w:proofErr w:type="spellEnd"/>
      <w:r w:rsidRPr="00856044">
        <w:t xml:space="preserve"> </w:t>
      </w:r>
      <w:proofErr w:type="spellStart"/>
      <w:r w:rsidRPr="00856044">
        <w:t>друга</w:t>
      </w:r>
      <w:proofErr w:type="spellEnd"/>
      <w:r w:rsidRPr="00856044">
        <w:t xml:space="preserve"> </w:t>
      </w:r>
      <w:proofErr w:type="spellStart"/>
      <w:r w:rsidRPr="00856044">
        <w:t>страна</w:t>
      </w:r>
      <w:proofErr w:type="spellEnd"/>
      <w:r w:rsidRPr="00856044">
        <w:t xml:space="preserve">, </w:t>
      </w:r>
      <w:proofErr w:type="spellStart"/>
      <w:r w:rsidRPr="00856044">
        <w:t>те</w:t>
      </w:r>
      <w:proofErr w:type="spellEnd"/>
      <w:r w:rsidRPr="00856044">
        <w:t xml:space="preserve"> </w:t>
      </w:r>
      <w:proofErr w:type="spellStart"/>
      <w:r w:rsidRPr="00856044">
        <w:t>се</w:t>
      </w:r>
      <w:proofErr w:type="spellEnd"/>
      <w:r w:rsidRPr="00856044">
        <w:t xml:space="preserve"> </w:t>
      </w:r>
      <w:proofErr w:type="spellStart"/>
      <w:r w:rsidRPr="00856044">
        <w:t>сблъскват</w:t>
      </w:r>
      <w:proofErr w:type="spellEnd"/>
      <w:r w:rsidRPr="00856044">
        <w:t xml:space="preserve"> с </w:t>
      </w:r>
      <w:proofErr w:type="spellStart"/>
      <w:r w:rsidRPr="00856044">
        <w:t>несигурност</w:t>
      </w:r>
      <w:proofErr w:type="spellEnd"/>
      <w:r w:rsidRPr="00856044">
        <w:t xml:space="preserve"> и </w:t>
      </w:r>
      <w:proofErr w:type="spellStart"/>
      <w:r w:rsidRPr="00856044">
        <w:t>страх</w:t>
      </w:r>
      <w:proofErr w:type="spellEnd"/>
      <w:r w:rsidRPr="00856044">
        <w:t xml:space="preserve">, </w:t>
      </w:r>
      <w:proofErr w:type="spellStart"/>
      <w:r w:rsidRPr="00856044">
        <w:t>свързани</w:t>
      </w:r>
      <w:proofErr w:type="spellEnd"/>
      <w:r w:rsidRPr="00856044">
        <w:t xml:space="preserve"> с </w:t>
      </w:r>
      <w:proofErr w:type="spellStart"/>
      <w:r w:rsidRPr="00856044">
        <w:t>отговорностите</w:t>
      </w:r>
      <w:proofErr w:type="spellEnd"/>
      <w:r w:rsidRPr="00856044">
        <w:t xml:space="preserve">, </w:t>
      </w:r>
      <w:proofErr w:type="spellStart"/>
      <w:r w:rsidRPr="00856044">
        <w:t>които</w:t>
      </w:r>
      <w:proofErr w:type="spellEnd"/>
      <w:r w:rsidRPr="00856044">
        <w:t xml:space="preserve"> </w:t>
      </w:r>
      <w:proofErr w:type="spellStart"/>
      <w:r w:rsidRPr="00856044">
        <w:t>тази</w:t>
      </w:r>
      <w:proofErr w:type="spellEnd"/>
      <w:r w:rsidRPr="00856044">
        <w:t xml:space="preserve"> </w:t>
      </w:r>
      <w:proofErr w:type="spellStart"/>
      <w:r w:rsidRPr="00856044">
        <w:t>свобода</w:t>
      </w:r>
      <w:proofErr w:type="spellEnd"/>
      <w:r w:rsidRPr="00856044">
        <w:t xml:space="preserve"> </w:t>
      </w:r>
      <w:proofErr w:type="spellStart"/>
      <w:r w:rsidRPr="00856044">
        <w:t>изисква</w:t>
      </w:r>
      <w:proofErr w:type="spellEnd"/>
      <w:r w:rsidRPr="00856044">
        <w:t xml:space="preserve">. </w:t>
      </w:r>
      <w:proofErr w:type="spellStart"/>
      <w:r w:rsidRPr="00856044">
        <w:t>Това</w:t>
      </w:r>
      <w:proofErr w:type="spellEnd"/>
      <w:r w:rsidRPr="00856044">
        <w:t xml:space="preserve"> </w:t>
      </w:r>
      <w:proofErr w:type="spellStart"/>
      <w:r w:rsidRPr="00856044">
        <w:t>напрежение</w:t>
      </w:r>
      <w:proofErr w:type="spellEnd"/>
      <w:r w:rsidRPr="00856044">
        <w:t xml:space="preserve"> </w:t>
      </w:r>
      <w:proofErr w:type="spellStart"/>
      <w:r w:rsidRPr="00856044">
        <w:t>между</w:t>
      </w:r>
      <w:proofErr w:type="spellEnd"/>
      <w:r w:rsidRPr="00856044">
        <w:t xml:space="preserve"> </w:t>
      </w:r>
      <w:proofErr w:type="spellStart"/>
      <w:r w:rsidRPr="00856044">
        <w:t>стремежа</w:t>
      </w:r>
      <w:proofErr w:type="spellEnd"/>
      <w:r w:rsidRPr="00856044">
        <w:t xml:space="preserve"> </w:t>
      </w:r>
      <w:proofErr w:type="spellStart"/>
      <w:r w:rsidRPr="00856044">
        <w:t>към</w:t>
      </w:r>
      <w:proofErr w:type="spellEnd"/>
      <w:r w:rsidRPr="00856044">
        <w:t xml:space="preserve"> </w:t>
      </w:r>
      <w:proofErr w:type="spellStart"/>
      <w:r w:rsidRPr="00856044">
        <w:t>независимост</w:t>
      </w:r>
      <w:proofErr w:type="spellEnd"/>
      <w:r w:rsidRPr="00856044">
        <w:t xml:space="preserve"> и </w:t>
      </w:r>
      <w:proofErr w:type="spellStart"/>
      <w:r w:rsidRPr="00856044">
        <w:t>усещането</w:t>
      </w:r>
      <w:proofErr w:type="spellEnd"/>
      <w:r w:rsidRPr="00856044">
        <w:t xml:space="preserve"> </w:t>
      </w:r>
      <w:proofErr w:type="spellStart"/>
      <w:r w:rsidRPr="00856044">
        <w:t>за</w:t>
      </w:r>
      <w:proofErr w:type="spellEnd"/>
      <w:r w:rsidRPr="00856044">
        <w:t xml:space="preserve"> </w:t>
      </w:r>
      <w:proofErr w:type="spellStart"/>
      <w:r w:rsidRPr="00856044">
        <w:t>отговорност</w:t>
      </w:r>
      <w:proofErr w:type="spellEnd"/>
      <w:r w:rsidRPr="00856044">
        <w:t xml:space="preserve"> е </w:t>
      </w:r>
      <w:proofErr w:type="spellStart"/>
      <w:r w:rsidRPr="00856044">
        <w:t>естествена</w:t>
      </w:r>
      <w:proofErr w:type="spellEnd"/>
      <w:r w:rsidRPr="00856044">
        <w:t xml:space="preserve"> </w:t>
      </w:r>
      <w:proofErr w:type="spellStart"/>
      <w:r w:rsidRPr="00856044">
        <w:t>част</w:t>
      </w:r>
      <w:proofErr w:type="spellEnd"/>
      <w:r w:rsidRPr="00856044">
        <w:t xml:space="preserve"> </w:t>
      </w:r>
      <w:proofErr w:type="spellStart"/>
      <w:r w:rsidRPr="00856044">
        <w:t>от</w:t>
      </w:r>
      <w:proofErr w:type="spellEnd"/>
      <w:r w:rsidRPr="00856044">
        <w:t xml:space="preserve"> </w:t>
      </w:r>
      <w:proofErr w:type="spellStart"/>
      <w:r w:rsidRPr="00856044">
        <w:t>процеса</w:t>
      </w:r>
      <w:proofErr w:type="spellEnd"/>
      <w:r w:rsidRPr="00856044">
        <w:t xml:space="preserve"> </w:t>
      </w:r>
      <w:proofErr w:type="spellStart"/>
      <w:r w:rsidRPr="00856044">
        <w:t>на</w:t>
      </w:r>
      <w:proofErr w:type="spellEnd"/>
      <w:r w:rsidRPr="00856044">
        <w:t xml:space="preserve"> </w:t>
      </w:r>
      <w:proofErr w:type="spellStart"/>
      <w:r w:rsidRPr="00856044">
        <w:t>израстване</w:t>
      </w:r>
      <w:proofErr w:type="spellEnd"/>
      <w:r w:rsidRPr="00856044">
        <w:t xml:space="preserve"> и </w:t>
      </w:r>
      <w:proofErr w:type="spellStart"/>
      <w:r w:rsidRPr="00856044">
        <w:t>помага</w:t>
      </w:r>
      <w:proofErr w:type="spellEnd"/>
      <w:r w:rsidRPr="00856044">
        <w:t xml:space="preserve"> </w:t>
      </w:r>
      <w:proofErr w:type="spellStart"/>
      <w:r w:rsidRPr="00856044">
        <w:t>на</w:t>
      </w:r>
      <w:proofErr w:type="spellEnd"/>
      <w:r w:rsidRPr="00856044">
        <w:t xml:space="preserve"> </w:t>
      </w:r>
      <w:proofErr w:type="spellStart"/>
      <w:r w:rsidRPr="00856044">
        <w:t>младежите</w:t>
      </w:r>
      <w:proofErr w:type="spellEnd"/>
      <w:r w:rsidRPr="00856044">
        <w:t xml:space="preserve"> </w:t>
      </w:r>
      <w:proofErr w:type="spellStart"/>
      <w:r w:rsidRPr="00856044">
        <w:t>да</w:t>
      </w:r>
      <w:proofErr w:type="spellEnd"/>
      <w:r w:rsidRPr="00856044">
        <w:t xml:space="preserve"> </w:t>
      </w:r>
      <w:proofErr w:type="spellStart"/>
      <w:r w:rsidRPr="00856044">
        <w:t>изградят</w:t>
      </w:r>
      <w:proofErr w:type="spellEnd"/>
      <w:r w:rsidRPr="00856044">
        <w:t xml:space="preserve"> </w:t>
      </w:r>
      <w:proofErr w:type="spellStart"/>
      <w:r w:rsidRPr="00856044">
        <w:t>своята</w:t>
      </w:r>
      <w:proofErr w:type="spellEnd"/>
      <w:r w:rsidRPr="00856044">
        <w:t xml:space="preserve"> </w:t>
      </w:r>
      <w:proofErr w:type="spellStart"/>
      <w:r w:rsidRPr="00856044">
        <w:t>идентичност</w:t>
      </w:r>
      <w:proofErr w:type="spellEnd"/>
      <w:r w:rsidRPr="00856044">
        <w:t xml:space="preserve"> и </w:t>
      </w:r>
      <w:proofErr w:type="spellStart"/>
      <w:r w:rsidRPr="00856044">
        <w:t>зрялост</w:t>
      </w:r>
      <w:proofErr w:type="spellEnd"/>
      <w:r>
        <w:rPr>
          <w:lang w:val="bg-BG"/>
        </w:rPr>
        <w:t xml:space="preserve"> (Стойков, 2014).</w:t>
      </w:r>
    </w:p>
    <w:p w14:paraId="7649BF7A" w14:textId="35317FB4" w:rsidR="00856044" w:rsidRPr="00856044" w:rsidRDefault="00856044" w:rsidP="00856044">
      <w:pPr>
        <w:spacing w:line="360" w:lineRule="auto"/>
        <w:ind w:firstLine="708"/>
        <w:jc w:val="both"/>
      </w:pPr>
      <w:proofErr w:type="spellStart"/>
      <w:r w:rsidRPr="00856044">
        <w:t>Социалното</w:t>
      </w:r>
      <w:proofErr w:type="spellEnd"/>
      <w:r w:rsidRPr="00856044">
        <w:t xml:space="preserve"> </w:t>
      </w:r>
      <w:proofErr w:type="spellStart"/>
      <w:r w:rsidRPr="00856044">
        <w:t>развитие</w:t>
      </w:r>
      <w:proofErr w:type="spellEnd"/>
      <w:r w:rsidRPr="00856044">
        <w:t xml:space="preserve"> </w:t>
      </w:r>
      <w:proofErr w:type="spellStart"/>
      <w:r w:rsidRPr="00856044">
        <w:t>през</w:t>
      </w:r>
      <w:proofErr w:type="spellEnd"/>
      <w:r w:rsidRPr="00856044">
        <w:t xml:space="preserve"> </w:t>
      </w:r>
      <w:proofErr w:type="spellStart"/>
      <w:r w:rsidRPr="00856044">
        <w:t>горната</w:t>
      </w:r>
      <w:proofErr w:type="spellEnd"/>
      <w:r w:rsidRPr="00856044">
        <w:t xml:space="preserve"> </w:t>
      </w:r>
      <w:proofErr w:type="spellStart"/>
      <w:r w:rsidRPr="00856044">
        <w:t>юношеска</w:t>
      </w:r>
      <w:proofErr w:type="spellEnd"/>
      <w:r w:rsidRPr="00856044">
        <w:t xml:space="preserve"> </w:t>
      </w:r>
      <w:proofErr w:type="spellStart"/>
      <w:r w:rsidRPr="00856044">
        <w:t>възраст</w:t>
      </w:r>
      <w:proofErr w:type="spellEnd"/>
      <w:r w:rsidRPr="00856044">
        <w:t xml:space="preserve"> е </w:t>
      </w:r>
      <w:proofErr w:type="spellStart"/>
      <w:r w:rsidRPr="00856044">
        <w:t>дълбоко</w:t>
      </w:r>
      <w:proofErr w:type="spellEnd"/>
      <w:r w:rsidRPr="00856044">
        <w:t xml:space="preserve"> </w:t>
      </w:r>
      <w:proofErr w:type="spellStart"/>
      <w:r w:rsidRPr="00856044">
        <w:t>обвързано</w:t>
      </w:r>
      <w:proofErr w:type="spellEnd"/>
      <w:r w:rsidRPr="00856044">
        <w:t xml:space="preserve"> с </w:t>
      </w:r>
      <w:proofErr w:type="spellStart"/>
      <w:r w:rsidRPr="00856044">
        <w:t>очакванията</w:t>
      </w:r>
      <w:proofErr w:type="spellEnd"/>
      <w:r w:rsidRPr="00856044">
        <w:t xml:space="preserve"> и </w:t>
      </w:r>
      <w:proofErr w:type="spellStart"/>
      <w:r w:rsidRPr="00856044">
        <w:t>задачите</w:t>
      </w:r>
      <w:proofErr w:type="spellEnd"/>
      <w:r w:rsidRPr="00856044">
        <w:t xml:space="preserve">, </w:t>
      </w:r>
      <w:proofErr w:type="spellStart"/>
      <w:r w:rsidRPr="00856044">
        <w:t>които</w:t>
      </w:r>
      <w:proofErr w:type="spellEnd"/>
      <w:r w:rsidRPr="00856044">
        <w:t xml:space="preserve"> </w:t>
      </w:r>
      <w:proofErr w:type="spellStart"/>
      <w:r w:rsidRPr="00856044">
        <w:t>обществото</w:t>
      </w:r>
      <w:proofErr w:type="spellEnd"/>
      <w:r w:rsidRPr="00856044">
        <w:t xml:space="preserve"> и </w:t>
      </w:r>
      <w:proofErr w:type="spellStart"/>
      <w:r w:rsidRPr="00856044">
        <w:t>културният</w:t>
      </w:r>
      <w:proofErr w:type="spellEnd"/>
      <w:r w:rsidRPr="00856044">
        <w:t xml:space="preserve"> </w:t>
      </w:r>
      <w:proofErr w:type="spellStart"/>
      <w:r w:rsidRPr="00856044">
        <w:t>контекст</w:t>
      </w:r>
      <w:proofErr w:type="spellEnd"/>
      <w:r w:rsidRPr="00856044">
        <w:t xml:space="preserve"> </w:t>
      </w:r>
      <w:proofErr w:type="spellStart"/>
      <w:r w:rsidRPr="00856044">
        <w:t>поставят</w:t>
      </w:r>
      <w:proofErr w:type="spellEnd"/>
      <w:r w:rsidRPr="00856044">
        <w:t xml:space="preserve"> </w:t>
      </w:r>
      <w:proofErr w:type="spellStart"/>
      <w:r w:rsidRPr="00856044">
        <w:t>пред</w:t>
      </w:r>
      <w:proofErr w:type="spellEnd"/>
      <w:r w:rsidRPr="00856044">
        <w:t xml:space="preserve"> </w:t>
      </w:r>
      <w:proofErr w:type="spellStart"/>
      <w:r w:rsidRPr="00856044">
        <w:t>младежите</w:t>
      </w:r>
      <w:proofErr w:type="spellEnd"/>
      <w:r w:rsidRPr="00856044">
        <w:t xml:space="preserve">. </w:t>
      </w:r>
      <w:proofErr w:type="spellStart"/>
      <w:r w:rsidRPr="00856044">
        <w:t>Това</w:t>
      </w:r>
      <w:proofErr w:type="spellEnd"/>
      <w:r w:rsidRPr="00856044">
        <w:t xml:space="preserve"> е </w:t>
      </w:r>
      <w:proofErr w:type="spellStart"/>
      <w:r w:rsidRPr="00856044">
        <w:t>период</w:t>
      </w:r>
      <w:proofErr w:type="spellEnd"/>
      <w:r w:rsidRPr="00856044">
        <w:t xml:space="preserve"> </w:t>
      </w:r>
      <w:proofErr w:type="spellStart"/>
      <w:r w:rsidRPr="00856044">
        <w:t>на</w:t>
      </w:r>
      <w:proofErr w:type="spellEnd"/>
      <w:r w:rsidRPr="00856044">
        <w:t xml:space="preserve"> </w:t>
      </w:r>
      <w:proofErr w:type="spellStart"/>
      <w:r w:rsidRPr="00856044">
        <w:t>значими</w:t>
      </w:r>
      <w:proofErr w:type="spellEnd"/>
      <w:r w:rsidRPr="00856044">
        <w:t xml:space="preserve"> </w:t>
      </w:r>
      <w:proofErr w:type="spellStart"/>
      <w:r w:rsidRPr="00856044">
        <w:t>преходи</w:t>
      </w:r>
      <w:proofErr w:type="spellEnd"/>
      <w:r w:rsidRPr="00856044">
        <w:t xml:space="preserve">, в </w:t>
      </w:r>
      <w:proofErr w:type="spellStart"/>
      <w:r w:rsidRPr="00856044">
        <w:t>който</w:t>
      </w:r>
      <w:proofErr w:type="spellEnd"/>
      <w:r w:rsidRPr="00856044">
        <w:t xml:space="preserve"> </w:t>
      </w:r>
      <w:proofErr w:type="spellStart"/>
      <w:r w:rsidRPr="00856044">
        <w:t>младите</w:t>
      </w:r>
      <w:proofErr w:type="spellEnd"/>
      <w:r w:rsidRPr="00856044">
        <w:t xml:space="preserve"> </w:t>
      </w:r>
      <w:proofErr w:type="spellStart"/>
      <w:r w:rsidRPr="00856044">
        <w:t>хора</w:t>
      </w:r>
      <w:proofErr w:type="spellEnd"/>
      <w:r w:rsidRPr="00856044">
        <w:t xml:space="preserve"> </w:t>
      </w:r>
      <w:proofErr w:type="spellStart"/>
      <w:r w:rsidRPr="00856044">
        <w:t>започват</w:t>
      </w:r>
      <w:proofErr w:type="spellEnd"/>
      <w:r w:rsidRPr="00856044">
        <w:t xml:space="preserve"> </w:t>
      </w:r>
      <w:proofErr w:type="spellStart"/>
      <w:r w:rsidRPr="00856044">
        <w:t>да</w:t>
      </w:r>
      <w:proofErr w:type="spellEnd"/>
      <w:r w:rsidRPr="00856044">
        <w:t xml:space="preserve"> </w:t>
      </w:r>
      <w:proofErr w:type="spellStart"/>
      <w:r w:rsidRPr="00856044">
        <w:t>се</w:t>
      </w:r>
      <w:proofErr w:type="spellEnd"/>
      <w:r w:rsidRPr="00856044">
        <w:t xml:space="preserve"> </w:t>
      </w:r>
      <w:proofErr w:type="spellStart"/>
      <w:r w:rsidRPr="00856044">
        <w:t>подготвят</w:t>
      </w:r>
      <w:proofErr w:type="spellEnd"/>
      <w:r w:rsidRPr="00856044">
        <w:t xml:space="preserve"> </w:t>
      </w:r>
      <w:proofErr w:type="spellStart"/>
      <w:r w:rsidRPr="00856044">
        <w:t>за</w:t>
      </w:r>
      <w:proofErr w:type="spellEnd"/>
      <w:r w:rsidRPr="00856044">
        <w:t xml:space="preserve"> </w:t>
      </w:r>
      <w:proofErr w:type="spellStart"/>
      <w:r w:rsidRPr="00856044">
        <w:t>самостоятелен</w:t>
      </w:r>
      <w:proofErr w:type="spellEnd"/>
      <w:r w:rsidRPr="00856044">
        <w:t xml:space="preserve"> </w:t>
      </w:r>
      <w:proofErr w:type="spellStart"/>
      <w:r w:rsidRPr="00856044">
        <w:t>живот</w:t>
      </w:r>
      <w:proofErr w:type="spellEnd"/>
      <w:r w:rsidRPr="00856044">
        <w:t xml:space="preserve">, </w:t>
      </w:r>
      <w:proofErr w:type="spellStart"/>
      <w:r w:rsidRPr="00856044">
        <w:t>поемайки</w:t>
      </w:r>
      <w:proofErr w:type="spellEnd"/>
      <w:r w:rsidRPr="00856044">
        <w:t xml:space="preserve"> </w:t>
      </w:r>
      <w:proofErr w:type="spellStart"/>
      <w:r w:rsidRPr="00856044">
        <w:t>нови</w:t>
      </w:r>
      <w:proofErr w:type="spellEnd"/>
      <w:r w:rsidRPr="00856044">
        <w:t xml:space="preserve"> </w:t>
      </w:r>
      <w:proofErr w:type="spellStart"/>
      <w:r w:rsidRPr="00856044">
        <w:t>социални</w:t>
      </w:r>
      <w:proofErr w:type="spellEnd"/>
      <w:r w:rsidRPr="00856044">
        <w:t xml:space="preserve"> </w:t>
      </w:r>
      <w:proofErr w:type="spellStart"/>
      <w:r w:rsidRPr="00856044">
        <w:t>роли</w:t>
      </w:r>
      <w:proofErr w:type="spellEnd"/>
      <w:r w:rsidRPr="00856044">
        <w:t xml:space="preserve"> и </w:t>
      </w:r>
      <w:proofErr w:type="spellStart"/>
      <w:r w:rsidRPr="00856044">
        <w:t>отговорности</w:t>
      </w:r>
      <w:proofErr w:type="spellEnd"/>
      <w:r w:rsidRPr="00856044">
        <w:t xml:space="preserve">. </w:t>
      </w:r>
      <w:proofErr w:type="spellStart"/>
      <w:r w:rsidRPr="00856044">
        <w:t>Процесът</w:t>
      </w:r>
      <w:proofErr w:type="spellEnd"/>
      <w:r w:rsidRPr="00856044">
        <w:t xml:space="preserve"> </w:t>
      </w:r>
      <w:proofErr w:type="spellStart"/>
      <w:r w:rsidRPr="00856044">
        <w:t>на</w:t>
      </w:r>
      <w:proofErr w:type="spellEnd"/>
      <w:r w:rsidRPr="00856044">
        <w:t xml:space="preserve"> </w:t>
      </w:r>
      <w:proofErr w:type="spellStart"/>
      <w:r w:rsidRPr="00856044">
        <w:t>социализация</w:t>
      </w:r>
      <w:proofErr w:type="spellEnd"/>
      <w:r w:rsidRPr="00856044">
        <w:t xml:space="preserve"> </w:t>
      </w:r>
      <w:proofErr w:type="spellStart"/>
      <w:r w:rsidRPr="00856044">
        <w:t>през</w:t>
      </w:r>
      <w:proofErr w:type="spellEnd"/>
      <w:r w:rsidRPr="00856044">
        <w:t xml:space="preserve"> </w:t>
      </w:r>
      <w:proofErr w:type="spellStart"/>
      <w:r w:rsidRPr="00856044">
        <w:t>тази</w:t>
      </w:r>
      <w:proofErr w:type="spellEnd"/>
      <w:r w:rsidRPr="00856044">
        <w:t xml:space="preserve"> </w:t>
      </w:r>
      <w:proofErr w:type="spellStart"/>
      <w:r w:rsidRPr="00856044">
        <w:t>възраст</w:t>
      </w:r>
      <w:proofErr w:type="spellEnd"/>
      <w:r w:rsidRPr="00856044">
        <w:t xml:space="preserve"> </w:t>
      </w:r>
      <w:proofErr w:type="spellStart"/>
      <w:r w:rsidRPr="00856044">
        <w:t>включва</w:t>
      </w:r>
      <w:proofErr w:type="spellEnd"/>
      <w:r w:rsidRPr="00856044">
        <w:t xml:space="preserve"> </w:t>
      </w:r>
      <w:proofErr w:type="spellStart"/>
      <w:r w:rsidRPr="00856044">
        <w:t>интеграция</w:t>
      </w:r>
      <w:proofErr w:type="spellEnd"/>
      <w:r w:rsidRPr="00856044">
        <w:t xml:space="preserve"> в </w:t>
      </w:r>
      <w:proofErr w:type="spellStart"/>
      <w:r w:rsidRPr="00856044">
        <w:t>света</w:t>
      </w:r>
      <w:proofErr w:type="spellEnd"/>
      <w:r w:rsidRPr="00856044">
        <w:t xml:space="preserve"> </w:t>
      </w:r>
      <w:proofErr w:type="spellStart"/>
      <w:r w:rsidRPr="00856044">
        <w:t>на</w:t>
      </w:r>
      <w:proofErr w:type="spellEnd"/>
      <w:r w:rsidRPr="00856044">
        <w:t xml:space="preserve"> </w:t>
      </w:r>
      <w:proofErr w:type="spellStart"/>
      <w:r w:rsidRPr="00856044">
        <w:t>възрастните</w:t>
      </w:r>
      <w:proofErr w:type="spellEnd"/>
      <w:r w:rsidRPr="00856044">
        <w:t xml:space="preserve">, </w:t>
      </w:r>
      <w:proofErr w:type="spellStart"/>
      <w:r w:rsidRPr="00856044">
        <w:t>което</w:t>
      </w:r>
      <w:proofErr w:type="spellEnd"/>
      <w:r w:rsidRPr="00856044">
        <w:t xml:space="preserve"> </w:t>
      </w:r>
      <w:proofErr w:type="spellStart"/>
      <w:r w:rsidRPr="00856044">
        <w:t>предполага</w:t>
      </w:r>
      <w:proofErr w:type="spellEnd"/>
      <w:r w:rsidRPr="00856044">
        <w:t xml:space="preserve"> </w:t>
      </w:r>
      <w:proofErr w:type="spellStart"/>
      <w:r w:rsidRPr="00856044">
        <w:t>усвояване</w:t>
      </w:r>
      <w:proofErr w:type="spellEnd"/>
      <w:r w:rsidRPr="00856044">
        <w:t xml:space="preserve"> </w:t>
      </w:r>
      <w:proofErr w:type="spellStart"/>
      <w:r w:rsidRPr="00856044">
        <w:t>на</w:t>
      </w:r>
      <w:proofErr w:type="spellEnd"/>
      <w:r w:rsidRPr="00856044">
        <w:t xml:space="preserve"> </w:t>
      </w:r>
      <w:proofErr w:type="spellStart"/>
      <w:r w:rsidRPr="00856044">
        <w:t>определени</w:t>
      </w:r>
      <w:proofErr w:type="spellEnd"/>
      <w:r w:rsidRPr="00856044">
        <w:t xml:space="preserve"> </w:t>
      </w:r>
      <w:proofErr w:type="spellStart"/>
      <w:r w:rsidRPr="00856044">
        <w:t>модели</w:t>
      </w:r>
      <w:proofErr w:type="spellEnd"/>
      <w:r w:rsidRPr="00856044">
        <w:t xml:space="preserve"> </w:t>
      </w:r>
      <w:proofErr w:type="spellStart"/>
      <w:r w:rsidRPr="00856044">
        <w:t>на</w:t>
      </w:r>
      <w:proofErr w:type="spellEnd"/>
      <w:r w:rsidRPr="00856044">
        <w:t xml:space="preserve"> </w:t>
      </w:r>
      <w:proofErr w:type="spellStart"/>
      <w:r w:rsidRPr="00856044">
        <w:t>поведение</w:t>
      </w:r>
      <w:proofErr w:type="spellEnd"/>
      <w:r w:rsidRPr="00856044">
        <w:t xml:space="preserve">, </w:t>
      </w:r>
      <w:proofErr w:type="spellStart"/>
      <w:r w:rsidRPr="00856044">
        <w:t>ценности</w:t>
      </w:r>
      <w:proofErr w:type="spellEnd"/>
      <w:r w:rsidRPr="00856044">
        <w:t xml:space="preserve"> и </w:t>
      </w:r>
      <w:proofErr w:type="spellStart"/>
      <w:r w:rsidRPr="00856044">
        <w:t>отговорности</w:t>
      </w:r>
      <w:proofErr w:type="spellEnd"/>
      <w:r w:rsidRPr="00856044">
        <w:t xml:space="preserve">, </w:t>
      </w:r>
      <w:proofErr w:type="spellStart"/>
      <w:r w:rsidRPr="00856044">
        <w:t>свързани</w:t>
      </w:r>
      <w:proofErr w:type="spellEnd"/>
      <w:r w:rsidRPr="00856044">
        <w:t xml:space="preserve"> </w:t>
      </w:r>
      <w:proofErr w:type="spellStart"/>
      <w:r w:rsidRPr="00856044">
        <w:t>със</w:t>
      </w:r>
      <w:proofErr w:type="spellEnd"/>
      <w:r w:rsidRPr="00856044">
        <w:t xml:space="preserve"> </w:t>
      </w:r>
      <w:proofErr w:type="spellStart"/>
      <w:r w:rsidRPr="00856044">
        <w:t>зрелостта</w:t>
      </w:r>
      <w:proofErr w:type="spellEnd"/>
      <w:r>
        <w:rPr>
          <w:lang w:val="bg-BG"/>
        </w:rPr>
        <w:t xml:space="preserve"> (Маджаров, 2012)</w:t>
      </w:r>
      <w:r w:rsidRPr="00856044">
        <w:t>.</w:t>
      </w:r>
    </w:p>
    <w:p w14:paraId="0643A070" w14:textId="0084D9D7" w:rsidR="00856044" w:rsidRPr="00856044" w:rsidRDefault="00856044" w:rsidP="00856044">
      <w:pPr>
        <w:spacing w:line="360" w:lineRule="auto"/>
        <w:ind w:firstLine="708"/>
        <w:jc w:val="both"/>
      </w:pPr>
      <w:proofErr w:type="spellStart"/>
      <w:r w:rsidRPr="00856044">
        <w:t>Една</w:t>
      </w:r>
      <w:proofErr w:type="spellEnd"/>
      <w:r w:rsidRPr="00856044">
        <w:t xml:space="preserve"> </w:t>
      </w:r>
      <w:proofErr w:type="spellStart"/>
      <w:r w:rsidRPr="00856044">
        <w:t>от</w:t>
      </w:r>
      <w:proofErr w:type="spellEnd"/>
      <w:r w:rsidRPr="00856044">
        <w:t xml:space="preserve"> </w:t>
      </w:r>
      <w:proofErr w:type="spellStart"/>
      <w:r w:rsidRPr="00856044">
        <w:t>ключовите</w:t>
      </w:r>
      <w:proofErr w:type="spellEnd"/>
      <w:r w:rsidRPr="00856044">
        <w:t xml:space="preserve"> </w:t>
      </w:r>
      <w:proofErr w:type="spellStart"/>
      <w:r w:rsidRPr="00856044">
        <w:t>характеристики</w:t>
      </w:r>
      <w:proofErr w:type="spellEnd"/>
      <w:r w:rsidRPr="00856044">
        <w:t xml:space="preserve"> </w:t>
      </w:r>
      <w:proofErr w:type="spellStart"/>
      <w:r w:rsidRPr="00856044">
        <w:t>на</w:t>
      </w:r>
      <w:proofErr w:type="spellEnd"/>
      <w:r w:rsidRPr="00856044">
        <w:t xml:space="preserve"> </w:t>
      </w:r>
      <w:proofErr w:type="spellStart"/>
      <w:r w:rsidRPr="00856044">
        <w:t>този</w:t>
      </w:r>
      <w:proofErr w:type="spellEnd"/>
      <w:r w:rsidRPr="00856044">
        <w:t xml:space="preserve"> </w:t>
      </w:r>
      <w:proofErr w:type="spellStart"/>
      <w:r w:rsidRPr="00856044">
        <w:t>етап</w:t>
      </w:r>
      <w:proofErr w:type="spellEnd"/>
      <w:r w:rsidRPr="00856044">
        <w:t xml:space="preserve"> е </w:t>
      </w:r>
      <w:proofErr w:type="spellStart"/>
      <w:r w:rsidRPr="00856044">
        <w:t>относителната</w:t>
      </w:r>
      <w:proofErr w:type="spellEnd"/>
      <w:r w:rsidRPr="00856044">
        <w:t xml:space="preserve"> </w:t>
      </w:r>
      <w:proofErr w:type="spellStart"/>
      <w:r w:rsidRPr="00856044">
        <w:t>независимост</w:t>
      </w:r>
      <w:proofErr w:type="spellEnd"/>
      <w:r w:rsidRPr="00856044">
        <w:t xml:space="preserve">, </w:t>
      </w:r>
      <w:proofErr w:type="spellStart"/>
      <w:r w:rsidRPr="00856044">
        <w:t>която</w:t>
      </w:r>
      <w:proofErr w:type="spellEnd"/>
      <w:r w:rsidRPr="00856044">
        <w:t xml:space="preserve"> </w:t>
      </w:r>
      <w:proofErr w:type="spellStart"/>
      <w:r w:rsidRPr="00856044">
        <w:t>младежите</w:t>
      </w:r>
      <w:proofErr w:type="spellEnd"/>
      <w:r w:rsidRPr="00856044">
        <w:t xml:space="preserve"> </w:t>
      </w:r>
      <w:proofErr w:type="spellStart"/>
      <w:r w:rsidRPr="00856044">
        <w:t>започват</w:t>
      </w:r>
      <w:proofErr w:type="spellEnd"/>
      <w:r w:rsidRPr="00856044">
        <w:t xml:space="preserve"> </w:t>
      </w:r>
      <w:proofErr w:type="spellStart"/>
      <w:r w:rsidRPr="00856044">
        <w:t>да</w:t>
      </w:r>
      <w:proofErr w:type="spellEnd"/>
      <w:r w:rsidRPr="00856044">
        <w:t xml:space="preserve"> </w:t>
      </w:r>
      <w:proofErr w:type="spellStart"/>
      <w:r w:rsidRPr="00856044">
        <w:t>търсят</w:t>
      </w:r>
      <w:proofErr w:type="spellEnd"/>
      <w:r w:rsidRPr="00856044">
        <w:t xml:space="preserve">. </w:t>
      </w:r>
      <w:proofErr w:type="spellStart"/>
      <w:r w:rsidRPr="00856044">
        <w:t>Те</w:t>
      </w:r>
      <w:proofErr w:type="spellEnd"/>
      <w:r w:rsidRPr="00856044">
        <w:t xml:space="preserve"> </w:t>
      </w:r>
      <w:proofErr w:type="spellStart"/>
      <w:r w:rsidRPr="00856044">
        <w:t>се</w:t>
      </w:r>
      <w:proofErr w:type="spellEnd"/>
      <w:r w:rsidRPr="00856044">
        <w:t xml:space="preserve"> </w:t>
      </w:r>
      <w:proofErr w:type="spellStart"/>
      <w:r w:rsidRPr="00856044">
        <w:t>стремят</w:t>
      </w:r>
      <w:proofErr w:type="spellEnd"/>
      <w:r w:rsidRPr="00856044">
        <w:t xml:space="preserve"> </w:t>
      </w:r>
      <w:proofErr w:type="spellStart"/>
      <w:r w:rsidRPr="00856044">
        <w:t>към</w:t>
      </w:r>
      <w:proofErr w:type="spellEnd"/>
      <w:r w:rsidRPr="00856044">
        <w:t xml:space="preserve"> </w:t>
      </w:r>
      <w:proofErr w:type="spellStart"/>
      <w:r w:rsidRPr="00856044">
        <w:t>автономия</w:t>
      </w:r>
      <w:proofErr w:type="spellEnd"/>
      <w:r w:rsidRPr="00856044">
        <w:t xml:space="preserve">, </w:t>
      </w:r>
      <w:proofErr w:type="spellStart"/>
      <w:r w:rsidRPr="00856044">
        <w:t>като</w:t>
      </w:r>
      <w:proofErr w:type="spellEnd"/>
      <w:r w:rsidRPr="00856044">
        <w:t xml:space="preserve"> </w:t>
      </w:r>
      <w:proofErr w:type="spellStart"/>
      <w:r w:rsidRPr="00856044">
        <w:t>изразяват</w:t>
      </w:r>
      <w:proofErr w:type="spellEnd"/>
      <w:r w:rsidRPr="00856044">
        <w:t xml:space="preserve"> </w:t>
      </w:r>
      <w:proofErr w:type="spellStart"/>
      <w:r w:rsidRPr="00856044">
        <w:t>желание</w:t>
      </w:r>
      <w:proofErr w:type="spellEnd"/>
      <w:r w:rsidRPr="00856044">
        <w:t xml:space="preserve"> </w:t>
      </w:r>
      <w:proofErr w:type="spellStart"/>
      <w:r w:rsidRPr="00856044">
        <w:t>за</w:t>
      </w:r>
      <w:proofErr w:type="spellEnd"/>
      <w:r w:rsidRPr="00856044">
        <w:t xml:space="preserve"> </w:t>
      </w:r>
      <w:proofErr w:type="spellStart"/>
      <w:r w:rsidRPr="00856044">
        <w:t>вземане</w:t>
      </w:r>
      <w:proofErr w:type="spellEnd"/>
      <w:r w:rsidRPr="00856044">
        <w:t xml:space="preserve"> </w:t>
      </w:r>
      <w:proofErr w:type="spellStart"/>
      <w:r w:rsidRPr="00856044">
        <w:t>на</w:t>
      </w:r>
      <w:proofErr w:type="spellEnd"/>
      <w:r w:rsidRPr="00856044">
        <w:t xml:space="preserve"> </w:t>
      </w:r>
      <w:proofErr w:type="spellStart"/>
      <w:r w:rsidRPr="00856044">
        <w:t>собствени</w:t>
      </w:r>
      <w:proofErr w:type="spellEnd"/>
      <w:r w:rsidRPr="00856044">
        <w:t xml:space="preserve"> </w:t>
      </w:r>
      <w:proofErr w:type="spellStart"/>
      <w:r w:rsidRPr="00856044">
        <w:t>решения</w:t>
      </w:r>
      <w:proofErr w:type="spellEnd"/>
      <w:r w:rsidRPr="00856044">
        <w:t xml:space="preserve"> и </w:t>
      </w:r>
      <w:proofErr w:type="spellStart"/>
      <w:r w:rsidRPr="00856044">
        <w:t>поемане</w:t>
      </w:r>
      <w:proofErr w:type="spellEnd"/>
      <w:r w:rsidRPr="00856044">
        <w:t xml:space="preserve"> </w:t>
      </w:r>
      <w:proofErr w:type="spellStart"/>
      <w:r w:rsidRPr="00856044">
        <w:t>на</w:t>
      </w:r>
      <w:proofErr w:type="spellEnd"/>
      <w:r w:rsidRPr="00856044">
        <w:t xml:space="preserve"> </w:t>
      </w:r>
      <w:proofErr w:type="spellStart"/>
      <w:r w:rsidRPr="00856044">
        <w:t>контрол</w:t>
      </w:r>
      <w:proofErr w:type="spellEnd"/>
      <w:r w:rsidRPr="00856044">
        <w:t xml:space="preserve"> </w:t>
      </w:r>
      <w:proofErr w:type="spellStart"/>
      <w:r w:rsidRPr="00856044">
        <w:t>върху</w:t>
      </w:r>
      <w:proofErr w:type="spellEnd"/>
      <w:r w:rsidRPr="00856044">
        <w:t xml:space="preserve"> </w:t>
      </w:r>
      <w:proofErr w:type="spellStart"/>
      <w:r w:rsidRPr="00856044">
        <w:t>живота</w:t>
      </w:r>
      <w:proofErr w:type="spellEnd"/>
      <w:r w:rsidRPr="00856044">
        <w:t xml:space="preserve"> </w:t>
      </w:r>
      <w:proofErr w:type="spellStart"/>
      <w:r w:rsidRPr="00856044">
        <w:t>си</w:t>
      </w:r>
      <w:proofErr w:type="spellEnd"/>
      <w:r w:rsidRPr="00856044">
        <w:t xml:space="preserve">. </w:t>
      </w:r>
      <w:proofErr w:type="spellStart"/>
      <w:r w:rsidRPr="00856044">
        <w:t>Въпреки</w:t>
      </w:r>
      <w:proofErr w:type="spellEnd"/>
      <w:r w:rsidRPr="00856044">
        <w:t xml:space="preserve"> </w:t>
      </w:r>
      <w:proofErr w:type="spellStart"/>
      <w:r w:rsidRPr="00856044">
        <w:t>това</w:t>
      </w:r>
      <w:proofErr w:type="spellEnd"/>
      <w:r w:rsidRPr="00856044">
        <w:t xml:space="preserve">, </w:t>
      </w:r>
      <w:proofErr w:type="spellStart"/>
      <w:r w:rsidRPr="00856044">
        <w:t>тази</w:t>
      </w:r>
      <w:proofErr w:type="spellEnd"/>
      <w:r w:rsidRPr="00856044">
        <w:t xml:space="preserve"> </w:t>
      </w:r>
      <w:proofErr w:type="spellStart"/>
      <w:r w:rsidRPr="00856044">
        <w:t>независимост</w:t>
      </w:r>
      <w:proofErr w:type="spellEnd"/>
      <w:r w:rsidRPr="00856044">
        <w:t xml:space="preserve"> </w:t>
      </w:r>
      <w:proofErr w:type="spellStart"/>
      <w:r w:rsidRPr="00856044">
        <w:t>често</w:t>
      </w:r>
      <w:proofErr w:type="spellEnd"/>
      <w:r w:rsidRPr="00856044">
        <w:t xml:space="preserve"> е </w:t>
      </w:r>
      <w:proofErr w:type="spellStart"/>
      <w:r w:rsidRPr="00856044">
        <w:t>частична</w:t>
      </w:r>
      <w:proofErr w:type="spellEnd"/>
      <w:r w:rsidRPr="00856044">
        <w:t xml:space="preserve"> и </w:t>
      </w:r>
      <w:proofErr w:type="spellStart"/>
      <w:r w:rsidRPr="00856044">
        <w:t>относителна</w:t>
      </w:r>
      <w:proofErr w:type="spellEnd"/>
      <w:r w:rsidRPr="00856044">
        <w:t xml:space="preserve">, </w:t>
      </w:r>
      <w:proofErr w:type="spellStart"/>
      <w:r w:rsidRPr="00856044">
        <w:t>тъй</w:t>
      </w:r>
      <w:proofErr w:type="spellEnd"/>
      <w:r w:rsidRPr="00856044">
        <w:t xml:space="preserve"> </w:t>
      </w:r>
      <w:proofErr w:type="spellStart"/>
      <w:r w:rsidRPr="00856044">
        <w:t>като</w:t>
      </w:r>
      <w:proofErr w:type="spellEnd"/>
      <w:r w:rsidRPr="00856044">
        <w:t xml:space="preserve"> </w:t>
      </w:r>
      <w:proofErr w:type="spellStart"/>
      <w:r w:rsidRPr="00856044">
        <w:t>младежите</w:t>
      </w:r>
      <w:proofErr w:type="spellEnd"/>
      <w:r w:rsidRPr="00856044">
        <w:t xml:space="preserve"> </w:t>
      </w:r>
      <w:proofErr w:type="spellStart"/>
      <w:r w:rsidRPr="00856044">
        <w:t>обикновено</w:t>
      </w:r>
      <w:proofErr w:type="spellEnd"/>
      <w:r w:rsidRPr="00856044">
        <w:t xml:space="preserve"> </w:t>
      </w:r>
      <w:proofErr w:type="spellStart"/>
      <w:r w:rsidRPr="00856044">
        <w:t>остават</w:t>
      </w:r>
      <w:proofErr w:type="spellEnd"/>
      <w:r w:rsidRPr="00856044">
        <w:t xml:space="preserve"> </w:t>
      </w:r>
      <w:proofErr w:type="spellStart"/>
      <w:r w:rsidRPr="00856044">
        <w:t>материално</w:t>
      </w:r>
      <w:proofErr w:type="spellEnd"/>
      <w:r w:rsidRPr="00856044">
        <w:t xml:space="preserve"> и </w:t>
      </w:r>
      <w:proofErr w:type="spellStart"/>
      <w:r w:rsidRPr="00856044">
        <w:t>емоционално</w:t>
      </w:r>
      <w:proofErr w:type="spellEnd"/>
      <w:r w:rsidRPr="00856044">
        <w:t xml:space="preserve"> </w:t>
      </w:r>
      <w:proofErr w:type="spellStart"/>
      <w:r w:rsidRPr="00856044">
        <w:t>зависими</w:t>
      </w:r>
      <w:proofErr w:type="spellEnd"/>
      <w:r w:rsidRPr="00856044">
        <w:t xml:space="preserve"> </w:t>
      </w:r>
      <w:proofErr w:type="spellStart"/>
      <w:r w:rsidRPr="00856044">
        <w:t>от</w:t>
      </w:r>
      <w:proofErr w:type="spellEnd"/>
      <w:r w:rsidRPr="00856044">
        <w:t xml:space="preserve"> </w:t>
      </w:r>
      <w:proofErr w:type="spellStart"/>
      <w:r w:rsidRPr="00856044">
        <w:t>своите</w:t>
      </w:r>
      <w:proofErr w:type="spellEnd"/>
      <w:r w:rsidRPr="00856044">
        <w:t xml:space="preserve"> </w:t>
      </w:r>
      <w:proofErr w:type="spellStart"/>
      <w:r w:rsidRPr="00856044">
        <w:t>родители</w:t>
      </w:r>
      <w:proofErr w:type="spellEnd"/>
      <w:r w:rsidRPr="00856044">
        <w:t xml:space="preserve">. </w:t>
      </w:r>
      <w:proofErr w:type="spellStart"/>
      <w:r w:rsidRPr="00856044">
        <w:t>Родителите</w:t>
      </w:r>
      <w:proofErr w:type="spellEnd"/>
      <w:r w:rsidRPr="00856044">
        <w:t xml:space="preserve"> </w:t>
      </w:r>
      <w:proofErr w:type="spellStart"/>
      <w:r w:rsidRPr="00856044">
        <w:t>продължават</w:t>
      </w:r>
      <w:proofErr w:type="spellEnd"/>
      <w:r w:rsidRPr="00856044">
        <w:t xml:space="preserve"> </w:t>
      </w:r>
      <w:proofErr w:type="spellStart"/>
      <w:r w:rsidRPr="00856044">
        <w:t>да</w:t>
      </w:r>
      <w:proofErr w:type="spellEnd"/>
      <w:r w:rsidRPr="00856044">
        <w:t xml:space="preserve"> </w:t>
      </w:r>
      <w:proofErr w:type="spellStart"/>
      <w:r w:rsidRPr="00856044">
        <w:t>осигуряват</w:t>
      </w:r>
      <w:proofErr w:type="spellEnd"/>
      <w:r w:rsidRPr="00856044">
        <w:t xml:space="preserve"> </w:t>
      </w:r>
      <w:proofErr w:type="spellStart"/>
      <w:r w:rsidRPr="00856044">
        <w:t>финансова</w:t>
      </w:r>
      <w:proofErr w:type="spellEnd"/>
      <w:r w:rsidRPr="00856044">
        <w:t xml:space="preserve"> </w:t>
      </w:r>
      <w:proofErr w:type="spellStart"/>
      <w:r w:rsidRPr="00856044">
        <w:t>подкрепа</w:t>
      </w:r>
      <w:proofErr w:type="spellEnd"/>
      <w:r w:rsidRPr="00856044">
        <w:t xml:space="preserve">, </w:t>
      </w:r>
      <w:proofErr w:type="spellStart"/>
      <w:r w:rsidRPr="00856044">
        <w:t>жилище</w:t>
      </w:r>
      <w:proofErr w:type="spellEnd"/>
      <w:r w:rsidRPr="00856044">
        <w:t xml:space="preserve"> и </w:t>
      </w:r>
      <w:proofErr w:type="spellStart"/>
      <w:r w:rsidRPr="00856044">
        <w:t>често</w:t>
      </w:r>
      <w:proofErr w:type="spellEnd"/>
      <w:r w:rsidRPr="00856044">
        <w:t xml:space="preserve"> </w:t>
      </w:r>
      <w:proofErr w:type="spellStart"/>
      <w:r w:rsidRPr="00856044">
        <w:t>дори</w:t>
      </w:r>
      <w:proofErr w:type="spellEnd"/>
      <w:r w:rsidRPr="00856044">
        <w:t xml:space="preserve"> </w:t>
      </w:r>
      <w:proofErr w:type="spellStart"/>
      <w:r w:rsidRPr="00856044">
        <w:t>насоки</w:t>
      </w:r>
      <w:proofErr w:type="spellEnd"/>
      <w:r w:rsidRPr="00856044">
        <w:t xml:space="preserve"> в </w:t>
      </w:r>
      <w:proofErr w:type="spellStart"/>
      <w:r w:rsidRPr="00856044">
        <w:t>трудни</w:t>
      </w:r>
      <w:proofErr w:type="spellEnd"/>
      <w:r w:rsidRPr="00856044">
        <w:t xml:space="preserve"> </w:t>
      </w:r>
      <w:proofErr w:type="spellStart"/>
      <w:r w:rsidRPr="00856044">
        <w:t>ситуации</w:t>
      </w:r>
      <w:proofErr w:type="spellEnd"/>
      <w:r w:rsidRPr="00856044">
        <w:t xml:space="preserve">. </w:t>
      </w:r>
      <w:proofErr w:type="spellStart"/>
      <w:r w:rsidRPr="00856044">
        <w:t>Това</w:t>
      </w:r>
      <w:proofErr w:type="spellEnd"/>
      <w:r w:rsidRPr="00856044">
        <w:t xml:space="preserve"> </w:t>
      </w:r>
      <w:proofErr w:type="spellStart"/>
      <w:r w:rsidRPr="00856044">
        <w:t>създава</w:t>
      </w:r>
      <w:proofErr w:type="spellEnd"/>
      <w:r w:rsidRPr="00856044">
        <w:t xml:space="preserve"> </w:t>
      </w:r>
      <w:proofErr w:type="spellStart"/>
      <w:r w:rsidRPr="00856044">
        <w:t>сложна</w:t>
      </w:r>
      <w:proofErr w:type="spellEnd"/>
      <w:r w:rsidRPr="00856044">
        <w:t xml:space="preserve"> </w:t>
      </w:r>
      <w:proofErr w:type="spellStart"/>
      <w:r w:rsidRPr="00856044">
        <w:t>динамика</w:t>
      </w:r>
      <w:proofErr w:type="spellEnd"/>
      <w:r w:rsidRPr="00856044">
        <w:t xml:space="preserve"> в </w:t>
      </w:r>
      <w:proofErr w:type="spellStart"/>
      <w:r w:rsidRPr="00856044">
        <w:t>отношенията</w:t>
      </w:r>
      <w:proofErr w:type="spellEnd"/>
      <w:r w:rsidRPr="00856044">
        <w:t xml:space="preserve"> </w:t>
      </w:r>
      <w:proofErr w:type="spellStart"/>
      <w:r w:rsidRPr="00856044">
        <w:t>между</w:t>
      </w:r>
      <w:proofErr w:type="spellEnd"/>
      <w:r w:rsidRPr="00856044">
        <w:t xml:space="preserve"> </w:t>
      </w:r>
      <w:proofErr w:type="spellStart"/>
      <w:r w:rsidRPr="00856044">
        <w:t>младежите</w:t>
      </w:r>
      <w:proofErr w:type="spellEnd"/>
      <w:r w:rsidRPr="00856044">
        <w:t xml:space="preserve"> и </w:t>
      </w:r>
      <w:proofErr w:type="spellStart"/>
      <w:r w:rsidRPr="00856044">
        <w:t>техните</w:t>
      </w:r>
      <w:proofErr w:type="spellEnd"/>
      <w:r w:rsidRPr="00856044">
        <w:t xml:space="preserve"> </w:t>
      </w:r>
      <w:proofErr w:type="spellStart"/>
      <w:r w:rsidRPr="00856044">
        <w:t>семейства</w:t>
      </w:r>
      <w:proofErr w:type="spellEnd"/>
      <w:r w:rsidRPr="00856044">
        <w:t xml:space="preserve">, </w:t>
      </w:r>
      <w:proofErr w:type="spellStart"/>
      <w:r w:rsidRPr="00856044">
        <w:t>тъй</w:t>
      </w:r>
      <w:proofErr w:type="spellEnd"/>
      <w:r w:rsidRPr="00856044">
        <w:t xml:space="preserve"> </w:t>
      </w:r>
      <w:proofErr w:type="spellStart"/>
      <w:r w:rsidRPr="00856044">
        <w:t>като</w:t>
      </w:r>
      <w:proofErr w:type="spellEnd"/>
      <w:r w:rsidRPr="00856044">
        <w:t xml:space="preserve"> </w:t>
      </w:r>
      <w:proofErr w:type="spellStart"/>
      <w:r w:rsidRPr="00856044">
        <w:t>младите</w:t>
      </w:r>
      <w:proofErr w:type="spellEnd"/>
      <w:r w:rsidRPr="00856044">
        <w:t xml:space="preserve"> </w:t>
      </w:r>
      <w:proofErr w:type="spellStart"/>
      <w:r w:rsidRPr="00856044">
        <w:t>хора</w:t>
      </w:r>
      <w:proofErr w:type="spellEnd"/>
      <w:r w:rsidRPr="00856044">
        <w:t xml:space="preserve"> </w:t>
      </w:r>
      <w:proofErr w:type="spellStart"/>
      <w:r w:rsidRPr="00856044">
        <w:t>се</w:t>
      </w:r>
      <w:proofErr w:type="spellEnd"/>
      <w:r w:rsidRPr="00856044">
        <w:t xml:space="preserve"> </w:t>
      </w:r>
      <w:proofErr w:type="spellStart"/>
      <w:r w:rsidRPr="00856044">
        <w:t>опитват</w:t>
      </w:r>
      <w:proofErr w:type="spellEnd"/>
      <w:r w:rsidRPr="00856044">
        <w:t xml:space="preserve"> </w:t>
      </w:r>
      <w:proofErr w:type="spellStart"/>
      <w:r w:rsidRPr="00856044">
        <w:t>да</w:t>
      </w:r>
      <w:proofErr w:type="spellEnd"/>
      <w:r w:rsidRPr="00856044">
        <w:t xml:space="preserve"> </w:t>
      </w:r>
      <w:proofErr w:type="spellStart"/>
      <w:r w:rsidRPr="00856044">
        <w:t>балансират</w:t>
      </w:r>
      <w:proofErr w:type="spellEnd"/>
      <w:r w:rsidRPr="00856044">
        <w:t xml:space="preserve"> </w:t>
      </w:r>
      <w:proofErr w:type="spellStart"/>
      <w:r w:rsidRPr="00856044">
        <w:t>между</w:t>
      </w:r>
      <w:proofErr w:type="spellEnd"/>
      <w:r w:rsidRPr="00856044">
        <w:t xml:space="preserve"> </w:t>
      </w:r>
      <w:proofErr w:type="spellStart"/>
      <w:r w:rsidRPr="00856044">
        <w:t>стремежа</w:t>
      </w:r>
      <w:proofErr w:type="spellEnd"/>
      <w:r w:rsidRPr="00856044">
        <w:t xml:space="preserve"> </w:t>
      </w:r>
      <w:proofErr w:type="spellStart"/>
      <w:r w:rsidRPr="00856044">
        <w:t>към</w:t>
      </w:r>
      <w:proofErr w:type="spellEnd"/>
      <w:r w:rsidRPr="00856044">
        <w:t xml:space="preserve"> </w:t>
      </w:r>
      <w:proofErr w:type="spellStart"/>
      <w:r w:rsidRPr="00856044">
        <w:t>независимост</w:t>
      </w:r>
      <w:proofErr w:type="spellEnd"/>
      <w:r w:rsidRPr="00856044">
        <w:t xml:space="preserve"> и </w:t>
      </w:r>
      <w:proofErr w:type="spellStart"/>
      <w:r w:rsidRPr="00856044">
        <w:t>нуждата</w:t>
      </w:r>
      <w:proofErr w:type="spellEnd"/>
      <w:r w:rsidRPr="00856044">
        <w:t xml:space="preserve"> </w:t>
      </w:r>
      <w:proofErr w:type="spellStart"/>
      <w:r w:rsidRPr="00856044">
        <w:t>от</w:t>
      </w:r>
      <w:proofErr w:type="spellEnd"/>
      <w:r w:rsidRPr="00856044">
        <w:t xml:space="preserve"> </w:t>
      </w:r>
      <w:proofErr w:type="spellStart"/>
      <w:r w:rsidRPr="00856044">
        <w:t>сигурност</w:t>
      </w:r>
      <w:proofErr w:type="spellEnd"/>
      <w:r w:rsidRPr="00856044">
        <w:t xml:space="preserve"> и </w:t>
      </w:r>
      <w:proofErr w:type="spellStart"/>
      <w:r w:rsidRPr="00856044">
        <w:t>подкрепа</w:t>
      </w:r>
      <w:proofErr w:type="spellEnd"/>
      <w:r>
        <w:rPr>
          <w:lang w:val="bg-BG"/>
        </w:rPr>
        <w:t xml:space="preserve"> (карагьозов, 1993)</w:t>
      </w:r>
      <w:r w:rsidRPr="00856044">
        <w:t>.</w:t>
      </w:r>
    </w:p>
    <w:p w14:paraId="6B6E9890" w14:textId="303DCF6B" w:rsidR="00856044" w:rsidRPr="00856044" w:rsidRDefault="00856044" w:rsidP="00856044">
      <w:pPr>
        <w:spacing w:line="360" w:lineRule="auto"/>
        <w:ind w:firstLine="708"/>
        <w:jc w:val="both"/>
      </w:pPr>
      <w:proofErr w:type="spellStart"/>
      <w:r w:rsidRPr="00856044">
        <w:t>Преходът</w:t>
      </w:r>
      <w:proofErr w:type="spellEnd"/>
      <w:r w:rsidRPr="00856044">
        <w:t xml:space="preserve"> </w:t>
      </w:r>
      <w:proofErr w:type="spellStart"/>
      <w:r w:rsidRPr="00856044">
        <w:t>към</w:t>
      </w:r>
      <w:proofErr w:type="spellEnd"/>
      <w:r w:rsidRPr="00856044">
        <w:t xml:space="preserve"> </w:t>
      </w:r>
      <w:proofErr w:type="spellStart"/>
      <w:r w:rsidRPr="00856044">
        <w:t>зрялост</w:t>
      </w:r>
      <w:proofErr w:type="spellEnd"/>
      <w:r w:rsidRPr="00856044">
        <w:t xml:space="preserve"> </w:t>
      </w:r>
      <w:proofErr w:type="spellStart"/>
      <w:r w:rsidRPr="00856044">
        <w:t>през</w:t>
      </w:r>
      <w:proofErr w:type="spellEnd"/>
      <w:r w:rsidRPr="00856044">
        <w:t xml:space="preserve"> </w:t>
      </w:r>
      <w:proofErr w:type="spellStart"/>
      <w:r w:rsidRPr="00856044">
        <w:t>горната</w:t>
      </w:r>
      <w:proofErr w:type="spellEnd"/>
      <w:r w:rsidRPr="00856044">
        <w:t xml:space="preserve"> </w:t>
      </w:r>
      <w:proofErr w:type="spellStart"/>
      <w:r w:rsidRPr="00856044">
        <w:t>юношеска</w:t>
      </w:r>
      <w:proofErr w:type="spellEnd"/>
      <w:r w:rsidRPr="00856044">
        <w:t xml:space="preserve"> </w:t>
      </w:r>
      <w:proofErr w:type="spellStart"/>
      <w:r w:rsidRPr="00856044">
        <w:t>възраст</w:t>
      </w:r>
      <w:proofErr w:type="spellEnd"/>
      <w:r w:rsidRPr="00856044">
        <w:t xml:space="preserve"> </w:t>
      </w:r>
      <w:proofErr w:type="spellStart"/>
      <w:r w:rsidRPr="00856044">
        <w:t>се</w:t>
      </w:r>
      <w:proofErr w:type="spellEnd"/>
      <w:r w:rsidRPr="00856044">
        <w:t xml:space="preserve"> </w:t>
      </w:r>
      <w:proofErr w:type="spellStart"/>
      <w:r w:rsidRPr="00856044">
        <w:t>свързва</w:t>
      </w:r>
      <w:proofErr w:type="spellEnd"/>
      <w:r w:rsidRPr="00856044">
        <w:t xml:space="preserve"> с </w:t>
      </w:r>
      <w:proofErr w:type="spellStart"/>
      <w:r w:rsidRPr="00856044">
        <w:t>важни</w:t>
      </w:r>
      <w:proofErr w:type="spellEnd"/>
      <w:r w:rsidRPr="00856044">
        <w:t xml:space="preserve"> </w:t>
      </w:r>
      <w:proofErr w:type="spellStart"/>
      <w:r w:rsidRPr="00856044">
        <w:t>социални</w:t>
      </w:r>
      <w:proofErr w:type="spellEnd"/>
      <w:r w:rsidRPr="00856044">
        <w:t xml:space="preserve"> </w:t>
      </w:r>
      <w:proofErr w:type="spellStart"/>
      <w:r w:rsidRPr="00856044">
        <w:t>събития</w:t>
      </w:r>
      <w:proofErr w:type="spellEnd"/>
      <w:r w:rsidRPr="00856044">
        <w:t xml:space="preserve">, </w:t>
      </w:r>
      <w:proofErr w:type="spellStart"/>
      <w:r w:rsidRPr="00856044">
        <w:t>които</w:t>
      </w:r>
      <w:proofErr w:type="spellEnd"/>
      <w:r w:rsidRPr="00856044">
        <w:t xml:space="preserve"> </w:t>
      </w:r>
      <w:proofErr w:type="spellStart"/>
      <w:r w:rsidRPr="00856044">
        <w:t>често</w:t>
      </w:r>
      <w:proofErr w:type="spellEnd"/>
      <w:r w:rsidRPr="00856044">
        <w:t xml:space="preserve"> </w:t>
      </w:r>
      <w:proofErr w:type="spellStart"/>
      <w:r w:rsidRPr="00856044">
        <w:t>служат</w:t>
      </w:r>
      <w:proofErr w:type="spellEnd"/>
      <w:r w:rsidRPr="00856044">
        <w:t xml:space="preserve"> </w:t>
      </w:r>
      <w:proofErr w:type="spellStart"/>
      <w:r w:rsidRPr="00856044">
        <w:t>като</w:t>
      </w:r>
      <w:proofErr w:type="spellEnd"/>
      <w:r w:rsidRPr="00856044">
        <w:t xml:space="preserve"> </w:t>
      </w:r>
      <w:proofErr w:type="spellStart"/>
      <w:r w:rsidRPr="00856044">
        <w:t>маркери</w:t>
      </w:r>
      <w:proofErr w:type="spellEnd"/>
      <w:r w:rsidRPr="00856044">
        <w:t xml:space="preserve"> </w:t>
      </w:r>
      <w:proofErr w:type="spellStart"/>
      <w:r w:rsidRPr="00856044">
        <w:t>за</w:t>
      </w:r>
      <w:proofErr w:type="spellEnd"/>
      <w:r w:rsidRPr="00856044">
        <w:t xml:space="preserve"> </w:t>
      </w:r>
      <w:proofErr w:type="spellStart"/>
      <w:r w:rsidRPr="00856044">
        <w:t>влизането</w:t>
      </w:r>
      <w:proofErr w:type="spellEnd"/>
      <w:r w:rsidRPr="00856044">
        <w:t xml:space="preserve"> в </w:t>
      </w:r>
      <w:proofErr w:type="spellStart"/>
      <w:r w:rsidRPr="00856044">
        <w:t>света</w:t>
      </w:r>
      <w:proofErr w:type="spellEnd"/>
      <w:r w:rsidRPr="00856044">
        <w:t xml:space="preserve"> </w:t>
      </w:r>
      <w:proofErr w:type="spellStart"/>
      <w:r w:rsidRPr="00856044">
        <w:t>на</w:t>
      </w:r>
      <w:proofErr w:type="spellEnd"/>
      <w:r w:rsidRPr="00856044">
        <w:t xml:space="preserve"> </w:t>
      </w:r>
      <w:proofErr w:type="spellStart"/>
      <w:r w:rsidRPr="00856044">
        <w:t>възрастните</w:t>
      </w:r>
      <w:proofErr w:type="spellEnd"/>
      <w:r w:rsidRPr="00856044">
        <w:t xml:space="preserve">. </w:t>
      </w:r>
      <w:proofErr w:type="spellStart"/>
      <w:r w:rsidRPr="00856044">
        <w:t>Получаването</w:t>
      </w:r>
      <w:proofErr w:type="spellEnd"/>
      <w:r w:rsidRPr="00856044">
        <w:t xml:space="preserve"> </w:t>
      </w:r>
      <w:proofErr w:type="spellStart"/>
      <w:r w:rsidRPr="00856044">
        <w:t>на</w:t>
      </w:r>
      <w:proofErr w:type="spellEnd"/>
      <w:r w:rsidRPr="00856044">
        <w:t xml:space="preserve"> </w:t>
      </w:r>
      <w:proofErr w:type="spellStart"/>
      <w:r w:rsidRPr="00856044">
        <w:t>лични</w:t>
      </w:r>
      <w:proofErr w:type="spellEnd"/>
      <w:r w:rsidRPr="00856044">
        <w:t xml:space="preserve"> </w:t>
      </w:r>
      <w:proofErr w:type="spellStart"/>
      <w:r w:rsidRPr="00856044">
        <w:t>документи</w:t>
      </w:r>
      <w:proofErr w:type="spellEnd"/>
      <w:r w:rsidRPr="00856044">
        <w:t xml:space="preserve">, </w:t>
      </w:r>
      <w:proofErr w:type="spellStart"/>
      <w:r w:rsidRPr="00856044">
        <w:t>като</w:t>
      </w:r>
      <w:proofErr w:type="spellEnd"/>
      <w:r w:rsidRPr="00856044">
        <w:t xml:space="preserve"> </w:t>
      </w:r>
      <w:proofErr w:type="spellStart"/>
      <w:r w:rsidRPr="00856044">
        <w:t>паспорт</w:t>
      </w:r>
      <w:proofErr w:type="spellEnd"/>
      <w:r w:rsidRPr="00856044">
        <w:t xml:space="preserve"> </w:t>
      </w:r>
      <w:proofErr w:type="spellStart"/>
      <w:r w:rsidRPr="00856044">
        <w:t>или</w:t>
      </w:r>
      <w:proofErr w:type="spellEnd"/>
      <w:r w:rsidRPr="00856044">
        <w:t xml:space="preserve"> </w:t>
      </w:r>
      <w:proofErr w:type="spellStart"/>
      <w:r w:rsidRPr="00856044">
        <w:t>лична</w:t>
      </w:r>
      <w:proofErr w:type="spellEnd"/>
      <w:r w:rsidRPr="00856044">
        <w:t xml:space="preserve"> </w:t>
      </w:r>
      <w:proofErr w:type="spellStart"/>
      <w:r w:rsidRPr="00856044">
        <w:t>карта</w:t>
      </w:r>
      <w:proofErr w:type="spellEnd"/>
      <w:r w:rsidRPr="00856044">
        <w:t xml:space="preserve">, </w:t>
      </w:r>
      <w:proofErr w:type="spellStart"/>
      <w:r w:rsidRPr="00856044">
        <w:t>навършването</w:t>
      </w:r>
      <w:proofErr w:type="spellEnd"/>
      <w:r w:rsidRPr="00856044">
        <w:t xml:space="preserve"> </w:t>
      </w:r>
      <w:proofErr w:type="spellStart"/>
      <w:r w:rsidRPr="00856044">
        <w:t>на</w:t>
      </w:r>
      <w:proofErr w:type="spellEnd"/>
      <w:r w:rsidRPr="00856044">
        <w:t xml:space="preserve"> </w:t>
      </w:r>
      <w:proofErr w:type="spellStart"/>
      <w:r w:rsidRPr="00856044">
        <w:t>пълнолетие</w:t>
      </w:r>
      <w:proofErr w:type="spellEnd"/>
      <w:r w:rsidRPr="00856044">
        <w:t xml:space="preserve"> и </w:t>
      </w:r>
      <w:proofErr w:type="spellStart"/>
      <w:r w:rsidRPr="00856044">
        <w:t>придобиването</w:t>
      </w:r>
      <w:proofErr w:type="spellEnd"/>
      <w:r w:rsidRPr="00856044">
        <w:t xml:space="preserve"> </w:t>
      </w:r>
      <w:proofErr w:type="spellStart"/>
      <w:r w:rsidRPr="00856044">
        <w:t>на</w:t>
      </w:r>
      <w:proofErr w:type="spellEnd"/>
      <w:r w:rsidRPr="00856044">
        <w:t xml:space="preserve"> </w:t>
      </w:r>
      <w:proofErr w:type="spellStart"/>
      <w:r w:rsidRPr="00856044">
        <w:t>правото</w:t>
      </w:r>
      <w:proofErr w:type="spellEnd"/>
      <w:r w:rsidRPr="00856044">
        <w:t xml:space="preserve"> </w:t>
      </w:r>
      <w:proofErr w:type="spellStart"/>
      <w:r w:rsidRPr="00856044">
        <w:t>да</w:t>
      </w:r>
      <w:proofErr w:type="spellEnd"/>
      <w:r w:rsidRPr="00856044">
        <w:t xml:space="preserve"> </w:t>
      </w:r>
      <w:proofErr w:type="spellStart"/>
      <w:r w:rsidRPr="00856044">
        <w:t>гласуват</w:t>
      </w:r>
      <w:proofErr w:type="spellEnd"/>
      <w:r w:rsidRPr="00856044">
        <w:t xml:space="preserve"> </w:t>
      </w:r>
      <w:proofErr w:type="spellStart"/>
      <w:r w:rsidRPr="00856044">
        <w:t>са</w:t>
      </w:r>
      <w:proofErr w:type="spellEnd"/>
      <w:r w:rsidRPr="00856044">
        <w:t xml:space="preserve"> </w:t>
      </w:r>
      <w:proofErr w:type="spellStart"/>
      <w:r w:rsidRPr="00856044">
        <w:t>събития</w:t>
      </w:r>
      <w:proofErr w:type="spellEnd"/>
      <w:r w:rsidRPr="00856044">
        <w:t xml:space="preserve">, </w:t>
      </w:r>
      <w:proofErr w:type="spellStart"/>
      <w:r w:rsidRPr="00856044">
        <w:t>които</w:t>
      </w:r>
      <w:proofErr w:type="spellEnd"/>
      <w:r w:rsidRPr="00856044">
        <w:t xml:space="preserve"> </w:t>
      </w:r>
      <w:proofErr w:type="spellStart"/>
      <w:r w:rsidRPr="00856044">
        <w:t>символизират</w:t>
      </w:r>
      <w:proofErr w:type="spellEnd"/>
      <w:r w:rsidRPr="00856044">
        <w:t xml:space="preserve"> </w:t>
      </w:r>
      <w:proofErr w:type="spellStart"/>
      <w:r w:rsidRPr="00856044">
        <w:t>промяната</w:t>
      </w:r>
      <w:proofErr w:type="spellEnd"/>
      <w:r w:rsidRPr="00856044">
        <w:t xml:space="preserve"> в </w:t>
      </w:r>
      <w:proofErr w:type="spellStart"/>
      <w:r w:rsidRPr="00856044">
        <w:t>социалния</w:t>
      </w:r>
      <w:proofErr w:type="spellEnd"/>
      <w:r w:rsidRPr="00856044">
        <w:t xml:space="preserve"> </w:t>
      </w:r>
      <w:proofErr w:type="spellStart"/>
      <w:r w:rsidRPr="00856044">
        <w:t>статус</w:t>
      </w:r>
      <w:proofErr w:type="spellEnd"/>
      <w:r w:rsidRPr="00856044">
        <w:t xml:space="preserve"> </w:t>
      </w:r>
      <w:proofErr w:type="spellStart"/>
      <w:r w:rsidRPr="00856044">
        <w:t>на</w:t>
      </w:r>
      <w:proofErr w:type="spellEnd"/>
      <w:r w:rsidRPr="00856044">
        <w:t xml:space="preserve"> </w:t>
      </w:r>
      <w:proofErr w:type="spellStart"/>
      <w:r w:rsidRPr="00856044">
        <w:t>младежите</w:t>
      </w:r>
      <w:proofErr w:type="spellEnd"/>
      <w:r w:rsidRPr="00856044">
        <w:t xml:space="preserve">. </w:t>
      </w:r>
      <w:proofErr w:type="spellStart"/>
      <w:r w:rsidRPr="00856044">
        <w:t>Освен</w:t>
      </w:r>
      <w:proofErr w:type="spellEnd"/>
      <w:r w:rsidRPr="00856044">
        <w:t xml:space="preserve"> </w:t>
      </w:r>
      <w:proofErr w:type="spellStart"/>
      <w:r w:rsidRPr="00856044">
        <w:t>това</w:t>
      </w:r>
      <w:proofErr w:type="spellEnd"/>
      <w:r w:rsidRPr="00856044">
        <w:t xml:space="preserve">, </w:t>
      </w:r>
      <w:proofErr w:type="spellStart"/>
      <w:r w:rsidRPr="00856044">
        <w:t>първите</w:t>
      </w:r>
      <w:proofErr w:type="spellEnd"/>
      <w:r w:rsidRPr="00856044">
        <w:t xml:space="preserve"> </w:t>
      </w:r>
      <w:proofErr w:type="spellStart"/>
      <w:r w:rsidRPr="00856044">
        <w:t>професионални</w:t>
      </w:r>
      <w:proofErr w:type="spellEnd"/>
      <w:r w:rsidRPr="00856044">
        <w:t xml:space="preserve"> </w:t>
      </w:r>
      <w:proofErr w:type="spellStart"/>
      <w:r w:rsidRPr="00856044">
        <w:t>ангажименти</w:t>
      </w:r>
      <w:proofErr w:type="spellEnd"/>
      <w:r w:rsidRPr="00856044">
        <w:t xml:space="preserve">, </w:t>
      </w:r>
      <w:proofErr w:type="spellStart"/>
      <w:r w:rsidRPr="00856044">
        <w:t>като</w:t>
      </w:r>
      <w:proofErr w:type="spellEnd"/>
      <w:r w:rsidRPr="00856044">
        <w:t xml:space="preserve"> </w:t>
      </w:r>
      <w:proofErr w:type="spellStart"/>
      <w:r w:rsidRPr="00856044">
        <w:t>стажове</w:t>
      </w:r>
      <w:proofErr w:type="spellEnd"/>
      <w:r w:rsidRPr="00856044">
        <w:t xml:space="preserve"> </w:t>
      </w:r>
      <w:proofErr w:type="spellStart"/>
      <w:r w:rsidRPr="00856044">
        <w:t>или</w:t>
      </w:r>
      <w:proofErr w:type="spellEnd"/>
      <w:r w:rsidRPr="00856044">
        <w:t xml:space="preserve"> </w:t>
      </w:r>
      <w:proofErr w:type="spellStart"/>
      <w:r w:rsidRPr="00856044">
        <w:t>временна</w:t>
      </w:r>
      <w:proofErr w:type="spellEnd"/>
      <w:r w:rsidRPr="00856044">
        <w:t xml:space="preserve"> </w:t>
      </w:r>
      <w:proofErr w:type="spellStart"/>
      <w:r w:rsidRPr="00856044">
        <w:t>работа</w:t>
      </w:r>
      <w:proofErr w:type="spellEnd"/>
      <w:r w:rsidRPr="00856044">
        <w:t xml:space="preserve">, </w:t>
      </w:r>
      <w:proofErr w:type="spellStart"/>
      <w:r w:rsidRPr="00856044">
        <w:t>също</w:t>
      </w:r>
      <w:proofErr w:type="spellEnd"/>
      <w:r w:rsidRPr="00856044">
        <w:t xml:space="preserve"> </w:t>
      </w:r>
      <w:proofErr w:type="spellStart"/>
      <w:r w:rsidRPr="00856044">
        <w:t>допринасят</w:t>
      </w:r>
      <w:proofErr w:type="spellEnd"/>
      <w:r w:rsidRPr="00856044">
        <w:t xml:space="preserve"> </w:t>
      </w:r>
      <w:proofErr w:type="spellStart"/>
      <w:r w:rsidRPr="00856044">
        <w:t>за</w:t>
      </w:r>
      <w:proofErr w:type="spellEnd"/>
      <w:r w:rsidRPr="00856044">
        <w:t xml:space="preserve"> </w:t>
      </w:r>
      <w:proofErr w:type="spellStart"/>
      <w:r w:rsidRPr="00856044">
        <w:t>формирането</w:t>
      </w:r>
      <w:proofErr w:type="spellEnd"/>
      <w:r w:rsidRPr="00856044">
        <w:t xml:space="preserve"> </w:t>
      </w:r>
      <w:proofErr w:type="spellStart"/>
      <w:r w:rsidRPr="00856044">
        <w:t>на</w:t>
      </w:r>
      <w:proofErr w:type="spellEnd"/>
      <w:r w:rsidRPr="00856044">
        <w:t xml:space="preserve"> </w:t>
      </w:r>
      <w:proofErr w:type="spellStart"/>
      <w:r w:rsidRPr="00856044">
        <w:t>чувство</w:t>
      </w:r>
      <w:proofErr w:type="spellEnd"/>
      <w:r w:rsidRPr="00856044">
        <w:t xml:space="preserve"> </w:t>
      </w:r>
      <w:proofErr w:type="spellStart"/>
      <w:r w:rsidRPr="00856044">
        <w:t>за</w:t>
      </w:r>
      <w:proofErr w:type="spellEnd"/>
      <w:r w:rsidRPr="00856044">
        <w:t xml:space="preserve"> </w:t>
      </w:r>
      <w:proofErr w:type="spellStart"/>
      <w:r w:rsidRPr="00856044">
        <w:t>отговорност</w:t>
      </w:r>
      <w:proofErr w:type="spellEnd"/>
      <w:r w:rsidRPr="00856044">
        <w:t xml:space="preserve"> и </w:t>
      </w:r>
      <w:proofErr w:type="spellStart"/>
      <w:r w:rsidRPr="00856044">
        <w:t>принадлежност</w:t>
      </w:r>
      <w:proofErr w:type="spellEnd"/>
      <w:r w:rsidRPr="00856044">
        <w:t xml:space="preserve"> </w:t>
      </w:r>
      <w:proofErr w:type="spellStart"/>
      <w:r w:rsidRPr="00856044">
        <w:t>към</w:t>
      </w:r>
      <w:proofErr w:type="spellEnd"/>
      <w:r w:rsidRPr="00856044">
        <w:t xml:space="preserve"> </w:t>
      </w:r>
      <w:proofErr w:type="spellStart"/>
      <w:r w:rsidRPr="00856044">
        <w:t>обществото</w:t>
      </w:r>
      <w:proofErr w:type="spellEnd"/>
      <w:r w:rsidRPr="00856044">
        <w:t xml:space="preserve">. </w:t>
      </w:r>
      <w:proofErr w:type="spellStart"/>
      <w:r w:rsidRPr="00856044">
        <w:t>Тези</w:t>
      </w:r>
      <w:proofErr w:type="spellEnd"/>
      <w:r w:rsidRPr="00856044">
        <w:t xml:space="preserve"> </w:t>
      </w:r>
      <w:proofErr w:type="spellStart"/>
      <w:r w:rsidRPr="00856044">
        <w:t>преживявания</w:t>
      </w:r>
      <w:proofErr w:type="spellEnd"/>
      <w:r w:rsidRPr="00856044">
        <w:t xml:space="preserve"> </w:t>
      </w:r>
      <w:proofErr w:type="spellStart"/>
      <w:r w:rsidRPr="00856044">
        <w:t>им</w:t>
      </w:r>
      <w:proofErr w:type="spellEnd"/>
      <w:r w:rsidRPr="00856044">
        <w:t xml:space="preserve"> </w:t>
      </w:r>
      <w:proofErr w:type="spellStart"/>
      <w:r w:rsidRPr="00856044">
        <w:lastRenderedPageBreak/>
        <w:t>позволяват</w:t>
      </w:r>
      <w:proofErr w:type="spellEnd"/>
      <w:r w:rsidRPr="00856044">
        <w:t xml:space="preserve"> </w:t>
      </w:r>
      <w:proofErr w:type="spellStart"/>
      <w:r w:rsidRPr="00856044">
        <w:t>да</w:t>
      </w:r>
      <w:proofErr w:type="spellEnd"/>
      <w:r w:rsidRPr="00856044">
        <w:t xml:space="preserve"> </w:t>
      </w:r>
      <w:proofErr w:type="spellStart"/>
      <w:r w:rsidRPr="00856044">
        <w:t>усетят</w:t>
      </w:r>
      <w:proofErr w:type="spellEnd"/>
      <w:r w:rsidRPr="00856044">
        <w:t xml:space="preserve"> </w:t>
      </w:r>
      <w:proofErr w:type="spellStart"/>
      <w:r w:rsidRPr="00856044">
        <w:t>реалността</w:t>
      </w:r>
      <w:proofErr w:type="spellEnd"/>
      <w:r w:rsidRPr="00856044">
        <w:t xml:space="preserve"> </w:t>
      </w:r>
      <w:proofErr w:type="spellStart"/>
      <w:r w:rsidRPr="00856044">
        <w:t>на</w:t>
      </w:r>
      <w:proofErr w:type="spellEnd"/>
      <w:r w:rsidRPr="00856044">
        <w:t xml:space="preserve"> </w:t>
      </w:r>
      <w:proofErr w:type="spellStart"/>
      <w:r w:rsidRPr="00856044">
        <w:t>възрастния</w:t>
      </w:r>
      <w:proofErr w:type="spellEnd"/>
      <w:r w:rsidRPr="00856044">
        <w:t xml:space="preserve"> </w:t>
      </w:r>
      <w:proofErr w:type="spellStart"/>
      <w:r w:rsidRPr="00856044">
        <w:t>живот</w:t>
      </w:r>
      <w:proofErr w:type="spellEnd"/>
      <w:r w:rsidRPr="00856044">
        <w:t xml:space="preserve"> и </w:t>
      </w:r>
      <w:proofErr w:type="spellStart"/>
      <w:r w:rsidRPr="00856044">
        <w:t>да</w:t>
      </w:r>
      <w:proofErr w:type="spellEnd"/>
      <w:r w:rsidRPr="00856044">
        <w:t xml:space="preserve"> </w:t>
      </w:r>
      <w:proofErr w:type="spellStart"/>
      <w:r w:rsidRPr="00856044">
        <w:t>изградят</w:t>
      </w:r>
      <w:proofErr w:type="spellEnd"/>
      <w:r w:rsidRPr="00856044">
        <w:t xml:space="preserve"> </w:t>
      </w:r>
      <w:proofErr w:type="spellStart"/>
      <w:r w:rsidRPr="00856044">
        <w:t>умения</w:t>
      </w:r>
      <w:proofErr w:type="spellEnd"/>
      <w:r w:rsidRPr="00856044">
        <w:t xml:space="preserve"> </w:t>
      </w:r>
      <w:proofErr w:type="spellStart"/>
      <w:r w:rsidRPr="00856044">
        <w:t>за</w:t>
      </w:r>
      <w:proofErr w:type="spellEnd"/>
      <w:r w:rsidRPr="00856044">
        <w:t xml:space="preserve"> </w:t>
      </w:r>
      <w:proofErr w:type="spellStart"/>
      <w:r w:rsidRPr="00856044">
        <w:t>справяне</w:t>
      </w:r>
      <w:proofErr w:type="spellEnd"/>
      <w:r w:rsidRPr="00856044">
        <w:t xml:space="preserve"> с </w:t>
      </w:r>
      <w:proofErr w:type="spellStart"/>
      <w:r w:rsidRPr="00856044">
        <w:t>предизвикателствата</w:t>
      </w:r>
      <w:proofErr w:type="spellEnd"/>
      <w:r w:rsidRPr="00856044">
        <w:t xml:space="preserve">, </w:t>
      </w:r>
      <w:proofErr w:type="spellStart"/>
      <w:r w:rsidRPr="00856044">
        <w:t>свързани</w:t>
      </w:r>
      <w:proofErr w:type="spellEnd"/>
      <w:r w:rsidRPr="00856044">
        <w:t xml:space="preserve"> с </w:t>
      </w:r>
      <w:proofErr w:type="spellStart"/>
      <w:r w:rsidRPr="00856044">
        <w:t>него</w:t>
      </w:r>
      <w:proofErr w:type="spellEnd"/>
      <w:r>
        <w:rPr>
          <w:lang w:val="bg-BG"/>
        </w:rPr>
        <w:t xml:space="preserve"> (Маджаров и колектив, 2017)</w:t>
      </w:r>
      <w:r w:rsidRPr="00856044">
        <w:t>.</w:t>
      </w:r>
    </w:p>
    <w:p w14:paraId="0CDFCF24" w14:textId="77777777" w:rsidR="00856044" w:rsidRPr="00856044" w:rsidRDefault="00856044" w:rsidP="00856044">
      <w:pPr>
        <w:spacing w:line="360" w:lineRule="auto"/>
        <w:ind w:firstLine="708"/>
        <w:jc w:val="both"/>
      </w:pPr>
      <w:proofErr w:type="spellStart"/>
      <w:r w:rsidRPr="00856044">
        <w:t>Въпреки</w:t>
      </w:r>
      <w:proofErr w:type="spellEnd"/>
      <w:r w:rsidRPr="00856044">
        <w:t xml:space="preserve"> </w:t>
      </w:r>
      <w:proofErr w:type="spellStart"/>
      <w:r w:rsidRPr="00856044">
        <w:t>тези</w:t>
      </w:r>
      <w:proofErr w:type="spellEnd"/>
      <w:r w:rsidRPr="00856044">
        <w:t xml:space="preserve"> </w:t>
      </w:r>
      <w:proofErr w:type="spellStart"/>
      <w:r w:rsidRPr="00856044">
        <w:t>нови</w:t>
      </w:r>
      <w:proofErr w:type="spellEnd"/>
      <w:r w:rsidRPr="00856044">
        <w:t xml:space="preserve"> </w:t>
      </w:r>
      <w:proofErr w:type="spellStart"/>
      <w:r w:rsidRPr="00856044">
        <w:t>отговорности</w:t>
      </w:r>
      <w:proofErr w:type="spellEnd"/>
      <w:r w:rsidRPr="00856044">
        <w:t xml:space="preserve"> и </w:t>
      </w:r>
      <w:proofErr w:type="spellStart"/>
      <w:r w:rsidRPr="00856044">
        <w:t>възможности</w:t>
      </w:r>
      <w:proofErr w:type="spellEnd"/>
      <w:r w:rsidRPr="00856044">
        <w:t xml:space="preserve">, </w:t>
      </w:r>
      <w:proofErr w:type="spellStart"/>
      <w:r w:rsidRPr="00856044">
        <w:t>младежите</w:t>
      </w:r>
      <w:proofErr w:type="spellEnd"/>
      <w:r w:rsidRPr="00856044">
        <w:t xml:space="preserve"> </w:t>
      </w:r>
      <w:proofErr w:type="spellStart"/>
      <w:r w:rsidRPr="00856044">
        <w:t>често</w:t>
      </w:r>
      <w:proofErr w:type="spellEnd"/>
      <w:r w:rsidRPr="00856044">
        <w:t xml:space="preserve"> </w:t>
      </w:r>
      <w:proofErr w:type="spellStart"/>
      <w:r w:rsidRPr="00856044">
        <w:t>се</w:t>
      </w:r>
      <w:proofErr w:type="spellEnd"/>
      <w:r w:rsidRPr="00856044">
        <w:t xml:space="preserve"> </w:t>
      </w:r>
      <w:proofErr w:type="spellStart"/>
      <w:r w:rsidRPr="00856044">
        <w:t>сблъскват</w:t>
      </w:r>
      <w:proofErr w:type="spellEnd"/>
      <w:r w:rsidRPr="00856044">
        <w:t xml:space="preserve"> с </w:t>
      </w:r>
      <w:proofErr w:type="spellStart"/>
      <w:r w:rsidRPr="00856044">
        <w:t>предизвикателството</w:t>
      </w:r>
      <w:proofErr w:type="spellEnd"/>
      <w:r w:rsidRPr="00856044">
        <w:t xml:space="preserve"> </w:t>
      </w:r>
      <w:proofErr w:type="spellStart"/>
      <w:r w:rsidRPr="00856044">
        <w:t>да</w:t>
      </w:r>
      <w:proofErr w:type="spellEnd"/>
      <w:r w:rsidRPr="00856044">
        <w:t xml:space="preserve"> </w:t>
      </w:r>
      <w:proofErr w:type="spellStart"/>
      <w:r w:rsidRPr="00856044">
        <w:t>балансират</w:t>
      </w:r>
      <w:proofErr w:type="spellEnd"/>
      <w:r w:rsidRPr="00856044">
        <w:t xml:space="preserve"> </w:t>
      </w:r>
      <w:proofErr w:type="spellStart"/>
      <w:r w:rsidRPr="00856044">
        <w:t>между</w:t>
      </w:r>
      <w:proofErr w:type="spellEnd"/>
      <w:r w:rsidRPr="00856044">
        <w:t xml:space="preserve"> </w:t>
      </w:r>
      <w:proofErr w:type="spellStart"/>
      <w:r w:rsidRPr="00856044">
        <w:t>социалните</w:t>
      </w:r>
      <w:proofErr w:type="spellEnd"/>
      <w:r w:rsidRPr="00856044">
        <w:t xml:space="preserve"> </w:t>
      </w:r>
      <w:proofErr w:type="spellStart"/>
      <w:r w:rsidRPr="00856044">
        <w:t>изисквания</w:t>
      </w:r>
      <w:proofErr w:type="spellEnd"/>
      <w:r w:rsidRPr="00856044">
        <w:t xml:space="preserve"> </w:t>
      </w:r>
      <w:proofErr w:type="spellStart"/>
      <w:r w:rsidRPr="00856044">
        <w:t>за</w:t>
      </w:r>
      <w:proofErr w:type="spellEnd"/>
      <w:r w:rsidRPr="00856044">
        <w:t xml:space="preserve"> </w:t>
      </w:r>
      <w:proofErr w:type="spellStart"/>
      <w:r w:rsidRPr="00856044">
        <w:t>независимост</w:t>
      </w:r>
      <w:proofErr w:type="spellEnd"/>
      <w:r w:rsidRPr="00856044">
        <w:t xml:space="preserve"> и </w:t>
      </w:r>
      <w:proofErr w:type="spellStart"/>
      <w:r w:rsidRPr="00856044">
        <w:t>продължаващата</w:t>
      </w:r>
      <w:proofErr w:type="spellEnd"/>
      <w:r w:rsidRPr="00856044">
        <w:t xml:space="preserve"> </w:t>
      </w:r>
      <w:proofErr w:type="spellStart"/>
      <w:r w:rsidRPr="00856044">
        <w:t>им</w:t>
      </w:r>
      <w:proofErr w:type="spellEnd"/>
      <w:r w:rsidRPr="00856044">
        <w:t xml:space="preserve"> </w:t>
      </w:r>
      <w:proofErr w:type="spellStart"/>
      <w:r w:rsidRPr="00856044">
        <w:t>нужда</w:t>
      </w:r>
      <w:proofErr w:type="spellEnd"/>
      <w:r w:rsidRPr="00856044">
        <w:t xml:space="preserve"> </w:t>
      </w:r>
      <w:proofErr w:type="spellStart"/>
      <w:r w:rsidRPr="00856044">
        <w:t>от</w:t>
      </w:r>
      <w:proofErr w:type="spellEnd"/>
      <w:r w:rsidRPr="00856044">
        <w:t xml:space="preserve"> </w:t>
      </w:r>
      <w:proofErr w:type="spellStart"/>
      <w:r w:rsidRPr="00856044">
        <w:t>подкрепа</w:t>
      </w:r>
      <w:proofErr w:type="spellEnd"/>
      <w:r w:rsidRPr="00856044">
        <w:t xml:space="preserve"> и </w:t>
      </w:r>
      <w:proofErr w:type="spellStart"/>
      <w:r w:rsidRPr="00856044">
        <w:t>напътствия</w:t>
      </w:r>
      <w:proofErr w:type="spellEnd"/>
      <w:r w:rsidRPr="00856044">
        <w:t xml:space="preserve">. </w:t>
      </w:r>
      <w:proofErr w:type="spellStart"/>
      <w:r w:rsidRPr="00856044">
        <w:t>От</w:t>
      </w:r>
      <w:proofErr w:type="spellEnd"/>
      <w:r w:rsidRPr="00856044">
        <w:t xml:space="preserve"> </w:t>
      </w:r>
      <w:proofErr w:type="spellStart"/>
      <w:r w:rsidRPr="00856044">
        <w:t>една</w:t>
      </w:r>
      <w:proofErr w:type="spellEnd"/>
      <w:r w:rsidRPr="00856044">
        <w:t xml:space="preserve"> </w:t>
      </w:r>
      <w:proofErr w:type="spellStart"/>
      <w:r w:rsidRPr="00856044">
        <w:t>страна</w:t>
      </w:r>
      <w:proofErr w:type="spellEnd"/>
      <w:r w:rsidRPr="00856044">
        <w:t xml:space="preserve">, </w:t>
      </w:r>
      <w:proofErr w:type="spellStart"/>
      <w:r w:rsidRPr="00856044">
        <w:t>обществото</w:t>
      </w:r>
      <w:proofErr w:type="spellEnd"/>
      <w:r w:rsidRPr="00856044">
        <w:t xml:space="preserve"> </w:t>
      </w:r>
      <w:proofErr w:type="spellStart"/>
      <w:r w:rsidRPr="00856044">
        <w:t>очаква</w:t>
      </w:r>
      <w:proofErr w:type="spellEnd"/>
      <w:r w:rsidRPr="00856044">
        <w:t xml:space="preserve"> </w:t>
      </w:r>
      <w:proofErr w:type="spellStart"/>
      <w:r w:rsidRPr="00856044">
        <w:t>от</w:t>
      </w:r>
      <w:proofErr w:type="spellEnd"/>
      <w:r w:rsidRPr="00856044">
        <w:t xml:space="preserve"> </w:t>
      </w:r>
      <w:proofErr w:type="spellStart"/>
      <w:r w:rsidRPr="00856044">
        <w:t>тях</w:t>
      </w:r>
      <w:proofErr w:type="spellEnd"/>
      <w:r w:rsidRPr="00856044">
        <w:t xml:space="preserve"> </w:t>
      </w:r>
      <w:proofErr w:type="spellStart"/>
      <w:r w:rsidRPr="00856044">
        <w:t>да</w:t>
      </w:r>
      <w:proofErr w:type="spellEnd"/>
      <w:r w:rsidRPr="00856044">
        <w:t xml:space="preserve"> </w:t>
      </w:r>
      <w:proofErr w:type="spellStart"/>
      <w:r w:rsidRPr="00856044">
        <w:t>бъдат</w:t>
      </w:r>
      <w:proofErr w:type="spellEnd"/>
      <w:r w:rsidRPr="00856044">
        <w:t xml:space="preserve"> </w:t>
      </w:r>
      <w:proofErr w:type="spellStart"/>
      <w:r w:rsidRPr="00856044">
        <w:t>зрели</w:t>
      </w:r>
      <w:proofErr w:type="spellEnd"/>
      <w:r w:rsidRPr="00856044">
        <w:t xml:space="preserve">, </w:t>
      </w:r>
      <w:proofErr w:type="spellStart"/>
      <w:r w:rsidRPr="00856044">
        <w:t>отговорни</w:t>
      </w:r>
      <w:proofErr w:type="spellEnd"/>
      <w:r w:rsidRPr="00856044">
        <w:t xml:space="preserve"> и </w:t>
      </w:r>
      <w:proofErr w:type="spellStart"/>
      <w:r w:rsidRPr="00856044">
        <w:t>самостоятелни</w:t>
      </w:r>
      <w:proofErr w:type="spellEnd"/>
      <w:r w:rsidRPr="00856044">
        <w:t xml:space="preserve">, а </w:t>
      </w:r>
      <w:proofErr w:type="spellStart"/>
      <w:r w:rsidRPr="00856044">
        <w:t>от</w:t>
      </w:r>
      <w:proofErr w:type="spellEnd"/>
      <w:r w:rsidRPr="00856044">
        <w:t xml:space="preserve"> </w:t>
      </w:r>
      <w:proofErr w:type="spellStart"/>
      <w:r w:rsidRPr="00856044">
        <w:t>друга</w:t>
      </w:r>
      <w:proofErr w:type="spellEnd"/>
      <w:r w:rsidRPr="00856044">
        <w:t xml:space="preserve"> </w:t>
      </w:r>
      <w:proofErr w:type="spellStart"/>
      <w:r w:rsidRPr="00856044">
        <w:t>страна</w:t>
      </w:r>
      <w:proofErr w:type="spellEnd"/>
      <w:r w:rsidRPr="00856044">
        <w:t xml:space="preserve">, </w:t>
      </w:r>
      <w:proofErr w:type="spellStart"/>
      <w:r w:rsidRPr="00856044">
        <w:t>те</w:t>
      </w:r>
      <w:proofErr w:type="spellEnd"/>
      <w:r w:rsidRPr="00856044">
        <w:t xml:space="preserve"> </w:t>
      </w:r>
      <w:proofErr w:type="spellStart"/>
      <w:r w:rsidRPr="00856044">
        <w:t>често</w:t>
      </w:r>
      <w:proofErr w:type="spellEnd"/>
      <w:r w:rsidRPr="00856044">
        <w:t xml:space="preserve"> </w:t>
      </w:r>
      <w:proofErr w:type="spellStart"/>
      <w:r w:rsidRPr="00856044">
        <w:t>разчитат</w:t>
      </w:r>
      <w:proofErr w:type="spellEnd"/>
      <w:r w:rsidRPr="00856044">
        <w:t xml:space="preserve"> </w:t>
      </w:r>
      <w:proofErr w:type="spellStart"/>
      <w:r w:rsidRPr="00856044">
        <w:t>на</w:t>
      </w:r>
      <w:proofErr w:type="spellEnd"/>
      <w:r w:rsidRPr="00856044">
        <w:t xml:space="preserve"> </w:t>
      </w:r>
      <w:proofErr w:type="spellStart"/>
      <w:r w:rsidRPr="00856044">
        <w:t>емоционалната</w:t>
      </w:r>
      <w:proofErr w:type="spellEnd"/>
      <w:r w:rsidRPr="00856044">
        <w:t xml:space="preserve"> </w:t>
      </w:r>
      <w:proofErr w:type="spellStart"/>
      <w:r w:rsidRPr="00856044">
        <w:t>сигурност</w:t>
      </w:r>
      <w:proofErr w:type="spellEnd"/>
      <w:r w:rsidRPr="00856044">
        <w:t xml:space="preserve">, </w:t>
      </w:r>
      <w:proofErr w:type="spellStart"/>
      <w:r w:rsidRPr="00856044">
        <w:t>която</w:t>
      </w:r>
      <w:proofErr w:type="spellEnd"/>
      <w:r w:rsidRPr="00856044">
        <w:t xml:space="preserve"> </w:t>
      </w:r>
      <w:proofErr w:type="spellStart"/>
      <w:r w:rsidRPr="00856044">
        <w:t>получават</w:t>
      </w:r>
      <w:proofErr w:type="spellEnd"/>
      <w:r w:rsidRPr="00856044">
        <w:t xml:space="preserve"> </w:t>
      </w:r>
      <w:proofErr w:type="spellStart"/>
      <w:r w:rsidRPr="00856044">
        <w:t>от</w:t>
      </w:r>
      <w:proofErr w:type="spellEnd"/>
      <w:r w:rsidRPr="00856044">
        <w:t xml:space="preserve"> </w:t>
      </w:r>
      <w:proofErr w:type="spellStart"/>
      <w:r w:rsidRPr="00856044">
        <w:t>семейството</w:t>
      </w:r>
      <w:proofErr w:type="spellEnd"/>
      <w:r w:rsidRPr="00856044">
        <w:t xml:space="preserve">. </w:t>
      </w:r>
      <w:proofErr w:type="spellStart"/>
      <w:r w:rsidRPr="00856044">
        <w:t>Тази</w:t>
      </w:r>
      <w:proofErr w:type="spellEnd"/>
      <w:r w:rsidRPr="00856044">
        <w:t xml:space="preserve"> </w:t>
      </w:r>
      <w:proofErr w:type="spellStart"/>
      <w:r w:rsidRPr="00856044">
        <w:t>амбивалентност</w:t>
      </w:r>
      <w:proofErr w:type="spellEnd"/>
      <w:r w:rsidRPr="00856044">
        <w:t xml:space="preserve"> </w:t>
      </w:r>
      <w:proofErr w:type="spellStart"/>
      <w:r w:rsidRPr="00856044">
        <w:t>може</w:t>
      </w:r>
      <w:proofErr w:type="spellEnd"/>
      <w:r w:rsidRPr="00856044">
        <w:t xml:space="preserve"> </w:t>
      </w:r>
      <w:proofErr w:type="spellStart"/>
      <w:r w:rsidRPr="00856044">
        <w:t>да</w:t>
      </w:r>
      <w:proofErr w:type="spellEnd"/>
      <w:r w:rsidRPr="00856044">
        <w:t xml:space="preserve"> </w:t>
      </w:r>
      <w:proofErr w:type="spellStart"/>
      <w:r w:rsidRPr="00856044">
        <w:t>доведе</w:t>
      </w:r>
      <w:proofErr w:type="spellEnd"/>
      <w:r w:rsidRPr="00856044">
        <w:t xml:space="preserve"> </w:t>
      </w:r>
      <w:proofErr w:type="spellStart"/>
      <w:r w:rsidRPr="00856044">
        <w:t>до</w:t>
      </w:r>
      <w:proofErr w:type="spellEnd"/>
      <w:r w:rsidRPr="00856044">
        <w:t xml:space="preserve"> </w:t>
      </w:r>
      <w:proofErr w:type="spellStart"/>
      <w:r w:rsidRPr="00856044">
        <w:t>конфликт</w:t>
      </w:r>
      <w:proofErr w:type="spellEnd"/>
      <w:r w:rsidRPr="00856044">
        <w:t xml:space="preserve"> </w:t>
      </w:r>
      <w:proofErr w:type="spellStart"/>
      <w:r w:rsidRPr="00856044">
        <w:t>между</w:t>
      </w:r>
      <w:proofErr w:type="spellEnd"/>
      <w:r w:rsidRPr="00856044">
        <w:t xml:space="preserve"> </w:t>
      </w:r>
      <w:proofErr w:type="spellStart"/>
      <w:r w:rsidRPr="00856044">
        <w:t>младите</w:t>
      </w:r>
      <w:proofErr w:type="spellEnd"/>
      <w:r w:rsidRPr="00856044">
        <w:t xml:space="preserve"> </w:t>
      </w:r>
      <w:proofErr w:type="spellStart"/>
      <w:r w:rsidRPr="00856044">
        <w:t>хора</w:t>
      </w:r>
      <w:proofErr w:type="spellEnd"/>
      <w:r w:rsidRPr="00856044">
        <w:t xml:space="preserve"> и </w:t>
      </w:r>
      <w:proofErr w:type="spellStart"/>
      <w:r w:rsidRPr="00856044">
        <w:t>техните</w:t>
      </w:r>
      <w:proofErr w:type="spellEnd"/>
      <w:r w:rsidRPr="00856044">
        <w:t xml:space="preserve"> </w:t>
      </w:r>
      <w:proofErr w:type="spellStart"/>
      <w:r w:rsidRPr="00856044">
        <w:t>родители</w:t>
      </w:r>
      <w:proofErr w:type="spellEnd"/>
      <w:r w:rsidRPr="00856044">
        <w:t xml:space="preserve">, </w:t>
      </w:r>
      <w:proofErr w:type="spellStart"/>
      <w:r w:rsidRPr="00856044">
        <w:t>особено</w:t>
      </w:r>
      <w:proofErr w:type="spellEnd"/>
      <w:r w:rsidRPr="00856044">
        <w:t xml:space="preserve"> </w:t>
      </w:r>
      <w:proofErr w:type="spellStart"/>
      <w:r w:rsidRPr="00856044">
        <w:t>когато</w:t>
      </w:r>
      <w:proofErr w:type="spellEnd"/>
      <w:r w:rsidRPr="00856044">
        <w:t xml:space="preserve"> </w:t>
      </w:r>
      <w:proofErr w:type="spellStart"/>
      <w:r w:rsidRPr="00856044">
        <w:t>става</w:t>
      </w:r>
      <w:proofErr w:type="spellEnd"/>
      <w:r w:rsidRPr="00856044">
        <w:t xml:space="preserve"> </w:t>
      </w:r>
      <w:proofErr w:type="spellStart"/>
      <w:r w:rsidRPr="00856044">
        <w:t>дума</w:t>
      </w:r>
      <w:proofErr w:type="spellEnd"/>
      <w:r w:rsidRPr="00856044">
        <w:t xml:space="preserve"> </w:t>
      </w:r>
      <w:proofErr w:type="spellStart"/>
      <w:r w:rsidRPr="00856044">
        <w:t>за</w:t>
      </w:r>
      <w:proofErr w:type="spellEnd"/>
      <w:r w:rsidRPr="00856044">
        <w:t xml:space="preserve"> </w:t>
      </w:r>
      <w:proofErr w:type="spellStart"/>
      <w:r w:rsidRPr="00856044">
        <w:t>важни</w:t>
      </w:r>
      <w:proofErr w:type="spellEnd"/>
      <w:r w:rsidRPr="00856044">
        <w:t xml:space="preserve"> </w:t>
      </w:r>
      <w:proofErr w:type="spellStart"/>
      <w:r w:rsidRPr="00856044">
        <w:t>житейски</w:t>
      </w:r>
      <w:proofErr w:type="spellEnd"/>
      <w:r w:rsidRPr="00856044">
        <w:t xml:space="preserve"> </w:t>
      </w:r>
      <w:proofErr w:type="spellStart"/>
      <w:r w:rsidRPr="00856044">
        <w:t>решения</w:t>
      </w:r>
      <w:proofErr w:type="spellEnd"/>
      <w:r w:rsidRPr="00856044">
        <w:t xml:space="preserve">, </w:t>
      </w:r>
      <w:proofErr w:type="spellStart"/>
      <w:r w:rsidRPr="00856044">
        <w:t>като</w:t>
      </w:r>
      <w:proofErr w:type="spellEnd"/>
      <w:r w:rsidRPr="00856044">
        <w:t xml:space="preserve"> </w:t>
      </w:r>
      <w:proofErr w:type="spellStart"/>
      <w:r w:rsidRPr="00856044">
        <w:t>избор</w:t>
      </w:r>
      <w:proofErr w:type="spellEnd"/>
      <w:r w:rsidRPr="00856044">
        <w:t xml:space="preserve"> </w:t>
      </w:r>
      <w:proofErr w:type="spellStart"/>
      <w:r w:rsidRPr="00856044">
        <w:t>на</w:t>
      </w:r>
      <w:proofErr w:type="spellEnd"/>
      <w:r w:rsidRPr="00856044">
        <w:t xml:space="preserve"> </w:t>
      </w:r>
      <w:proofErr w:type="spellStart"/>
      <w:r w:rsidRPr="00856044">
        <w:t>кариера</w:t>
      </w:r>
      <w:proofErr w:type="spellEnd"/>
      <w:r w:rsidRPr="00856044">
        <w:t xml:space="preserve"> </w:t>
      </w:r>
      <w:proofErr w:type="spellStart"/>
      <w:r w:rsidRPr="00856044">
        <w:t>или</w:t>
      </w:r>
      <w:proofErr w:type="spellEnd"/>
      <w:r w:rsidRPr="00856044">
        <w:t xml:space="preserve"> </w:t>
      </w:r>
      <w:proofErr w:type="spellStart"/>
      <w:r w:rsidRPr="00856044">
        <w:t>образование</w:t>
      </w:r>
      <w:proofErr w:type="spellEnd"/>
      <w:r w:rsidRPr="00856044">
        <w:t>.</w:t>
      </w:r>
    </w:p>
    <w:p w14:paraId="011A5141" w14:textId="77777777" w:rsidR="00856044" w:rsidRPr="00856044" w:rsidRDefault="00856044" w:rsidP="00856044">
      <w:pPr>
        <w:spacing w:line="360" w:lineRule="auto"/>
        <w:ind w:firstLine="708"/>
        <w:jc w:val="both"/>
      </w:pPr>
      <w:proofErr w:type="spellStart"/>
      <w:r w:rsidRPr="00856044">
        <w:t>Този</w:t>
      </w:r>
      <w:proofErr w:type="spellEnd"/>
      <w:r w:rsidRPr="00856044">
        <w:t xml:space="preserve"> </w:t>
      </w:r>
      <w:proofErr w:type="spellStart"/>
      <w:r w:rsidRPr="00856044">
        <w:t>преходен</w:t>
      </w:r>
      <w:proofErr w:type="spellEnd"/>
      <w:r w:rsidRPr="00856044">
        <w:t xml:space="preserve"> </w:t>
      </w:r>
      <w:proofErr w:type="spellStart"/>
      <w:r w:rsidRPr="00856044">
        <w:t>период</w:t>
      </w:r>
      <w:proofErr w:type="spellEnd"/>
      <w:r w:rsidRPr="00856044">
        <w:t xml:space="preserve"> е </w:t>
      </w:r>
      <w:proofErr w:type="spellStart"/>
      <w:r w:rsidRPr="00856044">
        <w:t>не</w:t>
      </w:r>
      <w:proofErr w:type="spellEnd"/>
      <w:r w:rsidRPr="00856044">
        <w:t xml:space="preserve"> </w:t>
      </w:r>
      <w:proofErr w:type="spellStart"/>
      <w:r w:rsidRPr="00856044">
        <w:t>само</w:t>
      </w:r>
      <w:proofErr w:type="spellEnd"/>
      <w:r w:rsidRPr="00856044">
        <w:t xml:space="preserve"> </w:t>
      </w:r>
      <w:proofErr w:type="spellStart"/>
      <w:r w:rsidRPr="00856044">
        <w:t>изпитание</w:t>
      </w:r>
      <w:proofErr w:type="spellEnd"/>
      <w:r w:rsidRPr="00856044">
        <w:t xml:space="preserve"> </w:t>
      </w:r>
      <w:proofErr w:type="spellStart"/>
      <w:r w:rsidRPr="00856044">
        <w:t>за</w:t>
      </w:r>
      <w:proofErr w:type="spellEnd"/>
      <w:r w:rsidRPr="00856044">
        <w:t xml:space="preserve"> </w:t>
      </w:r>
      <w:proofErr w:type="spellStart"/>
      <w:r w:rsidRPr="00856044">
        <w:t>младежите</w:t>
      </w:r>
      <w:proofErr w:type="spellEnd"/>
      <w:r w:rsidRPr="00856044">
        <w:t xml:space="preserve">, </w:t>
      </w:r>
      <w:proofErr w:type="spellStart"/>
      <w:r w:rsidRPr="00856044">
        <w:t>но</w:t>
      </w:r>
      <w:proofErr w:type="spellEnd"/>
      <w:r w:rsidRPr="00856044">
        <w:t xml:space="preserve"> и </w:t>
      </w:r>
      <w:proofErr w:type="spellStart"/>
      <w:r w:rsidRPr="00856044">
        <w:t>възможност</w:t>
      </w:r>
      <w:proofErr w:type="spellEnd"/>
      <w:r w:rsidRPr="00856044">
        <w:t xml:space="preserve"> </w:t>
      </w:r>
      <w:proofErr w:type="spellStart"/>
      <w:r w:rsidRPr="00856044">
        <w:t>за</w:t>
      </w:r>
      <w:proofErr w:type="spellEnd"/>
      <w:r w:rsidRPr="00856044">
        <w:t xml:space="preserve"> </w:t>
      </w:r>
      <w:proofErr w:type="spellStart"/>
      <w:r w:rsidRPr="00856044">
        <w:t>израстване</w:t>
      </w:r>
      <w:proofErr w:type="spellEnd"/>
      <w:r w:rsidRPr="00856044">
        <w:t xml:space="preserve">. </w:t>
      </w:r>
      <w:proofErr w:type="spellStart"/>
      <w:r w:rsidRPr="00856044">
        <w:t>Те</w:t>
      </w:r>
      <w:proofErr w:type="spellEnd"/>
      <w:r w:rsidRPr="00856044">
        <w:t xml:space="preserve"> </w:t>
      </w:r>
      <w:proofErr w:type="spellStart"/>
      <w:r w:rsidRPr="00856044">
        <w:t>започват</w:t>
      </w:r>
      <w:proofErr w:type="spellEnd"/>
      <w:r w:rsidRPr="00856044">
        <w:t xml:space="preserve"> </w:t>
      </w:r>
      <w:proofErr w:type="spellStart"/>
      <w:r w:rsidRPr="00856044">
        <w:t>да</w:t>
      </w:r>
      <w:proofErr w:type="spellEnd"/>
      <w:r w:rsidRPr="00856044">
        <w:t xml:space="preserve"> </w:t>
      </w:r>
      <w:proofErr w:type="spellStart"/>
      <w:r w:rsidRPr="00856044">
        <w:t>изграждат</w:t>
      </w:r>
      <w:proofErr w:type="spellEnd"/>
      <w:r w:rsidRPr="00856044">
        <w:t xml:space="preserve"> </w:t>
      </w:r>
      <w:proofErr w:type="spellStart"/>
      <w:r w:rsidRPr="00856044">
        <w:t>усещане</w:t>
      </w:r>
      <w:proofErr w:type="spellEnd"/>
      <w:r w:rsidRPr="00856044">
        <w:t xml:space="preserve"> </w:t>
      </w:r>
      <w:proofErr w:type="spellStart"/>
      <w:r w:rsidRPr="00856044">
        <w:t>за</w:t>
      </w:r>
      <w:proofErr w:type="spellEnd"/>
      <w:r w:rsidRPr="00856044">
        <w:t xml:space="preserve"> </w:t>
      </w:r>
      <w:proofErr w:type="spellStart"/>
      <w:r w:rsidRPr="00856044">
        <w:t>социална</w:t>
      </w:r>
      <w:proofErr w:type="spellEnd"/>
      <w:r w:rsidRPr="00856044">
        <w:t xml:space="preserve"> </w:t>
      </w:r>
      <w:proofErr w:type="spellStart"/>
      <w:r w:rsidRPr="00856044">
        <w:t>идентичност</w:t>
      </w:r>
      <w:proofErr w:type="spellEnd"/>
      <w:r w:rsidRPr="00856044">
        <w:t xml:space="preserve">, </w:t>
      </w:r>
      <w:proofErr w:type="spellStart"/>
      <w:r w:rsidRPr="00856044">
        <w:t>развиват</w:t>
      </w:r>
      <w:proofErr w:type="spellEnd"/>
      <w:r w:rsidRPr="00856044">
        <w:t xml:space="preserve"> </w:t>
      </w:r>
      <w:proofErr w:type="spellStart"/>
      <w:r w:rsidRPr="00856044">
        <w:t>умения</w:t>
      </w:r>
      <w:proofErr w:type="spellEnd"/>
      <w:r w:rsidRPr="00856044">
        <w:t xml:space="preserve"> </w:t>
      </w:r>
      <w:proofErr w:type="spellStart"/>
      <w:r w:rsidRPr="00856044">
        <w:t>за</w:t>
      </w:r>
      <w:proofErr w:type="spellEnd"/>
      <w:r w:rsidRPr="00856044">
        <w:t xml:space="preserve"> </w:t>
      </w:r>
      <w:proofErr w:type="spellStart"/>
      <w:r w:rsidRPr="00856044">
        <w:t>междуличностно</w:t>
      </w:r>
      <w:proofErr w:type="spellEnd"/>
      <w:r w:rsidRPr="00856044">
        <w:t xml:space="preserve"> </w:t>
      </w:r>
      <w:proofErr w:type="spellStart"/>
      <w:r w:rsidRPr="00856044">
        <w:t>общуване</w:t>
      </w:r>
      <w:proofErr w:type="spellEnd"/>
      <w:r w:rsidRPr="00856044">
        <w:t xml:space="preserve"> и </w:t>
      </w:r>
      <w:proofErr w:type="spellStart"/>
      <w:r w:rsidRPr="00856044">
        <w:t>се</w:t>
      </w:r>
      <w:proofErr w:type="spellEnd"/>
      <w:r w:rsidRPr="00856044">
        <w:t xml:space="preserve"> </w:t>
      </w:r>
      <w:proofErr w:type="spellStart"/>
      <w:r w:rsidRPr="00856044">
        <w:t>учат</w:t>
      </w:r>
      <w:proofErr w:type="spellEnd"/>
      <w:r w:rsidRPr="00856044">
        <w:t xml:space="preserve"> </w:t>
      </w:r>
      <w:proofErr w:type="spellStart"/>
      <w:r w:rsidRPr="00856044">
        <w:t>да</w:t>
      </w:r>
      <w:proofErr w:type="spellEnd"/>
      <w:r w:rsidRPr="00856044">
        <w:t xml:space="preserve"> </w:t>
      </w:r>
      <w:proofErr w:type="spellStart"/>
      <w:r w:rsidRPr="00856044">
        <w:t>се</w:t>
      </w:r>
      <w:proofErr w:type="spellEnd"/>
      <w:r w:rsidRPr="00856044">
        <w:t xml:space="preserve"> </w:t>
      </w:r>
      <w:proofErr w:type="spellStart"/>
      <w:r w:rsidRPr="00856044">
        <w:t>ориентират</w:t>
      </w:r>
      <w:proofErr w:type="spellEnd"/>
      <w:r w:rsidRPr="00856044">
        <w:t xml:space="preserve"> в </w:t>
      </w:r>
      <w:proofErr w:type="spellStart"/>
      <w:r w:rsidRPr="00856044">
        <w:t>сложните</w:t>
      </w:r>
      <w:proofErr w:type="spellEnd"/>
      <w:r w:rsidRPr="00856044">
        <w:t xml:space="preserve"> </w:t>
      </w:r>
      <w:proofErr w:type="spellStart"/>
      <w:r w:rsidRPr="00856044">
        <w:t>социални</w:t>
      </w:r>
      <w:proofErr w:type="spellEnd"/>
      <w:r w:rsidRPr="00856044">
        <w:t xml:space="preserve"> </w:t>
      </w:r>
      <w:proofErr w:type="spellStart"/>
      <w:r w:rsidRPr="00856044">
        <w:t>структури</w:t>
      </w:r>
      <w:proofErr w:type="spellEnd"/>
      <w:r w:rsidRPr="00856044">
        <w:t xml:space="preserve">, в </w:t>
      </w:r>
      <w:proofErr w:type="spellStart"/>
      <w:r w:rsidRPr="00856044">
        <w:t>които</w:t>
      </w:r>
      <w:proofErr w:type="spellEnd"/>
      <w:r w:rsidRPr="00856044">
        <w:t xml:space="preserve"> </w:t>
      </w:r>
      <w:proofErr w:type="spellStart"/>
      <w:r w:rsidRPr="00856044">
        <w:t>трябва</w:t>
      </w:r>
      <w:proofErr w:type="spellEnd"/>
      <w:r w:rsidRPr="00856044">
        <w:t xml:space="preserve"> </w:t>
      </w:r>
      <w:proofErr w:type="spellStart"/>
      <w:r w:rsidRPr="00856044">
        <w:t>да</w:t>
      </w:r>
      <w:proofErr w:type="spellEnd"/>
      <w:r w:rsidRPr="00856044">
        <w:t xml:space="preserve"> </w:t>
      </w:r>
      <w:proofErr w:type="spellStart"/>
      <w:r w:rsidRPr="00856044">
        <w:t>се</w:t>
      </w:r>
      <w:proofErr w:type="spellEnd"/>
      <w:r w:rsidRPr="00856044">
        <w:t xml:space="preserve"> </w:t>
      </w:r>
      <w:proofErr w:type="spellStart"/>
      <w:r w:rsidRPr="00856044">
        <w:t>интегрират</w:t>
      </w:r>
      <w:proofErr w:type="spellEnd"/>
      <w:r w:rsidRPr="00856044">
        <w:t xml:space="preserve">. </w:t>
      </w:r>
    </w:p>
    <w:p w14:paraId="6805D8D0" w14:textId="7CFC8F47" w:rsidR="00DE61FC" w:rsidRPr="00DE61FC" w:rsidRDefault="00DE61FC" w:rsidP="00DE61FC">
      <w:pPr>
        <w:spacing w:line="360" w:lineRule="auto"/>
        <w:ind w:firstLine="708"/>
        <w:jc w:val="both"/>
      </w:pPr>
      <w:proofErr w:type="spellStart"/>
      <w:r w:rsidRPr="00DE61FC">
        <w:t>Важна</w:t>
      </w:r>
      <w:proofErr w:type="spellEnd"/>
      <w:r w:rsidRPr="00DE61FC">
        <w:t xml:space="preserve"> </w:t>
      </w:r>
      <w:proofErr w:type="spellStart"/>
      <w:r w:rsidRPr="00DE61FC">
        <w:t>характеристика</w:t>
      </w:r>
      <w:proofErr w:type="spellEnd"/>
      <w:r w:rsidRPr="00DE61FC">
        <w:t xml:space="preserve"> </w:t>
      </w:r>
      <w:proofErr w:type="spellStart"/>
      <w:r w:rsidRPr="00DE61FC">
        <w:t>на</w:t>
      </w:r>
      <w:proofErr w:type="spellEnd"/>
      <w:r w:rsidRPr="00DE61FC">
        <w:t xml:space="preserve"> </w:t>
      </w:r>
      <w:proofErr w:type="spellStart"/>
      <w:r w:rsidRPr="00DE61FC">
        <w:t>горната</w:t>
      </w:r>
      <w:proofErr w:type="spellEnd"/>
      <w:r w:rsidRPr="00DE61FC">
        <w:t xml:space="preserve"> </w:t>
      </w:r>
      <w:proofErr w:type="spellStart"/>
      <w:r w:rsidRPr="00DE61FC">
        <w:t>юношеска</w:t>
      </w:r>
      <w:proofErr w:type="spellEnd"/>
      <w:r w:rsidRPr="00DE61FC">
        <w:t xml:space="preserve"> </w:t>
      </w:r>
      <w:proofErr w:type="spellStart"/>
      <w:r w:rsidRPr="00DE61FC">
        <w:t>възраст</w:t>
      </w:r>
      <w:proofErr w:type="spellEnd"/>
      <w:r w:rsidRPr="00DE61FC">
        <w:t xml:space="preserve"> е </w:t>
      </w:r>
      <w:proofErr w:type="spellStart"/>
      <w:r w:rsidRPr="00DE61FC">
        <w:t>емоционалната</w:t>
      </w:r>
      <w:proofErr w:type="spellEnd"/>
      <w:r w:rsidRPr="00DE61FC">
        <w:t xml:space="preserve"> </w:t>
      </w:r>
      <w:proofErr w:type="spellStart"/>
      <w:r w:rsidRPr="00DE61FC">
        <w:t>стабилност</w:t>
      </w:r>
      <w:proofErr w:type="spellEnd"/>
      <w:r w:rsidRPr="00DE61FC">
        <w:t xml:space="preserve">, </w:t>
      </w:r>
      <w:proofErr w:type="spellStart"/>
      <w:r w:rsidRPr="00DE61FC">
        <w:t>която</w:t>
      </w:r>
      <w:proofErr w:type="spellEnd"/>
      <w:r w:rsidRPr="00DE61FC">
        <w:t xml:space="preserve"> </w:t>
      </w:r>
      <w:proofErr w:type="spellStart"/>
      <w:r w:rsidRPr="00DE61FC">
        <w:t>настъпва</w:t>
      </w:r>
      <w:proofErr w:type="spellEnd"/>
      <w:r w:rsidRPr="00DE61FC">
        <w:t xml:space="preserve"> </w:t>
      </w:r>
      <w:proofErr w:type="spellStart"/>
      <w:r w:rsidRPr="00DE61FC">
        <w:t>след</w:t>
      </w:r>
      <w:proofErr w:type="spellEnd"/>
      <w:r w:rsidRPr="00DE61FC">
        <w:t xml:space="preserve"> </w:t>
      </w:r>
      <w:proofErr w:type="spellStart"/>
      <w:r w:rsidRPr="00DE61FC">
        <w:t>завършването</w:t>
      </w:r>
      <w:proofErr w:type="spellEnd"/>
      <w:r w:rsidRPr="00DE61FC">
        <w:t xml:space="preserve"> </w:t>
      </w:r>
      <w:proofErr w:type="spellStart"/>
      <w:r w:rsidRPr="00DE61FC">
        <w:t>на</w:t>
      </w:r>
      <w:proofErr w:type="spellEnd"/>
      <w:r w:rsidRPr="00DE61FC">
        <w:t xml:space="preserve"> </w:t>
      </w:r>
      <w:proofErr w:type="spellStart"/>
      <w:r w:rsidRPr="00DE61FC">
        <w:t>пубертета</w:t>
      </w:r>
      <w:proofErr w:type="spellEnd"/>
      <w:r w:rsidRPr="00DE61FC">
        <w:t xml:space="preserve">. </w:t>
      </w:r>
      <w:proofErr w:type="spellStart"/>
      <w:r w:rsidRPr="00DE61FC">
        <w:t>След</w:t>
      </w:r>
      <w:proofErr w:type="spellEnd"/>
      <w:r w:rsidRPr="00DE61FC">
        <w:t xml:space="preserve"> </w:t>
      </w:r>
      <w:proofErr w:type="spellStart"/>
      <w:r w:rsidRPr="00DE61FC">
        <w:t>като</w:t>
      </w:r>
      <w:proofErr w:type="spellEnd"/>
      <w:r w:rsidRPr="00DE61FC">
        <w:t xml:space="preserve"> „</w:t>
      </w:r>
      <w:proofErr w:type="spellStart"/>
      <w:r w:rsidRPr="00DE61FC">
        <w:t>хормоналната</w:t>
      </w:r>
      <w:proofErr w:type="spellEnd"/>
      <w:r w:rsidRPr="00DE61FC">
        <w:t xml:space="preserve"> </w:t>
      </w:r>
      <w:proofErr w:type="spellStart"/>
      <w:proofErr w:type="gramStart"/>
      <w:r w:rsidRPr="00DE61FC">
        <w:t>буря</w:t>
      </w:r>
      <w:proofErr w:type="spellEnd"/>
      <w:r w:rsidRPr="00DE61FC">
        <w:t xml:space="preserve">“ </w:t>
      </w:r>
      <w:proofErr w:type="spellStart"/>
      <w:r w:rsidRPr="00DE61FC">
        <w:t>отшуми</w:t>
      </w:r>
      <w:proofErr w:type="spellEnd"/>
      <w:proofErr w:type="gramEnd"/>
      <w:r w:rsidRPr="00DE61FC">
        <w:t xml:space="preserve">, </w:t>
      </w:r>
      <w:proofErr w:type="spellStart"/>
      <w:r w:rsidRPr="00DE61FC">
        <w:t>младежите</w:t>
      </w:r>
      <w:proofErr w:type="spellEnd"/>
      <w:r w:rsidRPr="00DE61FC">
        <w:t xml:space="preserve"> </w:t>
      </w:r>
      <w:proofErr w:type="spellStart"/>
      <w:r w:rsidRPr="00DE61FC">
        <w:t>се</w:t>
      </w:r>
      <w:proofErr w:type="spellEnd"/>
      <w:r w:rsidRPr="00DE61FC">
        <w:t xml:space="preserve"> </w:t>
      </w:r>
      <w:proofErr w:type="spellStart"/>
      <w:r w:rsidRPr="00DE61FC">
        <w:t>адаптират</w:t>
      </w:r>
      <w:proofErr w:type="spellEnd"/>
      <w:r w:rsidRPr="00DE61FC">
        <w:t xml:space="preserve"> </w:t>
      </w:r>
      <w:proofErr w:type="spellStart"/>
      <w:r w:rsidRPr="00DE61FC">
        <w:t>към</w:t>
      </w:r>
      <w:proofErr w:type="spellEnd"/>
      <w:r w:rsidRPr="00DE61FC">
        <w:t xml:space="preserve"> </w:t>
      </w:r>
      <w:proofErr w:type="spellStart"/>
      <w:r w:rsidRPr="00DE61FC">
        <w:t>новото</w:t>
      </w:r>
      <w:proofErr w:type="spellEnd"/>
      <w:r w:rsidRPr="00DE61FC">
        <w:t xml:space="preserve"> </w:t>
      </w:r>
      <w:proofErr w:type="spellStart"/>
      <w:r w:rsidRPr="00DE61FC">
        <w:t>си</w:t>
      </w:r>
      <w:proofErr w:type="spellEnd"/>
      <w:r w:rsidRPr="00DE61FC">
        <w:t xml:space="preserve"> </w:t>
      </w:r>
      <w:proofErr w:type="spellStart"/>
      <w:r w:rsidRPr="00DE61FC">
        <w:t>тяло</w:t>
      </w:r>
      <w:proofErr w:type="spellEnd"/>
      <w:r w:rsidRPr="00DE61FC">
        <w:t xml:space="preserve"> и </w:t>
      </w:r>
      <w:proofErr w:type="spellStart"/>
      <w:r w:rsidRPr="00DE61FC">
        <w:t>се</w:t>
      </w:r>
      <w:proofErr w:type="spellEnd"/>
      <w:r w:rsidRPr="00DE61FC">
        <w:t xml:space="preserve"> </w:t>
      </w:r>
      <w:proofErr w:type="spellStart"/>
      <w:r w:rsidRPr="00DE61FC">
        <w:t>учат</w:t>
      </w:r>
      <w:proofErr w:type="spellEnd"/>
      <w:r w:rsidRPr="00DE61FC">
        <w:t xml:space="preserve"> </w:t>
      </w:r>
      <w:proofErr w:type="spellStart"/>
      <w:r w:rsidRPr="00DE61FC">
        <w:t>да</w:t>
      </w:r>
      <w:proofErr w:type="spellEnd"/>
      <w:r w:rsidRPr="00DE61FC">
        <w:t xml:space="preserve"> </w:t>
      </w:r>
      <w:proofErr w:type="spellStart"/>
      <w:r w:rsidRPr="00DE61FC">
        <w:t>го</w:t>
      </w:r>
      <w:proofErr w:type="spellEnd"/>
      <w:r w:rsidRPr="00DE61FC">
        <w:t xml:space="preserve"> </w:t>
      </w:r>
      <w:proofErr w:type="spellStart"/>
      <w:r w:rsidRPr="00DE61FC">
        <w:t>управляват</w:t>
      </w:r>
      <w:proofErr w:type="spellEnd"/>
      <w:r w:rsidRPr="00DE61FC">
        <w:t xml:space="preserve">. </w:t>
      </w:r>
      <w:proofErr w:type="spellStart"/>
      <w:r w:rsidRPr="00DE61FC">
        <w:t>Емоционалните</w:t>
      </w:r>
      <w:proofErr w:type="spellEnd"/>
      <w:r w:rsidRPr="00DE61FC">
        <w:t xml:space="preserve"> </w:t>
      </w:r>
      <w:proofErr w:type="spellStart"/>
      <w:r w:rsidRPr="00DE61FC">
        <w:t>конфликти</w:t>
      </w:r>
      <w:proofErr w:type="spellEnd"/>
      <w:r w:rsidRPr="00DE61FC">
        <w:t xml:space="preserve"> </w:t>
      </w:r>
      <w:proofErr w:type="spellStart"/>
      <w:r w:rsidRPr="00DE61FC">
        <w:t>от</w:t>
      </w:r>
      <w:proofErr w:type="spellEnd"/>
      <w:r w:rsidRPr="00DE61FC">
        <w:t xml:space="preserve"> </w:t>
      </w:r>
      <w:proofErr w:type="spellStart"/>
      <w:r w:rsidRPr="00DE61FC">
        <w:t>пубертета</w:t>
      </w:r>
      <w:proofErr w:type="spellEnd"/>
      <w:r w:rsidRPr="00DE61FC">
        <w:t xml:space="preserve"> </w:t>
      </w:r>
      <w:proofErr w:type="spellStart"/>
      <w:r w:rsidRPr="00DE61FC">
        <w:t>отстъпват</w:t>
      </w:r>
      <w:proofErr w:type="spellEnd"/>
      <w:r w:rsidRPr="00DE61FC">
        <w:t xml:space="preserve"> </w:t>
      </w:r>
      <w:proofErr w:type="spellStart"/>
      <w:r w:rsidRPr="00DE61FC">
        <w:t>място</w:t>
      </w:r>
      <w:proofErr w:type="spellEnd"/>
      <w:r w:rsidRPr="00DE61FC">
        <w:t xml:space="preserve"> </w:t>
      </w:r>
      <w:proofErr w:type="spellStart"/>
      <w:r w:rsidRPr="00DE61FC">
        <w:t>на</w:t>
      </w:r>
      <w:proofErr w:type="spellEnd"/>
      <w:r w:rsidRPr="00DE61FC">
        <w:t xml:space="preserve"> </w:t>
      </w:r>
      <w:proofErr w:type="spellStart"/>
      <w:r w:rsidRPr="00DE61FC">
        <w:t>въпроси</w:t>
      </w:r>
      <w:proofErr w:type="spellEnd"/>
      <w:r w:rsidRPr="00DE61FC">
        <w:t xml:space="preserve">, </w:t>
      </w:r>
      <w:proofErr w:type="spellStart"/>
      <w:r w:rsidRPr="00DE61FC">
        <w:t>свързани</w:t>
      </w:r>
      <w:proofErr w:type="spellEnd"/>
      <w:r w:rsidRPr="00DE61FC">
        <w:t xml:space="preserve"> </w:t>
      </w:r>
      <w:proofErr w:type="spellStart"/>
      <w:r w:rsidRPr="00DE61FC">
        <w:t>със</w:t>
      </w:r>
      <w:proofErr w:type="spellEnd"/>
      <w:r w:rsidRPr="00DE61FC">
        <w:t xml:space="preserve"> </w:t>
      </w:r>
      <w:proofErr w:type="spellStart"/>
      <w:r w:rsidRPr="00DE61FC">
        <w:t>самоопределението</w:t>
      </w:r>
      <w:proofErr w:type="spellEnd"/>
      <w:r w:rsidRPr="00DE61FC">
        <w:t xml:space="preserve"> и </w:t>
      </w:r>
      <w:proofErr w:type="spellStart"/>
      <w:r w:rsidRPr="00DE61FC">
        <w:t>взаимоотношенията</w:t>
      </w:r>
      <w:proofErr w:type="spellEnd"/>
      <w:r w:rsidRPr="00DE61FC">
        <w:t xml:space="preserve"> </w:t>
      </w:r>
      <w:proofErr w:type="spellStart"/>
      <w:r w:rsidRPr="00DE61FC">
        <w:t>със</w:t>
      </w:r>
      <w:proofErr w:type="spellEnd"/>
      <w:r w:rsidRPr="00DE61FC">
        <w:t xml:space="preserve"> </w:t>
      </w:r>
      <w:proofErr w:type="spellStart"/>
      <w:r w:rsidRPr="00DE61FC">
        <w:t>социалната</w:t>
      </w:r>
      <w:proofErr w:type="spellEnd"/>
      <w:r w:rsidRPr="00DE61FC">
        <w:t xml:space="preserve"> </w:t>
      </w:r>
      <w:proofErr w:type="spellStart"/>
      <w:r w:rsidRPr="00DE61FC">
        <w:t>среда</w:t>
      </w:r>
      <w:proofErr w:type="spellEnd"/>
      <w:r w:rsidRPr="00DE61FC">
        <w:t xml:space="preserve">. </w:t>
      </w:r>
      <w:proofErr w:type="spellStart"/>
      <w:r w:rsidRPr="00DE61FC">
        <w:t>Този</w:t>
      </w:r>
      <w:proofErr w:type="spellEnd"/>
      <w:r w:rsidRPr="00DE61FC">
        <w:t xml:space="preserve"> </w:t>
      </w:r>
      <w:proofErr w:type="spellStart"/>
      <w:r w:rsidRPr="00DE61FC">
        <w:t>период</w:t>
      </w:r>
      <w:proofErr w:type="spellEnd"/>
      <w:r w:rsidRPr="00DE61FC">
        <w:t xml:space="preserve"> </w:t>
      </w:r>
      <w:proofErr w:type="spellStart"/>
      <w:r w:rsidRPr="00DE61FC">
        <w:t>включва</w:t>
      </w:r>
      <w:proofErr w:type="spellEnd"/>
      <w:r w:rsidRPr="00DE61FC">
        <w:t xml:space="preserve"> </w:t>
      </w:r>
      <w:proofErr w:type="spellStart"/>
      <w:r w:rsidRPr="00DE61FC">
        <w:t>формиране</w:t>
      </w:r>
      <w:proofErr w:type="spellEnd"/>
      <w:r w:rsidRPr="00DE61FC">
        <w:t xml:space="preserve"> </w:t>
      </w:r>
      <w:proofErr w:type="spellStart"/>
      <w:r w:rsidRPr="00DE61FC">
        <w:t>на</w:t>
      </w:r>
      <w:proofErr w:type="spellEnd"/>
      <w:r w:rsidRPr="00DE61FC">
        <w:t xml:space="preserve"> </w:t>
      </w:r>
      <w:proofErr w:type="spellStart"/>
      <w:r w:rsidRPr="00DE61FC">
        <w:t>нови</w:t>
      </w:r>
      <w:proofErr w:type="spellEnd"/>
      <w:r w:rsidRPr="00DE61FC">
        <w:t xml:space="preserve">, </w:t>
      </w:r>
      <w:proofErr w:type="spellStart"/>
      <w:r w:rsidRPr="00DE61FC">
        <w:t>по-зрели</w:t>
      </w:r>
      <w:proofErr w:type="spellEnd"/>
      <w:r w:rsidRPr="00DE61FC">
        <w:t xml:space="preserve"> </w:t>
      </w:r>
      <w:proofErr w:type="spellStart"/>
      <w:r w:rsidRPr="00DE61FC">
        <w:t>връзки</w:t>
      </w:r>
      <w:proofErr w:type="spellEnd"/>
      <w:r w:rsidRPr="00DE61FC">
        <w:t xml:space="preserve"> с </w:t>
      </w:r>
      <w:proofErr w:type="spellStart"/>
      <w:r w:rsidRPr="00DE61FC">
        <w:t>връстници</w:t>
      </w:r>
      <w:proofErr w:type="spellEnd"/>
      <w:r w:rsidRPr="00DE61FC">
        <w:t xml:space="preserve">, </w:t>
      </w:r>
      <w:proofErr w:type="spellStart"/>
      <w:r w:rsidRPr="00DE61FC">
        <w:t>както</w:t>
      </w:r>
      <w:proofErr w:type="spellEnd"/>
      <w:r w:rsidRPr="00DE61FC">
        <w:t xml:space="preserve"> и </w:t>
      </w:r>
      <w:proofErr w:type="spellStart"/>
      <w:r w:rsidRPr="00DE61FC">
        <w:t>приемане</w:t>
      </w:r>
      <w:proofErr w:type="spellEnd"/>
      <w:r w:rsidRPr="00DE61FC">
        <w:t xml:space="preserve"> </w:t>
      </w:r>
      <w:proofErr w:type="spellStart"/>
      <w:r w:rsidRPr="00DE61FC">
        <w:t>на</w:t>
      </w:r>
      <w:proofErr w:type="spellEnd"/>
      <w:r w:rsidRPr="00DE61FC">
        <w:t xml:space="preserve"> </w:t>
      </w:r>
      <w:proofErr w:type="spellStart"/>
      <w:r w:rsidRPr="00DE61FC">
        <w:t>мъжката</w:t>
      </w:r>
      <w:proofErr w:type="spellEnd"/>
      <w:r w:rsidRPr="00DE61FC">
        <w:t xml:space="preserve"> </w:t>
      </w:r>
      <w:proofErr w:type="spellStart"/>
      <w:r w:rsidRPr="00DE61FC">
        <w:t>или</w:t>
      </w:r>
      <w:proofErr w:type="spellEnd"/>
      <w:r w:rsidRPr="00DE61FC">
        <w:t xml:space="preserve"> </w:t>
      </w:r>
      <w:proofErr w:type="spellStart"/>
      <w:r w:rsidRPr="00DE61FC">
        <w:t>женската</w:t>
      </w:r>
      <w:proofErr w:type="spellEnd"/>
      <w:r w:rsidRPr="00DE61FC">
        <w:t xml:space="preserve"> </w:t>
      </w:r>
      <w:proofErr w:type="spellStart"/>
      <w:r w:rsidRPr="00DE61FC">
        <w:t>роля</w:t>
      </w:r>
      <w:proofErr w:type="spellEnd"/>
      <w:r w:rsidRPr="00DE61FC">
        <w:t xml:space="preserve"> в </w:t>
      </w:r>
      <w:proofErr w:type="spellStart"/>
      <w:r w:rsidRPr="00DE61FC">
        <w:t>обществото</w:t>
      </w:r>
      <w:proofErr w:type="spellEnd"/>
      <w:r w:rsidRPr="00DE61FC">
        <w:t xml:space="preserve">. В </w:t>
      </w:r>
      <w:proofErr w:type="spellStart"/>
      <w:r w:rsidRPr="00DE61FC">
        <w:t>този</w:t>
      </w:r>
      <w:proofErr w:type="spellEnd"/>
      <w:r w:rsidRPr="00DE61FC">
        <w:t xml:space="preserve"> </w:t>
      </w:r>
      <w:proofErr w:type="spellStart"/>
      <w:r w:rsidRPr="00DE61FC">
        <w:t>контекст</w:t>
      </w:r>
      <w:proofErr w:type="spellEnd"/>
      <w:r w:rsidRPr="00DE61FC">
        <w:t xml:space="preserve"> </w:t>
      </w:r>
      <w:proofErr w:type="spellStart"/>
      <w:r w:rsidRPr="00DE61FC">
        <w:t>се</w:t>
      </w:r>
      <w:proofErr w:type="spellEnd"/>
      <w:r w:rsidRPr="00DE61FC">
        <w:t xml:space="preserve"> </w:t>
      </w:r>
      <w:proofErr w:type="spellStart"/>
      <w:r w:rsidRPr="00DE61FC">
        <w:t>засилва</w:t>
      </w:r>
      <w:proofErr w:type="spellEnd"/>
      <w:r w:rsidRPr="00DE61FC">
        <w:t xml:space="preserve"> и </w:t>
      </w:r>
      <w:proofErr w:type="spellStart"/>
      <w:r w:rsidRPr="00DE61FC">
        <w:t>способността</w:t>
      </w:r>
      <w:proofErr w:type="spellEnd"/>
      <w:r w:rsidRPr="00DE61FC">
        <w:t xml:space="preserve"> </w:t>
      </w:r>
      <w:proofErr w:type="spellStart"/>
      <w:r w:rsidRPr="00DE61FC">
        <w:t>за</w:t>
      </w:r>
      <w:proofErr w:type="spellEnd"/>
      <w:r w:rsidRPr="00DE61FC">
        <w:t xml:space="preserve"> </w:t>
      </w:r>
      <w:proofErr w:type="spellStart"/>
      <w:r w:rsidRPr="00DE61FC">
        <w:t>изграждане</w:t>
      </w:r>
      <w:proofErr w:type="spellEnd"/>
      <w:r w:rsidRPr="00DE61FC">
        <w:t xml:space="preserve"> </w:t>
      </w:r>
      <w:proofErr w:type="spellStart"/>
      <w:r w:rsidRPr="00DE61FC">
        <w:t>на</w:t>
      </w:r>
      <w:proofErr w:type="spellEnd"/>
      <w:r w:rsidRPr="00DE61FC">
        <w:t xml:space="preserve"> </w:t>
      </w:r>
      <w:proofErr w:type="spellStart"/>
      <w:r w:rsidRPr="00DE61FC">
        <w:t>емоционална</w:t>
      </w:r>
      <w:proofErr w:type="spellEnd"/>
      <w:r w:rsidRPr="00DE61FC">
        <w:t xml:space="preserve"> </w:t>
      </w:r>
      <w:proofErr w:type="spellStart"/>
      <w:r w:rsidRPr="00DE61FC">
        <w:t>независимост</w:t>
      </w:r>
      <w:proofErr w:type="spellEnd"/>
      <w:r w:rsidRPr="00DE61FC">
        <w:t xml:space="preserve"> </w:t>
      </w:r>
      <w:proofErr w:type="spellStart"/>
      <w:r w:rsidRPr="00DE61FC">
        <w:t>от</w:t>
      </w:r>
      <w:proofErr w:type="spellEnd"/>
      <w:r w:rsidRPr="00DE61FC">
        <w:t xml:space="preserve"> </w:t>
      </w:r>
      <w:proofErr w:type="spellStart"/>
      <w:r w:rsidRPr="00DE61FC">
        <w:t>родители</w:t>
      </w:r>
      <w:proofErr w:type="spellEnd"/>
      <w:r w:rsidRPr="00DE61FC">
        <w:t xml:space="preserve"> и </w:t>
      </w:r>
      <w:proofErr w:type="spellStart"/>
      <w:r w:rsidRPr="00DE61FC">
        <w:t>възрастни</w:t>
      </w:r>
      <w:proofErr w:type="spellEnd"/>
      <w:r w:rsidR="00856044">
        <w:rPr>
          <w:lang w:val="bg-BG"/>
        </w:rPr>
        <w:t xml:space="preserve"> (Деларош, 2011)</w:t>
      </w:r>
      <w:r w:rsidRPr="00DE61FC">
        <w:t>.</w:t>
      </w:r>
    </w:p>
    <w:p w14:paraId="435B99B9" w14:textId="6CE3AA0F" w:rsidR="00DE61FC" w:rsidRPr="00DE61FC" w:rsidRDefault="00DE61FC" w:rsidP="00DE61FC">
      <w:pPr>
        <w:spacing w:line="360" w:lineRule="auto"/>
        <w:ind w:firstLine="708"/>
        <w:jc w:val="both"/>
      </w:pPr>
      <w:proofErr w:type="spellStart"/>
      <w:r w:rsidRPr="00DE61FC">
        <w:t>Ученето</w:t>
      </w:r>
      <w:proofErr w:type="spellEnd"/>
      <w:r w:rsidRPr="00DE61FC">
        <w:t xml:space="preserve"> и </w:t>
      </w:r>
      <w:proofErr w:type="spellStart"/>
      <w:r w:rsidRPr="00DE61FC">
        <w:t>професионалната</w:t>
      </w:r>
      <w:proofErr w:type="spellEnd"/>
      <w:r w:rsidRPr="00DE61FC">
        <w:t xml:space="preserve"> </w:t>
      </w:r>
      <w:proofErr w:type="spellStart"/>
      <w:r w:rsidRPr="00DE61FC">
        <w:t>подготовка</w:t>
      </w:r>
      <w:proofErr w:type="spellEnd"/>
      <w:r w:rsidRPr="00DE61FC">
        <w:t xml:space="preserve"> </w:t>
      </w:r>
      <w:proofErr w:type="spellStart"/>
      <w:r w:rsidRPr="00DE61FC">
        <w:t>също</w:t>
      </w:r>
      <w:proofErr w:type="spellEnd"/>
      <w:r w:rsidRPr="00DE61FC">
        <w:t xml:space="preserve"> </w:t>
      </w:r>
      <w:proofErr w:type="spellStart"/>
      <w:r w:rsidRPr="00DE61FC">
        <w:t>са</w:t>
      </w:r>
      <w:proofErr w:type="spellEnd"/>
      <w:r w:rsidRPr="00DE61FC">
        <w:t xml:space="preserve"> </w:t>
      </w:r>
      <w:proofErr w:type="spellStart"/>
      <w:r w:rsidRPr="00DE61FC">
        <w:t>основополагащи</w:t>
      </w:r>
      <w:proofErr w:type="spellEnd"/>
      <w:r w:rsidRPr="00DE61FC">
        <w:t xml:space="preserve"> </w:t>
      </w:r>
      <w:proofErr w:type="spellStart"/>
      <w:r w:rsidRPr="00DE61FC">
        <w:t>аспекти</w:t>
      </w:r>
      <w:proofErr w:type="spellEnd"/>
      <w:r w:rsidRPr="00DE61FC">
        <w:t xml:space="preserve"> </w:t>
      </w:r>
      <w:proofErr w:type="spellStart"/>
      <w:r w:rsidRPr="00DE61FC">
        <w:t>на</w:t>
      </w:r>
      <w:proofErr w:type="spellEnd"/>
      <w:r w:rsidRPr="00DE61FC">
        <w:t xml:space="preserve"> </w:t>
      </w:r>
      <w:proofErr w:type="spellStart"/>
      <w:r w:rsidRPr="00DE61FC">
        <w:t>горната</w:t>
      </w:r>
      <w:proofErr w:type="spellEnd"/>
      <w:r w:rsidRPr="00DE61FC">
        <w:t xml:space="preserve"> </w:t>
      </w:r>
      <w:proofErr w:type="spellStart"/>
      <w:r w:rsidRPr="00DE61FC">
        <w:t>юношеска</w:t>
      </w:r>
      <w:proofErr w:type="spellEnd"/>
      <w:r w:rsidRPr="00DE61FC">
        <w:t xml:space="preserve"> </w:t>
      </w:r>
      <w:proofErr w:type="spellStart"/>
      <w:r w:rsidRPr="00DE61FC">
        <w:t>възраст</w:t>
      </w:r>
      <w:proofErr w:type="spellEnd"/>
      <w:r w:rsidRPr="00DE61FC">
        <w:t xml:space="preserve">. </w:t>
      </w:r>
      <w:proofErr w:type="spellStart"/>
      <w:r w:rsidRPr="00DE61FC">
        <w:t>Този</w:t>
      </w:r>
      <w:proofErr w:type="spellEnd"/>
      <w:r w:rsidRPr="00DE61FC">
        <w:t xml:space="preserve"> </w:t>
      </w:r>
      <w:proofErr w:type="spellStart"/>
      <w:r w:rsidRPr="00DE61FC">
        <w:t>период</w:t>
      </w:r>
      <w:proofErr w:type="spellEnd"/>
      <w:r w:rsidRPr="00DE61FC">
        <w:t xml:space="preserve"> е </w:t>
      </w:r>
      <w:proofErr w:type="spellStart"/>
      <w:r w:rsidRPr="00DE61FC">
        <w:t>свързан</w:t>
      </w:r>
      <w:proofErr w:type="spellEnd"/>
      <w:r w:rsidRPr="00DE61FC">
        <w:t xml:space="preserve"> с </w:t>
      </w:r>
      <w:proofErr w:type="spellStart"/>
      <w:r w:rsidRPr="00DE61FC">
        <w:t>ориентация</w:t>
      </w:r>
      <w:proofErr w:type="spellEnd"/>
      <w:r w:rsidRPr="00DE61FC">
        <w:t xml:space="preserve"> </w:t>
      </w:r>
      <w:proofErr w:type="spellStart"/>
      <w:r w:rsidRPr="00DE61FC">
        <w:t>към</w:t>
      </w:r>
      <w:proofErr w:type="spellEnd"/>
      <w:r w:rsidRPr="00DE61FC">
        <w:t xml:space="preserve"> </w:t>
      </w:r>
      <w:proofErr w:type="spellStart"/>
      <w:r w:rsidRPr="00DE61FC">
        <w:t>бъдещето</w:t>
      </w:r>
      <w:proofErr w:type="spellEnd"/>
      <w:r w:rsidRPr="00DE61FC">
        <w:t xml:space="preserve">, </w:t>
      </w:r>
      <w:proofErr w:type="spellStart"/>
      <w:r w:rsidRPr="00DE61FC">
        <w:t>избирателно</w:t>
      </w:r>
      <w:proofErr w:type="spellEnd"/>
      <w:r w:rsidRPr="00DE61FC">
        <w:t xml:space="preserve"> </w:t>
      </w:r>
      <w:proofErr w:type="spellStart"/>
      <w:r w:rsidRPr="00DE61FC">
        <w:t>отношение</w:t>
      </w:r>
      <w:proofErr w:type="spellEnd"/>
      <w:r w:rsidRPr="00DE61FC">
        <w:t xml:space="preserve"> </w:t>
      </w:r>
      <w:proofErr w:type="spellStart"/>
      <w:r w:rsidRPr="00DE61FC">
        <w:t>към</w:t>
      </w:r>
      <w:proofErr w:type="spellEnd"/>
      <w:r w:rsidRPr="00DE61FC">
        <w:t xml:space="preserve"> </w:t>
      </w:r>
      <w:proofErr w:type="spellStart"/>
      <w:r w:rsidRPr="00DE61FC">
        <w:t>различни</w:t>
      </w:r>
      <w:proofErr w:type="spellEnd"/>
      <w:r w:rsidRPr="00DE61FC">
        <w:t xml:space="preserve"> </w:t>
      </w:r>
      <w:proofErr w:type="spellStart"/>
      <w:r w:rsidRPr="00DE61FC">
        <w:t>учебни</w:t>
      </w:r>
      <w:proofErr w:type="spellEnd"/>
      <w:r w:rsidRPr="00DE61FC">
        <w:t xml:space="preserve"> </w:t>
      </w:r>
      <w:proofErr w:type="spellStart"/>
      <w:r w:rsidRPr="00DE61FC">
        <w:t>предмети</w:t>
      </w:r>
      <w:proofErr w:type="spellEnd"/>
      <w:r w:rsidRPr="00DE61FC">
        <w:t xml:space="preserve"> и </w:t>
      </w:r>
      <w:proofErr w:type="spellStart"/>
      <w:r w:rsidRPr="00DE61FC">
        <w:t>подготовка</w:t>
      </w:r>
      <w:proofErr w:type="spellEnd"/>
      <w:r w:rsidRPr="00DE61FC">
        <w:t xml:space="preserve"> </w:t>
      </w:r>
      <w:proofErr w:type="spellStart"/>
      <w:r w:rsidRPr="00DE61FC">
        <w:t>за</w:t>
      </w:r>
      <w:proofErr w:type="spellEnd"/>
      <w:r w:rsidRPr="00DE61FC">
        <w:t xml:space="preserve"> </w:t>
      </w:r>
      <w:proofErr w:type="spellStart"/>
      <w:r w:rsidRPr="00DE61FC">
        <w:t>професионална</w:t>
      </w:r>
      <w:proofErr w:type="spellEnd"/>
      <w:r w:rsidRPr="00DE61FC">
        <w:t xml:space="preserve"> </w:t>
      </w:r>
      <w:proofErr w:type="spellStart"/>
      <w:r w:rsidRPr="00DE61FC">
        <w:t>реализация</w:t>
      </w:r>
      <w:proofErr w:type="spellEnd"/>
      <w:r w:rsidRPr="00DE61FC">
        <w:t xml:space="preserve">. </w:t>
      </w:r>
      <w:proofErr w:type="spellStart"/>
      <w:r w:rsidRPr="00DE61FC">
        <w:t>Младежите</w:t>
      </w:r>
      <w:proofErr w:type="spellEnd"/>
      <w:r w:rsidRPr="00DE61FC">
        <w:t xml:space="preserve"> </w:t>
      </w:r>
      <w:proofErr w:type="spellStart"/>
      <w:r w:rsidRPr="00DE61FC">
        <w:t>започват</w:t>
      </w:r>
      <w:proofErr w:type="spellEnd"/>
      <w:r w:rsidRPr="00DE61FC">
        <w:t xml:space="preserve"> </w:t>
      </w:r>
      <w:proofErr w:type="spellStart"/>
      <w:r w:rsidRPr="00DE61FC">
        <w:t>да</w:t>
      </w:r>
      <w:proofErr w:type="spellEnd"/>
      <w:r w:rsidRPr="00DE61FC">
        <w:t xml:space="preserve"> </w:t>
      </w:r>
      <w:proofErr w:type="spellStart"/>
      <w:r w:rsidRPr="00DE61FC">
        <w:t>развиват</w:t>
      </w:r>
      <w:proofErr w:type="spellEnd"/>
      <w:r w:rsidRPr="00DE61FC">
        <w:t xml:space="preserve"> </w:t>
      </w:r>
      <w:proofErr w:type="spellStart"/>
      <w:r w:rsidRPr="00DE61FC">
        <w:t>ясни</w:t>
      </w:r>
      <w:proofErr w:type="spellEnd"/>
      <w:r w:rsidRPr="00DE61FC">
        <w:t xml:space="preserve"> </w:t>
      </w:r>
      <w:proofErr w:type="spellStart"/>
      <w:r w:rsidRPr="00DE61FC">
        <w:t>планове</w:t>
      </w:r>
      <w:proofErr w:type="spellEnd"/>
      <w:r w:rsidRPr="00DE61FC">
        <w:t xml:space="preserve"> </w:t>
      </w:r>
      <w:proofErr w:type="spellStart"/>
      <w:r w:rsidRPr="00DE61FC">
        <w:t>за</w:t>
      </w:r>
      <w:proofErr w:type="spellEnd"/>
      <w:r w:rsidRPr="00DE61FC">
        <w:t xml:space="preserve"> </w:t>
      </w:r>
      <w:proofErr w:type="spellStart"/>
      <w:r w:rsidRPr="00DE61FC">
        <w:t>бъдещето</w:t>
      </w:r>
      <w:proofErr w:type="spellEnd"/>
      <w:r w:rsidRPr="00DE61FC">
        <w:t xml:space="preserve"> </w:t>
      </w:r>
      <w:proofErr w:type="spellStart"/>
      <w:r w:rsidRPr="00DE61FC">
        <w:t>си</w:t>
      </w:r>
      <w:proofErr w:type="spellEnd"/>
      <w:r w:rsidRPr="00DE61FC">
        <w:t xml:space="preserve">, </w:t>
      </w:r>
      <w:proofErr w:type="spellStart"/>
      <w:r w:rsidRPr="00DE61FC">
        <w:t>като</w:t>
      </w:r>
      <w:proofErr w:type="spellEnd"/>
      <w:r w:rsidRPr="00DE61FC">
        <w:t xml:space="preserve"> </w:t>
      </w:r>
      <w:proofErr w:type="spellStart"/>
      <w:r w:rsidRPr="00DE61FC">
        <w:t>често</w:t>
      </w:r>
      <w:proofErr w:type="spellEnd"/>
      <w:r w:rsidRPr="00DE61FC">
        <w:t xml:space="preserve"> </w:t>
      </w:r>
      <w:proofErr w:type="spellStart"/>
      <w:r w:rsidRPr="00DE61FC">
        <w:t>комбинират</w:t>
      </w:r>
      <w:proofErr w:type="spellEnd"/>
      <w:r w:rsidRPr="00DE61FC">
        <w:t xml:space="preserve"> </w:t>
      </w:r>
      <w:proofErr w:type="spellStart"/>
      <w:r w:rsidRPr="00DE61FC">
        <w:t>учебните</w:t>
      </w:r>
      <w:proofErr w:type="spellEnd"/>
      <w:r w:rsidRPr="00DE61FC">
        <w:t xml:space="preserve"> </w:t>
      </w:r>
      <w:proofErr w:type="spellStart"/>
      <w:r w:rsidRPr="00DE61FC">
        <w:t>си</w:t>
      </w:r>
      <w:proofErr w:type="spellEnd"/>
      <w:r w:rsidRPr="00DE61FC">
        <w:t xml:space="preserve"> </w:t>
      </w:r>
      <w:proofErr w:type="spellStart"/>
      <w:r w:rsidRPr="00DE61FC">
        <w:t>задължения</w:t>
      </w:r>
      <w:proofErr w:type="spellEnd"/>
      <w:r w:rsidRPr="00DE61FC">
        <w:t xml:space="preserve"> с </w:t>
      </w:r>
      <w:proofErr w:type="spellStart"/>
      <w:r w:rsidRPr="00DE61FC">
        <w:t>курсове</w:t>
      </w:r>
      <w:proofErr w:type="spellEnd"/>
      <w:r w:rsidRPr="00DE61FC">
        <w:t xml:space="preserve"> </w:t>
      </w:r>
      <w:proofErr w:type="spellStart"/>
      <w:r w:rsidRPr="00DE61FC">
        <w:t>или</w:t>
      </w:r>
      <w:proofErr w:type="spellEnd"/>
      <w:r w:rsidRPr="00DE61FC">
        <w:t xml:space="preserve"> </w:t>
      </w:r>
      <w:proofErr w:type="spellStart"/>
      <w:r w:rsidRPr="00DE61FC">
        <w:t>дори</w:t>
      </w:r>
      <w:proofErr w:type="spellEnd"/>
      <w:r w:rsidRPr="00DE61FC">
        <w:t xml:space="preserve"> </w:t>
      </w:r>
      <w:proofErr w:type="spellStart"/>
      <w:r w:rsidRPr="00DE61FC">
        <w:t>реална</w:t>
      </w:r>
      <w:proofErr w:type="spellEnd"/>
      <w:r w:rsidRPr="00DE61FC">
        <w:t xml:space="preserve"> </w:t>
      </w:r>
      <w:proofErr w:type="spellStart"/>
      <w:r w:rsidRPr="00DE61FC">
        <w:t>трудова</w:t>
      </w:r>
      <w:proofErr w:type="spellEnd"/>
      <w:r w:rsidRPr="00DE61FC">
        <w:t xml:space="preserve"> </w:t>
      </w:r>
      <w:proofErr w:type="spellStart"/>
      <w:r w:rsidRPr="00DE61FC">
        <w:t>дейност</w:t>
      </w:r>
      <w:proofErr w:type="spellEnd"/>
      <w:r w:rsidRPr="00DE61FC">
        <w:t xml:space="preserve">. </w:t>
      </w:r>
      <w:proofErr w:type="spellStart"/>
      <w:r w:rsidRPr="00DE61FC">
        <w:t>Въпреки</w:t>
      </w:r>
      <w:proofErr w:type="spellEnd"/>
      <w:r w:rsidRPr="00DE61FC">
        <w:t xml:space="preserve"> </w:t>
      </w:r>
      <w:proofErr w:type="spellStart"/>
      <w:r w:rsidRPr="00DE61FC">
        <w:t>това</w:t>
      </w:r>
      <w:proofErr w:type="spellEnd"/>
      <w:r w:rsidRPr="00DE61FC">
        <w:t xml:space="preserve">, </w:t>
      </w:r>
      <w:proofErr w:type="spellStart"/>
      <w:r w:rsidRPr="00DE61FC">
        <w:t>окончателното</w:t>
      </w:r>
      <w:proofErr w:type="spellEnd"/>
      <w:r w:rsidRPr="00DE61FC">
        <w:t xml:space="preserve"> </w:t>
      </w:r>
      <w:proofErr w:type="spellStart"/>
      <w:r w:rsidRPr="00DE61FC">
        <w:t>самоопределение</w:t>
      </w:r>
      <w:proofErr w:type="spellEnd"/>
      <w:r w:rsidRPr="00DE61FC">
        <w:t xml:space="preserve"> </w:t>
      </w:r>
      <w:proofErr w:type="spellStart"/>
      <w:r w:rsidRPr="00DE61FC">
        <w:t>обикновено</w:t>
      </w:r>
      <w:proofErr w:type="spellEnd"/>
      <w:r w:rsidRPr="00DE61FC">
        <w:t xml:space="preserve"> </w:t>
      </w:r>
      <w:proofErr w:type="spellStart"/>
      <w:r w:rsidRPr="00DE61FC">
        <w:t>се</w:t>
      </w:r>
      <w:proofErr w:type="spellEnd"/>
      <w:r w:rsidRPr="00DE61FC">
        <w:t xml:space="preserve"> </w:t>
      </w:r>
      <w:proofErr w:type="spellStart"/>
      <w:r w:rsidRPr="00DE61FC">
        <w:t>случва</w:t>
      </w:r>
      <w:proofErr w:type="spellEnd"/>
      <w:r w:rsidRPr="00DE61FC">
        <w:t xml:space="preserve"> в </w:t>
      </w:r>
      <w:proofErr w:type="spellStart"/>
      <w:r w:rsidRPr="00DE61FC">
        <w:t>по-късен</w:t>
      </w:r>
      <w:proofErr w:type="spellEnd"/>
      <w:r w:rsidRPr="00DE61FC">
        <w:t xml:space="preserve"> </w:t>
      </w:r>
      <w:proofErr w:type="spellStart"/>
      <w:r w:rsidRPr="00DE61FC">
        <w:t>етап</w:t>
      </w:r>
      <w:proofErr w:type="spellEnd"/>
      <w:r w:rsidRPr="00DE61FC">
        <w:t xml:space="preserve">, а </w:t>
      </w:r>
      <w:proofErr w:type="spellStart"/>
      <w:r w:rsidRPr="00DE61FC">
        <w:t>горната</w:t>
      </w:r>
      <w:proofErr w:type="spellEnd"/>
      <w:r w:rsidRPr="00DE61FC">
        <w:t xml:space="preserve"> </w:t>
      </w:r>
      <w:proofErr w:type="spellStart"/>
      <w:r w:rsidRPr="00DE61FC">
        <w:t>юношеска</w:t>
      </w:r>
      <w:proofErr w:type="spellEnd"/>
      <w:r w:rsidRPr="00DE61FC">
        <w:t xml:space="preserve"> </w:t>
      </w:r>
      <w:proofErr w:type="spellStart"/>
      <w:r w:rsidRPr="00DE61FC">
        <w:t>възраст</w:t>
      </w:r>
      <w:proofErr w:type="spellEnd"/>
      <w:r w:rsidRPr="00DE61FC">
        <w:t xml:space="preserve"> </w:t>
      </w:r>
      <w:proofErr w:type="spellStart"/>
      <w:r w:rsidRPr="00DE61FC">
        <w:t>служи</w:t>
      </w:r>
      <w:proofErr w:type="spellEnd"/>
      <w:r w:rsidRPr="00DE61FC">
        <w:t xml:space="preserve"> </w:t>
      </w:r>
      <w:proofErr w:type="spellStart"/>
      <w:r w:rsidRPr="00DE61FC">
        <w:t>като</w:t>
      </w:r>
      <w:proofErr w:type="spellEnd"/>
      <w:r w:rsidRPr="00DE61FC">
        <w:t xml:space="preserve"> </w:t>
      </w:r>
      <w:proofErr w:type="spellStart"/>
      <w:r w:rsidRPr="00DE61FC">
        <w:t>основа</w:t>
      </w:r>
      <w:proofErr w:type="spellEnd"/>
      <w:r w:rsidRPr="00DE61FC">
        <w:t xml:space="preserve"> </w:t>
      </w:r>
      <w:proofErr w:type="spellStart"/>
      <w:r w:rsidRPr="00DE61FC">
        <w:t>за</w:t>
      </w:r>
      <w:proofErr w:type="spellEnd"/>
      <w:r w:rsidRPr="00DE61FC">
        <w:t xml:space="preserve"> </w:t>
      </w:r>
      <w:proofErr w:type="spellStart"/>
      <w:r w:rsidRPr="00DE61FC">
        <w:t>формирането</w:t>
      </w:r>
      <w:proofErr w:type="spellEnd"/>
      <w:r w:rsidRPr="00DE61FC">
        <w:t xml:space="preserve"> </w:t>
      </w:r>
      <w:proofErr w:type="spellStart"/>
      <w:r w:rsidRPr="00DE61FC">
        <w:t>на</w:t>
      </w:r>
      <w:proofErr w:type="spellEnd"/>
      <w:r w:rsidRPr="00DE61FC">
        <w:t xml:space="preserve"> </w:t>
      </w:r>
      <w:proofErr w:type="spellStart"/>
      <w:r w:rsidRPr="00DE61FC">
        <w:t>психологическа</w:t>
      </w:r>
      <w:proofErr w:type="spellEnd"/>
      <w:r w:rsidRPr="00DE61FC">
        <w:t xml:space="preserve"> </w:t>
      </w:r>
      <w:proofErr w:type="spellStart"/>
      <w:r w:rsidRPr="00DE61FC">
        <w:t>готовност</w:t>
      </w:r>
      <w:proofErr w:type="spellEnd"/>
      <w:r w:rsidRPr="00DE61FC">
        <w:t xml:space="preserve"> </w:t>
      </w:r>
      <w:proofErr w:type="spellStart"/>
      <w:r w:rsidRPr="00DE61FC">
        <w:t>за</w:t>
      </w:r>
      <w:proofErr w:type="spellEnd"/>
      <w:r w:rsidRPr="00DE61FC">
        <w:t xml:space="preserve"> </w:t>
      </w:r>
      <w:proofErr w:type="spellStart"/>
      <w:r w:rsidRPr="00DE61FC">
        <w:t>тези</w:t>
      </w:r>
      <w:proofErr w:type="spellEnd"/>
      <w:r w:rsidRPr="00DE61FC">
        <w:t xml:space="preserve"> </w:t>
      </w:r>
      <w:proofErr w:type="spellStart"/>
      <w:r w:rsidRPr="00DE61FC">
        <w:t>бъдещи</w:t>
      </w:r>
      <w:proofErr w:type="spellEnd"/>
      <w:r w:rsidRPr="00DE61FC">
        <w:t xml:space="preserve"> </w:t>
      </w:r>
      <w:proofErr w:type="spellStart"/>
      <w:r w:rsidRPr="00DE61FC">
        <w:t>избори</w:t>
      </w:r>
      <w:proofErr w:type="spellEnd"/>
      <w:r w:rsidR="00856044">
        <w:rPr>
          <w:lang w:val="bg-BG"/>
        </w:rPr>
        <w:t xml:space="preserve"> (Маджаров, 2011)</w:t>
      </w:r>
      <w:r w:rsidRPr="00DE61FC">
        <w:t>.</w:t>
      </w:r>
    </w:p>
    <w:p w14:paraId="2C253935" w14:textId="5C4B7AA2" w:rsidR="00DE61FC" w:rsidRPr="00DE61FC" w:rsidRDefault="00DE61FC" w:rsidP="00DE61FC">
      <w:pPr>
        <w:spacing w:line="360" w:lineRule="auto"/>
        <w:ind w:firstLine="708"/>
        <w:jc w:val="both"/>
      </w:pPr>
      <w:proofErr w:type="spellStart"/>
      <w:r w:rsidRPr="00DE61FC">
        <w:t>Семейните</w:t>
      </w:r>
      <w:proofErr w:type="spellEnd"/>
      <w:r w:rsidRPr="00DE61FC">
        <w:t xml:space="preserve"> </w:t>
      </w:r>
      <w:proofErr w:type="spellStart"/>
      <w:r w:rsidRPr="00DE61FC">
        <w:t>отношения</w:t>
      </w:r>
      <w:proofErr w:type="spellEnd"/>
      <w:r w:rsidRPr="00DE61FC">
        <w:t xml:space="preserve"> </w:t>
      </w:r>
      <w:proofErr w:type="spellStart"/>
      <w:r w:rsidRPr="00DE61FC">
        <w:t>през</w:t>
      </w:r>
      <w:proofErr w:type="spellEnd"/>
      <w:r w:rsidRPr="00DE61FC">
        <w:t xml:space="preserve"> </w:t>
      </w:r>
      <w:proofErr w:type="spellStart"/>
      <w:r w:rsidRPr="00DE61FC">
        <w:t>този</w:t>
      </w:r>
      <w:proofErr w:type="spellEnd"/>
      <w:r w:rsidRPr="00DE61FC">
        <w:t xml:space="preserve"> </w:t>
      </w:r>
      <w:proofErr w:type="spellStart"/>
      <w:r w:rsidRPr="00DE61FC">
        <w:t>период</w:t>
      </w:r>
      <w:proofErr w:type="spellEnd"/>
      <w:r w:rsidRPr="00DE61FC">
        <w:t xml:space="preserve"> </w:t>
      </w:r>
      <w:proofErr w:type="spellStart"/>
      <w:r w:rsidRPr="00DE61FC">
        <w:t>остават</w:t>
      </w:r>
      <w:proofErr w:type="spellEnd"/>
      <w:r w:rsidRPr="00DE61FC">
        <w:t xml:space="preserve"> </w:t>
      </w:r>
      <w:proofErr w:type="spellStart"/>
      <w:r w:rsidRPr="00DE61FC">
        <w:t>важен</w:t>
      </w:r>
      <w:proofErr w:type="spellEnd"/>
      <w:r w:rsidRPr="00DE61FC">
        <w:t xml:space="preserve"> </w:t>
      </w:r>
      <w:proofErr w:type="spellStart"/>
      <w:r w:rsidRPr="00DE61FC">
        <w:t>елемент</w:t>
      </w:r>
      <w:proofErr w:type="spellEnd"/>
      <w:r w:rsidRPr="00DE61FC">
        <w:t xml:space="preserve"> </w:t>
      </w:r>
      <w:proofErr w:type="spellStart"/>
      <w:r w:rsidRPr="00DE61FC">
        <w:t>от</w:t>
      </w:r>
      <w:proofErr w:type="spellEnd"/>
      <w:r w:rsidRPr="00DE61FC">
        <w:t xml:space="preserve"> </w:t>
      </w:r>
      <w:proofErr w:type="spellStart"/>
      <w:r w:rsidRPr="00DE61FC">
        <w:t>живота</w:t>
      </w:r>
      <w:proofErr w:type="spellEnd"/>
      <w:r w:rsidRPr="00DE61FC">
        <w:t xml:space="preserve"> </w:t>
      </w:r>
      <w:proofErr w:type="spellStart"/>
      <w:r w:rsidRPr="00DE61FC">
        <w:t>на</w:t>
      </w:r>
      <w:proofErr w:type="spellEnd"/>
      <w:r w:rsidRPr="00DE61FC">
        <w:t xml:space="preserve"> </w:t>
      </w:r>
      <w:proofErr w:type="spellStart"/>
      <w:r w:rsidRPr="00DE61FC">
        <w:t>младежите</w:t>
      </w:r>
      <w:proofErr w:type="spellEnd"/>
      <w:r w:rsidRPr="00DE61FC">
        <w:t xml:space="preserve">. </w:t>
      </w:r>
      <w:proofErr w:type="spellStart"/>
      <w:r w:rsidRPr="00DE61FC">
        <w:t>Докато</w:t>
      </w:r>
      <w:proofErr w:type="spellEnd"/>
      <w:r w:rsidRPr="00DE61FC">
        <w:t xml:space="preserve"> </w:t>
      </w:r>
      <w:proofErr w:type="spellStart"/>
      <w:r w:rsidRPr="00DE61FC">
        <w:t>те</w:t>
      </w:r>
      <w:proofErr w:type="spellEnd"/>
      <w:r w:rsidRPr="00DE61FC">
        <w:t xml:space="preserve"> </w:t>
      </w:r>
      <w:proofErr w:type="spellStart"/>
      <w:r w:rsidRPr="00DE61FC">
        <w:t>се</w:t>
      </w:r>
      <w:proofErr w:type="spellEnd"/>
      <w:r w:rsidRPr="00DE61FC">
        <w:t xml:space="preserve"> </w:t>
      </w:r>
      <w:proofErr w:type="spellStart"/>
      <w:r w:rsidRPr="00DE61FC">
        <w:t>стремят</w:t>
      </w:r>
      <w:proofErr w:type="spellEnd"/>
      <w:r w:rsidRPr="00DE61FC">
        <w:t xml:space="preserve"> </w:t>
      </w:r>
      <w:proofErr w:type="spellStart"/>
      <w:r w:rsidRPr="00DE61FC">
        <w:t>към</w:t>
      </w:r>
      <w:proofErr w:type="spellEnd"/>
      <w:r w:rsidRPr="00DE61FC">
        <w:t xml:space="preserve"> </w:t>
      </w:r>
      <w:proofErr w:type="spellStart"/>
      <w:r w:rsidRPr="00DE61FC">
        <w:t>автономност</w:t>
      </w:r>
      <w:proofErr w:type="spellEnd"/>
      <w:r w:rsidRPr="00DE61FC">
        <w:t xml:space="preserve">, </w:t>
      </w:r>
      <w:proofErr w:type="spellStart"/>
      <w:r w:rsidRPr="00DE61FC">
        <w:t>родителите</w:t>
      </w:r>
      <w:proofErr w:type="spellEnd"/>
      <w:r w:rsidRPr="00DE61FC">
        <w:t xml:space="preserve"> </w:t>
      </w:r>
      <w:proofErr w:type="spellStart"/>
      <w:r w:rsidRPr="00DE61FC">
        <w:t>често</w:t>
      </w:r>
      <w:proofErr w:type="spellEnd"/>
      <w:r w:rsidRPr="00DE61FC">
        <w:t xml:space="preserve"> </w:t>
      </w:r>
      <w:proofErr w:type="spellStart"/>
      <w:r w:rsidRPr="00DE61FC">
        <w:t>продължават</w:t>
      </w:r>
      <w:proofErr w:type="spellEnd"/>
      <w:r w:rsidRPr="00DE61FC">
        <w:t xml:space="preserve"> </w:t>
      </w:r>
      <w:proofErr w:type="spellStart"/>
      <w:r w:rsidRPr="00DE61FC">
        <w:t>да</w:t>
      </w:r>
      <w:proofErr w:type="spellEnd"/>
      <w:r w:rsidRPr="00DE61FC">
        <w:t xml:space="preserve"> </w:t>
      </w:r>
      <w:proofErr w:type="spellStart"/>
      <w:r w:rsidRPr="00DE61FC">
        <w:t>играят</w:t>
      </w:r>
      <w:proofErr w:type="spellEnd"/>
      <w:r w:rsidRPr="00DE61FC">
        <w:t xml:space="preserve"> </w:t>
      </w:r>
      <w:proofErr w:type="spellStart"/>
      <w:r w:rsidRPr="00DE61FC">
        <w:t>значима</w:t>
      </w:r>
      <w:proofErr w:type="spellEnd"/>
      <w:r w:rsidRPr="00DE61FC">
        <w:t xml:space="preserve"> </w:t>
      </w:r>
      <w:proofErr w:type="spellStart"/>
      <w:r w:rsidRPr="00DE61FC">
        <w:t>роля</w:t>
      </w:r>
      <w:proofErr w:type="spellEnd"/>
      <w:r w:rsidRPr="00DE61FC">
        <w:t xml:space="preserve">, </w:t>
      </w:r>
      <w:proofErr w:type="spellStart"/>
      <w:r w:rsidRPr="00DE61FC">
        <w:t>предоставяйки</w:t>
      </w:r>
      <w:proofErr w:type="spellEnd"/>
      <w:r w:rsidRPr="00DE61FC">
        <w:t xml:space="preserve"> </w:t>
      </w:r>
      <w:proofErr w:type="spellStart"/>
      <w:r w:rsidRPr="00DE61FC">
        <w:t>подкрепа</w:t>
      </w:r>
      <w:proofErr w:type="spellEnd"/>
      <w:r w:rsidRPr="00DE61FC">
        <w:t xml:space="preserve"> и </w:t>
      </w:r>
      <w:proofErr w:type="spellStart"/>
      <w:r w:rsidRPr="00DE61FC">
        <w:t>насоки</w:t>
      </w:r>
      <w:proofErr w:type="spellEnd"/>
      <w:r w:rsidRPr="00DE61FC">
        <w:t xml:space="preserve">. </w:t>
      </w:r>
      <w:proofErr w:type="spellStart"/>
      <w:r w:rsidRPr="00DE61FC">
        <w:t>Конфликтите</w:t>
      </w:r>
      <w:proofErr w:type="spellEnd"/>
      <w:r w:rsidRPr="00DE61FC">
        <w:t xml:space="preserve"> </w:t>
      </w:r>
      <w:proofErr w:type="spellStart"/>
      <w:r w:rsidRPr="00DE61FC">
        <w:t>между</w:t>
      </w:r>
      <w:proofErr w:type="spellEnd"/>
      <w:r w:rsidRPr="00DE61FC">
        <w:t xml:space="preserve"> </w:t>
      </w:r>
      <w:proofErr w:type="spellStart"/>
      <w:r w:rsidRPr="00DE61FC">
        <w:t>младежите</w:t>
      </w:r>
      <w:proofErr w:type="spellEnd"/>
      <w:r w:rsidRPr="00DE61FC">
        <w:t xml:space="preserve"> и </w:t>
      </w:r>
      <w:proofErr w:type="spellStart"/>
      <w:r w:rsidRPr="00DE61FC">
        <w:t>родителите</w:t>
      </w:r>
      <w:proofErr w:type="spellEnd"/>
      <w:r w:rsidRPr="00DE61FC">
        <w:t xml:space="preserve"> </w:t>
      </w:r>
      <w:proofErr w:type="spellStart"/>
      <w:r w:rsidRPr="00DE61FC">
        <w:t>са</w:t>
      </w:r>
      <w:proofErr w:type="spellEnd"/>
      <w:r w:rsidRPr="00DE61FC">
        <w:t xml:space="preserve"> </w:t>
      </w:r>
      <w:proofErr w:type="spellStart"/>
      <w:r w:rsidRPr="00DE61FC">
        <w:t>неизбежни</w:t>
      </w:r>
      <w:proofErr w:type="spellEnd"/>
      <w:r w:rsidRPr="00DE61FC">
        <w:t xml:space="preserve">, </w:t>
      </w:r>
      <w:proofErr w:type="spellStart"/>
      <w:r w:rsidRPr="00DE61FC">
        <w:t>особено</w:t>
      </w:r>
      <w:proofErr w:type="spellEnd"/>
      <w:r w:rsidRPr="00DE61FC">
        <w:t xml:space="preserve"> </w:t>
      </w:r>
      <w:proofErr w:type="spellStart"/>
      <w:r w:rsidRPr="00DE61FC">
        <w:t>по</w:t>
      </w:r>
      <w:proofErr w:type="spellEnd"/>
      <w:r w:rsidRPr="00DE61FC">
        <w:t xml:space="preserve"> </w:t>
      </w:r>
      <w:proofErr w:type="spellStart"/>
      <w:r w:rsidRPr="00DE61FC">
        <w:t>въпроси</w:t>
      </w:r>
      <w:proofErr w:type="spellEnd"/>
      <w:r w:rsidRPr="00DE61FC">
        <w:t xml:space="preserve"> </w:t>
      </w:r>
      <w:proofErr w:type="spellStart"/>
      <w:r w:rsidRPr="00DE61FC">
        <w:t>като</w:t>
      </w:r>
      <w:proofErr w:type="spellEnd"/>
      <w:r w:rsidRPr="00DE61FC">
        <w:t xml:space="preserve"> </w:t>
      </w:r>
      <w:proofErr w:type="spellStart"/>
      <w:r w:rsidRPr="00DE61FC">
        <w:t>социален</w:t>
      </w:r>
      <w:proofErr w:type="spellEnd"/>
      <w:r w:rsidRPr="00DE61FC">
        <w:t xml:space="preserve"> </w:t>
      </w:r>
      <w:proofErr w:type="spellStart"/>
      <w:r w:rsidRPr="00DE61FC">
        <w:t>живот</w:t>
      </w:r>
      <w:proofErr w:type="spellEnd"/>
      <w:r w:rsidRPr="00DE61FC">
        <w:t xml:space="preserve">, </w:t>
      </w:r>
      <w:proofErr w:type="spellStart"/>
      <w:r w:rsidRPr="00DE61FC">
        <w:t>отговорности</w:t>
      </w:r>
      <w:proofErr w:type="spellEnd"/>
      <w:r w:rsidRPr="00DE61FC">
        <w:t xml:space="preserve"> и </w:t>
      </w:r>
      <w:proofErr w:type="spellStart"/>
      <w:r w:rsidRPr="00DE61FC">
        <w:t>образователни</w:t>
      </w:r>
      <w:proofErr w:type="spellEnd"/>
      <w:r w:rsidRPr="00DE61FC">
        <w:t xml:space="preserve"> </w:t>
      </w:r>
      <w:proofErr w:type="spellStart"/>
      <w:r w:rsidRPr="00DE61FC">
        <w:t>постижения</w:t>
      </w:r>
      <w:proofErr w:type="spellEnd"/>
      <w:r w:rsidRPr="00DE61FC">
        <w:t xml:space="preserve">. </w:t>
      </w:r>
      <w:proofErr w:type="spellStart"/>
      <w:r w:rsidRPr="00DE61FC">
        <w:t>Въпреки</w:t>
      </w:r>
      <w:proofErr w:type="spellEnd"/>
      <w:r w:rsidRPr="00DE61FC">
        <w:t xml:space="preserve"> </w:t>
      </w:r>
      <w:proofErr w:type="spellStart"/>
      <w:r w:rsidRPr="00DE61FC">
        <w:t>това</w:t>
      </w:r>
      <w:proofErr w:type="spellEnd"/>
      <w:r w:rsidRPr="00DE61FC">
        <w:t xml:space="preserve">, </w:t>
      </w:r>
      <w:proofErr w:type="spellStart"/>
      <w:r w:rsidRPr="00DE61FC">
        <w:t>тези</w:t>
      </w:r>
      <w:proofErr w:type="spellEnd"/>
      <w:r w:rsidRPr="00DE61FC">
        <w:t xml:space="preserve"> </w:t>
      </w:r>
      <w:proofErr w:type="spellStart"/>
      <w:r w:rsidRPr="00DE61FC">
        <w:t>конфликти</w:t>
      </w:r>
      <w:proofErr w:type="spellEnd"/>
      <w:r w:rsidRPr="00DE61FC">
        <w:t xml:space="preserve"> </w:t>
      </w:r>
      <w:proofErr w:type="spellStart"/>
      <w:r w:rsidRPr="00DE61FC">
        <w:t>могат</w:t>
      </w:r>
      <w:proofErr w:type="spellEnd"/>
      <w:r w:rsidRPr="00DE61FC">
        <w:t xml:space="preserve"> </w:t>
      </w:r>
      <w:proofErr w:type="spellStart"/>
      <w:r w:rsidRPr="00DE61FC">
        <w:t>да</w:t>
      </w:r>
      <w:proofErr w:type="spellEnd"/>
      <w:r w:rsidRPr="00DE61FC">
        <w:t xml:space="preserve"> </w:t>
      </w:r>
      <w:proofErr w:type="spellStart"/>
      <w:r w:rsidRPr="00DE61FC">
        <w:t>бъдат</w:t>
      </w:r>
      <w:proofErr w:type="spellEnd"/>
      <w:r w:rsidRPr="00DE61FC">
        <w:t xml:space="preserve"> </w:t>
      </w:r>
      <w:proofErr w:type="spellStart"/>
      <w:r w:rsidRPr="00DE61FC">
        <w:lastRenderedPageBreak/>
        <w:t>конструктивни</w:t>
      </w:r>
      <w:proofErr w:type="spellEnd"/>
      <w:r w:rsidRPr="00DE61FC">
        <w:t xml:space="preserve">, </w:t>
      </w:r>
      <w:proofErr w:type="spellStart"/>
      <w:r w:rsidRPr="00DE61FC">
        <w:t>допринасяйки</w:t>
      </w:r>
      <w:proofErr w:type="spellEnd"/>
      <w:r w:rsidRPr="00DE61FC">
        <w:t xml:space="preserve"> </w:t>
      </w:r>
      <w:proofErr w:type="spellStart"/>
      <w:r w:rsidRPr="00DE61FC">
        <w:t>за</w:t>
      </w:r>
      <w:proofErr w:type="spellEnd"/>
      <w:r w:rsidRPr="00DE61FC">
        <w:t xml:space="preserve"> </w:t>
      </w:r>
      <w:proofErr w:type="spellStart"/>
      <w:r w:rsidRPr="00DE61FC">
        <w:t>изграждането</w:t>
      </w:r>
      <w:proofErr w:type="spellEnd"/>
      <w:r w:rsidRPr="00DE61FC">
        <w:t xml:space="preserve"> </w:t>
      </w:r>
      <w:proofErr w:type="spellStart"/>
      <w:r w:rsidRPr="00DE61FC">
        <w:t>на</w:t>
      </w:r>
      <w:proofErr w:type="spellEnd"/>
      <w:r w:rsidRPr="00DE61FC">
        <w:t xml:space="preserve"> </w:t>
      </w:r>
      <w:proofErr w:type="spellStart"/>
      <w:r w:rsidRPr="00DE61FC">
        <w:t>идентичност</w:t>
      </w:r>
      <w:proofErr w:type="spellEnd"/>
      <w:r w:rsidRPr="00DE61FC">
        <w:t xml:space="preserve"> и </w:t>
      </w:r>
      <w:proofErr w:type="spellStart"/>
      <w:r w:rsidRPr="00DE61FC">
        <w:t>независимост</w:t>
      </w:r>
      <w:proofErr w:type="spellEnd"/>
      <w:r w:rsidRPr="00DE61FC">
        <w:t xml:space="preserve">, </w:t>
      </w:r>
      <w:proofErr w:type="spellStart"/>
      <w:r w:rsidRPr="00DE61FC">
        <w:t>ако</w:t>
      </w:r>
      <w:proofErr w:type="spellEnd"/>
      <w:r w:rsidRPr="00DE61FC">
        <w:t xml:space="preserve"> </w:t>
      </w:r>
      <w:proofErr w:type="spellStart"/>
      <w:r w:rsidRPr="00DE61FC">
        <w:t>бъдат</w:t>
      </w:r>
      <w:proofErr w:type="spellEnd"/>
      <w:r w:rsidRPr="00DE61FC">
        <w:t xml:space="preserve"> </w:t>
      </w:r>
      <w:proofErr w:type="spellStart"/>
      <w:r w:rsidRPr="00DE61FC">
        <w:t>управлявани</w:t>
      </w:r>
      <w:proofErr w:type="spellEnd"/>
      <w:r w:rsidRPr="00DE61FC">
        <w:t xml:space="preserve"> </w:t>
      </w:r>
      <w:proofErr w:type="spellStart"/>
      <w:r w:rsidRPr="00DE61FC">
        <w:t>по</w:t>
      </w:r>
      <w:proofErr w:type="spellEnd"/>
      <w:r w:rsidRPr="00DE61FC">
        <w:t xml:space="preserve"> </w:t>
      </w:r>
      <w:proofErr w:type="spellStart"/>
      <w:r w:rsidRPr="00DE61FC">
        <w:t>правилен</w:t>
      </w:r>
      <w:proofErr w:type="spellEnd"/>
      <w:r w:rsidRPr="00DE61FC">
        <w:t xml:space="preserve"> </w:t>
      </w:r>
      <w:proofErr w:type="spellStart"/>
      <w:r w:rsidRPr="00DE61FC">
        <w:t>начин</w:t>
      </w:r>
      <w:proofErr w:type="spellEnd"/>
      <w:r w:rsidR="00856044">
        <w:rPr>
          <w:lang w:val="bg-BG"/>
        </w:rPr>
        <w:t xml:space="preserve"> (Маджаров, 2011)</w:t>
      </w:r>
      <w:r w:rsidRPr="00DE61FC">
        <w:t>.</w:t>
      </w:r>
    </w:p>
    <w:p w14:paraId="2B10686B" w14:textId="417DB7D5" w:rsidR="00DE61FC" w:rsidRDefault="00DE61FC" w:rsidP="00DE61FC">
      <w:pPr>
        <w:spacing w:line="360" w:lineRule="auto"/>
        <w:ind w:firstLine="708"/>
        <w:jc w:val="both"/>
      </w:pPr>
      <w:proofErr w:type="spellStart"/>
      <w:r w:rsidRPr="00DE61FC">
        <w:t>Горната</w:t>
      </w:r>
      <w:proofErr w:type="spellEnd"/>
      <w:r w:rsidRPr="00DE61FC">
        <w:t xml:space="preserve"> </w:t>
      </w:r>
      <w:proofErr w:type="spellStart"/>
      <w:r w:rsidRPr="00DE61FC">
        <w:t>юношеска</w:t>
      </w:r>
      <w:proofErr w:type="spellEnd"/>
      <w:r w:rsidRPr="00DE61FC">
        <w:t xml:space="preserve"> </w:t>
      </w:r>
      <w:proofErr w:type="spellStart"/>
      <w:r w:rsidRPr="00DE61FC">
        <w:t>възраст</w:t>
      </w:r>
      <w:proofErr w:type="spellEnd"/>
      <w:r w:rsidRPr="00DE61FC">
        <w:t xml:space="preserve"> е </w:t>
      </w:r>
      <w:proofErr w:type="spellStart"/>
      <w:r w:rsidRPr="00DE61FC">
        <w:t>период</w:t>
      </w:r>
      <w:proofErr w:type="spellEnd"/>
      <w:r w:rsidRPr="00DE61FC">
        <w:t xml:space="preserve"> </w:t>
      </w:r>
      <w:proofErr w:type="spellStart"/>
      <w:r w:rsidRPr="00DE61FC">
        <w:t>на</w:t>
      </w:r>
      <w:proofErr w:type="spellEnd"/>
      <w:r w:rsidRPr="00DE61FC">
        <w:t xml:space="preserve"> </w:t>
      </w:r>
      <w:proofErr w:type="spellStart"/>
      <w:r w:rsidRPr="00DE61FC">
        <w:t>значителен</w:t>
      </w:r>
      <w:proofErr w:type="spellEnd"/>
      <w:r w:rsidRPr="00DE61FC">
        <w:t xml:space="preserve"> </w:t>
      </w:r>
      <w:proofErr w:type="spellStart"/>
      <w:r w:rsidRPr="00DE61FC">
        <w:t>личностен</w:t>
      </w:r>
      <w:proofErr w:type="spellEnd"/>
      <w:r w:rsidRPr="00DE61FC">
        <w:t xml:space="preserve">, </w:t>
      </w:r>
      <w:proofErr w:type="spellStart"/>
      <w:r w:rsidRPr="00DE61FC">
        <w:t>социален</w:t>
      </w:r>
      <w:proofErr w:type="spellEnd"/>
      <w:r w:rsidRPr="00DE61FC">
        <w:t xml:space="preserve"> и </w:t>
      </w:r>
      <w:proofErr w:type="spellStart"/>
      <w:r w:rsidRPr="00DE61FC">
        <w:t>емоционален</w:t>
      </w:r>
      <w:proofErr w:type="spellEnd"/>
      <w:r w:rsidRPr="00DE61FC">
        <w:t xml:space="preserve"> </w:t>
      </w:r>
      <w:proofErr w:type="spellStart"/>
      <w:r w:rsidRPr="00DE61FC">
        <w:t>растеж</w:t>
      </w:r>
      <w:proofErr w:type="spellEnd"/>
      <w:r w:rsidRPr="00DE61FC">
        <w:t xml:space="preserve">, </w:t>
      </w:r>
      <w:proofErr w:type="spellStart"/>
      <w:r w:rsidRPr="00DE61FC">
        <w:t>който</w:t>
      </w:r>
      <w:proofErr w:type="spellEnd"/>
      <w:r w:rsidRPr="00DE61FC">
        <w:t xml:space="preserve"> </w:t>
      </w:r>
      <w:proofErr w:type="spellStart"/>
      <w:r w:rsidRPr="00DE61FC">
        <w:t>подготвя</w:t>
      </w:r>
      <w:proofErr w:type="spellEnd"/>
      <w:r w:rsidRPr="00DE61FC">
        <w:t xml:space="preserve"> </w:t>
      </w:r>
      <w:proofErr w:type="spellStart"/>
      <w:r w:rsidRPr="00DE61FC">
        <w:t>младежите</w:t>
      </w:r>
      <w:proofErr w:type="spellEnd"/>
      <w:r w:rsidRPr="00DE61FC">
        <w:t xml:space="preserve"> </w:t>
      </w:r>
      <w:proofErr w:type="spellStart"/>
      <w:r w:rsidRPr="00DE61FC">
        <w:t>за</w:t>
      </w:r>
      <w:proofErr w:type="spellEnd"/>
      <w:r w:rsidRPr="00DE61FC">
        <w:t xml:space="preserve"> </w:t>
      </w:r>
      <w:proofErr w:type="spellStart"/>
      <w:r w:rsidRPr="00DE61FC">
        <w:t>предизвикателствата</w:t>
      </w:r>
      <w:proofErr w:type="spellEnd"/>
      <w:r w:rsidRPr="00DE61FC">
        <w:t xml:space="preserve"> </w:t>
      </w:r>
      <w:proofErr w:type="spellStart"/>
      <w:r w:rsidRPr="00DE61FC">
        <w:t>на</w:t>
      </w:r>
      <w:proofErr w:type="spellEnd"/>
      <w:r w:rsidRPr="00DE61FC">
        <w:t xml:space="preserve"> </w:t>
      </w:r>
      <w:proofErr w:type="spellStart"/>
      <w:r w:rsidRPr="00DE61FC">
        <w:t>зрялостта</w:t>
      </w:r>
      <w:proofErr w:type="spellEnd"/>
      <w:r w:rsidRPr="00DE61FC">
        <w:t xml:space="preserve">. </w:t>
      </w:r>
      <w:proofErr w:type="spellStart"/>
      <w:r w:rsidRPr="00DE61FC">
        <w:t>Това</w:t>
      </w:r>
      <w:proofErr w:type="spellEnd"/>
      <w:r w:rsidRPr="00DE61FC">
        <w:t xml:space="preserve"> е </w:t>
      </w:r>
      <w:proofErr w:type="spellStart"/>
      <w:r w:rsidRPr="00DE61FC">
        <w:t>време</w:t>
      </w:r>
      <w:proofErr w:type="spellEnd"/>
      <w:r w:rsidRPr="00DE61FC">
        <w:t xml:space="preserve">, в </w:t>
      </w:r>
      <w:proofErr w:type="spellStart"/>
      <w:r w:rsidRPr="00DE61FC">
        <w:t>което</w:t>
      </w:r>
      <w:proofErr w:type="spellEnd"/>
      <w:r w:rsidRPr="00DE61FC">
        <w:t xml:space="preserve"> </w:t>
      </w:r>
      <w:proofErr w:type="spellStart"/>
      <w:r w:rsidRPr="00DE61FC">
        <w:t>те</w:t>
      </w:r>
      <w:proofErr w:type="spellEnd"/>
      <w:r w:rsidRPr="00DE61FC">
        <w:t xml:space="preserve"> </w:t>
      </w:r>
      <w:proofErr w:type="spellStart"/>
      <w:r w:rsidRPr="00DE61FC">
        <w:t>се</w:t>
      </w:r>
      <w:proofErr w:type="spellEnd"/>
      <w:r w:rsidRPr="00DE61FC">
        <w:t xml:space="preserve"> </w:t>
      </w:r>
      <w:proofErr w:type="spellStart"/>
      <w:r w:rsidRPr="00DE61FC">
        <w:t>учат</w:t>
      </w:r>
      <w:proofErr w:type="spellEnd"/>
      <w:r w:rsidRPr="00DE61FC">
        <w:t xml:space="preserve"> </w:t>
      </w:r>
      <w:proofErr w:type="spellStart"/>
      <w:r w:rsidRPr="00DE61FC">
        <w:t>да</w:t>
      </w:r>
      <w:proofErr w:type="spellEnd"/>
      <w:r w:rsidRPr="00DE61FC">
        <w:t xml:space="preserve"> </w:t>
      </w:r>
      <w:proofErr w:type="spellStart"/>
      <w:r w:rsidRPr="00DE61FC">
        <w:t>балансират</w:t>
      </w:r>
      <w:proofErr w:type="spellEnd"/>
      <w:r w:rsidRPr="00DE61FC">
        <w:t xml:space="preserve"> </w:t>
      </w:r>
      <w:proofErr w:type="spellStart"/>
      <w:r w:rsidRPr="00DE61FC">
        <w:t>между</w:t>
      </w:r>
      <w:proofErr w:type="spellEnd"/>
      <w:r w:rsidRPr="00DE61FC">
        <w:t xml:space="preserve"> </w:t>
      </w:r>
      <w:proofErr w:type="spellStart"/>
      <w:r w:rsidRPr="00DE61FC">
        <w:t>стремежа</w:t>
      </w:r>
      <w:proofErr w:type="spellEnd"/>
      <w:r w:rsidRPr="00DE61FC">
        <w:t xml:space="preserve"> </w:t>
      </w:r>
      <w:proofErr w:type="spellStart"/>
      <w:r w:rsidRPr="00DE61FC">
        <w:t>към</w:t>
      </w:r>
      <w:proofErr w:type="spellEnd"/>
      <w:r w:rsidRPr="00DE61FC">
        <w:t xml:space="preserve"> </w:t>
      </w:r>
      <w:proofErr w:type="spellStart"/>
      <w:r w:rsidRPr="00DE61FC">
        <w:t>независимост</w:t>
      </w:r>
      <w:proofErr w:type="spellEnd"/>
      <w:r w:rsidRPr="00DE61FC">
        <w:t xml:space="preserve"> и </w:t>
      </w:r>
      <w:proofErr w:type="spellStart"/>
      <w:r w:rsidRPr="00DE61FC">
        <w:t>продължаващата</w:t>
      </w:r>
      <w:proofErr w:type="spellEnd"/>
      <w:r w:rsidRPr="00DE61FC">
        <w:t xml:space="preserve"> </w:t>
      </w:r>
      <w:proofErr w:type="spellStart"/>
      <w:r w:rsidRPr="00DE61FC">
        <w:t>нужда</w:t>
      </w:r>
      <w:proofErr w:type="spellEnd"/>
      <w:r w:rsidRPr="00DE61FC">
        <w:t xml:space="preserve"> </w:t>
      </w:r>
      <w:proofErr w:type="spellStart"/>
      <w:r w:rsidRPr="00DE61FC">
        <w:t>от</w:t>
      </w:r>
      <w:proofErr w:type="spellEnd"/>
      <w:r w:rsidRPr="00DE61FC">
        <w:t xml:space="preserve"> </w:t>
      </w:r>
      <w:proofErr w:type="spellStart"/>
      <w:r w:rsidRPr="00DE61FC">
        <w:t>подкрепа</w:t>
      </w:r>
      <w:proofErr w:type="spellEnd"/>
      <w:r w:rsidRPr="00DE61FC">
        <w:t xml:space="preserve">, </w:t>
      </w:r>
      <w:proofErr w:type="spellStart"/>
      <w:r w:rsidRPr="00DE61FC">
        <w:t>да</w:t>
      </w:r>
      <w:proofErr w:type="spellEnd"/>
      <w:r w:rsidRPr="00DE61FC">
        <w:t xml:space="preserve"> </w:t>
      </w:r>
      <w:proofErr w:type="spellStart"/>
      <w:r w:rsidRPr="00DE61FC">
        <w:t>изграждат</w:t>
      </w:r>
      <w:proofErr w:type="spellEnd"/>
      <w:r w:rsidRPr="00DE61FC">
        <w:t xml:space="preserve"> </w:t>
      </w:r>
      <w:proofErr w:type="spellStart"/>
      <w:r w:rsidRPr="00DE61FC">
        <w:t>своите</w:t>
      </w:r>
      <w:proofErr w:type="spellEnd"/>
      <w:r w:rsidRPr="00DE61FC">
        <w:t xml:space="preserve"> </w:t>
      </w:r>
      <w:proofErr w:type="spellStart"/>
      <w:r w:rsidRPr="00DE61FC">
        <w:t>ценности</w:t>
      </w:r>
      <w:proofErr w:type="spellEnd"/>
      <w:r w:rsidRPr="00DE61FC">
        <w:t xml:space="preserve"> и </w:t>
      </w:r>
      <w:proofErr w:type="spellStart"/>
      <w:r w:rsidRPr="00DE61FC">
        <w:t>да</w:t>
      </w:r>
      <w:proofErr w:type="spellEnd"/>
      <w:r w:rsidRPr="00DE61FC">
        <w:t xml:space="preserve"> </w:t>
      </w:r>
      <w:proofErr w:type="spellStart"/>
      <w:r w:rsidRPr="00DE61FC">
        <w:t>развиват</w:t>
      </w:r>
      <w:proofErr w:type="spellEnd"/>
      <w:r w:rsidRPr="00DE61FC">
        <w:t xml:space="preserve"> </w:t>
      </w:r>
      <w:proofErr w:type="spellStart"/>
      <w:r w:rsidRPr="00DE61FC">
        <w:t>социална</w:t>
      </w:r>
      <w:proofErr w:type="spellEnd"/>
      <w:r w:rsidRPr="00DE61FC">
        <w:t xml:space="preserve"> и </w:t>
      </w:r>
      <w:proofErr w:type="spellStart"/>
      <w:r w:rsidRPr="00DE61FC">
        <w:t>професионална</w:t>
      </w:r>
      <w:proofErr w:type="spellEnd"/>
      <w:r w:rsidRPr="00DE61FC">
        <w:t xml:space="preserve"> </w:t>
      </w:r>
      <w:proofErr w:type="spellStart"/>
      <w:r w:rsidRPr="00DE61FC">
        <w:t>компетентност</w:t>
      </w:r>
      <w:proofErr w:type="spellEnd"/>
      <w:r w:rsidRPr="00DE61FC">
        <w:t>.</w:t>
      </w:r>
    </w:p>
    <w:p w14:paraId="524BDEEE" w14:textId="77777777" w:rsidR="008D0CD4" w:rsidRPr="008D0CD4" w:rsidRDefault="008D0CD4" w:rsidP="008D0CD4">
      <w:pPr>
        <w:spacing w:line="360" w:lineRule="auto"/>
        <w:ind w:firstLine="708"/>
        <w:jc w:val="both"/>
      </w:pPr>
      <w:proofErr w:type="spellStart"/>
      <w:r w:rsidRPr="008D0CD4">
        <w:t>Тези</w:t>
      </w:r>
      <w:proofErr w:type="spellEnd"/>
      <w:r w:rsidRPr="008D0CD4">
        <w:t xml:space="preserve"> </w:t>
      </w:r>
      <w:proofErr w:type="spellStart"/>
      <w:r w:rsidRPr="008D0CD4">
        <w:t>изследвания</w:t>
      </w:r>
      <w:proofErr w:type="spellEnd"/>
      <w:r w:rsidRPr="008D0CD4">
        <w:t xml:space="preserve"> </w:t>
      </w:r>
      <w:proofErr w:type="spellStart"/>
      <w:r w:rsidRPr="008D0CD4">
        <w:t>предоставят</w:t>
      </w:r>
      <w:proofErr w:type="spellEnd"/>
      <w:r w:rsidRPr="008D0CD4">
        <w:t xml:space="preserve"> </w:t>
      </w:r>
      <w:proofErr w:type="spellStart"/>
      <w:r w:rsidRPr="008D0CD4">
        <w:t>ценен</w:t>
      </w:r>
      <w:proofErr w:type="spellEnd"/>
      <w:r w:rsidRPr="008D0CD4">
        <w:t xml:space="preserve"> </w:t>
      </w:r>
      <w:proofErr w:type="spellStart"/>
      <w:r w:rsidRPr="008D0CD4">
        <w:t>контекст</w:t>
      </w:r>
      <w:proofErr w:type="spellEnd"/>
      <w:r w:rsidRPr="008D0CD4">
        <w:t xml:space="preserve"> </w:t>
      </w:r>
      <w:proofErr w:type="spellStart"/>
      <w:r w:rsidRPr="008D0CD4">
        <w:t>за</w:t>
      </w:r>
      <w:proofErr w:type="spellEnd"/>
      <w:r w:rsidRPr="008D0CD4">
        <w:t xml:space="preserve"> </w:t>
      </w:r>
      <w:proofErr w:type="spellStart"/>
      <w:r w:rsidRPr="008D0CD4">
        <w:t>разбирането</w:t>
      </w:r>
      <w:proofErr w:type="spellEnd"/>
      <w:r w:rsidRPr="008D0CD4">
        <w:t xml:space="preserve"> </w:t>
      </w:r>
      <w:proofErr w:type="spellStart"/>
      <w:r w:rsidRPr="008D0CD4">
        <w:t>на</w:t>
      </w:r>
      <w:proofErr w:type="spellEnd"/>
      <w:r w:rsidRPr="008D0CD4">
        <w:t xml:space="preserve"> </w:t>
      </w:r>
      <w:proofErr w:type="spellStart"/>
      <w:r w:rsidRPr="008D0CD4">
        <w:t>психологическите</w:t>
      </w:r>
      <w:proofErr w:type="spellEnd"/>
      <w:r w:rsidRPr="008D0CD4">
        <w:t xml:space="preserve">, </w:t>
      </w:r>
      <w:proofErr w:type="spellStart"/>
      <w:r w:rsidRPr="008D0CD4">
        <w:t>социалните</w:t>
      </w:r>
      <w:proofErr w:type="spellEnd"/>
      <w:r w:rsidRPr="008D0CD4">
        <w:t xml:space="preserve"> и </w:t>
      </w:r>
      <w:proofErr w:type="spellStart"/>
      <w:r w:rsidRPr="008D0CD4">
        <w:t>емоционалните</w:t>
      </w:r>
      <w:proofErr w:type="spellEnd"/>
      <w:r w:rsidRPr="008D0CD4">
        <w:t xml:space="preserve"> </w:t>
      </w:r>
      <w:proofErr w:type="spellStart"/>
      <w:r w:rsidRPr="008D0CD4">
        <w:t>характеристики</w:t>
      </w:r>
      <w:proofErr w:type="spellEnd"/>
      <w:r w:rsidRPr="008D0CD4">
        <w:t xml:space="preserve"> </w:t>
      </w:r>
      <w:proofErr w:type="spellStart"/>
      <w:r w:rsidRPr="008D0CD4">
        <w:t>на</w:t>
      </w:r>
      <w:proofErr w:type="spellEnd"/>
      <w:r w:rsidRPr="008D0CD4">
        <w:t xml:space="preserve"> </w:t>
      </w:r>
      <w:proofErr w:type="spellStart"/>
      <w:r w:rsidRPr="008D0CD4">
        <w:t>горната</w:t>
      </w:r>
      <w:proofErr w:type="spellEnd"/>
      <w:r w:rsidRPr="008D0CD4">
        <w:t xml:space="preserve"> </w:t>
      </w:r>
      <w:proofErr w:type="spellStart"/>
      <w:r w:rsidRPr="008D0CD4">
        <w:t>юношеска</w:t>
      </w:r>
      <w:proofErr w:type="spellEnd"/>
      <w:r w:rsidRPr="008D0CD4">
        <w:t xml:space="preserve"> </w:t>
      </w:r>
      <w:proofErr w:type="spellStart"/>
      <w:r w:rsidRPr="008D0CD4">
        <w:t>възраст</w:t>
      </w:r>
      <w:proofErr w:type="spellEnd"/>
      <w:r w:rsidRPr="008D0CD4">
        <w:t xml:space="preserve">, </w:t>
      </w:r>
      <w:proofErr w:type="spellStart"/>
      <w:r w:rsidRPr="008D0CD4">
        <w:t>които</w:t>
      </w:r>
      <w:proofErr w:type="spellEnd"/>
      <w:r w:rsidRPr="008D0CD4">
        <w:t xml:space="preserve"> </w:t>
      </w:r>
      <w:proofErr w:type="spellStart"/>
      <w:r w:rsidRPr="008D0CD4">
        <w:t>са</w:t>
      </w:r>
      <w:proofErr w:type="spellEnd"/>
      <w:r w:rsidRPr="008D0CD4">
        <w:t xml:space="preserve"> </w:t>
      </w:r>
      <w:proofErr w:type="spellStart"/>
      <w:r w:rsidRPr="008D0CD4">
        <w:t>от</w:t>
      </w:r>
      <w:proofErr w:type="spellEnd"/>
      <w:r w:rsidRPr="008D0CD4">
        <w:t xml:space="preserve"> </w:t>
      </w:r>
      <w:proofErr w:type="spellStart"/>
      <w:r w:rsidRPr="008D0CD4">
        <w:t>съществено</w:t>
      </w:r>
      <w:proofErr w:type="spellEnd"/>
      <w:r w:rsidRPr="008D0CD4">
        <w:t xml:space="preserve"> </w:t>
      </w:r>
      <w:proofErr w:type="spellStart"/>
      <w:r w:rsidRPr="008D0CD4">
        <w:t>значение</w:t>
      </w:r>
      <w:proofErr w:type="spellEnd"/>
      <w:r w:rsidRPr="008D0CD4">
        <w:t xml:space="preserve"> </w:t>
      </w:r>
      <w:proofErr w:type="spellStart"/>
      <w:r w:rsidRPr="008D0CD4">
        <w:t>за</w:t>
      </w:r>
      <w:proofErr w:type="spellEnd"/>
      <w:r w:rsidRPr="008D0CD4">
        <w:t xml:space="preserve"> </w:t>
      </w:r>
      <w:proofErr w:type="spellStart"/>
      <w:r w:rsidRPr="008D0CD4">
        <w:t>настоящото</w:t>
      </w:r>
      <w:proofErr w:type="spellEnd"/>
      <w:r w:rsidRPr="008D0CD4">
        <w:t xml:space="preserve"> </w:t>
      </w:r>
      <w:proofErr w:type="spellStart"/>
      <w:r w:rsidRPr="008D0CD4">
        <w:t>проучване</w:t>
      </w:r>
      <w:proofErr w:type="spellEnd"/>
      <w:r w:rsidRPr="008D0CD4">
        <w:t xml:space="preserve">. </w:t>
      </w:r>
      <w:proofErr w:type="spellStart"/>
      <w:r w:rsidRPr="008D0CD4">
        <w:t>Те</w:t>
      </w:r>
      <w:proofErr w:type="spellEnd"/>
      <w:r w:rsidRPr="008D0CD4">
        <w:t xml:space="preserve"> </w:t>
      </w:r>
      <w:proofErr w:type="spellStart"/>
      <w:r w:rsidRPr="008D0CD4">
        <w:t>подчертават</w:t>
      </w:r>
      <w:proofErr w:type="spellEnd"/>
      <w:r w:rsidRPr="008D0CD4">
        <w:t xml:space="preserve"> </w:t>
      </w:r>
      <w:proofErr w:type="spellStart"/>
      <w:r w:rsidRPr="008D0CD4">
        <w:t>сложността</w:t>
      </w:r>
      <w:proofErr w:type="spellEnd"/>
      <w:r w:rsidRPr="008D0CD4">
        <w:t xml:space="preserve"> </w:t>
      </w:r>
      <w:proofErr w:type="spellStart"/>
      <w:r w:rsidRPr="008D0CD4">
        <w:t>на</w:t>
      </w:r>
      <w:proofErr w:type="spellEnd"/>
      <w:r w:rsidRPr="008D0CD4">
        <w:t xml:space="preserve"> </w:t>
      </w:r>
      <w:proofErr w:type="spellStart"/>
      <w:r w:rsidRPr="008D0CD4">
        <w:t>преходния</w:t>
      </w:r>
      <w:proofErr w:type="spellEnd"/>
      <w:r w:rsidRPr="008D0CD4">
        <w:t xml:space="preserve"> </w:t>
      </w:r>
      <w:proofErr w:type="spellStart"/>
      <w:r w:rsidRPr="008D0CD4">
        <w:t>период</w:t>
      </w:r>
      <w:proofErr w:type="spellEnd"/>
      <w:r w:rsidRPr="008D0CD4">
        <w:t xml:space="preserve"> </w:t>
      </w:r>
      <w:proofErr w:type="spellStart"/>
      <w:r w:rsidRPr="008D0CD4">
        <w:t>между</w:t>
      </w:r>
      <w:proofErr w:type="spellEnd"/>
      <w:r w:rsidRPr="008D0CD4">
        <w:t xml:space="preserve"> </w:t>
      </w:r>
      <w:proofErr w:type="spellStart"/>
      <w:r w:rsidRPr="008D0CD4">
        <w:t>юношеството</w:t>
      </w:r>
      <w:proofErr w:type="spellEnd"/>
      <w:r w:rsidRPr="008D0CD4">
        <w:t xml:space="preserve"> и </w:t>
      </w:r>
      <w:proofErr w:type="spellStart"/>
      <w:r w:rsidRPr="008D0CD4">
        <w:t>зрелостта</w:t>
      </w:r>
      <w:proofErr w:type="spellEnd"/>
      <w:r w:rsidRPr="008D0CD4">
        <w:t xml:space="preserve">, </w:t>
      </w:r>
      <w:proofErr w:type="spellStart"/>
      <w:r w:rsidRPr="008D0CD4">
        <w:t>като</w:t>
      </w:r>
      <w:proofErr w:type="spellEnd"/>
      <w:r w:rsidRPr="008D0CD4">
        <w:t xml:space="preserve"> </w:t>
      </w:r>
      <w:proofErr w:type="spellStart"/>
      <w:r w:rsidRPr="008D0CD4">
        <w:t>се</w:t>
      </w:r>
      <w:proofErr w:type="spellEnd"/>
      <w:r w:rsidRPr="008D0CD4">
        <w:t xml:space="preserve"> </w:t>
      </w:r>
      <w:proofErr w:type="spellStart"/>
      <w:r w:rsidRPr="008D0CD4">
        <w:t>фокусират</w:t>
      </w:r>
      <w:proofErr w:type="spellEnd"/>
      <w:r w:rsidRPr="008D0CD4">
        <w:t xml:space="preserve"> </w:t>
      </w:r>
      <w:proofErr w:type="spellStart"/>
      <w:r w:rsidRPr="008D0CD4">
        <w:t>върху</w:t>
      </w:r>
      <w:proofErr w:type="spellEnd"/>
      <w:r w:rsidRPr="008D0CD4">
        <w:t xml:space="preserve"> </w:t>
      </w:r>
      <w:proofErr w:type="spellStart"/>
      <w:r w:rsidRPr="008D0CD4">
        <w:t>кризите</w:t>
      </w:r>
      <w:proofErr w:type="spellEnd"/>
      <w:r w:rsidRPr="008D0CD4">
        <w:t xml:space="preserve"> </w:t>
      </w:r>
      <w:proofErr w:type="spellStart"/>
      <w:r w:rsidRPr="008D0CD4">
        <w:t>на</w:t>
      </w:r>
      <w:proofErr w:type="spellEnd"/>
      <w:r w:rsidRPr="008D0CD4">
        <w:t xml:space="preserve"> </w:t>
      </w:r>
      <w:proofErr w:type="spellStart"/>
      <w:r w:rsidRPr="008D0CD4">
        <w:t>идентичност</w:t>
      </w:r>
      <w:proofErr w:type="spellEnd"/>
      <w:r w:rsidRPr="008D0CD4">
        <w:t xml:space="preserve">, </w:t>
      </w:r>
      <w:proofErr w:type="spellStart"/>
      <w:r w:rsidRPr="008D0CD4">
        <w:t>социалния</w:t>
      </w:r>
      <w:proofErr w:type="spellEnd"/>
      <w:r w:rsidRPr="008D0CD4">
        <w:t xml:space="preserve"> </w:t>
      </w:r>
      <w:proofErr w:type="spellStart"/>
      <w:r w:rsidRPr="008D0CD4">
        <w:t>натиск</w:t>
      </w:r>
      <w:proofErr w:type="spellEnd"/>
      <w:r w:rsidRPr="008D0CD4">
        <w:t xml:space="preserve"> и </w:t>
      </w:r>
      <w:proofErr w:type="spellStart"/>
      <w:r w:rsidRPr="008D0CD4">
        <w:t>необходимостта</w:t>
      </w:r>
      <w:proofErr w:type="spellEnd"/>
      <w:r w:rsidRPr="008D0CD4">
        <w:t xml:space="preserve"> </w:t>
      </w:r>
      <w:proofErr w:type="spellStart"/>
      <w:r w:rsidRPr="008D0CD4">
        <w:t>от</w:t>
      </w:r>
      <w:proofErr w:type="spellEnd"/>
      <w:r w:rsidRPr="008D0CD4">
        <w:t xml:space="preserve"> </w:t>
      </w:r>
      <w:proofErr w:type="spellStart"/>
      <w:r w:rsidRPr="008D0CD4">
        <w:t>самоопределение</w:t>
      </w:r>
      <w:proofErr w:type="spellEnd"/>
      <w:r w:rsidRPr="008D0CD4">
        <w:t xml:space="preserve">. </w:t>
      </w:r>
      <w:proofErr w:type="spellStart"/>
      <w:r w:rsidRPr="008D0CD4">
        <w:t>Изследванията</w:t>
      </w:r>
      <w:proofErr w:type="spellEnd"/>
      <w:r w:rsidRPr="008D0CD4">
        <w:t xml:space="preserve"> </w:t>
      </w:r>
      <w:proofErr w:type="spellStart"/>
      <w:r w:rsidRPr="008D0CD4">
        <w:t>върху</w:t>
      </w:r>
      <w:proofErr w:type="spellEnd"/>
      <w:r w:rsidRPr="008D0CD4">
        <w:t xml:space="preserve"> </w:t>
      </w:r>
      <w:proofErr w:type="spellStart"/>
      <w:r w:rsidRPr="008D0CD4">
        <w:t>кризата</w:t>
      </w:r>
      <w:proofErr w:type="spellEnd"/>
      <w:r w:rsidRPr="008D0CD4">
        <w:t xml:space="preserve"> </w:t>
      </w:r>
      <w:proofErr w:type="spellStart"/>
      <w:r w:rsidRPr="008D0CD4">
        <w:t>на</w:t>
      </w:r>
      <w:proofErr w:type="spellEnd"/>
      <w:r w:rsidRPr="008D0CD4">
        <w:t xml:space="preserve"> </w:t>
      </w:r>
      <w:proofErr w:type="spellStart"/>
      <w:r w:rsidRPr="008D0CD4">
        <w:t>младостта</w:t>
      </w:r>
      <w:proofErr w:type="spellEnd"/>
      <w:r w:rsidRPr="008D0CD4">
        <w:t xml:space="preserve"> и </w:t>
      </w:r>
      <w:proofErr w:type="spellStart"/>
      <w:r w:rsidRPr="008D0CD4">
        <w:t>свързаните</w:t>
      </w:r>
      <w:proofErr w:type="spellEnd"/>
      <w:r w:rsidRPr="008D0CD4">
        <w:t xml:space="preserve"> с </w:t>
      </w:r>
      <w:proofErr w:type="spellStart"/>
      <w:r w:rsidRPr="008D0CD4">
        <w:t>нея</w:t>
      </w:r>
      <w:proofErr w:type="spellEnd"/>
      <w:r w:rsidRPr="008D0CD4">
        <w:t xml:space="preserve"> </w:t>
      </w:r>
      <w:proofErr w:type="spellStart"/>
      <w:r w:rsidRPr="008D0CD4">
        <w:t>предизвикателства</w:t>
      </w:r>
      <w:proofErr w:type="spellEnd"/>
      <w:r w:rsidRPr="008D0CD4">
        <w:t xml:space="preserve"> </w:t>
      </w:r>
      <w:proofErr w:type="spellStart"/>
      <w:r w:rsidRPr="008D0CD4">
        <w:t>допринасят</w:t>
      </w:r>
      <w:proofErr w:type="spellEnd"/>
      <w:r w:rsidRPr="008D0CD4">
        <w:t xml:space="preserve"> </w:t>
      </w:r>
      <w:proofErr w:type="spellStart"/>
      <w:r w:rsidRPr="008D0CD4">
        <w:t>за</w:t>
      </w:r>
      <w:proofErr w:type="spellEnd"/>
      <w:r w:rsidRPr="008D0CD4">
        <w:t xml:space="preserve"> </w:t>
      </w:r>
      <w:proofErr w:type="spellStart"/>
      <w:r w:rsidRPr="008D0CD4">
        <w:t>по-задълбоченото</w:t>
      </w:r>
      <w:proofErr w:type="spellEnd"/>
      <w:r w:rsidRPr="008D0CD4">
        <w:t xml:space="preserve"> </w:t>
      </w:r>
      <w:proofErr w:type="spellStart"/>
      <w:r w:rsidRPr="008D0CD4">
        <w:t>разбиране</w:t>
      </w:r>
      <w:proofErr w:type="spellEnd"/>
      <w:r w:rsidRPr="008D0CD4">
        <w:t xml:space="preserve"> </w:t>
      </w:r>
      <w:proofErr w:type="spellStart"/>
      <w:r w:rsidRPr="008D0CD4">
        <w:t>на</w:t>
      </w:r>
      <w:proofErr w:type="spellEnd"/>
      <w:r w:rsidRPr="008D0CD4">
        <w:t xml:space="preserve"> </w:t>
      </w:r>
      <w:proofErr w:type="spellStart"/>
      <w:r w:rsidRPr="008D0CD4">
        <w:t>емоционалните</w:t>
      </w:r>
      <w:proofErr w:type="spellEnd"/>
      <w:r w:rsidRPr="008D0CD4">
        <w:t xml:space="preserve"> </w:t>
      </w:r>
      <w:proofErr w:type="spellStart"/>
      <w:r w:rsidRPr="008D0CD4">
        <w:t>трудности</w:t>
      </w:r>
      <w:proofErr w:type="spellEnd"/>
      <w:r w:rsidRPr="008D0CD4">
        <w:t xml:space="preserve">, </w:t>
      </w:r>
      <w:proofErr w:type="spellStart"/>
      <w:r w:rsidRPr="008D0CD4">
        <w:t>които</w:t>
      </w:r>
      <w:proofErr w:type="spellEnd"/>
      <w:r w:rsidRPr="008D0CD4">
        <w:t xml:space="preserve"> </w:t>
      </w:r>
      <w:proofErr w:type="spellStart"/>
      <w:r w:rsidRPr="008D0CD4">
        <w:t>младежите</w:t>
      </w:r>
      <w:proofErr w:type="spellEnd"/>
      <w:r w:rsidRPr="008D0CD4">
        <w:t xml:space="preserve"> </w:t>
      </w:r>
      <w:proofErr w:type="spellStart"/>
      <w:r w:rsidRPr="008D0CD4">
        <w:t>преживяват</w:t>
      </w:r>
      <w:proofErr w:type="spellEnd"/>
      <w:r w:rsidRPr="008D0CD4">
        <w:t xml:space="preserve">, </w:t>
      </w:r>
      <w:proofErr w:type="spellStart"/>
      <w:r w:rsidRPr="008D0CD4">
        <w:t>включително</w:t>
      </w:r>
      <w:proofErr w:type="spellEnd"/>
      <w:r w:rsidRPr="008D0CD4">
        <w:t xml:space="preserve"> </w:t>
      </w:r>
      <w:proofErr w:type="spellStart"/>
      <w:r w:rsidRPr="008D0CD4">
        <w:t>тревожността</w:t>
      </w:r>
      <w:proofErr w:type="spellEnd"/>
      <w:r w:rsidRPr="008D0CD4">
        <w:t xml:space="preserve"> и </w:t>
      </w:r>
      <w:proofErr w:type="spellStart"/>
      <w:r w:rsidRPr="008D0CD4">
        <w:t>несигурността</w:t>
      </w:r>
      <w:proofErr w:type="spellEnd"/>
      <w:r w:rsidRPr="008D0CD4">
        <w:t xml:space="preserve">, </w:t>
      </w:r>
      <w:proofErr w:type="spellStart"/>
      <w:r w:rsidRPr="008D0CD4">
        <w:t>които</w:t>
      </w:r>
      <w:proofErr w:type="spellEnd"/>
      <w:r w:rsidRPr="008D0CD4">
        <w:t xml:space="preserve"> </w:t>
      </w:r>
      <w:proofErr w:type="spellStart"/>
      <w:r w:rsidRPr="008D0CD4">
        <w:t>съпътстват</w:t>
      </w:r>
      <w:proofErr w:type="spellEnd"/>
      <w:r w:rsidRPr="008D0CD4">
        <w:t xml:space="preserve"> </w:t>
      </w:r>
      <w:proofErr w:type="spellStart"/>
      <w:r w:rsidRPr="008D0CD4">
        <w:t>вземането</w:t>
      </w:r>
      <w:proofErr w:type="spellEnd"/>
      <w:r w:rsidRPr="008D0CD4">
        <w:t xml:space="preserve"> </w:t>
      </w:r>
      <w:proofErr w:type="spellStart"/>
      <w:r w:rsidRPr="008D0CD4">
        <w:t>на</w:t>
      </w:r>
      <w:proofErr w:type="spellEnd"/>
      <w:r w:rsidRPr="008D0CD4">
        <w:t xml:space="preserve"> </w:t>
      </w:r>
      <w:proofErr w:type="spellStart"/>
      <w:r w:rsidRPr="008D0CD4">
        <w:t>важни</w:t>
      </w:r>
      <w:proofErr w:type="spellEnd"/>
      <w:r w:rsidRPr="008D0CD4">
        <w:t xml:space="preserve"> </w:t>
      </w:r>
      <w:proofErr w:type="spellStart"/>
      <w:r w:rsidRPr="008D0CD4">
        <w:t>житейски</w:t>
      </w:r>
      <w:proofErr w:type="spellEnd"/>
      <w:r w:rsidRPr="008D0CD4">
        <w:t xml:space="preserve"> </w:t>
      </w:r>
      <w:proofErr w:type="spellStart"/>
      <w:r w:rsidRPr="008D0CD4">
        <w:t>решения</w:t>
      </w:r>
      <w:proofErr w:type="spellEnd"/>
      <w:r w:rsidRPr="008D0CD4">
        <w:t>.</w:t>
      </w:r>
    </w:p>
    <w:p w14:paraId="43B42953" w14:textId="77777777" w:rsidR="008D0CD4" w:rsidRPr="008D0CD4" w:rsidRDefault="008D0CD4" w:rsidP="008D0CD4">
      <w:pPr>
        <w:spacing w:line="360" w:lineRule="auto"/>
        <w:ind w:firstLine="708"/>
        <w:jc w:val="both"/>
      </w:pPr>
      <w:proofErr w:type="spellStart"/>
      <w:r w:rsidRPr="008D0CD4">
        <w:t>Освен</w:t>
      </w:r>
      <w:proofErr w:type="spellEnd"/>
      <w:r w:rsidRPr="008D0CD4">
        <w:t xml:space="preserve"> </w:t>
      </w:r>
      <w:proofErr w:type="spellStart"/>
      <w:r w:rsidRPr="008D0CD4">
        <w:t>това</w:t>
      </w:r>
      <w:proofErr w:type="spellEnd"/>
      <w:r w:rsidRPr="008D0CD4">
        <w:t xml:space="preserve">, </w:t>
      </w:r>
      <w:proofErr w:type="spellStart"/>
      <w:r w:rsidRPr="008D0CD4">
        <w:t>изследванията</w:t>
      </w:r>
      <w:proofErr w:type="spellEnd"/>
      <w:r w:rsidRPr="008D0CD4">
        <w:t xml:space="preserve"> </w:t>
      </w:r>
      <w:proofErr w:type="spellStart"/>
      <w:r w:rsidRPr="008D0CD4">
        <w:t>идентифицират</w:t>
      </w:r>
      <w:proofErr w:type="spellEnd"/>
      <w:r w:rsidRPr="008D0CD4">
        <w:t xml:space="preserve"> </w:t>
      </w:r>
      <w:proofErr w:type="spellStart"/>
      <w:r w:rsidRPr="008D0CD4">
        <w:t>социалните</w:t>
      </w:r>
      <w:proofErr w:type="spellEnd"/>
      <w:r w:rsidRPr="008D0CD4">
        <w:t xml:space="preserve"> и </w:t>
      </w:r>
      <w:proofErr w:type="spellStart"/>
      <w:r w:rsidRPr="008D0CD4">
        <w:t>културните</w:t>
      </w:r>
      <w:proofErr w:type="spellEnd"/>
      <w:r w:rsidRPr="008D0CD4">
        <w:t xml:space="preserve"> </w:t>
      </w:r>
      <w:proofErr w:type="spellStart"/>
      <w:r w:rsidRPr="008D0CD4">
        <w:t>фактори</w:t>
      </w:r>
      <w:proofErr w:type="spellEnd"/>
      <w:r w:rsidRPr="008D0CD4">
        <w:t xml:space="preserve">, </w:t>
      </w:r>
      <w:proofErr w:type="spellStart"/>
      <w:r w:rsidRPr="008D0CD4">
        <w:t>които</w:t>
      </w:r>
      <w:proofErr w:type="spellEnd"/>
      <w:r w:rsidRPr="008D0CD4">
        <w:t xml:space="preserve"> </w:t>
      </w:r>
      <w:proofErr w:type="spellStart"/>
      <w:r w:rsidRPr="008D0CD4">
        <w:t>играят</w:t>
      </w:r>
      <w:proofErr w:type="spellEnd"/>
      <w:r w:rsidRPr="008D0CD4">
        <w:t xml:space="preserve"> </w:t>
      </w:r>
      <w:proofErr w:type="spellStart"/>
      <w:r w:rsidRPr="008D0CD4">
        <w:t>ключова</w:t>
      </w:r>
      <w:proofErr w:type="spellEnd"/>
      <w:r w:rsidRPr="008D0CD4">
        <w:t xml:space="preserve"> </w:t>
      </w:r>
      <w:proofErr w:type="spellStart"/>
      <w:r w:rsidRPr="008D0CD4">
        <w:t>роля</w:t>
      </w:r>
      <w:proofErr w:type="spellEnd"/>
      <w:r w:rsidRPr="008D0CD4">
        <w:t xml:space="preserve"> в </w:t>
      </w:r>
      <w:proofErr w:type="spellStart"/>
      <w:r w:rsidRPr="008D0CD4">
        <w:t>процеса</w:t>
      </w:r>
      <w:proofErr w:type="spellEnd"/>
      <w:r w:rsidRPr="008D0CD4">
        <w:t xml:space="preserve"> </w:t>
      </w:r>
      <w:proofErr w:type="spellStart"/>
      <w:r w:rsidRPr="008D0CD4">
        <w:t>на</w:t>
      </w:r>
      <w:proofErr w:type="spellEnd"/>
      <w:r w:rsidRPr="008D0CD4">
        <w:t xml:space="preserve"> </w:t>
      </w:r>
      <w:proofErr w:type="spellStart"/>
      <w:r w:rsidRPr="008D0CD4">
        <w:t>социализация</w:t>
      </w:r>
      <w:proofErr w:type="spellEnd"/>
      <w:r w:rsidRPr="008D0CD4">
        <w:t xml:space="preserve"> и </w:t>
      </w:r>
      <w:proofErr w:type="spellStart"/>
      <w:r w:rsidRPr="008D0CD4">
        <w:t>изграждане</w:t>
      </w:r>
      <w:proofErr w:type="spellEnd"/>
      <w:r w:rsidRPr="008D0CD4">
        <w:t xml:space="preserve"> </w:t>
      </w:r>
      <w:proofErr w:type="spellStart"/>
      <w:r w:rsidRPr="008D0CD4">
        <w:t>на</w:t>
      </w:r>
      <w:proofErr w:type="spellEnd"/>
      <w:r w:rsidRPr="008D0CD4">
        <w:t xml:space="preserve"> </w:t>
      </w:r>
      <w:proofErr w:type="spellStart"/>
      <w:r w:rsidRPr="008D0CD4">
        <w:t>идентичност</w:t>
      </w:r>
      <w:proofErr w:type="spellEnd"/>
      <w:r w:rsidRPr="008D0CD4">
        <w:t xml:space="preserve">. </w:t>
      </w:r>
      <w:proofErr w:type="spellStart"/>
      <w:r w:rsidRPr="008D0CD4">
        <w:t>Те</w:t>
      </w:r>
      <w:proofErr w:type="spellEnd"/>
      <w:r w:rsidRPr="008D0CD4">
        <w:t xml:space="preserve"> </w:t>
      </w:r>
      <w:proofErr w:type="spellStart"/>
      <w:r w:rsidRPr="008D0CD4">
        <w:t>подчертават</w:t>
      </w:r>
      <w:proofErr w:type="spellEnd"/>
      <w:r w:rsidRPr="008D0CD4">
        <w:t xml:space="preserve"> </w:t>
      </w:r>
      <w:proofErr w:type="spellStart"/>
      <w:r w:rsidRPr="008D0CD4">
        <w:t>значението</w:t>
      </w:r>
      <w:proofErr w:type="spellEnd"/>
      <w:r w:rsidRPr="008D0CD4">
        <w:t xml:space="preserve"> </w:t>
      </w:r>
      <w:proofErr w:type="spellStart"/>
      <w:r w:rsidRPr="008D0CD4">
        <w:t>на</w:t>
      </w:r>
      <w:proofErr w:type="spellEnd"/>
      <w:r w:rsidRPr="008D0CD4">
        <w:t xml:space="preserve"> </w:t>
      </w:r>
      <w:proofErr w:type="spellStart"/>
      <w:r w:rsidRPr="008D0CD4">
        <w:t>подкрепата</w:t>
      </w:r>
      <w:proofErr w:type="spellEnd"/>
      <w:r w:rsidRPr="008D0CD4">
        <w:t xml:space="preserve"> </w:t>
      </w:r>
      <w:proofErr w:type="spellStart"/>
      <w:r w:rsidRPr="008D0CD4">
        <w:t>от</w:t>
      </w:r>
      <w:proofErr w:type="spellEnd"/>
      <w:r w:rsidRPr="008D0CD4">
        <w:t xml:space="preserve"> </w:t>
      </w:r>
      <w:proofErr w:type="spellStart"/>
      <w:r w:rsidRPr="008D0CD4">
        <w:t>семейството</w:t>
      </w:r>
      <w:proofErr w:type="spellEnd"/>
      <w:r w:rsidRPr="008D0CD4">
        <w:t xml:space="preserve"> и </w:t>
      </w:r>
      <w:proofErr w:type="spellStart"/>
      <w:r w:rsidRPr="008D0CD4">
        <w:t>връстниците</w:t>
      </w:r>
      <w:proofErr w:type="spellEnd"/>
      <w:r w:rsidRPr="008D0CD4">
        <w:t xml:space="preserve"> </w:t>
      </w:r>
      <w:proofErr w:type="spellStart"/>
      <w:r w:rsidRPr="008D0CD4">
        <w:t>за</w:t>
      </w:r>
      <w:proofErr w:type="spellEnd"/>
      <w:r w:rsidRPr="008D0CD4">
        <w:t xml:space="preserve"> </w:t>
      </w:r>
      <w:proofErr w:type="spellStart"/>
      <w:r w:rsidRPr="008D0CD4">
        <w:t>преодоляване</w:t>
      </w:r>
      <w:proofErr w:type="spellEnd"/>
      <w:r w:rsidRPr="008D0CD4">
        <w:t xml:space="preserve"> </w:t>
      </w:r>
      <w:proofErr w:type="spellStart"/>
      <w:r w:rsidRPr="008D0CD4">
        <w:t>на</w:t>
      </w:r>
      <w:proofErr w:type="spellEnd"/>
      <w:r w:rsidRPr="008D0CD4">
        <w:t xml:space="preserve"> </w:t>
      </w:r>
      <w:proofErr w:type="spellStart"/>
      <w:r w:rsidRPr="008D0CD4">
        <w:t>конфликтите</w:t>
      </w:r>
      <w:proofErr w:type="spellEnd"/>
      <w:r w:rsidRPr="008D0CD4">
        <w:t xml:space="preserve"> </w:t>
      </w:r>
      <w:proofErr w:type="spellStart"/>
      <w:r w:rsidRPr="008D0CD4">
        <w:t>между</w:t>
      </w:r>
      <w:proofErr w:type="spellEnd"/>
      <w:r w:rsidRPr="008D0CD4">
        <w:t xml:space="preserve"> </w:t>
      </w:r>
      <w:proofErr w:type="spellStart"/>
      <w:r w:rsidRPr="008D0CD4">
        <w:t>индивидуалните</w:t>
      </w:r>
      <w:proofErr w:type="spellEnd"/>
      <w:r w:rsidRPr="008D0CD4">
        <w:t xml:space="preserve"> </w:t>
      </w:r>
      <w:proofErr w:type="spellStart"/>
      <w:r w:rsidRPr="008D0CD4">
        <w:t>амбиции</w:t>
      </w:r>
      <w:proofErr w:type="spellEnd"/>
      <w:r w:rsidRPr="008D0CD4">
        <w:t xml:space="preserve"> и </w:t>
      </w:r>
      <w:proofErr w:type="spellStart"/>
      <w:r w:rsidRPr="008D0CD4">
        <w:t>социалните</w:t>
      </w:r>
      <w:proofErr w:type="spellEnd"/>
      <w:r w:rsidRPr="008D0CD4">
        <w:t xml:space="preserve"> </w:t>
      </w:r>
      <w:proofErr w:type="spellStart"/>
      <w:r w:rsidRPr="008D0CD4">
        <w:t>изисквания</w:t>
      </w:r>
      <w:proofErr w:type="spellEnd"/>
      <w:r w:rsidRPr="008D0CD4">
        <w:t xml:space="preserve">. </w:t>
      </w:r>
      <w:proofErr w:type="spellStart"/>
      <w:r w:rsidRPr="008D0CD4">
        <w:t>Това</w:t>
      </w:r>
      <w:proofErr w:type="spellEnd"/>
      <w:r w:rsidRPr="008D0CD4">
        <w:t xml:space="preserve"> е </w:t>
      </w:r>
      <w:proofErr w:type="spellStart"/>
      <w:r w:rsidRPr="008D0CD4">
        <w:t>от</w:t>
      </w:r>
      <w:proofErr w:type="spellEnd"/>
      <w:r w:rsidRPr="008D0CD4">
        <w:t xml:space="preserve"> </w:t>
      </w:r>
      <w:proofErr w:type="spellStart"/>
      <w:r w:rsidRPr="008D0CD4">
        <w:t>съществено</w:t>
      </w:r>
      <w:proofErr w:type="spellEnd"/>
      <w:r w:rsidRPr="008D0CD4">
        <w:t xml:space="preserve"> </w:t>
      </w:r>
      <w:proofErr w:type="spellStart"/>
      <w:r w:rsidRPr="008D0CD4">
        <w:t>значение</w:t>
      </w:r>
      <w:proofErr w:type="spellEnd"/>
      <w:r w:rsidRPr="008D0CD4">
        <w:t xml:space="preserve"> </w:t>
      </w:r>
      <w:proofErr w:type="spellStart"/>
      <w:r w:rsidRPr="008D0CD4">
        <w:t>за</w:t>
      </w:r>
      <w:proofErr w:type="spellEnd"/>
      <w:r w:rsidRPr="008D0CD4">
        <w:t xml:space="preserve"> </w:t>
      </w:r>
      <w:proofErr w:type="spellStart"/>
      <w:r w:rsidRPr="008D0CD4">
        <w:t>настоящото</w:t>
      </w:r>
      <w:proofErr w:type="spellEnd"/>
      <w:r w:rsidRPr="008D0CD4">
        <w:t xml:space="preserve"> </w:t>
      </w:r>
      <w:proofErr w:type="spellStart"/>
      <w:r w:rsidRPr="008D0CD4">
        <w:t>проучване</w:t>
      </w:r>
      <w:proofErr w:type="spellEnd"/>
      <w:r w:rsidRPr="008D0CD4">
        <w:t xml:space="preserve">, </w:t>
      </w:r>
      <w:proofErr w:type="spellStart"/>
      <w:r w:rsidRPr="008D0CD4">
        <w:t>тъй</w:t>
      </w:r>
      <w:proofErr w:type="spellEnd"/>
      <w:r w:rsidRPr="008D0CD4">
        <w:t xml:space="preserve"> </w:t>
      </w:r>
      <w:proofErr w:type="spellStart"/>
      <w:r w:rsidRPr="008D0CD4">
        <w:t>като</w:t>
      </w:r>
      <w:proofErr w:type="spellEnd"/>
      <w:r w:rsidRPr="008D0CD4">
        <w:t xml:space="preserve"> </w:t>
      </w:r>
      <w:proofErr w:type="spellStart"/>
      <w:r w:rsidRPr="008D0CD4">
        <w:t>предоставя</w:t>
      </w:r>
      <w:proofErr w:type="spellEnd"/>
      <w:r w:rsidRPr="008D0CD4">
        <w:t xml:space="preserve"> </w:t>
      </w:r>
      <w:proofErr w:type="spellStart"/>
      <w:r w:rsidRPr="008D0CD4">
        <w:t>основа</w:t>
      </w:r>
      <w:proofErr w:type="spellEnd"/>
      <w:r w:rsidRPr="008D0CD4">
        <w:t xml:space="preserve"> </w:t>
      </w:r>
      <w:proofErr w:type="spellStart"/>
      <w:r w:rsidRPr="008D0CD4">
        <w:t>за</w:t>
      </w:r>
      <w:proofErr w:type="spellEnd"/>
      <w:r w:rsidRPr="008D0CD4">
        <w:t xml:space="preserve"> </w:t>
      </w:r>
      <w:proofErr w:type="spellStart"/>
      <w:r w:rsidRPr="008D0CD4">
        <w:t>анализ</w:t>
      </w:r>
      <w:proofErr w:type="spellEnd"/>
      <w:r w:rsidRPr="008D0CD4">
        <w:t xml:space="preserve"> </w:t>
      </w:r>
      <w:proofErr w:type="spellStart"/>
      <w:r w:rsidRPr="008D0CD4">
        <w:t>на</w:t>
      </w:r>
      <w:proofErr w:type="spellEnd"/>
      <w:r w:rsidRPr="008D0CD4">
        <w:t xml:space="preserve"> </w:t>
      </w:r>
      <w:proofErr w:type="spellStart"/>
      <w:r w:rsidRPr="008D0CD4">
        <w:t>взаимодействието</w:t>
      </w:r>
      <w:proofErr w:type="spellEnd"/>
      <w:r w:rsidRPr="008D0CD4">
        <w:t xml:space="preserve"> </w:t>
      </w:r>
      <w:proofErr w:type="spellStart"/>
      <w:r w:rsidRPr="008D0CD4">
        <w:t>между</w:t>
      </w:r>
      <w:proofErr w:type="spellEnd"/>
      <w:r w:rsidRPr="008D0CD4">
        <w:t xml:space="preserve"> </w:t>
      </w:r>
      <w:proofErr w:type="spellStart"/>
      <w:r w:rsidRPr="008D0CD4">
        <w:t>личните</w:t>
      </w:r>
      <w:proofErr w:type="spellEnd"/>
      <w:r w:rsidRPr="008D0CD4">
        <w:t xml:space="preserve"> </w:t>
      </w:r>
      <w:proofErr w:type="spellStart"/>
      <w:r w:rsidRPr="008D0CD4">
        <w:t>стремежи</w:t>
      </w:r>
      <w:proofErr w:type="spellEnd"/>
      <w:r w:rsidRPr="008D0CD4">
        <w:t xml:space="preserve"> и </w:t>
      </w:r>
      <w:proofErr w:type="spellStart"/>
      <w:r w:rsidRPr="008D0CD4">
        <w:t>външните</w:t>
      </w:r>
      <w:proofErr w:type="spellEnd"/>
      <w:r w:rsidRPr="008D0CD4">
        <w:t xml:space="preserve"> </w:t>
      </w:r>
      <w:proofErr w:type="spellStart"/>
      <w:r w:rsidRPr="008D0CD4">
        <w:t>влияния</w:t>
      </w:r>
      <w:proofErr w:type="spellEnd"/>
      <w:r w:rsidRPr="008D0CD4">
        <w:t xml:space="preserve"> в </w:t>
      </w:r>
      <w:proofErr w:type="spellStart"/>
      <w:r w:rsidRPr="008D0CD4">
        <w:t>този</w:t>
      </w:r>
      <w:proofErr w:type="spellEnd"/>
      <w:r w:rsidRPr="008D0CD4">
        <w:t xml:space="preserve"> </w:t>
      </w:r>
      <w:proofErr w:type="spellStart"/>
      <w:r w:rsidRPr="008D0CD4">
        <w:t>критичен</w:t>
      </w:r>
      <w:proofErr w:type="spellEnd"/>
      <w:r w:rsidRPr="008D0CD4">
        <w:t xml:space="preserve"> </w:t>
      </w:r>
      <w:proofErr w:type="spellStart"/>
      <w:r w:rsidRPr="008D0CD4">
        <w:t>етап</w:t>
      </w:r>
      <w:proofErr w:type="spellEnd"/>
      <w:r w:rsidRPr="008D0CD4">
        <w:t xml:space="preserve"> </w:t>
      </w:r>
      <w:proofErr w:type="spellStart"/>
      <w:r w:rsidRPr="008D0CD4">
        <w:t>от</w:t>
      </w:r>
      <w:proofErr w:type="spellEnd"/>
      <w:r w:rsidRPr="008D0CD4">
        <w:t xml:space="preserve"> </w:t>
      </w:r>
      <w:proofErr w:type="spellStart"/>
      <w:r w:rsidRPr="008D0CD4">
        <w:t>развитието</w:t>
      </w:r>
      <w:proofErr w:type="spellEnd"/>
      <w:r w:rsidRPr="008D0CD4">
        <w:t>.</w:t>
      </w:r>
    </w:p>
    <w:p w14:paraId="71A23F53" w14:textId="77777777" w:rsidR="008D0CD4" w:rsidRPr="008D0CD4" w:rsidRDefault="008D0CD4" w:rsidP="008D0CD4">
      <w:pPr>
        <w:spacing w:line="360" w:lineRule="auto"/>
        <w:ind w:firstLine="708"/>
        <w:jc w:val="both"/>
      </w:pPr>
      <w:proofErr w:type="spellStart"/>
      <w:r w:rsidRPr="008D0CD4">
        <w:t>Изследванията</w:t>
      </w:r>
      <w:proofErr w:type="spellEnd"/>
      <w:r w:rsidRPr="008D0CD4">
        <w:t xml:space="preserve"> </w:t>
      </w:r>
      <w:proofErr w:type="spellStart"/>
      <w:r w:rsidRPr="008D0CD4">
        <w:t>също</w:t>
      </w:r>
      <w:proofErr w:type="spellEnd"/>
      <w:r w:rsidRPr="008D0CD4">
        <w:t xml:space="preserve"> </w:t>
      </w:r>
      <w:proofErr w:type="spellStart"/>
      <w:r w:rsidRPr="008D0CD4">
        <w:t>така</w:t>
      </w:r>
      <w:proofErr w:type="spellEnd"/>
      <w:r w:rsidRPr="008D0CD4">
        <w:t xml:space="preserve"> </w:t>
      </w:r>
      <w:proofErr w:type="spellStart"/>
      <w:r w:rsidRPr="008D0CD4">
        <w:t>разглеждат</w:t>
      </w:r>
      <w:proofErr w:type="spellEnd"/>
      <w:r w:rsidRPr="008D0CD4">
        <w:t xml:space="preserve"> </w:t>
      </w:r>
      <w:proofErr w:type="spellStart"/>
      <w:r w:rsidRPr="008D0CD4">
        <w:t>връзката</w:t>
      </w:r>
      <w:proofErr w:type="spellEnd"/>
      <w:r w:rsidRPr="008D0CD4">
        <w:t xml:space="preserve"> </w:t>
      </w:r>
      <w:proofErr w:type="spellStart"/>
      <w:r w:rsidRPr="008D0CD4">
        <w:t>между</w:t>
      </w:r>
      <w:proofErr w:type="spellEnd"/>
      <w:r w:rsidRPr="008D0CD4">
        <w:t xml:space="preserve"> </w:t>
      </w:r>
      <w:proofErr w:type="spellStart"/>
      <w:r w:rsidRPr="008D0CD4">
        <w:t>стремежа</w:t>
      </w:r>
      <w:proofErr w:type="spellEnd"/>
      <w:r w:rsidRPr="008D0CD4">
        <w:t xml:space="preserve"> </w:t>
      </w:r>
      <w:proofErr w:type="spellStart"/>
      <w:r w:rsidRPr="008D0CD4">
        <w:t>към</w:t>
      </w:r>
      <w:proofErr w:type="spellEnd"/>
      <w:r w:rsidRPr="008D0CD4">
        <w:t xml:space="preserve"> </w:t>
      </w:r>
      <w:proofErr w:type="spellStart"/>
      <w:r w:rsidRPr="008D0CD4">
        <w:t>независимост</w:t>
      </w:r>
      <w:proofErr w:type="spellEnd"/>
      <w:r w:rsidRPr="008D0CD4">
        <w:t xml:space="preserve"> и </w:t>
      </w:r>
      <w:proofErr w:type="spellStart"/>
      <w:r w:rsidRPr="008D0CD4">
        <w:t>осъзнаването</w:t>
      </w:r>
      <w:proofErr w:type="spellEnd"/>
      <w:r w:rsidRPr="008D0CD4">
        <w:t xml:space="preserve"> </w:t>
      </w:r>
      <w:proofErr w:type="spellStart"/>
      <w:r w:rsidRPr="008D0CD4">
        <w:t>на</w:t>
      </w:r>
      <w:proofErr w:type="spellEnd"/>
      <w:r w:rsidRPr="008D0CD4">
        <w:t xml:space="preserve"> </w:t>
      </w:r>
      <w:proofErr w:type="spellStart"/>
      <w:r w:rsidRPr="008D0CD4">
        <w:t>отговорността</w:t>
      </w:r>
      <w:proofErr w:type="spellEnd"/>
      <w:r w:rsidRPr="008D0CD4">
        <w:t xml:space="preserve">, </w:t>
      </w:r>
      <w:proofErr w:type="spellStart"/>
      <w:r w:rsidRPr="008D0CD4">
        <w:t>което</w:t>
      </w:r>
      <w:proofErr w:type="spellEnd"/>
      <w:r w:rsidRPr="008D0CD4">
        <w:t xml:space="preserve"> е </w:t>
      </w:r>
      <w:proofErr w:type="spellStart"/>
      <w:r w:rsidRPr="008D0CD4">
        <w:t>централен</w:t>
      </w:r>
      <w:proofErr w:type="spellEnd"/>
      <w:r w:rsidRPr="008D0CD4">
        <w:t xml:space="preserve"> </w:t>
      </w:r>
      <w:proofErr w:type="spellStart"/>
      <w:r w:rsidRPr="008D0CD4">
        <w:t>аспект</w:t>
      </w:r>
      <w:proofErr w:type="spellEnd"/>
      <w:r w:rsidRPr="008D0CD4">
        <w:t xml:space="preserve"> </w:t>
      </w:r>
      <w:proofErr w:type="spellStart"/>
      <w:r w:rsidRPr="008D0CD4">
        <w:t>на</w:t>
      </w:r>
      <w:proofErr w:type="spellEnd"/>
      <w:r w:rsidRPr="008D0CD4">
        <w:t xml:space="preserve"> </w:t>
      </w:r>
      <w:proofErr w:type="spellStart"/>
      <w:r w:rsidRPr="008D0CD4">
        <w:t>зрелостта</w:t>
      </w:r>
      <w:proofErr w:type="spellEnd"/>
      <w:r w:rsidRPr="008D0CD4">
        <w:t xml:space="preserve">. </w:t>
      </w:r>
      <w:proofErr w:type="spellStart"/>
      <w:r w:rsidRPr="008D0CD4">
        <w:t>Те</w:t>
      </w:r>
      <w:proofErr w:type="spellEnd"/>
      <w:r w:rsidRPr="008D0CD4">
        <w:t xml:space="preserve"> </w:t>
      </w:r>
      <w:proofErr w:type="spellStart"/>
      <w:r w:rsidRPr="008D0CD4">
        <w:t>акцентират</w:t>
      </w:r>
      <w:proofErr w:type="spellEnd"/>
      <w:r w:rsidRPr="008D0CD4">
        <w:t xml:space="preserve"> </w:t>
      </w:r>
      <w:proofErr w:type="spellStart"/>
      <w:r w:rsidRPr="008D0CD4">
        <w:t>върху</w:t>
      </w:r>
      <w:proofErr w:type="spellEnd"/>
      <w:r w:rsidRPr="008D0CD4">
        <w:t xml:space="preserve"> </w:t>
      </w:r>
      <w:proofErr w:type="spellStart"/>
      <w:r w:rsidRPr="008D0CD4">
        <w:t>значимостта</w:t>
      </w:r>
      <w:proofErr w:type="spellEnd"/>
      <w:r w:rsidRPr="008D0CD4">
        <w:t xml:space="preserve"> </w:t>
      </w:r>
      <w:proofErr w:type="spellStart"/>
      <w:r w:rsidRPr="008D0CD4">
        <w:t>на</w:t>
      </w:r>
      <w:proofErr w:type="spellEnd"/>
      <w:r w:rsidRPr="008D0CD4">
        <w:t xml:space="preserve"> </w:t>
      </w:r>
      <w:proofErr w:type="spellStart"/>
      <w:r w:rsidRPr="008D0CD4">
        <w:t>емоционалната</w:t>
      </w:r>
      <w:proofErr w:type="spellEnd"/>
      <w:r w:rsidRPr="008D0CD4">
        <w:t xml:space="preserve"> </w:t>
      </w:r>
      <w:proofErr w:type="spellStart"/>
      <w:r w:rsidRPr="008D0CD4">
        <w:t>стабилност</w:t>
      </w:r>
      <w:proofErr w:type="spellEnd"/>
      <w:r w:rsidRPr="008D0CD4">
        <w:t xml:space="preserve"> и </w:t>
      </w:r>
      <w:proofErr w:type="spellStart"/>
      <w:r w:rsidRPr="008D0CD4">
        <w:t>формирането</w:t>
      </w:r>
      <w:proofErr w:type="spellEnd"/>
      <w:r w:rsidRPr="008D0CD4">
        <w:t xml:space="preserve"> </w:t>
      </w:r>
      <w:proofErr w:type="spellStart"/>
      <w:r w:rsidRPr="008D0CD4">
        <w:t>на</w:t>
      </w:r>
      <w:proofErr w:type="spellEnd"/>
      <w:r w:rsidRPr="008D0CD4">
        <w:t xml:space="preserve"> </w:t>
      </w:r>
      <w:proofErr w:type="spellStart"/>
      <w:r w:rsidRPr="008D0CD4">
        <w:t>нови</w:t>
      </w:r>
      <w:proofErr w:type="spellEnd"/>
      <w:r w:rsidRPr="008D0CD4">
        <w:t xml:space="preserve"> </w:t>
      </w:r>
      <w:proofErr w:type="spellStart"/>
      <w:r w:rsidRPr="008D0CD4">
        <w:t>социални</w:t>
      </w:r>
      <w:proofErr w:type="spellEnd"/>
      <w:r w:rsidRPr="008D0CD4">
        <w:t xml:space="preserve"> </w:t>
      </w:r>
      <w:proofErr w:type="spellStart"/>
      <w:r w:rsidRPr="008D0CD4">
        <w:t>роли</w:t>
      </w:r>
      <w:proofErr w:type="spellEnd"/>
      <w:r w:rsidRPr="008D0CD4">
        <w:t xml:space="preserve"> </w:t>
      </w:r>
      <w:proofErr w:type="spellStart"/>
      <w:r w:rsidRPr="008D0CD4">
        <w:t>като</w:t>
      </w:r>
      <w:proofErr w:type="spellEnd"/>
      <w:r w:rsidRPr="008D0CD4">
        <w:t xml:space="preserve"> </w:t>
      </w:r>
      <w:proofErr w:type="spellStart"/>
      <w:r w:rsidRPr="008D0CD4">
        <w:t>част</w:t>
      </w:r>
      <w:proofErr w:type="spellEnd"/>
      <w:r w:rsidRPr="008D0CD4">
        <w:t xml:space="preserve"> </w:t>
      </w:r>
      <w:proofErr w:type="spellStart"/>
      <w:r w:rsidRPr="008D0CD4">
        <w:t>от</w:t>
      </w:r>
      <w:proofErr w:type="spellEnd"/>
      <w:r w:rsidRPr="008D0CD4">
        <w:t xml:space="preserve"> </w:t>
      </w:r>
      <w:proofErr w:type="spellStart"/>
      <w:r w:rsidRPr="008D0CD4">
        <w:t>прехода</w:t>
      </w:r>
      <w:proofErr w:type="spellEnd"/>
      <w:r w:rsidRPr="008D0CD4">
        <w:t xml:space="preserve"> </w:t>
      </w:r>
      <w:proofErr w:type="spellStart"/>
      <w:r w:rsidRPr="008D0CD4">
        <w:t>към</w:t>
      </w:r>
      <w:proofErr w:type="spellEnd"/>
      <w:r w:rsidRPr="008D0CD4">
        <w:t xml:space="preserve"> </w:t>
      </w:r>
      <w:proofErr w:type="spellStart"/>
      <w:r w:rsidRPr="008D0CD4">
        <w:t>зрелост</w:t>
      </w:r>
      <w:proofErr w:type="spellEnd"/>
      <w:r w:rsidRPr="008D0CD4">
        <w:t xml:space="preserve">. </w:t>
      </w:r>
      <w:proofErr w:type="spellStart"/>
      <w:r w:rsidRPr="008D0CD4">
        <w:t>Тези</w:t>
      </w:r>
      <w:proofErr w:type="spellEnd"/>
      <w:r w:rsidRPr="008D0CD4">
        <w:t xml:space="preserve"> </w:t>
      </w:r>
      <w:proofErr w:type="spellStart"/>
      <w:r w:rsidRPr="008D0CD4">
        <w:t>констатации</w:t>
      </w:r>
      <w:proofErr w:type="spellEnd"/>
      <w:r w:rsidRPr="008D0CD4">
        <w:t xml:space="preserve"> </w:t>
      </w:r>
      <w:proofErr w:type="spellStart"/>
      <w:r w:rsidRPr="008D0CD4">
        <w:t>обогатяват</w:t>
      </w:r>
      <w:proofErr w:type="spellEnd"/>
      <w:r w:rsidRPr="008D0CD4">
        <w:t xml:space="preserve"> </w:t>
      </w:r>
      <w:proofErr w:type="spellStart"/>
      <w:r w:rsidRPr="008D0CD4">
        <w:t>настоящото</w:t>
      </w:r>
      <w:proofErr w:type="spellEnd"/>
      <w:r w:rsidRPr="008D0CD4">
        <w:t xml:space="preserve"> </w:t>
      </w:r>
      <w:proofErr w:type="spellStart"/>
      <w:r w:rsidRPr="008D0CD4">
        <w:t>проучване</w:t>
      </w:r>
      <w:proofErr w:type="spellEnd"/>
      <w:r w:rsidRPr="008D0CD4">
        <w:t xml:space="preserve">, </w:t>
      </w:r>
      <w:proofErr w:type="spellStart"/>
      <w:r w:rsidRPr="008D0CD4">
        <w:t>като</w:t>
      </w:r>
      <w:proofErr w:type="spellEnd"/>
      <w:r w:rsidRPr="008D0CD4">
        <w:t xml:space="preserve"> </w:t>
      </w:r>
      <w:proofErr w:type="spellStart"/>
      <w:r w:rsidRPr="008D0CD4">
        <w:t>предлагат</w:t>
      </w:r>
      <w:proofErr w:type="spellEnd"/>
      <w:r w:rsidRPr="008D0CD4">
        <w:t xml:space="preserve"> </w:t>
      </w:r>
      <w:proofErr w:type="spellStart"/>
      <w:r w:rsidRPr="008D0CD4">
        <w:t>рамка</w:t>
      </w:r>
      <w:proofErr w:type="spellEnd"/>
      <w:r w:rsidRPr="008D0CD4">
        <w:t xml:space="preserve"> </w:t>
      </w:r>
      <w:proofErr w:type="spellStart"/>
      <w:r w:rsidRPr="008D0CD4">
        <w:t>за</w:t>
      </w:r>
      <w:proofErr w:type="spellEnd"/>
      <w:r w:rsidRPr="008D0CD4">
        <w:t xml:space="preserve"> </w:t>
      </w:r>
      <w:proofErr w:type="spellStart"/>
      <w:r w:rsidRPr="008D0CD4">
        <w:t>изследване</w:t>
      </w:r>
      <w:proofErr w:type="spellEnd"/>
      <w:r w:rsidRPr="008D0CD4">
        <w:t xml:space="preserve"> </w:t>
      </w:r>
      <w:proofErr w:type="spellStart"/>
      <w:r w:rsidRPr="008D0CD4">
        <w:t>на</w:t>
      </w:r>
      <w:proofErr w:type="spellEnd"/>
      <w:r w:rsidRPr="008D0CD4">
        <w:t xml:space="preserve"> </w:t>
      </w:r>
      <w:proofErr w:type="spellStart"/>
      <w:r w:rsidRPr="008D0CD4">
        <w:t>начините</w:t>
      </w:r>
      <w:proofErr w:type="spellEnd"/>
      <w:r w:rsidRPr="008D0CD4">
        <w:t xml:space="preserve">, </w:t>
      </w:r>
      <w:proofErr w:type="spellStart"/>
      <w:r w:rsidRPr="008D0CD4">
        <w:t>по</w:t>
      </w:r>
      <w:proofErr w:type="spellEnd"/>
      <w:r w:rsidRPr="008D0CD4">
        <w:t xml:space="preserve"> </w:t>
      </w:r>
      <w:proofErr w:type="spellStart"/>
      <w:r w:rsidRPr="008D0CD4">
        <w:t>които</w:t>
      </w:r>
      <w:proofErr w:type="spellEnd"/>
      <w:r w:rsidRPr="008D0CD4">
        <w:t xml:space="preserve"> </w:t>
      </w:r>
      <w:proofErr w:type="spellStart"/>
      <w:r w:rsidRPr="008D0CD4">
        <w:t>младите</w:t>
      </w:r>
      <w:proofErr w:type="spellEnd"/>
      <w:r w:rsidRPr="008D0CD4">
        <w:t xml:space="preserve"> </w:t>
      </w:r>
      <w:proofErr w:type="spellStart"/>
      <w:r w:rsidRPr="008D0CD4">
        <w:t>хора</w:t>
      </w:r>
      <w:proofErr w:type="spellEnd"/>
      <w:r w:rsidRPr="008D0CD4">
        <w:t xml:space="preserve"> </w:t>
      </w:r>
      <w:proofErr w:type="spellStart"/>
      <w:r w:rsidRPr="008D0CD4">
        <w:t>балансират</w:t>
      </w:r>
      <w:proofErr w:type="spellEnd"/>
      <w:r w:rsidRPr="008D0CD4">
        <w:t xml:space="preserve"> </w:t>
      </w:r>
      <w:proofErr w:type="spellStart"/>
      <w:r w:rsidRPr="008D0CD4">
        <w:t>между</w:t>
      </w:r>
      <w:proofErr w:type="spellEnd"/>
      <w:r w:rsidRPr="008D0CD4">
        <w:t xml:space="preserve"> </w:t>
      </w:r>
      <w:proofErr w:type="spellStart"/>
      <w:r w:rsidRPr="008D0CD4">
        <w:t>автономията</w:t>
      </w:r>
      <w:proofErr w:type="spellEnd"/>
      <w:r w:rsidRPr="008D0CD4">
        <w:t xml:space="preserve"> и </w:t>
      </w:r>
      <w:proofErr w:type="spellStart"/>
      <w:r w:rsidRPr="008D0CD4">
        <w:t>необходимостта</w:t>
      </w:r>
      <w:proofErr w:type="spellEnd"/>
      <w:r w:rsidRPr="008D0CD4">
        <w:t xml:space="preserve"> </w:t>
      </w:r>
      <w:proofErr w:type="spellStart"/>
      <w:r w:rsidRPr="008D0CD4">
        <w:t>от</w:t>
      </w:r>
      <w:proofErr w:type="spellEnd"/>
      <w:r w:rsidRPr="008D0CD4">
        <w:t xml:space="preserve"> </w:t>
      </w:r>
      <w:proofErr w:type="spellStart"/>
      <w:r w:rsidRPr="008D0CD4">
        <w:t>подкрепа</w:t>
      </w:r>
      <w:proofErr w:type="spellEnd"/>
      <w:r w:rsidRPr="008D0CD4">
        <w:t>.</w:t>
      </w:r>
    </w:p>
    <w:p w14:paraId="3564E2D7" w14:textId="77777777" w:rsidR="008D0CD4" w:rsidRPr="008D0CD4" w:rsidRDefault="008D0CD4" w:rsidP="008D0CD4">
      <w:pPr>
        <w:spacing w:line="360" w:lineRule="auto"/>
        <w:ind w:firstLine="708"/>
        <w:jc w:val="both"/>
      </w:pPr>
      <w:proofErr w:type="spellStart"/>
      <w:r w:rsidRPr="008D0CD4">
        <w:t>Настоящото</w:t>
      </w:r>
      <w:proofErr w:type="spellEnd"/>
      <w:r w:rsidRPr="008D0CD4">
        <w:t xml:space="preserve"> </w:t>
      </w:r>
      <w:proofErr w:type="spellStart"/>
      <w:r w:rsidRPr="008D0CD4">
        <w:t>проучване</w:t>
      </w:r>
      <w:proofErr w:type="spellEnd"/>
      <w:r w:rsidRPr="008D0CD4">
        <w:t xml:space="preserve"> </w:t>
      </w:r>
      <w:proofErr w:type="spellStart"/>
      <w:r w:rsidRPr="008D0CD4">
        <w:t>може</w:t>
      </w:r>
      <w:proofErr w:type="spellEnd"/>
      <w:r w:rsidRPr="008D0CD4">
        <w:t xml:space="preserve"> </w:t>
      </w:r>
      <w:proofErr w:type="spellStart"/>
      <w:r w:rsidRPr="008D0CD4">
        <w:t>да</w:t>
      </w:r>
      <w:proofErr w:type="spellEnd"/>
      <w:r w:rsidRPr="008D0CD4">
        <w:t xml:space="preserve"> </w:t>
      </w:r>
      <w:proofErr w:type="spellStart"/>
      <w:r w:rsidRPr="008D0CD4">
        <w:t>надгради</w:t>
      </w:r>
      <w:proofErr w:type="spellEnd"/>
      <w:r w:rsidRPr="008D0CD4">
        <w:t xml:space="preserve"> </w:t>
      </w:r>
      <w:proofErr w:type="spellStart"/>
      <w:r w:rsidRPr="008D0CD4">
        <w:t>тези</w:t>
      </w:r>
      <w:proofErr w:type="spellEnd"/>
      <w:r w:rsidRPr="008D0CD4">
        <w:t xml:space="preserve"> </w:t>
      </w:r>
      <w:proofErr w:type="spellStart"/>
      <w:r w:rsidRPr="008D0CD4">
        <w:t>изследвания</w:t>
      </w:r>
      <w:proofErr w:type="spellEnd"/>
      <w:r w:rsidRPr="008D0CD4">
        <w:t xml:space="preserve">, </w:t>
      </w:r>
      <w:proofErr w:type="spellStart"/>
      <w:r w:rsidRPr="008D0CD4">
        <w:t>като</w:t>
      </w:r>
      <w:proofErr w:type="spellEnd"/>
      <w:r w:rsidRPr="008D0CD4">
        <w:t xml:space="preserve"> </w:t>
      </w:r>
      <w:proofErr w:type="spellStart"/>
      <w:r w:rsidRPr="008D0CD4">
        <w:t>разгледа</w:t>
      </w:r>
      <w:proofErr w:type="spellEnd"/>
      <w:r w:rsidRPr="008D0CD4">
        <w:t xml:space="preserve"> </w:t>
      </w:r>
      <w:proofErr w:type="spellStart"/>
      <w:r w:rsidRPr="008D0CD4">
        <w:t>по-задълбочено</w:t>
      </w:r>
      <w:proofErr w:type="spellEnd"/>
      <w:r w:rsidRPr="008D0CD4">
        <w:t xml:space="preserve"> </w:t>
      </w:r>
      <w:proofErr w:type="spellStart"/>
      <w:r w:rsidRPr="008D0CD4">
        <w:t>как</w:t>
      </w:r>
      <w:proofErr w:type="spellEnd"/>
      <w:r w:rsidRPr="008D0CD4">
        <w:t xml:space="preserve"> </w:t>
      </w:r>
      <w:proofErr w:type="spellStart"/>
      <w:r w:rsidRPr="008D0CD4">
        <w:t>различни</w:t>
      </w:r>
      <w:proofErr w:type="spellEnd"/>
      <w:r w:rsidRPr="008D0CD4">
        <w:t xml:space="preserve"> </w:t>
      </w:r>
      <w:proofErr w:type="spellStart"/>
      <w:r w:rsidRPr="008D0CD4">
        <w:t>социални</w:t>
      </w:r>
      <w:proofErr w:type="spellEnd"/>
      <w:r w:rsidRPr="008D0CD4">
        <w:t xml:space="preserve"> и </w:t>
      </w:r>
      <w:proofErr w:type="spellStart"/>
      <w:r w:rsidRPr="008D0CD4">
        <w:t>културни</w:t>
      </w:r>
      <w:proofErr w:type="spellEnd"/>
      <w:r w:rsidRPr="008D0CD4">
        <w:t xml:space="preserve"> </w:t>
      </w:r>
      <w:proofErr w:type="spellStart"/>
      <w:r w:rsidRPr="008D0CD4">
        <w:t>контексти</w:t>
      </w:r>
      <w:proofErr w:type="spellEnd"/>
      <w:r w:rsidRPr="008D0CD4">
        <w:t xml:space="preserve"> </w:t>
      </w:r>
      <w:proofErr w:type="spellStart"/>
      <w:r w:rsidRPr="008D0CD4">
        <w:t>влияят</w:t>
      </w:r>
      <w:proofErr w:type="spellEnd"/>
      <w:r w:rsidRPr="008D0CD4">
        <w:t xml:space="preserve"> </w:t>
      </w:r>
      <w:proofErr w:type="spellStart"/>
      <w:r w:rsidRPr="008D0CD4">
        <w:t>върху</w:t>
      </w:r>
      <w:proofErr w:type="spellEnd"/>
      <w:r w:rsidRPr="008D0CD4">
        <w:t xml:space="preserve"> </w:t>
      </w:r>
      <w:proofErr w:type="spellStart"/>
      <w:r w:rsidRPr="008D0CD4">
        <w:t>динамиката</w:t>
      </w:r>
      <w:proofErr w:type="spellEnd"/>
      <w:r w:rsidRPr="008D0CD4">
        <w:t xml:space="preserve"> </w:t>
      </w:r>
      <w:proofErr w:type="spellStart"/>
      <w:r w:rsidRPr="008D0CD4">
        <w:t>на</w:t>
      </w:r>
      <w:proofErr w:type="spellEnd"/>
      <w:r w:rsidRPr="008D0CD4">
        <w:t xml:space="preserve"> </w:t>
      </w:r>
      <w:proofErr w:type="spellStart"/>
      <w:r w:rsidRPr="008D0CD4">
        <w:t>прехода</w:t>
      </w:r>
      <w:proofErr w:type="spellEnd"/>
      <w:r w:rsidRPr="008D0CD4">
        <w:t xml:space="preserve"> </w:t>
      </w:r>
      <w:proofErr w:type="spellStart"/>
      <w:r w:rsidRPr="008D0CD4">
        <w:t>към</w:t>
      </w:r>
      <w:proofErr w:type="spellEnd"/>
      <w:r w:rsidRPr="008D0CD4">
        <w:t xml:space="preserve"> </w:t>
      </w:r>
      <w:proofErr w:type="spellStart"/>
      <w:r w:rsidRPr="008D0CD4">
        <w:t>зрялост</w:t>
      </w:r>
      <w:proofErr w:type="spellEnd"/>
      <w:r w:rsidRPr="008D0CD4">
        <w:t xml:space="preserve">. </w:t>
      </w:r>
      <w:proofErr w:type="spellStart"/>
      <w:r w:rsidRPr="008D0CD4">
        <w:t>Освен</w:t>
      </w:r>
      <w:proofErr w:type="spellEnd"/>
      <w:r w:rsidRPr="008D0CD4">
        <w:t xml:space="preserve"> </w:t>
      </w:r>
      <w:proofErr w:type="spellStart"/>
      <w:r w:rsidRPr="008D0CD4">
        <w:t>това</w:t>
      </w:r>
      <w:proofErr w:type="spellEnd"/>
      <w:r w:rsidRPr="008D0CD4">
        <w:t xml:space="preserve">, </w:t>
      </w:r>
      <w:proofErr w:type="spellStart"/>
      <w:r w:rsidRPr="008D0CD4">
        <w:t>проучването</w:t>
      </w:r>
      <w:proofErr w:type="spellEnd"/>
      <w:r w:rsidRPr="008D0CD4">
        <w:t xml:space="preserve"> </w:t>
      </w:r>
      <w:proofErr w:type="spellStart"/>
      <w:r w:rsidRPr="008D0CD4">
        <w:t>може</w:t>
      </w:r>
      <w:proofErr w:type="spellEnd"/>
      <w:r w:rsidRPr="008D0CD4">
        <w:t xml:space="preserve"> </w:t>
      </w:r>
      <w:proofErr w:type="spellStart"/>
      <w:r w:rsidRPr="008D0CD4">
        <w:t>да</w:t>
      </w:r>
      <w:proofErr w:type="spellEnd"/>
      <w:r w:rsidRPr="008D0CD4">
        <w:t xml:space="preserve"> </w:t>
      </w:r>
      <w:proofErr w:type="spellStart"/>
      <w:r w:rsidRPr="008D0CD4">
        <w:t>допринесе</w:t>
      </w:r>
      <w:proofErr w:type="spellEnd"/>
      <w:r w:rsidRPr="008D0CD4">
        <w:t xml:space="preserve"> с </w:t>
      </w:r>
      <w:proofErr w:type="spellStart"/>
      <w:r w:rsidRPr="008D0CD4">
        <w:t>нови</w:t>
      </w:r>
      <w:proofErr w:type="spellEnd"/>
      <w:r w:rsidRPr="008D0CD4">
        <w:t xml:space="preserve"> </w:t>
      </w:r>
      <w:proofErr w:type="spellStart"/>
      <w:r w:rsidRPr="008D0CD4">
        <w:t>данни</w:t>
      </w:r>
      <w:proofErr w:type="spellEnd"/>
      <w:r w:rsidRPr="008D0CD4">
        <w:t xml:space="preserve"> </w:t>
      </w:r>
      <w:proofErr w:type="spellStart"/>
      <w:r w:rsidRPr="008D0CD4">
        <w:t>за</w:t>
      </w:r>
      <w:proofErr w:type="spellEnd"/>
      <w:r w:rsidRPr="008D0CD4">
        <w:t xml:space="preserve"> </w:t>
      </w:r>
      <w:proofErr w:type="spellStart"/>
      <w:r w:rsidRPr="008D0CD4">
        <w:t>механизмите</w:t>
      </w:r>
      <w:proofErr w:type="spellEnd"/>
      <w:r w:rsidRPr="008D0CD4">
        <w:t xml:space="preserve">, </w:t>
      </w:r>
      <w:proofErr w:type="spellStart"/>
      <w:r w:rsidRPr="008D0CD4">
        <w:t>чрез</w:t>
      </w:r>
      <w:proofErr w:type="spellEnd"/>
      <w:r w:rsidRPr="008D0CD4">
        <w:t xml:space="preserve"> </w:t>
      </w:r>
      <w:proofErr w:type="spellStart"/>
      <w:r w:rsidRPr="008D0CD4">
        <w:t>които</w:t>
      </w:r>
      <w:proofErr w:type="spellEnd"/>
      <w:r w:rsidRPr="008D0CD4">
        <w:t xml:space="preserve"> </w:t>
      </w:r>
      <w:proofErr w:type="spellStart"/>
      <w:r w:rsidRPr="008D0CD4">
        <w:t>подкрепата</w:t>
      </w:r>
      <w:proofErr w:type="spellEnd"/>
      <w:r w:rsidRPr="008D0CD4">
        <w:t xml:space="preserve"> </w:t>
      </w:r>
      <w:proofErr w:type="spellStart"/>
      <w:r w:rsidRPr="008D0CD4">
        <w:t>от</w:t>
      </w:r>
      <w:proofErr w:type="spellEnd"/>
      <w:r w:rsidRPr="008D0CD4">
        <w:t xml:space="preserve"> </w:t>
      </w:r>
      <w:proofErr w:type="spellStart"/>
      <w:r w:rsidRPr="008D0CD4">
        <w:t>семейство</w:t>
      </w:r>
      <w:proofErr w:type="spellEnd"/>
      <w:r w:rsidRPr="008D0CD4">
        <w:t xml:space="preserve"> и </w:t>
      </w:r>
      <w:proofErr w:type="spellStart"/>
      <w:r w:rsidRPr="008D0CD4">
        <w:t>връстници</w:t>
      </w:r>
      <w:proofErr w:type="spellEnd"/>
      <w:r w:rsidRPr="008D0CD4">
        <w:t xml:space="preserve"> </w:t>
      </w:r>
      <w:proofErr w:type="spellStart"/>
      <w:r w:rsidRPr="008D0CD4">
        <w:t>подпомага</w:t>
      </w:r>
      <w:proofErr w:type="spellEnd"/>
      <w:r w:rsidRPr="008D0CD4">
        <w:t xml:space="preserve"> </w:t>
      </w:r>
      <w:proofErr w:type="spellStart"/>
      <w:r w:rsidRPr="008D0CD4">
        <w:t>успешното</w:t>
      </w:r>
      <w:proofErr w:type="spellEnd"/>
      <w:r w:rsidRPr="008D0CD4">
        <w:t xml:space="preserve"> </w:t>
      </w:r>
      <w:proofErr w:type="spellStart"/>
      <w:r w:rsidRPr="008D0CD4">
        <w:lastRenderedPageBreak/>
        <w:t>преодоляване</w:t>
      </w:r>
      <w:proofErr w:type="spellEnd"/>
      <w:r w:rsidRPr="008D0CD4">
        <w:t xml:space="preserve"> </w:t>
      </w:r>
      <w:proofErr w:type="spellStart"/>
      <w:r w:rsidRPr="008D0CD4">
        <w:t>на</w:t>
      </w:r>
      <w:proofErr w:type="spellEnd"/>
      <w:r w:rsidRPr="008D0CD4">
        <w:t xml:space="preserve"> </w:t>
      </w:r>
      <w:proofErr w:type="spellStart"/>
      <w:r w:rsidRPr="008D0CD4">
        <w:t>кризите</w:t>
      </w:r>
      <w:proofErr w:type="spellEnd"/>
      <w:r w:rsidRPr="008D0CD4">
        <w:t xml:space="preserve"> в </w:t>
      </w:r>
      <w:proofErr w:type="spellStart"/>
      <w:r w:rsidRPr="008D0CD4">
        <w:t>този</w:t>
      </w:r>
      <w:proofErr w:type="spellEnd"/>
      <w:r w:rsidRPr="008D0CD4">
        <w:t xml:space="preserve"> </w:t>
      </w:r>
      <w:proofErr w:type="spellStart"/>
      <w:r w:rsidRPr="008D0CD4">
        <w:t>период</w:t>
      </w:r>
      <w:proofErr w:type="spellEnd"/>
      <w:r w:rsidRPr="008D0CD4">
        <w:t xml:space="preserve">, </w:t>
      </w:r>
      <w:proofErr w:type="spellStart"/>
      <w:r w:rsidRPr="008D0CD4">
        <w:t>както</w:t>
      </w:r>
      <w:proofErr w:type="spellEnd"/>
      <w:r w:rsidRPr="008D0CD4">
        <w:t xml:space="preserve"> и </w:t>
      </w:r>
      <w:proofErr w:type="spellStart"/>
      <w:r w:rsidRPr="008D0CD4">
        <w:t>за</w:t>
      </w:r>
      <w:proofErr w:type="spellEnd"/>
      <w:r w:rsidRPr="008D0CD4">
        <w:t xml:space="preserve"> </w:t>
      </w:r>
      <w:proofErr w:type="spellStart"/>
      <w:r w:rsidRPr="008D0CD4">
        <w:t>стратегиите</w:t>
      </w:r>
      <w:proofErr w:type="spellEnd"/>
      <w:r w:rsidRPr="008D0CD4">
        <w:t xml:space="preserve">, </w:t>
      </w:r>
      <w:proofErr w:type="spellStart"/>
      <w:r w:rsidRPr="008D0CD4">
        <w:t>които</w:t>
      </w:r>
      <w:proofErr w:type="spellEnd"/>
      <w:r w:rsidRPr="008D0CD4">
        <w:t xml:space="preserve"> </w:t>
      </w:r>
      <w:proofErr w:type="spellStart"/>
      <w:r w:rsidRPr="008D0CD4">
        <w:t>младежите</w:t>
      </w:r>
      <w:proofErr w:type="spellEnd"/>
      <w:r w:rsidRPr="008D0CD4">
        <w:t xml:space="preserve"> </w:t>
      </w:r>
      <w:proofErr w:type="spellStart"/>
      <w:r w:rsidRPr="008D0CD4">
        <w:t>използват</w:t>
      </w:r>
      <w:proofErr w:type="spellEnd"/>
      <w:r w:rsidRPr="008D0CD4">
        <w:t xml:space="preserve">, </w:t>
      </w:r>
      <w:proofErr w:type="spellStart"/>
      <w:r w:rsidRPr="008D0CD4">
        <w:t>за</w:t>
      </w:r>
      <w:proofErr w:type="spellEnd"/>
      <w:r w:rsidRPr="008D0CD4">
        <w:t xml:space="preserve"> </w:t>
      </w:r>
      <w:proofErr w:type="spellStart"/>
      <w:r w:rsidRPr="008D0CD4">
        <w:t>да</w:t>
      </w:r>
      <w:proofErr w:type="spellEnd"/>
      <w:r w:rsidRPr="008D0CD4">
        <w:t xml:space="preserve"> </w:t>
      </w:r>
      <w:proofErr w:type="spellStart"/>
      <w:r w:rsidRPr="008D0CD4">
        <w:t>се</w:t>
      </w:r>
      <w:proofErr w:type="spellEnd"/>
      <w:r w:rsidRPr="008D0CD4">
        <w:t xml:space="preserve"> </w:t>
      </w:r>
      <w:proofErr w:type="spellStart"/>
      <w:r w:rsidRPr="008D0CD4">
        <w:t>справят</w:t>
      </w:r>
      <w:proofErr w:type="spellEnd"/>
      <w:r w:rsidRPr="008D0CD4">
        <w:t xml:space="preserve"> с </w:t>
      </w:r>
      <w:proofErr w:type="spellStart"/>
      <w:r w:rsidRPr="008D0CD4">
        <w:t>несигурността</w:t>
      </w:r>
      <w:proofErr w:type="spellEnd"/>
      <w:r w:rsidRPr="008D0CD4">
        <w:t xml:space="preserve"> и </w:t>
      </w:r>
      <w:proofErr w:type="spellStart"/>
      <w:r w:rsidRPr="008D0CD4">
        <w:t>социалния</w:t>
      </w:r>
      <w:proofErr w:type="spellEnd"/>
      <w:r w:rsidRPr="008D0CD4">
        <w:t xml:space="preserve"> </w:t>
      </w:r>
      <w:proofErr w:type="spellStart"/>
      <w:r w:rsidRPr="008D0CD4">
        <w:t>натиск</w:t>
      </w:r>
      <w:proofErr w:type="spellEnd"/>
      <w:r w:rsidRPr="008D0CD4">
        <w:t>.</w:t>
      </w:r>
    </w:p>
    <w:p w14:paraId="7A5F2460" w14:textId="47757AC2" w:rsidR="008D0CD4" w:rsidRPr="008D0CD4" w:rsidRDefault="008D0CD4" w:rsidP="008D0CD4">
      <w:pPr>
        <w:spacing w:line="360" w:lineRule="auto"/>
        <w:jc w:val="both"/>
      </w:pPr>
    </w:p>
    <w:p w14:paraId="0F023129" w14:textId="77777777" w:rsidR="008D0CD4" w:rsidRPr="00DE61FC" w:rsidRDefault="008D0CD4" w:rsidP="00DE61FC">
      <w:pPr>
        <w:spacing w:line="360" w:lineRule="auto"/>
        <w:ind w:firstLine="708"/>
        <w:jc w:val="both"/>
      </w:pPr>
    </w:p>
    <w:p w14:paraId="578E04C2" w14:textId="77777777" w:rsidR="00DE61FC" w:rsidRPr="00DE61FC" w:rsidRDefault="00DE61FC" w:rsidP="006F59FF">
      <w:pPr>
        <w:spacing w:line="360" w:lineRule="auto"/>
        <w:ind w:firstLine="708"/>
        <w:jc w:val="both"/>
      </w:pPr>
    </w:p>
    <w:p w14:paraId="010D7C11" w14:textId="77777777" w:rsidR="006F59FF" w:rsidRDefault="006F59FF">
      <w:r>
        <w:br w:type="page"/>
      </w:r>
    </w:p>
    <w:p w14:paraId="238CA717" w14:textId="6E28817B" w:rsidR="006F59FF" w:rsidRDefault="00C1343B" w:rsidP="006F59FF">
      <w:pPr>
        <w:spacing w:line="360" w:lineRule="auto"/>
        <w:ind w:firstLine="708"/>
        <w:jc w:val="both"/>
      </w:pPr>
      <w:r w:rsidRPr="00DC3546">
        <w:rPr>
          <w:b/>
          <w:bCs/>
          <w:lang w:val="bg-BG"/>
        </w:rPr>
        <w:lastRenderedPageBreak/>
        <w:t>Втора глава.</w:t>
      </w:r>
      <w:r w:rsidR="006F59FF" w:rsidRPr="00DC3546">
        <w:rPr>
          <w:b/>
          <w:bCs/>
        </w:rPr>
        <w:t xml:space="preserve"> </w:t>
      </w:r>
      <w:proofErr w:type="spellStart"/>
      <w:r w:rsidR="006F59FF" w:rsidRPr="00DC3546">
        <w:rPr>
          <w:b/>
          <w:bCs/>
        </w:rPr>
        <w:t>Организация</w:t>
      </w:r>
      <w:proofErr w:type="spellEnd"/>
      <w:r w:rsidR="006F59FF" w:rsidRPr="00DC3546">
        <w:rPr>
          <w:b/>
          <w:bCs/>
        </w:rPr>
        <w:t xml:space="preserve"> и </w:t>
      </w:r>
      <w:proofErr w:type="spellStart"/>
      <w:r w:rsidR="006F59FF" w:rsidRPr="00DC3546">
        <w:rPr>
          <w:b/>
          <w:bCs/>
        </w:rPr>
        <w:t>методология</w:t>
      </w:r>
      <w:proofErr w:type="spellEnd"/>
      <w:r w:rsidR="006F59FF" w:rsidRPr="00DC3546">
        <w:rPr>
          <w:b/>
          <w:bCs/>
        </w:rPr>
        <w:t xml:space="preserve"> </w:t>
      </w:r>
      <w:proofErr w:type="spellStart"/>
      <w:r w:rsidR="006F59FF" w:rsidRPr="00DC3546">
        <w:rPr>
          <w:b/>
          <w:bCs/>
        </w:rPr>
        <w:t>на</w:t>
      </w:r>
      <w:proofErr w:type="spellEnd"/>
      <w:r w:rsidRPr="00DC3546">
        <w:rPr>
          <w:b/>
          <w:bCs/>
          <w:lang w:val="bg-BG"/>
        </w:rPr>
        <w:t xml:space="preserve"> емпиричното</w:t>
      </w:r>
      <w:r w:rsidR="006F59FF" w:rsidRPr="00DC3546">
        <w:rPr>
          <w:b/>
          <w:bCs/>
        </w:rPr>
        <w:t xml:space="preserve"> </w:t>
      </w:r>
      <w:proofErr w:type="spellStart"/>
      <w:r w:rsidR="006F59FF" w:rsidRPr="00DC3546">
        <w:rPr>
          <w:b/>
          <w:bCs/>
        </w:rPr>
        <w:t>изследване</w:t>
      </w:r>
      <w:proofErr w:type="spellEnd"/>
    </w:p>
    <w:p w14:paraId="22FC37F5" w14:textId="77A7DF24" w:rsidR="009E1974" w:rsidRDefault="009E1974" w:rsidP="006F59FF">
      <w:pPr>
        <w:spacing w:line="360" w:lineRule="auto"/>
        <w:ind w:firstLine="708"/>
        <w:jc w:val="both"/>
        <w:rPr>
          <w:lang w:val="bg-BG"/>
        </w:rPr>
      </w:pPr>
      <w:r w:rsidRPr="009E1974">
        <w:rPr>
          <w:b/>
          <w:bCs/>
          <w:lang w:val="bg-BG"/>
        </w:rPr>
        <w:t>2.1. Цел и задачи на изследването</w:t>
      </w:r>
    </w:p>
    <w:p w14:paraId="4FFD0347" w14:textId="77777777" w:rsidR="009F55ED" w:rsidRPr="009F55ED" w:rsidRDefault="009F55ED" w:rsidP="009F55ED">
      <w:pPr>
        <w:spacing w:line="360" w:lineRule="auto"/>
        <w:ind w:firstLine="708"/>
        <w:jc w:val="both"/>
      </w:pPr>
      <w:proofErr w:type="spellStart"/>
      <w:r w:rsidRPr="009F55ED">
        <w:t>Целта</w:t>
      </w:r>
      <w:proofErr w:type="spellEnd"/>
      <w:r w:rsidRPr="009F55ED">
        <w:t xml:space="preserve"> </w:t>
      </w:r>
      <w:proofErr w:type="spellStart"/>
      <w:r w:rsidRPr="009F55ED">
        <w:t>на</w:t>
      </w:r>
      <w:proofErr w:type="spellEnd"/>
      <w:r w:rsidRPr="009F55ED">
        <w:t xml:space="preserve"> </w:t>
      </w:r>
      <w:proofErr w:type="spellStart"/>
      <w:r w:rsidRPr="009F55ED">
        <w:t>това</w:t>
      </w:r>
      <w:proofErr w:type="spellEnd"/>
      <w:r w:rsidRPr="009F55ED">
        <w:t xml:space="preserve"> </w:t>
      </w:r>
      <w:proofErr w:type="spellStart"/>
      <w:r w:rsidRPr="009F55ED">
        <w:t>изследване</w:t>
      </w:r>
      <w:proofErr w:type="spellEnd"/>
      <w:r w:rsidRPr="009F55ED">
        <w:t xml:space="preserve"> е </w:t>
      </w:r>
      <w:proofErr w:type="spellStart"/>
      <w:r w:rsidRPr="009F55ED">
        <w:t>да</w:t>
      </w:r>
      <w:proofErr w:type="spellEnd"/>
      <w:r w:rsidRPr="009F55ED">
        <w:t xml:space="preserve"> </w:t>
      </w:r>
      <w:proofErr w:type="spellStart"/>
      <w:r w:rsidRPr="009F55ED">
        <w:t>се</w:t>
      </w:r>
      <w:proofErr w:type="spellEnd"/>
      <w:r w:rsidRPr="009F55ED">
        <w:t xml:space="preserve"> </w:t>
      </w:r>
      <w:proofErr w:type="spellStart"/>
      <w:r w:rsidRPr="009F55ED">
        <w:t>проучи</w:t>
      </w:r>
      <w:proofErr w:type="spellEnd"/>
      <w:r w:rsidRPr="009F55ED">
        <w:t xml:space="preserve"> и </w:t>
      </w:r>
      <w:proofErr w:type="spellStart"/>
      <w:r w:rsidRPr="009F55ED">
        <w:t>анализира</w:t>
      </w:r>
      <w:proofErr w:type="spellEnd"/>
      <w:r w:rsidRPr="009F55ED">
        <w:t xml:space="preserve"> </w:t>
      </w:r>
      <w:proofErr w:type="spellStart"/>
      <w:r w:rsidRPr="009F55ED">
        <w:t>влиянието</w:t>
      </w:r>
      <w:proofErr w:type="spellEnd"/>
      <w:r w:rsidRPr="009F55ED">
        <w:t xml:space="preserve"> </w:t>
      </w:r>
      <w:proofErr w:type="spellStart"/>
      <w:r w:rsidRPr="009F55ED">
        <w:t>на</w:t>
      </w:r>
      <w:proofErr w:type="spellEnd"/>
      <w:r w:rsidRPr="009F55ED">
        <w:t xml:space="preserve"> </w:t>
      </w:r>
      <w:proofErr w:type="spellStart"/>
      <w:r w:rsidRPr="009F55ED">
        <w:t>социалните</w:t>
      </w:r>
      <w:proofErr w:type="spellEnd"/>
      <w:r w:rsidRPr="009F55ED">
        <w:t xml:space="preserve"> </w:t>
      </w:r>
      <w:proofErr w:type="spellStart"/>
      <w:r w:rsidRPr="009F55ED">
        <w:t>мрежи</w:t>
      </w:r>
      <w:proofErr w:type="spellEnd"/>
      <w:r w:rsidRPr="009F55ED">
        <w:t xml:space="preserve"> </w:t>
      </w:r>
      <w:proofErr w:type="spellStart"/>
      <w:r w:rsidRPr="009F55ED">
        <w:t>върху</w:t>
      </w:r>
      <w:proofErr w:type="spellEnd"/>
      <w:r w:rsidRPr="009F55ED">
        <w:t xml:space="preserve"> </w:t>
      </w:r>
      <w:proofErr w:type="spellStart"/>
      <w:r w:rsidRPr="009F55ED">
        <w:t>психологическите</w:t>
      </w:r>
      <w:proofErr w:type="spellEnd"/>
      <w:r w:rsidRPr="009F55ED">
        <w:t xml:space="preserve"> </w:t>
      </w:r>
      <w:proofErr w:type="spellStart"/>
      <w:r w:rsidRPr="009F55ED">
        <w:t>характеристики</w:t>
      </w:r>
      <w:proofErr w:type="spellEnd"/>
      <w:r w:rsidRPr="009F55ED">
        <w:t xml:space="preserve"> </w:t>
      </w:r>
      <w:proofErr w:type="spellStart"/>
      <w:r w:rsidRPr="009F55ED">
        <w:t>на</w:t>
      </w:r>
      <w:proofErr w:type="spellEnd"/>
      <w:r w:rsidRPr="009F55ED">
        <w:t xml:space="preserve"> </w:t>
      </w:r>
      <w:proofErr w:type="spellStart"/>
      <w:r w:rsidRPr="009F55ED">
        <w:t>юноши</w:t>
      </w:r>
      <w:proofErr w:type="spellEnd"/>
      <w:r w:rsidRPr="009F55ED">
        <w:t xml:space="preserve"> </w:t>
      </w:r>
      <w:proofErr w:type="spellStart"/>
      <w:r w:rsidRPr="009F55ED">
        <w:t>на</w:t>
      </w:r>
      <w:proofErr w:type="spellEnd"/>
      <w:r w:rsidRPr="009F55ED">
        <w:t xml:space="preserve"> </w:t>
      </w:r>
      <w:proofErr w:type="spellStart"/>
      <w:r w:rsidRPr="009F55ED">
        <w:t>възраст</w:t>
      </w:r>
      <w:proofErr w:type="spellEnd"/>
      <w:r w:rsidRPr="009F55ED">
        <w:t xml:space="preserve"> </w:t>
      </w:r>
      <w:proofErr w:type="spellStart"/>
      <w:r w:rsidRPr="009F55ED">
        <w:t>между</w:t>
      </w:r>
      <w:proofErr w:type="spellEnd"/>
      <w:r w:rsidRPr="009F55ED">
        <w:t xml:space="preserve"> 14 и 16 </w:t>
      </w:r>
      <w:proofErr w:type="spellStart"/>
      <w:r w:rsidRPr="009F55ED">
        <w:t>години</w:t>
      </w:r>
      <w:proofErr w:type="spellEnd"/>
      <w:r w:rsidRPr="009F55ED">
        <w:t xml:space="preserve">, </w:t>
      </w:r>
      <w:proofErr w:type="spellStart"/>
      <w:r w:rsidRPr="009F55ED">
        <w:t>включително</w:t>
      </w:r>
      <w:proofErr w:type="spellEnd"/>
      <w:r w:rsidRPr="009F55ED">
        <w:t xml:space="preserve"> </w:t>
      </w:r>
      <w:proofErr w:type="spellStart"/>
      <w:r w:rsidRPr="009F55ED">
        <w:t>самооценка</w:t>
      </w:r>
      <w:proofErr w:type="spellEnd"/>
      <w:r w:rsidRPr="009F55ED">
        <w:t xml:space="preserve"> (</w:t>
      </w:r>
      <w:proofErr w:type="spellStart"/>
      <w:r w:rsidRPr="009F55ED">
        <w:t>глобална</w:t>
      </w:r>
      <w:proofErr w:type="spellEnd"/>
      <w:r w:rsidRPr="009F55ED">
        <w:t xml:space="preserve"> </w:t>
      </w:r>
      <w:proofErr w:type="spellStart"/>
      <w:r w:rsidRPr="009F55ED">
        <w:t>самооценка</w:t>
      </w:r>
      <w:proofErr w:type="spellEnd"/>
      <w:r w:rsidRPr="009F55ED">
        <w:t xml:space="preserve"> и </w:t>
      </w:r>
      <w:proofErr w:type="spellStart"/>
      <w:r w:rsidRPr="009F55ED">
        <w:t>възприемане</w:t>
      </w:r>
      <w:proofErr w:type="spellEnd"/>
      <w:r w:rsidRPr="009F55ED">
        <w:t xml:space="preserve"> </w:t>
      </w:r>
      <w:proofErr w:type="spellStart"/>
      <w:r w:rsidRPr="009F55ED">
        <w:t>на</w:t>
      </w:r>
      <w:proofErr w:type="spellEnd"/>
      <w:r w:rsidRPr="009F55ED">
        <w:t xml:space="preserve"> </w:t>
      </w:r>
      <w:proofErr w:type="spellStart"/>
      <w:r w:rsidRPr="009F55ED">
        <w:t>външния</w:t>
      </w:r>
      <w:proofErr w:type="spellEnd"/>
      <w:r w:rsidRPr="009F55ED">
        <w:t xml:space="preserve"> </w:t>
      </w:r>
      <w:proofErr w:type="spellStart"/>
      <w:r w:rsidRPr="009F55ED">
        <w:t>вид</w:t>
      </w:r>
      <w:proofErr w:type="spellEnd"/>
      <w:r w:rsidRPr="009F55ED">
        <w:t xml:space="preserve">), </w:t>
      </w:r>
      <w:proofErr w:type="spellStart"/>
      <w:r w:rsidRPr="009F55ED">
        <w:t>емоционална</w:t>
      </w:r>
      <w:proofErr w:type="spellEnd"/>
      <w:r w:rsidRPr="009F55ED">
        <w:t xml:space="preserve"> </w:t>
      </w:r>
      <w:proofErr w:type="spellStart"/>
      <w:r w:rsidRPr="009F55ED">
        <w:t>регулация</w:t>
      </w:r>
      <w:proofErr w:type="spellEnd"/>
      <w:r w:rsidRPr="009F55ED">
        <w:t xml:space="preserve"> (</w:t>
      </w:r>
      <w:proofErr w:type="spellStart"/>
      <w:r w:rsidRPr="009F55ED">
        <w:t>положителна</w:t>
      </w:r>
      <w:proofErr w:type="spellEnd"/>
      <w:r w:rsidRPr="009F55ED">
        <w:t xml:space="preserve"> и </w:t>
      </w:r>
      <w:proofErr w:type="spellStart"/>
      <w:r w:rsidRPr="009F55ED">
        <w:t>отрицателна</w:t>
      </w:r>
      <w:proofErr w:type="spellEnd"/>
      <w:r w:rsidRPr="009F55ED">
        <w:t xml:space="preserve">), </w:t>
      </w:r>
      <w:proofErr w:type="spellStart"/>
      <w:r w:rsidRPr="009F55ED">
        <w:t>възприет</w:t>
      </w:r>
      <w:proofErr w:type="spellEnd"/>
      <w:r w:rsidRPr="009F55ED">
        <w:t xml:space="preserve"> </w:t>
      </w:r>
      <w:proofErr w:type="spellStart"/>
      <w:r w:rsidRPr="009F55ED">
        <w:t>стрес</w:t>
      </w:r>
      <w:proofErr w:type="spellEnd"/>
      <w:r w:rsidRPr="009F55ED">
        <w:t xml:space="preserve">, </w:t>
      </w:r>
      <w:proofErr w:type="spellStart"/>
      <w:r w:rsidRPr="009F55ED">
        <w:t>самоефективност</w:t>
      </w:r>
      <w:proofErr w:type="spellEnd"/>
      <w:r w:rsidRPr="009F55ED">
        <w:t xml:space="preserve"> и </w:t>
      </w:r>
      <w:proofErr w:type="spellStart"/>
      <w:r w:rsidRPr="009F55ED">
        <w:t>устойчивост</w:t>
      </w:r>
      <w:proofErr w:type="spellEnd"/>
      <w:r w:rsidRPr="009F55ED">
        <w:t xml:space="preserve">. </w:t>
      </w:r>
      <w:proofErr w:type="spellStart"/>
      <w:r w:rsidRPr="009F55ED">
        <w:t>Изследването</w:t>
      </w:r>
      <w:proofErr w:type="spellEnd"/>
      <w:r w:rsidRPr="009F55ED">
        <w:t xml:space="preserve"> </w:t>
      </w:r>
      <w:proofErr w:type="spellStart"/>
      <w:r w:rsidRPr="009F55ED">
        <w:t>се</w:t>
      </w:r>
      <w:proofErr w:type="spellEnd"/>
      <w:r w:rsidRPr="009F55ED">
        <w:t xml:space="preserve"> </w:t>
      </w:r>
      <w:proofErr w:type="spellStart"/>
      <w:r w:rsidRPr="009F55ED">
        <w:t>стреми</w:t>
      </w:r>
      <w:proofErr w:type="spellEnd"/>
      <w:r w:rsidRPr="009F55ED">
        <w:t xml:space="preserve"> </w:t>
      </w:r>
      <w:proofErr w:type="spellStart"/>
      <w:r w:rsidRPr="009F55ED">
        <w:t>да</w:t>
      </w:r>
      <w:proofErr w:type="spellEnd"/>
      <w:r w:rsidRPr="009F55ED">
        <w:t xml:space="preserve"> </w:t>
      </w:r>
      <w:proofErr w:type="spellStart"/>
      <w:r w:rsidRPr="009F55ED">
        <w:t>установи</w:t>
      </w:r>
      <w:proofErr w:type="spellEnd"/>
      <w:r w:rsidRPr="009F55ED">
        <w:t xml:space="preserve"> </w:t>
      </w:r>
      <w:proofErr w:type="spellStart"/>
      <w:r w:rsidRPr="009F55ED">
        <w:t>как</w:t>
      </w:r>
      <w:proofErr w:type="spellEnd"/>
      <w:r w:rsidRPr="009F55ED">
        <w:t xml:space="preserve"> </w:t>
      </w:r>
      <w:proofErr w:type="spellStart"/>
      <w:r w:rsidRPr="009F55ED">
        <w:t>времето</w:t>
      </w:r>
      <w:proofErr w:type="spellEnd"/>
      <w:r w:rsidRPr="009F55ED">
        <w:t xml:space="preserve">, </w:t>
      </w:r>
      <w:proofErr w:type="spellStart"/>
      <w:r w:rsidRPr="009F55ED">
        <w:t>прекарано</w:t>
      </w:r>
      <w:proofErr w:type="spellEnd"/>
      <w:r w:rsidRPr="009F55ED">
        <w:t xml:space="preserve"> в </w:t>
      </w:r>
      <w:proofErr w:type="spellStart"/>
      <w:r w:rsidRPr="009F55ED">
        <w:t>социалните</w:t>
      </w:r>
      <w:proofErr w:type="spellEnd"/>
      <w:r w:rsidRPr="009F55ED">
        <w:t xml:space="preserve"> </w:t>
      </w:r>
      <w:proofErr w:type="spellStart"/>
      <w:r w:rsidRPr="009F55ED">
        <w:t>мрежи</w:t>
      </w:r>
      <w:proofErr w:type="spellEnd"/>
      <w:r w:rsidRPr="009F55ED">
        <w:t xml:space="preserve">, </w:t>
      </w:r>
      <w:proofErr w:type="spellStart"/>
      <w:r w:rsidRPr="009F55ED">
        <w:t>честотата</w:t>
      </w:r>
      <w:proofErr w:type="spellEnd"/>
      <w:r w:rsidRPr="009F55ED">
        <w:t xml:space="preserve"> </w:t>
      </w:r>
      <w:proofErr w:type="spellStart"/>
      <w:r w:rsidRPr="009F55ED">
        <w:t>на</w:t>
      </w:r>
      <w:proofErr w:type="spellEnd"/>
      <w:r w:rsidRPr="009F55ED">
        <w:t xml:space="preserve"> </w:t>
      </w:r>
      <w:proofErr w:type="spellStart"/>
      <w:r w:rsidRPr="009F55ED">
        <w:t>интеракциите</w:t>
      </w:r>
      <w:proofErr w:type="spellEnd"/>
      <w:r w:rsidRPr="009F55ED">
        <w:t xml:space="preserve"> и </w:t>
      </w:r>
      <w:proofErr w:type="spellStart"/>
      <w:r w:rsidRPr="009F55ED">
        <w:t>активността</w:t>
      </w:r>
      <w:proofErr w:type="spellEnd"/>
      <w:r w:rsidRPr="009F55ED">
        <w:t xml:space="preserve"> </w:t>
      </w:r>
      <w:proofErr w:type="spellStart"/>
      <w:r w:rsidRPr="009F55ED">
        <w:t>по</w:t>
      </w:r>
      <w:proofErr w:type="spellEnd"/>
      <w:r w:rsidRPr="009F55ED">
        <w:t xml:space="preserve"> </w:t>
      </w:r>
      <w:proofErr w:type="spellStart"/>
      <w:r w:rsidRPr="009F55ED">
        <w:t>създаване</w:t>
      </w:r>
      <w:proofErr w:type="spellEnd"/>
      <w:r w:rsidRPr="009F55ED">
        <w:t xml:space="preserve"> </w:t>
      </w:r>
      <w:proofErr w:type="spellStart"/>
      <w:r w:rsidRPr="009F55ED">
        <w:t>на</w:t>
      </w:r>
      <w:proofErr w:type="spellEnd"/>
      <w:r w:rsidRPr="009F55ED">
        <w:t xml:space="preserve"> </w:t>
      </w:r>
      <w:proofErr w:type="spellStart"/>
      <w:r w:rsidRPr="009F55ED">
        <w:t>съдържание</w:t>
      </w:r>
      <w:proofErr w:type="spellEnd"/>
      <w:r w:rsidRPr="009F55ED">
        <w:t xml:space="preserve"> </w:t>
      </w:r>
      <w:proofErr w:type="spellStart"/>
      <w:r w:rsidRPr="009F55ED">
        <w:t>влияят</w:t>
      </w:r>
      <w:proofErr w:type="spellEnd"/>
      <w:r w:rsidRPr="009F55ED">
        <w:t xml:space="preserve"> </w:t>
      </w:r>
      <w:proofErr w:type="spellStart"/>
      <w:r w:rsidRPr="009F55ED">
        <w:t>върху</w:t>
      </w:r>
      <w:proofErr w:type="spellEnd"/>
      <w:r w:rsidRPr="009F55ED">
        <w:t xml:space="preserve"> </w:t>
      </w:r>
      <w:proofErr w:type="spellStart"/>
      <w:r w:rsidRPr="009F55ED">
        <w:t>тези</w:t>
      </w:r>
      <w:proofErr w:type="spellEnd"/>
      <w:r w:rsidRPr="009F55ED">
        <w:t xml:space="preserve"> </w:t>
      </w:r>
      <w:proofErr w:type="spellStart"/>
      <w:r w:rsidRPr="009F55ED">
        <w:t>аспекти</w:t>
      </w:r>
      <w:proofErr w:type="spellEnd"/>
      <w:r w:rsidRPr="009F55ED">
        <w:t xml:space="preserve"> </w:t>
      </w:r>
      <w:proofErr w:type="spellStart"/>
      <w:r w:rsidRPr="009F55ED">
        <w:t>от</w:t>
      </w:r>
      <w:proofErr w:type="spellEnd"/>
      <w:r w:rsidRPr="009F55ED">
        <w:t xml:space="preserve"> </w:t>
      </w:r>
      <w:proofErr w:type="spellStart"/>
      <w:r w:rsidRPr="009F55ED">
        <w:t>психологическото</w:t>
      </w:r>
      <w:proofErr w:type="spellEnd"/>
      <w:r w:rsidRPr="009F55ED">
        <w:t xml:space="preserve"> </w:t>
      </w:r>
      <w:proofErr w:type="spellStart"/>
      <w:r w:rsidRPr="009F55ED">
        <w:t>функциониране</w:t>
      </w:r>
      <w:proofErr w:type="spellEnd"/>
      <w:r w:rsidRPr="009F55ED">
        <w:t xml:space="preserve">, </w:t>
      </w:r>
      <w:proofErr w:type="spellStart"/>
      <w:r w:rsidRPr="009F55ED">
        <w:t>като</w:t>
      </w:r>
      <w:proofErr w:type="spellEnd"/>
      <w:r w:rsidRPr="009F55ED">
        <w:t xml:space="preserve"> </w:t>
      </w:r>
      <w:proofErr w:type="spellStart"/>
      <w:r w:rsidRPr="009F55ED">
        <w:t>същевременно</w:t>
      </w:r>
      <w:proofErr w:type="spellEnd"/>
      <w:r w:rsidRPr="009F55ED">
        <w:t xml:space="preserve"> </w:t>
      </w:r>
      <w:proofErr w:type="spellStart"/>
      <w:r w:rsidRPr="009F55ED">
        <w:t>идентифицира</w:t>
      </w:r>
      <w:proofErr w:type="spellEnd"/>
      <w:r w:rsidRPr="009F55ED">
        <w:t xml:space="preserve"> </w:t>
      </w:r>
      <w:proofErr w:type="spellStart"/>
      <w:r w:rsidRPr="009F55ED">
        <w:t>значимите</w:t>
      </w:r>
      <w:proofErr w:type="spellEnd"/>
      <w:r w:rsidRPr="009F55ED">
        <w:t xml:space="preserve"> </w:t>
      </w:r>
      <w:proofErr w:type="spellStart"/>
      <w:r w:rsidRPr="009F55ED">
        <w:t>връзки</w:t>
      </w:r>
      <w:proofErr w:type="spellEnd"/>
      <w:r w:rsidRPr="009F55ED">
        <w:t xml:space="preserve"> и </w:t>
      </w:r>
      <w:proofErr w:type="spellStart"/>
      <w:r w:rsidRPr="009F55ED">
        <w:t>зависимости</w:t>
      </w:r>
      <w:proofErr w:type="spellEnd"/>
      <w:r w:rsidRPr="009F55ED">
        <w:t xml:space="preserve"> </w:t>
      </w:r>
      <w:proofErr w:type="spellStart"/>
      <w:r w:rsidRPr="009F55ED">
        <w:t>между</w:t>
      </w:r>
      <w:proofErr w:type="spellEnd"/>
      <w:r w:rsidRPr="009F55ED">
        <w:t xml:space="preserve"> </w:t>
      </w:r>
      <w:proofErr w:type="spellStart"/>
      <w:r w:rsidRPr="009F55ED">
        <w:t>поведението</w:t>
      </w:r>
      <w:proofErr w:type="spellEnd"/>
      <w:r w:rsidRPr="009F55ED">
        <w:t xml:space="preserve"> в </w:t>
      </w:r>
      <w:proofErr w:type="spellStart"/>
      <w:r w:rsidRPr="009F55ED">
        <w:t>социалните</w:t>
      </w:r>
      <w:proofErr w:type="spellEnd"/>
      <w:r w:rsidRPr="009F55ED">
        <w:t xml:space="preserve"> </w:t>
      </w:r>
      <w:proofErr w:type="spellStart"/>
      <w:r w:rsidRPr="009F55ED">
        <w:t>мрежи</w:t>
      </w:r>
      <w:proofErr w:type="spellEnd"/>
      <w:r w:rsidRPr="009F55ED">
        <w:t xml:space="preserve"> и </w:t>
      </w:r>
      <w:proofErr w:type="spellStart"/>
      <w:r w:rsidRPr="009F55ED">
        <w:t>изследваните</w:t>
      </w:r>
      <w:proofErr w:type="spellEnd"/>
      <w:r w:rsidRPr="009F55ED">
        <w:t xml:space="preserve"> </w:t>
      </w:r>
      <w:proofErr w:type="spellStart"/>
      <w:r w:rsidRPr="009F55ED">
        <w:t>психологически</w:t>
      </w:r>
      <w:proofErr w:type="spellEnd"/>
      <w:r w:rsidRPr="009F55ED">
        <w:t xml:space="preserve"> </w:t>
      </w:r>
      <w:proofErr w:type="spellStart"/>
      <w:r w:rsidRPr="009F55ED">
        <w:t>показатели</w:t>
      </w:r>
      <w:proofErr w:type="spellEnd"/>
      <w:r w:rsidRPr="009F55ED">
        <w:t>.</w:t>
      </w:r>
    </w:p>
    <w:p w14:paraId="676E30E6" w14:textId="77777777" w:rsidR="002645A9" w:rsidRPr="002645A9" w:rsidRDefault="002645A9" w:rsidP="002645A9">
      <w:pPr>
        <w:spacing w:line="360" w:lineRule="auto"/>
        <w:ind w:firstLine="708"/>
        <w:jc w:val="both"/>
      </w:pPr>
      <w:proofErr w:type="spellStart"/>
      <w:r w:rsidRPr="002645A9">
        <w:t>За</w:t>
      </w:r>
      <w:proofErr w:type="spellEnd"/>
      <w:r w:rsidRPr="002645A9">
        <w:t xml:space="preserve"> </w:t>
      </w:r>
      <w:proofErr w:type="spellStart"/>
      <w:r w:rsidRPr="002645A9">
        <w:t>постигане</w:t>
      </w:r>
      <w:proofErr w:type="spellEnd"/>
      <w:r w:rsidRPr="002645A9">
        <w:t xml:space="preserve"> </w:t>
      </w:r>
      <w:proofErr w:type="spellStart"/>
      <w:r w:rsidRPr="002645A9">
        <w:t>на</w:t>
      </w:r>
      <w:proofErr w:type="spellEnd"/>
      <w:r w:rsidRPr="002645A9">
        <w:t xml:space="preserve"> </w:t>
      </w:r>
      <w:proofErr w:type="spellStart"/>
      <w:r w:rsidRPr="002645A9">
        <w:t>поставената</w:t>
      </w:r>
      <w:proofErr w:type="spellEnd"/>
      <w:r w:rsidRPr="002645A9">
        <w:t xml:space="preserve"> </w:t>
      </w:r>
      <w:proofErr w:type="spellStart"/>
      <w:r w:rsidRPr="002645A9">
        <w:t>цел</w:t>
      </w:r>
      <w:proofErr w:type="spellEnd"/>
      <w:r w:rsidRPr="002645A9">
        <w:t xml:space="preserve"> </w:t>
      </w:r>
      <w:proofErr w:type="spellStart"/>
      <w:r w:rsidRPr="002645A9">
        <w:t>изследването</w:t>
      </w:r>
      <w:proofErr w:type="spellEnd"/>
      <w:r w:rsidRPr="002645A9">
        <w:t xml:space="preserve"> </w:t>
      </w:r>
      <w:proofErr w:type="spellStart"/>
      <w:r w:rsidRPr="002645A9">
        <w:t>изпълнява</w:t>
      </w:r>
      <w:proofErr w:type="spellEnd"/>
      <w:r w:rsidRPr="002645A9">
        <w:t xml:space="preserve"> </w:t>
      </w:r>
      <w:proofErr w:type="spellStart"/>
      <w:r w:rsidRPr="002645A9">
        <w:t>следните</w:t>
      </w:r>
      <w:proofErr w:type="spellEnd"/>
      <w:r w:rsidRPr="002645A9">
        <w:t xml:space="preserve"> </w:t>
      </w:r>
      <w:proofErr w:type="spellStart"/>
      <w:r w:rsidRPr="002645A9">
        <w:t>основни</w:t>
      </w:r>
      <w:proofErr w:type="spellEnd"/>
      <w:r w:rsidRPr="002645A9">
        <w:t xml:space="preserve"> </w:t>
      </w:r>
      <w:proofErr w:type="spellStart"/>
      <w:r w:rsidRPr="002645A9">
        <w:t>задачи</w:t>
      </w:r>
      <w:proofErr w:type="spellEnd"/>
      <w:r w:rsidRPr="002645A9">
        <w:t>:</w:t>
      </w:r>
    </w:p>
    <w:p w14:paraId="0956CB70" w14:textId="77777777" w:rsidR="002645A9" w:rsidRPr="002645A9" w:rsidRDefault="002645A9" w:rsidP="002645A9">
      <w:pPr>
        <w:numPr>
          <w:ilvl w:val="0"/>
          <w:numId w:val="14"/>
        </w:numPr>
        <w:spacing w:line="360" w:lineRule="auto"/>
        <w:jc w:val="both"/>
      </w:pPr>
      <w:proofErr w:type="spellStart"/>
      <w:r w:rsidRPr="002645A9">
        <w:rPr>
          <w:b/>
          <w:bCs/>
        </w:rPr>
        <w:t>Определяне</w:t>
      </w:r>
      <w:proofErr w:type="spellEnd"/>
      <w:r w:rsidRPr="002645A9">
        <w:rPr>
          <w:b/>
          <w:bCs/>
        </w:rPr>
        <w:t xml:space="preserve"> </w:t>
      </w:r>
      <w:proofErr w:type="spellStart"/>
      <w:r w:rsidRPr="002645A9">
        <w:rPr>
          <w:b/>
          <w:bCs/>
        </w:rPr>
        <w:t>на</w:t>
      </w:r>
      <w:proofErr w:type="spellEnd"/>
      <w:r w:rsidRPr="002645A9">
        <w:rPr>
          <w:b/>
          <w:bCs/>
        </w:rPr>
        <w:t xml:space="preserve"> </w:t>
      </w:r>
      <w:proofErr w:type="spellStart"/>
      <w:r w:rsidRPr="002645A9">
        <w:rPr>
          <w:b/>
          <w:bCs/>
        </w:rPr>
        <w:t>изследваната</w:t>
      </w:r>
      <w:proofErr w:type="spellEnd"/>
      <w:r w:rsidRPr="002645A9">
        <w:rPr>
          <w:b/>
          <w:bCs/>
        </w:rPr>
        <w:t xml:space="preserve"> </w:t>
      </w:r>
      <w:proofErr w:type="spellStart"/>
      <w:r w:rsidRPr="002645A9">
        <w:rPr>
          <w:b/>
          <w:bCs/>
        </w:rPr>
        <w:t>извадка</w:t>
      </w:r>
      <w:proofErr w:type="spellEnd"/>
      <w:r w:rsidRPr="002645A9">
        <w:t xml:space="preserve"> – </w:t>
      </w:r>
      <w:proofErr w:type="spellStart"/>
      <w:r w:rsidRPr="002645A9">
        <w:t>Подбор</w:t>
      </w:r>
      <w:proofErr w:type="spellEnd"/>
      <w:r w:rsidRPr="002645A9">
        <w:t xml:space="preserve"> и </w:t>
      </w:r>
      <w:proofErr w:type="spellStart"/>
      <w:r w:rsidRPr="002645A9">
        <w:t>описване</w:t>
      </w:r>
      <w:proofErr w:type="spellEnd"/>
      <w:r w:rsidRPr="002645A9">
        <w:t xml:space="preserve"> </w:t>
      </w:r>
      <w:proofErr w:type="spellStart"/>
      <w:r w:rsidRPr="002645A9">
        <w:t>на</w:t>
      </w:r>
      <w:proofErr w:type="spellEnd"/>
      <w:r w:rsidRPr="002645A9">
        <w:t xml:space="preserve"> </w:t>
      </w:r>
      <w:proofErr w:type="spellStart"/>
      <w:r w:rsidRPr="002645A9">
        <w:t>изследваната</w:t>
      </w:r>
      <w:proofErr w:type="spellEnd"/>
      <w:r w:rsidRPr="002645A9">
        <w:t xml:space="preserve"> </w:t>
      </w:r>
      <w:proofErr w:type="spellStart"/>
      <w:r w:rsidRPr="002645A9">
        <w:t>група</w:t>
      </w:r>
      <w:proofErr w:type="spellEnd"/>
      <w:r w:rsidRPr="002645A9">
        <w:t xml:space="preserve">, </w:t>
      </w:r>
      <w:proofErr w:type="spellStart"/>
      <w:r w:rsidRPr="002645A9">
        <w:t>включваща</w:t>
      </w:r>
      <w:proofErr w:type="spellEnd"/>
      <w:r w:rsidRPr="002645A9">
        <w:t xml:space="preserve"> 143 </w:t>
      </w:r>
      <w:proofErr w:type="spellStart"/>
      <w:r w:rsidRPr="002645A9">
        <w:t>тийнейджъри</w:t>
      </w:r>
      <w:proofErr w:type="spellEnd"/>
      <w:r w:rsidRPr="002645A9">
        <w:t xml:space="preserve"> </w:t>
      </w:r>
      <w:proofErr w:type="spellStart"/>
      <w:r w:rsidRPr="002645A9">
        <w:t>на</w:t>
      </w:r>
      <w:proofErr w:type="spellEnd"/>
      <w:r w:rsidRPr="002645A9">
        <w:t xml:space="preserve"> </w:t>
      </w:r>
      <w:proofErr w:type="spellStart"/>
      <w:r w:rsidRPr="002645A9">
        <w:t>възраст</w:t>
      </w:r>
      <w:proofErr w:type="spellEnd"/>
      <w:r w:rsidRPr="002645A9">
        <w:t xml:space="preserve"> </w:t>
      </w:r>
      <w:proofErr w:type="spellStart"/>
      <w:r w:rsidRPr="002645A9">
        <w:t>между</w:t>
      </w:r>
      <w:proofErr w:type="spellEnd"/>
      <w:r w:rsidRPr="002645A9">
        <w:t xml:space="preserve"> 14 и 16 </w:t>
      </w:r>
      <w:proofErr w:type="spellStart"/>
      <w:r w:rsidRPr="002645A9">
        <w:t>години</w:t>
      </w:r>
      <w:proofErr w:type="spellEnd"/>
      <w:r w:rsidRPr="002645A9">
        <w:t xml:space="preserve">. </w:t>
      </w:r>
      <w:proofErr w:type="spellStart"/>
      <w:r w:rsidRPr="002645A9">
        <w:t>Осигурява</w:t>
      </w:r>
      <w:proofErr w:type="spellEnd"/>
      <w:r w:rsidRPr="002645A9">
        <w:t xml:space="preserve"> </w:t>
      </w:r>
      <w:proofErr w:type="spellStart"/>
      <w:r w:rsidRPr="002645A9">
        <w:t>се</w:t>
      </w:r>
      <w:proofErr w:type="spellEnd"/>
      <w:r w:rsidRPr="002645A9">
        <w:t xml:space="preserve"> </w:t>
      </w:r>
      <w:proofErr w:type="spellStart"/>
      <w:r w:rsidRPr="002645A9">
        <w:t>хомогенност</w:t>
      </w:r>
      <w:proofErr w:type="spellEnd"/>
      <w:r w:rsidRPr="002645A9">
        <w:t xml:space="preserve"> </w:t>
      </w:r>
      <w:proofErr w:type="spellStart"/>
      <w:r w:rsidRPr="002645A9">
        <w:t>по</w:t>
      </w:r>
      <w:proofErr w:type="spellEnd"/>
      <w:r w:rsidRPr="002645A9">
        <w:t xml:space="preserve"> </w:t>
      </w:r>
      <w:proofErr w:type="spellStart"/>
      <w:r w:rsidRPr="002645A9">
        <w:t>възраст</w:t>
      </w:r>
      <w:proofErr w:type="spellEnd"/>
      <w:r w:rsidRPr="002645A9">
        <w:t xml:space="preserve"> и </w:t>
      </w:r>
      <w:proofErr w:type="spellStart"/>
      <w:r w:rsidRPr="002645A9">
        <w:t>се</w:t>
      </w:r>
      <w:proofErr w:type="spellEnd"/>
      <w:r w:rsidRPr="002645A9">
        <w:t xml:space="preserve"> </w:t>
      </w:r>
      <w:proofErr w:type="spellStart"/>
      <w:r w:rsidRPr="002645A9">
        <w:t>елиминират</w:t>
      </w:r>
      <w:proofErr w:type="spellEnd"/>
      <w:r w:rsidRPr="002645A9">
        <w:t xml:space="preserve"> </w:t>
      </w:r>
      <w:proofErr w:type="spellStart"/>
      <w:r w:rsidRPr="002645A9">
        <w:t>респонденти</w:t>
      </w:r>
      <w:proofErr w:type="spellEnd"/>
      <w:r w:rsidRPr="002645A9">
        <w:t xml:space="preserve">, </w:t>
      </w:r>
      <w:proofErr w:type="spellStart"/>
      <w:r w:rsidRPr="002645A9">
        <w:t>които</w:t>
      </w:r>
      <w:proofErr w:type="spellEnd"/>
      <w:r w:rsidRPr="002645A9">
        <w:t xml:space="preserve"> </w:t>
      </w:r>
      <w:proofErr w:type="spellStart"/>
      <w:r w:rsidRPr="002645A9">
        <w:t>не</w:t>
      </w:r>
      <w:proofErr w:type="spellEnd"/>
      <w:r w:rsidRPr="002645A9">
        <w:t xml:space="preserve"> </w:t>
      </w:r>
      <w:proofErr w:type="spellStart"/>
      <w:r w:rsidRPr="002645A9">
        <w:t>отговарят</w:t>
      </w:r>
      <w:proofErr w:type="spellEnd"/>
      <w:r w:rsidRPr="002645A9">
        <w:t xml:space="preserve"> </w:t>
      </w:r>
      <w:proofErr w:type="spellStart"/>
      <w:r w:rsidRPr="002645A9">
        <w:t>на</w:t>
      </w:r>
      <w:proofErr w:type="spellEnd"/>
      <w:r w:rsidRPr="002645A9">
        <w:t xml:space="preserve"> </w:t>
      </w:r>
      <w:proofErr w:type="spellStart"/>
      <w:r w:rsidRPr="002645A9">
        <w:t>възрастовия</w:t>
      </w:r>
      <w:proofErr w:type="spellEnd"/>
      <w:r w:rsidRPr="002645A9">
        <w:t xml:space="preserve"> </w:t>
      </w:r>
      <w:proofErr w:type="spellStart"/>
      <w:r w:rsidRPr="002645A9">
        <w:t>критерий</w:t>
      </w:r>
      <w:proofErr w:type="spellEnd"/>
      <w:r w:rsidRPr="002645A9">
        <w:t>.</w:t>
      </w:r>
    </w:p>
    <w:p w14:paraId="61C74008" w14:textId="77777777" w:rsidR="002645A9" w:rsidRPr="002645A9" w:rsidRDefault="002645A9" w:rsidP="002645A9">
      <w:pPr>
        <w:numPr>
          <w:ilvl w:val="0"/>
          <w:numId w:val="14"/>
        </w:numPr>
        <w:spacing w:line="360" w:lineRule="auto"/>
        <w:jc w:val="both"/>
      </w:pPr>
      <w:proofErr w:type="spellStart"/>
      <w:r w:rsidRPr="002645A9">
        <w:rPr>
          <w:b/>
          <w:bCs/>
        </w:rPr>
        <w:t>Събиране</w:t>
      </w:r>
      <w:proofErr w:type="spellEnd"/>
      <w:r w:rsidRPr="002645A9">
        <w:rPr>
          <w:b/>
          <w:bCs/>
        </w:rPr>
        <w:t xml:space="preserve"> </w:t>
      </w:r>
      <w:proofErr w:type="spellStart"/>
      <w:r w:rsidRPr="002645A9">
        <w:rPr>
          <w:b/>
          <w:bCs/>
        </w:rPr>
        <w:t>на</w:t>
      </w:r>
      <w:proofErr w:type="spellEnd"/>
      <w:r w:rsidRPr="002645A9">
        <w:rPr>
          <w:b/>
          <w:bCs/>
        </w:rPr>
        <w:t xml:space="preserve"> </w:t>
      </w:r>
      <w:proofErr w:type="spellStart"/>
      <w:r w:rsidRPr="002645A9">
        <w:rPr>
          <w:b/>
          <w:bCs/>
        </w:rPr>
        <w:t>данни</w:t>
      </w:r>
      <w:proofErr w:type="spellEnd"/>
      <w:r w:rsidRPr="002645A9">
        <w:t xml:space="preserve"> – </w:t>
      </w:r>
      <w:proofErr w:type="spellStart"/>
      <w:r w:rsidRPr="002645A9">
        <w:t>Прилагане</w:t>
      </w:r>
      <w:proofErr w:type="spellEnd"/>
      <w:r w:rsidRPr="002645A9">
        <w:t xml:space="preserve"> </w:t>
      </w:r>
      <w:proofErr w:type="spellStart"/>
      <w:r w:rsidRPr="002645A9">
        <w:t>на</w:t>
      </w:r>
      <w:proofErr w:type="spellEnd"/>
      <w:r w:rsidRPr="002645A9">
        <w:t xml:space="preserve"> </w:t>
      </w:r>
      <w:proofErr w:type="spellStart"/>
      <w:r w:rsidRPr="002645A9">
        <w:t>онлайн</w:t>
      </w:r>
      <w:proofErr w:type="spellEnd"/>
      <w:r w:rsidRPr="002645A9">
        <w:t xml:space="preserve"> </w:t>
      </w:r>
      <w:proofErr w:type="spellStart"/>
      <w:r w:rsidRPr="002645A9">
        <w:t>въпросник</w:t>
      </w:r>
      <w:proofErr w:type="spellEnd"/>
      <w:r w:rsidRPr="002645A9">
        <w:t xml:space="preserve">, </w:t>
      </w:r>
      <w:proofErr w:type="spellStart"/>
      <w:r w:rsidRPr="002645A9">
        <w:t>състоящ</w:t>
      </w:r>
      <w:proofErr w:type="spellEnd"/>
      <w:r w:rsidRPr="002645A9">
        <w:t xml:space="preserve"> </w:t>
      </w:r>
      <w:proofErr w:type="spellStart"/>
      <w:r w:rsidRPr="002645A9">
        <w:t>се</w:t>
      </w:r>
      <w:proofErr w:type="spellEnd"/>
      <w:r w:rsidRPr="002645A9">
        <w:t xml:space="preserve"> </w:t>
      </w:r>
      <w:proofErr w:type="spellStart"/>
      <w:r w:rsidRPr="002645A9">
        <w:t>от</w:t>
      </w:r>
      <w:proofErr w:type="spellEnd"/>
      <w:r w:rsidRPr="002645A9">
        <w:t xml:space="preserve"> </w:t>
      </w:r>
      <w:proofErr w:type="spellStart"/>
      <w:r w:rsidRPr="002645A9">
        <w:t>стандартизирани</w:t>
      </w:r>
      <w:proofErr w:type="spellEnd"/>
      <w:r w:rsidRPr="002645A9">
        <w:t xml:space="preserve"> </w:t>
      </w:r>
      <w:proofErr w:type="spellStart"/>
      <w:r w:rsidRPr="002645A9">
        <w:t>инструменти</w:t>
      </w:r>
      <w:proofErr w:type="spellEnd"/>
      <w:r w:rsidRPr="002645A9">
        <w:t xml:space="preserve">, </w:t>
      </w:r>
      <w:proofErr w:type="spellStart"/>
      <w:r w:rsidRPr="002645A9">
        <w:t>които</w:t>
      </w:r>
      <w:proofErr w:type="spellEnd"/>
      <w:r w:rsidRPr="002645A9">
        <w:t xml:space="preserve"> </w:t>
      </w:r>
      <w:proofErr w:type="spellStart"/>
      <w:r w:rsidRPr="002645A9">
        <w:t>оценяват</w:t>
      </w:r>
      <w:proofErr w:type="spellEnd"/>
      <w:r w:rsidRPr="002645A9">
        <w:t xml:space="preserve"> </w:t>
      </w:r>
      <w:proofErr w:type="spellStart"/>
      <w:r w:rsidRPr="002645A9">
        <w:t>ключови</w:t>
      </w:r>
      <w:proofErr w:type="spellEnd"/>
      <w:r w:rsidRPr="002645A9">
        <w:t xml:space="preserve"> </w:t>
      </w:r>
      <w:proofErr w:type="spellStart"/>
      <w:r w:rsidRPr="002645A9">
        <w:t>психологически</w:t>
      </w:r>
      <w:proofErr w:type="spellEnd"/>
      <w:r w:rsidRPr="002645A9">
        <w:t xml:space="preserve"> </w:t>
      </w:r>
      <w:proofErr w:type="spellStart"/>
      <w:r w:rsidRPr="002645A9">
        <w:t>характеристики</w:t>
      </w:r>
      <w:proofErr w:type="spellEnd"/>
      <w:r w:rsidRPr="002645A9">
        <w:t xml:space="preserve">, </w:t>
      </w:r>
      <w:proofErr w:type="spellStart"/>
      <w:r w:rsidRPr="002645A9">
        <w:t>както</w:t>
      </w:r>
      <w:proofErr w:type="spellEnd"/>
      <w:r w:rsidRPr="002645A9">
        <w:t xml:space="preserve"> и </w:t>
      </w:r>
      <w:proofErr w:type="spellStart"/>
      <w:r w:rsidRPr="002645A9">
        <w:t>въпроси</w:t>
      </w:r>
      <w:proofErr w:type="spellEnd"/>
      <w:r w:rsidRPr="002645A9">
        <w:t xml:space="preserve">, </w:t>
      </w:r>
      <w:proofErr w:type="spellStart"/>
      <w:r w:rsidRPr="002645A9">
        <w:t>свързани</w:t>
      </w:r>
      <w:proofErr w:type="spellEnd"/>
      <w:r w:rsidRPr="002645A9">
        <w:t xml:space="preserve"> с </w:t>
      </w:r>
      <w:proofErr w:type="spellStart"/>
      <w:r w:rsidRPr="002645A9">
        <w:t>поведението</w:t>
      </w:r>
      <w:proofErr w:type="spellEnd"/>
      <w:r w:rsidRPr="002645A9">
        <w:t xml:space="preserve"> в </w:t>
      </w:r>
      <w:proofErr w:type="spellStart"/>
      <w:r w:rsidRPr="002645A9">
        <w:t>социалните</w:t>
      </w:r>
      <w:proofErr w:type="spellEnd"/>
      <w:r w:rsidRPr="002645A9">
        <w:t xml:space="preserve"> </w:t>
      </w:r>
      <w:proofErr w:type="spellStart"/>
      <w:r w:rsidRPr="002645A9">
        <w:t>мрежи</w:t>
      </w:r>
      <w:proofErr w:type="spellEnd"/>
      <w:r w:rsidRPr="002645A9">
        <w:t xml:space="preserve">. </w:t>
      </w:r>
      <w:proofErr w:type="spellStart"/>
      <w:r w:rsidRPr="002645A9">
        <w:t>Инструментите</w:t>
      </w:r>
      <w:proofErr w:type="spellEnd"/>
      <w:r w:rsidRPr="002645A9">
        <w:t xml:space="preserve"> </w:t>
      </w:r>
      <w:proofErr w:type="spellStart"/>
      <w:r w:rsidRPr="002645A9">
        <w:t>включват</w:t>
      </w:r>
      <w:proofErr w:type="spellEnd"/>
      <w:r w:rsidRPr="002645A9">
        <w:t xml:space="preserve"> </w:t>
      </w:r>
      <w:proofErr w:type="spellStart"/>
      <w:r w:rsidRPr="002645A9">
        <w:t>скали</w:t>
      </w:r>
      <w:proofErr w:type="spellEnd"/>
      <w:r w:rsidRPr="002645A9">
        <w:t xml:space="preserve"> </w:t>
      </w:r>
      <w:proofErr w:type="spellStart"/>
      <w:r w:rsidRPr="002645A9">
        <w:t>за</w:t>
      </w:r>
      <w:proofErr w:type="spellEnd"/>
      <w:r w:rsidRPr="002645A9">
        <w:t xml:space="preserve"> </w:t>
      </w:r>
      <w:proofErr w:type="spellStart"/>
      <w:r w:rsidRPr="002645A9">
        <w:t>самооценка</w:t>
      </w:r>
      <w:proofErr w:type="spellEnd"/>
      <w:r w:rsidRPr="002645A9">
        <w:t xml:space="preserve">, </w:t>
      </w:r>
      <w:proofErr w:type="spellStart"/>
      <w:r w:rsidRPr="002645A9">
        <w:t>емоционална</w:t>
      </w:r>
      <w:proofErr w:type="spellEnd"/>
      <w:r w:rsidRPr="002645A9">
        <w:t xml:space="preserve"> </w:t>
      </w:r>
      <w:proofErr w:type="spellStart"/>
      <w:r w:rsidRPr="002645A9">
        <w:t>регулация</w:t>
      </w:r>
      <w:proofErr w:type="spellEnd"/>
      <w:r w:rsidRPr="002645A9">
        <w:t xml:space="preserve">, </w:t>
      </w:r>
      <w:proofErr w:type="spellStart"/>
      <w:r w:rsidRPr="002645A9">
        <w:t>възприет</w:t>
      </w:r>
      <w:proofErr w:type="spellEnd"/>
      <w:r w:rsidRPr="002645A9">
        <w:t xml:space="preserve"> </w:t>
      </w:r>
      <w:proofErr w:type="spellStart"/>
      <w:r w:rsidRPr="002645A9">
        <w:t>стрес</w:t>
      </w:r>
      <w:proofErr w:type="spellEnd"/>
      <w:r w:rsidRPr="002645A9">
        <w:t xml:space="preserve">, </w:t>
      </w:r>
      <w:proofErr w:type="spellStart"/>
      <w:r w:rsidRPr="002645A9">
        <w:t>самоефективност</w:t>
      </w:r>
      <w:proofErr w:type="spellEnd"/>
      <w:r w:rsidRPr="002645A9">
        <w:t xml:space="preserve"> и </w:t>
      </w:r>
      <w:proofErr w:type="spellStart"/>
      <w:r w:rsidRPr="002645A9">
        <w:t>устойчивост</w:t>
      </w:r>
      <w:proofErr w:type="spellEnd"/>
      <w:r w:rsidRPr="002645A9">
        <w:t>.</w:t>
      </w:r>
    </w:p>
    <w:p w14:paraId="33F06386" w14:textId="77777777" w:rsidR="002645A9" w:rsidRPr="002645A9" w:rsidRDefault="002645A9" w:rsidP="002645A9">
      <w:pPr>
        <w:numPr>
          <w:ilvl w:val="0"/>
          <w:numId w:val="14"/>
        </w:numPr>
        <w:spacing w:line="360" w:lineRule="auto"/>
        <w:jc w:val="both"/>
      </w:pPr>
      <w:proofErr w:type="spellStart"/>
      <w:r w:rsidRPr="002645A9">
        <w:rPr>
          <w:b/>
          <w:bCs/>
        </w:rPr>
        <w:t>Анализ</w:t>
      </w:r>
      <w:proofErr w:type="spellEnd"/>
      <w:r w:rsidRPr="002645A9">
        <w:rPr>
          <w:b/>
          <w:bCs/>
        </w:rPr>
        <w:t xml:space="preserve"> </w:t>
      </w:r>
      <w:proofErr w:type="spellStart"/>
      <w:r w:rsidRPr="002645A9">
        <w:rPr>
          <w:b/>
          <w:bCs/>
        </w:rPr>
        <w:t>на</w:t>
      </w:r>
      <w:proofErr w:type="spellEnd"/>
      <w:r w:rsidRPr="002645A9">
        <w:rPr>
          <w:b/>
          <w:bCs/>
        </w:rPr>
        <w:t xml:space="preserve"> </w:t>
      </w:r>
      <w:proofErr w:type="spellStart"/>
      <w:r w:rsidRPr="002645A9">
        <w:rPr>
          <w:b/>
          <w:bCs/>
        </w:rPr>
        <w:t>дескриптивните</w:t>
      </w:r>
      <w:proofErr w:type="spellEnd"/>
      <w:r w:rsidRPr="002645A9">
        <w:rPr>
          <w:b/>
          <w:bCs/>
        </w:rPr>
        <w:t xml:space="preserve"> </w:t>
      </w:r>
      <w:proofErr w:type="spellStart"/>
      <w:r w:rsidRPr="002645A9">
        <w:rPr>
          <w:b/>
          <w:bCs/>
        </w:rPr>
        <w:t>характеристики</w:t>
      </w:r>
      <w:proofErr w:type="spellEnd"/>
      <w:r w:rsidRPr="002645A9">
        <w:t xml:space="preserve"> – </w:t>
      </w:r>
      <w:proofErr w:type="spellStart"/>
      <w:r w:rsidRPr="002645A9">
        <w:t>Обработка</w:t>
      </w:r>
      <w:proofErr w:type="spellEnd"/>
      <w:r w:rsidRPr="002645A9">
        <w:t xml:space="preserve"> </w:t>
      </w:r>
      <w:proofErr w:type="spellStart"/>
      <w:r w:rsidRPr="002645A9">
        <w:t>на</w:t>
      </w:r>
      <w:proofErr w:type="spellEnd"/>
      <w:r w:rsidRPr="002645A9">
        <w:t xml:space="preserve"> </w:t>
      </w:r>
      <w:proofErr w:type="spellStart"/>
      <w:r w:rsidRPr="002645A9">
        <w:t>събраните</w:t>
      </w:r>
      <w:proofErr w:type="spellEnd"/>
      <w:r w:rsidRPr="002645A9">
        <w:t xml:space="preserve"> </w:t>
      </w:r>
      <w:proofErr w:type="spellStart"/>
      <w:r w:rsidRPr="002645A9">
        <w:t>данни</w:t>
      </w:r>
      <w:proofErr w:type="spellEnd"/>
      <w:r w:rsidRPr="002645A9">
        <w:t xml:space="preserve"> с </w:t>
      </w:r>
      <w:proofErr w:type="spellStart"/>
      <w:r w:rsidRPr="002645A9">
        <w:t>цел</w:t>
      </w:r>
      <w:proofErr w:type="spellEnd"/>
      <w:r w:rsidRPr="002645A9">
        <w:t xml:space="preserve"> </w:t>
      </w:r>
      <w:proofErr w:type="spellStart"/>
      <w:r w:rsidRPr="002645A9">
        <w:t>описание</w:t>
      </w:r>
      <w:proofErr w:type="spellEnd"/>
      <w:r w:rsidRPr="002645A9">
        <w:t xml:space="preserve"> </w:t>
      </w:r>
      <w:proofErr w:type="spellStart"/>
      <w:r w:rsidRPr="002645A9">
        <w:t>на</w:t>
      </w:r>
      <w:proofErr w:type="spellEnd"/>
      <w:r w:rsidRPr="002645A9">
        <w:t xml:space="preserve"> </w:t>
      </w:r>
      <w:proofErr w:type="spellStart"/>
      <w:r w:rsidRPr="002645A9">
        <w:t>основните</w:t>
      </w:r>
      <w:proofErr w:type="spellEnd"/>
      <w:r w:rsidRPr="002645A9">
        <w:t xml:space="preserve"> </w:t>
      </w:r>
      <w:proofErr w:type="spellStart"/>
      <w:r w:rsidRPr="002645A9">
        <w:t>статистически</w:t>
      </w:r>
      <w:proofErr w:type="spellEnd"/>
      <w:r w:rsidRPr="002645A9">
        <w:t xml:space="preserve"> </w:t>
      </w:r>
      <w:proofErr w:type="spellStart"/>
      <w:r w:rsidRPr="002645A9">
        <w:t>показатели</w:t>
      </w:r>
      <w:proofErr w:type="spellEnd"/>
      <w:r w:rsidRPr="002645A9">
        <w:t xml:space="preserve">, </w:t>
      </w:r>
      <w:proofErr w:type="spellStart"/>
      <w:r w:rsidRPr="002645A9">
        <w:t>като</w:t>
      </w:r>
      <w:proofErr w:type="spellEnd"/>
      <w:r w:rsidRPr="002645A9">
        <w:t xml:space="preserve"> </w:t>
      </w:r>
      <w:proofErr w:type="spellStart"/>
      <w:r w:rsidRPr="002645A9">
        <w:t>средни</w:t>
      </w:r>
      <w:proofErr w:type="spellEnd"/>
      <w:r w:rsidRPr="002645A9">
        <w:t xml:space="preserve"> </w:t>
      </w:r>
      <w:proofErr w:type="spellStart"/>
      <w:r w:rsidRPr="002645A9">
        <w:t>стойности</w:t>
      </w:r>
      <w:proofErr w:type="spellEnd"/>
      <w:r w:rsidRPr="002645A9">
        <w:t xml:space="preserve"> и </w:t>
      </w:r>
      <w:proofErr w:type="spellStart"/>
      <w:r w:rsidRPr="002645A9">
        <w:t>разпределение</w:t>
      </w:r>
      <w:proofErr w:type="spellEnd"/>
      <w:r w:rsidRPr="002645A9">
        <w:t xml:space="preserve"> </w:t>
      </w:r>
      <w:proofErr w:type="spellStart"/>
      <w:r w:rsidRPr="002645A9">
        <w:t>на</w:t>
      </w:r>
      <w:proofErr w:type="spellEnd"/>
      <w:r w:rsidRPr="002645A9">
        <w:t xml:space="preserve"> </w:t>
      </w:r>
      <w:proofErr w:type="spellStart"/>
      <w:r w:rsidRPr="002645A9">
        <w:t>резултатите</w:t>
      </w:r>
      <w:proofErr w:type="spellEnd"/>
      <w:r w:rsidRPr="002645A9">
        <w:t xml:space="preserve"> </w:t>
      </w:r>
      <w:proofErr w:type="spellStart"/>
      <w:r w:rsidRPr="002645A9">
        <w:t>по</w:t>
      </w:r>
      <w:proofErr w:type="spellEnd"/>
      <w:r w:rsidRPr="002645A9">
        <w:t xml:space="preserve"> </w:t>
      </w:r>
      <w:proofErr w:type="spellStart"/>
      <w:r w:rsidRPr="002645A9">
        <w:t>скалите</w:t>
      </w:r>
      <w:proofErr w:type="spellEnd"/>
      <w:r w:rsidRPr="002645A9">
        <w:t xml:space="preserve">, </w:t>
      </w:r>
      <w:proofErr w:type="spellStart"/>
      <w:r w:rsidRPr="002645A9">
        <w:t>разделени</w:t>
      </w:r>
      <w:proofErr w:type="spellEnd"/>
      <w:r w:rsidRPr="002645A9">
        <w:t xml:space="preserve"> </w:t>
      </w:r>
      <w:proofErr w:type="spellStart"/>
      <w:r w:rsidRPr="002645A9">
        <w:t>по</w:t>
      </w:r>
      <w:proofErr w:type="spellEnd"/>
      <w:r w:rsidRPr="002645A9">
        <w:t xml:space="preserve"> </w:t>
      </w:r>
      <w:proofErr w:type="spellStart"/>
      <w:r w:rsidRPr="002645A9">
        <w:t>пол</w:t>
      </w:r>
      <w:proofErr w:type="spellEnd"/>
      <w:r w:rsidRPr="002645A9">
        <w:t xml:space="preserve"> и </w:t>
      </w:r>
      <w:proofErr w:type="spellStart"/>
      <w:r w:rsidRPr="002645A9">
        <w:t>общо</w:t>
      </w:r>
      <w:proofErr w:type="spellEnd"/>
      <w:r w:rsidRPr="002645A9">
        <w:t xml:space="preserve"> </w:t>
      </w:r>
      <w:proofErr w:type="spellStart"/>
      <w:r w:rsidRPr="002645A9">
        <w:t>за</w:t>
      </w:r>
      <w:proofErr w:type="spellEnd"/>
      <w:r w:rsidRPr="002645A9">
        <w:t xml:space="preserve"> </w:t>
      </w:r>
      <w:proofErr w:type="spellStart"/>
      <w:r w:rsidRPr="002645A9">
        <w:t>групата</w:t>
      </w:r>
      <w:proofErr w:type="spellEnd"/>
      <w:r w:rsidRPr="002645A9">
        <w:t>.</w:t>
      </w:r>
    </w:p>
    <w:p w14:paraId="2826E5BF" w14:textId="77777777" w:rsidR="002645A9" w:rsidRPr="002645A9" w:rsidRDefault="002645A9" w:rsidP="002645A9">
      <w:pPr>
        <w:numPr>
          <w:ilvl w:val="0"/>
          <w:numId w:val="14"/>
        </w:numPr>
        <w:spacing w:line="360" w:lineRule="auto"/>
        <w:jc w:val="both"/>
      </w:pPr>
      <w:proofErr w:type="spellStart"/>
      <w:r w:rsidRPr="002645A9">
        <w:rPr>
          <w:b/>
          <w:bCs/>
        </w:rPr>
        <w:t>Изследване</w:t>
      </w:r>
      <w:proofErr w:type="spellEnd"/>
      <w:r w:rsidRPr="002645A9">
        <w:rPr>
          <w:b/>
          <w:bCs/>
        </w:rPr>
        <w:t xml:space="preserve"> </w:t>
      </w:r>
      <w:proofErr w:type="spellStart"/>
      <w:r w:rsidRPr="002645A9">
        <w:rPr>
          <w:b/>
          <w:bCs/>
        </w:rPr>
        <w:t>на</w:t>
      </w:r>
      <w:proofErr w:type="spellEnd"/>
      <w:r w:rsidRPr="002645A9">
        <w:rPr>
          <w:b/>
          <w:bCs/>
        </w:rPr>
        <w:t xml:space="preserve"> </w:t>
      </w:r>
      <w:proofErr w:type="spellStart"/>
      <w:r w:rsidRPr="002645A9">
        <w:rPr>
          <w:b/>
          <w:bCs/>
        </w:rPr>
        <w:t>корелационните</w:t>
      </w:r>
      <w:proofErr w:type="spellEnd"/>
      <w:r w:rsidRPr="002645A9">
        <w:rPr>
          <w:b/>
          <w:bCs/>
        </w:rPr>
        <w:t xml:space="preserve"> </w:t>
      </w:r>
      <w:proofErr w:type="spellStart"/>
      <w:r w:rsidRPr="002645A9">
        <w:rPr>
          <w:b/>
          <w:bCs/>
        </w:rPr>
        <w:t>връзки</w:t>
      </w:r>
      <w:proofErr w:type="spellEnd"/>
      <w:r w:rsidRPr="002645A9">
        <w:t xml:space="preserve"> – </w:t>
      </w:r>
      <w:proofErr w:type="spellStart"/>
      <w:r w:rsidRPr="002645A9">
        <w:t>Анализ</w:t>
      </w:r>
      <w:proofErr w:type="spellEnd"/>
      <w:r w:rsidRPr="002645A9">
        <w:t xml:space="preserve"> </w:t>
      </w:r>
      <w:proofErr w:type="spellStart"/>
      <w:r w:rsidRPr="002645A9">
        <w:t>на</w:t>
      </w:r>
      <w:proofErr w:type="spellEnd"/>
      <w:r w:rsidRPr="002645A9">
        <w:t xml:space="preserve"> </w:t>
      </w:r>
      <w:proofErr w:type="spellStart"/>
      <w:r w:rsidRPr="002645A9">
        <w:t>взаимовръзките</w:t>
      </w:r>
      <w:proofErr w:type="spellEnd"/>
      <w:r w:rsidRPr="002645A9">
        <w:t xml:space="preserve"> </w:t>
      </w:r>
      <w:proofErr w:type="spellStart"/>
      <w:r w:rsidRPr="002645A9">
        <w:t>между</w:t>
      </w:r>
      <w:proofErr w:type="spellEnd"/>
      <w:r w:rsidRPr="002645A9">
        <w:t xml:space="preserve"> </w:t>
      </w:r>
      <w:proofErr w:type="spellStart"/>
      <w:r w:rsidRPr="002645A9">
        <w:t>различните</w:t>
      </w:r>
      <w:proofErr w:type="spellEnd"/>
      <w:r w:rsidRPr="002645A9">
        <w:t xml:space="preserve"> </w:t>
      </w:r>
      <w:proofErr w:type="spellStart"/>
      <w:r w:rsidRPr="002645A9">
        <w:t>аспекти</w:t>
      </w:r>
      <w:proofErr w:type="spellEnd"/>
      <w:r w:rsidRPr="002645A9">
        <w:t xml:space="preserve"> </w:t>
      </w:r>
      <w:proofErr w:type="spellStart"/>
      <w:r w:rsidRPr="002645A9">
        <w:t>на</w:t>
      </w:r>
      <w:proofErr w:type="spellEnd"/>
      <w:r w:rsidRPr="002645A9">
        <w:t xml:space="preserve"> </w:t>
      </w:r>
      <w:proofErr w:type="spellStart"/>
      <w:r w:rsidRPr="002645A9">
        <w:t>поведението</w:t>
      </w:r>
      <w:proofErr w:type="spellEnd"/>
      <w:r w:rsidRPr="002645A9">
        <w:t xml:space="preserve"> в </w:t>
      </w:r>
      <w:proofErr w:type="spellStart"/>
      <w:r w:rsidRPr="002645A9">
        <w:t>социалните</w:t>
      </w:r>
      <w:proofErr w:type="spellEnd"/>
      <w:r w:rsidRPr="002645A9">
        <w:t xml:space="preserve"> </w:t>
      </w:r>
      <w:proofErr w:type="spellStart"/>
      <w:r w:rsidRPr="002645A9">
        <w:t>мрежи</w:t>
      </w:r>
      <w:proofErr w:type="spellEnd"/>
      <w:r w:rsidRPr="002645A9">
        <w:t xml:space="preserve"> (</w:t>
      </w:r>
      <w:proofErr w:type="spellStart"/>
      <w:r w:rsidRPr="002645A9">
        <w:t>време</w:t>
      </w:r>
      <w:proofErr w:type="spellEnd"/>
      <w:r w:rsidRPr="002645A9">
        <w:t xml:space="preserve">, </w:t>
      </w:r>
      <w:proofErr w:type="spellStart"/>
      <w:r w:rsidRPr="002645A9">
        <w:t>интеракции</w:t>
      </w:r>
      <w:proofErr w:type="spellEnd"/>
      <w:r w:rsidRPr="002645A9">
        <w:t xml:space="preserve">, </w:t>
      </w:r>
      <w:proofErr w:type="spellStart"/>
      <w:r w:rsidRPr="002645A9">
        <w:t>създаване</w:t>
      </w:r>
      <w:proofErr w:type="spellEnd"/>
      <w:r w:rsidRPr="002645A9">
        <w:t xml:space="preserve"> </w:t>
      </w:r>
      <w:proofErr w:type="spellStart"/>
      <w:r w:rsidRPr="002645A9">
        <w:t>на</w:t>
      </w:r>
      <w:proofErr w:type="spellEnd"/>
      <w:r w:rsidRPr="002645A9">
        <w:t xml:space="preserve"> </w:t>
      </w:r>
      <w:proofErr w:type="spellStart"/>
      <w:r w:rsidRPr="002645A9">
        <w:t>съдържание</w:t>
      </w:r>
      <w:proofErr w:type="spellEnd"/>
      <w:r w:rsidRPr="002645A9">
        <w:t xml:space="preserve">) и </w:t>
      </w:r>
      <w:proofErr w:type="spellStart"/>
      <w:r w:rsidRPr="002645A9">
        <w:t>психологическите</w:t>
      </w:r>
      <w:proofErr w:type="spellEnd"/>
      <w:r w:rsidRPr="002645A9">
        <w:t xml:space="preserve"> </w:t>
      </w:r>
      <w:proofErr w:type="spellStart"/>
      <w:r w:rsidRPr="002645A9">
        <w:t>характеристики</w:t>
      </w:r>
      <w:proofErr w:type="spellEnd"/>
      <w:r w:rsidRPr="002645A9">
        <w:t xml:space="preserve">. </w:t>
      </w:r>
      <w:proofErr w:type="spellStart"/>
      <w:r w:rsidRPr="002645A9">
        <w:t>Определяне</w:t>
      </w:r>
      <w:proofErr w:type="spellEnd"/>
      <w:r w:rsidRPr="002645A9">
        <w:t xml:space="preserve"> </w:t>
      </w:r>
      <w:proofErr w:type="spellStart"/>
      <w:r w:rsidRPr="002645A9">
        <w:t>на</w:t>
      </w:r>
      <w:proofErr w:type="spellEnd"/>
      <w:r w:rsidRPr="002645A9">
        <w:t xml:space="preserve"> </w:t>
      </w:r>
      <w:proofErr w:type="spellStart"/>
      <w:r w:rsidRPr="002645A9">
        <w:t>значимостта</w:t>
      </w:r>
      <w:proofErr w:type="spellEnd"/>
      <w:r w:rsidRPr="002645A9">
        <w:t xml:space="preserve"> </w:t>
      </w:r>
      <w:proofErr w:type="spellStart"/>
      <w:r w:rsidRPr="002645A9">
        <w:t>на</w:t>
      </w:r>
      <w:proofErr w:type="spellEnd"/>
      <w:r w:rsidRPr="002645A9">
        <w:t xml:space="preserve"> </w:t>
      </w:r>
      <w:proofErr w:type="spellStart"/>
      <w:r w:rsidRPr="002645A9">
        <w:t>тези</w:t>
      </w:r>
      <w:proofErr w:type="spellEnd"/>
      <w:r w:rsidRPr="002645A9">
        <w:t xml:space="preserve"> </w:t>
      </w:r>
      <w:proofErr w:type="spellStart"/>
      <w:r w:rsidRPr="002645A9">
        <w:t>връзки</w:t>
      </w:r>
      <w:proofErr w:type="spellEnd"/>
      <w:r w:rsidRPr="002645A9">
        <w:t xml:space="preserve"> </w:t>
      </w:r>
      <w:proofErr w:type="spellStart"/>
      <w:r w:rsidRPr="002645A9">
        <w:t>чрез</w:t>
      </w:r>
      <w:proofErr w:type="spellEnd"/>
      <w:r w:rsidRPr="002645A9">
        <w:t xml:space="preserve"> </w:t>
      </w:r>
      <w:proofErr w:type="spellStart"/>
      <w:r w:rsidRPr="002645A9">
        <w:t>статистически</w:t>
      </w:r>
      <w:proofErr w:type="spellEnd"/>
      <w:r w:rsidRPr="002645A9">
        <w:t xml:space="preserve"> </w:t>
      </w:r>
      <w:proofErr w:type="spellStart"/>
      <w:r w:rsidRPr="002645A9">
        <w:t>методи</w:t>
      </w:r>
      <w:proofErr w:type="spellEnd"/>
      <w:r w:rsidRPr="002645A9">
        <w:t>.</w:t>
      </w:r>
    </w:p>
    <w:p w14:paraId="77489099" w14:textId="77777777" w:rsidR="002645A9" w:rsidRPr="002645A9" w:rsidRDefault="002645A9" w:rsidP="002645A9">
      <w:pPr>
        <w:numPr>
          <w:ilvl w:val="0"/>
          <w:numId w:val="14"/>
        </w:numPr>
        <w:spacing w:line="360" w:lineRule="auto"/>
        <w:jc w:val="both"/>
      </w:pPr>
      <w:proofErr w:type="spellStart"/>
      <w:r w:rsidRPr="002645A9">
        <w:rPr>
          <w:b/>
          <w:bCs/>
        </w:rPr>
        <w:t>Извършване</w:t>
      </w:r>
      <w:proofErr w:type="spellEnd"/>
      <w:r w:rsidRPr="002645A9">
        <w:rPr>
          <w:b/>
          <w:bCs/>
        </w:rPr>
        <w:t xml:space="preserve"> </w:t>
      </w:r>
      <w:proofErr w:type="spellStart"/>
      <w:r w:rsidRPr="002645A9">
        <w:rPr>
          <w:b/>
          <w:bCs/>
        </w:rPr>
        <w:t>на</w:t>
      </w:r>
      <w:proofErr w:type="spellEnd"/>
      <w:r w:rsidRPr="002645A9">
        <w:rPr>
          <w:b/>
          <w:bCs/>
        </w:rPr>
        <w:t xml:space="preserve"> </w:t>
      </w:r>
      <w:proofErr w:type="spellStart"/>
      <w:r w:rsidRPr="002645A9">
        <w:rPr>
          <w:b/>
          <w:bCs/>
        </w:rPr>
        <w:t>регресионен</w:t>
      </w:r>
      <w:proofErr w:type="spellEnd"/>
      <w:r w:rsidRPr="002645A9">
        <w:rPr>
          <w:b/>
          <w:bCs/>
        </w:rPr>
        <w:t xml:space="preserve"> </w:t>
      </w:r>
      <w:proofErr w:type="spellStart"/>
      <w:r w:rsidRPr="002645A9">
        <w:rPr>
          <w:b/>
          <w:bCs/>
        </w:rPr>
        <w:t>анализ</w:t>
      </w:r>
      <w:proofErr w:type="spellEnd"/>
      <w:r w:rsidRPr="002645A9">
        <w:t xml:space="preserve"> – </w:t>
      </w:r>
      <w:proofErr w:type="spellStart"/>
      <w:r w:rsidRPr="002645A9">
        <w:t>Изследване</w:t>
      </w:r>
      <w:proofErr w:type="spellEnd"/>
      <w:r w:rsidRPr="002645A9">
        <w:t xml:space="preserve"> </w:t>
      </w:r>
      <w:proofErr w:type="spellStart"/>
      <w:r w:rsidRPr="002645A9">
        <w:t>на</w:t>
      </w:r>
      <w:proofErr w:type="spellEnd"/>
      <w:r w:rsidRPr="002645A9">
        <w:t xml:space="preserve"> </w:t>
      </w:r>
      <w:proofErr w:type="spellStart"/>
      <w:r w:rsidRPr="002645A9">
        <w:t>възможността</w:t>
      </w:r>
      <w:proofErr w:type="spellEnd"/>
      <w:r w:rsidRPr="002645A9">
        <w:t xml:space="preserve"> </w:t>
      </w:r>
      <w:proofErr w:type="spellStart"/>
      <w:r w:rsidRPr="002645A9">
        <w:t>различните</w:t>
      </w:r>
      <w:proofErr w:type="spellEnd"/>
      <w:r w:rsidRPr="002645A9">
        <w:t xml:space="preserve"> </w:t>
      </w:r>
      <w:proofErr w:type="spellStart"/>
      <w:r w:rsidRPr="002645A9">
        <w:t>аспекти</w:t>
      </w:r>
      <w:proofErr w:type="spellEnd"/>
      <w:r w:rsidRPr="002645A9">
        <w:t xml:space="preserve"> </w:t>
      </w:r>
      <w:proofErr w:type="spellStart"/>
      <w:r w:rsidRPr="002645A9">
        <w:t>на</w:t>
      </w:r>
      <w:proofErr w:type="spellEnd"/>
      <w:r w:rsidRPr="002645A9">
        <w:t xml:space="preserve"> </w:t>
      </w:r>
      <w:proofErr w:type="spellStart"/>
      <w:r w:rsidRPr="002645A9">
        <w:t>интернет</w:t>
      </w:r>
      <w:proofErr w:type="spellEnd"/>
      <w:r w:rsidRPr="002645A9">
        <w:t xml:space="preserve"> </w:t>
      </w:r>
      <w:proofErr w:type="spellStart"/>
      <w:r w:rsidRPr="002645A9">
        <w:t>поведението</w:t>
      </w:r>
      <w:proofErr w:type="spellEnd"/>
      <w:r w:rsidRPr="002645A9">
        <w:t xml:space="preserve"> </w:t>
      </w:r>
      <w:proofErr w:type="spellStart"/>
      <w:r w:rsidRPr="002645A9">
        <w:t>да</w:t>
      </w:r>
      <w:proofErr w:type="spellEnd"/>
      <w:r w:rsidRPr="002645A9">
        <w:t xml:space="preserve"> </w:t>
      </w:r>
      <w:proofErr w:type="spellStart"/>
      <w:r w:rsidRPr="002645A9">
        <w:t>предсказват</w:t>
      </w:r>
      <w:proofErr w:type="spellEnd"/>
      <w:r w:rsidRPr="002645A9">
        <w:t xml:space="preserve"> </w:t>
      </w:r>
      <w:proofErr w:type="spellStart"/>
      <w:r w:rsidRPr="002645A9">
        <w:t>резултатите</w:t>
      </w:r>
      <w:proofErr w:type="spellEnd"/>
      <w:r w:rsidRPr="002645A9">
        <w:t xml:space="preserve"> </w:t>
      </w:r>
      <w:proofErr w:type="spellStart"/>
      <w:r w:rsidRPr="002645A9">
        <w:t>по</w:t>
      </w:r>
      <w:proofErr w:type="spellEnd"/>
      <w:r w:rsidRPr="002645A9">
        <w:t xml:space="preserve"> </w:t>
      </w:r>
      <w:proofErr w:type="spellStart"/>
      <w:r w:rsidRPr="002645A9">
        <w:t>основните</w:t>
      </w:r>
      <w:proofErr w:type="spellEnd"/>
      <w:r w:rsidRPr="002645A9">
        <w:t xml:space="preserve"> </w:t>
      </w:r>
      <w:proofErr w:type="spellStart"/>
      <w:r w:rsidRPr="002645A9">
        <w:t>психологически</w:t>
      </w:r>
      <w:proofErr w:type="spellEnd"/>
      <w:r w:rsidRPr="002645A9">
        <w:t xml:space="preserve"> </w:t>
      </w:r>
      <w:proofErr w:type="spellStart"/>
      <w:r w:rsidRPr="002645A9">
        <w:t>показатели</w:t>
      </w:r>
      <w:proofErr w:type="spellEnd"/>
      <w:r w:rsidRPr="002645A9">
        <w:t xml:space="preserve">, </w:t>
      </w:r>
      <w:proofErr w:type="spellStart"/>
      <w:r w:rsidRPr="002645A9">
        <w:t>като</w:t>
      </w:r>
      <w:proofErr w:type="spellEnd"/>
      <w:r w:rsidRPr="002645A9">
        <w:t xml:space="preserve"> </w:t>
      </w:r>
      <w:proofErr w:type="spellStart"/>
      <w:r w:rsidRPr="002645A9">
        <w:t>се</w:t>
      </w:r>
      <w:proofErr w:type="spellEnd"/>
      <w:r w:rsidRPr="002645A9">
        <w:t xml:space="preserve"> </w:t>
      </w:r>
      <w:proofErr w:type="spellStart"/>
      <w:r w:rsidRPr="002645A9">
        <w:t>използват</w:t>
      </w:r>
      <w:proofErr w:type="spellEnd"/>
      <w:r w:rsidRPr="002645A9">
        <w:t xml:space="preserve"> </w:t>
      </w:r>
      <w:proofErr w:type="spellStart"/>
      <w:r w:rsidRPr="002645A9">
        <w:t>времето</w:t>
      </w:r>
      <w:proofErr w:type="spellEnd"/>
      <w:r w:rsidRPr="002645A9">
        <w:t xml:space="preserve"> в </w:t>
      </w:r>
      <w:proofErr w:type="spellStart"/>
      <w:r w:rsidRPr="002645A9">
        <w:t>социалните</w:t>
      </w:r>
      <w:proofErr w:type="spellEnd"/>
      <w:r w:rsidRPr="002645A9">
        <w:t xml:space="preserve"> </w:t>
      </w:r>
      <w:proofErr w:type="spellStart"/>
      <w:r w:rsidRPr="002645A9">
        <w:t>мрежи</w:t>
      </w:r>
      <w:proofErr w:type="spellEnd"/>
      <w:r w:rsidRPr="002645A9">
        <w:t xml:space="preserve">, </w:t>
      </w:r>
      <w:proofErr w:type="spellStart"/>
      <w:r w:rsidRPr="002645A9">
        <w:t>честотата</w:t>
      </w:r>
      <w:proofErr w:type="spellEnd"/>
      <w:r w:rsidRPr="002645A9">
        <w:t xml:space="preserve"> </w:t>
      </w:r>
      <w:proofErr w:type="spellStart"/>
      <w:r w:rsidRPr="002645A9">
        <w:t>на</w:t>
      </w:r>
      <w:proofErr w:type="spellEnd"/>
      <w:r w:rsidRPr="002645A9">
        <w:t xml:space="preserve"> </w:t>
      </w:r>
      <w:proofErr w:type="spellStart"/>
      <w:r w:rsidRPr="002645A9">
        <w:t>интеракциите</w:t>
      </w:r>
      <w:proofErr w:type="spellEnd"/>
      <w:r w:rsidRPr="002645A9">
        <w:t xml:space="preserve"> и </w:t>
      </w:r>
      <w:proofErr w:type="spellStart"/>
      <w:r w:rsidRPr="002645A9">
        <w:t>активността</w:t>
      </w:r>
      <w:proofErr w:type="spellEnd"/>
      <w:r w:rsidRPr="002645A9">
        <w:t xml:space="preserve"> </w:t>
      </w:r>
      <w:proofErr w:type="spellStart"/>
      <w:r w:rsidRPr="002645A9">
        <w:t>при</w:t>
      </w:r>
      <w:proofErr w:type="spellEnd"/>
      <w:r w:rsidRPr="002645A9">
        <w:t xml:space="preserve"> </w:t>
      </w:r>
      <w:proofErr w:type="spellStart"/>
      <w:r w:rsidRPr="002645A9">
        <w:t>създаването</w:t>
      </w:r>
      <w:proofErr w:type="spellEnd"/>
      <w:r w:rsidRPr="002645A9">
        <w:t xml:space="preserve"> </w:t>
      </w:r>
      <w:proofErr w:type="spellStart"/>
      <w:r w:rsidRPr="002645A9">
        <w:t>на</w:t>
      </w:r>
      <w:proofErr w:type="spellEnd"/>
      <w:r w:rsidRPr="002645A9">
        <w:t xml:space="preserve"> </w:t>
      </w:r>
      <w:proofErr w:type="spellStart"/>
      <w:r w:rsidRPr="002645A9">
        <w:t>съдържание</w:t>
      </w:r>
      <w:proofErr w:type="spellEnd"/>
      <w:r w:rsidRPr="002645A9">
        <w:t xml:space="preserve"> </w:t>
      </w:r>
      <w:proofErr w:type="spellStart"/>
      <w:r w:rsidRPr="002645A9">
        <w:t>като</w:t>
      </w:r>
      <w:proofErr w:type="spellEnd"/>
      <w:r w:rsidRPr="002645A9">
        <w:t xml:space="preserve"> </w:t>
      </w:r>
      <w:proofErr w:type="spellStart"/>
      <w:r w:rsidRPr="002645A9">
        <w:t>независими</w:t>
      </w:r>
      <w:proofErr w:type="spellEnd"/>
      <w:r w:rsidRPr="002645A9">
        <w:t xml:space="preserve"> </w:t>
      </w:r>
      <w:proofErr w:type="spellStart"/>
      <w:r w:rsidRPr="002645A9">
        <w:t>променливи</w:t>
      </w:r>
      <w:proofErr w:type="spellEnd"/>
      <w:r w:rsidRPr="002645A9">
        <w:t>.</w:t>
      </w:r>
    </w:p>
    <w:p w14:paraId="35E030F9" w14:textId="77777777" w:rsidR="002645A9" w:rsidRPr="002645A9" w:rsidRDefault="002645A9" w:rsidP="002645A9">
      <w:pPr>
        <w:numPr>
          <w:ilvl w:val="0"/>
          <w:numId w:val="14"/>
        </w:numPr>
        <w:spacing w:line="360" w:lineRule="auto"/>
        <w:jc w:val="both"/>
      </w:pPr>
      <w:proofErr w:type="spellStart"/>
      <w:r w:rsidRPr="002645A9">
        <w:rPr>
          <w:b/>
          <w:bCs/>
        </w:rPr>
        <w:lastRenderedPageBreak/>
        <w:t>Оценка</w:t>
      </w:r>
      <w:proofErr w:type="spellEnd"/>
      <w:r w:rsidRPr="002645A9">
        <w:rPr>
          <w:b/>
          <w:bCs/>
        </w:rPr>
        <w:t xml:space="preserve"> </w:t>
      </w:r>
      <w:proofErr w:type="spellStart"/>
      <w:r w:rsidRPr="002645A9">
        <w:rPr>
          <w:b/>
          <w:bCs/>
        </w:rPr>
        <w:t>на</w:t>
      </w:r>
      <w:proofErr w:type="spellEnd"/>
      <w:r w:rsidRPr="002645A9">
        <w:rPr>
          <w:b/>
          <w:bCs/>
        </w:rPr>
        <w:t xml:space="preserve"> </w:t>
      </w:r>
      <w:proofErr w:type="spellStart"/>
      <w:r w:rsidRPr="002645A9">
        <w:rPr>
          <w:b/>
          <w:bCs/>
        </w:rPr>
        <w:t>груповите</w:t>
      </w:r>
      <w:proofErr w:type="spellEnd"/>
      <w:r w:rsidRPr="002645A9">
        <w:rPr>
          <w:b/>
          <w:bCs/>
        </w:rPr>
        <w:t xml:space="preserve"> </w:t>
      </w:r>
      <w:proofErr w:type="spellStart"/>
      <w:r w:rsidRPr="002645A9">
        <w:rPr>
          <w:b/>
          <w:bCs/>
        </w:rPr>
        <w:t>различия</w:t>
      </w:r>
      <w:proofErr w:type="spellEnd"/>
      <w:r w:rsidRPr="002645A9">
        <w:t xml:space="preserve"> – </w:t>
      </w:r>
      <w:proofErr w:type="spellStart"/>
      <w:r w:rsidRPr="002645A9">
        <w:t>Използване</w:t>
      </w:r>
      <w:proofErr w:type="spellEnd"/>
      <w:r w:rsidRPr="002645A9">
        <w:t xml:space="preserve"> </w:t>
      </w:r>
      <w:proofErr w:type="spellStart"/>
      <w:r w:rsidRPr="002645A9">
        <w:t>на</w:t>
      </w:r>
      <w:proofErr w:type="spellEnd"/>
      <w:r w:rsidRPr="002645A9">
        <w:t xml:space="preserve"> </w:t>
      </w:r>
      <w:proofErr w:type="spellStart"/>
      <w:r w:rsidRPr="002645A9">
        <w:t>методи</w:t>
      </w:r>
      <w:proofErr w:type="spellEnd"/>
      <w:r w:rsidRPr="002645A9">
        <w:t xml:space="preserve"> </w:t>
      </w:r>
      <w:proofErr w:type="spellStart"/>
      <w:r w:rsidRPr="002645A9">
        <w:t>като</w:t>
      </w:r>
      <w:proofErr w:type="spellEnd"/>
      <w:r w:rsidRPr="002645A9">
        <w:t xml:space="preserve"> </w:t>
      </w:r>
      <w:proofErr w:type="spellStart"/>
      <w:r w:rsidRPr="002645A9">
        <w:t>анализа</w:t>
      </w:r>
      <w:proofErr w:type="spellEnd"/>
      <w:r w:rsidRPr="002645A9">
        <w:t xml:space="preserve"> </w:t>
      </w:r>
      <w:proofErr w:type="spellStart"/>
      <w:r w:rsidRPr="002645A9">
        <w:t>на</w:t>
      </w:r>
      <w:proofErr w:type="spellEnd"/>
      <w:r w:rsidRPr="002645A9">
        <w:t xml:space="preserve"> </w:t>
      </w:r>
      <w:proofErr w:type="spellStart"/>
      <w:r w:rsidRPr="002645A9">
        <w:t>Крускал-Уолис</w:t>
      </w:r>
      <w:proofErr w:type="spellEnd"/>
      <w:r w:rsidRPr="002645A9">
        <w:t xml:space="preserve"> </w:t>
      </w:r>
      <w:proofErr w:type="spellStart"/>
      <w:r w:rsidRPr="002645A9">
        <w:t>за</w:t>
      </w:r>
      <w:proofErr w:type="spellEnd"/>
      <w:r w:rsidRPr="002645A9">
        <w:t xml:space="preserve"> </w:t>
      </w:r>
      <w:proofErr w:type="spellStart"/>
      <w:r w:rsidRPr="002645A9">
        <w:t>сравнение</w:t>
      </w:r>
      <w:proofErr w:type="spellEnd"/>
      <w:r w:rsidRPr="002645A9">
        <w:t xml:space="preserve"> </w:t>
      </w:r>
      <w:proofErr w:type="spellStart"/>
      <w:r w:rsidRPr="002645A9">
        <w:t>на</w:t>
      </w:r>
      <w:proofErr w:type="spellEnd"/>
      <w:r w:rsidRPr="002645A9">
        <w:t xml:space="preserve"> </w:t>
      </w:r>
      <w:proofErr w:type="spellStart"/>
      <w:r w:rsidRPr="002645A9">
        <w:t>психологическите</w:t>
      </w:r>
      <w:proofErr w:type="spellEnd"/>
      <w:r w:rsidRPr="002645A9">
        <w:t xml:space="preserve"> </w:t>
      </w:r>
      <w:proofErr w:type="spellStart"/>
      <w:r w:rsidRPr="002645A9">
        <w:t>характеристики</w:t>
      </w:r>
      <w:proofErr w:type="spellEnd"/>
      <w:r w:rsidRPr="002645A9">
        <w:t xml:space="preserve"> </w:t>
      </w:r>
      <w:proofErr w:type="spellStart"/>
      <w:r w:rsidRPr="002645A9">
        <w:t>между</w:t>
      </w:r>
      <w:proofErr w:type="spellEnd"/>
      <w:r w:rsidRPr="002645A9">
        <w:t xml:space="preserve"> </w:t>
      </w:r>
      <w:proofErr w:type="spellStart"/>
      <w:r w:rsidRPr="002645A9">
        <w:t>групи</w:t>
      </w:r>
      <w:proofErr w:type="spellEnd"/>
      <w:r w:rsidRPr="002645A9">
        <w:t xml:space="preserve"> </w:t>
      </w:r>
      <w:proofErr w:type="spellStart"/>
      <w:r w:rsidRPr="002645A9">
        <w:t>участници</w:t>
      </w:r>
      <w:proofErr w:type="spellEnd"/>
      <w:r w:rsidRPr="002645A9">
        <w:t xml:space="preserve"> с </w:t>
      </w:r>
      <w:proofErr w:type="spellStart"/>
      <w:r w:rsidRPr="002645A9">
        <w:t>различни</w:t>
      </w:r>
      <w:proofErr w:type="spellEnd"/>
      <w:r w:rsidRPr="002645A9">
        <w:t xml:space="preserve"> </w:t>
      </w:r>
      <w:proofErr w:type="spellStart"/>
      <w:r w:rsidRPr="002645A9">
        <w:t>нива</w:t>
      </w:r>
      <w:proofErr w:type="spellEnd"/>
      <w:r w:rsidRPr="002645A9">
        <w:t xml:space="preserve"> </w:t>
      </w:r>
      <w:proofErr w:type="spellStart"/>
      <w:r w:rsidRPr="002645A9">
        <w:t>на</w:t>
      </w:r>
      <w:proofErr w:type="spellEnd"/>
      <w:r w:rsidRPr="002645A9">
        <w:t xml:space="preserve"> </w:t>
      </w:r>
      <w:proofErr w:type="spellStart"/>
      <w:r w:rsidRPr="002645A9">
        <w:t>активност</w:t>
      </w:r>
      <w:proofErr w:type="spellEnd"/>
      <w:r w:rsidRPr="002645A9">
        <w:t xml:space="preserve"> в </w:t>
      </w:r>
      <w:proofErr w:type="spellStart"/>
      <w:r w:rsidRPr="002645A9">
        <w:t>социалните</w:t>
      </w:r>
      <w:proofErr w:type="spellEnd"/>
      <w:r w:rsidRPr="002645A9">
        <w:t xml:space="preserve"> </w:t>
      </w:r>
      <w:proofErr w:type="spellStart"/>
      <w:r w:rsidRPr="002645A9">
        <w:t>мрежи</w:t>
      </w:r>
      <w:proofErr w:type="spellEnd"/>
      <w:r w:rsidRPr="002645A9">
        <w:t xml:space="preserve"> (</w:t>
      </w:r>
      <w:proofErr w:type="spellStart"/>
      <w:r w:rsidRPr="002645A9">
        <w:t>ниска</w:t>
      </w:r>
      <w:proofErr w:type="spellEnd"/>
      <w:r w:rsidRPr="002645A9">
        <w:t xml:space="preserve">, </w:t>
      </w:r>
      <w:proofErr w:type="spellStart"/>
      <w:r w:rsidRPr="002645A9">
        <w:t>средна</w:t>
      </w:r>
      <w:proofErr w:type="spellEnd"/>
      <w:r w:rsidRPr="002645A9">
        <w:t xml:space="preserve"> и </w:t>
      </w:r>
      <w:proofErr w:type="spellStart"/>
      <w:r w:rsidRPr="002645A9">
        <w:t>висока</w:t>
      </w:r>
      <w:proofErr w:type="spellEnd"/>
      <w:r w:rsidRPr="002645A9">
        <w:t>).</w:t>
      </w:r>
    </w:p>
    <w:p w14:paraId="74C38FCE" w14:textId="77777777" w:rsidR="002645A9" w:rsidRPr="002645A9" w:rsidRDefault="002645A9" w:rsidP="002645A9">
      <w:pPr>
        <w:numPr>
          <w:ilvl w:val="0"/>
          <w:numId w:val="14"/>
        </w:numPr>
        <w:spacing w:line="360" w:lineRule="auto"/>
        <w:jc w:val="both"/>
      </w:pPr>
      <w:proofErr w:type="spellStart"/>
      <w:r w:rsidRPr="002645A9">
        <w:rPr>
          <w:b/>
          <w:bCs/>
        </w:rPr>
        <w:t>Интерпретация</w:t>
      </w:r>
      <w:proofErr w:type="spellEnd"/>
      <w:r w:rsidRPr="002645A9">
        <w:rPr>
          <w:b/>
          <w:bCs/>
        </w:rPr>
        <w:t xml:space="preserve"> </w:t>
      </w:r>
      <w:proofErr w:type="spellStart"/>
      <w:r w:rsidRPr="002645A9">
        <w:rPr>
          <w:b/>
          <w:bCs/>
        </w:rPr>
        <w:t>на</w:t>
      </w:r>
      <w:proofErr w:type="spellEnd"/>
      <w:r w:rsidRPr="002645A9">
        <w:rPr>
          <w:b/>
          <w:bCs/>
        </w:rPr>
        <w:t xml:space="preserve"> </w:t>
      </w:r>
      <w:proofErr w:type="spellStart"/>
      <w:r w:rsidRPr="002645A9">
        <w:rPr>
          <w:b/>
          <w:bCs/>
        </w:rPr>
        <w:t>резултатите</w:t>
      </w:r>
      <w:proofErr w:type="spellEnd"/>
      <w:r w:rsidRPr="002645A9">
        <w:t xml:space="preserve"> – </w:t>
      </w:r>
      <w:proofErr w:type="spellStart"/>
      <w:r w:rsidRPr="002645A9">
        <w:t>Анализ</w:t>
      </w:r>
      <w:proofErr w:type="spellEnd"/>
      <w:r w:rsidRPr="002645A9">
        <w:t xml:space="preserve"> </w:t>
      </w:r>
      <w:proofErr w:type="spellStart"/>
      <w:r w:rsidRPr="002645A9">
        <w:t>на</w:t>
      </w:r>
      <w:proofErr w:type="spellEnd"/>
      <w:r w:rsidRPr="002645A9">
        <w:t xml:space="preserve"> </w:t>
      </w:r>
      <w:proofErr w:type="spellStart"/>
      <w:r w:rsidRPr="002645A9">
        <w:t>статистически</w:t>
      </w:r>
      <w:proofErr w:type="spellEnd"/>
      <w:r w:rsidRPr="002645A9">
        <w:t xml:space="preserve"> </w:t>
      </w:r>
      <w:proofErr w:type="spellStart"/>
      <w:r w:rsidRPr="002645A9">
        <w:t>значимите</w:t>
      </w:r>
      <w:proofErr w:type="spellEnd"/>
      <w:r w:rsidRPr="002645A9">
        <w:t xml:space="preserve"> </w:t>
      </w:r>
      <w:proofErr w:type="spellStart"/>
      <w:r w:rsidRPr="002645A9">
        <w:t>резултати</w:t>
      </w:r>
      <w:proofErr w:type="spellEnd"/>
      <w:r w:rsidRPr="002645A9">
        <w:t xml:space="preserve"> с </w:t>
      </w:r>
      <w:proofErr w:type="spellStart"/>
      <w:r w:rsidRPr="002645A9">
        <w:t>цел</w:t>
      </w:r>
      <w:proofErr w:type="spellEnd"/>
      <w:r w:rsidRPr="002645A9">
        <w:t xml:space="preserve"> </w:t>
      </w:r>
      <w:proofErr w:type="spellStart"/>
      <w:r w:rsidRPr="002645A9">
        <w:t>изясняване</w:t>
      </w:r>
      <w:proofErr w:type="spellEnd"/>
      <w:r w:rsidRPr="002645A9">
        <w:t xml:space="preserve"> </w:t>
      </w:r>
      <w:proofErr w:type="spellStart"/>
      <w:r w:rsidRPr="002645A9">
        <w:t>на</w:t>
      </w:r>
      <w:proofErr w:type="spellEnd"/>
      <w:r w:rsidRPr="002645A9">
        <w:t xml:space="preserve"> </w:t>
      </w:r>
      <w:proofErr w:type="spellStart"/>
      <w:r w:rsidRPr="002645A9">
        <w:t>влиянието</w:t>
      </w:r>
      <w:proofErr w:type="spellEnd"/>
      <w:r w:rsidRPr="002645A9">
        <w:t xml:space="preserve"> </w:t>
      </w:r>
      <w:proofErr w:type="spellStart"/>
      <w:r w:rsidRPr="002645A9">
        <w:t>на</w:t>
      </w:r>
      <w:proofErr w:type="spellEnd"/>
      <w:r w:rsidRPr="002645A9">
        <w:t xml:space="preserve"> </w:t>
      </w:r>
      <w:proofErr w:type="spellStart"/>
      <w:r w:rsidRPr="002645A9">
        <w:t>социалните</w:t>
      </w:r>
      <w:proofErr w:type="spellEnd"/>
      <w:r w:rsidRPr="002645A9">
        <w:t xml:space="preserve"> </w:t>
      </w:r>
      <w:proofErr w:type="spellStart"/>
      <w:r w:rsidRPr="002645A9">
        <w:t>мрежи</w:t>
      </w:r>
      <w:proofErr w:type="spellEnd"/>
      <w:r w:rsidRPr="002645A9">
        <w:t xml:space="preserve"> </w:t>
      </w:r>
      <w:proofErr w:type="spellStart"/>
      <w:r w:rsidRPr="002645A9">
        <w:t>върху</w:t>
      </w:r>
      <w:proofErr w:type="spellEnd"/>
      <w:r w:rsidRPr="002645A9">
        <w:t xml:space="preserve"> </w:t>
      </w:r>
      <w:proofErr w:type="spellStart"/>
      <w:r w:rsidRPr="002645A9">
        <w:t>самооценката</w:t>
      </w:r>
      <w:proofErr w:type="spellEnd"/>
      <w:r w:rsidRPr="002645A9">
        <w:t xml:space="preserve">, </w:t>
      </w:r>
      <w:proofErr w:type="spellStart"/>
      <w:r w:rsidRPr="002645A9">
        <w:t>емоционалната</w:t>
      </w:r>
      <w:proofErr w:type="spellEnd"/>
      <w:r w:rsidRPr="002645A9">
        <w:t xml:space="preserve"> </w:t>
      </w:r>
      <w:proofErr w:type="spellStart"/>
      <w:r w:rsidRPr="002645A9">
        <w:t>регулация</w:t>
      </w:r>
      <w:proofErr w:type="spellEnd"/>
      <w:r w:rsidRPr="002645A9">
        <w:t xml:space="preserve">, </w:t>
      </w:r>
      <w:proofErr w:type="spellStart"/>
      <w:r w:rsidRPr="002645A9">
        <w:t>устойчивостта</w:t>
      </w:r>
      <w:proofErr w:type="spellEnd"/>
      <w:r w:rsidRPr="002645A9">
        <w:t xml:space="preserve">, </w:t>
      </w:r>
      <w:proofErr w:type="spellStart"/>
      <w:r w:rsidRPr="002645A9">
        <w:t>възприетия</w:t>
      </w:r>
      <w:proofErr w:type="spellEnd"/>
      <w:r w:rsidRPr="002645A9">
        <w:t xml:space="preserve"> </w:t>
      </w:r>
      <w:proofErr w:type="spellStart"/>
      <w:r w:rsidRPr="002645A9">
        <w:t>стрес</w:t>
      </w:r>
      <w:proofErr w:type="spellEnd"/>
      <w:r w:rsidRPr="002645A9">
        <w:t xml:space="preserve"> и </w:t>
      </w:r>
      <w:proofErr w:type="spellStart"/>
      <w:r w:rsidRPr="002645A9">
        <w:t>самоефективността</w:t>
      </w:r>
      <w:proofErr w:type="spellEnd"/>
      <w:r w:rsidRPr="002645A9">
        <w:t xml:space="preserve">. </w:t>
      </w:r>
      <w:proofErr w:type="spellStart"/>
      <w:r w:rsidRPr="002645A9">
        <w:t>Идентифициране</w:t>
      </w:r>
      <w:proofErr w:type="spellEnd"/>
      <w:r w:rsidRPr="002645A9">
        <w:t xml:space="preserve"> </w:t>
      </w:r>
      <w:proofErr w:type="spellStart"/>
      <w:r w:rsidRPr="002645A9">
        <w:t>на</w:t>
      </w:r>
      <w:proofErr w:type="spellEnd"/>
      <w:r w:rsidRPr="002645A9">
        <w:t xml:space="preserve"> </w:t>
      </w:r>
      <w:proofErr w:type="spellStart"/>
      <w:r w:rsidRPr="002645A9">
        <w:t>ключови</w:t>
      </w:r>
      <w:proofErr w:type="spellEnd"/>
      <w:r w:rsidRPr="002645A9">
        <w:t xml:space="preserve"> </w:t>
      </w:r>
      <w:proofErr w:type="spellStart"/>
      <w:r w:rsidRPr="002645A9">
        <w:t>зависимости</w:t>
      </w:r>
      <w:proofErr w:type="spellEnd"/>
      <w:r w:rsidRPr="002645A9">
        <w:t xml:space="preserve"> и </w:t>
      </w:r>
      <w:proofErr w:type="spellStart"/>
      <w:r w:rsidRPr="002645A9">
        <w:t>взаимовръзки</w:t>
      </w:r>
      <w:proofErr w:type="spellEnd"/>
      <w:r w:rsidRPr="002645A9">
        <w:t>.</w:t>
      </w:r>
    </w:p>
    <w:p w14:paraId="0D70B964" w14:textId="77777777" w:rsidR="002645A9" w:rsidRPr="002645A9" w:rsidRDefault="002645A9" w:rsidP="002645A9">
      <w:pPr>
        <w:numPr>
          <w:ilvl w:val="0"/>
          <w:numId w:val="14"/>
        </w:numPr>
        <w:spacing w:line="360" w:lineRule="auto"/>
        <w:jc w:val="both"/>
      </w:pPr>
      <w:proofErr w:type="spellStart"/>
      <w:r w:rsidRPr="002645A9">
        <w:rPr>
          <w:b/>
          <w:bCs/>
        </w:rPr>
        <w:t>Формулиране</w:t>
      </w:r>
      <w:proofErr w:type="spellEnd"/>
      <w:r w:rsidRPr="002645A9">
        <w:rPr>
          <w:b/>
          <w:bCs/>
        </w:rPr>
        <w:t xml:space="preserve"> </w:t>
      </w:r>
      <w:proofErr w:type="spellStart"/>
      <w:r w:rsidRPr="002645A9">
        <w:rPr>
          <w:b/>
          <w:bCs/>
        </w:rPr>
        <w:t>на</w:t>
      </w:r>
      <w:proofErr w:type="spellEnd"/>
      <w:r w:rsidRPr="002645A9">
        <w:rPr>
          <w:b/>
          <w:bCs/>
        </w:rPr>
        <w:t xml:space="preserve"> </w:t>
      </w:r>
      <w:proofErr w:type="spellStart"/>
      <w:r w:rsidRPr="002645A9">
        <w:rPr>
          <w:b/>
          <w:bCs/>
        </w:rPr>
        <w:t>изводи</w:t>
      </w:r>
      <w:proofErr w:type="spellEnd"/>
      <w:r w:rsidRPr="002645A9">
        <w:rPr>
          <w:b/>
          <w:bCs/>
        </w:rPr>
        <w:t xml:space="preserve"> и </w:t>
      </w:r>
      <w:proofErr w:type="spellStart"/>
      <w:r w:rsidRPr="002645A9">
        <w:rPr>
          <w:b/>
          <w:bCs/>
        </w:rPr>
        <w:t>препоръки</w:t>
      </w:r>
      <w:proofErr w:type="spellEnd"/>
      <w:r w:rsidRPr="002645A9">
        <w:t xml:space="preserve"> – </w:t>
      </w:r>
      <w:proofErr w:type="spellStart"/>
      <w:r w:rsidRPr="002645A9">
        <w:t>На</w:t>
      </w:r>
      <w:proofErr w:type="spellEnd"/>
      <w:r w:rsidRPr="002645A9">
        <w:t xml:space="preserve"> </w:t>
      </w:r>
      <w:proofErr w:type="spellStart"/>
      <w:r w:rsidRPr="002645A9">
        <w:t>базата</w:t>
      </w:r>
      <w:proofErr w:type="spellEnd"/>
      <w:r w:rsidRPr="002645A9">
        <w:t xml:space="preserve"> </w:t>
      </w:r>
      <w:proofErr w:type="spellStart"/>
      <w:r w:rsidRPr="002645A9">
        <w:t>на</w:t>
      </w:r>
      <w:proofErr w:type="spellEnd"/>
      <w:r w:rsidRPr="002645A9">
        <w:t xml:space="preserve"> </w:t>
      </w:r>
      <w:proofErr w:type="spellStart"/>
      <w:r w:rsidRPr="002645A9">
        <w:t>получените</w:t>
      </w:r>
      <w:proofErr w:type="spellEnd"/>
      <w:r w:rsidRPr="002645A9">
        <w:t xml:space="preserve"> </w:t>
      </w:r>
      <w:proofErr w:type="spellStart"/>
      <w:r w:rsidRPr="002645A9">
        <w:t>данни</w:t>
      </w:r>
      <w:proofErr w:type="spellEnd"/>
      <w:r w:rsidRPr="002645A9">
        <w:t xml:space="preserve"> и </w:t>
      </w:r>
      <w:proofErr w:type="spellStart"/>
      <w:r w:rsidRPr="002645A9">
        <w:t>анализи</w:t>
      </w:r>
      <w:proofErr w:type="spellEnd"/>
      <w:r w:rsidRPr="002645A9">
        <w:t xml:space="preserve"> </w:t>
      </w:r>
      <w:proofErr w:type="spellStart"/>
      <w:r w:rsidRPr="002645A9">
        <w:t>се</w:t>
      </w:r>
      <w:proofErr w:type="spellEnd"/>
      <w:r w:rsidRPr="002645A9">
        <w:t xml:space="preserve"> </w:t>
      </w:r>
      <w:proofErr w:type="spellStart"/>
      <w:r w:rsidRPr="002645A9">
        <w:t>формулират</w:t>
      </w:r>
      <w:proofErr w:type="spellEnd"/>
      <w:r w:rsidRPr="002645A9">
        <w:t xml:space="preserve"> </w:t>
      </w:r>
      <w:proofErr w:type="spellStart"/>
      <w:r w:rsidRPr="002645A9">
        <w:t>изводи</w:t>
      </w:r>
      <w:proofErr w:type="spellEnd"/>
      <w:r w:rsidRPr="002645A9">
        <w:t xml:space="preserve"> </w:t>
      </w:r>
      <w:proofErr w:type="spellStart"/>
      <w:r w:rsidRPr="002645A9">
        <w:t>за</w:t>
      </w:r>
      <w:proofErr w:type="spellEnd"/>
      <w:r w:rsidRPr="002645A9">
        <w:t xml:space="preserve"> </w:t>
      </w:r>
      <w:proofErr w:type="spellStart"/>
      <w:r w:rsidRPr="002645A9">
        <w:t>влиянието</w:t>
      </w:r>
      <w:proofErr w:type="spellEnd"/>
      <w:r w:rsidRPr="002645A9">
        <w:t xml:space="preserve"> </w:t>
      </w:r>
      <w:proofErr w:type="spellStart"/>
      <w:r w:rsidRPr="002645A9">
        <w:t>на</w:t>
      </w:r>
      <w:proofErr w:type="spellEnd"/>
      <w:r w:rsidRPr="002645A9">
        <w:t xml:space="preserve"> </w:t>
      </w:r>
      <w:proofErr w:type="spellStart"/>
      <w:r w:rsidRPr="002645A9">
        <w:t>социалните</w:t>
      </w:r>
      <w:proofErr w:type="spellEnd"/>
      <w:r w:rsidRPr="002645A9">
        <w:t xml:space="preserve"> </w:t>
      </w:r>
      <w:proofErr w:type="spellStart"/>
      <w:r w:rsidRPr="002645A9">
        <w:t>мрежи</w:t>
      </w:r>
      <w:proofErr w:type="spellEnd"/>
      <w:r w:rsidRPr="002645A9">
        <w:t xml:space="preserve"> </w:t>
      </w:r>
      <w:proofErr w:type="spellStart"/>
      <w:r w:rsidRPr="002645A9">
        <w:t>върху</w:t>
      </w:r>
      <w:proofErr w:type="spellEnd"/>
      <w:r w:rsidRPr="002645A9">
        <w:t xml:space="preserve"> </w:t>
      </w:r>
      <w:proofErr w:type="spellStart"/>
      <w:r w:rsidRPr="002645A9">
        <w:t>изследваните</w:t>
      </w:r>
      <w:proofErr w:type="spellEnd"/>
      <w:r w:rsidRPr="002645A9">
        <w:t xml:space="preserve"> </w:t>
      </w:r>
      <w:proofErr w:type="spellStart"/>
      <w:r w:rsidRPr="002645A9">
        <w:t>психологически</w:t>
      </w:r>
      <w:proofErr w:type="spellEnd"/>
      <w:r w:rsidRPr="002645A9">
        <w:t xml:space="preserve"> </w:t>
      </w:r>
      <w:proofErr w:type="spellStart"/>
      <w:r w:rsidRPr="002645A9">
        <w:t>характеристики</w:t>
      </w:r>
      <w:proofErr w:type="spellEnd"/>
      <w:r w:rsidRPr="002645A9">
        <w:t xml:space="preserve">, </w:t>
      </w:r>
      <w:proofErr w:type="spellStart"/>
      <w:r w:rsidRPr="002645A9">
        <w:t>както</w:t>
      </w:r>
      <w:proofErr w:type="spellEnd"/>
      <w:r w:rsidRPr="002645A9">
        <w:t xml:space="preserve"> и </w:t>
      </w:r>
      <w:proofErr w:type="spellStart"/>
      <w:r w:rsidRPr="002645A9">
        <w:t>потенциални</w:t>
      </w:r>
      <w:proofErr w:type="spellEnd"/>
      <w:r w:rsidRPr="002645A9">
        <w:t xml:space="preserve"> </w:t>
      </w:r>
      <w:proofErr w:type="spellStart"/>
      <w:r w:rsidRPr="002645A9">
        <w:t>препоръки</w:t>
      </w:r>
      <w:proofErr w:type="spellEnd"/>
      <w:r w:rsidRPr="002645A9">
        <w:t xml:space="preserve"> </w:t>
      </w:r>
      <w:proofErr w:type="spellStart"/>
      <w:r w:rsidRPr="002645A9">
        <w:t>за</w:t>
      </w:r>
      <w:proofErr w:type="spellEnd"/>
      <w:r w:rsidRPr="002645A9">
        <w:t xml:space="preserve"> </w:t>
      </w:r>
      <w:proofErr w:type="spellStart"/>
      <w:r w:rsidRPr="002645A9">
        <w:t>подкрепа</w:t>
      </w:r>
      <w:proofErr w:type="spellEnd"/>
      <w:r w:rsidRPr="002645A9">
        <w:t xml:space="preserve"> и </w:t>
      </w:r>
      <w:proofErr w:type="spellStart"/>
      <w:r w:rsidRPr="002645A9">
        <w:t>осъзнато</w:t>
      </w:r>
      <w:proofErr w:type="spellEnd"/>
      <w:r w:rsidRPr="002645A9">
        <w:t xml:space="preserve"> </w:t>
      </w:r>
      <w:proofErr w:type="spellStart"/>
      <w:r w:rsidRPr="002645A9">
        <w:t>използване</w:t>
      </w:r>
      <w:proofErr w:type="spellEnd"/>
      <w:r w:rsidRPr="002645A9">
        <w:t xml:space="preserve"> </w:t>
      </w:r>
      <w:proofErr w:type="spellStart"/>
      <w:r w:rsidRPr="002645A9">
        <w:t>на</w:t>
      </w:r>
      <w:proofErr w:type="spellEnd"/>
      <w:r w:rsidRPr="002645A9">
        <w:t xml:space="preserve"> </w:t>
      </w:r>
      <w:proofErr w:type="spellStart"/>
      <w:r w:rsidRPr="002645A9">
        <w:t>социалните</w:t>
      </w:r>
      <w:proofErr w:type="spellEnd"/>
      <w:r w:rsidRPr="002645A9">
        <w:t xml:space="preserve"> </w:t>
      </w:r>
      <w:proofErr w:type="spellStart"/>
      <w:r w:rsidRPr="002645A9">
        <w:t>платформи</w:t>
      </w:r>
      <w:proofErr w:type="spellEnd"/>
      <w:r w:rsidRPr="002645A9">
        <w:t xml:space="preserve"> </w:t>
      </w:r>
      <w:proofErr w:type="spellStart"/>
      <w:r w:rsidRPr="002645A9">
        <w:t>сред</w:t>
      </w:r>
      <w:proofErr w:type="spellEnd"/>
      <w:r w:rsidRPr="002645A9">
        <w:t xml:space="preserve"> </w:t>
      </w:r>
      <w:proofErr w:type="spellStart"/>
      <w:r w:rsidRPr="002645A9">
        <w:t>юношите</w:t>
      </w:r>
      <w:proofErr w:type="spellEnd"/>
      <w:r w:rsidRPr="002645A9">
        <w:t>.</w:t>
      </w:r>
    </w:p>
    <w:p w14:paraId="65494308" w14:textId="628947F5" w:rsidR="009E1974" w:rsidRDefault="009E1974" w:rsidP="006F59FF">
      <w:pPr>
        <w:spacing w:line="360" w:lineRule="auto"/>
        <w:ind w:firstLine="708"/>
        <w:jc w:val="both"/>
        <w:rPr>
          <w:lang w:val="bg-BG"/>
        </w:rPr>
      </w:pPr>
      <w:r w:rsidRPr="009E1974">
        <w:rPr>
          <w:b/>
          <w:bCs/>
          <w:lang w:val="bg-BG"/>
        </w:rPr>
        <w:t>2.2. Обект и предмет</w:t>
      </w:r>
    </w:p>
    <w:p w14:paraId="5AC60973" w14:textId="77777777" w:rsidR="002645A9" w:rsidRPr="002645A9" w:rsidRDefault="002645A9" w:rsidP="002645A9">
      <w:pPr>
        <w:spacing w:line="360" w:lineRule="auto"/>
        <w:ind w:firstLine="708"/>
        <w:jc w:val="both"/>
      </w:pPr>
      <w:proofErr w:type="spellStart"/>
      <w:r w:rsidRPr="002645A9">
        <w:t>Обект</w:t>
      </w:r>
      <w:proofErr w:type="spellEnd"/>
      <w:r w:rsidRPr="002645A9">
        <w:t xml:space="preserve"> </w:t>
      </w:r>
      <w:proofErr w:type="spellStart"/>
      <w:r w:rsidRPr="002645A9">
        <w:t>на</w:t>
      </w:r>
      <w:proofErr w:type="spellEnd"/>
      <w:r w:rsidRPr="002645A9">
        <w:t xml:space="preserve"> </w:t>
      </w:r>
      <w:proofErr w:type="spellStart"/>
      <w:r w:rsidRPr="002645A9">
        <w:t>изследването</w:t>
      </w:r>
      <w:proofErr w:type="spellEnd"/>
      <w:r w:rsidRPr="002645A9">
        <w:t xml:space="preserve"> </w:t>
      </w:r>
      <w:proofErr w:type="spellStart"/>
      <w:r w:rsidRPr="002645A9">
        <w:t>са</w:t>
      </w:r>
      <w:proofErr w:type="spellEnd"/>
      <w:r w:rsidRPr="002645A9">
        <w:t xml:space="preserve"> </w:t>
      </w:r>
      <w:proofErr w:type="spellStart"/>
      <w:r w:rsidRPr="002645A9">
        <w:t>юношите</w:t>
      </w:r>
      <w:proofErr w:type="spellEnd"/>
      <w:r w:rsidRPr="002645A9">
        <w:t xml:space="preserve"> </w:t>
      </w:r>
      <w:proofErr w:type="spellStart"/>
      <w:r w:rsidRPr="002645A9">
        <w:t>на</w:t>
      </w:r>
      <w:proofErr w:type="spellEnd"/>
      <w:r w:rsidRPr="002645A9">
        <w:t xml:space="preserve"> </w:t>
      </w:r>
      <w:proofErr w:type="spellStart"/>
      <w:r w:rsidRPr="002645A9">
        <w:t>възраст</w:t>
      </w:r>
      <w:proofErr w:type="spellEnd"/>
      <w:r w:rsidRPr="002645A9">
        <w:t xml:space="preserve"> </w:t>
      </w:r>
      <w:proofErr w:type="spellStart"/>
      <w:r w:rsidRPr="002645A9">
        <w:t>между</w:t>
      </w:r>
      <w:proofErr w:type="spellEnd"/>
      <w:r w:rsidRPr="002645A9">
        <w:t xml:space="preserve"> 14 и 16 </w:t>
      </w:r>
      <w:proofErr w:type="spellStart"/>
      <w:r w:rsidRPr="002645A9">
        <w:t>години</w:t>
      </w:r>
      <w:proofErr w:type="spellEnd"/>
      <w:r w:rsidRPr="002645A9">
        <w:t xml:space="preserve">, </w:t>
      </w:r>
      <w:proofErr w:type="spellStart"/>
      <w:r w:rsidRPr="002645A9">
        <w:t>които</w:t>
      </w:r>
      <w:proofErr w:type="spellEnd"/>
      <w:r w:rsidRPr="002645A9">
        <w:t xml:space="preserve"> </w:t>
      </w:r>
      <w:proofErr w:type="spellStart"/>
      <w:r w:rsidRPr="002645A9">
        <w:t>активно</w:t>
      </w:r>
      <w:proofErr w:type="spellEnd"/>
      <w:r w:rsidRPr="002645A9">
        <w:t xml:space="preserve"> </w:t>
      </w:r>
      <w:proofErr w:type="spellStart"/>
      <w:r w:rsidRPr="002645A9">
        <w:t>използват</w:t>
      </w:r>
      <w:proofErr w:type="spellEnd"/>
      <w:r w:rsidRPr="002645A9">
        <w:t xml:space="preserve"> </w:t>
      </w:r>
      <w:proofErr w:type="spellStart"/>
      <w:r w:rsidRPr="002645A9">
        <w:t>социални</w:t>
      </w:r>
      <w:proofErr w:type="spellEnd"/>
      <w:r w:rsidRPr="002645A9">
        <w:t xml:space="preserve"> </w:t>
      </w:r>
      <w:proofErr w:type="spellStart"/>
      <w:r w:rsidRPr="002645A9">
        <w:t>мрежи</w:t>
      </w:r>
      <w:proofErr w:type="spellEnd"/>
      <w:r w:rsidRPr="002645A9">
        <w:t xml:space="preserve">. </w:t>
      </w:r>
      <w:proofErr w:type="spellStart"/>
      <w:r w:rsidRPr="002645A9">
        <w:t>Те</w:t>
      </w:r>
      <w:proofErr w:type="spellEnd"/>
      <w:r w:rsidRPr="002645A9">
        <w:t xml:space="preserve"> </w:t>
      </w:r>
      <w:proofErr w:type="spellStart"/>
      <w:r w:rsidRPr="002645A9">
        <w:t>представляват</w:t>
      </w:r>
      <w:proofErr w:type="spellEnd"/>
      <w:r w:rsidRPr="002645A9">
        <w:t xml:space="preserve"> </w:t>
      </w:r>
      <w:proofErr w:type="spellStart"/>
      <w:r w:rsidRPr="002645A9">
        <w:t>целева</w:t>
      </w:r>
      <w:proofErr w:type="spellEnd"/>
      <w:r w:rsidRPr="002645A9">
        <w:t xml:space="preserve"> </w:t>
      </w:r>
      <w:proofErr w:type="spellStart"/>
      <w:r w:rsidRPr="002645A9">
        <w:t>група</w:t>
      </w:r>
      <w:proofErr w:type="spellEnd"/>
      <w:r w:rsidRPr="002645A9">
        <w:t xml:space="preserve">, </w:t>
      </w:r>
      <w:proofErr w:type="spellStart"/>
      <w:r w:rsidRPr="002645A9">
        <w:t>намираща</w:t>
      </w:r>
      <w:proofErr w:type="spellEnd"/>
      <w:r w:rsidRPr="002645A9">
        <w:t xml:space="preserve"> </w:t>
      </w:r>
      <w:proofErr w:type="spellStart"/>
      <w:r w:rsidRPr="002645A9">
        <w:t>се</w:t>
      </w:r>
      <w:proofErr w:type="spellEnd"/>
      <w:r w:rsidRPr="002645A9">
        <w:t xml:space="preserve"> в </w:t>
      </w:r>
      <w:proofErr w:type="spellStart"/>
      <w:r w:rsidRPr="002645A9">
        <w:t>ключов</w:t>
      </w:r>
      <w:proofErr w:type="spellEnd"/>
      <w:r w:rsidRPr="002645A9">
        <w:t xml:space="preserve"> </w:t>
      </w:r>
      <w:proofErr w:type="spellStart"/>
      <w:r w:rsidRPr="002645A9">
        <w:t>етап</w:t>
      </w:r>
      <w:proofErr w:type="spellEnd"/>
      <w:r w:rsidRPr="002645A9">
        <w:t xml:space="preserve"> </w:t>
      </w:r>
      <w:proofErr w:type="spellStart"/>
      <w:r w:rsidRPr="002645A9">
        <w:t>от</w:t>
      </w:r>
      <w:proofErr w:type="spellEnd"/>
      <w:r w:rsidRPr="002645A9">
        <w:t xml:space="preserve"> </w:t>
      </w:r>
      <w:proofErr w:type="spellStart"/>
      <w:r w:rsidRPr="002645A9">
        <w:t>своето</w:t>
      </w:r>
      <w:proofErr w:type="spellEnd"/>
      <w:r w:rsidRPr="002645A9">
        <w:t xml:space="preserve"> </w:t>
      </w:r>
      <w:proofErr w:type="spellStart"/>
      <w:r w:rsidRPr="002645A9">
        <w:t>развитие</w:t>
      </w:r>
      <w:proofErr w:type="spellEnd"/>
      <w:r w:rsidRPr="002645A9">
        <w:t xml:space="preserve">, </w:t>
      </w:r>
      <w:proofErr w:type="spellStart"/>
      <w:r w:rsidRPr="002645A9">
        <w:t>когато</w:t>
      </w:r>
      <w:proofErr w:type="spellEnd"/>
      <w:r w:rsidRPr="002645A9">
        <w:t xml:space="preserve"> </w:t>
      </w:r>
      <w:proofErr w:type="spellStart"/>
      <w:r w:rsidRPr="002645A9">
        <w:t>социалните</w:t>
      </w:r>
      <w:proofErr w:type="spellEnd"/>
      <w:r w:rsidRPr="002645A9">
        <w:t xml:space="preserve"> </w:t>
      </w:r>
      <w:proofErr w:type="spellStart"/>
      <w:r w:rsidRPr="002645A9">
        <w:t>медии</w:t>
      </w:r>
      <w:proofErr w:type="spellEnd"/>
      <w:r w:rsidRPr="002645A9">
        <w:t xml:space="preserve"> </w:t>
      </w:r>
      <w:proofErr w:type="spellStart"/>
      <w:r w:rsidRPr="002645A9">
        <w:t>играят</w:t>
      </w:r>
      <w:proofErr w:type="spellEnd"/>
      <w:r w:rsidRPr="002645A9">
        <w:t xml:space="preserve"> </w:t>
      </w:r>
      <w:proofErr w:type="spellStart"/>
      <w:r w:rsidRPr="002645A9">
        <w:t>важна</w:t>
      </w:r>
      <w:proofErr w:type="spellEnd"/>
      <w:r w:rsidRPr="002645A9">
        <w:t xml:space="preserve"> </w:t>
      </w:r>
      <w:proofErr w:type="spellStart"/>
      <w:r w:rsidRPr="002645A9">
        <w:t>роля</w:t>
      </w:r>
      <w:proofErr w:type="spellEnd"/>
      <w:r w:rsidRPr="002645A9">
        <w:t xml:space="preserve"> </w:t>
      </w:r>
      <w:proofErr w:type="spellStart"/>
      <w:r w:rsidRPr="002645A9">
        <w:t>за</w:t>
      </w:r>
      <w:proofErr w:type="spellEnd"/>
      <w:r w:rsidRPr="002645A9">
        <w:t xml:space="preserve"> </w:t>
      </w:r>
      <w:proofErr w:type="spellStart"/>
      <w:r w:rsidRPr="002645A9">
        <w:t>формирането</w:t>
      </w:r>
      <w:proofErr w:type="spellEnd"/>
      <w:r w:rsidRPr="002645A9">
        <w:t xml:space="preserve"> </w:t>
      </w:r>
      <w:proofErr w:type="spellStart"/>
      <w:r w:rsidRPr="002645A9">
        <w:t>на</w:t>
      </w:r>
      <w:proofErr w:type="spellEnd"/>
      <w:r w:rsidRPr="002645A9">
        <w:t xml:space="preserve"> </w:t>
      </w:r>
      <w:proofErr w:type="spellStart"/>
      <w:r w:rsidRPr="002645A9">
        <w:t>идентичност</w:t>
      </w:r>
      <w:proofErr w:type="spellEnd"/>
      <w:r w:rsidRPr="002645A9">
        <w:t xml:space="preserve">, </w:t>
      </w:r>
      <w:proofErr w:type="spellStart"/>
      <w:r w:rsidRPr="002645A9">
        <w:t>самооценка</w:t>
      </w:r>
      <w:proofErr w:type="spellEnd"/>
      <w:r w:rsidRPr="002645A9">
        <w:t xml:space="preserve"> и </w:t>
      </w:r>
      <w:proofErr w:type="spellStart"/>
      <w:r w:rsidRPr="002645A9">
        <w:t>социални</w:t>
      </w:r>
      <w:proofErr w:type="spellEnd"/>
      <w:r w:rsidRPr="002645A9">
        <w:t xml:space="preserve"> </w:t>
      </w:r>
      <w:proofErr w:type="spellStart"/>
      <w:r w:rsidRPr="002645A9">
        <w:t>умения</w:t>
      </w:r>
      <w:proofErr w:type="spellEnd"/>
      <w:r w:rsidRPr="002645A9">
        <w:t xml:space="preserve">. </w:t>
      </w:r>
      <w:proofErr w:type="spellStart"/>
      <w:r w:rsidRPr="002645A9">
        <w:t>Групата</w:t>
      </w:r>
      <w:proofErr w:type="spellEnd"/>
      <w:r w:rsidRPr="002645A9">
        <w:t xml:space="preserve"> </w:t>
      </w:r>
      <w:proofErr w:type="spellStart"/>
      <w:r w:rsidRPr="002645A9">
        <w:t>включва</w:t>
      </w:r>
      <w:proofErr w:type="spellEnd"/>
      <w:r w:rsidRPr="002645A9">
        <w:t xml:space="preserve"> </w:t>
      </w:r>
      <w:proofErr w:type="spellStart"/>
      <w:r w:rsidRPr="002645A9">
        <w:t>ученици</w:t>
      </w:r>
      <w:proofErr w:type="spellEnd"/>
      <w:r w:rsidRPr="002645A9">
        <w:t xml:space="preserve"> </w:t>
      </w:r>
      <w:proofErr w:type="spellStart"/>
      <w:r w:rsidRPr="002645A9">
        <w:t>от</w:t>
      </w:r>
      <w:proofErr w:type="spellEnd"/>
      <w:r w:rsidRPr="002645A9">
        <w:t xml:space="preserve"> 8, 9 и 10 </w:t>
      </w:r>
      <w:proofErr w:type="spellStart"/>
      <w:r w:rsidRPr="002645A9">
        <w:t>клас</w:t>
      </w:r>
      <w:proofErr w:type="spellEnd"/>
      <w:r w:rsidRPr="002645A9">
        <w:t xml:space="preserve">, </w:t>
      </w:r>
      <w:proofErr w:type="spellStart"/>
      <w:r w:rsidRPr="002645A9">
        <w:t>като</w:t>
      </w:r>
      <w:proofErr w:type="spellEnd"/>
      <w:r w:rsidRPr="002645A9">
        <w:t xml:space="preserve"> </w:t>
      </w:r>
      <w:proofErr w:type="spellStart"/>
      <w:r w:rsidRPr="002645A9">
        <w:t>анализът</w:t>
      </w:r>
      <w:proofErr w:type="spellEnd"/>
      <w:r w:rsidRPr="002645A9">
        <w:t xml:space="preserve"> </w:t>
      </w:r>
      <w:proofErr w:type="spellStart"/>
      <w:r w:rsidRPr="002645A9">
        <w:t>обхваща</w:t>
      </w:r>
      <w:proofErr w:type="spellEnd"/>
      <w:r w:rsidRPr="002645A9">
        <w:t xml:space="preserve"> </w:t>
      </w:r>
      <w:proofErr w:type="spellStart"/>
      <w:r w:rsidRPr="002645A9">
        <w:t>различията</w:t>
      </w:r>
      <w:proofErr w:type="spellEnd"/>
      <w:r w:rsidRPr="002645A9">
        <w:t xml:space="preserve"> в </w:t>
      </w:r>
      <w:proofErr w:type="spellStart"/>
      <w:r w:rsidRPr="002645A9">
        <w:t>техните</w:t>
      </w:r>
      <w:proofErr w:type="spellEnd"/>
      <w:r w:rsidRPr="002645A9">
        <w:t xml:space="preserve"> </w:t>
      </w:r>
      <w:proofErr w:type="spellStart"/>
      <w:r w:rsidRPr="002645A9">
        <w:t>психологически</w:t>
      </w:r>
      <w:proofErr w:type="spellEnd"/>
      <w:r w:rsidRPr="002645A9">
        <w:t xml:space="preserve"> </w:t>
      </w:r>
      <w:proofErr w:type="spellStart"/>
      <w:r w:rsidRPr="002645A9">
        <w:t>характеристики</w:t>
      </w:r>
      <w:proofErr w:type="spellEnd"/>
      <w:r w:rsidRPr="002645A9">
        <w:t xml:space="preserve"> и </w:t>
      </w:r>
      <w:proofErr w:type="spellStart"/>
      <w:r w:rsidRPr="002645A9">
        <w:t>поведението</w:t>
      </w:r>
      <w:proofErr w:type="spellEnd"/>
      <w:r w:rsidRPr="002645A9">
        <w:t xml:space="preserve"> </w:t>
      </w:r>
      <w:proofErr w:type="spellStart"/>
      <w:r w:rsidRPr="002645A9">
        <w:t>им</w:t>
      </w:r>
      <w:proofErr w:type="spellEnd"/>
      <w:r w:rsidRPr="002645A9">
        <w:t xml:space="preserve"> в </w:t>
      </w:r>
      <w:proofErr w:type="spellStart"/>
      <w:r w:rsidRPr="002645A9">
        <w:t>социалните</w:t>
      </w:r>
      <w:proofErr w:type="spellEnd"/>
      <w:r w:rsidRPr="002645A9">
        <w:t xml:space="preserve"> </w:t>
      </w:r>
      <w:proofErr w:type="spellStart"/>
      <w:r w:rsidRPr="002645A9">
        <w:t>мрежи</w:t>
      </w:r>
      <w:proofErr w:type="spellEnd"/>
      <w:r w:rsidRPr="002645A9">
        <w:t>.</w:t>
      </w:r>
    </w:p>
    <w:p w14:paraId="7A65652E" w14:textId="77777777" w:rsidR="002645A9" w:rsidRPr="002645A9" w:rsidRDefault="002645A9" w:rsidP="002645A9">
      <w:pPr>
        <w:spacing w:line="360" w:lineRule="auto"/>
        <w:ind w:firstLine="708"/>
        <w:jc w:val="both"/>
      </w:pPr>
      <w:proofErr w:type="spellStart"/>
      <w:r w:rsidRPr="002645A9">
        <w:t>Предмет</w:t>
      </w:r>
      <w:proofErr w:type="spellEnd"/>
      <w:r w:rsidRPr="002645A9">
        <w:t xml:space="preserve"> </w:t>
      </w:r>
      <w:proofErr w:type="spellStart"/>
      <w:r w:rsidRPr="002645A9">
        <w:t>на</w:t>
      </w:r>
      <w:proofErr w:type="spellEnd"/>
      <w:r w:rsidRPr="002645A9">
        <w:t xml:space="preserve"> </w:t>
      </w:r>
      <w:proofErr w:type="spellStart"/>
      <w:r w:rsidRPr="002645A9">
        <w:t>изследването</w:t>
      </w:r>
      <w:proofErr w:type="spellEnd"/>
      <w:r w:rsidRPr="002645A9">
        <w:t xml:space="preserve"> </w:t>
      </w:r>
      <w:proofErr w:type="spellStart"/>
      <w:r w:rsidRPr="002645A9">
        <w:t>са</w:t>
      </w:r>
      <w:proofErr w:type="spellEnd"/>
      <w:r w:rsidRPr="002645A9">
        <w:t xml:space="preserve"> </w:t>
      </w:r>
      <w:proofErr w:type="spellStart"/>
      <w:r w:rsidRPr="002645A9">
        <w:t>връзките</w:t>
      </w:r>
      <w:proofErr w:type="spellEnd"/>
      <w:r w:rsidRPr="002645A9">
        <w:t xml:space="preserve"> </w:t>
      </w:r>
      <w:proofErr w:type="spellStart"/>
      <w:r w:rsidRPr="002645A9">
        <w:t>между</w:t>
      </w:r>
      <w:proofErr w:type="spellEnd"/>
      <w:r w:rsidRPr="002645A9">
        <w:t xml:space="preserve"> </w:t>
      </w:r>
      <w:proofErr w:type="spellStart"/>
      <w:r w:rsidRPr="002645A9">
        <w:t>поведението</w:t>
      </w:r>
      <w:proofErr w:type="spellEnd"/>
      <w:r w:rsidRPr="002645A9">
        <w:t xml:space="preserve"> в </w:t>
      </w:r>
      <w:proofErr w:type="spellStart"/>
      <w:r w:rsidRPr="002645A9">
        <w:t>социалните</w:t>
      </w:r>
      <w:proofErr w:type="spellEnd"/>
      <w:r w:rsidRPr="002645A9">
        <w:t xml:space="preserve"> </w:t>
      </w:r>
      <w:proofErr w:type="spellStart"/>
      <w:r w:rsidRPr="002645A9">
        <w:t>мрежи</w:t>
      </w:r>
      <w:proofErr w:type="spellEnd"/>
      <w:r w:rsidRPr="002645A9">
        <w:t xml:space="preserve"> (</w:t>
      </w:r>
      <w:proofErr w:type="spellStart"/>
      <w:r w:rsidRPr="002645A9">
        <w:t>време</w:t>
      </w:r>
      <w:proofErr w:type="spellEnd"/>
      <w:r w:rsidRPr="002645A9">
        <w:t xml:space="preserve">, </w:t>
      </w:r>
      <w:proofErr w:type="spellStart"/>
      <w:r w:rsidRPr="002645A9">
        <w:t>прекарано</w:t>
      </w:r>
      <w:proofErr w:type="spellEnd"/>
      <w:r w:rsidRPr="002645A9">
        <w:t xml:space="preserve"> </w:t>
      </w:r>
      <w:proofErr w:type="spellStart"/>
      <w:r w:rsidRPr="002645A9">
        <w:t>онлайн</w:t>
      </w:r>
      <w:proofErr w:type="spellEnd"/>
      <w:r w:rsidRPr="002645A9">
        <w:t xml:space="preserve">, </w:t>
      </w:r>
      <w:proofErr w:type="spellStart"/>
      <w:r w:rsidRPr="002645A9">
        <w:t>честота</w:t>
      </w:r>
      <w:proofErr w:type="spellEnd"/>
      <w:r w:rsidRPr="002645A9">
        <w:t xml:space="preserve"> </w:t>
      </w:r>
      <w:proofErr w:type="spellStart"/>
      <w:r w:rsidRPr="002645A9">
        <w:t>на</w:t>
      </w:r>
      <w:proofErr w:type="spellEnd"/>
      <w:r w:rsidRPr="002645A9">
        <w:t xml:space="preserve"> </w:t>
      </w:r>
      <w:proofErr w:type="spellStart"/>
      <w:r w:rsidRPr="002645A9">
        <w:t>интеракциите</w:t>
      </w:r>
      <w:proofErr w:type="spellEnd"/>
      <w:r w:rsidRPr="002645A9">
        <w:t xml:space="preserve"> и </w:t>
      </w:r>
      <w:proofErr w:type="spellStart"/>
      <w:r w:rsidRPr="002645A9">
        <w:t>активност</w:t>
      </w:r>
      <w:proofErr w:type="spellEnd"/>
      <w:r w:rsidRPr="002645A9">
        <w:t xml:space="preserve"> </w:t>
      </w:r>
      <w:proofErr w:type="spellStart"/>
      <w:r w:rsidRPr="002645A9">
        <w:t>при</w:t>
      </w:r>
      <w:proofErr w:type="spellEnd"/>
      <w:r w:rsidRPr="002645A9">
        <w:t xml:space="preserve"> </w:t>
      </w:r>
      <w:proofErr w:type="spellStart"/>
      <w:r w:rsidRPr="002645A9">
        <w:t>създаването</w:t>
      </w:r>
      <w:proofErr w:type="spellEnd"/>
      <w:r w:rsidRPr="002645A9">
        <w:t xml:space="preserve"> </w:t>
      </w:r>
      <w:proofErr w:type="spellStart"/>
      <w:r w:rsidRPr="002645A9">
        <w:t>на</w:t>
      </w:r>
      <w:proofErr w:type="spellEnd"/>
      <w:r w:rsidRPr="002645A9">
        <w:t xml:space="preserve"> </w:t>
      </w:r>
      <w:proofErr w:type="spellStart"/>
      <w:r w:rsidRPr="002645A9">
        <w:t>съдържание</w:t>
      </w:r>
      <w:proofErr w:type="spellEnd"/>
      <w:r w:rsidRPr="002645A9">
        <w:t xml:space="preserve">) и </w:t>
      </w:r>
      <w:proofErr w:type="spellStart"/>
      <w:r w:rsidRPr="002645A9">
        <w:t>основни</w:t>
      </w:r>
      <w:proofErr w:type="spellEnd"/>
      <w:r w:rsidRPr="002645A9">
        <w:t xml:space="preserve"> </w:t>
      </w:r>
      <w:proofErr w:type="spellStart"/>
      <w:r w:rsidRPr="002645A9">
        <w:t>психологически</w:t>
      </w:r>
      <w:proofErr w:type="spellEnd"/>
      <w:r w:rsidRPr="002645A9">
        <w:t xml:space="preserve"> </w:t>
      </w:r>
      <w:proofErr w:type="spellStart"/>
      <w:r w:rsidRPr="002645A9">
        <w:t>характеристики</w:t>
      </w:r>
      <w:proofErr w:type="spellEnd"/>
      <w:r w:rsidRPr="002645A9">
        <w:t xml:space="preserve"> </w:t>
      </w:r>
      <w:proofErr w:type="spellStart"/>
      <w:r w:rsidRPr="002645A9">
        <w:t>като</w:t>
      </w:r>
      <w:proofErr w:type="spellEnd"/>
      <w:r w:rsidRPr="002645A9">
        <w:t xml:space="preserve"> </w:t>
      </w:r>
      <w:proofErr w:type="spellStart"/>
      <w:r w:rsidRPr="002645A9">
        <w:t>самооценка</w:t>
      </w:r>
      <w:proofErr w:type="spellEnd"/>
      <w:r w:rsidRPr="002645A9">
        <w:t xml:space="preserve">, </w:t>
      </w:r>
      <w:proofErr w:type="spellStart"/>
      <w:r w:rsidRPr="002645A9">
        <w:t>емоционална</w:t>
      </w:r>
      <w:proofErr w:type="spellEnd"/>
      <w:r w:rsidRPr="002645A9">
        <w:t xml:space="preserve"> </w:t>
      </w:r>
      <w:proofErr w:type="spellStart"/>
      <w:r w:rsidRPr="002645A9">
        <w:t>регулация</w:t>
      </w:r>
      <w:proofErr w:type="spellEnd"/>
      <w:r w:rsidRPr="002645A9">
        <w:t xml:space="preserve">, </w:t>
      </w:r>
      <w:proofErr w:type="spellStart"/>
      <w:r w:rsidRPr="002645A9">
        <w:t>устойчивост</w:t>
      </w:r>
      <w:proofErr w:type="spellEnd"/>
      <w:r w:rsidRPr="002645A9">
        <w:t xml:space="preserve">, </w:t>
      </w:r>
      <w:proofErr w:type="spellStart"/>
      <w:r w:rsidRPr="002645A9">
        <w:t>възприет</w:t>
      </w:r>
      <w:proofErr w:type="spellEnd"/>
      <w:r w:rsidRPr="002645A9">
        <w:t xml:space="preserve"> </w:t>
      </w:r>
      <w:proofErr w:type="spellStart"/>
      <w:r w:rsidRPr="002645A9">
        <w:t>стрес</w:t>
      </w:r>
      <w:proofErr w:type="spellEnd"/>
      <w:r w:rsidRPr="002645A9">
        <w:t xml:space="preserve"> и </w:t>
      </w:r>
      <w:proofErr w:type="spellStart"/>
      <w:r w:rsidRPr="002645A9">
        <w:t>самоефективност</w:t>
      </w:r>
      <w:proofErr w:type="spellEnd"/>
      <w:r w:rsidRPr="002645A9">
        <w:t xml:space="preserve">. </w:t>
      </w:r>
      <w:proofErr w:type="spellStart"/>
      <w:r w:rsidRPr="002645A9">
        <w:t>Изследването</w:t>
      </w:r>
      <w:proofErr w:type="spellEnd"/>
      <w:r w:rsidRPr="002645A9">
        <w:t xml:space="preserve"> </w:t>
      </w:r>
      <w:proofErr w:type="spellStart"/>
      <w:r w:rsidRPr="002645A9">
        <w:t>се</w:t>
      </w:r>
      <w:proofErr w:type="spellEnd"/>
      <w:r w:rsidRPr="002645A9">
        <w:t xml:space="preserve"> </w:t>
      </w:r>
      <w:proofErr w:type="spellStart"/>
      <w:r w:rsidRPr="002645A9">
        <w:t>фокусира</w:t>
      </w:r>
      <w:proofErr w:type="spellEnd"/>
      <w:r w:rsidRPr="002645A9">
        <w:t xml:space="preserve"> </w:t>
      </w:r>
      <w:proofErr w:type="spellStart"/>
      <w:r w:rsidRPr="002645A9">
        <w:t>върху</w:t>
      </w:r>
      <w:proofErr w:type="spellEnd"/>
      <w:r w:rsidRPr="002645A9">
        <w:t xml:space="preserve"> </w:t>
      </w:r>
      <w:proofErr w:type="spellStart"/>
      <w:r w:rsidRPr="002645A9">
        <w:t>начина</w:t>
      </w:r>
      <w:proofErr w:type="spellEnd"/>
      <w:r w:rsidRPr="002645A9">
        <w:t xml:space="preserve">, </w:t>
      </w:r>
      <w:proofErr w:type="spellStart"/>
      <w:r w:rsidRPr="002645A9">
        <w:t>по</w:t>
      </w:r>
      <w:proofErr w:type="spellEnd"/>
      <w:r w:rsidRPr="002645A9">
        <w:t xml:space="preserve"> </w:t>
      </w:r>
      <w:proofErr w:type="spellStart"/>
      <w:r w:rsidRPr="002645A9">
        <w:t>който</w:t>
      </w:r>
      <w:proofErr w:type="spellEnd"/>
      <w:r w:rsidRPr="002645A9">
        <w:t xml:space="preserve"> </w:t>
      </w:r>
      <w:proofErr w:type="spellStart"/>
      <w:r w:rsidRPr="002645A9">
        <w:t>различните</w:t>
      </w:r>
      <w:proofErr w:type="spellEnd"/>
      <w:r w:rsidRPr="002645A9">
        <w:t xml:space="preserve"> </w:t>
      </w:r>
      <w:proofErr w:type="spellStart"/>
      <w:r w:rsidRPr="002645A9">
        <w:t>аспекти</w:t>
      </w:r>
      <w:proofErr w:type="spellEnd"/>
      <w:r w:rsidRPr="002645A9">
        <w:t xml:space="preserve"> </w:t>
      </w:r>
      <w:proofErr w:type="spellStart"/>
      <w:r w:rsidRPr="002645A9">
        <w:t>на</w:t>
      </w:r>
      <w:proofErr w:type="spellEnd"/>
      <w:r w:rsidRPr="002645A9">
        <w:t xml:space="preserve"> </w:t>
      </w:r>
      <w:proofErr w:type="spellStart"/>
      <w:r w:rsidRPr="002645A9">
        <w:t>използването</w:t>
      </w:r>
      <w:proofErr w:type="spellEnd"/>
      <w:r w:rsidRPr="002645A9">
        <w:t xml:space="preserve"> </w:t>
      </w:r>
      <w:proofErr w:type="spellStart"/>
      <w:r w:rsidRPr="002645A9">
        <w:t>на</w:t>
      </w:r>
      <w:proofErr w:type="spellEnd"/>
      <w:r w:rsidRPr="002645A9">
        <w:t xml:space="preserve"> </w:t>
      </w:r>
      <w:proofErr w:type="spellStart"/>
      <w:r w:rsidRPr="002645A9">
        <w:t>социални</w:t>
      </w:r>
      <w:proofErr w:type="spellEnd"/>
      <w:r w:rsidRPr="002645A9">
        <w:t xml:space="preserve"> </w:t>
      </w:r>
      <w:proofErr w:type="spellStart"/>
      <w:r w:rsidRPr="002645A9">
        <w:t>медии</w:t>
      </w:r>
      <w:proofErr w:type="spellEnd"/>
      <w:r w:rsidRPr="002645A9">
        <w:t xml:space="preserve"> </w:t>
      </w:r>
      <w:proofErr w:type="spellStart"/>
      <w:r w:rsidRPr="002645A9">
        <w:t>влияят</w:t>
      </w:r>
      <w:proofErr w:type="spellEnd"/>
      <w:r w:rsidRPr="002645A9">
        <w:t xml:space="preserve"> </w:t>
      </w:r>
      <w:proofErr w:type="spellStart"/>
      <w:r w:rsidRPr="002645A9">
        <w:t>върху</w:t>
      </w:r>
      <w:proofErr w:type="spellEnd"/>
      <w:r w:rsidRPr="002645A9">
        <w:t xml:space="preserve"> </w:t>
      </w:r>
      <w:proofErr w:type="spellStart"/>
      <w:r w:rsidRPr="002645A9">
        <w:t>психологическото</w:t>
      </w:r>
      <w:proofErr w:type="spellEnd"/>
      <w:r w:rsidRPr="002645A9">
        <w:t xml:space="preserve"> </w:t>
      </w:r>
      <w:proofErr w:type="spellStart"/>
      <w:r w:rsidRPr="002645A9">
        <w:t>състояние</w:t>
      </w:r>
      <w:proofErr w:type="spellEnd"/>
      <w:r w:rsidRPr="002645A9">
        <w:t xml:space="preserve"> и </w:t>
      </w:r>
      <w:proofErr w:type="spellStart"/>
      <w:r w:rsidRPr="002645A9">
        <w:t>функциониране</w:t>
      </w:r>
      <w:proofErr w:type="spellEnd"/>
      <w:r w:rsidRPr="002645A9">
        <w:t xml:space="preserve"> </w:t>
      </w:r>
      <w:proofErr w:type="spellStart"/>
      <w:r w:rsidRPr="002645A9">
        <w:t>на</w:t>
      </w:r>
      <w:proofErr w:type="spellEnd"/>
      <w:r w:rsidRPr="002645A9">
        <w:t xml:space="preserve"> </w:t>
      </w:r>
      <w:proofErr w:type="spellStart"/>
      <w:r w:rsidRPr="002645A9">
        <w:t>юношите</w:t>
      </w:r>
      <w:proofErr w:type="spellEnd"/>
      <w:r w:rsidRPr="002645A9">
        <w:t xml:space="preserve">, </w:t>
      </w:r>
      <w:proofErr w:type="spellStart"/>
      <w:r w:rsidRPr="002645A9">
        <w:t>предоставяйки</w:t>
      </w:r>
      <w:proofErr w:type="spellEnd"/>
      <w:r w:rsidRPr="002645A9">
        <w:t xml:space="preserve"> </w:t>
      </w:r>
      <w:proofErr w:type="spellStart"/>
      <w:r w:rsidRPr="002645A9">
        <w:t>данни</w:t>
      </w:r>
      <w:proofErr w:type="spellEnd"/>
      <w:r w:rsidRPr="002645A9">
        <w:t xml:space="preserve"> </w:t>
      </w:r>
      <w:proofErr w:type="spellStart"/>
      <w:r w:rsidRPr="002645A9">
        <w:t>за</w:t>
      </w:r>
      <w:proofErr w:type="spellEnd"/>
      <w:r w:rsidRPr="002645A9">
        <w:t xml:space="preserve"> </w:t>
      </w:r>
      <w:proofErr w:type="spellStart"/>
      <w:r w:rsidRPr="002645A9">
        <w:t>техните</w:t>
      </w:r>
      <w:proofErr w:type="spellEnd"/>
      <w:r w:rsidRPr="002645A9">
        <w:t xml:space="preserve"> </w:t>
      </w:r>
      <w:proofErr w:type="spellStart"/>
      <w:r w:rsidRPr="002645A9">
        <w:t>адаптивни</w:t>
      </w:r>
      <w:proofErr w:type="spellEnd"/>
      <w:r w:rsidRPr="002645A9">
        <w:t xml:space="preserve"> и </w:t>
      </w:r>
      <w:proofErr w:type="spellStart"/>
      <w:r w:rsidRPr="002645A9">
        <w:t>неадаптивни</w:t>
      </w:r>
      <w:proofErr w:type="spellEnd"/>
      <w:r w:rsidRPr="002645A9">
        <w:t xml:space="preserve"> </w:t>
      </w:r>
      <w:proofErr w:type="spellStart"/>
      <w:r w:rsidRPr="002645A9">
        <w:t>стратегии</w:t>
      </w:r>
      <w:proofErr w:type="spellEnd"/>
      <w:r w:rsidRPr="002645A9">
        <w:t xml:space="preserve"> </w:t>
      </w:r>
      <w:proofErr w:type="spellStart"/>
      <w:r w:rsidRPr="002645A9">
        <w:t>за</w:t>
      </w:r>
      <w:proofErr w:type="spellEnd"/>
      <w:r w:rsidRPr="002645A9">
        <w:t xml:space="preserve"> </w:t>
      </w:r>
      <w:proofErr w:type="spellStart"/>
      <w:r w:rsidRPr="002645A9">
        <w:t>справяне</w:t>
      </w:r>
      <w:proofErr w:type="spellEnd"/>
      <w:r w:rsidRPr="002645A9">
        <w:t>.</w:t>
      </w:r>
    </w:p>
    <w:p w14:paraId="5C5A8EF9" w14:textId="4ABE2332" w:rsidR="009E1974" w:rsidRDefault="009E1974" w:rsidP="006F59FF">
      <w:pPr>
        <w:spacing w:line="360" w:lineRule="auto"/>
        <w:ind w:firstLine="708"/>
        <w:jc w:val="both"/>
        <w:rPr>
          <w:lang w:val="bg-BG"/>
        </w:rPr>
      </w:pPr>
      <w:r w:rsidRPr="009E1974">
        <w:rPr>
          <w:b/>
          <w:bCs/>
          <w:lang w:val="bg-BG"/>
        </w:rPr>
        <w:t>2.3. Хипотези</w:t>
      </w:r>
    </w:p>
    <w:p w14:paraId="7FE4E811" w14:textId="77777777" w:rsidR="002645A9" w:rsidRPr="002645A9" w:rsidRDefault="002645A9" w:rsidP="002645A9">
      <w:pPr>
        <w:spacing w:line="360" w:lineRule="auto"/>
        <w:ind w:firstLine="708"/>
        <w:jc w:val="both"/>
      </w:pPr>
      <w:r w:rsidRPr="002645A9">
        <w:t xml:space="preserve">В </w:t>
      </w:r>
      <w:proofErr w:type="spellStart"/>
      <w:r w:rsidRPr="002645A9">
        <w:t>изследването</w:t>
      </w:r>
      <w:proofErr w:type="spellEnd"/>
      <w:r w:rsidRPr="002645A9">
        <w:t xml:space="preserve"> </w:t>
      </w:r>
      <w:proofErr w:type="spellStart"/>
      <w:r w:rsidRPr="002645A9">
        <w:t>се</w:t>
      </w:r>
      <w:proofErr w:type="spellEnd"/>
      <w:r w:rsidRPr="002645A9">
        <w:t xml:space="preserve"> </w:t>
      </w:r>
      <w:proofErr w:type="spellStart"/>
      <w:r w:rsidRPr="002645A9">
        <w:t>изследват</w:t>
      </w:r>
      <w:proofErr w:type="spellEnd"/>
      <w:r w:rsidRPr="002645A9">
        <w:t xml:space="preserve"> </w:t>
      </w:r>
      <w:proofErr w:type="spellStart"/>
      <w:r w:rsidRPr="002645A9">
        <w:t>няколко</w:t>
      </w:r>
      <w:proofErr w:type="spellEnd"/>
      <w:r w:rsidRPr="002645A9">
        <w:t xml:space="preserve"> </w:t>
      </w:r>
      <w:proofErr w:type="spellStart"/>
      <w:r w:rsidRPr="002645A9">
        <w:t>основни</w:t>
      </w:r>
      <w:proofErr w:type="spellEnd"/>
      <w:r w:rsidRPr="002645A9">
        <w:t xml:space="preserve"> </w:t>
      </w:r>
      <w:proofErr w:type="spellStart"/>
      <w:r w:rsidRPr="002645A9">
        <w:t>хипотези</w:t>
      </w:r>
      <w:proofErr w:type="spellEnd"/>
      <w:r w:rsidRPr="002645A9">
        <w:t xml:space="preserve">, </w:t>
      </w:r>
      <w:proofErr w:type="spellStart"/>
      <w:r w:rsidRPr="002645A9">
        <w:t>свързани</w:t>
      </w:r>
      <w:proofErr w:type="spellEnd"/>
      <w:r w:rsidRPr="002645A9">
        <w:t xml:space="preserve"> с </w:t>
      </w:r>
      <w:proofErr w:type="spellStart"/>
      <w:r w:rsidRPr="002645A9">
        <w:t>връзката</w:t>
      </w:r>
      <w:proofErr w:type="spellEnd"/>
      <w:r w:rsidRPr="002645A9">
        <w:t xml:space="preserve"> </w:t>
      </w:r>
      <w:proofErr w:type="spellStart"/>
      <w:r w:rsidRPr="002645A9">
        <w:t>между</w:t>
      </w:r>
      <w:proofErr w:type="spellEnd"/>
      <w:r w:rsidRPr="002645A9">
        <w:t xml:space="preserve"> </w:t>
      </w:r>
      <w:proofErr w:type="spellStart"/>
      <w:r w:rsidRPr="002645A9">
        <w:t>използването</w:t>
      </w:r>
      <w:proofErr w:type="spellEnd"/>
      <w:r w:rsidRPr="002645A9">
        <w:t xml:space="preserve"> </w:t>
      </w:r>
      <w:proofErr w:type="spellStart"/>
      <w:r w:rsidRPr="002645A9">
        <w:t>на</w:t>
      </w:r>
      <w:proofErr w:type="spellEnd"/>
      <w:r w:rsidRPr="002645A9">
        <w:t xml:space="preserve"> </w:t>
      </w:r>
      <w:proofErr w:type="spellStart"/>
      <w:r w:rsidRPr="002645A9">
        <w:t>социалните</w:t>
      </w:r>
      <w:proofErr w:type="spellEnd"/>
      <w:r w:rsidRPr="002645A9">
        <w:t xml:space="preserve"> </w:t>
      </w:r>
      <w:proofErr w:type="spellStart"/>
      <w:r w:rsidRPr="002645A9">
        <w:t>мрежи</w:t>
      </w:r>
      <w:proofErr w:type="spellEnd"/>
      <w:r w:rsidRPr="002645A9">
        <w:t xml:space="preserve"> и </w:t>
      </w:r>
      <w:proofErr w:type="spellStart"/>
      <w:r w:rsidRPr="002645A9">
        <w:t>психологическите</w:t>
      </w:r>
      <w:proofErr w:type="spellEnd"/>
      <w:r w:rsidRPr="002645A9">
        <w:t xml:space="preserve"> </w:t>
      </w:r>
      <w:proofErr w:type="spellStart"/>
      <w:r w:rsidRPr="002645A9">
        <w:t>характеристики</w:t>
      </w:r>
      <w:proofErr w:type="spellEnd"/>
      <w:r w:rsidRPr="002645A9">
        <w:t xml:space="preserve"> </w:t>
      </w:r>
      <w:proofErr w:type="spellStart"/>
      <w:r w:rsidRPr="002645A9">
        <w:t>на</w:t>
      </w:r>
      <w:proofErr w:type="spellEnd"/>
      <w:r w:rsidRPr="002645A9">
        <w:t xml:space="preserve"> </w:t>
      </w:r>
      <w:proofErr w:type="spellStart"/>
      <w:r w:rsidRPr="002645A9">
        <w:t>юношите</w:t>
      </w:r>
      <w:proofErr w:type="spellEnd"/>
      <w:r w:rsidRPr="002645A9">
        <w:t>:</w:t>
      </w:r>
    </w:p>
    <w:p w14:paraId="0BA7D043" w14:textId="23CE8A4C" w:rsidR="002645A9" w:rsidRPr="002645A9" w:rsidRDefault="002645A9" w:rsidP="002645A9">
      <w:pPr>
        <w:numPr>
          <w:ilvl w:val="0"/>
          <w:numId w:val="15"/>
        </w:numPr>
        <w:spacing w:line="360" w:lineRule="auto"/>
        <w:jc w:val="both"/>
      </w:pPr>
      <w:r>
        <w:rPr>
          <w:b/>
          <w:bCs/>
          <w:lang w:val="bg-BG"/>
        </w:rPr>
        <w:t>Х</w:t>
      </w:r>
      <w:r w:rsidRPr="002645A9">
        <w:rPr>
          <w:b/>
          <w:bCs/>
        </w:rPr>
        <w:t>1:</w:t>
      </w:r>
      <w:r w:rsidRPr="002645A9">
        <w:t xml:space="preserve"> </w:t>
      </w:r>
      <w:proofErr w:type="spellStart"/>
      <w:r w:rsidRPr="002645A9">
        <w:t>Съществува</w:t>
      </w:r>
      <w:proofErr w:type="spellEnd"/>
      <w:r w:rsidRPr="002645A9">
        <w:t xml:space="preserve"> </w:t>
      </w:r>
      <w:proofErr w:type="spellStart"/>
      <w:r w:rsidRPr="002645A9">
        <w:t>значима</w:t>
      </w:r>
      <w:proofErr w:type="spellEnd"/>
      <w:r w:rsidRPr="002645A9">
        <w:t xml:space="preserve"> </w:t>
      </w:r>
      <w:proofErr w:type="spellStart"/>
      <w:r w:rsidRPr="002645A9">
        <w:t>корелация</w:t>
      </w:r>
      <w:proofErr w:type="spellEnd"/>
      <w:r w:rsidRPr="002645A9">
        <w:t xml:space="preserve"> </w:t>
      </w:r>
      <w:proofErr w:type="spellStart"/>
      <w:r w:rsidRPr="002645A9">
        <w:t>между</w:t>
      </w:r>
      <w:proofErr w:type="spellEnd"/>
      <w:r w:rsidRPr="002645A9">
        <w:t xml:space="preserve"> </w:t>
      </w:r>
      <w:proofErr w:type="spellStart"/>
      <w:r w:rsidRPr="002645A9">
        <w:t>използването</w:t>
      </w:r>
      <w:proofErr w:type="spellEnd"/>
      <w:r w:rsidRPr="002645A9">
        <w:t xml:space="preserve"> </w:t>
      </w:r>
      <w:proofErr w:type="spellStart"/>
      <w:r w:rsidRPr="002645A9">
        <w:t>на</w:t>
      </w:r>
      <w:proofErr w:type="spellEnd"/>
      <w:r w:rsidRPr="002645A9">
        <w:t xml:space="preserve"> </w:t>
      </w:r>
      <w:proofErr w:type="spellStart"/>
      <w:r w:rsidRPr="002645A9">
        <w:t>интернет</w:t>
      </w:r>
      <w:proofErr w:type="spellEnd"/>
      <w:r w:rsidRPr="002645A9">
        <w:t xml:space="preserve"> (</w:t>
      </w:r>
      <w:proofErr w:type="spellStart"/>
      <w:r w:rsidRPr="002645A9">
        <w:t>време</w:t>
      </w:r>
      <w:proofErr w:type="spellEnd"/>
      <w:r w:rsidRPr="002645A9">
        <w:t xml:space="preserve">, </w:t>
      </w:r>
      <w:proofErr w:type="spellStart"/>
      <w:r w:rsidRPr="002645A9">
        <w:t>прекарано</w:t>
      </w:r>
      <w:proofErr w:type="spellEnd"/>
      <w:r w:rsidRPr="002645A9">
        <w:t xml:space="preserve"> </w:t>
      </w:r>
      <w:proofErr w:type="spellStart"/>
      <w:r w:rsidRPr="002645A9">
        <w:t>онлайн</w:t>
      </w:r>
      <w:proofErr w:type="spellEnd"/>
      <w:r w:rsidRPr="002645A9">
        <w:t xml:space="preserve">, </w:t>
      </w:r>
      <w:proofErr w:type="spellStart"/>
      <w:r w:rsidRPr="002645A9">
        <w:t>честота</w:t>
      </w:r>
      <w:proofErr w:type="spellEnd"/>
      <w:r w:rsidRPr="002645A9">
        <w:t xml:space="preserve"> </w:t>
      </w:r>
      <w:proofErr w:type="spellStart"/>
      <w:r w:rsidRPr="002645A9">
        <w:t>на</w:t>
      </w:r>
      <w:proofErr w:type="spellEnd"/>
      <w:r w:rsidRPr="002645A9">
        <w:t xml:space="preserve"> </w:t>
      </w:r>
      <w:proofErr w:type="spellStart"/>
      <w:r w:rsidRPr="002645A9">
        <w:t>интеракциите</w:t>
      </w:r>
      <w:proofErr w:type="spellEnd"/>
      <w:r w:rsidRPr="002645A9">
        <w:t xml:space="preserve"> и </w:t>
      </w:r>
      <w:proofErr w:type="spellStart"/>
      <w:r w:rsidRPr="002645A9">
        <w:t>създаването</w:t>
      </w:r>
      <w:proofErr w:type="spellEnd"/>
      <w:r w:rsidRPr="002645A9">
        <w:t xml:space="preserve"> </w:t>
      </w:r>
      <w:proofErr w:type="spellStart"/>
      <w:r w:rsidRPr="002645A9">
        <w:t>на</w:t>
      </w:r>
      <w:proofErr w:type="spellEnd"/>
      <w:r w:rsidRPr="002645A9">
        <w:t xml:space="preserve"> </w:t>
      </w:r>
      <w:proofErr w:type="spellStart"/>
      <w:r w:rsidRPr="002645A9">
        <w:t>съдържание</w:t>
      </w:r>
      <w:proofErr w:type="spellEnd"/>
      <w:r w:rsidRPr="002645A9">
        <w:t xml:space="preserve">) и </w:t>
      </w:r>
      <w:proofErr w:type="spellStart"/>
      <w:r w:rsidRPr="002645A9">
        <w:t>самооценката</w:t>
      </w:r>
      <w:proofErr w:type="spellEnd"/>
      <w:r w:rsidRPr="002645A9">
        <w:t xml:space="preserve"> (</w:t>
      </w:r>
      <w:proofErr w:type="spellStart"/>
      <w:r w:rsidRPr="002645A9">
        <w:t>глобална</w:t>
      </w:r>
      <w:proofErr w:type="spellEnd"/>
      <w:r w:rsidRPr="002645A9">
        <w:t xml:space="preserve"> </w:t>
      </w:r>
      <w:proofErr w:type="spellStart"/>
      <w:r w:rsidRPr="002645A9">
        <w:t>самооценка</w:t>
      </w:r>
      <w:proofErr w:type="spellEnd"/>
      <w:r w:rsidRPr="002645A9">
        <w:t xml:space="preserve">, </w:t>
      </w:r>
      <w:proofErr w:type="spellStart"/>
      <w:r w:rsidRPr="002645A9">
        <w:t>възприемане</w:t>
      </w:r>
      <w:proofErr w:type="spellEnd"/>
      <w:r w:rsidRPr="002645A9">
        <w:t xml:space="preserve"> </w:t>
      </w:r>
      <w:proofErr w:type="spellStart"/>
      <w:r w:rsidRPr="002645A9">
        <w:t>на</w:t>
      </w:r>
      <w:proofErr w:type="spellEnd"/>
      <w:r w:rsidRPr="002645A9">
        <w:t xml:space="preserve"> </w:t>
      </w:r>
      <w:proofErr w:type="spellStart"/>
      <w:r w:rsidRPr="002645A9">
        <w:t>външния</w:t>
      </w:r>
      <w:proofErr w:type="spellEnd"/>
      <w:r w:rsidRPr="002645A9">
        <w:t xml:space="preserve"> </w:t>
      </w:r>
      <w:proofErr w:type="spellStart"/>
      <w:r w:rsidRPr="002645A9">
        <w:t>вид</w:t>
      </w:r>
      <w:proofErr w:type="spellEnd"/>
      <w:r w:rsidRPr="002645A9">
        <w:t xml:space="preserve">, </w:t>
      </w:r>
      <w:proofErr w:type="spellStart"/>
      <w:r w:rsidRPr="002645A9">
        <w:t>самоефективност</w:t>
      </w:r>
      <w:proofErr w:type="spellEnd"/>
      <w:r w:rsidRPr="002645A9">
        <w:t xml:space="preserve">). </w:t>
      </w:r>
      <w:proofErr w:type="spellStart"/>
      <w:r w:rsidRPr="002645A9">
        <w:t>Тази</w:t>
      </w:r>
      <w:proofErr w:type="spellEnd"/>
      <w:r w:rsidRPr="002645A9">
        <w:t xml:space="preserve"> </w:t>
      </w:r>
      <w:proofErr w:type="spellStart"/>
      <w:r w:rsidRPr="002645A9">
        <w:t>хипотеза</w:t>
      </w:r>
      <w:proofErr w:type="spellEnd"/>
      <w:r w:rsidRPr="002645A9">
        <w:t xml:space="preserve"> </w:t>
      </w:r>
      <w:proofErr w:type="spellStart"/>
      <w:r w:rsidRPr="002645A9">
        <w:t>предполага</w:t>
      </w:r>
      <w:proofErr w:type="spellEnd"/>
      <w:r w:rsidRPr="002645A9">
        <w:t xml:space="preserve">, </w:t>
      </w:r>
      <w:proofErr w:type="spellStart"/>
      <w:r w:rsidRPr="002645A9">
        <w:t>че</w:t>
      </w:r>
      <w:proofErr w:type="spellEnd"/>
      <w:r w:rsidRPr="002645A9">
        <w:t xml:space="preserve"> </w:t>
      </w:r>
      <w:proofErr w:type="spellStart"/>
      <w:r w:rsidRPr="002645A9">
        <w:t>различните</w:t>
      </w:r>
      <w:proofErr w:type="spellEnd"/>
      <w:r w:rsidRPr="002645A9">
        <w:t xml:space="preserve"> </w:t>
      </w:r>
      <w:proofErr w:type="spellStart"/>
      <w:r w:rsidRPr="002645A9">
        <w:t>аспекти</w:t>
      </w:r>
      <w:proofErr w:type="spellEnd"/>
      <w:r w:rsidRPr="002645A9">
        <w:t xml:space="preserve"> </w:t>
      </w:r>
      <w:proofErr w:type="spellStart"/>
      <w:r w:rsidRPr="002645A9">
        <w:t>на</w:t>
      </w:r>
      <w:proofErr w:type="spellEnd"/>
      <w:r w:rsidRPr="002645A9">
        <w:t xml:space="preserve"> </w:t>
      </w:r>
      <w:proofErr w:type="spellStart"/>
      <w:r w:rsidRPr="002645A9">
        <w:lastRenderedPageBreak/>
        <w:t>поведението</w:t>
      </w:r>
      <w:proofErr w:type="spellEnd"/>
      <w:r w:rsidRPr="002645A9">
        <w:t xml:space="preserve"> в </w:t>
      </w:r>
      <w:proofErr w:type="spellStart"/>
      <w:r w:rsidRPr="002645A9">
        <w:t>социалните</w:t>
      </w:r>
      <w:proofErr w:type="spellEnd"/>
      <w:r w:rsidRPr="002645A9">
        <w:t xml:space="preserve"> </w:t>
      </w:r>
      <w:proofErr w:type="spellStart"/>
      <w:r w:rsidRPr="002645A9">
        <w:t>мрежи</w:t>
      </w:r>
      <w:proofErr w:type="spellEnd"/>
      <w:r w:rsidRPr="002645A9">
        <w:t xml:space="preserve"> </w:t>
      </w:r>
      <w:proofErr w:type="spellStart"/>
      <w:r w:rsidRPr="002645A9">
        <w:t>могат</w:t>
      </w:r>
      <w:proofErr w:type="spellEnd"/>
      <w:r w:rsidRPr="002645A9">
        <w:t xml:space="preserve"> </w:t>
      </w:r>
      <w:proofErr w:type="spellStart"/>
      <w:r w:rsidRPr="002645A9">
        <w:t>да</w:t>
      </w:r>
      <w:proofErr w:type="spellEnd"/>
      <w:r w:rsidRPr="002645A9">
        <w:t xml:space="preserve"> </w:t>
      </w:r>
      <w:proofErr w:type="spellStart"/>
      <w:r w:rsidRPr="002645A9">
        <w:t>влияят</w:t>
      </w:r>
      <w:proofErr w:type="spellEnd"/>
      <w:r w:rsidRPr="002645A9">
        <w:t xml:space="preserve"> </w:t>
      </w:r>
      <w:proofErr w:type="spellStart"/>
      <w:r w:rsidRPr="002645A9">
        <w:t>върху</w:t>
      </w:r>
      <w:proofErr w:type="spellEnd"/>
      <w:r w:rsidRPr="002645A9">
        <w:t xml:space="preserve"> </w:t>
      </w:r>
      <w:proofErr w:type="spellStart"/>
      <w:r w:rsidRPr="002645A9">
        <w:t>начина</w:t>
      </w:r>
      <w:proofErr w:type="spellEnd"/>
      <w:r w:rsidRPr="002645A9">
        <w:t xml:space="preserve">, </w:t>
      </w:r>
      <w:proofErr w:type="spellStart"/>
      <w:r w:rsidRPr="002645A9">
        <w:t>по</w:t>
      </w:r>
      <w:proofErr w:type="spellEnd"/>
      <w:r w:rsidRPr="002645A9">
        <w:t xml:space="preserve"> </w:t>
      </w:r>
      <w:proofErr w:type="spellStart"/>
      <w:r w:rsidRPr="002645A9">
        <w:t>който</w:t>
      </w:r>
      <w:proofErr w:type="spellEnd"/>
      <w:r w:rsidRPr="002645A9">
        <w:t xml:space="preserve"> </w:t>
      </w:r>
      <w:proofErr w:type="spellStart"/>
      <w:r w:rsidRPr="002645A9">
        <w:t>юношите</w:t>
      </w:r>
      <w:proofErr w:type="spellEnd"/>
      <w:r w:rsidRPr="002645A9">
        <w:t xml:space="preserve"> </w:t>
      </w:r>
      <w:proofErr w:type="spellStart"/>
      <w:r w:rsidRPr="002645A9">
        <w:t>възприемат</w:t>
      </w:r>
      <w:proofErr w:type="spellEnd"/>
      <w:r w:rsidRPr="002645A9">
        <w:t xml:space="preserve"> </w:t>
      </w:r>
      <w:proofErr w:type="spellStart"/>
      <w:r w:rsidRPr="002645A9">
        <w:t>себе</w:t>
      </w:r>
      <w:proofErr w:type="spellEnd"/>
      <w:r w:rsidRPr="002645A9">
        <w:t xml:space="preserve"> </w:t>
      </w:r>
      <w:proofErr w:type="spellStart"/>
      <w:r w:rsidRPr="002645A9">
        <w:t>си</w:t>
      </w:r>
      <w:proofErr w:type="spellEnd"/>
      <w:r w:rsidRPr="002645A9">
        <w:t>.</w:t>
      </w:r>
    </w:p>
    <w:p w14:paraId="3FED4606" w14:textId="166C057A" w:rsidR="002645A9" w:rsidRPr="002645A9" w:rsidRDefault="002645A9" w:rsidP="002645A9">
      <w:pPr>
        <w:numPr>
          <w:ilvl w:val="0"/>
          <w:numId w:val="15"/>
        </w:numPr>
        <w:spacing w:line="360" w:lineRule="auto"/>
        <w:jc w:val="both"/>
      </w:pPr>
      <w:r>
        <w:rPr>
          <w:b/>
          <w:bCs/>
          <w:lang w:val="bg-BG"/>
        </w:rPr>
        <w:t>Х</w:t>
      </w:r>
      <w:r w:rsidRPr="002645A9">
        <w:rPr>
          <w:b/>
          <w:bCs/>
        </w:rPr>
        <w:t>2:</w:t>
      </w:r>
      <w:r w:rsidRPr="002645A9">
        <w:t xml:space="preserve"> </w:t>
      </w:r>
      <w:proofErr w:type="spellStart"/>
      <w:r w:rsidRPr="002645A9">
        <w:t>По-високото</w:t>
      </w:r>
      <w:proofErr w:type="spellEnd"/>
      <w:r w:rsidRPr="002645A9">
        <w:t xml:space="preserve"> </w:t>
      </w:r>
      <w:proofErr w:type="spellStart"/>
      <w:r w:rsidRPr="002645A9">
        <w:t>ниво</w:t>
      </w:r>
      <w:proofErr w:type="spellEnd"/>
      <w:r w:rsidRPr="002645A9">
        <w:t xml:space="preserve"> </w:t>
      </w:r>
      <w:proofErr w:type="spellStart"/>
      <w:r w:rsidRPr="002645A9">
        <w:t>на</w:t>
      </w:r>
      <w:proofErr w:type="spellEnd"/>
      <w:r w:rsidRPr="002645A9">
        <w:t xml:space="preserve"> </w:t>
      </w:r>
      <w:proofErr w:type="spellStart"/>
      <w:r w:rsidRPr="002645A9">
        <w:t>използване</w:t>
      </w:r>
      <w:proofErr w:type="spellEnd"/>
      <w:r w:rsidRPr="002645A9">
        <w:t xml:space="preserve"> </w:t>
      </w:r>
      <w:proofErr w:type="spellStart"/>
      <w:r w:rsidRPr="002645A9">
        <w:t>на</w:t>
      </w:r>
      <w:proofErr w:type="spellEnd"/>
      <w:r w:rsidRPr="002645A9">
        <w:t xml:space="preserve"> </w:t>
      </w:r>
      <w:proofErr w:type="spellStart"/>
      <w:r w:rsidRPr="002645A9">
        <w:t>интернет</w:t>
      </w:r>
      <w:proofErr w:type="spellEnd"/>
      <w:r w:rsidRPr="002645A9">
        <w:t xml:space="preserve">, </w:t>
      </w:r>
      <w:proofErr w:type="spellStart"/>
      <w:r w:rsidRPr="002645A9">
        <w:t>изразено</w:t>
      </w:r>
      <w:proofErr w:type="spellEnd"/>
      <w:r w:rsidRPr="002645A9">
        <w:t xml:space="preserve"> </w:t>
      </w:r>
      <w:proofErr w:type="spellStart"/>
      <w:r w:rsidRPr="002645A9">
        <w:t>чрез</w:t>
      </w:r>
      <w:proofErr w:type="spellEnd"/>
      <w:r w:rsidRPr="002645A9">
        <w:t xml:space="preserve"> </w:t>
      </w:r>
      <w:proofErr w:type="spellStart"/>
      <w:r w:rsidRPr="002645A9">
        <w:t>създаване</w:t>
      </w:r>
      <w:proofErr w:type="spellEnd"/>
      <w:r w:rsidRPr="002645A9">
        <w:t xml:space="preserve"> </w:t>
      </w:r>
      <w:proofErr w:type="spellStart"/>
      <w:r w:rsidRPr="002645A9">
        <w:t>на</w:t>
      </w:r>
      <w:proofErr w:type="spellEnd"/>
      <w:r w:rsidRPr="002645A9">
        <w:t xml:space="preserve"> </w:t>
      </w:r>
      <w:proofErr w:type="spellStart"/>
      <w:r w:rsidRPr="002645A9">
        <w:t>съдържание</w:t>
      </w:r>
      <w:proofErr w:type="spellEnd"/>
      <w:r w:rsidRPr="002645A9">
        <w:t xml:space="preserve"> и </w:t>
      </w:r>
      <w:proofErr w:type="spellStart"/>
      <w:r w:rsidRPr="002645A9">
        <w:t>взаимодействие</w:t>
      </w:r>
      <w:proofErr w:type="spellEnd"/>
      <w:r w:rsidRPr="002645A9">
        <w:t xml:space="preserve"> с </w:t>
      </w:r>
      <w:proofErr w:type="spellStart"/>
      <w:r w:rsidRPr="002645A9">
        <w:t>другите</w:t>
      </w:r>
      <w:proofErr w:type="spellEnd"/>
      <w:r w:rsidRPr="002645A9">
        <w:t xml:space="preserve">, е </w:t>
      </w:r>
      <w:proofErr w:type="spellStart"/>
      <w:r w:rsidRPr="002645A9">
        <w:t>свързано</w:t>
      </w:r>
      <w:proofErr w:type="spellEnd"/>
      <w:r w:rsidRPr="002645A9">
        <w:t xml:space="preserve"> с </w:t>
      </w:r>
      <w:proofErr w:type="spellStart"/>
      <w:r w:rsidRPr="002645A9">
        <w:t>по-висок</w:t>
      </w:r>
      <w:proofErr w:type="spellEnd"/>
      <w:r w:rsidRPr="002645A9">
        <w:t xml:space="preserve"> </w:t>
      </w:r>
      <w:proofErr w:type="spellStart"/>
      <w:r w:rsidRPr="002645A9">
        <w:t>възприет</w:t>
      </w:r>
      <w:proofErr w:type="spellEnd"/>
      <w:r w:rsidRPr="002645A9">
        <w:t xml:space="preserve"> </w:t>
      </w:r>
      <w:proofErr w:type="spellStart"/>
      <w:r w:rsidRPr="002645A9">
        <w:t>стрес</w:t>
      </w:r>
      <w:proofErr w:type="spellEnd"/>
      <w:r w:rsidRPr="002645A9">
        <w:t xml:space="preserve">. </w:t>
      </w:r>
      <w:proofErr w:type="spellStart"/>
      <w:r w:rsidRPr="002645A9">
        <w:t>Тази</w:t>
      </w:r>
      <w:proofErr w:type="spellEnd"/>
      <w:r w:rsidRPr="002645A9">
        <w:t xml:space="preserve"> </w:t>
      </w:r>
      <w:proofErr w:type="spellStart"/>
      <w:r w:rsidRPr="002645A9">
        <w:t>хипотеза</w:t>
      </w:r>
      <w:proofErr w:type="spellEnd"/>
      <w:r w:rsidRPr="002645A9">
        <w:t xml:space="preserve"> </w:t>
      </w:r>
      <w:proofErr w:type="spellStart"/>
      <w:r w:rsidRPr="002645A9">
        <w:t>изследва</w:t>
      </w:r>
      <w:proofErr w:type="spellEnd"/>
      <w:r w:rsidRPr="002645A9">
        <w:t xml:space="preserve"> </w:t>
      </w:r>
      <w:proofErr w:type="spellStart"/>
      <w:r w:rsidRPr="002645A9">
        <w:t>дали</w:t>
      </w:r>
      <w:proofErr w:type="spellEnd"/>
      <w:r w:rsidRPr="002645A9">
        <w:t xml:space="preserve"> </w:t>
      </w:r>
      <w:proofErr w:type="spellStart"/>
      <w:r w:rsidRPr="002645A9">
        <w:t>активността</w:t>
      </w:r>
      <w:proofErr w:type="spellEnd"/>
      <w:r w:rsidRPr="002645A9">
        <w:t xml:space="preserve"> в </w:t>
      </w:r>
      <w:proofErr w:type="spellStart"/>
      <w:r w:rsidRPr="002645A9">
        <w:t>социалните</w:t>
      </w:r>
      <w:proofErr w:type="spellEnd"/>
      <w:r w:rsidRPr="002645A9">
        <w:t xml:space="preserve"> </w:t>
      </w:r>
      <w:proofErr w:type="spellStart"/>
      <w:r w:rsidRPr="002645A9">
        <w:t>мрежи</w:t>
      </w:r>
      <w:proofErr w:type="spellEnd"/>
      <w:r w:rsidRPr="002645A9">
        <w:t xml:space="preserve"> </w:t>
      </w:r>
      <w:proofErr w:type="spellStart"/>
      <w:r w:rsidRPr="002645A9">
        <w:t>може</w:t>
      </w:r>
      <w:proofErr w:type="spellEnd"/>
      <w:r w:rsidRPr="002645A9">
        <w:t xml:space="preserve"> </w:t>
      </w:r>
      <w:proofErr w:type="spellStart"/>
      <w:r w:rsidRPr="002645A9">
        <w:t>да</w:t>
      </w:r>
      <w:proofErr w:type="spellEnd"/>
      <w:r w:rsidRPr="002645A9">
        <w:t xml:space="preserve"> </w:t>
      </w:r>
      <w:proofErr w:type="spellStart"/>
      <w:r w:rsidRPr="002645A9">
        <w:t>увеличи</w:t>
      </w:r>
      <w:proofErr w:type="spellEnd"/>
      <w:r w:rsidRPr="002645A9">
        <w:t xml:space="preserve"> </w:t>
      </w:r>
      <w:proofErr w:type="spellStart"/>
      <w:r w:rsidRPr="002645A9">
        <w:t>нивата</w:t>
      </w:r>
      <w:proofErr w:type="spellEnd"/>
      <w:r w:rsidRPr="002645A9">
        <w:t xml:space="preserve"> </w:t>
      </w:r>
      <w:proofErr w:type="spellStart"/>
      <w:r w:rsidRPr="002645A9">
        <w:t>на</w:t>
      </w:r>
      <w:proofErr w:type="spellEnd"/>
      <w:r w:rsidRPr="002645A9">
        <w:t xml:space="preserve"> </w:t>
      </w:r>
      <w:proofErr w:type="spellStart"/>
      <w:r w:rsidRPr="002645A9">
        <w:t>стрес</w:t>
      </w:r>
      <w:proofErr w:type="spellEnd"/>
      <w:r w:rsidRPr="002645A9">
        <w:t xml:space="preserve"> у </w:t>
      </w:r>
      <w:proofErr w:type="spellStart"/>
      <w:r w:rsidRPr="002645A9">
        <w:t>юношите</w:t>
      </w:r>
      <w:proofErr w:type="spellEnd"/>
      <w:r w:rsidRPr="002645A9">
        <w:t>.</w:t>
      </w:r>
    </w:p>
    <w:p w14:paraId="0CA42A0D" w14:textId="449B9ED4" w:rsidR="002645A9" w:rsidRPr="002645A9" w:rsidRDefault="002645A9" w:rsidP="002645A9">
      <w:pPr>
        <w:numPr>
          <w:ilvl w:val="0"/>
          <w:numId w:val="15"/>
        </w:numPr>
        <w:spacing w:line="360" w:lineRule="auto"/>
        <w:jc w:val="both"/>
      </w:pPr>
      <w:r>
        <w:rPr>
          <w:b/>
          <w:bCs/>
          <w:lang w:val="bg-BG"/>
        </w:rPr>
        <w:t>Х</w:t>
      </w:r>
      <w:r w:rsidRPr="002645A9">
        <w:rPr>
          <w:b/>
          <w:bCs/>
        </w:rPr>
        <w:t>3:</w:t>
      </w:r>
      <w:r w:rsidRPr="002645A9">
        <w:t xml:space="preserve"> </w:t>
      </w:r>
      <w:proofErr w:type="spellStart"/>
      <w:r w:rsidRPr="002645A9">
        <w:t>Устойчивостта</w:t>
      </w:r>
      <w:proofErr w:type="spellEnd"/>
      <w:r w:rsidRPr="002645A9">
        <w:t xml:space="preserve"> и </w:t>
      </w:r>
      <w:proofErr w:type="spellStart"/>
      <w:r w:rsidRPr="002645A9">
        <w:t>способностите</w:t>
      </w:r>
      <w:proofErr w:type="spellEnd"/>
      <w:r w:rsidRPr="002645A9">
        <w:t xml:space="preserve"> </w:t>
      </w:r>
      <w:proofErr w:type="spellStart"/>
      <w:r w:rsidRPr="002645A9">
        <w:t>за</w:t>
      </w:r>
      <w:proofErr w:type="spellEnd"/>
      <w:r w:rsidRPr="002645A9">
        <w:t xml:space="preserve"> </w:t>
      </w:r>
      <w:proofErr w:type="spellStart"/>
      <w:r w:rsidRPr="002645A9">
        <w:t>справяне</w:t>
      </w:r>
      <w:proofErr w:type="spellEnd"/>
      <w:r w:rsidRPr="002645A9">
        <w:t xml:space="preserve"> </w:t>
      </w:r>
      <w:proofErr w:type="spellStart"/>
      <w:r w:rsidRPr="002645A9">
        <w:t>са</w:t>
      </w:r>
      <w:proofErr w:type="spellEnd"/>
      <w:r w:rsidRPr="002645A9">
        <w:t xml:space="preserve"> в </w:t>
      </w:r>
      <w:proofErr w:type="spellStart"/>
      <w:r w:rsidRPr="002645A9">
        <w:t>негативна</w:t>
      </w:r>
      <w:proofErr w:type="spellEnd"/>
      <w:r w:rsidRPr="002645A9">
        <w:t xml:space="preserve"> </w:t>
      </w:r>
      <w:proofErr w:type="spellStart"/>
      <w:r w:rsidRPr="002645A9">
        <w:t>връзка</w:t>
      </w:r>
      <w:proofErr w:type="spellEnd"/>
      <w:r w:rsidRPr="002645A9">
        <w:t xml:space="preserve"> с </w:t>
      </w:r>
      <w:proofErr w:type="spellStart"/>
      <w:r w:rsidRPr="002645A9">
        <w:t>честотата</w:t>
      </w:r>
      <w:proofErr w:type="spellEnd"/>
      <w:r w:rsidRPr="002645A9">
        <w:t xml:space="preserve"> </w:t>
      </w:r>
      <w:proofErr w:type="spellStart"/>
      <w:r w:rsidRPr="002645A9">
        <w:t>на</w:t>
      </w:r>
      <w:proofErr w:type="spellEnd"/>
      <w:r w:rsidRPr="002645A9">
        <w:t xml:space="preserve"> </w:t>
      </w:r>
      <w:proofErr w:type="spellStart"/>
      <w:r w:rsidRPr="002645A9">
        <w:t>взаимодействията</w:t>
      </w:r>
      <w:proofErr w:type="spellEnd"/>
      <w:r w:rsidRPr="002645A9">
        <w:t xml:space="preserve"> в </w:t>
      </w:r>
      <w:proofErr w:type="spellStart"/>
      <w:r w:rsidRPr="002645A9">
        <w:t>социалните</w:t>
      </w:r>
      <w:proofErr w:type="spellEnd"/>
      <w:r w:rsidRPr="002645A9">
        <w:t xml:space="preserve"> </w:t>
      </w:r>
      <w:proofErr w:type="spellStart"/>
      <w:r w:rsidRPr="002645A9">
        <w:t>мрежи</w:t>
      </w:r>
      <w:proofErr w:type="spellEnd"/>
      <w:r w:rsidRPr="002645A9">
        <w:t xml:space="preserve">. </w:t>
      </w:r>
      <w:proofErr w:type="spellStart"/>
      <w:r w:rsidRPr="002645A9">
        <w:t>Тази</w:t>
      </w:r>
      <w:proofErr w:type="spellEnd"/>
      <w:r w:rsidRPr="002645A9">
        <w:t xml:space="preserve"> </w:t>
      </w:r>
      <w:proofErr w:type="spellStart"/>
      <w:r w:rsidRPr="002645A9">
        <w:t>хипотеза</w:t>
      </w:r>
      <w:proofErr w:type="spellEnd"/>
      <w:r w:rsidRPr="002645A9">
        <w:t xml:space="preserve"> </w:t>
      </w:r>
      <w:proofErr w:type="spellStart"/>
      <w:r w:rsidRPr="002645A9">
        <w:t>предполага</w:t>
      </w:r>
      <w:proofErr w:type="spellEnd"/>
      <w:r w:rsidRPr="002645A9">
        <w:t xml:space="preserve">, </w:t>
      </w:r>
      <w:proofErr w:type="spellStart"/>
      <w:r w:rsidRPr="002645A9">
        <w:t>че</w:t>
      </w:r>
      <w:proofErr w:type="spellEnd"/>
      <w:r w:rsidRPr="002645A9">
        <w:t xml:space="preserve"> </w:t>
      </w:r>
      <w:proofErr w:type="spellStart"/>
      <w:r w:rsidRPr="002645A9">
        <w:t>по-честото</w:t>
      </w:r>
      <w:proofErr w:type="spellEnd"/>
      <w:r w:rsidRPr="002645A9">
        <w:t xml:space="preserve"> </w:t>
      </w:r>
      <w:proofErr w:type="spellStart"/>
      <w:r w:rsidRPr="002645A9">
        <w:t>онлайн</w:t>
      </w:r>
      <w:proofErr w:type="spellEnd"/>
      <w:r w:rsidRPr="002645A9">
        <w:t xml:space="preserve"> </w:t>
      </w:r>
      <w:proofErr w:type="spellStart"/>
      <w:r w:rsidRPr="002645A9">
        <w:t>взаимодействие</w:t>
      </w:r>
      <w:proofErr w:type="spellEnd"/>
      <w:r w:rsidRPr="002645A9">
        <w:t xml:space="preserve"> </w:t>
      </w:r>
      <w:proofErr w:type="spellStart"/>
      <w:r w:rsidRPr="002645A9">
        <w:t>може</w:t>
      </w:r>
      <w:proofErr w:type="spellEnd"/>
      <w:r w:rsidRPr="002645A9">
        <w:t xml:space="preserve"> </w:t>
      </w:r>
      <w:proofErr w:type="spellStart"/>
      <w:r w:rsidRPr="002645A9">
        <w:t>да</w:t>
      </w:r>
      <w:proofErr w:type="spellEnd"/>
      <w:r w:rsidRPr="002645A9">
        <w:t xml:space="preserve"> </w:t>
      </w:r>
      <w:proofErr w:type="spellStart"/>
      <w:r w:rsidRPr="002645A9">
        <w:t>бъде</w:t>
      </w:r>
      <w:proofErr w:type="spellEnd"/>
      <w:r w:rsidRPr="002645A9">
        <w:t xml:space="preserve"> </w:t>
      </w:r>
      <w:proofErr w:type="spellStart"/>
      <w:r w:rsidRPr="002645A9">
        <w:t>свързано</w:t>
      </w:r>
      <w:proofErr w:type="spellEnd"/>
      <w:r w:rsidRPr="002645A9">
        <w:t xml:space="preserve"> с </w:t>
      </w:r>
      <w:proofErr w:type="spellStart"/>
      <w:r w:rsidRPr="002645A9">
        <w:t>по-ниска</w:t>
      </w:r>
      <w:proofErr w:type="spellEnd"/>
      <w:r w:rsidRPr="002645A9">
        <w:t xml:space="preserve"> </w:t>
      </w:r>
      <w:proofErr w:type="spellStart"/>
      <w:r w:rsidRPr="002645A9">
        <w:t>устойчивост</w:t>
      </w:r>
      <w:proofErr w:type="spellEnd"/>
      <w:r w:rsidRPr="002645A9">
        <w:t xml:space="preserve"> и </w:t>
      </w:r>
      <w:proofErr w:type="spellStart"/>
      <w:r w:rsidRPr="002645A9">
        <w:t>умения</w:t>
      </w:r>
      <w:proofErr w:type="spellEnd"/>
      <w:r w:rsidRPr="002645A9">
        <w:t xml:space="preserve"> </w:t>
      </w:r>
      <w:proofErr w:type="spellStart"/>
      <w:r w:rsidRPr="002645A9">
        <w:t>за</w:t>
      </w:r>
      <w:proofErr w:type="spellEnd"/>
      <w:r w:rsidRPr="002645A9">
        <w:t xml:space="preserve"> </w:t>
      </w:r>
      <w:proofErr w:type="spellStart"/>
      <w:r w:rsidRPr="002645A9">
        <w:t>справяне</w:t>
      </w:r>
      <w:proofErr w:type="spellEnd"/>
      <w:r w:rsidRPr="002645A9">
        <w:t xml:space="preserve"> с </w:t>
      </w:r>
      <w:proofErr w:type="spellStart"/>
      <w:r w:rsidRPr="002645A9">
        <w:t>трудностите</w:t>
      </w:r>
      <w:proofErr w:type="spellEnd"/>
      <w:r w:rsidRPr="002645A9">
        <w:t>.</w:t>
      </w:r>
    </w:p>
    <w:p w14:paraId="10EDEE59" w14:textId="3E9D8C5E" w:rsidR="002645A9" w:rsidRPr="002645A9" w:rsidRDefault="002645A9" w:rsidP="002645A9">
      <w:pPr>
        <w:numPr>
          <w:ilvl w:val="0"/>
          <w:numId w:val="15"/>
        </w:numPr>
        <w:spacing w:line="360" w:lineRule="auto"/>
        <w:jc w:val="both"/>
      </w:pPr>
      <w:r>
        <w:rPr>
          <w:b/>
          <w:bCs/>
          <w:lang w:val="bg-BG"/>
        </w:rPr>
        <w:t>Х</w:t>
      </w:r>
      <w:r w:rsidRPr="002645A9">
        <w:rPr>
          <w:b/>
          <w:bCs/>
        </w:rPr>
        <w:t>4:</w:t>
      </w:r>
      <w:r w:rsidRPr="002645A9">
        <w:t xml:space="preserve"> </w:t>
      </w:r>
      <w:proofErr w:type="spellStart"/>
      <w:r w:rsidRPr="002645A9">
        <w:t>Участниците</w:t>
      </w:r>
      <w:proofErr w:type="spellEnd"/>
      <w:r w:rsidRPr="002645A9">
        <w:t xml:space="preserve"> с </w:t>
      </w:r>
      <w:proofErr w:type="spellStart"/>
      <w:r w:rsidRPr="002645A9">
        <w:t>по-високи</w:t>
      </w:r>
      <w:proofErr w:type="spellEnd"/>
      <w:r w:rsidRPr="002645A9">
        <w:t xml:space="preserve"> </w:t>
      </w:r>
      <w:proofErr w:type="spellStart"/>
      <w:r w:rsidRPr="002645A9">
        <w:t>нива</w:t>
      </w:r>
      <w:proofErr w:type="spellEnd"/>
      <w:r w:rsidRPr="002645A9">
        <w:t xml:space="preserve"> </w:t>
      </w:r>
      <w:proofErr w:type="spellStart"/>
      <w:r w:rsidRPr="002645A9">
        <w:t>на</w:t>
      </w:r>
      <w:proofErr w:type="spellEnd"/>
      <w:r w:rsidRPr="002645A9">
        <w:t xml:space="preserve"> </w:t>
      </w:r>
      <w:proofErr w:type="spellStart"/>
      <w:r w:rsidRPr="002645A9">
        <w:t>използване</w:t>
      </w:r>
      <w:proofErr w:type="spellEnd"/>
      <w:r w:rsidRPr="002645A9">
        <w:t xml:space="preserve"> </w:t>
      </w:r>
      <w:proofErr w:type="spellStart"/>
      <w:r w:rsidRPr="002645A9">
        <w:t>на</w:t>
      </w:r>
      <w:proofErr w:type="spellEnd"/>
      <w:r w:rsidRPr="002645A9">
        <w:t xml:space="preserve"> </w:t>
      </w:r>
      <w:proofErr w:type="spellStart"/>
      <w:r w:rsidRPr="002645A9">
        <w:t>социални</w:t>
      </w:r>
      <w:proofErr w:type="spellEnd"/>
      <w:r w:rsidRPr="002645A9">
        <w:t xml:space="preserve"> </w:t>
      </w:r>
      <w:proofErr w:type="spellStart"/>
      <w:r w:rsidRPr="002645A9">
        <w:t>мрежи</w:t>
      </w:r>
      <w:proofErr w:type="spellEnd"/>
      <w:r w:rsidRPr="002645A9">
        <w:t xml:space="preserve"> </w:t>
      </w:r>
      <w:proofErr w:type="spellStart"/>
      <w:r w:rsidRPr="002645A9">
        <w:t>показват</w:t>
      </w:r>
      <w:proofErr w:type="spellEnd"/>
      <w:r w:rsidRPr="002645A9">
        <w:t xml:space="preserve"> </w:t>
      </w:r>
      <w:proofErr w:type="spellStart"/>
      <w:r w:rsidRPr="002645A9">
        <w:t>значителни</w:t>
      </w:r>
      <w:proofErr w:type="spellEnd"/>
      <w:r w:rsidRPr="002645A9">
        <w:t xml:space="preserve"> </w:t>
      </w:r>
      <w:proofErr w:type="spellStart"/>
      <w:r w:rsidRPr="002645A9">
        <w:t>разлики</w:t>
      </w:r>
      <w:proofErr w:type="spellEnd"/>
      <w:r w:rsidRPr="002645A9">
        <w:t xml:space="preserve"> в </w:t>
      </w:r>
      <w:proofErr w:type="spellStart"/>
      <w:r w:rsidRPr="002645A9">
        <w:t>емоционалната</w:t>
      </w:r>
      <w:proofErr w:type="spellEnd"/>
      <w:r w:rsidRPr="002645A9">
        <w:t xml:space="preserve"> </w:t>
      </w:r>
      <w:proofErr w:type="spellStart"/>
      <w:r w:rsidRPr="002645A9">
        <w:t>регулация</w:t>
      </w:r>
      <w:proofErr w:type="spellEnd"/>
      <w:r w:rsidRPr="002645A9">
        <w:t xml:space="preserve"> (</w:t>
      </w:r>
      <w:proofErr w:type="spellStart"/>
      <w:r w:rsidRPr="002645A9">
        <w:t>положителна</w:t>
      </w:r>
      <w:proofErr w:type="spellEnd"/>
      <w:r w:rsidRPr="002645A9">
        <w:t xml:space="preserve"> и </w:t>
      </w:r>
      <w:proofErr w:type="spellStart"/>
      <w:r w:rsidRPr="002645A9">
        <w:t>отрицателна</w:t>
      </w:r>
      <w:proofErr w:type="spellEnd"/>
      <w:r w:rsidRPr="002645A9">
        <w:t xml:space="preserve">) в </w:t>
      </w:r>
      <w:proofErr w:type="spellStart"/>
      <w:r w:rsidRPr="002645A9">
        <w:t>сравнение</w:t>
      </w:r>
      <w:proofErr w:type="spellEnd"/>
      <w:r w:rsidRPr="002645A9">
        <w:t xml:space="preserve"> с </w:t>
      </w:r>
      <w:proofErr w:type="spellStart"/>
      <w:r w:rsidRPr="002645A9">
        <w:t>тези</w:t>
      </w:r>
      <w:proofErr w:type="spellEnd"/>
      <w:r w:rsidRPr="002645A9">
        <w:t xml:space="preserve"> с </w:t>
      </w:r>
      <w:proofErr w:type="spellStart"/>
      <w:r w:rsidRPr="002645A9">
        <w:t>по-ниска</w:t>
      </w:r>
      <w:proofErr w:type="spellEnd"/>
      <w:r w:rsidRPr="002645A9">
        <w:t xml:space="preserve"> </w:t>
      </w:r>
      <w:proofErr w:type="spellStart"/>
      <w:r w:rsidRPr="002645A9">
        <w:t>активност</w:t>
      </w:r>
      <w:proofErr w:type="spellEnd"/>
      <w:r w:rsidRPr="002645A9">
        <w:t xml:space="preserve">. </w:t>
      </w:r>
      <w:proofErr w:type="spellStart"/>
      <w:r w:rsidRPr="002645A9">
        <w:t>Тази</w:t>
      </w:r>
      <w:proofErr w:type="spellEnd"/>
      <w:r w:rsidRPr="002645A9">
        <w:t xml:space="preserve"> </w:t>
      </w:r>
      <w:proofErr w:type="spellStart"/>
      <w:r w:rsidRPr="002645A9">
        <w:t>хипотеза</w:t>
      </w:r>
      <w:proofErr w:type="spellEnd"/>
      <w:r w:rsidRPr="002645A9">
        <w:t xml:space="preserve"> </w:t>
      </w:r>
      <w:proofErr w:type="spellStart"/>
      <w:r w:rsidRPr="002645A9">
        <w:t>разглежда</w:t>
      </w:r>
      <w:proofErr w:type="spellEnd"/>
      <w:r w:rsidRPr="002645A9">
        <w:t xml:space="preserve"> </w:t>
      </w:r>
      <w:proofErr w:type="spellStart"/>
      <w:r w:rsidRPr="002645A9">
        <w:t>дали</w:t>
      </w:r>
      <w:proofErr w:type="spellEnd"/>
      <w:r w:rsidRPr="002645A9">
        <w:t xml:space="preserve"> </w:t>
      </w:r>
      <w:proofErr w:type="spellStart"/>
      <w:r w:rsidRPr="002645A9">
        <w:t>поведението</w:t>
      </w:r>
      <w:proofErr w:type="spellEnd"/>
      <w:r w:rsidRPr="002645A9">
        <w:t xml:space="preserve"> в </w:t>
      </w:r>
      <w:proofErr w:type="spellStart"/>
      <w:r w:rsidRPr="002645A9">
        <w:t>социалните</w:t>
      </w:r>
      <w:proofErr w:type="spellEnd"/>
      <w:r w:rsidRPr="002645A9">
        <w:t xml:space="preserve"> </w:t>
      </w:r>
      <w:proofErr w:type="spellStart"/>
      <w:r w:rsidRPr="002645A9">
        <w:t>мрежи</w:t>
      </w:r>
      <w:proofErr w:type="spellEnd"/>
      <w:r w:rsidRPr="002645A9">
        <w:t xml:space="preserve"> </w:t>
      </w:r>
      <w:proofErr w:type="spellStart"/>
      <w:r w:rsidRPr="002645A9">
        <w:t>може</w:t>
      </w:r>
      <w:proofErr w:type="spellEnd"/>
      <w:r w:rsidRPr="002645A9">
        <w:t xml:space="preserve"> </w:t>
      </w:r>
      <w:proofErr w:type="spellStart"/>
      <w:r w:rsidRPr="002645A9">
        <w:t>да</w:t>
      </w:r>
      <w:proofErr w:type="spellEnd"/>
      <w:r w:rsidRPr="002645A9">
        <w:t xml:space="preserve"> </w:t>
      </w:r>
      <w:proofErr w:type="spellStart"/>
      <w:r w:rsidRPr="002645A9">
        <w:t>доведе</w:t>
      </w:r>
      <w:proofErr w:type="spellEnd"/>
      <w:r w:rsidRPr="002645A9">
        <w:t xml:space="preserve"> </w:t>
      </w:r>
      <w:proofErr w:type="spellStart"/>
      <w:r w:rsidRPr="002645A9">
        <w:t>до</w:t>
      </w:r>
      <w:proofErr w:type="spellEnd"/>
      <w:r w:rsidRPr="002645A9">
        <w:t xml:space="preserve"> </w:t>
      </w:r>
      <w:proofErr w:type="spellStart"/>
      <w:r w:rsidRPr="002645A9">
        <w:t>различия</w:t>
      </w:r>
      <w:proofErr w:type="spellEnd"/>
      <w:r w:rsidRPr="002645A9">
        <w:t xml:space="preserve"> в </w:t>
      </w:r>
      <w:proofErr w:type="spellStart"/>
      <w:r w:rsidRPr="002645A9">
        <w:t>емоционалното</w:t>
      </w:r>
      <w:proofErr w:type="spellEnd"/>
      <w:r w:rsidRPr="002645A9">
        <w:t xml:space="preserve"> </w:t>
      </w:r>
      <w:proofErr w:type="spellStart"/>
      <w:r w:rsidRPr="002645A9">
        <w:t>управление</w:t>
      </w:r>
      <w:proofErr w:type="spellEnd"/>
      <w:r w:rsidRPr="002645A9">
        <w:t xml:space="preserve"> </w:t>
      </w:r>
      <w:proofErr w:type="spellStart"/>
      <w:r w:rsidRPr="002645A9">
        <w:t>на</w:t>
      </w:r>
      <w:proofErr w:type="spellEnd"/>
      <w:r w:rsidRPr="002645A9">
        <w:t xml:space="preserve"> </w:t>
      </w:r>
      <w:proofErr w:type="spellStart"/>
      <w:r w:rsidRPr="002645A9">
        <w:t>негативни</w:t>
      </w:r>
      <w:proofErr w:type="spellEnd"/>
      <w:r w:rsidRPr="002645A9">
        <w:t xml:space="preserve"> и </w:t>
      </w:r>
      <w:proofErr w:type="spellStart"/>
      <w:r w:rsidRPr="002645A9">
        <w:t>позитивни</w:t>
      </w:r>
      <w:proofErr w:type="spellEnd"/>
      <w:r w:rsidRPr="002645A9">
        <w:t xml:space="preserve"> </w:t>
      </w:r>
      <w:proofErr w:type="spellStart"/>
      <w:r w:rsidRPr="002645A9">
        <w:t>емоции</w:t>
      </w:r>
      <w:proofErr w:type="spellEnd"/>
      <w:r w:rsidRPr="002645A9">
        <w:t>.</w:t>
      </w:r>
    </w:p>
    <w:p w14:paraId="12DD7399" w14:textId="6150BCE8" w:rsidR="002645A9" w:rsidRPr="002645A9" w:rsidRDefault="002645A9" w:rsidP="002645A9">
      <w:pPr>
        <w:numPr>
          <w:ilvl w:val="0"/>
          <w:numId w:val="15"/>
        </w:numPr>
        <w:spacing w:line="360" w:lineRule="auto"/>
        <w:jc w:val="both"/>
      </w:pPr>
      <w:r>
        <w:rPr>
          <w:b/>
          <w:bCs/>
          <w:lang w:val="bg-BG"/>
        </w:rPr>
        <w:t>Х</w:t>
      </w:r>
      <w:r w:rsidRPr="002645A9">
        <w:rPr>
          <w:b/>
          <w:bCs/>
        </w:rPr>
        <w:t>5:</w:t>
      </w:r>
      <w:r w:rsidRPr="002645A9">
        <w:t xml:space="preserve"> </w:t>
      </w:r>
      <w:proofErr w:type="spellStart"/>
      <w:r w:rsidRPr="002645A9">
        <w:t>Използването</w:t>
      </w:r>
      <w:proofErr w:type="spellEnd"/>
      <w:r w:rsidRPr="002645A9">
        <w:t xml:space="preserve"> </w:t>
      </w:r>
      <w:proofErr w:type="spellStart"/>
      <w:r w:rsidRPr="002645A9">
        <w:t>на</w:t>
      </w:r>
      <w:proofErr w:type="spellEnd"/>
      <w:r w:rsidRPr="002645A9">
        <w:t xml:space="preserve"> </w:t>
      </w:r>
      <w:proofErr w:type="spellStart"/>
      <w:r w:rsidRPr="002645A9">
        <w:t>интернет</w:t>
      </w:r>
      <w:proofErr w:type="spellEnd"/>
      <w:r w:rsidRPr="002645A9">
        <w:t xml:space="preserve"> </w:t>
      </w:r>
      <w:proofErr w:type="spellStart"/>
      <w:r w:rsidRPr="002645A9">
        <w:t>предсказва</w:t>
      </w:r>
      <w:proofErr w:type="spellEnd"/>
      <w:r w:rsidRPr="002645A9">
        <w:t xml:space="preserve"> </w:t>
      </w:r>
      <w:proofErr w:type="spellStart"/>
      <w:r w:rsidRPr="002645A9">
        <w:t>самооценката</w:t>
      </w:r>
      <w:proofErr w:type="spellEnd"/>
      <w:r w:rsidRPr="002645A9">
        <w:t xml:space="preserve">, </w:t>
      </w:r>
      <w:proofErr w:type="spellStart"/>
      <w:r w:rsidRPr="002645A9">
        <w:t>възприетия</w:t>
      </w:r>
      <w:proofErr w:type="spellEnd"/>
      <w:r w:rsidRPr="002645A9">
        <w:t xml:space="preserve"> </w:t>
      </w:r>
      <w:proofErr w:type="spellStart"/>
      <w:r w:rsidRPr="002645A9">
        <w:t>стрес</w:t>
      </w:r>
      <w:proofErr w:type="spellEnd"/>
      <w:r w:rsidRPr="002645A9">
        <w:t xml:space="preserve"> и </w:t>
      </w:r>
      <w:proofErr w:type="spellStart"/>
      <w:r w:rsidRPr="002645A9">
        <w:t>емоционалната</w:t>
      </w:r>
      <w:proofErr w:type="spellEnd"/>
      <w:r w:rsidRPr="002645A9">
        <w:t xml:space="preserve"> </w:t>
      </w:r>
      <w:proofErr w:type="spellStart"/>
      <w:r w:rsidRPr="002645A9">
        <w:t>регулация</w:t>
      </w:r>
      <w:proofErr w:type="spellEnd"/>
      <w:r w:rsidRPr="002645A9">
        <w:t xml:space="preserve">, </w:t>
      </w:r>
      <w:proofErr w:type="spellStart"/>
      <w:r w:rsidRPr="002645A9">
        <w:t>като</w:t>
      </w:r>
      <w:proofErr w:type="spellEnd"/>
      <w:r w:rsidRPr="002645A9">
        <w:t xml:space="preserve"> </w:t>
      </w:r>
      <w:proofErr w:type="spellStart"/>
      <w:r w:rsidRPr="002645A9">
        <w:t>се</w:t>
      </w:r>
      <w:proofErr w:type="spellEnd"/>
      <w:r w:rsidRPr="002645A9">
        <w:t xml:space="preserve"> </w:t>
      </w:r>
      <w:proofErr w:type="spellStart"/>
      <w:r w:rsidRPr="002645A9">
        <w:t>контролират</w:t>
      </w:r>
      <w:proofErr w:type="spellEnd"/>
      <w:r w:rsidRPr="002645A9">
        <w:t xml:space="preserve"> </w:t>
      </w:r>
      <w:proofErr w:type="spellStart"/>
      <w:r w:rsidRPr="002645A9">
        <w:t>други</w:t>
      </w:r>
      <w:proofErr w:type="spellEnd"/>
      <w:r w:rsidRPr="002645A9">
        <w:t xml:space="preserve"> </w:t>
      </w:r>
      <w:proofErr w:type="spellStart"/>
      <w:r w:rsidRPr="002645A9">
        <w:t>фактори</w:t>
      </w:r>
      <w:proofErr w:type="spellEnd"/>
      <w:r w:rsidRPr="002645A9">
        <w:t xml:space="preserve">. </w:t>
      </w:r>
      <w:proofErr w:type="spellStart"/>
      <w:r w:rsidRPr="002645A9">
        <w:t>Тази</w:t>
      </w:r>
      <w:proofErr w:type="spellEnd"/>
      <w:r w:rsidRPr="002645A9">
        <w:t xml:space="preserve"> </w:t>
      </w:r>
      <w:proofErr w:type="spellStart"/>
      <w:r w:rsidRPr="002645A9">
        <w:t>хипотеза</w:t>
      </w:r>
      <w:proofErr w:type="spellEnd"/>
      <w:r w:rsidRPr="002645A9">
        <w:t xml:space="preserve"> е </w:t>
      </w:r>
      <w:proofErr w:type="spellStart"/>
      <w:r w:rsidRPr="002645A9">
        <w:t>свързана</w:t>
      </w:r>
      <w:proofErr w:type="spellEnd"/>
      <w:r w:rsidRPr="002645A9">
        <w:t xml:space="preserve"> с </w:t>
      </w:r>
      <w:proofErr w:type="spellStart"/>
      <w:r w:rsidRPr="002645A9">
        <w:t>регресионния</w:t>
      </w:r>
      <w:proofErr w:type="spellEnd"/>
      <w:r w:rsidRPr="002645A9">
        <w:t xml:space="preserve"> </w:t>
      </w:r>
      <w:proofErr w:type="spellStart"/>
      <w:r w:rsidRPr="002645A9">
        <w:t>анализ</w:t>
      </w:r>
      <w:proofErr w:type="spellEnd"/>
      <w:r w:rsidRPr="002645A9">
        <w:t xml:space="preserve"> и </w:t>
      </w:r>
      <w:proofErr w:type="spellStart"/>
      <w:r w:rsidRPr="002645A9">
        <w:t>има</w:t>
      </w:r>
      <w:proofErr w:type="spellEnd"/>
      <w:r w:rsidRPr="002645A9">
        <w:t xml:space="preserve"> </w:t>
      </w:r>
      <w:proofErr w:type="spellStart"/>
      <w:r w:rsidRPr="002645A9">
        <w:t>за</w:t>
      </w:r>
      <w:proofErr w:type="spellEnd"/>
      <w:r w:rsidRPr="002645A9">
        <w:t xml:space="preserve"> </w:t>
      </w:r>
      <w:proofErr w:type="spellStart"/>
      <w:r w:rsidRPr="002645A9">
        <w:t>цел</w:t>
      </w:r>
      <w:proofErr w:type="spellEnd"/>
      <w:r w:rsidRPr="002645A9">
        <w:t xml:space="preserve"> </w:t>
      </w:r>
      <w:proofErr w:type="spellStart"/>
      <w:r w:rsidRPr="002645A9">
        <w:t>да</w:t>
      </w:r>
      <w:proofErr w:type="spellEnd"/>
      <w:r w:rsidRPr="002645A9">
        <w:t xml:space="preserve"> </w:t>
      </w:r>
      <w:proofErr w:type="spellStart"/>
      <w:r w:rsidRPr="002645A9">
        <w:t>определи</w:t>
      </w:r>
      <w:proofErr w:type="spellEnd"/>
      <w:r w:rsidRPr="002645A9">
        <w:t xml:space="preserve"> </w:t>
      </w:r>
      <w:proofErr w:type="spellStart"/>
      <w:r w:rsidRPr="002645A9">
        <w:t>дали</w:t>
      </w:r>
      <w:proofErr w:type="spellEnd"/>
      <w:r w:rsidRPr="002645A9">
        <w:t xml:space="preserve"> </w:t>
      </w:r>
      <w:proofErr w:type="spellStart"/>
      <w:r w:rsidRPr="002645A9">
        <w:t>поведението</w:t>
      </w:r>
      <w:proofErr w:type="spellEnd"/>
      <w:r w:rsidRPr="002645A9">
        <w:t xml:space="preserve"> в </w:t>
      </w:r>
      <w:proofErr w:type="spellStart"/>
      <w:r w:rsidRPr="002645A9">
        <w:t>социалните</w:t>
      </w:r>
      <w:proofErr w:type="spellEnd"/>
      <w:r w:rsidRPr="002645A9">
        <w:t xml:space="preserve"> </w:t>
      </w:r>
      <w:proofErr w:type="spellStart"/>
      <w:r w:rsidRPr="002645A9">
        <w:t>мрежи</w:t>
      </w:r>
      <w:proofErr w:type="spellEnd"/>
      <w:r w:rsidRPr="002645A9">
        <w:t xml:space="preserve"> е </w:t>
      </w:r>
      <w:proofErr w:type="spellStart"/>
      <w:r w:rsidRPr="002645A9">
        <w:t>значим</w:t>
      </w:r>
      <w:proofErr w:type="spellEnd"/>
      <w:r w:rsidRPr="002645A9">
        <w:t xml:space="preserve"> </w:t>
      </w:r>
      <w:proofErr w:type="spellStart"/>
      <w:r w:rsidRPr="002645A9">
        <w:t>предиктор</w:t>
      </w:r>
      <w:proofErr w:type="spellEnd"/>
      <w:r w:rsidRPr="002645A9">
        <w:t xml:space="preserve"> </w:t>
      </w:r>
      <w:proofErr w:type="spellStart"/>
      <w:r w:rsidRPr="002645A9">
        <w:t>за</w:t>
      </w:r>
      <w:proofErr w:type="spellEnd"/>
      <w:r w:rsidRPr="002645A9">
        <w:t xml:space="preserve"> </w:t>
      </w:r>
      <w:proofErr w:type="spellStart"/>
      <w:r w:rsidRPr="002645A9">
        <w:t>психологическите</w:t>
      </w:r>
      <w:proofErr w:type="spellEnd"/>
      <w:r w:rsidRPr="002645A9">
        <w:t xml:space="preserve"> </w:t>
      </w:r>
      <w:proofErr w:type="spellStart"/>
      <w:r w:rsidRPr="002645A9">
        <w:t>характеристики</w:t>
      </w:r>
      <w:proofErr w:type="spellEnd"/>
      <w:r w:rsidRPr="002645A9">
        <w:t>.</w:t>
      </w:r>
    </w:p>
    <w:p w14:paraId="54A86EF3" w14:textId="77777777" w:rsidR="002645A9" w:rsidRPr="002645A9" w:rsidRDefault="002645A9" w:rsidP="002645A9">
      <w:pPr>
        <w:spacing w:line="360" w:lineRule="auto"/>
        <w:ind w:firstLine="708"/>
        <w:jc w:val="both"/>
      </w:pPr>
      <w:proofErr w:type="spellStart"/>
      <w:r w:rsidRPr="002645A9">
        <w:t>Изследваните</w:t>
      </w:r>
      <w:proofErr w:type="spellEnd"/>
      <w:r w:rsidRPr="002645A9">
        <w:t xml:space="preserve"> </w:t>
      </w:r>
      <w:proofErr w:type="spellStart"/>
      <w:r w:rsidRPr="002645A9">
        <w:t>хипотези</w:t>
      </w:r>
      <w:proofErr w:type="spellEnd"/>
      <w:r w:rsidRPr="002645A9">
        <w:t xml:space="preserve"> </w:t>
      </w:r>
      <w:proofErr w:type="spellStart"/>
      <w:r w:rsidRPr="002645A9">
        <w:t>покриват</w:t>
      </w:r>
      <w:proofErr w:type="spellEnd"/>
      <w:r w:rsidRPr="002645A9">
        <w:t xml:space="preserve"> </w:t>
      </w:r>
      <w:proofErr w:type="spellStart"/>
      <w:r w:rsidRPr="002645A9">
        <w:t>широк</w:t>
      </w:r>
      <w:proofErr w:type="spellEnd"/>
      <w:r w:rsidRPr="002645A9">
        <w:t xml:space="preserve"> </w:t>
      </w:r>
      <w:proofErr w:type="spellStart"/>
      <w:r w:rsidRPr="002645A9">
        <w:t>спектър</w:t>
      </w:r>
      <w:proofErr w:type="spellEnd"/>
      <w:r w:rsidRPr="002645A9">
        <w:t xml:space="preserve"> </w:t>
      </w:r>
      <w:proofErr w:type="spellStart"/>
      <w:r w:rsidRPr="002645A9">
        <w:t>от</w:t>
      </w:r>
      <w:proofErr w:type="spellEnd"/>
      <w:r w:rsidRPr="002645A9">
        <w:t xml:space="preserve"> </w:t>
      </w:r>
      <w:proofErr w:type="spellStart"/>
      <w:r w:rsidRPr="002645A9">
        <w:t>връзки</w:t>
      </w:r>
      <w:proofErr w:type="spellEnd"/>
      <w:r w:rsidRPr="002645A9">
        <w:t xml:space="preserve"> </w:t>
      </w:r>
      <w:proofErr w:type="spellStart"/>
      <w:r w:rsidRPr="002645A9">
        <w:t>между</w:t>
      </w:r>
      <w:proofErr w:type="spellEnd"/>
      <w:r w:rsidRPr="002645A9">
        <w:t xml:space="preserve"> </w:t>
      </w:r>
      <w:proofErr w:type="spellStart"/>
      <w:r w:rsidRPr="002645A9">
        <w:t>поведението</w:t>
      </w:r>
      <w:proofErr w:type="spellEnd"/>
      <w:r w:rsidRPr="002645A9">
        <w:t xml:space="preserve"> в </w:t>
      </w:r>
      <w:proofErr w:type="spellStart"/>
      <w:r w:rsidRPr="002645A9">
        <w:t>социалните</w:t>
      </w:r>
      <w:proofErr w:type="spellEnd"/>
      <w:r w:rsidRPr="002645A9">
        <w:t xml:space="preserve"> </w:t>
      </w:r>
      <w:proofErr w:type="spellStart"/>
      <w:r w:rsidRPr="002645A9">
        <w:t>мрежи</w:t>
      </w:r>
      <w:proofErr w:type="spellEnd"/>
      <w:r w:rsidRPr="002645A9">
        <w:t xml:space="preserve"> и </w:t>
      </w:r>
      <w:proofErr w:type="spellStart"/>
      <w:r w:rsidRPr="002645A9">
        <w:t>различните</w:t>
      </w:r>
      <w:proofErr w:type="spellEnd"/>
      <w:r w:rsidRPr="002645A9">
        <w:t xml:space="preserve"> </w:t>
      </w:r>
      <w:proofErr w:type="spellStart"/>
      <w:r w:rsidRPr="002645A9">
        <w:t>аспекти</w:t>
      </w:r>
      <w:proofErr w:type="spellEnd"/>
      <w:r w:rsidRPr="002645A9">
        <w:t xml:space="preserve"> </w:t>
      </w:r>
      <w:proofErr w:type="spellStart"/>
      <w:r w:rsidRPr="002645A9">
        <w:t>на</w:t>
      </w:r>
      <w:proofErr w:type="spellEnd"/>
      <w:r w:rsidRPr="002645A9">
        <w:t xml:space="preserve"> </w:t>
      </w:r>
      <w:proofErr w:type="spellStart"/>
      <w:r w:rsidRPr="002645A9">
        <w:t>психологическото</w:t>
      </w:r>
      <w:proofErr w:type="spellEnd"/>
      <w:r w:rsidRPr="002645A9">
        <w:t xml:space="preserve"> </w:t>
      </w:r>
      <w:proofErr w:type="spellStart"/>
      <w:r w:rsidRPr="002645A9">
        <w:t>функциониране</w:t>
      </w:r>
      <w:proofErr w:type="spellEnd"/>
      <w:r w:rsidRPr="002645A9">
        <w:t xml:space="preserve">, </w:t>
      </w:r>
      <w:proofErr w:type="spellStart"/>
      <w:r w:rsidRPr="002645A9">
        <w:t>като</w:t>
      </w:r>
      <w:proofErr w:type="spellEnd"/>
      <w:r w:rsidRPr="002645A9">
        <w:t xml:space="preserve"> </w:t>
      </w:r>
      <w:proofErr w:type="spellStart"/>
      <w:r w:rsidRPr="002645A9">
        <w:t>се</w:t>
      </w:r>
      <w:proofErr w:type="spellEnd"/>
      <w:r w:rsidRPr="002645A9">
        <w:t xml:space="preserve"> </w:t>
      </w:r>
      <w:proofErr w:type="spellStart"/>
      <w:r w:rsidRPr="002645A9">
        <w:t>акцентира</w:t>
      </w:r>
      <w:proofErr w:type="spellEnd"/>
      <w:r w:rsidRPr="002645A9">
        <w:t xml:space="preserve"> </w:t>
      </w:r>
      <w:proofErr w:type="spellStart"/>
      <w:r w:rsidRPr="002645A9">
        <w:t>върху</w:t>
      </w:r>
      <w:proofErr w:type="spellEnd"/>
      <w:r w:rsidRPr="002645A9">
        <w:t xml:space="preserve"> </w:t>
      </w:r>
      <w:proofErr w:type="spellStart"/>
      <w:r w:rsidRPr="002645A9">
        <w:t>както</w:t>
      </w:r>
      <w:proofErr w:type="spellEnd"/>
      <w:r w:rsidRPr="002645A9">
        <w:t xml:space="preserve"> </w:t>
      </w:r>
      <w:proofErr w:type="spellStart"/>
      <w:r w:rsidRPr="002645A9">
        <w:t>адаптивни</w:t>
      </w:r>
      <w:proofErr w:type="spellEnd"/>
      <w:r w:rsidRPr="002645A9">
        <w:t xml:space="preserve">, </w:t>
      </w:r>
      <w:proofErr w:type="spellStart"/>
      <w:r w:rsidRPr="002645A9">
        <w:t>така</w:t>
      </w:r>
      <w:proofErr w:type="spellEnd"/>
      <w:r w:rsidRPr="002645A9">
        <w:t xml:space="preserve"> и </w:t>
      </w:r>
      <w:proofErr w:type="spellStart"/>
      <w:r w:rsidRPr="002645A9">
        <w:t>потенциално</w:t>
      </w:r>
      <w:proofErr w:type="spellEnd"/>
      <w:r w:rsidRPr="002645A9">
        <w:t xml:space="preserve"> </w:t>
      </w:r>
      <w:proofErr w:type="spellStart"/>
      <w:r w:rsidRPr="002645A9">
        <w:t>негативни</w:t>
      </w:r>
      <w:proofErr w:type="spellEnd"/>
      <w:r w:rsidRPr="002645A9">
        <w:t xml:space="preserve"> </w:t>
      </w:r>
      <w:proofErr w:type="spellStart"/>
      <w:r w:rsidRPr="002645A9">
        <w:t>ефекти</w:t>
      </w:r>
      <w:proofErr w:type="spellEnd"/>
      <w:r w:rsidRPr="002645A9">
        <w:t xml:space="preserve"> </w:t>
      </w:r>
      <w:proofErr w:type="spellStart"/>
      <w:r w:rsidRPr="002645A9">
        <w:t>от</w:t>
      </w:r>
      <w:proofErr w:type="spellEnd"/>
      <w:r w:rsidRPr="002645A9">
        <w:t xml:space="preserve"> </w:t>
      </w:r>
      <w:proofErr w:type="spellStart"/>
      <w:r w:rsidRPr="002645A9">
        <w:t>онлайн</w:t>
      </w:r>
      <w:proofErr w:type="spellEnd"/>
      <w:r w:rsidRPr="002645A9">
        <w:t xml:space="preserve"> </w:t>
      </w:r>
      <w:proofErr w:type="spellStart"/>
      <w:r w:rsidRPr="002645A9">
        <w:t>активността</w:t>
      </w:r>
      <w:proofErr w:type="spellEnd"/>
      <w:r w:rsidRPr="002645A9">
        <w:t>.</w:t>
      </w:r>
    </w:p>
    <w:p w14:paraId="295FDC12" w14:textId="6C5EB6A9" w:rsidR="009E1974" w:rsidRPr="009E1974" w:rsidRDefault="009E1974" w:rsidP="006F59FF">
      <w:pPr>
        <w:spacing w:line="360" w:lineRule="auto"/>
        <w:ind w:firstLine="708"/>
        <w:jc w:val="both"/>
        <w:rPr>
          <w:b/>
          <w:bCs/>
          <w:lang w:val="bg-BG"/>
        </w:rPr>
      </w:pPr>
      <w:r w:rsidRPr="009E1974">
        <w:rPr>
          <w:b/>
          <w:bCs/>
          <w:lang w:val="bg-BG"/>
        </w:rPr>
        <w:t>2.4. Методи и инструменти</w:t>
      </w:r>
    </w:p>
    <w:p w14:paraId="48BBD7F0" w14:textId="77777777" w:rsidR="009F55ED" w:rsidRPr="009F55ED" w:rsidRDefault="009F55ED" w:rsidP="009F55ED">
      <w:pPr>
        <w:spacing w:line="360" w:lineRule="auto"/>
        <w:ind w:firstLine="708"/>
        <w:jc w:val="both"/>
      </w:pPr>
      <w:r w:rsidRPr="009F55ED">
        <w:t xml:space="preserve">В </w:t>
      </w:r>
      <w:proofErr w:type="spellStart"/>
      <w:r w:rsidRPr="009F55ED">
        <w:t>изследването</w:t>
      </w:r>
      <w:proofErr w:type="spellEnd"/>
      <w:r w:rsidRPr="009F55ED">
        <w:t xml:space="preserve"> </w:t>
      </w:r>
      <w:proofErr w:type="spellStart"/>
      <w:r w:rsidRPr="009F55ED">
        <w:t>са</w:t>
      </w:r>
      <w:proofErr w:type="spellEnd"/>
      <w:r w:rsidRPr="009F55ED">
        <w:t xml:space="preserve"> </w:t>
      </w:r>
      <w:proofErr w:type="spellStart"/>
      <w:r w:rsidRPr="009F55ED">
        <w:t>приложени</w:t>
      </w:r>
      <w:proofErr w:type="spellEnd"/>
      <w:r w:rsidRPr="009F55ED">
        <w:t xml:space="preserve"> </w:t>
      </w:r>
      <w:proofErr w:type="spellStart"/>
      <w:r w:rsidRPr="009F55ED">
        <w:t>количествени</w:t>
      </w:r>
      <w:proofErr w:type="spellEnd"/>
      <w:r w:rsidRPr="009F55ED">
        <w:t xml:space="preserve"> </w:t>
      </w:r>
      <w:proofErr w:type="spellStart"/>
      <w:r w:rsidRPr="009F55ED">
        <w:t>методи</w:t>
      </w:r>
      <w:proofErr w:type="spellEnd"/>
      <w:r w:rsidRPr="009F55ED">
        <w:t xml:space="preserve"> </w:t>
      </w:r>
      <w:proofErr w:type="spellStart"/>
      <w:r w:rsidRPr="009F55ED">
        <w:t>за</w:t>
      </w:r>
      <w:proofErr w:type="spellEnd"/>
      <w:r w:rsidRPr="009F55ED">
        <w:t xml:space="preserve"> </w:t>
      </w:r>
      <w:proofErr w:type="spellStart"/>
      <w:r w:rsidRPr="009F55ED">
        <w:t>събиране</w:t>
      </w:r>
      <w:proofErr w:type="spellEnd"/>
      <w:r w:rsidRPr="009F55ED">
        <w:t xml:space="preserve"> и </w:t>
      </w:r>
      <w:proofErr w:type="spellStart"/>
      <w:r w:rsidRPr="009F55ED">
        <w:t>анализ</w:t>
      </w:r>
      <w:proofErr w:type="spellEnd"/>
      <w:r w:rsidRPr="009F55ED">
        <w:t xml:space="preserve"> </w:t>
      </w:r>
      <w:proofErr w:type="spellStart"/>
      <w:r w:rsidRPr="009F55ED">
        <w:t>на</w:t>
      </w:r>
      <w:proofErr w:type="spellEnd"/>
      <w:r w:rsidRPr="009F55ED">
        <w:t xml:space="preserve"> </w:t>
      </w:r>
      <w:proofErr w:type="spellStart"/>
      <w:r w:rsidRPr="009F55ED">
        <w:t>данни</w:t>
      </w:r>
      <w:proofErr w:type="spellEnd"/>
      <w:r w:rsidRPr="009F55ED">
        <w:t xml:space="preserve"> с </w:t>
      </w:r>
      <w:proofErr w:type="spellStart"/>
      <w:r w:rsidRPr="009F55ED">
        <w:t>цел</w:t>
      </w:r>
      <w:proofErr w:type="spellEnd"/>
      <w:r w:rsidRPr="009F55ED">
        <w:t xml:space="preserve"> </w:t>
      </w:r>
      <w:proofErr w:type="spellStart"/>
      <w:r w:rsidRPr="009F55ED">
        <w:t>да</w:t>
      </w:r>
      <w:proofErr w:type="spellEnd"/>
      <w:r w:rsidRPr="009F55ED">
        <w:t xml:space="preserve"> </w:t>
      </w:r>
      <w:proofErr w:type="spellStart"/>
      <w:r w:rsidRPr="009F55ED">
        <w:t>се</w:t>
      </w:r>
      <w:proofErr w:type="spellEnd"/>
      <w:r w:rsidRPr="009F55ED">
        <w:t xml:space="preserve"> </w:t>
      </w:r>
      <w:proofErr w:type="spellStart"/>
      <w:r w:rsidRPr="009F55ED">
        <w:t>изследва</w:t>
      </w:r>
      <w:proofErr w:type="spellEnd"/>
      <w:r w:rsidRPr="009F55ED">
        <w:t xml:space="preserve"> </w:t>
      </w:r>
      <w:proofErr w:type="spellStart"/>
      <w:r w:rsidRPr="009F55ED">
        <w:t>връзката</w:t>
      </w:r>
      <w:proofErr w:type="spellEnd"/>
      <w:r w:rsidRPr="009F55ED">
        <w:t xml:space="preserve"> </w:t>
      </w:r>
      <w:proofErr w:type="spellStart"/>
      <w:r w:rsidRPr="009F55ED">
        <w:t>между</w:t>
      </w:r>
      <w:proofErr w:type="spellEnd"/>
      <w:r w:rsidRPr="009F55ED">
        <w:t xml:space="preserve"> </w:t>
      </w:r>
      <w:proofErr w:type="spellStart"/>
      <w:r w:rsidRPr="009F55ED">
        <w:t>използването</w:t>
      </w:r>
      <w:proofErr w:type="spellEnd"/>
      <w:r w:rsidRPr="009F55ED">
        <w:t xml:space="preserve"> </w:t>
      </w:r>
      <w:proofErr w:type="spellStart"/>
      <w:r w:rsidRPr="009F55ED">
        <w:t>на</w:t>
      </w:r>
      <w:proofErr w:type="spellEnd"/>
      <w:r w:rsidRPr="009F55ED">
        <w:t xml:space="preserve"> </w:t>
      </w:r>
      <w:proofErr w:type="spellStart"/>
      <w:r w:rsidRPr="009F55ED">
        <w:t>социалните</w:t>
      </w:r>
      <w:proofErr w:type="spellEnd"/>
      <w:r w:rsidRPr="009F55ED">
        <w:t xml:space="preserve"> </w:t>
      </w:r>
      <w:proofErr w:type="spellStart"/>
      <w:r w:rsidRPr="009F55ED">
        <w:t>мрежи</w:t>
      </w:r>
      <w:proofErr w:type="spellEnd"/>
      <w:r w:rsidRPr="009F55ED">
        <w:t xml:space="preserve"> и </w:t>
      </w:r>
      <w:proofErr w:type="spellStart"/>
      <w:r w:rsidRPr="009F55ED">
        <w:t>различни</w:t>
      </w:r>
      <w:proofErr w:type="spellEnd"/>
      <w:r w:rsidRPr="009F55ED">
        <w:t xml:space="preserve"> </w:t>
      </w:r>
      <w:proofErr w:type="spellStart"/>
      <w:r w:rsidRPr="009F55ED">
        <w:t>психологически</w:t>
      </w:r>
      <w:proofErr w:type="spellEnd"/>
      <w:r w:rsidRPr="009F55ED">
        <w:t xml:space="preserve"> </w:t>
      </w:r>
      <w:proofErr w:type="spellStart"/>
      <w:r w:rsidRPr="009F55ED">
        <w:t>показатели</w:t>
      </w:r>
      <w:proofErr w:type="spellEnd"/>
      <w:r w:rsidRPr="009F55ED">
        <w:t xml:space="preserve"> </w:t>
      </w:r>
      <w:proofErr w:type="spellStart"/>
      <w:r w:rsidRPr="009F55ED">
        <w:t>като</w:t>
      </w:r>
      <w:proofErr w:type="spellEnd"/>
      <w:r w:rsidRPr="009F55ED">
        <w:t xml:space="preserve"> </w:t>
      </w:r>
      <w:proofErr w:type="spellStart"/>
      <w:r w:rsidRPr="009F55ED">
        <w:t>самооценка</w:t>
      </w:r>
      <w:proofErr w:type="spellEnd"/>
      <w:r w:rsidRPr="009F55ED">
        <w:t xml:space="preserve">, </w:t>
      </w:r>
      <w:proofErr w:type="spellStart"/>
      <w:r w:rsidRPr="009F55ED">
        <w:t>емоционална</w:t>
      </w:r>
      <w:proofErr w:type="spellEnd"/>
      <w:r w:rsidRPr="009F55ED">
        <w:t xml:space="preserve"> </w:t>
      </w:r>
      <w:proofErr w:type="spellStart"/>
      <w:r w:rsidRPr="009F55ED">
        <w:t>регулация</w:t>
      </w:r>
      <w:proofErr w:type="spellEnd"/>
      <w:r w:rsidRPr="009F55ED">
        <w:t xml:space="preserve">, </w:t>
      </w:r>
      <w:proofErr w:type="spellStart"/>
      <w:r w:rsidRPr="009F55ED">
        <w:t>устойчивост</w:t>
      </w:r>
      <w:proofErr w:type="spellEnd"/>
      <w:r w:rsidRPr="009F55ED">
        <w:t xml:space="preserve">, </w:t>
      </w:r>
      <w:proofErr w:type="spellStart"/>
      <w:r w:rsidRPr="009F55ED">
        <w:t>възприет</w:t>
      </w:r>
      <w:proofErr w:type="spellEnd"/>
      <w:r w:rsidRPr="009F55ED">
        <w:t xml:space="preserve"> </w:t>
      </w:r>
      <w:proofErr w:type="spellStart"/>
      <w:r w:rsidRPr="009F55ED">
        <w:t>стрес</w:t>
      </w:r>
      <w:proofErr w:type="spellEnd"/>
      <w:r w:rsidRPr="009F55ED">
        <w:t xml:space="preserve"> и </w:t>
      </w:r>
      <w:proofErr w:type="spellStart"/>
      <w:r w:rsidRPr="009F55ED">
        <w:t>самоефективност</w:t>
      </w:r>
      <w:proofErr w:type="spellEnd"/>
      <w:r w:rsidRPr="009F55ED">
        <w:t xml:space="preserve">. </w:t>
      </w:r>
      <w:proofErr w:type="spellStart"/>
      <w:r w:rsidRPr="009F55ED">
        <w:t>Основният</w:t>
      </w:r>
      <w:proofErr w:type="spellEnd"/>
      <w:r w:rsidRPr="009F55ED">
        <w:t xml:space="preserve"> </w:t>
      </w:r>
      <w:proofErr w:type="spellStart"/>
      <w:r w:rsidRPr="009F55ED">
        <w:t>инструмент</w:t>
      </w:r>
      <w:proofErr w:type="spellEnd"/>
      <w:r w:rsidRPr="009F55ED">
        <w:t xml:space="preserve"> </w:t>
      </w:r>
      <w:proofErr w:type="spellStart"/>
      <w:r w:rsidRPr="009F55ED">
        <w:t>за</w:t>
      </w:r>
      <w:proofErr w:type="spellEnd"/>
      <w:r w:rsidRPr="009F55ED">
        <w:t xml:space="preserve"> </w:t>
      </w:r>
      <w:proofErr w:type="spellStart"/>
      <w:r w:rsidRPr="009F55ED">
        <w:t>събиране</w:t>
      </w:r>
      <w:proofErr w:type="spellEnd"/>
      <w:r w:rsidRPr="009F55ED">
        <w:t xml:space="preserve"> </w:t>
      </w:r>
      <w:proofErr w:type="spellStart"/>
      <w:r w:rsidRPr="009F55ED">
        <w:t>на</w:t>
      </w:r>
      <w:proofErr w:type="spellEnd"/>
      <w:r w:rsidRPr="009F55ED">
        <w:t xml:space="preserve"> </w:t>
      </w:r>
      <w:proofErr w:type="spellStart"/>
      <w:r w:rsidRPr="009F55ED">
        <w:t>данни</w:t>
      </w:r>
      <w:proofErr w:type="spellEnd"/>
      <w:r w:rsidRPr="009F55ED">
        <w:t xml:space="preserve"> е </w:t>
      </w:r>
      <w:proofErr w:type="spellStart"/>
      <w:r w:rsidRPr="009F55ED">
        <w:t>онлайн</w:t>
      </w:r>
      <w:proofErr w:type="spellEnd"/>
      <w:r w:rsidRPr="009F55ED">
        <w:t xml:space="preserve"> </w:t>
      </w:r>
      <w:proofErr w:type="spellStart"/>
      <w:r w:rsidRPr="009F55ED">
        <w:t>въпросник</w:t>
      </w:r>
      <w:proofErr w:type="spellEnd"/>
      <w:r w:rsidRPr="009F55ED">
        <w:t xml:space="preserve">, </w:t>
      </w:r>
      <w:proofErr w:type="spellStart"/>
      <w:r w:rsidRPr="009F55ED">
        <w:t>който</w:t>
      </w:r>
      <w:proofErr w:type="spellEnd"/>
      <w:r w:rsidRPr="009F55ED">
        <w:t xml:space="preserve"> </w:t>
      </w:r>
      <w:proofErr w:type="spellStart"/>
      <w:r w:rsidRPr="009F55ED">
        <w:t>включва</w:t>
      </w:r>
      <w:proofErr w:type="spellEnd"/>
      <w:r w:rsidRPr="009F55ED">
        <w:t xml:space="preserve"> </w:t>
      </w:r>
      <w:proofErr w:type="spellStart"/>
      <w:r w:rsidRPr="009F55ED">
        <w:t>скали</w:t>
      </w:r>
      <w:proofErr w:type="spellEnd"/>
      <w:r w:rsidRPr="009F55ED">
        <w:t xml:space="preserve"> </w:t>
      </w:r>
      <w:proofErr w:type="spellStart"/>
      <w:r w:rsidRPr="009F55ED">
        <w:t>за</w:t>
      </w:r>
      <w:proofErr w:type="spellEnd"/>
      <w:r w:rsidRPr="009F55ED">
        <w:t xml:space="preserve"> </w:t>
      </w:r>
      <w:proofErr w:type="spellStart"/>
      <w:r w:rsidRPr="009F55ED">
        <w:t>оценка</w:t>
      </w:r>
      <w:proofErr w:type="spellEnd"/>
      <w:r w:rsidRPr="009F55ED">
        <w:t xml:space="preserve"> </w:t>
      </w:r>
      <w:proofErr w:type="spellStart"/>
      <w:r w:rsidRPr="009F55ED">
        <w:t>на</w:t>
      </w:r>
      <w:proofErr w:type="spellEnd"/>
      <w:r w:rsidRPr="009F55ED">
        <w:t xml:space="preserve"> </w:t>
      </w:r>
      <w:proofErr w:type="spellStart"/>
      <w:r w:rsidRPr="009F55ED">
        <w:t>тези</w:t>
      </w:r>
      <w:proofErr w:type="spellEnd"/>
      <w:r w:rsidRPr="009F55ED">
        <w:t xml:space="preserve"> </w:t>
      </w:r>
      <w:proofErr w:type="spellStart"/>
      <w:r w:rsidRPr="009F55ED">
        <w:t>психологически</w:t>
      </w:r>
      <w:proofErr w:type="spellEnd"/>
      <w:r w:rsidRPr="009F55ED">
        <w:t xml:space="preserve"> </w:t>
      </w:r>
      <w:proofErr w:type="spellStart"/>
      <w:r w:rsidRPr="009F55ED">
        <w:t>аспекти</w:t>
      </w:r>
      <w:proofErr w:type="spellEnd"/>
      <w:r w:rsidRPr="009F55ED">
        <w:t xml:space="preserve">, </w:t>
      </w:r>
      <w:proofErr w:type="spellStart"/>
      <w:r w:rsidRPr="009F55ED">
        <w:t>както</w:t>
      </w:r>
      <w:proofErr w:type="spellEnd"/>
      <w:r w:rsidRPr="009F55ED">
        <w:t xml:space="preserve"> и </w:t>
      </w:r>
      <w:proofErr w:type="spellStart"/>
      <w:r w:rsidRPr="009F55ED">
        <w:t>въпроси</w:t>
      </w:r>
      <w:proofErr w:type="spellEnd"/>
      <w:r w:rsidRPr="009F55ED">
        <w:t xml:space="preserve"> </w:t>
      </w:r>
      <w:proofErr w:type="spellStart"/>
      <w:r w:rsidRPr="009F55ED">
        <w:t>за</w:t>
      </w:r>
      <w:proofErr w:type="spellEnd"/>
      <w:r w:rsidRPr="009F55ED">
        <w:t xml:space="preserve"> </w:t>
      </w:r>
      <w:proofErr w:type="spellStart"/>
      <w:r w:rsidRPr="009F55ED">
        <w:t>поведението</w:t>
      </w:r>
      <w:proofErr w:type="spellEnd"/>
      <w:r w:rsidRPr="009F55ED">
        <w:t xml:space="preserve"> </w:t>
      </w:r>
      <w:proofErr w:type="spellStart"/>
      <w:r w:rsidRPr="009F55ED">
        <w:t>на</w:t>
      </w:r>
      <w:proofErr w:type="spellEnd"/>
      <w:r w:rsidRPr="009F55ED">
        <w:t xml:space="preserve"> </w:t>
      </w:r>
      <w:proofErr w:type="spellStart"/>
      <w:r w:rsidRPr="009F55ED">
        <w:t>участниците</w:t>
      </w:r>
      <w:proofErr w:type="spellEnd"/>
      <w:r w:rsidRPr="009F55ED">
        <w:t xml:space="preserve"> в </w:t>
      </w:r>
      <w:proofErr w:type="spellStart"/>
      <w:r w:rsidRPr="009F55ED">
        <w:t>социалните</w:t>
      </w:r>
      <w:proofErr w:type="spellEnd"/>
      <w:r w:rsidRPr="009F55ED">
        <w:t xml:space="preserve"> </w:t>
      </w:r>
      <w:proofErr w:type="spellStart"/>
      <w:r w:rsidRPr="009F55ED">
        <w:t>мрежи</w:t>
      </w:r>
      <w:proofErr w:type="spellEnd"/>
      <w:r w:rsidRPr="009F55ED">
        <w:t>.</w:t>
      </w:r>
    </w:p>
    <w:p w14:paraId="6957F218" w14:textId="77777777" w:rsidR="009F55ED" w:rsidRPr="009F55ED" w:rsidRDefault="009F55ED" w:rsidP="009F55ED">
      <w:pPr>
        <w:spacing w:line="360" w:lineRule="auto"/>
        <w:ind w:firstLine="708"/>
        <w:jc w:val="both"/>
      </w:pPr>
      <w:proofErr w:type="spellStart"/>
      <w:r w:rsidRPr="009F55ED">
        <w:t>Данните</w:t>
      </w:r>
      <w:proofErr w:type="spellEnd"/>
      <w:r w:rsidRPr="009F55ED">
        <w:t xml:space="preserve"> </w:t>
      </w:r>
      <w:proofErr w:type="spellStart"/>
      <w:r w:rsidRPr="009F55ED">
        <w:t>от</w:t>
      </w:r>
      <w:proofErr w:type="spellEnd"/>
      <w:r w:rsidRPr="009F55ED">
        <w:t xml:space="preserve"> </w:t>
      </w:r>
      <w:proofErr w:type="spellStart"/>
      <w:r w:rsidRPr="009F55ED">
        <w:t>въпросниците</w:t>
      </w:r>
      <w:proofErr w:type="spellEnd"/>
      <w:r w:rsidRPr="009F55ED">
        <w:t xml:space="preserve"> </w:t>
      </w:r>
      <w:proofErr w:type="spellStart"/>
      <w:r w:rsidRPr="009F55ED">
        <w:t>са</w:t>
      </w:r>
      <w:proofErr w:type="spellEnd"/>
      <w:r w:rsidRPr="009F55ED">
        <w:t xml:space="preserve"> </w:t>
      </w:r>
      <w:proofErr w:type="spellStart"/>
      <w:r w:rsidRPr="009F55ED">
        <w:t>обработени</w:t>
      </w:r>
      <w:proofErr w:type="spellEnd"/>
      <w:r w:rsidRPr="009F55ED">
        <w:t xml:space="preserve"> </w:t>
      </w:r>
      <w:proofErr w:type="spellStart"/>
      <w:r w:rsidRPr="009F55ED">
        <w:t>статистически</w:t>
      </w:r>
      <w:proofErr w:type="spellEnd"/>
      <w:r w:rsidRPr="009F55ED">
        <w:t xml:space="preserve">, </w:t>
      </w:r>
      <w:proofErr w:type="spellStart"/>
      <w:r w:rsidRPr="009F55ED">
        <w:t>като</w:t>
      </w:r>
      <w:proofErr w:type="spellEnd"/>
      <w:r w:rsidRPr="009F55ED">
        <w:t xml:space="preserve"> </w:t>
      </w:r>
      <w:proofErr w:type="spellStart"/>
      <w:r w:rsidRPr="009F55ED">
        <w:t>първоначално</w:t>
      </w:r>
      <w:proofErr w:type="spellEnd"/>
      <w:r w:rsidRPr="009F55ED">
        <w:t xml:space="preserve"> </w:t>
      </w:r>
      <w:proofErr w:type="spellStart"/>
      <w:r w:rsidRPr="009F55ED">
        <w:t>са</w:t>
      </w:r>
      <w:proofErr w:type="spellEnd"/>
      <w:r w:rsidRPr="009F55ED">
        <w:t xml:space="preserve"> </w:t>
      </w:r>
      <w:proofErr w:type="spellStart"/>
      <w:r w:rsidRPr="009F55ED">
        <w:t>почистени</w:t>
      </w:r>
      <w:proofErr w:type="spellEnd"/>
      <w:r w:rsidRPr="009F55ED">
        <w:t xml:space="preserve"> </w:t>
      </w:r>
      <w:proofErr w:type="spellStart"/>
      <w:r w:rsidRPr="009F55ED">
        <w:t>за</w:t>
      </w:r>
      <w:proofErr w:type="spellEnd"/>
      <w:r w:rsidRPr="009F55ED">
        <w:t xml:space="preserve"> </w:t>
      </w:r>
      <w:proofErr w:type="spellStart"/>
      <w:r w:rsidRPr="009F55ED">
        <w:t>изключване</w:t>
      </w:r>
      <w:proofErr w:type="spellEnd"/>
      <w:r w:rsidRPr="009F55ED">
        <w:t xml:space="preserve"> </w:t>
      </w:r>
      <w:proofErr w:type="spellStart"/>
      <w:r w:rsidRPr="009F55ED">
        <w:t>на</w:t>
      </w:r>
      <w:proofErr w:type="spellEnd"/>
      <w:r w:rsidRPr="009F55ED">
        <w:t xml:space="preserve"> </w:t>
      </w:r>
      <w:proofErr w:type="spellStart"/>
      <w:r w:rsidRPr="009F55ED">
        <w:t>респонденти</w:t>
      </w:r>
      <w:proofErr w:type="spellEnd"/>
      <w:r w:rsidRPr="009F55ED">
        <w:t xml:space="preserve"> </w:t>
      </w:r>
      <w:proofErr w:type="spellStart"/>
      <w:r w:rsidRPr="009F55ED">
        <w:t>извън</w:t>
      </w:r>
      <w:proofErr w:type="spellEnd"/>
      <w:r w:rsidRPr="009F55ED">
        <w:t xml:space="preserve"> </w:t>
      </w:r>
      <w:proofErr w:type="spellStart"/>
      <w:r w:rsidRPr="009F55ED">
        <w:t>изследваната</w:t>
      </w:r>
      <w:proofErr w:type="spellEnd"/>
      <w:r w:rsidRPr="009F55ED">
        <w:t xml:space="preserve"> </w:t>
      </w:r>
      <w:proofErr w:type="spellStart"/>
      <w:r w:rsidRPr="009F55ED">
        <w:t>възрастова</w:t>
      </w:r>
      <w:proofErr w:type="spellEnd"/>
      <w:r w:rsidRPr="009F55ED">
        <w:t xml:space="preserve"> </w:t>
      </w:r>
      <w:proofErr w:type="spellStart"/>
      <w:r w:rsidRPr="009F55ED">
        <w:t>група</w:t>
      </w:r>
      <w:proofErr w:type="spellEnd"/>
      <w:r w:rsidRPr="009F55ED">
        <w:t xml:space="preserve">. </w:t>
      </w:r>
      <w:proofErr w:type="spellStart"/>
      <w:r w:rsidRPr="009F55ED">
        <w:t>След</w:t>
      </w:r>
      <w:proofErr w:type="spellEnd"/>
      <w:r w:rsidRPr="009F55ED">
        <w:t xml:space="preserve"> </w:t>
      </w:r>
      <w:proofErr w:type="spellStart"/>
      <w:r w:rsidRPr="009F55ED">
        <w:t>това</w:t>
      </w:r>
      <w:proofErr w:type="spellEnd"/>
      <w:r w:rsidRPr="009F55ED">
        <w:t xml:space="preserve"> е </w:t>
      </w:r>
      <w:proofErr w:type="spellStart"/>
      <w:r w:rsidRPr="009F55ED">
        <w:t>извършен</w:t>
      </w:r>
      <w:proofErr w:type="spellEnd"/>
      <w:r w:rsidRPr="009F55ED">
        <w:t xml:space="preserve"> </w:t>
      </w:r>
      <w:proofErr w:type="spellStart"/>
      <w:r w:rsidRPr="009F55ED">
        <w:t>дескриптивен</w:t>
      </w:r>
      <w:proofErr w:type="spellEnd"/>
      <w:r w:rsidRPr="009F55ED">
        <w:t xml:space="preserve"> </w:t>
      </w:r>
      <w:proofErr w:type="spellStart"/>
      <w:r w:rsidRPr="009F55ED">
        <w:t>анализ</w:t>
      </w:r>
      <w:proofErr w:type="spellEnd"/>
      <w:r w:rsidRPr="009F55ED">
        <w:t xml:space="preserve"> </w:t>
      </w:r>
      <w:proofErr w:type="spellStart"/>
      <w:r w:rsidRPr="009F55ED">
        <w:t>за</w:t>
      </w:r>
      <w:proofErr w:type="spellEnd"/>
      <w:r w:rsidRPr="009F55ED">
        <w:t xml:space="preserve"> </w:t>
      </w:r>
      <w:proofErr w:type="spellStart"/>
      <w:r w:rsidRPr="009F55ED">
        <w:t>описание</w:t>
      </w:r>
      <w:proofErr w:type="spellEnd"/>
      <w:r w:rsidRPr="009F55ED">
        <w:t xml:space="preserve"> </w:t>
      </w:r>
      <w:proofErr w:type="spellStart"/>
      <w:r w:rsidRPr="009F55ED">
        <w:t>на</w:t>
      </w:r>
      <w:proofErr w:type="spellEnd"/>
      <w:r w:rsidRPr="009F55ED">
        <w:t xml:space="preserve"> </w:t>
      </w:r>
      <w:proofErr w:type="spellStart"/>
      <w:r w:rsidRPr="009F55ED">
        <w:t>основните</w:t>
      </w:r>
      <w:proofErr w:type="spellEnd"/>
      <w:r w:rsidRPr="009F55ED">
        <w:t xml:space="preserve"> </w:t>
      </w:r>
      <w:proofErr w:type="spellStart"/>
      <w:r w:rsidRPr="009F55ED">
        <w:t>характеристики</w:t>
      </w:r>
      <w:proofErr w:type="spellEnd"/>
      <w:r w:rsidRPr="009F55ED">
        <w:t xml:space="preserve"> </w:t>
      </w:r>
      <w:proofErr w:type="spellStart"/>
      <w:r w:rsidRPr="009F55ED">
        <w:t>на</w:t>
      </w:r>
      <w:proofErr w:type="spellEnd"/>
      <w:r w:rsidRPr="009F55ED">
        <w:t xml:space="preserve"> </w:t>
      </w:r>
      <w:proofErr w:type="spellStart"/>
      <w:r w:rsidRPr="009F55ED">
        <w:lastRenderedPageBreak/>
        <w:t>групата</w:t>
      </w:r>
      <w:proofErr w:type="spellEnd"/>
      <w:r w:rsidRPr="009F55ED">
        <w:t xml:space="preserve"> и </w:t>
      </w:r>
      <w:proofErr w:type="spellStart"/>
      <w:r w:rsidRPr="009F55ED">
        <w:t>за</w:t>
      </w:r>
      <w:proofErr w:type="spellEnd"/>
      <w:r w:rsidRPr="009F55ED">
        <w:t xml:space="preserve"> </w:t>
      </w:r>
      <w:proofErr w:type="spellStart"/>
      <w:r w:rsidRPr="009F55ED">
        <w:t>оценка</w:t>
      </w:r>
      <w:proofErr w:type="spellEnd"/>
      <w:r w:rsidRPr="009F55ED">
        <w:t xml:space="preserve"> </w:t>
      </w:r>
      <w:proofErr w:type="spellStart"/>
      <w:r w:rsidRPr="009F55ED">
        <w:t>на</w:t>
      </w:r>
      <w:proofErr w:type="spellEnd"/>
      <w:r w:rsidRPr="009F55ED">
        <w:t xml:space="preserve"> </w:t>
      </w:r>
      <w:proofErr w:type="spellStart"/>
      <w:r w:rsidRPr="009F55ED">
        <w:t>средните</w:t>
      </w:r>
      <w:proofErr w:type="spellEnd"/>
      <w:r w:rsidRPr="009F55ED">
        <w:t xml:space="preserve"> </w:t>
      </w:r>
      <w:proofErr w:type="spellStart"/>
      <w:r w:rsidRPr="009F55ED">
        <w:t>стойности</w:t>
      </w:r>
      <w:proofErr w:type="spellEnd"/>
      <w:r w:rsidRPr="009F55ED">
        <w:t xml:space="preserve"> </w:t>
      </w:r>
      <w:proofErr w:type="spellStart"/>
      <w:r w:rsidRPr="009F55ED">
        <w:t>по</w:t>
      </w:r>
      <w:proofErr w:type="spellEnd"/>
      <w:r w:rsidRPr="009F55ED">
        <w:t xml:space="preserve"> </w:t>
      </w:r>
      <w:proofErr w:type="spellStart"/>
      <w:r w:rsidRPr="009F55ED">
        <w:t>различните</w:t>
      </w:r>
      <w:proofErr w:type="spellEnd"/>
      <w:r w:rsidRPr="009F55ED">
        <w:t xml:space="preserve"> </w:t>
      </w:r>
      <w:proofErr w:type="spellStart"/>
      <w:r w:rsidRPr="009F55ED">
        <w:t>скали</w:t>
      </w:r>
      <w:proofErr w:type="spellEnd"/>
      <w:r w:rsidRPr="009F55ED">
        <w:t xml:space="preserve">, </w:t>
      </w:r>
      <w:proofErr w:type="spellStart"/>
      <w:r w:rsidRPr="009F55ED">
        <w:t>разделени</w:t>
      </w:r>
      <w:proofErr w:type="spellEnd"/>
      <w:r w:rsidRPr="009F55ED">
        <w:t xml:space="preserve"> </w:t>
      </w:r>
      <w:proofErr w:type="spellStart"/>
      <w:r w:rsidRPr="009F55ED">
        <w:t>по</w:t>
      </w:r>
      <w:proofErr w:type="spellEnd"/>
      <w:r w:rsidRPr="009F55ED">
        <w:t xml:space="preserve"> </w:t>
      </w:r>
      <w:proofErr w:type="spellStart"/>
      <w:r w:rsidRPr="009F55ED">
        <w:t>пол</w:t>
      </w:r>
      <w:proofErr w:type="spellEnd"/>
      <w:r w:rsidRPr="009F55ED">
        <w:t xml:space="preserve"> и </w:t>
      </w:r>
      <w:proofErr w:type="spellStart"/>
      <w:r w:rsidRPr="009F55ED">
        <w:t>общо</w:t>
      </w:r>
      <w:proofErr w:type="spellEnd"/>
      <w:r w:rsidRPr="009F55ED">
        <w:t xml:space="preserve"> </w:t>
      </w:r>
      <w:proofErr w:type="spellStart"/>
      <w:r w:rsidRPr="009F55ED">
        <w:t>за</w:t>
      </w:r>
      <w:proofErr w:type="spellEnd"/>
      <w:r w:rsidRPr="009F55ED">
        <w:t xml:space="preserve"> </w:t>
      </w:r>
      <w:proofErr w:type="spellStart"/>
      <w:r w:rsidRPr="009F55ED">
        <w:t>всички</w:t>
      </w:r>
      <w:proofErr w:type="spellEnd"/>
      <w:r w:rsidRPr="009F55ED">
        <w:t xml:space="preserve"> </w:t>
      </w:r>
      <w:proofErr w:type="spellStart"/>
      <w:r w:rsidRPr="009F55ED">
        <w:t>участници</w:t>
      </w:r>
      <w:proofErr w:type="spellEnd"/>
      <w:r w:rsidRPr="009F55ED">
        <w:t>.</w:t>
      </w:r>
    </w:p>
    <w:p w14:paraId="6DEF6FBD" w14:textId="77777777" w:rsidR="009F55ED" w:rsidRPr="009F55ED" w:rsidRDefault="009F55ED" w:rsidP="009F55ED">
      <w:pPr>
        <w:spacing w:line="360" w:lineRule="auto"/>
        <w:ind w:firstLine="708"/>
        <w:jc w:val="both"/>
      </w:pPr>
      <w:proofErr w:type="spellStart"/>
      <w:r w:rsidRPr="009F55ED">
        <w:t>Корелационен</w:t>
      </w:r>
      <w:proofErr w:type="spellEnd"/>
      <w:r w:rsidRPr="009F55ED">
        <w:t xml:space="preserve"> </w:t>
      </w:r>
      <w:proofErr w:type="spellStart"/>
      <w:r w:rsidRPr="009F55ED">
        <w:t>анализ</w:t>
      </w:r>
      <w:proofErr w:type="spellEnd"/>
      <w:r w:rsidRPr="009F55ED">
        <w:t xml:space="preserve"> е </w:t>
      </w:r>
      <w:proofErr w:type="spellStart"/>
      <w:r w:rsidRPr="009F55ED">
        <w:t>използван</w:t>
      </w:r>
      <w:proofErr w:type="spellEnd"/>
      <w:r w:rsidRPr="009F55ED">
        <w:t xml:space="preserve"> </w:t>
      </w:r>
      <w:proofErr w:type="spellStart"/>
      <w:r w:rsidRPr="009F55ED">
        <w:t>за</w:t>
      </w:r>
      <w:proofErr w:type="spellEnd"/>
      <w:r w:rsidRPr="009F55ED">
        <w:t xml:space="preserve"> </w:t>
      </w:r>
      <w:proofErr w:type="spellStart"/>
      <w:r w:rsidRPr="009F55ED">
        <w:t>изследване</w:t>
      </w:r>
      <w:proofErr w:type="spellEnd"/>
      <w:r w:rsidRPr="009F55ED">
        <w:t xml:space="preserve"> </w:t>
      </w:r>
      <w:proofErr w:type="spellStart"/>
      <w:r w:rsidRPr="009F55ED">
        <w:t>на</w:t>
      </w:r>
      <w:proofErr w:type="spellEnd"/>
      <w:r w:rsidRPr="009F55ED">
        <w:t xml:space="preserve"> </w:t>
      </w:r>
      <w:proofErr w:type="spellStart"/>
      <w:r w:rsidRPr="009F55ED">
        <w:t>връзките</w:t>
      </w:r>
      <w:proofErr w:type="spellEnd"/>
      <w:r w:rsidRPr="009F55ED">
        <w:t xml:space="preserve"> </w:t>
      </w:r>
      <w:proofErr w:type="spellStart"/>
      <w:r w:rsidRPr="009F55ED">
        <w:t>между</w:t>
      </w:r>
      <w:proofErr w:type="spellEnd"/>
      <w:r w:rsidRPr="009F55ED">
        <w:t xml:space="preserve"> </w:t>
      </w:r>
      <w:proofErr w:type="spellStart"/>
      <w:r w:rsidRPr="009F55ED">
        <w:t>различните</w:t>
      </w:r>
      <w:proofErr w:type="spellEnd"/>
      <w:r w:rsidRPr="009F55ED">
        <w:t xml:space="preserve"> </w:t>
      </w:r>
      <w:proofErr w:type="spellStart"/>
      <w:r w:rsidRPr="009F55ED">
        <w:t>аспекти</w:t>
      </w:r>
      <w:proofErr w:type="spellEnd"/>
      <w:r w:rsidRPr="009F55ED">
        <w:t xml:space="preserve"> </w:t>
      </w:r>
      <w:proofErr w:type="spellStart"/>
      <w:r w:rsidRPr="009F55ED">
        <w:t>на</w:t>
      </w:r>
      <w:proofErr w:type="spellEnd"/>
      <w:r w:rsidRPr="009F55ED">
        <w:t xml:space="preserve"> </w:t>
      </w:r>
      <w:proofErr w:type="spellStart"/>
      <w:r w:rsidRPr="009F55ED">
        <w:t>използването</w:t>
      </w:r>
      <w:proofErr w:type="spellEnd"/>
      <w:r w:rsidRPr="009F55ED">
        <w:t xml:space="preserve"> </w:t>
      </w:r>
      <w:proofErr w:type="spellStart"/>
      <w:r w:rsidRPr="009F55ED">
        <w:t>на</w:t>
      </w:r>
      <w:proofErr w:type="spellEnd"/>
      <w:r w:rsidRPr="009F55ED">
        <w:t xml:space="preserve"> </w:t>
      </w:r>
      <w:proofErr w:type="spellStart"/>
      <w:r w:rsidRPr="009F55ED">
        <w:t>социалните</w:t>
      </w:r>
      <w:proofErr w:type="spellEnd"/>
      <w:r w:rsidRPr="009F55ED">
        <w:t xml:space="preserve"> </w:t>
      </w:r>
      <w:proofErr w:type="spellStart"/>
      <w:r w:rsidRPr="009F55ED">
        <w:t>мрежи</w:t>
      </w:r>
      <w:proofErr w:type="spellEnd"/>
      <w:r w:rsidRPr="009F55ED">
        <w:t xml:space="preserve"> (</w:t>
      </w:r>
      <w:proofErr w:type="spellStart"/>
      <w:r w:rsidRPr="009F55ED">
        <w:t>време</w:t>
      </w:r>
      <w:proofErr w:type="spellEnd"/>
      <w:r w:rsidRPr="009F55ED">
        <w:t xml:space="preserve">, </w:t>
      </w:r>
      <w:proofErr w:type="spellStart"/>
      <w:r w:rsidRPr="009F55ED">
        <w:t>интеракции</w:t>
      </w:r>
      <w:proofErr w:type="spellEnd"/>
      <w:r w:rsidRPr="009F55ED">
        <w:t xml:space="preserve">, </w:t>
      </w:r>
      <w:proofErr w:type="spellStart"/>
      <w:r w:rsidRPr="009F55ED">
        <w:t>създаване</w:t>
      </w:r>
      <w:proofErr w:type="spellEnd"/>
      <w:r w:rsidRPr="009F55ED">
        <w:t xml:space="preserve"> </w:t>
      </w:r>
      <w:proofErr w:type="spellStart"/>
      <w:r w:rsidRPr="009F55ED">
        <w:t>на</w:t>
      </w:r>
      <w:proofErr w:type="spellEnd"/>
      <w:r w:rsidRPr="009F55ED">
        <w:t xml:space="preserve"> </w:t>
      </w:r>
      <w:proofErr w:type="spellStart"/>
      <w:r w:rsidRPr="009F55ED">
        <w:t>съдържание</w:t>
      </w:r>
      <w:proofErr w:type="spellEnd"/>
      <w:r w:rsidRPr="009F55ED">
        <w:t xml:space="preserve">) и </w:t>
      </w:r>
      <w:proofErr w:type="spellStart"/>
      <w:r w:rsidRPr="009F55ED">
        <w:t>резултатите</w:t>
      </w:r>
      <w:proofErr w:type="spellEnd"/>
      <w:r w:rsidRPr="009F55ED">
        <w:t xml:space="preserve"> </w:t>
      </w:r>
      <w:proofErr w:type="spellStart"/>
      <w:r w:rsidRPr="009F55ED">
        <w:t>от</w:t>
      </w:r>
      <w:proofErr w:type="spellEnd"/>
      <w:r w:rsidRPr="009F55ED">
        <w:t xml:space="preserve"> </w:t>
      </w:r>
      <w:proofErr w:type="spellStart"/>
      <w:r w:rsidRPr="009F55ED">
        <w:t>психологическите</w:t>
      </w:r>
      <w:proofErr w:type="spellEnd"/>
      <w:r w:rsidRPr="009F55ED">
        <w:t xml:space="preserve"> </w:t>
      </w:r>
      <w:proofErr w:type="spellStart"/>
      <w:r w:rsidRPr="009F55ED">
        <w:t>скали</w:t>
      </w:r>
      <w:proofErr w:type="spellEnd"/>
      <w:r w:rsidRPr="009F55ED">
        <w:t xml:space="preserve">. </w:t>
      </w:r>
      <w:proofErr w:type="spellStart"/>
      <w:r w:rsidRPr="009F55ED">
        <w:t>Специално</w:t>
      </w:r>
      <w:proofErr w:type="spellEnd"/>
      <w:r w:rsidRPr="009F55ED">
        <w:t xml:space="preserve"> </w:t>
      </w:r>
      <w:proofErr w:type="spellStart"/>
      <w:r w:rsidRPr="009F55ED">
        <w:t>внимание</w:t>
      </w:r>
      <w:proofErr w:type="spellEnd"/>
      <w:r w:rsidRPr="009F55ED">
        <w:t xml:space="preserve"> е </w:t>
      </w:r>
      <w:proofErr w:type="spellStart"/>
      <w:r w:rsidRPr="009F55ED">
        <w:t>обърнато</w:t>
      </w:r>
      <w:proofErr w:type="spellEnd"/>
      <w:r w:rsidRPr="009F55ED">
        <w:t xml:space="preserve"> </w:t>
      </w:r>
      <w:proofErr w:type="spellStart"/>
      <w:r w:rsidRPr="009F55ED">
        <w:t>на</w:t>
      </w:r>
      <w:proofErr w:type="spellEnd"/>
      <w:r w:rsidRPr="009F55ED">
        <w:t xml:space="preserve"> </w:t>
      </w:r>
      <w:proofErr w:type="spellStart"/>
      <w:r w:rsidRPr="009F55ED">
        <w:t>статистическата</w:t>
      </w:r>
      <w:proofErr w:type="spellEnd"/>
      <w:r w:rsidRPr="009F55ED">
        <w:t xml:space="preserve"> </w:t>
      </w:r>
      <w:proofErr w:type="spellStart"/>
      <w:r w:rsidRPr="009F55ED">
        <w:t>значимост</w:t>
      </w:r>
      <w:proofErr w:type="spellEnd"/>
      <w:r w:rsidRPr="009F55ED">
        <w:t xml:space="preserve"> </w:t>
      </w:r>
      <w:proofErr w:type="spellStart"/>
      <w:r w:rsidRPr="009F55ED">
        <w:t>на</w:t>
      </w:r>
      <w:proofErr w:type="spellEnd"/>
      <w:r w:rsidRPr="009F55ED">
        <w:t xml:space="preserve"> </w:t>
      </w:r>
      <w:proofErr w:type="spellStart"/>
      <w:r w:rsidRPr="009F55ED">
        <w:t>получените</w:t>
      </w:r>
      <w:proofErr w:type="spellEnd"/>
      <w:r w:rsidRPr="009F55ED">
        <w:t xml:space="preserve"> </w:t>
      </w:r>
      <w:proofErr w:type="spellStart"/>
      <w:r w:rsidRPr="009F55ED">
        <w:t>корелации</w:t>
      </w:r>
      <w:proofErr w:type="spellEnd"/>
      <w:r w:rsidRPr="009F55ED">
        <w:t xml:space="preserve">, </w:t>
      </w:r>
      <w:proofErr w:type="spellStart"/>
      <w:r w:rsidRPr="009F55ED">
        <w:t>като</w:t>
      </w:r>
      <w:proofErr w:type="spellEnd"/>
      <w:r w:rsidRPr="009F55ED">
        <w:t xml:space="preserve"> </w:t>
      </w:r>
      <w:proofErr w:type="spellStart"/>
      <w:r w:rsidRPr="009F55ED">
        <w:t>са</w:t>
      </w:r>
      <w:proofErr w:type="spellEnd"/>
      <w:r w:rsidRPr="009F55ED">
        <w:t xml:space="preserve"> </w:t>
      </w:r>
      <w:proofErr w:type="spellStart"/>
      <w:r w:rsidRPr="009F55ED">
        <w:t>използвани</w:t>
      </w:r>
      <w:proofErr w:type="spellEnd"/>
      <w:r w:rsidRPr="009F55ED">
        <w:t xml:space="preserve"> p-</w:t>
      </w:r>
      <w:proofErr w:type="spellStart"/>
      <w:r w:rsidRPr="009F55ED">
        <w:t>стойности</w:t>
      </w:r>
      <w:proofErr w:type="spellEnd"/>
      <w:r w:rsidRPr="009F55ED">
        <w:t xml:space="preserve"> </w:t>
      </w:r>
      <w:proofErr w:type="spellStart"/>
      <w:r w:rsidRPr="009F55ED">
        <w:t>за</w:t>
      </w:r>
      <w:proofErr w:type="spellEnd"/>
      <w:r w:rsidRPr="009F55ED">
        <w:t xml:space="preserve"> </w:t>
      </w:r>
      <w:proofErr w:type="spellStart"/>
      <w:r w:rsidRPr="009F55ED">
        <w:t>потвърждаване</w:t>
      </w:r>
      <w:proofErr w:type="spellEnd"/>
      <w:r w:rsidRPr="009F55ED">
        <w:t xml:space="preserve"> </w:t>
      </w:r>
      <w:proofErr w:type="spellStart"/>
      <w:r w:rsidRPr="009F55ED">
        <w:t>на</w:t>
      </w:r>
      <w:proofErr w:type="spellEnd"/>
      <w:r w:rsidRPr="009F55ED">
        <w:t xml:space="preserve"> </w:t>
      </w:r>
      <w:proofErr w:type="spellStart"/>
      <w:r w:rsidRPr="009F55ED">
        <w:t>наличието</w:t>
      </w:r>
      <w:proofErr w:type="spellEnd"/>
      <w:r w:rsidRPr="009F55ED">
        <w:t xml:space="preserve"> </w:t>
      </w:r>
      <w:proofErr w:type="spellStart"/>
      <w:r w:rsidRPr="009F55ED">
        <w:t>на</w:t>
      </w:r>
      <w:proofErr w:type="spellEnd"/>
      <w:r w:rsidRPr="009F55ED">
        <w:t xml:space="preserve"> </w:t>
      </w:r>
      <w:proofErr w:type="spellStart"/>
      <w:r w:rsidRPr="009F55ED">
        <w:t>значими</w:t>
      </w:r>
      <w:proofErr w:type="spellEnd"/>
      <w:r w:rsidRPr="009F55ED">
        <w:t xml:space="preserve"> </w:t>
      </w:r>
      <w:proofErr w:type="spellStart"/>
      <w:r w:rsidRPr="009F55ED">
        <w:t>връзки</w:t>
      </w:r>
      <w:proofErr w:type="spellEnd"/>
      <w:r w:rsidRPr="009F55ED">
        <w:t>.</w:t>
      </w:r>
    </w:p>
    <w:p w14:paraId="159E8A84" w14:textId="77777777" w:rsidR="009F55ED" w:rsidRPr="009F55ED" w:rsidRDefault="009F55ED" w:rsidP="009F55ED">
      <w:pPr>
        <w:spacing w:line="360" w:lineRule="auto"/>
        <w:ind w:firstLine="708"/>
        <w:jc w:val="both"/>
      </w:pPr>
      <w:proofErr w:type="spellStart"/>
      <w:r w:rsidRPr="009F55ED">
        <w:t>Регресионен</w:t>
      </w:r>
      <w:proofErr w:type="spellEnd"/>
      <w:r w:rsidRPr="009F55ED">
        <w:t xml:space="preserve"> </w:t>
      </w:r>
      <w:proofErr w:type="spellStart"/>
      <w:r w:rsidRPr="009F55ED">
        <w:t>анализ</w:t>
      </w:r>
      <w:proofErr w:type="spellEnd"/>
      <w:r w:rsidRPr="009F55ED">
        <w:t xml:space="preserve"> е </w:t>
      </w:r>
      <w:proofErr w:type="spellStart"/>
      <w:r w:rsidRPr="009F55ED">
        <w:t>приложен</w:t>
      </w:r>
      <w:proofErr w:type="spellEnd"/>
      <w:r w:rsidRPr="009F55ED">
        <w:t xml:space="preserve"> </w:t>
      </w:r>
      <w:proofErr w:type="spellStart"/>
      <w:r w:rsidRPr="009F55ED">
        <w:t>за</w:t>
      </w:r>
      <w:proofErr w:type="spellEnd"/>
      <w:r w:rsidRPr="009F55ED">
        <w:t xml:space="preserve"> </w:t>
      </w:r>
      <w:proofErr w:type="spellStart"/>
      <w:r w:rsidRPr="009F55ED">
        <w:t>изследване</w:t>
      </w:r>
      <w:proofErr w:type="spellEnd"/>
      <w:r w:rsidRPr="009F55ED">
        <w:t xml:space="preserve"> </w:t>
      </w:r>
      <w:proofErr w:type="spellStart"/>
      <w:r w:rsidRPr="009F55ED">
        <w:t>на</w:t>
      </w:r>
      <w:proofErr w:type="spellEnd"/>
      <w:r w:rsidRPr="009F55ED">
        <w:t xml:space="preserve"> </w:t>
      </w:r>
      <w:proofErr w:type="spellStart"/>
      <w:r w:rsidRPr="009F55ED">
        <w:t>възможността</w:t>
      </w:r>
      <w:proofErr w:type="spellEnd"/>
      <w:r w:rsidRPr="009F55ED">
        <w:t xml:space="preserve"> </w:t>
      </w:r>
      <w:proofErr w:type="spellStart"/>
      <w:r w:rsidRPr="009F55ED">
        <w:t>използването</w:t>
      </w:r>
      <w:proofErr w:type="spellEnd"/>
      <w:r w:rsidRPr="009F55ED">
        <w:t xml:space="preserve"> </w:t>
      </w:r>
      <w:proofErr w:type="spellStart"/>
      <w:r w:rsidRPr="009F55ED">
        <w:t>на</w:t>
      </w:r>
      <w:proofErr w:type="spellEnd"/>
      <w:r w:rsidRPr="009F55ED">
        <w:t xml:space="preserve"> </w:t>
      </w:r>
      <w:proofErr w:type="spellStart"/>
      <w:r w:rsidRPr="009F55ED">
        <w:t>социалните</w:t>
      </w:r>
      <w:proofErr w:type="spellEnd"/>
      <w:r w:rsidRPr="009F55ED">
        <w:t xml:space="preserve"> </w:t>
      </w:r>
      <w:proofErr w:type="spellStart"/>
      <w:r w:rsidRPr="009F55ED">
        <w:t>мрежи</w:t>
      </w:r>
      <w:proofErr w:type="spellEnd"/>
      <w:r w:rsidRPr="009F55ED">
        <w:t xml:space="preserve"> </w:t>
      </w:r>
      <w:proofErr w:type="spellStart"/>
      <w:r w:rsidRPr="009F55ED">
        <w:t>да</w:t>
      </w:r>
      <w:proofErr w:type="spellEnd"/>
      <w:r w:rsidRPr="009F55ED">
        <w:t xml:space="preserve"> </w:t>
      </w:r>
      <w:proofErr w:type="spellStart"/>
      <w:r w:rsidRPr="009F55ED">
        <w:t>предсказва</w:t>
      </w:r>
      <w:proofErr w:type="spellEnd"/>
      <w:r w:rsidRPr="009F55ED">
        <w:t xml:space="preserve"> </w:t>
      </w:r>
      <w:proofErr w:type="spellStart"/>
      <w:r w:rsidRPr="009F55ED">
        <w:t>психологическите</w:t>
      </w:r>
      <w:proofErr w:type="spellEnd"/>
      <w:r w:rsidRPr="009F55ED">
        <w:t xml:space="preserve"> </w:t>
      </w:r>
      <w:proofErr w:type="spellStart"/>
      <w:r w:rsidRPr="009F55ED">
        <w:t>резултати</w:t>
      </w:r>
      <w:proofErr w:type="spellEnd"/>
      <w:r w:rsidRPr="009F55ED">
        <w:t xml:space="preserve">. </w:t>
      </w:r>
      <w:proofErr w:type="spellStart"/>
      <w:r w:rsidRPr="009F55ED">
        <w:t>Моделите</w:t>
      </w:r>
      <w:proofErr w:type="spellEnd"/>
      <w:r w:rsidRPr="009F55ED">
        <w:t xml:space="preserve"> </w:t>
      </w:r>
      <w:proofErr w:type="spellStart"/>
      <w:r w:rsidRPr="009F55ED">
        <w:t>включват</w:t>
      </w:r>
      <w:proofErr w:type="spellEnd"/>
      <w:r w:rsidRPr="009F55ED">
        <w:t xml:space="preserve"> </w:t>
      </w:r>
      <w:proofErr w:type="spellStart"/>
      <w:r w:rsidRPr="009F55ED">
        <w:t>променливи</w:t>
      </w:r>
      <w:proofErr w:type="spellEnd"/>
      <w:r w:rsidRPr="009F55ED">
        <w:t xml:space="preserve"> </w:t>
      </w:r>
      <w:proofErr w:type="spellStart"/>
      <w:r w:rsidRPr="009F55ED">
        <w:t>като</w:t>
      </w:r>
      <w:proofErr w:type="spellEnd"/>
      <w:r w:rsidRPr="009F55ED">
        <w:t xml:space="preserve"> </w:t>
      </w:r>
      <w:proofErr w:type="spellStart"/>
      <w:r w:rsidRPr="009F55ED">
        <w:t>време</w:t>
      </w:r>
      <w:proofErr w:type="spellEnd"/>
      <w:r w:rsidRPr="009F55ED">
        <w:t xml:space="preserve">, </w:t>
      </w:r>
      <w:proofErr w:type="spellStart"/>
      <w:r w:rsidRPr="009F55ED">
        <w:t>прекарано</w:t>
      </w:r>
      <w:proofErr w:type="spellEnd"/>
      <w:r w:rsidRPr="009F55ED">
        <w:t xml:space="preserve"> в </w:t>
      </w:r>
      <w:proofErr w:type="spellStart"/>
      <w:r w:rsidRPr="009F55ED">
        <w:t>социалните</w:t>
      </w:r>
      <w:proofErr w:type="spellEnd"/>
      <w:r w:rsidRPr="009F55ED">
        <w:t xml:space="preserve"> </w:t>
      </w:r>
      <w:proofErr w:type="spellStart"/>
      <w:r w:rsidRPr="009F55ED">
        <w:t>мрежи</w:t>
      </w:r>
      <w:proofErr w:type="spellEnd"/>
      <w:r w:rsidRPr="009F55ED">
        <w:t xml:space="preserve">, </w:t>
      </w:r>
      <w:proofErr w:type="spellStart"/>
      <w:r w:rsidRPr="009F55ED">
        <w:t>честота</w:t>
      </w:r>
      <w:proofErr w:type="spellEnd"/>
      <w:r w:rsidRPr="009F55ED">
        <w:t xml:space="preserve"> </w:t>
      </w:r>
      <w:proofErr w:type="spellStart"/>
      <w:r w:rsidRPr="009F55ED">
        <w:t>на</w:t>
      </w:r>
      <w:proofErr w:type="spellEnd"/>
      <w:r w:rsidRPr="009F55ED">
        <w:t xml:space="preserve"> </w:t>
      </w:r>
      <w:proofErr w:type="spellStart"/>
      <w:r w:rsidRPr="009F55ED">
        <w:t>интеракциите</w:t>
      </w:r>
      <w:proofErr w:type="spellEnd"/>
      <w:r w:rsidRPr="009F55ED">
        <w:t xml:space="preserve"> и </w:t>
      </w:r>
      <w:proofErr w:type="spellStart"/>
      <w:r w:rsidRPr="009F55ED">
        <w:t>създаване</w:t>
      </w:r>
      <w:proofErr w:type="spellEnd"/>
      <w:r w:rsidRPr="009F55ED">
        <w:t xml:space="preserve"> </w:t>
      </w:r>
      <w:proofErr w:type="spellStart"/>
      <w:r w:rsidRPr="009F55ED">
        <w:t>на</w:t>
      </w:r>
      <w:proofErr w:type="spellEnd"/>
      <w:r w:rsidRPr="009F55ED">
        <w:t xml:space="preserve"> </w:t>
      </w:r>
      <w:proofErr w:type="spellStart"/>
      <w:r w:rsidRPr="009F55ED">
        <w:t>съдържание</w:t>
      </w:r>
      <w:proofErr w:type="spellEnd"/>
      <w:r w:rsidRPr="009F55ED">
        <w:t xml:space="preserve"> </w:t>
      </w:r>
      <w:proofErr w:type="spellStart"/>
      <w:r w:rsidRPr="009F55ED">
        <w:t>като</w:t>
      </w:r>
      <w:proofErr w:type="spellEnd"/>
      <w:r w:rsidRPr="009F55ED">
        <w:t xml:space="preserve"> </w:t>
      </w:r>
      <w:proofErr w:type="spellStart"/>
      <w:r w:rsidRPr="009F55ED">
        <w:t>предиктори</w:t>
      </w:r>
      <w:proofErr w:type="spellEnd"/>
      <w:r w:rsidRPr="009F55ED">
        <w:t xml:space="preserve">, а </w:t>
      </w:r>
      <w:proofErr w:type="spellStart"/>
      <w:r w:rsidRPr="009F55ED">
        <w:t>самооценката</w:t>
      </w:r>
      <w:proofErr w:type="spellEnd"/>
      <w:r w:rsidRPr="009F55ED">
        <w:t xml:space="preserve">, </w:t>
      </w:r>
      <w:proofErr w:type="spellStart"/>
      <w:r w:rsidRPr="009F55ED">
        <w:t>устойчивостта</w:t>
      </w:r>
      <w:proofErr w:type="spellEnd"/>
      <w:r w:rsidRPr="009F55ED">
        <w:t xml:space="preserve">, </w:t>
      </w:r>
      <w:proofErr w:type="spellStart"/>
      <w:r w:rsidRPr="009F55ED">
        <w:t>възприетият</w:t>
      </w:r>
      <w:proofErr w:type="spellEnd"/>
      <w:r w:rsidRPr="009F55ED">
        <w:t xml:space="preserve"> </w:t>
      </w:r>
      <w:proofErr w:type="spellStart"/>
      <w:r w:rsidRPr="009F55ED">
        <w:t>стрес</w:t>
      </w:r>
      <w:proofErr w:type="spellEnd"/>
      <w:r w:rsidRPr="009F55ED">
        <w:t xml:space="preserve"> и </w:t>
      </w:r>
      <w:proofErr w:type="spellStart"/>
      <w:r w:rsidRPr="009F55ED">
        <w:t>емоционалната</w:t>
      </w:r>
      <w:proofErr w:type="spellEnd"/>
      <w:r w:rsidRPr="009F55ED">
        <w:t xml:space="preserve"> </w:t>
      </w:r>
      <w:proofErr w:type="spellStart"/>
      <w:r w:rsidRPr="009F55ED">
        <w:t>регулация</w:t>
      </w:r>
      <w:proofErr w:type="spellEnd"/>
      <w:r w:rsidRPr="009F55ED">
        <w:t xml:space="preserve"> </w:t>
      </w:r>
      <w:proofErr w:type="spellStart"/>
      <w:r w:rsidRPr="009F55ED">
        <w:t>като</w:t>
      </w:r>
      <w:proofErr w:type="spellEnd"/>
      <w:r w:rsidRPr="009F55ED">
        <w:t xml:space="preserve"> </w:t>
      </w:r>
      <w:proofErr w:type="spellStart"/>
      <w:r w:rsidRPr="009F55ED">
        <w:t>зависими</w:t>
      </w:r>
      <w:proofErr w:type="spellEnd"/>
      <w:r w:rsidRPr="009F55ED">
        <w:t xml:space="preserve"> </w:t>
      </w:r>
      <w:proofErr w:type="spellStart"/>
      <w:r w:rsidRPr="009F55ED">
        <w:t>променливи</w:t>
      </w:r>
      <w:proofErr w:type="spellEnd"/>
      <w:r w:rsidRPr="009F55ED">
        <w:t>.</w:t>
      </w:r>
    </w:p>
    <w:p w14:paraId="7E34B04F" w14:textId="77777777" w:rsidR="009F55ED" w:rsidRPr="009F55ED" w:rsidRDefault="009F55ED" w:rsidP="009F55ED">
      <w:pPr>
        <w:spacing w:line="360" w:lineRule="auto"/>
        <w:ind w:firstLine="708"/>
        <w:jc w:val="both"/>
      </w:pPr>
      <w:proofErr w:type="spellStart"/>
      <w:r w:rsidRPr="009F55ED">
        <w:t>За</w:t>
      </w:r>
      <w:proofErr w:type="spellEnd"/>
      <w:r w:rsidRPr="009F55ED">
        <w:t xml:space="preserve"> </w:t>
      </w:r>
      <w:proofErr w:type="spellStart"/>
      <w:r w:rsidRPr="009F55ED">
        <w:t>изследване</w:t>
      </w:r>
      <w:proofErr w:type="spellEnd"/>
      <w:r w:rsidRPr="009F55ED">
        <w:t xml:space="preserve"> </w:t>
      </w:r>
      <w:proofErr w:type="spellStart"/>
      <w:r w:rsidRPr="009F55ED">
        <w:t>на</w:t>
      </w:r>
      <w:proofErr w:type="spellEnd"/>
      <w:r w:rsidRPr="009F55ED">
        <w:t xml:space="preserve"> </w:t>
      </w:r>
      <w:proofErr w:type="spellStart"/>
      <w:r w:rsidRPr="009F55ED">
        <w:t>разликите</w:t>
      </w:r>
      <w:proofErr w:type="spellEnd"/>
      <w:r w:rsidRPr="009F55ED">
        <w:t xml:space="preserve"> </w:t>
      </w:r>
      <w:proofErr w:type="spellStart"/>
      <w:r w:rsidRPr="009F55ED">
        <w:t>между</w:t>
      </w:r>
      <w:proofErr w:type="spellEnd"/>
      <w:r w:rsidRPr="009F55ED">
        <w:t xml:space="preserve"> </w:t>
      </w:r>
      <w:proofErr w:type="spellStart"/>
      <w:r w:rsidRPr="009F55ED">
        <w:t>групите</w:t>
      </w:r>
      <w:proofErr w:type="spellEnd"/>
      <w:r w:rsidRPr="009F55ED">
        <w:t xml:space="preserve"> </w:t>
      </w:r>
      <w:proofErr w:type="spellStart"/>
      <w:r w:rsidRPr="009F55ED">
        <w:t>участници</w:t>
      </w:r>
      <w:proofErr w:type="spellEnd"/>
      <w:r w:rsidRPr="009F55ED">
        <w:t xml:space="preserve"> с </w:t>
      </w:r>
      <w:proofErr w:type="spellStart"/>
      <w:r w:rsidRPr="009F55ED">
        <w:t>различна</w:t>
      </w:r>
      <w:proofErr w:type="spellEnd"/>
      <w:r w:rsidRPr="009F55ED">
        <w:t xml:space="preserve"> </w:t>
      </w:r>
      <w:proofErr w:type="spellStart"/>
      <w:r w:rsidRPr="009F55ED">
        <w:t>степен</w:t>
      </w:r>
      <w:proofErr w:type="spellEnd"/>
      <w:r w:rsidRPr="009F55ED">
        <w:t xml:space="preserve"> </w:t>
      </w:r>
      <w:proofErr w:type="spellStart"/>
      <w:r w:rsidRPr="009F55ED">
        <w:t>на</w:t>
      </w:r>
      <w:proofErr w:type="spellEnd"/>
      <w:r w:rsidRPr="009F55ED">
        <w:t xml:space="preserve"> </w:t>
      </w:r>
      <w:proofErr w:type="spellStart"/>
      <w:r w:rsidRPr="009F55ED">
        <w:t>използване</w:t>
      </w:r>
      <w:proofErr w:type="spellEnd"/>
      <w:r w:rsidRPr="009F55ED">
        <w:t xml:space="preserve"> </w:t>
      </w:r>
      <w:proofErr w:type="spellStart"/>
      <w:r w:rsidRPr="009F55ED">
        <w:t>на</w:t>
      </w:r>
      <w:proofErr w:type="spellEnd"/>
      <w:r w:rsidRPr="009F55ED">
        <w:t xml:space="preserve"> </w:t>
      </w:r>
      <w:proofErr w:type="spellStart"/>
      <w:r w:rsidRPr="009F55ED">
        <w:t>социалните</w:t>
      </w:r>
      <w:proofErr w:type="spellEnd"/>
      <w:r w:rsidRPr="009F55ED">
        <w:t xml:space="preserve"> </w:t>
      </w:r>
      <w:proofErr w:type="spellStart"/>
      <w:r w:rsidRPr="009F55ED">
        <w:t>мрежи</w:t>
      </w:r>
      <w:proofErr w:type="spellEnd"/>
      <w:r w:rsidRPr="009F55ED">
        <w:t xml:space="preserve"> е </w:t>
      </w:r>
      <w:proofErr w:type="spellStart"/>
      <w:r w:rsidRPr="009F55ED">
        <w:t>използван</w:t>
      </w:r>
      <w:proofErr w:type="spellEnd"/>
      <w:r w:rsidRPr="009F55ED">
        <w:t xml:space="preserve"> </w:t>
      </w:r>
      <w:proofErr w:type="spellStart"/>
      <w:r w:rsidRPr="009F55ED">
        <w:t>методът</w:t>
      </w:r>
      <w:proofErr w:type="spellEnd"/>
      <w:r w:rsidRPr="009F55ED">
        <w:t xml:space="preserve"> </w:t>
      </w:r>
      <w:proofErr w:type="spellStart"/>
      <w:r w:rsidRPr="009F55ED">
        <w:t>на</w:t>
      </w:r>
      <w:proofErr w:type="spellEnd"/>
      <w:r w:rsidRPr="009F55ED">
        <w:t xml:space="preserve"> </w:t>
      </w:r>
      <w:proofErr w:type="spellStart"/>
      <w:r w:rsidRPr="009F55ED">
        <w:t>Крускал-Уолис</w:t>
      </w:r>
      <w:proofErr w:type="spellEnd"/>
      <w:r w:rsidRPr="009F55ED">
        <w:t xml:space="preserve">. </w:t>
      </w:r>
      <w:proofErr w:type="spellStart"/>
      <w:r w:rsidRPr="009F55ED">
        <w:t>Този</w:t>
      </w:r>
      <w:proofErr w:type="spellEnd"/>
      <w:r w:rsidRPr="009F55ED">
        <w:t xml:space="preserve"> </w:t>
      </w:r>
      <w:proofErr w:type="spellStart"/>
      <w:r w:rsidRPr="009F55ED">
        <w:t>анализ</w:t>
      </w:r>
      <w:proofErr w:type="spellEnd"/>
      <w:r w:rsidRPr="009F55ED">
        <w:t xml:space="preserve"> е </w:t>
      </w:r>
      <w:proofErr w:type="spellStart"/>
      <w:r w:rsidRPr="009F55ED">
        <w:t>оценявал</w:t>
      </w:r>
      <w:proofErr w:type="spellEnd"/>
      <w:r w:rsidRPr="009F55ED">
        <w:t xml:space="preserve"> </w:t>
      </w:r>
      <w:proofErr w:type="spellStart"/>
      <w:r w:rsidRPr="009F55ED">
        <w:t>статистическата</w:t>
      </w:r>
      <w:proofErr w:type="spellEnd"/>
      <w:r w:rsidRPr="009F55ED">
        <w:t xml:space="preserve"> </w:t>
      </w:r>
      <w:proofErr w:type="spellStart"/>
      <w:r w:rsidRPr="009F55ED">
        <w:t>значимост</w:t>
      </w:r>
      <w:proofErr w:type="spellEnd"/>
      <w:r w:rsidRPr="009F55ED">
        <w:t xml:space="preserve"> </w:t>
      </w:r>
      <w:proofErr w:type="spellStart"/>
      <w:r w:rsidRPr="009F55ED">
        <w:t>на</w:t>
      </w:r>
      <w:proofErr w:type="spellEnd"/>
      <w:r w:rsidRPr="009F55ED">
        <w:t xml:space="preserve"> </w:t>
      </w:r>
      <w:proofErr w:type="spellStart"/>
      <w:r w:rsidRPr="009F55ED">
        <w:t>различията</w:t>
      </w:r>
      <w:proofErr w:type="spellEnd"/>
      <w:r w:rsidRPr="009F55ED">
        <w:t xml:space="preserve"> в </w:t>
      </w:r>
      <w:proofErr w:type="spellStart"/>
      <w:r w:rsidRPr="009F55ED">
        <w:t>резултатите</w:t>
      </w:r>
      <w:proofErr w:type="spellEnd"/>
      <w:r w:rsidRPr="009F55ED">
        <w:t xml:space="preserve"> </w:t>
      </w:r>
      <w:proofErr w:type="spellStart"/>
      <w:r w:rsidRPr="009F55ED">
        <w:t>по</w:t>
      </w:r>
      <w:proofErr w:type="spellEnd"/>
      <w:r w:rsidRPr="009F55ED">
        <w:t xml:space="preserve"> </w:t>
      </w:r>
      <w:proofErr w:type="spellStart"/>
      <w:r w:rsidRPr="009F55ED">
        <w:t>скалите</w:t>
      </w:r>
      <w:proofErr w:type="spellEnd"/>
      <w:r w:rsidRPr="009F55ED">
        <w:t xml:space="preserve"> </w:t>
      </w:r>
      <w:proofErr w:type="spellStart"/>
      <w:r w:rsidRPr="009F55ED">
        <w:t>за</w:t>
      </w:r>
      <w:proofErr w:type="spellEnd"/>
      <w:r w:rsidRPr="009F55ED">
        <w:t xml:space="preserve"> </w:t>
      </w:r>
      <w:proofErr w:type="spellStart"/>
      <w:r w:rsidRPr="009F55ED">
        <w:t>емоционална</w:t>
      </w:r>
      <w:proofErr w:type="spellEnd"/>
      <w:r w:rsidRPr="009F55ED">
        <w:t xml:space="preserve"> </w:t>
      </w:r>
      <w:proofErr w:type="spellStart"/>
      <w:r w:rsidRPr="009F55ED">
        <w:t>регулация</w:t>
      </w:r>
      <w:proofErr w:type="spellEnd"/>
      <w:r w:rsidRPr="009F55ED">
        <w:t xml:space="preserve"> (</w:t>
      </w:r>
      <w:proofErr w:type="spellStart"/>
      <w:r w:rsidRPr="009F55ED">
        <w:t>положителна</w:t>
      </w:r>
      <w:proofErr w:type="spellEnd"/>
      <w:r w:rsidRPr="009F55ED">
        <w:t xml:space="preserve"> и </w:t>
      </w:r>
      <w:proofErr w:type="spellStart"/>
      <w:r w:rsidRPr="009F55ED">
        <w:t>отрицателна</w:t>
      </w:r>
      <w:proofErr w:type="spellEnd"/>
      <w:r w:rsidRPr="009F55ED">
        <w:t xml:space="preserve">) </w:t>
      </w:r>
      <w:proofErr w:type="spellStart"/>
      <w:r w:rsidRPr="009F55ED">
        <w:t>между</w:t>
      </w:r>
      <w:proofErr w:type="spellEnd"/>
      <w:r w:rsidRPr="009F55ED">
        <w:t xml:space="preserve"> </w:t>
      </w:r>
      <w:proofErr w:type="spellStart"/>
      <w:r w:rsidRPr="009F55ED">
        <w:t>групи</w:t>
      </w:r>
      <w:proofErr w:type="spellEnd"/>
      <w:r w:rsidRPr="009F55ED">
        <w:t xml:space="preserve"> с </w:t>
      </w:r>
      <w:proofErr w:type="spellStart"/>
      <w:r w:rsidRPr="009F55ED">
        <w:t>ниска</w:t>
      </w:r>
      <w:proofErr w:type="spellEnd"/>
      <w:r w:rsidRPr="009F55ED">
        <w:t xml:space="preserve">, </w:t>
      </w:r>
      <w:proofErr w:type="spellStart"/>
      <w:r w:rsidRPr="009F55ED">
        <w:t>средна</w:t>
      </w:r>
      <w:proofErr w:type="spellEnd"/>
      <w:r w:rsidRPr="009F55ED">
        <w:t xml:space="preserve"> и </w:t>
      </w:r>
      <w:proofErr w:type="spellStart"/>
      <w:r w:rsidRPr="009F55ED">
        <w:t>висока</w:t>
      </w:r>
      <w:proofErr w:type="spellEnd"/>
      <w:r w:rsidRPr="009F55ED">
        <w:t xml:space="preserve"> </w:t>
      </w:r>
      <w:proofErr w:type="spellStart"/>
      <w:r w:rsidRPr="009F55ED">
        <w:t>степен</w:t>
      </w:r>
      <w:proofErr w:type="spellEnd"/>
      <w:r w:rsidRPr="009F55ED">
        <w:t xml:space="preserve"> </w:t>
      </w:r>
      <w:proofErr w:type="spellStart"/>
      <w:r w:rsidRPr="009F55ED">
        <w:t>на</w:t>
      </w:r>
      <w:proofErr w:type="spellEnd"/>
      <w:r w:rsidRPr="009F55ED">
        <w:t xml:space="preserve"> </w:t>
      </w:r>
      <w:proofErr w:type="spellStart"/>
      <w:r w:rsidRPr="009F55ED">
        <w:t>интернет</w:t>
      </w:r>
      <w:proofErr w:type="spellEnd"/>
      <w:r w:rsidRPr="009F55ED">
        <w:t xml:space="preserve"> </w:t>
      </w:r>
      <w:proofErr w:type="spellStart"/>
      <w:r w:rsidRPr="009F55ED">
        <w:t>активност</w:t>
      </w:r>
      <w:proofErr w:type="spellEnd"/>
      <w:r w:rsidRPr="009F55ED">
        <w:t>.</w:t>
      </w:r>
    </w:p>
    <w:p w14:paraId="465CB60B" w14:textId="77777777" w:rsidR="009F55ED" w:rsidRPr="009F55ED" w:rsidRDefault="009F55ED" w:rsidP="009F55ED">
      <w:pPr>
        <w:spacing w:line="360" w:lineRule="auto"/>
        <w:ind w:firstLine="708"/>
        <w:jc w:val="both"/>
      </w:pPr>
      <w:proofErr w:type="spellStart"/>
      <w:r w:rsidRPr="009F55ED">
        <w:t>Цялостният</w:t>
      </w:r>
      <w:proofErr w:type="spellEnd"/>
      <w:r w:rsidRPr="009F55ED">
        <w:t xml:space="preserve"> </w:t>
      </w:r>
      <w:proofErr w:type="spellStart"/>
      <w:r w:rsidRPr="009F55ED">
        <w:t>подход</w:t>
      </w:r>
      <w:proofErr w:type="spellEnd"/>
      <w:r w:rsidRPr="009F55ED">
        <w:t xml:space="preserve"> </w:t>
      </w:r>
      <w:proofErr w:type="spellStart"/>
      <w:r w:rsidRPr="009F55ED">
        <w:t>на</w:t>
      </w:r>
      <w:proofErr w:type="spellEnd"/>
      <w:r w:rsidRPr="009F55ED">
        <w:t xml:space="preserve"> </w:t>
      </w:r>
      <w:proofErr w:type="spellStart"/>
      <w:r w:rsidRPr="009F55ED">
        <w:t>изследването</w:t>
      </w:r>
      <w:proofErr w:type="spellEnd"/>
      <w:r w:rsidRPr="009F55ED">
        <w:t xml:space="preserve"> </w:t>
      </w:r>
      <w:proofErr w:type="spellStart"/>
      <w:r w:rsidRPr="009F55ED">
        <w:t>комбинира</w:t>
      </w:r>
      <w:proofErr w:type="spellEnd"/>
      <w:r w:rsidRPr="009F55ED">
        <w:t xml:space="preserve"> </w:t>
      </w:r>
      <w:proofErr w:type="spellStart"/>
      <w:r w:rsidRPr="009F55ED">
        <w:t>дескриптивни</w:t>
      </w:r>
      <w:proofErr w:type="spellEnd"/>
      <w:r w:rsidRPr="009F55ED">
        <w:t xml:space="preserve">, </w:t>
      </w:r>
      <w:proofErr w:type="spellStart"/>
      <w:r w:rsidRPr="009F55ED">
        <w:t>корелационни</w:t>
      </w:r>
      <w:proofErr w:type="spellEnd"/>
      <w:r w:rsidRPr="009F55ED">
        <w:t xml:space="preserve"> и </w:t>
      </w:r>
      <w:proofErr w:type="spellStart"/>
      <w:r w:rsidRPr="009F55ED">
        <w:t>регресионни</w:t>
      </w:r>
      <w:proofErr w:type="spellEnd"/>
      <w:r w:rsidRPr="009F55ED">
        <w:t xml:space="preserve"> </w:t>
      </w:r>
      <w:proofErr w:type="spellStart"/>
      <w:r w:rsidRPr="009F55ED">
        <w:t>методи</w:t>
      </w:r>
      <w:proofErr w:type="spellEnd"/>
      <w:r w:rsidRPr="009F55ED">
        <w:t xml:space="preserve">, </w:t>
      </w:r>
      <w:proofErr w:type="spellStart"/>
      <w:r w:rsidRPr="009F55ED">
        <w:t>което</w:t>
      </w:r>
      <w:proofErr w:type="spellEnd"/>
      <w:r w:rsidRPr="009F55ED">
        <w:t xml:space="preserve"> </w:t>
      </w:r>
      <w:proofErr w:type="spellStart"/>
      <w:r w:rsidRPr="009F55ED">
        <w:t>позволява</w:t>
      </w:r>
      <w:proofErr w:type="spellEnd"/>
      <w:r w:rsidRPr="009F55ED">
        <w:t xml:space="preserve"> </w:t>
      </w:r>
      <w:proofErr w:type="spellStart"/>
      <w:r w:rsidRPr="009F55ED">
        <w:t>комплексен</w:t>
      </w:r>
      <w:proofErr w:type="spellEnd"/>
      <w:r w:rsidRPr="009F55ED">
        <w:t xml:space="preserve"> </w:t>
      </w:r>
      <w:proofErr w:type="spellStart"/>
      <w:r w:rsidRPr="009F55ED">
        <w:t>анализ</w:t>
      </w:r>
      <w:proofErr w:type="spellEnd"/>
      <w:r w:rsidRPr="009F55ED">
        <w:t xml:space="preserve"> </w:t>
      </w:r>
      <w:proofErr w:type="spellStart"/>
      <w:r w:rsidRPr="009F55ED">
        <w:t>на</w:t>
      </w:r>
      <w:proofErr w:type="spellEnd"/>
      <w:r w:rsidRPr="009F55ED">
        <w:t xml:space="preserve"> </w:t>
      </w:r>
      <w:proofErr w:type="spellStart"/>
      <w:r w:rsidRPr="009F55ED">
        <w:t>взаимодействията</w:t>
      </w:r>
      <w:proofErr w:type="spellEnd"/>
      <w:r w:rsidRPr="009F55ED">
        <w:t xml:space="preserve"> </w:t>
      </w:r>
      <w:proofErr w:type="spellStart"/>
      <w:r w:rsidRPr="009F55ED">
        <w:t>между</w:t>
      </w:r>
      <w:proofErr w:type="spellEnd"/>
      <w:r w:rsidRPr="009F55ED">
        <w:t xml:space="preserve"> </w:t>
      </w:r>
      <w:proofErr w:type="spellStart"/>
      <w:r w:rsidRPr="009F55ED">
        <w:t>поведението</w:t>
      </w:r>
      <w:proofErr w:type="spellEnd"/>
      <w:r w:rsidRPr="009F55ED">
        <w:t xml:space="preserve"> в </w:t>
      </w:r>
      <w:proofErr w:type="spellStart"/>
      <w:r w:rsidRPr="009F55ED">
        <w:t>социалните</w:t>
      </w:r>
      <w:proofErr w:type="spellEnd"/>
      <w:r w:rsidRPr="009F55ED">
        <w:t xml:space="preserve"> </w:t>
      </w:r>
      <w:proofErr w:type="spellStart"/>
      <w:r w:rsidRPr="009F55ED">
        <w:t>мрежи</w:t>
      </w:r>
      <w:proofErr w:type="spellEnd"/>
      <w:r w:rsidRPr="009F55ED">
        <w:t xml:space="preserve"> и </w:t>
      </w:r>
      <w:proofErr w:type="spellStart"/>
      <w:r w:rsidRPr="009F55ED">
        <w:t>психологическите</w:t>
      </w:r>
      <w:proofErr w:type="spellEnd"/>
      <w:r w:rsidRPr="009F55ED">
        <w:t xml:space="preserve"> </w:t>
      </w:r>
      <w:proofErr w:type="spellStart"/>
      <w:r w:rsidRPr="009F55ED">
        <w:t>характеристики</w:t>
      </w:r>
      <w:proofErr w:type="spellEnd"/>
      <w:r w:rsidRPr="009F55ED">
        <w:t xml:space="preserve"> </w:t>
      </w:r>
      <w:proofErr w:type="spellStart"/>
      <w:r w:rsidRPr="009F55ED">
        <w:t>на</w:t>
      </w:r>
      <w:proofErr w:type="spellEnd"/>
      <w:r w:rsidRPr="009F55ED">
        <w:t xml:space="preserve"> </w:t>
      </w:r>
      <w:proofErr w:type="spellStart"/>
      <w:r w:rsidRPr="009F55ED">
        <w:t>участниците</w:t>
      </w:r>
      <w:proofErr w:type="spellEnd"/>
      <w:r w:rsidRPr="009F55ED">
        <w:t xml:space="preserve">. </w:t>
      </w:r>
      <w:proofErr w:type="spellStart"/>
      <w:r w:rsidRPr="009F55ED">
        <w:t>Това</w:t>
      </w:r>
      <w:proofErr w:type="spellEnd"/>
      <w:r w:rsidRPr="009F55ED">
        <w:t xml:space="preserve"> </w:t>
      </w:r>
      <w:proofErr w:type="spellStart"/>
      <w:r w:rsidRPr="009F55ED">
        <w:t>осигурява</w:t>
      </w:r>
      <w:proofErr w:type="spellEnd"/>
      <w:r w:rsidRPr="009F55ED">
        <w:t xml:space="preserve"> </w:t>
      </w:r>
      <w:proofErr w:type="spellStart"/>
      <w:r w:rsidRPr="009F55ED">
        <w:t>както</w:t>
      </w:r>
      <w:proofErr w:type="spellEnd"/>
      <w:r w:rsidRPr="009F55ED">
        <w:t xml:space="preserve"> </w:t>
      </w:r>
      <w:proofErr w:type="spellStart"/>
      <w:r w:rsidRPr="009F55ED">
        <w:t>количествени</w:t>
      </w:r>
      <w:proofErr w:type="spellEnd"/>
      <w:r w:rsidRPr="009F55ED">
        <w:t xml:space="preserve">, </w:t>
      </w:r>
      <w:proofErr w:type="spellStart"/>
      <w:r w:rsidRPr="009F55ED">
        <w:t>така</w:t>
      </w:r>
      <w:proofErr w:type="spellEnd"/>
      <w:r w:rsidRPr="009F55ED">
        <w:t xml:space="preserve"> и </w:t>
      </w:r>
      <w:proofErr w:type="spellStart"/>
      <w:r w:rsidRPr="009F55ED">
        <w:t>качествени</w:t>
      </w:r>
      <w:proofErr w:type="spellEnd"/>
      <w:r w:rsidRPr="009F55ED">
        <w:t xml:space="preserve"> </w:t>
      </w:r>
      <w:proofErr w:type="spellStart"/>
      <w:r w:rsidRPr="009F55ED">
        <w:t>изводи</w:t>
      </w:r>
      <w:proofErr w:type="spellEnd"/>
      <w:r w:rsidRPr="009F55ED">
        <w:t xml:space="preserve"> </w:t>
      </w:r>
      <w:proofErr w:type="spellStart"/>
      <w:r w:rsidRPr="009F55ED">
        <w:t>относно</w:t>
      </w:r>
      <w:proofErr w:type="spellEnd"/>
      <w:r w:rsidRPr="009F55ED">
        <w:t xml:space="preserve"> </w:t>
      </w:r>
      <w:proofErr w:type="spellStart"/>
      <w:r w:rsidRPr="009F55ED">
        <w:t>значимостта</w:t>
      </w:r>
      <w:proofErr w:type="spellEnd"/>
      <w:r w:rsidRPr="009F55ED">
        <w:t xml:space="preserve"> </w:t>
      </w:r>
      <w:proofErr w:type="spellStart"/>
      <w:r w:rsidRPr="009F55ED">
        <w:t>на</w:t>
      </w:r>
      <w:proofErr w:type="spellEnd"/>
      <w:r w:rsidRPr="009F55ED">
        <w:t xml:space="preserve"> </w:t>
      </w:r>
      <w:proofErr w:type="spellStart"/>
      <w:r w:rsidRPr="009F55ED">
        <w:t>изследваните</w:t>
      </w:r>
      <w:proofErr w:type="spellEnd"/>
      <w:r w:rsidRPr="009F55ED">
        <w:t xml:space="preserve"> </w:t>
      </w:r>
      <w:proofErr w:type="spellStart"/>
      <w:r w:rsidRPr="009F55ED">
        <w:t>взаимовръзки</w:t>
      </w:r>
      <w:proofErr w:type="spellEnd"/>
      <w:r w:rsidRPr="009F55ED">
        <w:t>.</w:t>
      </w:r>
    </w:p>
    <w:p w14:paraId="68ACE0A3" w14:textId="34E52904" w:rsidR="009E1974" w:rsidRDefault="009E1974" w:rsidP="009E1974">
      <w:pPr>
        <w:spacing w:line="360" w:lineRule="auto"/>
        <w:ind w:firstLine="708"/>
        <w:jc w:val="both"/>
      </w:pPr>
      <w:r w:rsidRPr="009E1974">
        <w:t xml:space="preserve">В </w:t>
      </w:r>
      <w:proofErr w:type="spellStart"/>
      <w:r w:rsidRPr="009E1974">
        <w:t>изследването</w:t>
      </w:r>
      <w:proofErr w:type="spellEnd"/>
      <w:r w:rsidRPr="009E1974">
        <w:t xml:space="preserve"> </w:t>
      </w:r>
      <w:proofErr w:type="spellStart"/>
      <w:r w:rsidRPr="009E1974">
        <w:t>се</w:t>
      </w:r>
      <w:proofErr w:type="spellEnd"/>
      <w:r w:rsidRPr="009E1974">
        <w:t xml:space="preserve"> </w:t>
      </w:r>
      <w:proofErr w:type="spellStart"/>
      <w:r w:rsidRPr="009E1974">
        <w:t>използват</w:t>
      </w:r>
      <w:proofErr w:type="spellEnd"/>
      <w:r w:rsidRPr="009E1974">
        <w:t xml:space="preserve"> </w:t>
      </w:r>
      <w:proofErr w:type="spellStart"/>
      <w:r w:rsidRPr="009E1974">
        <w:t>разнообразни</w:t>
      </w:r>
      <w:proofErr w:type="spellEnd"/>
      <w:r w:rsidRPr="009E1974">
        <w:t xml:space="preserve"> </w:t>
      </w:r>
      <w:proofErr w:type="spellStart"/>
      <w:r w:rsidRPr="009E1974">
        <w:t>инструменти</w:t>
      </w:r>
      <w:proofErr w:type="spellEnd"/>
      <w:r w:rsidRPr="009E1974">
        <w:t xml:space="preserve"> </w:t>
      </w:r>
      <w:proofErr w:type="spellStart"/>
      <w:r w:rsidRPr="009E1974">
        <w:t>за</w:t>
      </w:r>
      <w:proofErr w:type="spellEnd"/>
      <w:r w:rsidRPr="009E1974">
        <w:t xml:space="preserve"> </w:t>
      </w:r>
      <w:proofErr w:type="spellStart"/>
      <w:r w:rsidRPr="009E1974">
        <w:t>измерване</w:t>
      </w:r>
      <w:proofErr w:type="spellEnd"/>
      <w:r w:rsidRPr="009E1974">
        <w:t xml:space="preserve"> </w:t>
      </w:r>
      <w:proofErr w:type="spellStart"/>
      <w:r w:rsidRPr="009E1974">
        <w:t>на</w:t>
      </w:r>
      <w:proofErr w:type="spellEnd"/>
      <w:r w:rsidRPr="009E1974">
        <w:t xml:space="preserve"> </w:t>
      </w:r>
      <w:proofErr w:type="spellStart"/>
      <w:r w:rsidRPr="009E1974">
        <w:t>влиянието</w:t>
      </w:r>
      <w:proofErr w:type="spellEnd"/>
      <w:r w:rsidRPr="009E1974">
        <w:t xml:space="preserve"> </w:t>
      </w:r>
      <w:proofErr w:type="spellStart"/>
      <w:r w:rsidRPr="009E1974">
        <w:t>на</w:t>
      </w:r>
      <w:proofErr w:type="spellEnd"/>
      <w:r w:rsidRPr="009E1974">
        <w:t xml:space="preserve"> </w:t>
      </w:r>
      <w:proofErr w:type="spellStart"/>
      <w:r w:rsidRPr="009E1974">
        <w:t>социалните</w:t>
      </w:r>
      <w:proofErr w:type="spellEnd"/>
      <w:r w:rsidRPr="009E1974">
        <w:t xml:space="preserve"> </w:t>
      </w:r>
      <w:proofErr w:type="spellStart"/>
      <w:r w:rsidRPr="009E1974">
        <w:t>мрежи</w:t>
      </w:r>
      <w:proofErr w:type="spellEnd"/>
      <w:r w:rsidRPr="009E1974">
        <w:t xml:space="preserve"> </w:t>
      </w:r>
      <w:proofErr w:type="spellStart"/>
      <w:r w:rsidRPr="009E1974">
        <w:t>върху</w:t>
      </w:r>
      <w:proofErr w:type="spellEnd"/>
      <w:r w:rsidRPr="009E1974">
        <w:t xml:space="preserve"> </w:t>
      </w:r>
      <w:proofErr w:type="spellStart"/>
      <w:r w:rsidRPr="009E1974">
        <w:t>самооценката</w:t>
      </w:r>
      <w:proofErr w:type="spellEnd"/>
      <w:r w:rsidRPr="009E1974">
        <w:t xml:space="preserve">, </w:t>
      </w:r>
      <w:proofErr w:type="spellStart"/>
      <w:r w:rsidRPr="009E1974">
        <w:t>емоционалната</w:t>
      </w:r>
      <w:proofErr w:type="spellEnd"/>
      <w:r w:rsidRPr="009E1974">
        <w:t xml:space="preserve"> </w:t>
      </w:r>
      <w:proofErr w:type="spellStart"/>
      <w:r w:rsidRPr="009E1974">
        <w:t>саморегулация</w:t>
      </w:r>
      <w:proofErr w:type="spellEnd"/>
      <w:r w:rsidRPr="009E1974">
        <w:t xml:space="preserve">, </w:t>
      </w:r>
      <w:proofErr w:type="spellStart"/>
      <w:r w:rsidRPr="009E1974">
        <w:t>възприетия</w:t>
      </w:r>
      <w:proofErr w:type="spellEnd"/>
      <w:r w:rsidRPr="009E1974">
        <w:t xml:space="preserve"> </w:t>
      </w:r>
      <w:proofErr w:type="spellStart"/>
      <w:r w:rsidRPr="009E1974">
        <w:t>стрес</w:t>
      </w:r>
      <w:proofErr w:type="spellEnd"/>
      <w:r w:rsidRPr="009E1974">
        <w:t xml:space="preserve">, </w:t>
      </w:r>
      <w:proofErr w:type="spellStart"/>
      <w:r w:rsidRPr="009E1974">
        <w:t>справянето</w:t>
      </w:r>
      <w:proofErr w:type="spellEnd"/>
      <w:r w:rsidRPr="009E1974">
        <w:t xml:space="preserve"> и </w:t>
      </w:r>
      <w:proofErr w:type="spellStart"/>
      <w:r w:rsidRPr="009E1974">
        <w:t>самоефективността</w:t>
      </w:r>
      <w:proofErr w:type="spellEnd"/>
      <w:r w:rsidRPr="009E1974">
        <w:t xml:space="preserve"> </w:t>
      </w:r>
      <w:proofErr w:type="spellStart"/>
      <w:r w:rsidRPr="009E1974">
        <w:t>при</w:t>
      </w:r>
      <w:proofErr w:type="spellEnd"/>
      <w:r w:rsidRPr="009E1974">
        <w:t xml:space="preserve"> </w:t>
      </w:r>
      <w:proofErr w:type="spellStart"/>
      <w:r w:rsidRPr="009E1974">
        <w:t>юноши</w:t>
      </w:r>
      <w:proofErr w:type="spellEnd"/>
      <w:r w:rsidRPr="009E1974">
        <w:t xml:space="preserve"> </w:t>
      </w:r>
      <w:proofErr w:type="spellStart"/>
      <w:r w:rsidRPr="009E1974">
        <w:t>от</w:t>
      </w:r>
      <w:proofErr w:type="spellEnd"/>
      <w:r w:rsidRPr="009E1974">
        <w:t xml:space="preserve"> 8, 9 и 10 </w:t>
      </w:r>
      <w:proofErr w:type="spellStart"/>
      <w:r w:rsidRPr="009E1974">
        <w:t>клас</w:t>
      </w:r>
      <w:proofErr w:type="spellEnd"/>
      <w:r w:rsidRPr="009E1974">
        <w:t xml:space="preserve">. </w:t>
      </w:r>
    </w:p>
    <w:p w14:paraId="3DBCEE4A" w14:textId="77777777" w:rsidR="009F55ED" w:rsidRPr="009F55ED" w:rsidRDefault="009F55ED" w:rsidP="009F55ED">
      <w:pPr>
        <w:spacing w:line="360" w:lineRule="auto"/>
        <w:ind w:firstLine="708"/>
        <w:jc w:val="both"/>
      </w:pPr>
      <w:r w:rsidRPr="009F55ED">
        <w:rPr>
          <w:b/>
          <w:bCs/>
        </w:rPr>
        <w:t>General Self-Efficacy Scale (GSE)</w:t>
      </w:r>
      <w:r w:rsidRPr="009F55ED">
        <w:t xml:space="preserve"> е </w:t>
      </w:r>
      <w:proofErr w:type="spellStart"/>
      <w:r w:rsidRPr="009F55ED">
        <w:t>един</w:t>
      </w:r>
      <w:proofErr w:type="spellEnd"/>
      <w:r w:rsidRPr="009F55ED">
        <w:t xml:space="preserve"> </w:t>
      </w:r>
      <w:proofErr w:type="spellStart"/>
      <w:r w:rsidRPr="009F55ED">
        <w:t>от</w:t>
      </w:r>
      <w:proofErr w:type="spellEnd"/>
      <w:r w:rsidRPr="009F55ED">
        <w:t xml:space="preserve"> </w:t>
      </w:r>
      <w:proofErr w:type="spellStart"/>
      <w:r w:rsidRPr="009F55ED">
        <w:t>основните</w:t>
      </w:r>
      <w:proofErr w:type="spellEnd"/>
      <w:r w:rsidRPr="009F55ED">
        <w:t xml:space="preserve"> </w:t>
      </w:r>
      <w:proofErr w:type="spellStart"/>
      <w:r w:rsidRPr="009F55ED">
        <w:t>инструменти</w:t>
      </w:r>
      <w:proofErr w:type="spellEnd"/>
      <w:r w:rsidRPr="009F55ED">
        <w:t xml:space="preserve">, </w:t>
      </w:r>
      <w:proofErr w:type="spellStart"/>
      <w:r w:rsidRPr="009F55ED">
        <w:t>използвани</w:t>
      </w:r>
      <w:proofErr w:type="spellEnd"/>
      <w:r w:rsidRPr="009F55ED">
        <w:t xml:space="preserve"> </w:t>
      </w:r>
      <w:proofErr w:type="spellStart"/>
      <w:r w:rsidRPr="009F55ED">
        <w:t>за</w:t>
      </w:r>
      <w:proofErr w:type="spellEnd"/>
      <w:r w:rsidRPr="009F55ED">
        <w:t xml:space="preserve"> </w:t>
      </w:r>
      <w:proofErr w:type="spellStart"/>
      <w:r w:rsidRPr="009F55ED">
        <w:t>измерване</w:t>
      </w:r>
      <w:proofErr w:type="spellEnd"/>
      <w:r w:rsidRPr="009F55ED">
        <w:t xml:space="preserve"> </w:t>
      </w:r>
      <w:proofErr w:type="spellStart"/>
      <w:r w:rsidRPr="009F55ED">
        <w:t>на</w:t>
      </w:r>
      <w:proofErr w:type="spellEnd"/>
      <w:r w:rsidRPr="009F55ED">
        <w:t xml:space="preserve"> </w:t>
      </w:r>
      <w:proofErr w:type="spellStart"/>
      <w:r w:rsidRPr="009F55ED">
        <w:t>самоефективността</w:t>
      </w:r>
      <w:proofErr w:type="spellEnd"/>
      <w:r w:rsidRPr="009F55ED">
        <w:t xml:space="preserve"> – </w:t>
      </w:r>
      <w:proofErr w:type="spellStart"/>
      <w:r w:rsidRPr="009F55ED">
        <w:t>индивидуалната</w:t>
      </w:r>
      <w:proofErr w:type="spellEnd"/>
      <w:r w:rsidRPr="009F55ED">
        <w:t xml:space="preserve"> </w:t>
      </w:r>
      <w:proofErr w:type="spellStart"/>
      <w:r w:rsidRPr="009F55ED">
        <w:t>увереност</w:t>
      </w:r>
      <w:proofErr w:type="spellEnd"/>
      <w:r w:rsidRPr="009F55ED">
        <w:t xml:space="preserve"> в </w:t>
      </w:r>
      <w:proofErr w:type="spellStart"/>
      <w:r w:rsidRPr="009F55ED">
        <w:t>собствените</w:t>
      </w:r>
      <w:proofErr w:type="spellEnd"/>
      <w:r w:rsidRPr="009F55ED">
        <w:t xml:space="preserve"> </w:t>
      </w:r>
      <w:proofErr w:type="spellStart"/>
      <w:r w:rsidRPr="009F55ED">
        <w:t>способности</w:t>
      </w:r>
      <w:proofErr w:type="spellEnd"/>
      <w:r w:rsidRPr="009F55ED">
        <w:t xml:space="preserve"> </w:t>
      </w:r>
      <w:proofErr w:type="spellStart"/>
      <w:r w:rsidRPr="009F55ED">
        <w:t>за</w:t>
      </w:r>
      <w:proofErr w:type="spellEnd"/>
      <w:r w:rsidRPr="009F55ED">
        <w:t xml:space="preserve"> </w:t>
      </w:r>
      <w:proofErr w:type="spellStart"/>
      <w:r w:rsidRPr="009F55ED">
        <w:t>успешно</w:t>
      </w:r>
      <w:proofErr w:type="spellEnd"/>
      <w:r w:rsidRPr="009F55ED">
        <w:t xml:space="preserve"> </w:t>
      </w:r>
      <w:proofErr w:type="spellStart"/>
      <w:r w:rsidRPr="009F55ED">
        <w:t>справяне</w:t>
      </w:r>
      <w:proofErr w:type="spellEnd"/>
      <w:r w:rsidRPr="009F55ED">
        <w:t xml:space="preserve"> с </w:t>
      </w:r>
      <w:proofErr w:type="spellStart"/>
      <w:r w:rsidRPr="009F55ED">
        <w:t>трудности</w:t>
      </w:r>
      <w:proofErr w:type="spellEnd"/>
      <w:r w:rsidRPr="009F55ED">
        <w:t xml:space="preserve"> и </w:t>
      </w:r>
      <w:proofErr w:type="spellStart"/>
      <w:r w:rsidRPr="009F55ED">
        <w:t>предизвикателства</w:t>
      </w:r>
      <w:proofErr w:type="spellEnd"/>
      <w:r w:rsidRPr="009F55ED">
        <w:t xml:space="preserve">. </w:t>
      </w:r>
      <w:proofErr w:type="spellStart"/>
      <w:r w:rsidRPr="009F55ED">
        <w:t>Скалата</w:t>
      </w:r>
      <w:proofErr w:type="spellEnd"/>
      <w:r w:rsidRPr="009F55ED">
        <w:t xml:space="preserve"> </w:t>
      </w:r>
      <w:proofErr w:type="spellStart"/>
      <w:r w:rsidRPr="009F55ED">
        <w:t>съдържа</w:t>
      </w:r>
      <w:proofErr w:type="spellEnd"/>
      <w:r w:rsidRPr="009F55ED">
        <w:t xml:space="preserve"> 10 </w:t>
      </w:r>
      <w:proofErr w:type="spellStart"/>
      <w:r w:rsidRPr="009F55ED">
        <w:t>твърдения</w:t>
      </w:r>
      <w:proofErr w:type="spellEnd"/>
      <w:r w:rsidRPr="009F55ED">
        <w:t xml:space="preserve">, </w:t>
      </w:r>
      <w:proofErr w:type="spellStart"/>
      <w:r w:rsidRPr="009F55ED">
        <w:t>които</w:t>
      </w:r>
      <w:proofErr w:type="spellEnd"/>
      <w:r w:rsidRPr="009F55ED">
        <w:t xml:space="preserve"> </w:t>
      </w:r>
      <w:proofErr w:type="spellStart"/>
      <w:r w:rsidRPr="009F55ED">
        <w:t>оценяват</w:t>
      </w:r>
      <w:proofErr w:type="spellEnd"/>
      <w:r w:rsidRPr="009F55ED">
        <w:t xml:space="preserve"> </w:t>
      </w:r>
      <w:proofErr w:type="spellStart"/>
      <w:r w:rsidRPr="009F55ED">
        <w:t>възприятието</w:t>
      </w:r>
      <w:proofErr w:type="spellEnd"/>
      <w:r w:rsidRPr="009F55ED">
        <w:t xml:space="preserve"> </w:t>
      </w:r>
      <w:proofErr w:type="spellStart"/>
      <w:r w:rsidRPr="009F55ED">
        <w:t>на</w:t>
      </w:r>
      <w:proofErr w:type="spellEnd"/>
      <w:r w:rsidRPr="009F55ED">
        <w:t xml:space="preserve"> </w:t>
      </w:r>
      <w:proofErr w:type="spellStart"/>
      <w:r w:rsidRPr="009F55ED">
        <w:t>участниците</w:t>
      </w:r>
      <w:proofErr w:type="spellEnd"/>
      <w:r w:rsidRPr="009F55ED">
        <w:t xml:space="preserve"> </w:t>
      </w:r>
      <w:proofErr w:type="spellStart"/>
      <w:r w:rsidRPr="009F55ED">
        <w:t>относно</w:t>
      </w:r>
      <w:proofErr w:type="spellEnd"/>
      <w:r w:rsidRPr="009F55ED">
        <w:t xml:space="preserve"> </w:t>
      </w:r>
      <w:proofErr w:type="spellStart"/>
      <w:r w:rsidRPr="009F55ED">
        <w:t>тяхната</w:t>
      </w:r>
      <w:proofErr w:type="spellEnd"/>
      <w:r w:rsidRPr="009F55ED">
        <w:t xml:space="preserve"> </w:t>
      </w:r>
      <w:proofErr w:type="spellStart"/>
      <w:r w:rsidRPr="009F55ED">
        <w:t>способност</w:t>
      </w:r>
      <w:proofErr w:type="spellEnd"/>
      <w:r w:rsidRPr="009F55ED">
        <w:t xml:space="preserve"> </w:t>
      </w:r>
      <w:proofErr w:type="spellStart"/>
      <w:r w:rsidRPr="009F55ED">
        <w:t>да</w:t>
      </w:r>
      <w:proofErr w:type="spellEnd"/>
      <w:r w:rsidRPr="009F55ED">
        <w:t xml:space="preserve"> </w:t>
      </w:r>
      <w:proofErr w:type="spellStart"/>
      <w:r w:rsidRPr="009F55ED">
        <w:t>преодоляват</w:t>
      </w:r>
      <w:proofErr w:type="spellEnd"/>
      <w:r w:rsidRPr="009F55ED">
        <w:t xml:space="preserve"> </w:t>
      </w:r>
      <w:proofErr w:type="spellStart"/>
      <w:r w:rsidRPr="009F55ED">
        <w:t>препятствия</w:t>
      </w:r>
      <w:proofErr w:type="spellEnd"/>
      <w:r w:rsidRPr="009F55ED">
        <w:t xml:space="preserve">, </w:t>
      </w:r>
      <w:proofErr w:type="spellStart"/>
      <w:r w:rsidRPr="009F55ED">
        <w:t>да</w:t>
      </w:r>
      <w:proofErr w:type="spellEnd"/>
      <w:r w:rsidRPr="009F55ED">
        <w:t xml:space="preserve"> </w:t>
      </w:r>
      <w:proofErr w:type="spellStart"/>
      <w:r w:rsidRPr="009F55ED">
        <w:t>намират</w:t>
      </w:r>
      <w:proofErr w:type="spellEnd"/>
      <w:r w:rsidRPr="009F55ED">
        <w:t xml:space="preserve"> </w:t>
      </w:r>
      <w:proofErr w:type="spellStart"/>
      <w:r w:rsidRPr="009F55ED">
        <w:t>решения</w:t>
      </w:r>
      <w:proofErr w:type="spellEnd"/>
      <w:r w:rsidRPr="009F55ED">
        <w:t xml:space="preserve"> </w:t>
      </w:r>
      <w:proofErr w:type="spellStart"/>
      <w:r w:rsidRPr="009F55ED">
        <w:t>на</w:t>
      </w:r>
      <w:proofErr w:type="spellEnd"/>
      <w:r w:rsidRPr="009F55ED">
        <w:t xml:space="preserve"> </w:t>
      </w:r>
      <w:proofErr w:type="spellStart"/>
      <w:r w:rsidRPr="009F55ED">
        <w:t>проблеми</w:t>
      </w:r>
      <w:proofErr w:type="spellEnd"/>
      <w:r w:rsidRPr="009F55ED">
        <w:t xml:space="preserve"> и </w:t>
      </w:r>
      <w:proofErr w:type="spellStart"/>
      <w:r w:rsidRPr="009F55ED">
        <w:t>да</w:t>
      </w:r>
      <w:proofErr w:type="spellEnd"/>
      <w:r w:rsidRPr="009F55ED">
        <w:t xml:space="preserve"> </w:t>
      </w:r>
      <w:proofErr w:type="spellStart"/>
      <w:r w:rsidRPr="009F55ED">
        <w:t>се</w:t>
      </w:r>
      <w:proofErr w:type="spellEnd"/>
      <w:r w:rsidRPr="009F55ED">
        <w:t xml:space="preserve"> </w:t>
      </w:r>
      <w:proofErr w:type="spellStart"/>
      <w:r w:rsidRPr="009F55ED">
        <w:t>адаптират</w:t>
      </w:r>
      <w:proofErr w:type="spellEnd"/>
      <w:r w:rsidRPr="009F55ED">
        <w:t xml:space="preserve"> </w:t>
      </w:r>
      <w:proofErr w:type="spellStart"/>
      <w:r w:rsidRPr="009F55ED">
        <w:t>към</w:t>
      </w:r>
      <w:proofErr w:type="spellEnd"/>
      <w:r w:rsidRPr="009F55ED">
        <w:t xml:space="preserve"> </w:t>
      </w:r>
      <w:proofErr w:type="spellStart"/>
      <w:r w:rsidRPr="009F55ED">
        <w:t>неочаквани</w:t>
      </w:r>
      <w:proofErr w:type="spellEnd"/>
      <w:r w:rsidRPr="009F55ED">
        <w:t xml:space="preserve"> </w:t>
      </w:r>
      <w:proofErr w:type="spellStart"/>
      <w:r w:rsidRPr="009F55ED">
        <w:t>ситуации</w:t>
      </w:r>
      <w:proofErr w:type="spellEnd"/>
      <w:r w:rsidRPr="009F55ED">
        <w:t xml:space="preserve">. </w:t>
      </w:r>
      <w:proofErr w:type="spellStart"/>
      <w:r w:rsidRPr="009F55ED">
        <w:t>Въпросникът</w:t>
      </w:r>
      <w:proofErr w:type="spellEnd"/>
      <w:r w:rsidRPr="009F55ED">
        <w:t xml:space="preserve"> е </w:t>
      </w:r>
      <w:proofErr w:type="spellStart"/>
      <w:r w:rsidRPr="009F55ED">
        <w:t>структуриран</w:t>
      </w:r>
      <w:proofErr w:type="spellEnd"/>
      <w:r w:rsidRPr="009F55ED">
        <w:t xml:space="preserve"> </w:t>
      </w:r>
      <w:proofErr w:type="spellStart"/>
      <w:r w:rsidRPr="009F55ED">
        <w:t>така</w:t>
      </w:r>
      <w:proofErr w:type="spellEnd"/>
      <w:r w:rsidRPr="009F55ED">
        <w:t xml:space="preserve">, </w:t>
      </w:r>
      <w:proofErr w:type="spellStart"/>
      <w:r w:rsidRPr="009F55ED">
        <w:t>че</w:t>
      </w:r>
      <w:proofErr w:type="spellEnd"/>
      <w:r w:rsidRPr="009F55ED">
        <w:t xml:space="preserve"> </w:t>
      </w:r>
      <w:proofErr w:type="spellStart"/>
      <w:r w:rsidRPr="009F55ED">
        <w:t>да</w:t>
      </w:r>
      <w:proofErr w:type="spellEnd"/>
      <w:r w:rsidRPr="009F55ED">
        <w:t xml:space="preserve"> </w:t>
      </w:r>
      <w:proofErr w:type="spellStart"/>
      <w:r w:rsidRPr="009F55ED">
        <w:t>изследва</w:t>
      </w:r>
      <w:proofErr w:type="spellEnd"/>
      <w:r w:rsidRPr="009F55ED">
        <w:t xml:space="preserve"> </w:t>
      </w:r>
      <w:proofErr w:type="spellStart"/>
      <w:r w:rsidRPr="009F55ED">
        <w:t>както</w:t>
      </w:r>
      <w:proofErr w:type="spellEnd"/>
      <w:r w:rsidRPr="009F55ED">
        <w:t xml:space="preserve"> </w:t>
      </w:r>
      <w:proofErr w:type="spellStart"/>
      <w:r w:rsidRPr="009F55ED">
        <w:t>когнитивните</w:t>
      </w:r>
      <w:proofErr w:type="spellEnd"/>
      <w:r w:rsidRPr="009F55ED">
        <w:t xml:space="preserve">, </w:t>
      </w:r>
      <w:proofErr w:type="spellStart"/>
      <w:r w:rsidRPr="009F55ED">
        <w:t>така</w:t>
      </w:r>
      <w:proofErr w:type="spellEnd"/>
      <w:r w:rsidRPr="009F55ED">
        <w:t xml:space="preserve"> и </w:t>
      </w:r>
      <w:proofErr w:type="spellStart"/>
      <w:r w:rsidRPr="009F55ED">
        <w:t>емоционалните</w:t>
      </w:r>
      <w:proofErr w:type="spellEnd"/>
      <w:r w:rsidRPr="009F55ED">
        <w:t xml:space="preserve"> </w:t>
      </w:r>
      <w:proofErr w:type="spellStart"/>
      <w:r w:rsidRPr="009F55ED">
        <w:t>аспекти</w:t>
      </w:r>
      <w:proofErr w:type="spellEnd"/>
      <w:r w:rsidRPr="009F55ED">
        <w:t xml:space="preserve"> </w:t>
      </w:r>
      <w:proofErr w:type="spellStart"/>
      <w:r w:rsidRPr="009F55ED">
        <w:t>на</w:t>
      </w:r>
      <w:proofErr w:type="spellEnd"/>
      <w:r w:rsidRPr="009F55ED">
        <w:t xml:space="preserve"> </w:t>
      </w:r>
      <w:proofErr w:type="spellStart"/>
      <w:r w:rsidRPr="009F55ED">
        <w:t>увереността</w:t>
      </w:r>
      <w:proofErr w:type="spellEnd"/>
      <w:r w:rsidRPr="009F55ED">
        <w:t xml:space="preserve">, </w:t>
      </w:r>
      <w:proofErr w:type="spellStart"/>
      <w:r w:rsidRPr="009F55ED">
        <w:t>необходими</w:t>
      </w:r>
      <w:proofErr w:type="spellEnd"/>
      <w:r w:rsidRPr="009F55ED">
        <w:t xml:space="preserve"> </w:t>
      </w:r>
      <w:proofErr w:type="spellStart"/>
      <w:r w:rsidRPr="009F55ED">
        <w:t>за</w:t>
      </w:r>
      <w:proofErr w:type="spellEnd"/>
      <w:r w:rsidRPr="009F55ED">
        <w:t xml:space="preserve"> </w:t>
      </w:r>
      <w:proofErr w:type="spellStart"/>
      <w:r w:rsidRPr="009F55ED">
        <w:t>справяне</w:t>
      </w:r>
      <w:proofErr w:type="spellEnd"/>
      <w:r w:rsidRPr="009F55ED">
        <w:t xml:space="preserve"> в </w:t>
      </w:r>
      <w:proofErr w:type="spellStart"/>
      <w:r w:rsidRPr="009F55ED">
        <w:t>различни</w:t>
      </w:r>
      <w:proofErr w:type="spellEnd"/>
      <w:r w:rsidRPr="009F55ED">
        <w:t xml:space="preserve"> </w:t>
      </w:r>
      <w:proofErr w:type="spellStart"/>
      <w:r w:rsidRPr="009F55ED">
        <w:t>житейски</w:t>
      </w:r>
      <w:proofErr w:type="spellEnd"/>
      <w:r w:rsidRPr="009F55ED">
        <w:t xml:space="preserve"> </w:t>
      </w:r>
      <w:proofErr w:type="spellStart"/>
      <w:r w:rsidRPr="009F55ED">
        <w:t>контексти</w:t>
      </w:r>
      <w:proofErr w:type="spellEnd"/>
      <w:r w:rsidRPr="009F55ED">
        <w:t>.</w:t>
      </w:r>
    </w:p>
    <w:p w14:paraId="140E6A8C" w14:textId="77777777" w:rsidR="009F55ED" w:rsidRPr="009F55ED" w:rsidRDefault="009F55ED" w:rsidP="009F55ED">
      <w:pPr>
        <w:spacing w:line="360" w:lineRule="auto"/>
        <w:ind w:firstLine="708"/>
        <w:jc w:val="both"/>
      </w:pPr>
      <w:proofErr w:type="spellStart"/>
      <w:r w:rsidRPr="009F55ED">
        <w:lastRenderedPageBreak/>
        <w:t>Участниците</w:t>
      </w:r>
      <w:proofErr w:type="spellEnd"/>
      <w:r w:rsidRPr="009F55ED">
        <w:t xml:space="preserve"> </w:t>
      </w:r>
      <w:proofErr w:type="spellStart"/>
      <w:r w:rsidRPr="009F55ED">
        <w:t>отговарят</w:t>
      </w:r>
      <w:proofErr w:type="spellEnd"/>
      <w:r w:rsidRPr="009F55ED">
        <w:t xml:space="preserve"> </w:t>
      </w:r>
      <w:proofErr w:type="spellStart"/>
      <w:r w:rsidRPr="009F55ED">
        <w:t>на</w:t>
      </w:r>
      <w:proofErr w:type="spellEnd"/>
      <w:r w:rsidRPr="009F55ED">
        <w:t xml:space="preserve"> </w:t>
      </w:r>
      <w:proofErr w:type="spellStart"/>
      <w:r w:rsidRPr="009F55ED">
        <w:t>твърденията</w:t>
      </w:r>
      <w:proofErr w:type="spellEnd"/>
      <w:r w:rsidRPr="009F55ED">
        <w:t xml:space="preserve">, </w:t>
      </w:r>
      <w:proofErr w:type="spellStart"/>
      <w:r w:rsidRPr="009F55ED">
        <w:t>като</w:t>
      </w:r>
      <w:proofErr w:type="spellEnd"/>
      <w:r w:rsidRPr="009F55ED">
        <w:t xml:space="preserve"> </w:t>
      </w:r>
      <w:proofErr w:type="spellStart"/>
      <w:r w:rsidRPr="009F55ED">
        <w:t>използват</w:t>
      </w:r>
      <w:proofErr w:type="spellEnd"/>
      <w:r w:rsidRPr="009F55ED">
        <w:t xml:space="preserve"> 4-степенна </w:t>
      </w:r>
      <w:proofErr w:type="spellStart"/>
      <w:r w:rsidRPr="009F55ED">
        <w:t>скала</w:t>
      </w:r>
      <w:proofErr w:type="spellEnd"/>
      <w:r w:rsidRPr="009F55ED">
        <w:t xml:space="preserve"> </w:t>
      </w:r>
      <w:proofErr w:type="spellStart"/>
      <w:r w:rsidRPr="009F55ED">
        <w:t>на</w:t>
      </w:r>
      <w:proofErr w:type="spellEnd"/>
      <w:r w:rsidRPr="009F55ED">
        <w:t xml:space="preserve"> </w:t>
      </w:r>
      <w:proofErr w:type="spellStart"/>
      <w:r w:rsidRPr="009F55ED">
        <w:t>отговор</w:t>
      </w:r>
      <w:proofErr w:type="spellEnd"/>
      <w:r w:rsidRPr="009F55ED">
        <w:t xml:space="preserve">, </w:t>
      </w:r>
      <w:proofErr w:type="spellStart"/>
      <w:r w:rsidRPr="009F55ED">
        <w:t>варираща</w:t>
      </w:r>
      <w:proofErr w:type="spellEnd"/>
      <w:r w:rsidRPr="009F55ED">
        <w:t xml:space="preserve"> </w:t>
      </w:r>
      <w:proofErr w:type="spellStart"/>
      <w:r w:rsidRPr="009F55ED">
        <w:t>от</w:t>
      </w:r>
      <w:proofErr w:type="spellEnd"/>
      <w:r w:rsidRPr="009F55ED">
        <w:t xml:space="preserve"> „</w:t>
      </w:r>
      <w:proofErr w:type="spellStart"/>
      <w:r w:rsidRPr="009F55ED">
        <w:t>абсолютно</w:t>
      </w:r>
      <w:proofErr w:type="spellEnd"/>
      <w:r w:rsidRPr="009F55ED">
        <w:t xml:space="preserve"> </w:t>
      </w:r>
      <w:proofErr w:type="spellStart"/>
      <w:proofErr w:type="gramStart"/>
      <w:r w:rsidRPr="009F55ED">
        <w:t>невярно</w:t>
      </w:r>
      <w:proofErr w:type="spellEnd"/>
      <w:r w:rsidRPr="009F55ED">
        <w:t xml:space="preserve">“ </w:t>
      </w:r>
      <w:proofErr w:type="spellStart"/>
      <w:r w:rsidRPr="009F55ED">
        <w:t>до</w:t>
      </w:r>
      <w:proofErr w:type="spellEnd"/>
      <w:proofErr w:type="gramEnd"/>
      <w:r w:rsidRPr="009F55ED">
        <w:t xml:space="preserve"> „</w:t>
      </w:r>
      <w:proofErr w:type="spellStart"/>
      <w:r w:rsidRPr="009F55ED">
        <w:t>абсолютно</w:t>
      </w:r>
      <w:proofErr w:type="spellEnd"/>
      <w:r w:rsidRPr="009F55ED">
        <w:t xml:space="preserve"> </w:t>
      </w:r>
      <w:proofErr w:type="spellStart"/>
      <w:r w:rsidRPr="009F55ED">
        <w:t>вярно</w:t>
      </w:r>
      <w:proofErr w:type="spellEnd"/>
      <w:r w:rsidRPr="009F55ED">
        <w:t xml:space="preserve">“. </w:t>
      </w:r>
      <w:proofErr w:type="spellStart"/>
      <w:r w:rsidRPr="009F55ED">
        <w:t>Това</w:t>
      </w:r>
      <w:proofErr w:type="spellEnd"/>
      <w:r w:rsidRPr="009F55ED">
        <w:t xml:space="preserve"> </w:t>
      </w:r>
      <w:proofErr w:type="spellStart"/>
      <w:r w:rsidRPr="009F55ED">
        <w:t>позволява</w:t>
      </w:r>
      <w:proofErr w:type="spellEnd"/>
      <w:r w:rsidRPr="009F55ED">
        <w:t xml:space="preserve"> </w:t>
      </w:r>
      <w:proofErr w:type="spellStart"/>
      <w:r w:rsidRPr="009F55ED">
        <w:t>измерването</w:t>
      </w:r>
      <w:proofErr w:type="spellEnd"/>
      <w:r w:rsidRPr="009F55ED">
        <w:t xml:space="preserve"> </w:t>
      </w:r>
      <w:proofErr w:type="spellStart"/>
      <w:r w:rsidRPr="009F55ED">
        <w:t>на</w:t>
      </w:r>
      <w:proofErr w:type="spellEnd"/>
      <w:r w:rsidRPr="009F55ED">
        <w:t xml:space="preserve"> </w:t>
      </w:r>
      <w:proofErr w:type="spellStart"/>
      <w:r w:rsidRPr="009F55ED">
        <w:t>нивото</w:t>
      </w:r>
      <w:proofErr w:type="spellEnd"/>
      <w:r w:rsidRPr="009F55ED">
        <w:t xml:space="preserve"> </w:t>
      </w:r>
      <w:proofErr w:type="spellStart"/>
      <w:r w:rsidRPr="009F55ED">
        <w:t>на</w:t>
      </w:r>
      <w:proofErr w:type="spellEnd"/>
      <w:r w:rsidRPr="009F55ED">
        <w:t xml:space="preserve"> </w:t>
      </w:r>
      <w:proofErr w:type="spellStart"/>
      <w:r w:rsidRPr="009F55ED">
        <w:t>самоефективност</w:t>
      </w:r>
      <w:proofErr w:type="spellEnd"/>
      <w:r w:rsidRPr="009F55ED">
        <w:t xml:space="preserve"> в </w:t>
      </w:r>
      <w:proofErr w:type="spellStart"/>
      <w:r w:rsidRPr="009F55ED">
        <w:t>рамките</w:t>
      </w:r>
      <w:proofErr w:type="spellEnd"/>
      <w:r w:rsidRPr="009F55ED">
        <w:t xml:space="preserve"> </w:t>
      </w:r>
      <w:proofErr w:type="spellStart"/>
      <w:r w:rsidRPr="009F55ED">
        <w:t>на</w:t>
      </w:r>
      <w:proofErr w:type="spellEnd"/>
      <w:r w:rsidRPr="009F55ED">
        <w:t xml:space="preserve"> </w:t>
      </w:r>
      <w:proofErr w:type="spellStart"/>
      <w:r w:rsidRPr="009F55ED">
        <w:t>ясна</w:t>
      </w:r>
      <w:proofErr w:type="spellEnd"/>
      <w:r w:rsidRPr="009F55ED">
        <w:t xml:space="preserve"> и </w:t>
      </w:r>
      <w:proofErr w:type="spellStart"/>
      <w:r w:rsidRPr="009F55ED">
        <w:t>стандартизирана</w:t>
      </w:r>
      <w:proofErr w:type="spellEnd"/>
      <w:r w:rsidRPr="009F55ED">
        <w:t xml:space="preserve"> </w:t>
      </w:r>
      <w:proofErr w:type="spellStart"/>
      <w:r w:rsidRPr="009F55ED">
        <w:t>система</w:t>
      </w:r>
      <w:proofErr w:type="spellEnd"/>
      <w:r w:rsidRPr="009F55ED">
        <w:t xml:space="preserve"> </w:t>
      </w:r>
      <w:proofErr w:type="spellStart"/>
      <w:r w:rsidRPr="009F55ED">
        <w:t>за</w:t>
      </w:r>
      <w:proofErr w:type="spellEnd"/>
      <w:r w:rsidRPr="009F55ED">
        <w:t xml:space="preserve"> </w:t>
      </w:r>
      <w:proofErr w:type="spellStart"/>
      <w:r w:rsidRPr="009F55ED">
        <w:t>оценка</w:t>
      </w:r>
      <w:proofErr w:type="spellEnd"/>
      <w:r w:rsidRPr="009F55ED">
        <w:t xml:space="preserve">. </w:t>
      </w:r>
      <w:proofErr w:type="spellStart"/>
      <w:r w:rsidRPr="009F55ED">
        <w:t>Твърденията</w:t>
      </w:r>
      <w:proofErr w:type="spellEnd"/>
      <w:r w:rsidRPr="009F55ED">
        <w:t xml:space="preserve"> </w:t>
      </w:r>
      <w:proofErr w:type="spellStart"/>
      <w:r w:rsidRPr="009F55ED">
        <w:t>включват</w:t>
      </w:r>
      <w:proofErr w:type="spellEnd"/>
      <w:r w:rsidRPr="009F55ED">
        <w:t xml:space="preserve"> </w:t>
      </w:r>
      <w:proofErr w:type="spellStart"/>
      <w:r w:rsidRPr="009F55ED">
        <w:t>ситуации</w:t>
      </w:r>
      <w:proofErr w:type="spellEnd"/>
      <w:r w:rsidRPr="009F55ED">
        <w:t xml:space="preserve">, </w:t>
      </w:r>
      <w:proofErr w:type="spellStart"/>
      <w:r w:rsidRPr="009F55ED">
        <w:t>които</w:t>
      </w:r>
      <w:proofErr w:type="spellEnd"/>
      <w:r w:rsidRPr="009F55ED">
        <w:t xml:space="preserve"> </w:t>
      </w:r>
      <w:proofErr w:type="spellStart"/>
      <w:r w:rsidRPr="009F55ED">
        <w:t>обхващат</w:t>
      </w:r>
      <w:proofErr w:type="spellEnd"/>
      <w:r w:rsidRPr="009F55ED">
        <w:t xml:space="preserve"> </w:t>
      </w:r>
      <w:proofErr w:type="spellStart"/>
      <w:r w:rsidRPr="009F55ED">
        <w:t>справяне</w:t>
      </w:r>
      <w:proofErr w:type="spellEnd"/>
      <w:r w:rsidRPr="009F55ED">
        <w:t xml:space="preserve"> с </w:t>
      </w:r>
      <w:proofErr w:type="spellStart"/>
      <w:r w:rsidRPr="009F55ED">
        <w:t>трудности</w:t>
      </w:r>
      <w:proofErr w:type="spellEnd"/>
      <w:r w:rsidRPr="009F55ED">
        <w:t xml:space="preserve">, </w:t>
      </w:r>
      <w:proofErr w:type="spellStart"/>
      <w:r w:rsidRPr="009F55ED">
        <w:t>разрешаване</w:t>
      </w:r>
      <w:proofErr w:type="spellEnd"/>
      <w:r w:rsidRPr="009F55ED">
        <w:t xml:space="preserve"> </w:t>
      </w:r>
      <w:proofErr w:type="spellStart"/>
      <w:r w:rsidRPr="009F55ED">
        <w:t>на</w:t>
      </w:r>
      <w:proofErr w:type="spellEnd"/>
      <w:r w:rsidRPr="009F55ED">
        <w:t xml:space="preserve"> </w:t>
      </w:r>
      <w:proofErr w:type="spellStart"/>
      <w:r w:rsidRPr="009F55ED">
        <w:t>проблеми</w:t>
      </w:r>
      <w:proofErr w:type="spellEnd"/>
      <w:r w:rsidRPr="009F55ED">
        <w:t xml:space="preserve"> и </w:t>
      </w:r>
      <w:proofErr w:type="spellStart"/>
      <w:r w:rsidRPr="009F55ED">
        <w:t>саморегулация</w:t>
      </w:r>
      <w:proofErr w:type="spellEnd"/>
      <w:r w:rsidRPr="009F55ED">
        <w:t xml:space="preserve"> в </w:t>
      </w:r>
      <w:proofErr w:type="spellStart"/>
      <w:r w:rsidRPr="009F55ED">
        <w:t>стресови</w:t>
      </w:r>
      <w:proofErr w:type="spellEnd"/>
      <w:r w:rsidRPr="009F55ED">
        <w:t xml:space="preserve"> </w:t>
      </w:r>
      <w:proofErr w:type="spellStart"/>
      <w:r w:rsidRPr="009F55ED">
        <w:t>или</w:t>
      </w:r>
      <w:proofErr w:type="spellEnd"/>
      <w:r w:rsidRPr="009F55ED">
        <w:t xml:space="preserve"> </w:t>
      </w:r>
      <w:proofErr w:type="spellStart"/>
      <w:r w:rsidRPr="009F55ED">
        <w:t>неочаквани</w:t>
      </w:r>
      <w:proofErr w:type="spellEnd"/>
      <w:r w:rsidRPr="009F55ED">
        <w:t xml:space="preserve"> </w:t>
      </w:r>
      <w:proofErr w:type="spellStart"/>
      <w:r w:rsidRPr="009F55ED">
        <w:t>обстоятелства</w:t>
      </w:r>
      <w:proofErr w:type="spellEnd"/>
      <w:r w:rsidRPr="009F55ED">
        <w:t xml:space="preserve">. </w:t>
      </w:r>
      <w:proofErr w:type="spellStart"/>
      <w:r w:rsidRPr="009F55ED">
        <w:t>Например</w:t>
      </w:r>
      <w:proofErr w:type="spellEnd"/>
      <w:r w:rsidRPr="009F55ED">
        <w:t xml:space="preserve">, </w:t>
      </w:r>
      <w:proofErr w:type="spellStart"/>
      <w:r w:rsidRPr="009F55ED">
        <w:t>някои</w:t>
      </w:r>
      <w:proofErr w:type="spellEnd"/>
      <w:r w:rsidRPr="009F55ED">
        <w:t xml:space="preserve"> </w:t>
      </w:r>
      <w:proofErr w:type="spellStart"/>
      <w:r w:rsidRPr="009F55ED">
        <w:t>от</w:t>
      </w:r>
      <w:proofErr w:type="spellEnd"/>
      <w:r w:rsidRPr="009F55ED">
        <w:t xml:space="preserve"> </w:t>
      </w:r>
      <w:proofErr w:type="spellStart"/>
      <w:r w:rsidRPr="009F55ED">
        <w:t>тях</w:t>
      </w:r>
      <w:proofErr w:type="spellEnd"/>
      <w:r w:rsidRPr="009F55ED">
        <w:t xml:space="preserve"> </w:t>
      </w:r>
      <w:proofErr w:type="spellStart"/>
      <w:r w:rsidRPr="009F55ED">
        <w:t>оценяват</w:t>
      </w:r>
      <w:proofErr w:type="spellEnd"/>
      <w:r w:rsidRPr="009F55ED">
        <w:t xml:space="preserve"> </w:t>
      </w:r>
      <w:proofErr w:type="spellStart"/>
      <w:r w:rsidRPr="009F55ED">
        <w:t>способността</w:t>
      </w:r>
      <w:proofErr w:type="spellEnd"/>
      <w:r w:rsidRPr="009F55ED">
        <w:t xml:space="preserve"> </w:t>
      </w:r>
      <w:proofErr w:type="spellStart"/>
      <w:r w:rsidRPr="009F55ED">
        <w:t>на</w:t>
      </w:r>
      <w:proofErr w:type="spellEnd"/>
      <w:r w:rsidRPr="009F55ED">
        <w:t xml:space="preserve"> </w:t>
      </w:r>
      <w:proofErr w:type="spellStart"/>
      <w:r w:rsidRPr="009F55ED">
        <w:t>участниците</w:t>
      </w:r>
      <w:proofErr w:type="spellEnd"/>
      <w:r w:rsidRPr="009F55ED">
        <w:t xml:space="preserve"> </w:t>
      </w:r>
      <w:proofErr w:type="spellStart"/>
      <w:r w:rsidRPr="009F55ED">
        <w:t>да</w:t>
      </w:r>
      <w:proofErr w:type="spellEnd"/>
      <w:r w:rsidRPr="009F55ED">
        <w:t xml:space="preserve"> </w:t>
      </w:r>
      <w:proofErr w:type="spellStart"/>
      <w:r w:rsidRPr="009F55ED">
        <w:t>намират</w:t>
      </w:r>
      <w:proofErr w:type="spellEnd"/>
      <w:r w:rsidRPr="009F55ED">
        <w:t xml:space="preserve"> </w:t>
      </w:r>
      <w:proofErr w:type="spellStart"/>
      <w:r w:rsidRPr="009F55ED">
        <w:t>решения</w:t>
      </w:r>
      <w:proofErr w:type="spellEnd"/>
      <w:r w:rsidRPr="009F55ED">
        <w:t xml:space="preserve"> </w:t>
      </w:r>
      <w:proofErr w:type="spellStart"/>
      <w:r w:rsidRPr="009F55ED">
        <w:t>на</w:t>
      </w:r>
      <w:proofErr w:type="spellEnd"/>
      <w:r w:rsidRPr="009F55ED">
        <w:t xml:space="preserve"> </w:t>
      </w:r>
      <w:proofErr w:type="spellStart"/>
      <w:r w:rsidRPr="009F55ED">
        <w:t>проблеми</w:t>
      </w:r>
      <w:proofErr w:type="spellEnd"/>
      <w:r w:rsidRPr="009F55ED">
        <w:t xml:space="preserve"> </w:t>
      </w:r>
      <w:proofErr w:type="spellStart"/>
      <w:r w:rsidRPr="009F55ED">
        <w:t>или</w:t>
      </w:r>
      <w:proofErr w:type="spellEnd"/>
      <w:r w:rsidRPr="009F55ED">
        <w:t xml:space="preserve"> </w:t>
      </w:r>
      <w:proofErr w:type="spellStart"/>
      <w:r w:rsidRPr="009F55ED">
        <w:t>да</w:t>
      </w:r>
      <w:proofErr w:type="spellEnd"/>
      <w:r w:rsidRPr="009F55ED">
        <w:t xml:space="preserve"> </w:t>
      </w:r>
      <w:proofErr w:type="spellStart"/>
      <w:r w:rsidRPr="009F55ED">
        <w:t>се</w:t>
      </w:r>
      <w:proofErr w:type="spellEnd"/>
      <w:r w:rsidRPr="009F55ED">
        <w:t xml:space="preserve"> </w:t>
      </w:r>
      <w:proofErr w:type="spellStart"/>
      <w:r w:rsidRPr="009F55ED">
        <w:t>справят</w:t>
      </w:r>
      <w:proofErr w:type="spellEnd"/>
      <w:r w:rsidRPr="009F55ED">
        <w:t xml:space="preserve"> с </w:t>
      </w:r>
      <w:proofErr w:type="spellStart"/>
      <w:r w:rsidRPr="009F55ED">
        <w:t>изненадващи</w:t>
      </w:r>
      <w:proofErr w:type="spellEnd"/>
      <w:r w:rsidRPr="009F55ED">
        <w:t xml:space="preserve"> </w:t>
      </w:r>
      <w:proofErr w:type="spellStart"/>
      <w:r w:rsidRPr="009F55ED">
        <w:t>ситуации</w:t>
      </w:r>
      <w:proofErr w:type="spellEnd"/>
      <w:r w:rsidRPr="009F55ED">
        <w:t xml:space="preserve">, </w:t>
      </w:r>
      <w:proofErr w:type="spellStart"/>
      <w:r w:rsidRPr="009F55ED">
        <w:t>което</w:t>
      </w:r>
      <w:proofErr w:type="spellEnd"/>
      <w:r w:rsidRPr="009F55ED">
        <w:t xml:space="preserve"> </w:t>
      </w:r>
      <w:proofErr w:type="spellStart"/>
      <w:r w:rsidRPr="009F55ED">
        <w:t>подчертава</w:t>
      </w:r>
      <w:proofErr w:type="spellEnd"/>
      <w:r w:rsidRPr="009F55ED">
        <w:t xml:space="preserve"> </w:t>
      </w:r>
      <w:proofErr w:type="spellStart"/>
      <w:r w:rsidRPr="009F55ED">
        <w:t>увереността</w:t>
      </w:r>
      <w:proofErr w:type="spellEnd"/>
      <w:r w:rsidRPr="009F55ED">
        <w:t xml:space="preserve"> в </w:t>
      </w:r>
      <w:proofErr w:type="spellStart"/>
      <w:r w:rsidRPr="009F55ED">
        <w:t>личната</w:t>
      </w:r>
      <w:proofErr w:type="spellEnd"/>
      <w:r w:rsidRPr="009F55ED">
        <w:t xml:space="preserve"> </w:t>
      </w:r>
      <w:proofErr w:type="spellStart"/>
      <w:r w:rsidRPr="009F55ED">
        <w:t>им</w:t>
      </w:r>
      <w:proofErr w:type="spellEnd"/>
      <w:r w:rsidRPr="009F55ED">
        <w:t xml:space="preserve"> </w:t>
      </w:r>
      <w:proofErr w:type="spellStart"/>
      <w:r w:rsidRPr="009F55ED">
        <w:t>ефективност</w:t>
      </w:r>
      <w:proofErr w:type="spellEnd"/>
      <w:r w:rsidRPr="009F55ED">
        <w:t>.</w:t>
      </w:r>
    </w:p>
    <w:p w14:paraId="081A3249" w14:textId="119AC618" w:rsidR="009F55ED" w:rsidRDefault="009F55ED" w:rsidP="009F55ED">
      <w:pPr>
        <w:spacing w:line="360" w:lineRule="auto"/>
        <w:ind w:firstLine="708"/>
        <w:jc w:val="both"/>
      </w:pPr>
      <w:proofErr w:type="spellStart"/>
      <w:r w:rsidRPr="009F55ED">
        <w:t>Скалата</w:t>
      </w:r>
      <w:proofErr w:type="spellEnd"/>
      <w:r w:rsidRPr="009F55ED">
        <w:t xml:space="preserve"> </w:t>
      </w:r>
      <w:proofErr w:type="spellStart"/>
      <w:r w:rsidRPr="009F55ED">
        <w:t>не</w:t>
      </w:r>
      <w:proofErr w:type="spellEnd"/>
      <w:r w:rsidRPr="009F55ED">
        <w:t xml:space="preserve"> </w:t>
      </w:r>
      <w:proofErr w:type="spellStart"/>
      <w:r w:rsidRPr="009F55ED">
        <w:t>само</w:t>
      </w:r>
      <w:proofErr w:type="spellEnd"/>
      <w:r w:rsidRPr="009F55ED">
        <w:t xml:space="preserve"> </w:t>
      </w:r>
      <w:proofErr w:type="spellStart"/>
      <w:r w:rsidRPr="009F55ED">
        <w:t>измерва</w:t>
      </w:r>
      <w:proofErr w:type="spellEnd"/>
      <w:r w:rsidRPr="009F55ED">
        <w:t xml:space="preserve"> </w:t>
      </w:r>
      <w:proofErr w:type="spellStart"/>
      <w:r w:rsidRPr="009F55ED">
        <w:t>конкретни</w:t>
      </w:r>
      <w:proofErr w:type="spellEnd"/>
      <w:r w:rsidRPr="009F55ED">
        <w:t xml:space="preserve"> </w:t>
      </w:r>
      <w:proofErr w:type="spellStart"/>
      <w:r w:rsidRPr="009F55ED">
        <w:t>умения</w:t>
      </w:r>
      <w:proofErr w:type="spellEnd"/>
      <w:r w:rsidRPr="009F55ED">
        <w:t xml:space="preserve"> </w:t>
      </w:r>
      <w:proofErr w:type="spellStart"/>
      <w:r w:rsidRPr="009F55ED">
        <w:t>за</w:t>
      </w:r>
      <w:proofErr w:type="spellEnd"/>
      <w:r w:rsidRPr="009F55ED">
        <w:t xml:space="preserve"> </w:t>
      </w:r>
      <w:proofErr w:type="spellStart"/>
      <w:r w:rsidRPr="009F55ED">
        <w:t>справяне</w:t>
      </w:r>
      <w:proofErr w:type="spellEnd"/>
      <w:r w:rsidRPr="009F55ED">
        <w:t xml:space="preserve">, </w:t>
      </w:r>
      <w:proofErr w:type="spellStart"/>
      <w:r w:rsidRPr="009F55ED">
        <w:t>но</w:t>
      </w:r>
      <w:proofErr w:type="spellEnd"/>
      <w:r w:rsidRPr="009F55ED">
        <w:t xml:space="preserve"> </w:t>
      </w:r>
      <w:proofErr w:type="spellStart"/>
      <w:r w:rsidRPr="009F55ED">
        <w:t>също</w:t>
      </w:r>
      <w:proofErr w:type="spellEnd"/>
      <w:r w:rsidRPr="009F55ED">
        <w:t xml:space="preserve"> </w:t>
      </w:r>
      <w:proofErr w:type="spellStart"/>
      <w:r w:rsidRPr="009F55ED">
        <w:t>така</w:t>
      </w:r>
      <w:proofErr w:type="spellEnd"/>
      <w:r w:rsidRPr="009F55ED">
        <w:t xml:space="preserve"> </w:t>
      </w:r>
      <w:proofErr w:type="spellStart"/>
      <w:r w:rsidRPr="009F55ED">
        <w:t>предоставя</w:t>
      </w:r>
      <w:proofErr w:type="spellEnd"/>
      <w:r w:rsidRPr="009F55ED">
        <w:t xml:space="preserve"> </w:t>
      </w:r>
      <w:proofErr w:type="spellStart"/>
      <w:r w:rsidRPr="009F55ED">
        <w:t>информация</w:t>
      </w:r>
      <w:proofErr w:type="spellEnd"/>
      <w:r w:rsidRPr="009F55ED">
        <w:t xml:space="preserve"> </w:t>
      </w:r>
      <w:proofErr w:type="spellStart"/>
      <w:r w:rsidRPr="009F55ED">
        <w:t>за</w:t>
      </w:r>
      <w:proofErr w:type="spellEnd"/>
      <w:r w:rsidRPr="009F55ED">
        <w:t xml:space="preserve"> </w:t>
      </w:r>
      <w:proofErr w:type="spellStart"/>
      <w:r w:rsidRPr="009F55ED">
        <w:t>общата</w:t>
      </w:r>
      <w:proofErr w:type="spellEnd"/>
      <w:r w:rsidRPr="009F55ED">
        <w:t xml:space="preserve"> </w:t>
      </w:r>
      <w:proofErr w:type="spellStart"/>
      <w:r w:rsidRPr="009F55ED">
        <w:t>психологическа</w:t>
      </w:r>
      <w:proofErr w:type="spellEnd"/>
      <w:r w:rsidRPr="009F55ED">
        <w:t xml:space="preserve"> </w:t>
      </w:r>
      <w:proofErr w:type="spellStart"/>
      <w:r w:rsidRPr="009F55ED">
        <w:t>устойчивост</w:t>
      </w:r>
      <w:proofErr w:type="spellEnd"/>
      <w:r w:rsidRPr="009F55ED">
        <w:t xml:space="preserve"> </w:t>
      </w:r>
      <w:proofErr w:type="spellStart"/>
      <w:r w:rsidRPr="009F55ED">
        <w:t>на</w:t>
      </w:r>
      <w:proofErr w:type="spellEnd"/>
      <w:r w:rsidRPr="009F55ED">
        <w:t xml:space="preserve"> </w:t>
      </w:r>
      <w:proofErr w:type="spellStart"/>
      <w:r w:rsidRPr="009F55ED">
        <w:t>индивида</w:t>
      </w:r>
      <w:proofErr w:type="spellEnd"/>
      <w:r w:rsidRPr="009F55ED">
        <w:t xml:space="preserve">. </w:t>
      </w:r>
      <w:proofErr w:type="spellStart"/>
      <w:r w:rsidRPr="009F55ED">
        <w:t>Тя</w:t>
      </w:r>
      <w:proofErr w:type="spellEnd"/>
      <w:r w:rsidRPr="009F55ED">
        <w:t xml:space="preserve"> е </w:t>
      </w:r>
      <w:proofErr w:type="spellStart"/>
      <w:r w:rsidRPr="009F55ED">
        <w:t>универсален</w:t>
      </w:r>
      <w:proofErr w:type="spellEnd"/>
      <w:r w:rsidRPr="009F55ED">
        <w:t xml:space="preserve"> </w:t>
      </w:r>
      <w:proofErr w:type="spellStart"/>
      <w:r w:rsidRPr="009F55ED">
        <w:t>инструмент</w:t>
      </w:r>
      <w:proofErr w:type="spellEnd"/>
      <w:r w:rsidRPr="009F55ED">
        <w:t xml:space="preserve">, </w:t>
      </w:r>
      <w:proofErr w:type="spellStart"/>
      <w:r w:rsidRPr="009F55ED">
        <w:t>който</w:t>
      </w:r>
      <w:proofErr w:type="spellEnd"/>
      <w:r w:rsidRPr="009F55ED">
        <w:t xml:space="preserve"> е </w:t>
      </w:r>
      <w:proofErr w:type="spellStart"/>
      <w:r w:rsidRPr="009F55ED">
        <w:t>приложим</w:t>
      </w:r>
      <w:proofErr w:type="spellEnd"/>
      <w:r w:rsidRPr="009F55ED">
        <w:t xml:space="preserve"> в </w:t>
      </w:r>
      <w:proofErr w:type="spellStart"/>
      <w:r w:rsidRPr="009F55ED">
        <w:t>широк</w:t>
      </w:r>
      <w:proofErr w:type="spellEnd"/>
      <w:r w:rsidRPr="009F55ED">
        <w:t xml:space="preserve"> </w:t>
      </w:r>
      <w:proofErr w:type="spellStart"/>
      <w:r w:rsidRPr="009F55ED">
        <w:t>кръг</w:t>
      </w:r>
      <w:proofErr w:type="spellEnd"/>
      <w:r w:rsidRPr="009F55ED">
        <w:t xml:space="preserve"> </w:t>
      </w:r>
      <w:proofErr w:type="spellStart"/>
      <w:r w:rsidRPr="009F55ED">
        <w:t>от</w:t>
      </w:r>
      <w:proofErr w:type="spellEnd"/>
      <w:r w:rsidRPr="009F55ED">
        <w:t xml:space="preserve"> </w:t>
      </w:r>
      <w:proofErr w:type="spellStart"/>
      <w:r w:rsidRPr="009F55ED">
        <w:t>контексти</w:t>
      </w:r>
      <w:proofErr w:type="spellEnd"/>
      <w:r w:rsidRPr="009F55ED">
        <w:t xml:space="preserve">, </w:t>
      </w:r>
      <w:proofErr w:type="spellStart"/>
      <w:r w:rsidRPr="009F55ED">
        <w:t>включително</w:t>
      </w:r>
      <w:proofErr w:type="spellEnd"/>
      <w:r w:rsidRPr="009F55ED">
        <w:t xml:space="preserve"> </w:t>
      </w:r>
      <w:proofErr w:type="spellStart"/>
      <w:r w:rsidRPr="009F55ED">
        <w:t>образователната</w:t>
      </w:r>
      <w:proofErr w:type="spellEnd"/>
      <w:r w:rsidRPr="009F55ED">
        <w:t xml:space="preserve"> и </w:t>
      </w:r>
      <w:proofErr w:type="spellStart"/>
      <w:r w:rsidRPr="009F55ED">
        <w:t>клиничната</w:t>
      </w:r>
      <w:proofErr w:type="spellEnd"/>
      <w:r w:rsidRPr="009F55ED">
        <w:t xml:space="preserve"> </w:t>
      </w:r>
      <w:proofErr w:type="spellStart"/>
      <w:r w:rsidRPr="009F55ED">
        <w:t>практика</w:t>
      </w:r>
      <w:proofErr w:type="spellEnd"/>
      <w:r w:rsidRPr="009F55ED">
        <w:t xml:space="preserve">, </w:t>
      </w:r>
      <w:proofErr w:type="spellStart"/>
      <w:r w:rsidRPr="009F55ED">
        <w:t>като</w:t>
      </w:r>
      <w:proofErr w:type="spellEnd"/>
      <w:r w:rsidRPr="009F55ED">
        <w:t xml:space="preserve"> </w:t>
      </w:r>
      <w:proofErr w:type="spellStart"/>
      <w:r w:rsidRPr="009F55ED">
        <w:t>помага</w:t>
      </w:r>
      <w:proofErr w:type="spellEnd"/>
      <w:r w:rsidRPr="009F55ED">
        <w:t xml:space="preserve"> </w:t>
      </w:r>
      <w:proofErr w:type="spellStart"/>
      <w:r w:rsidRPr="009F55ED">
        <w:t>за</w:t>
      </w:r>
      <w:proofErr w:type="spellEnd"/>
      <w:r w:rsidRPr="009F55ED">
        <w:t xml:space="preserve"> </w:t>
      </w:r>
      <w:proofErr w:type="spellStart"/>
      <w:r w:rsidRPr="009F55ED">
        <w:t>идентифициране</w:t>
      </w:r>
      <w:proofErr w:type="spellEnd"/>
      <w:r w:rsidRPr="009F55ED">
        <w:t xml:space="preserve"> </w:t>
      </w:r>
      <w:proofErr w:type="spellStart"/>
      <w:r w:rsidRPr="009F55ED">
        <w:t>на</w:t>
      </w:r>
      <w:proofErr w:type="spellEnd"/>
      <w:r w:rsidRPr="009F55ED">
        <w:t xml:space="preserve"> </w:t>
      </w:r>
      <w:proofErr w:type="spellStart"/>
      <w:r w:rsidRPr="009F55ED">
        <w:t>силните</w:t>
      </w:r>
      <w:proofErr w:type="spellEnd"/>
      <w:r w:rsidRPr="009F55ED">
        <w:t xml:space="preserve"> и </w:t>
      </w:r>
      <w:proofErr w:type="spellStart"/>
      <w:r w:rsidRPr="009F55ED">
        <w:t>слабите</w:t>
      </w:r>
      <w:proofErr w:type="spellEnd"/>
      <w:r w:rsidRPr="009F55ED">
        <w:t xml:space="preserve"> </w:t>
      </w:r>
      <w:proofErr w:type="spellStart"/>
      <w:r w:rsidRPr="009F55ED">
        <w:t>страни</w:t>
      </w:r>
      <w:proofErr w:type="spellEnd"/>
      <w:r w:rsidRPr="009F55ED">
        <w:t xml:space="preserve"> </w:t>
      </w:r>
      <w:proofErr w:type="spellStart"/>
      <w:r w:rsidRPr="009F55ED">
        <w:t>на</w:t>
      </w:r>
      <w:proofErr w:type="spellEnd"/>
      <w:r w:rsidRPr="009F55ED">
        <w:t xml:space="preserve"> </w:t>
      </w:r>
      <w:proofErr w:type="spellStart"/>
      <w:r w:rsidRPr="009F55ED">
        <w:t>участниците</w:t>
      </w:r>
      <w:proofErr w:type="spellEnd"/>
      <w:r w:rsidRPr="009F55ED">
        <w:t xml:space="preserve"> в </w:t>
      </w:r>
      <w:proofErr w:type="spellStart"/>
      <w:r w:rsidRPr="009F55ED">
        <w:t>различни</w:t>
      </w:r>
      <w:proofErr w:type="spellEnd"/>
      <w:r w:rsidRPr="009F55ED">
        <w:t xml:space="preserve"> </w:t>
      </w:r>
      <w:proofErr w:type="spellStart"/>
      <w:r w:rsidRPr="009F55ED">
        <w:t>области</w:t>
      </w:r>
      <w:proofErr w:type="spellEnd"/>
      <w:r w:rsidRPr="009F55ED">
        <w:t xml:space="preserve"> </w:t>
      </w:r>
      <w:proofErr w:type="spellStart"/>
      <w:r w:rsidRPr="009F55ED">
        <w:t>на</w:t>
      </w:r>
      <w:proofErr w:type="spellEnd"/>
      <w:r w:rsidRPr="009F55ED">
        <w:t xml:space="preserve"> </w:t>
      </w:r>
      <w:proofErr w:type="spellStart"/>
      <w:r w:rsidRPr="009F55ED">
        <w:t>функциониране</w:t>
      </w:r>
      <w:proofErr w:type="spellEnd"/>
      <w:r w:rsidRPr="009F55ED">
        <w:t xml:space="preserve">. </w:t>
      </w:r>
      <w:proofErr w:type="spellStart"/>
      <w:r w:rsidRPr="009F55ED">
        <w:t>Информацията</w:t>
      </w:r>
      <w:proofErr w:type="spellEnd"/>
      <w:r w:rsidRPr="009F55ED">
        <w:t xml:space="preserve">, </w:t>
      </w:r>
      <w:proofErr w:type="spellStart"/>
      <w:r w:rsidRPr="009F55ED">
        <w:t>получена</w:t>
      </w:r>
      <w:proofErr w:type="spellEnd"/>
      <w:r w:rsidRPr="009F55ED">
        <w:t xml:space="preserve"> </w:t>
      </w:r>
      <w:proofErr w:type="spellStart"/>
      <w:r w:rsidRPr="009F55ED">
        <w:t>чрез</w:t>
      </w:r>
      <w:proofErr w:type="spellEnd"/>
      <w:r w:rsidRPr="009F55ED">
        <w:t xml:space="preserve"> GSE, </w:t>
      </w:r>
      <w:proofErr w:type="spellStart"/>
      <w:r w:rsidRPr="009F55ED">
        <w:t>може</w:t>
      </w:r>
      <w:proofErr w:type="spellEnd"/>
      <w:r w:rsidRPr="009F55ED">
        <w:t xml:space="preserve"> </w:t>
      </w:r>
      <w:proofErr w:type="spellStart"/>
      <w:r w:rsidRPr="009F55ED">
        <w:t>да</w:t>
      </w:r>
      <w:proofErr w:type="spellEnd"/>
      <w:r w:rsidRPr="009F55ED">
        <w:t xml:space="preserve"> </w:t>
      </w:r>
      <w:proofErr w:type="spellStart"/>
      <w:r w:rsidRPr="009F55ED">
        <w:t>послужи</w:t>
      </w:r>
      <w:proofErr w:type="spellEnd"/>
      <w:r w:rsidRPr="009F55ED">
        <w:t xml:space="preserve"> </w:t>
      </w:r>
      <w:proofErr w:type="spellStart"/>
      <w:r w:rsidRPr="009F55ED">
        <w:t>за</w:t>
      </w:r>
      <w:proofErr w:type="spellEnd"/>
      <w:r w:rsidRPr="009F55ED">
        <w:t xml:space="preserve"> </w:t>
      </w:r>
      <w:proofErr w:type="spellStart"/>
      <w:r w:rsidRPr="009F55ED">
        <w:t>разработване</w:t>
      </w:r>
      <w:proofErr w:type="spellEnd"/>
      <w:r w:rsidRPr="009F55ED">
        <w:t xml:space="preserve"> </w:t>
      </w:r>
      <w:proofErr w:type="spellStart"/>
      <w:r w:rsidRPr="009F55ED">
        <w:t>на</w:t>
      </w:r>
      <w:proofErr w:type="spellEnd"/>
      <w:r w:rsidRPr="009F55ED">
        <w:t xml:space="preserve"> </w:t>
      </w:r>
      <w:proofErr w:type="spellStart"/>
      <w:r w:rsidRPr="009F55ED">
        <w:t>стратегии</w:t>
      </w:r>
      <w:proofErr w:type="spellEnd"/>
      <w:r w:rsidRPr="009F55ED">
        <w:t xml:space="preserve"> </w:t>
      </w:r>
      <w:proofErr w:type="spellStart"/>
      <w:r w:rsidRPr="009F55ED">
        <w:t>за</w:t>
      </w:r>
      <w:proofErr w:type="spellEnd"/>
      <w:r w:rsidRPr="009F55ED">
        <w:t xml:space="preserve"> </w:t>
      </w:r>
      <w:proofErr w:type="spellStart"/>
      <w:r w:rsidRPr="009F55ED">
        <w:t>подкрепа</w:t>
      </w:r>
      <w:proofErr w:type="spellEnd"/>
      <w:r w:rsidRPr="009F55ED">
        <w:t xml:space="preserve"> и </w:t>
      </w:r>
      <w:proofErr w:type="spellStart"/>
      <w:r w:rsidRPr="009F55ED">
        <w:t>интервенции</w:t>
      </w:r>
      <w:proofErr w:type="spellEnd"/>
      <w:r w:rsidRPr="009F55ED">
        <w:t xml:space="preserve">, </w:t>
      </w:r>
      <w:proofErr w:type="spellStart"/>
      <w:r w:rsidRPr="009F55ED">
        <w:t>насочени</w:t>
      </w:r>
      <w:proofErr w:type="spellEnd"/>
      <w:r w:rsidRPr="009F55ED">
        <w:t xml:space="preserve"> </w:t>
      </w:r>
      <w:proofErr w:type="spellStart"/>
      <w:r w:rsidRPr="009F55ED">
        <w:t>към</w:t>
      </w:r>
      <w:proofErr w:type="spellEnd"/>
      <w:r w:rsidRPr="009F55ED">
        <w:t xml:space="preserve"> </w:t>
      </w:r>
      <w:proofErr w:type="spellStart"/>
      <w:r w:rsidRPr="009F55ED">
        <w:t>повишаване</w:t>
      </w:r>
      <w:proofErr w:type="spellEnd"/>
      <w:r w:rsidRPr="009F55ED">
        <w:t xml:space="preserve"> </w:t>
      </w:r>
      <w:proofErr w:type="spellStart"/>
      <w:r w:rsidRPr="009F55ED">
        <w:t>на</w:t>
      </w:r>
      <w:proofErr w:type="spellEnd"/>
      <w:r w:rsidRPr="009F55ED">
        <w:t xml:space="preserve"> </w:t>
      </w:r>
      <w:proofErr w:type="spellStart"/>
      <w:r w:rsidRPr="009F55ED">
        <w:t>увереността</w:t>
      </w:r>
      <w:proofErr w:type="spellEnd"/>
      <w:r w:rsidRPr="009F55ED">
        <w:t xml:space="preserve"> и </w:t>
      </w:r>
      <w:proofErr w:type="spellStart"/>
      <w:r w:rsidRPr="009F55ED">
        <w:t>ефективността</w:t>
      </w:r>
      <w:proofErr w:type="spellEnd"/>
      <w:r w:rsidRPr="009F55ED">
        <w:t xml:space="preserve"> </w:t>
      </w:r>
      <w:proofErr w:type="spellStart"/>
      <w:r w:rsidRPr="009F55ED">
        <w:t>при</w:t>
      </w:r>
      <w:proofErr w:type="spellEnd"/>
      <w:r w:rsidRPr="009F55ED">
        <w:t xml:space="preserve"> </w:t>
      </w:r>
      <w:proofErr w:type="spellStart"/>
      <w:r w:rsidRPr="009F55ED">
        <w:t>справяне</w:t>
      </w:r>
      <w:proofErr w:type="spellEnd"/>
      <w:r w:rsidRPr="009F55ED">
        <w:t xml:space="preserve"> с </w:t>
      </w:r>
      <w:proofErr w:type="spellStart"/>
      <w:r w:rsidRPr="009F55ED">
        <w:t>житейски</w:t>
      </w:r>
      <w:proofErr w:type="spellEnd"/>
      <w:r w:rsidRPr="009F55ED">
        <w:t xml:space="preserve"> </w:t>
      </w:r>
      <w:proofErr w:type="spellStart"/>
      <w:r w:rsidRPr="009F55ED">
        <w:t>предизвикателства</w:t>
      </w:r>
      <w:proofErr w:type="spellEnd"/>
      <w:r w:rsidRPr="009F55ED">
        <w:t>.</w:t>
      </w:r>
    </w:p>
    <w:p w14:paraId="21525180" w14:textId="77777777" w:rsidR="009F55ED" w:rsidRPr="009F55ED" w:rsidRDefault="009F55ED" w:rsidP="009F55ED">
      <w:pPr>
        <w:spacing w:line="360" w:lineRule="auto"/>
        <w:ind w:firstLine="708"/>
        <w:jc w:val="both"/>
      </w:pPr>
      <w:r w:rsidRPr="009F55ED">
        <w:rPr>
          <w:b/>
          <w:bCs/>
        </w:rPr>
        <w:t>Perceived Stress Scale (PSS-4)</w:t>
      </w:r>
      <w:r w:rsidRPr="009F55ED">
        <w:t xml:space="preserve"> е </w:t>
      </w:r>
      <w:proofErr w:type="spellStart"/>
      <w:r w:rsidRPr="009F55ED">
        <w:t>инструмент</w:t>
      </w:r>
      <w:proofErr w:type="spellEnd"/>
      <w:r w:rsidRPr="009F55ED">
        <w:t xml:space="preserve">, </w:t>
      </w:r>
      <w:proofErr w:type="spellStart"/>
      <w:r w:rsidRPr="009F55ED">
        <w:t>предназначен</w:t>
      </w:r>
      <w:proofErr w:type="spellEnd"/>
      <w:r w:rsidRPr="009F55ED">
        <w:t xml:space="preserve"> </w:t>
      </w:r>
      <w:proofErr w:type="spellStart"/>
      <w:r w:rsidRPr="009F55ED">
        <w:t>да</w:t>
      </w:r>
      <w:proofErr w:type="spellEnd"/>
      <w:r w:rsidRPr="009F55ED">
        <w:t xml:space="preserve"> </w:t>
      </w:r>
      <w:proofErr w:type="spellStart"/>
      <w:r w:rsidRPr="009F55ED">
        <w:t>измери</w:t>
      </w:r>
      <w:proofErr w:type="spellEnd"/>
      <w:r w:rsidRPr="009F55ED">
        <w:t xml:space="preserve"> </w:t>
      </w:r>
      <w:proofErr w:type="spellStart"/>
      <w:r w:rsidRPr="009F55ED">
        <w:t>субективното</w:t>
      </w:r>
      <w:proofErr w:type="spellEnd"/>
      <w:r w:rsidRPr="009F55ED">
        <w:t xml:space="preserve"> </w:t>
      </w:r>
      <w:proofErr w:type="spellStart"/>
      <w:r w:rsidRPr="009F55ED">
        <w:t>усещане</w:t>
      </w:r>
      <w:proofErr w:type="spellEnd"/>
      <w:r w:rsidRPr="009F55ED">
        <w:t xml:space="preserve"> </w:t>
      </w:r>
      <w:proofErr w:type="spellStart"/>
      <w:r w:rsidRPr="009F55ED">
        <w:t>за</w:t>
      </w:r>
      <w:proofErr w:type="spellEnd"/>
      <w:r w:rsidRPr="009F55ED">
        <w:t xml:space="preserve"> </w:t>
      </w:r>
      <w:proofErr w:type="spellStart"/>
      <w:r w:rsidRPr="009F55ED">
        <w:t>стрес</w:t>
      </w:r>
      <w:proofErr w:type="spellEnd"/>
      <w:r w:rsidRPr="009F55ED">
        <w:t xml:space="preserve">, </w:t>
      </w:r>
      <w:proofErr w:type="spellStart"/>
      <w:r w:rsidRPr="009F55ED">
        <w:t>възприето</w:t>
      </w:r>
      <w:proofErr w:type="spellEnd"/>
      <w:r w:rsidRPr="009F55ED">
        <w:t xml:space="preserve"> </w:t>
      </w:r>
      <w:proofErr w:type="spellStart"/>
      <w:r w:rsidRPr="009F55ED">
        <w:t>от</w:t>
      </w:r>
      <w:proofErr w:type="spellEnd"/>
      <w:r w:rsidRPr="009F55ED">
        <w:t xml:space="preserve"> </w:t>
      </w:r>
      <w:proofErr w:type="spellStart"/>
      <w:r w:rsidRPr="009F55ED">
        <w:t>участниците</w:t>
      </w:r>
      <w:proofErr w:type="spellEnd"/>
      <w:r w:rsidRPr="009F55ED">
        <w:t xml:space="preserve"> </w:t>
      </w:r>
      <w:proofErr w:type="spellStart"/>
      <w:r w:rsidRPr="009F55ED">
        <w:t>през</w:t>
      </w:r>
      <w:proofErr w:type="spellEnd"/>
      <w:r w:rsidRPr="009F55ED">
        <w:t xml:space="preserve"> </w:t>
      </w:r>
      <w:proofErr w:type="spellStart"/>
      <w:r w:rsidRPr="009F55ED">
        <w:t>последния</w:t>
      </w:r>
      <w:proofErr w:type="spellEnd"/>
      <w:r w:rsidRPr="009F55ED">
        <w:t xml:space="preserve"> </w:t>
      </w:r>
      <w:proofErr w:type="spellStart"/>
      <w:r w:rsidRPr="009F55ED">
        <w:t>месец</w:t>
      </w:r>
      <w:proofErr w:type="spellEnd"/>
      <w:r w:rsidRPr="009F55ED">
        <w:t xml:space="preserve">. </w:t>
      </w:r>
      <w:proofErr w:type="spellStart"/>
      <w:r w:rsidRPr="009F55ED">
        <w:t>Скалата</w:t>
      </w:r>
      <w:proofErr w:type="spellEnd"/>
      <w:r w:rsidRPr="009F55ED">
        <w:t xml:space="preserve"> </w:t>
      </w:r>
      <w:proofErr w:type="spellStart"/>
      <w:r w:rsidRPr="009F55ED">
        <w:t>съдържа</w:t>
      </w:r>
      <w:proofErr w:type="spellEnd"/>
      <w:r w:rsidRPr="009F55ED">
        <w:t xml:space="preserve"> </w:t>
      </w:r>
      <w:proofErr w:type="spellStart"/>
      <w:r w:rsidRPr="009F55ED">
        <w:t>четири</w:t>
      </w:r>
      <w:proofErr w:type="spellEnd"/>
      <w:r w:rsidRPr="009F55ED">
        <w:t xml:space="preserve"> </w:t>
      </w:r>
      <w:proofErr w:type="spellStart"/>
      <w:r w:rsidRPr="009F55ED">
        <w:t>твърдения</w:t>
      </w:r>
      <w:proofErr w:type="spellEnd"/>
      <w:r w:rsidRPr="009F55ED">
        <w:t xml:space="preserve">, </w:t>
      </w:r>
      <w:proofErr w:type="spellStart"/>
      <w:r w:rsidRPr="009F55ED">
        <w:t>които</w:t>
      </w:r>
      <w:proofErr w:type="spellEnd"/>
      <w:r w:rsidRPr="009F55ED">
        <w:t xml:space="preserve"> </w:t>
      </w:r>
      <w:proofErr w:type="spellStart"/>
      <w:r w:rsidRPr="009F55ED">
        <w:t>изследват</w:t>
      </w:r>
      <w:proofErr w:type="spellEnd"/>
      <w:r w:rsidRPr="009F55ED">
        <w:t xml:space="preserve"> </w:t>
      </w:r>
      <w:proofErr w:type="spellStart"/>
      <w:r w:rsidRPr="009F55ED">
        <w:t>как</w:t>
      </w:r>
      <w:proofErr w:type="spellEnd"/>
      <w:r w:rsidRPr="009F55ED">
        <w:t xml:space="preserve"> </w:t>
      </w:r>
      <w:proofErr w:type="spellStart"/>
      <w:r w:rsidRPr="009F55ED">
        <w:t>хората</w:t>
      </w:r>
      <w:proofErr w:type="spellEnd"/>
      <w:r w:rsidRPr="009F55ED">
        <w:t xml:space="preserve"> </w:t>
      </w:r>
      <w:proofErr w:type="spellStart"/>
      <w:r w:rsidRPr="009F55ED">
        <w:t>възприемат</w:t>
      </w:r>
      <w:proofErr w:type="spellEnd"/>
      <w:r w:rsidRPr="009F55ED">
        <w:t xml:space="preserve"> </w:t>
      </w:r>
      <w:proofErr w:type="spellStart"/>
      <w:r w:rsidRPr="009F55ED">
        <w:t>способността</w:t>
      </w:r>
      <w:proofErr w:type="spellEnd"/>
      <w:r w:rsidRPr="009F55ED">
        <w:t xml:space="preserve"> </w:t>
      </w:r>
      <w:proofErr w:type="spellStart"/>
      <w:r w:rsidRPr="009F55ED">
        <w:t>си</w:t>
      </w:r>
      <w:proofErr w:type="spellEnd"/>
      <w:r w:rsidRPr="009F55ED">
        <w:t xml:space="preserve"> </w:t>
      </w:r>
      <w:proofErr w:type="spellStart"/>
      <w:r w:rsidRPr="009F55ED">
        <w:t>да</w:t>
      </w:r>
      <w:proofErr w:type="spellEnd"/>
      <w:r w:rsidRPr="009F55ED">
        <w:t xml:space="preserve"> </w:t>
      </w:r>
      <w:proofErr w:type="spellStart"/>
      <w:r w:rsidRPr="009F55ED">
        <w:t>контролират</w:t>
      </w:r>
      <w:proofErr w:type="spellEnd"/>
      <w:r w:rsidRPr="009F55ED">
        <w:t xml:space="preserve"> </w:t>
      </w:r>
      <w:proofErr w:type="spellStart"/>
      <w:r w:rsidRPr="009F55ED">
        <w:t>важните</w:t>
      </w:r>
      <w:proofErr w:type="spellEnd"/>
      <w:r w:rsidRPr="009F55ED">
        <w:t xml:space="preserve"> </w:t>
      </w:r>
      <w:proofErr w:type="spellStart"/>
      <w:r w:rsidRPr="009F55ED">
        <w:t>аспекти</w:t>
      </w:r>
      <w:proofErr w:type="spellEnd"/>
      <w:r w:rsidRPr="009F55ED">
        <w:t xml:space="preserve"> </w:t>
      </w:r>
      <w:proofErr w:type="spellStart"/>
      <w:r w:rsidRPr="009F55ED">
        <w:t>от</w:t>
      </w:r>
      <w:proofErr w:type="spellEnd"/>
      <w:r w:rsidRPr="009F55ED">
        <w:t xml:space="preserve"> </w:t>
      </w:r>
      <w:proofErr w:type="spellStart"/>
      <w:r w:rsidRPr="009F55ED">
        <w:t>живота</w:t>
      </w:r>
      <w:proofErr w:type="spellEnd"/>
      <w:r w:rsidRPr="009F55ED">
        <w:t xml:space="preserve"> </w:t>
      </w:r>
      <w:proofErr w:type="spellStart"/>
      <w:r w:rsidRPr="009F55ED">
        <w:t>си</w:t>
      </w:r>
      <w:proofErr w:type="spellEnd"/>
      <w:r w:rsidRPr="009F55ED">
        <w:t xml:space="preserve">, </w:t>
      </w:r>
      <w:proofErr w:type="spellStart"/>
      <w:r w:rsidRPr="009F55ED">
        <w:t>усещането</w:t>
      </w:r>
      <w:proofErr w:type="spellEnd"/>
      <w:r w:rsidRPr="009F55ED">
        <w:t xml:space="preserve"> </w:t>
      </w:r>
      <w:proofErr w:type="spellStart"/>
      <w:r w:rsidRPr="009F55ED">
        <w:t>за</w:t>
      </w:r>
      <w:proofErr w:type="spellEnd"/>
      <w:r w:rsidRPr="009F55ED">
        <w:t xml:space="preserve"> </w:t>
      </w:r>
      <w:proofErr w:type="spellStart"/>
      <w:r w:rsidRPr="009F55ED">
        <w:t>претовареност</w:t>
      </w:r>
      <w:proofErr w:type="spellEnd"/>
      <w:r w:rsidRPr="009F55ED">
        <w:t xml:space="preserve"> и </w:t>
      </w:r>
      <w:proofErr w:type="spellStart"/>
      <w:r w:rsidRPr="009F55ED">
        <w:t>справянето</w:t>
      </w:r>
      <w:proofErr w:type="spellEnd"/>
      <w:r w:rsidRPr="009F55ED">
        <w:t xml:space="preserve"> с </w:t>
      </w:r>
      <w:proofErr w:type="spellStart"/>
      <w:r w:rsidRPr="009F55ED">
        <w:t>ежедневните</w:t>
      </w:r>
      <w:proofErr w:type="spellEnd"/>
      <w:r w:rsidRPr="009F55ED">
        <w:t xml:space="preserve"> </w:t>
      </w:r>
      <w:proofErr w:type="spellStart"/>
      <w:r w:rsidRPr="009F55ED">
        <w:t>предизвикателства</w:t>
      </w:r>
      <w:proofErr w:type="spellEnd"/>
      <w:r w:rsidRPr="009F55ED">
        <w:t xml:space="preserve">. </w:t>
      </w:r>
      <w:proofErr w:type="spellStart"/>
      <w:r w:rsidRPr="009F55ED">
        <w:t>Основната</w:t>
      </w:r>
      <w:proofErr w:type="spellEnd"/>
      <w:r w:rsidRPr="009F55ED">
        <w:t xml:space="preserve"> </w:t>
      </w:r>
      <w:proofErr w:type="spellStart"/>
      <w:r w:rsidRPr="009F55ED">
        <w:t>цел</w:t>
      </w:r>
      <w:proofErr w:type="spellEnd"/>
      <w:r w:rsidRPr="009F55ED">
        <w:t xml:space="preserve"> </w:t>
      </w:r>
      <w:proofErr w:type="spellStart"/>
      <w:r w:rsidRPr="009F55ED">
        <w:t>на</w:t>
      </w:r>
      <w:proofErr w:type="spellEnd"/>
      <w:r w:rsidRPr="009F55ED">
        <w:t xml:space="preserve"> </w:t>
      </w:r>
      <w:proofErr w:type="spellStart"/>
      <w:r w:rsidRPr="009F55ED">
        <w:t>този</w:t>
      </w:r>
      <w:proofErr w:type="spellEnd"/>
      <w:r w:rsidRPr="009F55ED">
        <w:t xml:space="preserve"> </w:t>
      </w:r>
      <w:proofErr w:type="spellStart"/>
      <w:r w:rsidRPr="009F55ED">
        <w:t>въпросник</w:t>
      </w:r>
      <w:proofErr w:type="spellEnd"/>
      <w:r w:rsidRPr="009F55ED">
        <w:t xml:space="preserve"> е </w:t>
      </w:r>
      <w:proofErr w:type="spellStart"/>
      <w:r w:rsidRPr="009F55ED">
        <w:t>да</w:t>
      </w:r>
      <w:proofErr w:type="spellEnd"/>
      <w:r w:rsidRPr="009F55ED">
        <w:t xml:space="preserve"> </w:t>
      </w:r>
      <w:proofErr w:type="spellStart"/>
      <w:r w:rsidRPr="009F55ED">
        <w:t>оцени</w:t>
      </w:r>
      <w:proofErr w:type="spellEnd"/>
      <w:r w:rsidRPr="009F55ED">
        <w:t xml:space="preserve"> </w:t>
      </w:r>
      <w:proofErr w:type="spellStart"/>
      <w:r w:rsidRPr="009F55ED">
        <w:t>не</w:t>
      </w:r>
      <w:proofErr w:type="spellEnd"/>
      <w:r w:rsidRPr="009F55ED">
        <w:t xml:space="preserve"> </w:t>
      </w:r>
      <w:proofErr w:type="spellStart"/>
      <w:r w:rsidRPr="009F55ED">
        <w:t>просто</w:t>
      </w:r>
      <w:proofErr w:type="spellEnd"/>
      <w:r w:rsidRPr="009F55ED">
        <w:t xml:space="preserve"> </w:t>
      </w:r>
      <w:proofErr w:type="spellStart"/>
      <w:r w:rsidRPr="009F55ED">
        <w:t>конкретни</w:t>
      </w:r>
      <w:proofErr w:type="spellEnd"/>
      <w:r w:rsidRPr="009F55ED">
        <w:t xml:space="preserve"> </w:t>
      </w:r>
      <w:proofErr w:type="spellStart"/>
      <w:r w:rsidRPr="009F55ED">
        <w:t>стресови</w:t>
      </w:r>
      <w:proofErr w:type="spellEnd"/>
      <w:r w:rsidRPr="009F55ED">
        <w:t xml:space="preserve"> </w:t>
      </w:r>
      <w:proofErr w:type="spellStart"/>
      <w:r w:rsidRPr="009F55ED">
        <w:t>събития</w:t>
      </w:r>
      <w:proofErr w:type="spellEnd"/>
      <w:r w:rsidRPr="009F55ED">
        <w:t xml:space="preserve">, а </w:t>
      </w:r>
      <w:proofErr w:type="spellStart"/>
      <w:r w:rsidRPr="009F55ED">
        <w:t>по-скоро</w:t>
      </w:r>
      <w:proofErr w:type="spellEnd"/>
      <w:r w:rsidRPr="009F55ED">
        <w:t xml:space="preserve"> </w:t>
      </w:r>
      <w:proofErr w:type="spellStart"/>
      <w:r w:rsidRPr="009F55ED">
        <w:t>начина</w:t>
      </w:r>
      <w:proofErr w:type="spellEnd"/>
      <w:r w:rsidRPr="009F55ED">
        <w:t xml:space="preserve">, </w:t>
      </w:r>
      <w:proofErr w:type="spellStart"/>
      <w:r w:rsidRPr="009F55ED">
        <w:t>по</w:t>
      </w:r>
      <w:proofErr w:type="spellEnd"/>
      <w:r w:rsidRPr="009F55ED">
        <w:t xml:space="preserve"> </w:t>
      </w:r>
      <w:proofErr w:type="spellStart"/>
      <w:r w:rsidRPr="009F55ED">
        <w:t>който</w:t>
      </w:r>
      <w:proofErr w:type="spellEnd"/>
      <w:r w:rsidRPr="009F55ED">
        <w:t xml:space="preserve"> </w:t>
      </w:r>
      <w:proofErr w:type="spellStart"/>
      <w:r w:rsidRPr="009F55ED">
        <w:t>участниците</w:t>
      </w:r>
      <w:proofErr w:type="spellEnd"/>
      <w:r w:rsidRPr="009F55ED">
        <w:t xml:space="preserve"> </w:t>
      </w:r>
      <w:proofErr w:type="spellStart"/>
      <w:r w:rsidRPr="009F55ED">
        <w:t>интерпретират</w:t>
      </w:r>
      <w:proofErr w:type="spellEnd"/>
      <w:r w:rsidRPr="009F55ED">
        <w:t xml:space="preserve"> и </w:t>
      </w:r>
      <w:proofErr w:type="spellStart"/>
      <w:r w:rsidRPr="009F55ED">
        <w:t>реагират</w:t>
      </w:r>
      <w:proofErr w:type="spellEnd"/>
      <w:r w:rsidRPr="009F55ED">
        <w:t xml:space="preserve"> </w:t>
      </w:r>
      <w:proofErr w:type="spellStart"/>
      <w:r w:rsidRPr="009F55ED">
        <w:t>на</w:t>
      </w:r>
      <w:proofErr w:type="spellEnd"/>
      <w:r w:rsidRPr="009F55ED">
        <w:t xml:space="preserve"> </w:t>
      </w:r>
      <w:proofErr w:type="spellStart"/>
      <w:r w:rsidRPr="009F55ED">
        <w:t>тях</w:t>
      </w:r>
      <w:proofErr w:type="spellEnd"/>
      <w:r w:rsidRPr="009F55ED">
        <w:t>.</w:t>
      </w:r>
    </w:p>
    <w:p w14:paraId="6E0D5EC8" w14:textId="77777777" w:rsidR="009F55ED" w:rsidRPr="009F55ED" w:rsidRDefault="009F55ED" w:rsidP="009F55ED">
      <w:pPr>
        <w:spacing w:line="360" w:lineRule="auto"/>
        <w:ind w:firstLine="708"/>
        <w:jc w:val="both"/>
      </w:pPr>
      <w:proofErr w:type="spellStart"/>
      <w:r w:rsidRPr="009F55ED">
        <w:t>Участниците</w:t>
      </w:r>
      <w:proofErr w:type="spellEnd"/>
      <w:r w:rsidRPr="009F55ED">
        <w:t xml:space="preserve"> </w:t>
      </w:r>
      <w:proofErr w:type="spellStart"/>
      <w:r w:rsidRPr="009F55ED">
        <w:t>отговарят</w:t>
      </w:r>
      <w:proofErr w:type="spellEnd"/>
      <w:r w:rsidRPr="009F55ED">
        <w:t xml:space="preserve"> </w:t>
      </w:r>
      <w:proofErr w:type="spellStart"/>
      <w:r w:rsidRPr="009F55ED">
        <w:t>на</w:t>
      </w:r>
      <w:proofErr w:type="spellEnd"/>
      <w:r w:rsidRPr="009F55ED">
        <w:t xml:space="preserve"> </w:t>
      </w:r>
      <w:proofErr w:type="spellStart"/>
      <w:r w:rsidRPr="009F55ED">
        <w:t>всяко</w:t>
      </w:r>
      <w:proofErr w:type="spellEnd"/>
      <w:r w:rsidRPr="009F55ED">
        <w:t xml:space="preserve"> </w:t>
      </w:r>
      <w:proofErr w:type="spellStart"/>
      <w:r w:rsidRPr="009F55ED">
        <w:t>твърдение</w:t>
      </w:r>
      <w:proofErr w:type="spellEnd"/>
      <w:r w:rsidRPr="009F55ED">
        <w:t xml:space="preserve"> </w:t>
      </w:r>
      <w:proofErr w:type="spellStart"/>
      <w:r w:rsidRPr="009F55ED">
        <w:t>чрез</w:t>
      </w:r>
      <w:proofErr w:type="spellEnd"/>
      <w:r w:rsidRPr="009F55ED">
        <w:t xml:space="preserve"> 5-степенна </w:t>
      </w:r>
      <w:proofErr w:type="spellStart"/>
      <w:r w:rsidRPr="009F55ED">
        <w:t>скала</w:t>
      </w:r>
      <w:proofErr w:type="spellEnd"/>
      <w:r w:rsidRPr="009F55ED">
        <w:t xml:space="preserve"> </w:t>
      </w:r>
      <w:proofErr w:type="spellStart"/>
      <w:r w:rsidRPr="009F55ED">
        <w:t>на</w:t>
      </w:r>
      <w:proofErr w:type="spellEnd"/>
      <w:r w:rsidRPr="009F55ED">
        <w:t xml:space="preserve"> </w:t>
      </w:r>
      <w:proofErr w:type="spellStart"/>
      <w:r w:rsidRPr="009F55ED">
        <w:t>отговор</w:t>
      </w:r>
      <w:proofErr w:type="spellEnd"/>
      <w:r w:rsidRPr="009F55ED">
        <w:t xml:space="preserve">, </w:t>
      </w:r>
      <w:proofErr w:type="spellStart"/>
      <w:r w:rsidRPr="009F55ED">
        <w:t>варираща</w:t>
      </w:r>
      <w:proofErr w:type="spellEnd"/>
      <w:r w:rsidRPr="009F55ED">
        <w:t xml:space="preserve"> </w:t>
      </w:r>
      <w:proofErr w:type="spellStart"/>
      <w:r w:rsidRPr="009F55ED">
        <w:t>от</w:t>
      </w:r>
      <w:proofErr w:type="spellEnd"/>
      <w:r w:rsidRPr="009F55ED">
        <w:t xml:space="preserve"> „</w:t>
      </w:r>
      <w:proofErr w:type="spellStart"/>
      <w:proofErr w:type="gramStart"/>
      <w:r w:rsidRPr="009F55ED">
        <w:t>никога</w:t>
      </w:r>
      <w:proofErr w:type="spellEnd"/>
      <w:r w:rsidRPr="009F55ED">
        <w:t xml:space="preserve">“ </w:t>
      </w:r>
      <w:proofErr w:type="spellStart"/>
      <w:r w:rsidRPr="009F55ED">
        <w:t>до</w:t>
      </w:r>
      <w:proofErr w:type="spellEnd"/>
      <w:proofErr w:type="gramEnd"/>
      <w:r w:rsidRPr="009F55ED">
        <w:t xml:space="preserve"> „</w:t>
      </w:r>
      <w:proofErr w:type="spellStart"/>
      <w:r w:rsidRPr="009F55ED">
        <w:t>много</w:t>
      </w:r>
      <w:proofErr w:type="spellEnd"/>
      <w:r w:rsidRPr="009F55ED">
        <w:t xml:space="preserve"> </w:t>
      </w:r>
      <w:proofErr w:type="spellStart"/>
      <w:r w:rsidRPr="009F55ED">
        <w:t>често</w:t>
      </w:r>
      <w:proofErr w:type="spellEnd"/>
      <w:r w:rsidRPr="009F55ED">
        <w:t xml:space="preserve">“. </w:t>
      </w:r>
      <w:proofErr w:type="spellStart"/>
      <w:r w:rsidRPr="009F55ED">
        <w:t>Тази</w:t>
      </w:r>
      <w:proofErr w:type="spellEnd"/>
      <w:r w:rsidRPr="009F55ED">
        <w:t xml:space="preserve"> </w:t>
      </w:r>
      <w:proofErr w:type="spellStart"/>
      <w:r w:rsidRPr="009F55ED">
        <w:t>структура</w:t>
      </w:r>
      <w:proofErr w:type="spellEnd"/>
      <w:r w:rsidRPr="009F55ED">
        <w:t xml:space="preserve"> </w:t>
      </w:r>
      <w:proofErr w:type="spellStart"/>
      <w:r w:rsidRPr="009F55ED">
        <w:t>позволява</w:t>
      </w:r>
      <w:proofErr w:type="spellEnd"/>
      <w:r w:rsidRPr="009F55ED">
        <w:t xml:space="preserve"> </w:t>
      </w:r>
      <w:proofErr w:type="spellStart"/>
      <w:r w:rsidRPr="009F55ED">
        <w:t>да</w:t>
      </w:r>
      <w:proofErr w:type="spellEnd"/>
      <w:r w:rsidRPr="009F55ED">
        <w:t xml:space="preserve"> </w:t>
      </w:r>
      <w:proofErr w:type="spellStart"/>
      <w:r w:rsidRPr="009F55ED">
        <w:t>се</w:t>
      </w:r>
      <w:proofErr w:type="spellEnd"/>
      <w:r w:rsidRPr="009F55ED">
        <w:t xml:space="preserve"> </w:t>
      </w:r>
      <w:proofErr w:type="spellStart"/>
      <w:r w:rsidRPr="009F55ED">
        <w:t>оцени</w:t>
      </w:r>
      <w:proofErr w:type="spellEnd"/>
      <w:r w:rsidRPr="009F55ED">
        <w:t xml:space="preserve"> </w:t>
      </w:r>
      <w:proofErr w:type="spellStart"/>
      <w:r w:rsidRPr="009F55ED">
        <w:t>честотата</w:t>
      </w:r>
      <w:proofErr w:type="spellEnd"/>
      <w:r w:rsidRPr="009F55ED">
        <w:t xml:space="preserve"> </w:t>
      </w:r>
      <w:proofErr w:type="spellStart"/>
      <w:r w:rsidRPr="009F55ED">
        <w:t>на</w:t>
      </w:r>
      <w:proofErr w:type="spellEnd"/>
      <w:r w:rsidRPr="009F55ED">
        <w:t xml:space="preserve"> </w:t>
      </w:r>
      <w:proofErr w:type="spellStart"/>
      <w:r w:rsidRPr="009F55ED">
        <w:t>различни</w:t>
      </w:r>
      <w:proofErr w:type="spellEnd"/>
      <w:r w:rsidRPr="009F55ED">
        <w:t xml:space="preserve"> </w:t>
      </w:r>
      <w:proofErr w:type="spellStart"/>
      <w:r w:rsidRPr="009F55ED">
        <w:t>усещания</w:t>
      </w:r>
      <w:proofErr w:type="spellEnd"/>
      <w:r w:rsidRPr="009F55ED">
        <w:t xml:space="preserve"> и </w:t>
      </w:r>
      <w:proofErr w:type="spellStart"/>
      <w:r w:rsidRPr="009F55ED">
        <w:t>емоции</w:t>
      </w:r>
      <w:proofErr w:type="spellEnd"/>
      <w:r w:rsidRPr="009F55ED">
        <w:t xml:space="preserve">, </w:t>
      </w:r>
      <w:proofErr w:type="spellStart"/>
      <w:r w:rsidRPr="009F55ED">
        <w:t>свързани</w:t>
      </w:r>
      <w:proofErr w:type="spellEnd"/>
      <w:r w:rsidRPr="009F55ED">
        <w:t xml:space="preserve"> </w:t>
      </w:r>
      <w:proofErr w:type="spellStart"/>
      <w:r w:rsidRPr="009F55ED">
        <w:t>със</w:t>
      </w:r>
      <w:proofErr w:type="spellEnd"/>
      <w:r w:rsidRPr="009F55ED">
        <w:t xml:space="preserve"> </w:t>
      </w:r>
      <w:proofErr w:type="spellStart"/>
      <w:r w:rsidRPr="009F55ED">
        <w:t>стреса</w:t>
      </w:r>
      <w:proofErr w:type="spellEnd"/>
      <w:r w:rsidRPr="009F55ED">
        <w:t xml:space="preserve">, </w:t>
      </w:r>
      <w:proofErr w:type="spellStart"/>
      <w:r w:rsidRPr="009F55ED">
        <w:t>включително</w:t>
      </w:r>
      <w:proofErr w:type="spellEnd"/>
      <w:r w:rsidRPr="009F55ED">
        <w:t xml:space="preserve"> </w:t>
      </w:r>
      <w:proofErr w:type="spellStart"/>
      <w:r w:rsidRPr="009F55ED">
        <w:t>чувството</w:t>
      </w:r>
      <w:proofErr w:type="spellEnd"/>
      <w:r w:rsidRPr="009F55ED">
        <w:t xml:space="preserve"> </w:t>
      </w:r>
      <w:proofErr w:type="spellStart"/>
      <w:r w:rsidRPr="009F55ED">
        <w:t>за</w:t>
      </w:r>
      <w:proofErr w:type="spellEnd"/>
      <w:r w:rsidRPr="009F55ED">
        <w:t xml:space="preserve"> </w:t>
      </w:r>
      <w:proofErr w:type="spellStart"/>
      <w:r w:rsidRPr="009F55ED">
        <w:t>неспособност</w:t>
      </w:r>
      <w:proofErr w:type="spellEnd"/>
      <w:r w:rsidRPr="009F55ED">
        <w:t xml:space="preserve"> </w:t>
      </w:r>
      <w:proofErr w:type="spellStart"/>
      <w:r w:rsidRPr="009F55ED">
        <w:t>да</w:t>
      </w:r>
      <w:proofErr w:type="spellEnd"/>
      <w:r w:rsidRPr="009F55ED">
        <w:t xml:space="preserve"> </w:t>
      </w:r>
      <w:proofErr w:type="spellStart"/>
      <w:r w:rsidRPr="009F55ED">
        <w:t>се</w:t>
      </w:r>
      <w:proofErr w:type="spellEnd"/>
      <w:r w:rsidRPr="009F55ED">
        <w:t xml:space="preserve"> </w:t>
      </w:r>
      <w:proofErr w:type="spellStart"/>
      <w:r w:rsidRPr="009F55ED">
        <w:t>справят</w:t>
      </w:r>
      <w:proofErr w:type="spellEnd"/>
      <w:r w:rsidRPr="009F55ED">
        <w:t xml:space="preserve"> с </w:t>
      </w:r>
      <w:proofErr w:type="spellStart"/>
      <w:r w:rsidRPr="009F55ED">
        <w:t>важни</w:t>
      </w:r>
      <w:proofErr w:type="spellEnd"/>
      <w:r w:rsidRPr="009F55ED">
        <w:t xml:space="preserve"> </w:t>
      </w:r>
      <w:proofErr w:type="spellStart"/>
      <w:r w:rsidRPr="009F55ED">
        <w:t>въпроси</w:t>
      </w:r>
      <w:proofErr w:type="spellEnd"/>
      <w:r w:rsidRPr="009F55ED">
        <w:t xml:space="preserve"> </w:t>
      </w:r>
      <w:proofErr w:type="spellStart"/>
      <w:r w:rsidRPr="009F55ED">
        <w:t>или</w:t>
      </w:r>
      <w:proofErr w:type="spellEnd"/>
      <w:r w:rsidRPr="009F55ED">
        <w:t xml:space="preserve"> </w:t>
      </w:r>
      <w:proofErr w:type="spellStart"/>
      <w:r w:rsidRPr="009F55ED">
        <w:t>увереността</w:t>
      </w:r>
      <w:proofErr w:type="spellEnd"/>
      <w:r w:rsidRPr="009F55ED">
        <w:t xml:space="preserve">, </w:t>
      </w:r>
      <w:proofErr w:type="spellStart"/>
      <w:r w:rsidRPr="009F55ED">
        <w:t>че</w:t>
      </w:r>
      <w:proofErr w:type="spellEnd"/>
      <w:r w:rsidRPr="009F55ED">
        <w:t xml:space="preserve"> </w:t>
      </w:r>
      <w:proofErr w:type="spellStart"/>
      <w:r w:rsidRPr="009F55ED">
        <w:t>могат</w:t>
      </w:r>
      <w:proofErr w:type="spellEnd"/>
      <w:r w:rsidRPr="009F55ED">
        <w:t xml:space="preserve"> </w:t>
      </w:r>
      <w:proofErr w:type="spellStart"/>
      <w:r w:rsidRPr="009F55ED">
        <w:t>да</w:t>
      </w:r>
      <w:proofErr w:type="spellEnd"/>
      <w:r w:rsidRPr="009F55ED">
        <w:t xml:space="preserve"> </w:t>
      </w:r>
      <w:proofErr w:type="spellStart"/>
      <w:r w:rsidRPr="009F55ED">
        <w:t>се</w:t>
      </w:r>
      <w:proofErr w:type="spellEnd"/>
      <w:r w:rsidRPr="009F55ED">
        <w:t xml:space="preserve"> </w:t>
      </w:r>
      <w:proofErr w:type="spellStart"/>
      <w:r w:rsidRPr="009F55ED">
        <w:t>справят</w:t>
      </w:r>
      <w:proofErr w:type="spellEnd"/>
      <w:r w:rsidRPr="009F55ED">
        <w:t xml:space="preserve"> с </w:t>
      </w:r>
      <w:proofErr w:type="spellStart"/>
      <w:r w:rsidRPr="009F55ED">
        <w:t>трудностите</w:t>
      </w:r>
      <w:proofErr w:type="spellEnd"/>
      <w:r w:rsidRPr="009F55ED">
        <w:t xml:space="preserve">. </w:t>
      </w:r>
      <w:proofErr w:type="spellStart"/>
      <w:r w:rsidRPr="009F55ED">
        <w:t>Например</w:t>
      </w:r>
      <w:proofErr w:type="spellEnd"/>
      <w:r w:rsidRPr="009F55ED">
        <w:t xml:space="preserve">, </w:t>
      </w:r>
      <w:proofErr w:type="spellStart"/>
      <w:r w:rsidRPr="009F55ED">
        <w:t>някои</w:t>
      </w:r>
      <w:proofErr w:type="spellEnd"/>
      <w:r w:rsidRPr="009F55ED">
        <w:t xml:space="preserve"> </w:t>
      </w:r>
      <w:proofErr w:type="spellStart"/>
      <w:r w:rsidRPr="009F55ED">
        <w:t>твърдения</w:t>
      </w:r>
      <w:proofErr w:type="spellEnd"/>
      <w:r w:rsidRPr="009F55ED">
        <w:t xml:space="preserve"> </w:t>
      </w:r>
      <w:proofErr w:type="spellStart"/>
      <w:r w:rsidRPr="009F55ED">
        <w:t>изследват</w:t>
      </w:r>
      <w:proofErr w:type="spellEnd"/>
      <w:r w:rsidRPr="009F55ED">
        <w:t xml:space="preserve"> </w:t>
      </w:r>
      <w:proofErr w:type="spellStart"/>
      <w:r w:rsidRPr="009F55ED">
        <w:t>усещането</w:t>
      </w:r>
      <w:proofErr w:type="spellEnd"/>
      <w:r w:rsidRPr="009F55ED">
        <w:t xml:space="preserve"> </w:t>
      </w:r>
      <w:proofErr w:type="spellStart"/>
      <w:r w:rsidRPr="009F55ED">
        <w:t>за</w:t>
      </w:r>
      <w:proofErr w:type="spellEnd"/>
      <w:r w:rsidRPr="009F55ED">
        <w:t xml:space="preserve"> </w:t>
      </w:r>
      <w:proofErr w:type="spellStart"/>
      <w:r w:rsidRPr="009F55ED">
        <w:t>натрупване</w:t>
      </w:r>
      <w:proofErr w:type="spellEnd"/>
      <w:r w:rsidRPr="009F55ED">
        <w:t xml:space="preserve"> </w:t>
      </w:r>
      <w:proofErr w:type="spellStart"/>
      <w:r w:rsidRPr="009F55ED">
        <w:t>на</w:t>
      </w:r>
      <w:proofErr w:type="spellEnd"/>
      <w:r w:rsidRPr="009F55ED">
        <w:t xml:space="preserve"> </w:t>
      </w:r>
      <w:proofErr w:type="spellStart"/>
      <w:r w:rsidRPr="009F55ED">
        <w:t>твърде</w:t>
      </w:r>
      <w:proofErr w:type="spellEnd"/>
      <w:r w:rsidRPr="009F55ED">
        <w:t xml:space="preserve"> </w:t>
      </w:r>
      <w:proofErr w:type="spellStart"/>
      <w:r w:rsidRPr="009F55ED">
        <w:t>много</w:t>
      </w:r>
      <w:proofErr w:type="spellEnd"/>
      <w:r w:rsidRPr="009F55ED">
        <w:t xml:space="preserve"> </w:t>
      </w:r>
      <w:proofErr w:type="spellStart"/>
      <w:r w:rsidRPr="009F55ED">
        <w:t>проблеми</w:t>
      </w:r>
      <w:proofErr w:type="spellEnd"/>
      <w:r w:rsidRPr="009F55ED">
        <w:t xml:space="preserve">, </w:t>
      </w:r>
      <w:proofErr w:type="spellStart"/>
      <w:r w:rsidRPr="009F55ED">
        <w:t>които</w:t>
      </w:r>
      <w:proofErr w:type="spellEnd"/>
      <w:r w:rsidRPr="009F55ED">
        <w:t xml:space="preserve"> </w:t>
      </w:r>
      <w:proofErr w:type="spellStart"/>
      <w:r w:rsidRPr="009F55ED">
        <w:t>изглеждат</w:t>
      </w:r>
      <w:proofErr w:type="spellEnd"/>
      <w:r w:rsidRPr="009F55ED">
        <w:t xml:space="preserve"> </w:t>
      </w:r>
      <w:proofErr w:type="spellStart"/>
      <w:r w:rsidRPr="009F55ED">
        <w:t>непосилни</w:t>
      </w:r>
      <w:proofErr w:type="spellEnd"/>
      <w:r w:rsidRPr="009F55ED">
        <w:t xml:space="preserve"> </w:t>
      </w:r>
      <w:proofErr w:type="spellStart"/>
      <w:r w:rsidRPr="009F55ED">
        <w:t>за</w:t>
      </w:r>
      <w:proofErr w:type="spellEnd"/>
      <w:r w:rsidRPr="009F55ED">
        <w:t xml:space="preserve"> </w:t>
      </w:r>
      <w:proofErr w:type="spellStart"/>
      <w:r w:rsidRPr="009F55ED">
        <w:t>преодоляване</w:t>
      </w:r>
      <w:proofErr w:type="spellEnd"/>
      <w:r w:rsidRPr="009F55ED">
        <w:t xml:space="preserve">, </w:t>
      </w:r>
      <w:proofErr w:type="spellStart"/>
      <w:r w:rsidRPr="009F55ED">
        <w:t>докато</w:t>
      </w:r>
      <w:proofErr w:type="spellEnd"/>
      <w:r w:rsidRPr="009F55ED">
        <w:t xml:space="preserve"> </w:t>
      </w:r>
      <w:proofErr w:type="spellStart"/>
      <w:r w:rsidRPr="009F55ED">
        <w:t>други</w:t>
      </w:r>
      <w:proofErr w:type="spellEnd"/>
      <w:r w:rsidRPr="009F55ED">
        <w:t xml:space="preserve"> </w:t>
      </w:r>
      <w:proofErr w:type="spellStart"/>
      <w:r w:rsidRPr="009F55ED">
        <w:t>се</w:t>
      </w:r>
      <w:proofErr w:type="spellEnd"/>
      <w:r w:rsidRPr="009F55ED">
        <w:t xml:space="preserve"> </w:t>
      </w:r>
      <w:proofErr w:type="spellStart"/>
      <w:r w:rsidRPr="009F55ED">
        <w:t>фокусират</w:t>
      </w:r>
      <w:proofErr w:type="spellEnd"/>
      <w:r w:rsidRPr="009F55ED">
        <w:t xml:space="preserve"> </w:t>
      </w:r>
      <w:proofErr w:type="spellStart"/>
      <w:r w:rsidRPr="009F55ED">
        <w:t>върху</w:t>
      </w:r>
      <w:proofErr w:type="spellEnd"/>
      <w:r w:rsidRPr="009F55ED">
        <w:t xml:space="preserve"> </w:t>
      </w:r>
      <w:proofErr w:type="spellStart"/>
      <w:r w:rsidRPr="009F55ED">
        <w:t>усещането</w:t>
      </w:r>
      <w:proofErr w:type="spellEnd"/>
      <w:r w:rsidRPr="009F55ED">
        <w:t xml:space="preserve"> </w:t>
      </w:r>
      <w:proofErr w:type="spellStart"/>
      <w:r w:rsidRPr="009F55ED">
        <w:t>за</w:t>
      </w:r>
      <w:proofErr w:type="spellEnd"/>
      <w:r w:rsidRPr="009F55ED">
        <w:t xml:space="preserve"> </w:t>
      </w:r>
      <w:proofErr w:type="spellStart"/>
      <w:r w:rsidRPr="009F55ED">
        <w:t>контрол</w:t>
      </w:r>
      <w:proofErr w:type="spellEnd"/>
      <w:r w:rsidRPr="009F55ED">
        <w:t xml:space="preserve"> </w:t>
      </w:r>
      <w:proofErr w:type="spellStart"/>
      <w:r w:rsidRPr="009F55ED">
        <w:t>над</w:t>
      </w:r>
      <w:proofErr w:type="spellEnd"/>
      <w:r w:rsidRPr="009F55ED">
        <w:t xml:space="preserve"> </w:t>
      </w:r>
      <w:proofErr w:type="spellStart"/>
      <w:r w:rsidRPr="009F55ED">
        <w:t>живота</w:t>
      </w:r>
      <w:proofErr w:type="spellEnd"/>
      <w:r w:rsidRPr="009F55ED">
        <w:t>.</w:t>
      </w:r>
    </w:p>
    <w:p w14:paraId="11FA2335" w14:textId="77777777" w:rsidR="009F55ED" w:rsidRPr="009F55ED" w:rsidRDefault="009F55ED" w:rsidP="009F55ED">
      <w:pPr>
        <w:spacing w:line="360" w:lineRule="auto"/>
        <w:ind w:firstLine="708"/>
        <w:jc w:val="both"/>
      </w:pPr>
      <w:r w:rsidRPr="009F55ED">
        <w:t xml:space="preserve">PSS-4 е </w:t>
      </w:r>
      <w:proofErr w:type="spellStart"/>
      <w:r w:rsidRPr="009F55ED">
        <w:t>широко</w:t>
      </w:r>
      <w:proofErr w:type="spellEnd"/>
      <w:r w:rsidRPr="009F55ED">
        <w:t xml:space="preserve"> </w:t>
      </w:r>
      <w:proofErr w:type="spellStart"/>
      <w:r w:rsidRPr="009F55ED">
        <w:t>използван</w:t>
      </w:r>
      <w:proofErr w:type="spellEnd"/>
      <w:r w:rsidRPr="009F55ED">
        <w:t xml:space="preserve"> </w:t>
      </w:r>
      <w:proofErr w:type="spellStart"/>
      <w:r w:rsidRPr="009F55ED">
        <w:t>инструмент</w:t>
      </w:r>
      <w:proofErr w:type="spellEnd"/>
      <w:r w:rsidRPr="009F55ED">
        <w:t xml:space="preserve"> </w:t>
      </w:r>
      <w:proofErr w:type="spellStart"/>
      <w:r w:rsidRPr="009F55ED">
        <w:t>поради</w:t>
      </w:r>
      <w:proofErr w:type="spellEnd"/>
      <w:r w:rsidRPr="009F55ED">
        <w:t xml:space="preserve"> </w:t>
      </w:r>
      <w:proofErr w:type="spellStart"/>
      <w:r w:rsidRPr="009F55ED">
        <w:t>своята</w:t>
      </w:r>
      <w:proofErr w:type="spellEnd"/>
      <w:r w:rsidRPr="009F55ED">
        <w:t xml:space="preserve"> </w:t>
      </w:r>
      <w:proofErr w:type="spellStart"/>
      <w:r w:rsidRPr="009F55ED">
        <w:t>простота</w:t>
      </w:r>
      <w:proofErr w:type="spellEnd"/>
      <w:r w:rsidRPr="009F55ED">
        <w:t xml:space="preserve"> и </w:t>
      </w:r>
      <w:proofErr w:type="spellStart"/>
      <w:r w:rsidRPr="009F55ED">
        <w:t>ефективност</w:t>
      </w:r>
      <w:proofErr w:type="spellEnd"/>
      <w:r w:rsidRPr="009F55ED">
        <w:t xml:space="preserve">, </w:t>
      </w:r>
      <w:proofErr w:type="spellStart"/>
      <w:r w:rsidRPr="009F55ED">
        <w:t>като</w:t>
      </w:r>
      <w:proofErr w:type="spellEnd"/>
      <w:r w:rsidRPr="009F55ED">
        <w:t xml:space="preserve"> </w:t>
      </w:r>
      <w:proofErr w:type="spellStart"/>
      <w:r w:rsidRPr="009F55ED">
        <w:t>осигурява</w:t>
      </w:r>
      <w:proofErr w:type="spellEnd"/>
      <w:r w:rsidRPr="009F55ED">
        <w:t xml:space="preserve"> </w:t>
      </w:r>
      <w:proofErr w:type="spellStart"/>
      <w:r w:rsidRPr="009F55ED">
        <w:t>бърз</w:t>
      </w:r>
      <w:proofErr w:type="spellEnd"/>
      <w:r w:rsidRPr="009F55ED">
        <w:t xml:space="preserve"> и </w:t>
      </w:r>
      <w:proofErr w:type="spellStart"/>
      <w:r w:rsidRPr="009F55ED">
        <w:t>точен</w:t>
      </w:r>
      <w:proofErr w:type="spellEnd"/>
      <w:r w:rsidRPr="009F55ED">
        <w:t xml:space="preserve"> </w:t>
      </w:r>
      <w:proofErr w:type="spellStart"/>
      <w:r w:rsidRPr="009F55ED">
        <w:t>начин</w:t>
      </w:r>
      <w:proofErr w:type="spellEnd"/>
      <w:r w:rsidRPr="009F55ED">
        <w:t xml:space="preserve"> </w:t>
      </w:r>
      <w:proofErr w:type="spellStart"/>
      <w:r w:rsidRPr="009F55ED">
        <w:t>за</w:t>
      </w:r>
      <w:proofErr w:type="spellEnd"/>
      <w:r w:rsidRPr="009F55ED">
        <w:t xml:space="preserve"> </w:t>
      </w:r>
      <w:proofErr w:type="spellStart"/>
      <w:r w:rsidRPr="009F55ED">
        <w:t>оценка</w:t>
      </w:r>
      <w:proofErr w:type="spellEnd"/>
      <w:r w:rsidRPr="009F55ED">
        <w:t xml:space="preserve"> </w:t>
      </w:r>
      <w:proofErr w:type="spellStart"/>
      <w:r w:rsidRPr="009F55ED">
        <w:t>на</w:t>
      </w:r>
      <w:proofErr w:type="spellEnd"/>
      <w:r w:rsidRPr="009F55ED">
        <w:t xml:space="preserve"> </w:t>
      </w:r>
      <w:proofErr w:type="spellStart"/>
      <w:r w:rsidRPr="009F55ED">
        <w:t>възприетия</w:t>
      </w:r>
      <w:proofErr w:type="spellEnd"/>
      <w:r w:rsidRPr="009F55ED">
        <w:t xml:space="preserve"> </w:t>
      </w:r>
      <w:proofErr w:type="spellStart"/>
      <w:r w:rsidRPr="009F55ED">
        <w:t>стрес</w:t>
      </w:r>
      <w:proofErr w:type="spellEnd"/>
      <w:r w:rsidRPr="009F55ED">
        <w:t xml:space="preserve">. </w:t>
      </w:r>
      <w:proofErr w:type="spellStart"/>
      <w:r w:rsidRPr="009F55ED">
        <w:t>Тя</w:t>
      </w:r>
      <w:proofErr w:type="spellEnd"/>
      <w:r w:rsidRPr="009F55ED">
        <w:t xml:space="preserve"> е </w:t>
      </w:r>
      <w:proofErr w:type="spellStart"/>
      <w:r w:rsidRPr="009F55ED">
        <w:t>подходяща</w:t>
      </w:r>
      <w:proofErr w:type="spellEnd"/>
      <w:r w:rsidRPr="009F55ED">
        <w:t xml:space="preserve"> </w:t>
      </w:r>
      <w:proofErr w:type="spellStart"/>
      <w:r w:rsidRPr="009F55ED">
        <w:t>за</w:t>
      </w:r>
      <w:proofErr w:type="spellEnd"/>
      <w:r w:rsidRPr="009F55ED">
        <w:t xml:space="preserve"> </w:t>
      </w:r>
      <w:proofErr w:type="spellStart"/>
      <w:r w:rsidRPr="009F55ED">
        <w:t>различни</w:t>
      </w:r>
      <w:proofErr w:type="spellEnd"/>
      <w:r w:rsidRPr="009F55ED">
        <w:t xml:space="preserve"> </w:t>
      </w:r>
      <w:proofErr w:type="spellStart"/>
      <w:r w:rsidRPr="009F55ED">
        <w:t>възрастови</w:t>
      </w:r>
      <w:proofErr w:type="spellEnd"/>
      <w:r w:rsidRPr="009F55ED">
        <w:t xml:space="preserve"> </w:t>
      </w:r>
      <w:proofErr w:type="spellStart"/>
      <w:r w:rsidRPr="009F55ED">
        <w:t>групи</w:t>
      </w:r>
      <w:proofErr w:type="spellEnd"/>
      <w:r w:rsidRPr="009F55ED">
        <w:t xml:space="preserve"> и </w:t>
      </w:r>
      <w:proofErr w:type="spellStart"/>
      <w:r w:rsidRPr="009F55ED">
        <w:t>културни</w:t>
      </w:r>
      <w:proofErr w:type="spellEnd"/>
      <w:r w:rsidRPr="009F55ED">
        <w:t xml:space="preserve"> </w:t>
      </w:r>
      <w:proofErr w:type="spellStart"/>
      <w:r w:rsidRPr="009F55ED">
        <w:t>среди</w:t>
      </w:r>
      <w:proofErr w:type="spellEnd"/>
      <w:r w:rsidRPr="009F55ED">
        <w:t xml:space="preserve">, </w:t>
      </w:r>
      <w:proofErr w:type="spellStart"/>
      <w:r w:rsidRPr="009F55ED">
        <w:t>което</w:t>
      </w:r>
      <w:proofErr w:type="spellEnd"/>
      <w:r w:rsidRPr="009F55ED">
        <w:t xml:space="preserve"> я </w:t>
      </w:r>
      <w:proofErr w:type="spellStart"/>
      <w:r w:rsidRPr="009F55ED">
        <w:t>прави</w:t>
      </w:r>
      <w:proofErr w:type="spellEnd"/>
      <w:r w:rsidRPr="009F55ED">
        <w:t xml:space="preserve"> </w:t>
      </w:r>
      <w:proofErr w:type="spellStart"/>
      <w:r w:rsidRPr="009F55ED">
        <w:t>ценен</w:t>
      </w:r>
      <w:proofErr w:type="spellEnd"/>
      <w:r w:rsidRPr="009F55ED">
        <w:t xml:space="preserve"> </w:t>
      </w:r>
      <w:proofErr w:type="spellStart"/>
      <w:r w:rsidRPr="009F55ED">
        <w:t>инструмент</w:t>
      </w:r>
      <w:proofErr w:type="spellEnd"/>
      <w:r w:rsidRPr="009F55ED">
        <w:t xml:space="preserve"> в </w:t>
      </w:r>
      <w:proofErr w:type="spellStart"/>
      <w:r w:rsidRPr="009F55ED">
        <w:t>клиничната</w:t>
      </w:r>
      <w:proofErr w:type="spellEnd"/>
      <w:r w:rsidRPr="009F55ED">
        <w:t xml:space="preserve"> </w:t>
      </w:r>
      <w:proofErr w:type="spellStart"/>
      <w:r w:rsidRPr="009F55ED">
        <w:t>практика</w:t>
      </w:r>
      <w:proofErr w:type="spellEnd"/>
      <w:r w:rsidRPr="009F55ED">
        <w:t xml:space="preserve">, </w:t>
      </w:r>
      <w:proofErr w:type="spellStart"/>
      <w:r w:rsidRPr="009F55ED">
        <w:t>образованието</w:t>
      </w:r>
      <w:proofErr w:type="spellEnd"/>
      <w:r w:rsidRPr="009F55ED">
        <w:t xml:space="preserve"> и </w:t>
      </w:r>
      <w:proofErr w:type="spellStart"/>
      <w:r w:rsidRPr="009F55ED">
        <w:t>изследователската</w:t>
      </w:r>
      <w:proofErr w:type="spellEnd"/>
      <w:r w:rsidRPr="009F55ED">
        <w:t xml:space="preserve"> </w:t>
      </w:r>
      <w:proofErr w:type="spellStart"/>
      <w:r w:rsidRPr="009F55ED">
        <w:t>дейност</w:t>
      </w:r>
      <w:proofErr w:type="spellEnd"/>
      <w:r w:rsidRPr="009F55ED">
        <w:t xml:space="preserve">. </w:t>
      </w:r>
      <w:proofErr w:type="spellStart"/>
      <w:r w:rsidRPr="009F55ED">
        <w:t>Данните</w:t>
      </w:r>
      <w:proofErr w:type="spellEnd"/>
      <w:r w:rsidRPr="009F55ED">
        <w:t xml:space="preserve">, </w:t>
      </w:r>
      <w:proofErr w:type="spellStart"/>
      <w:r w:rsidRPr="009F55ED">
        <w:t>събрани</w:t>
      </w:r>
      <w:proofErr w:type="spellEnd"/>
      <w:r w:rsidRPr="009F55ED">
        <w:t xml:space="preserve"> </w:t>
      </w:r>
      <w:proofErr w:type="spellStart"/>
      <w:r w:rsidRPr="009F55ED">
        <w:lastRenderedPageBreak/>
        <w:t>чрез</w:t>
      </w:r>
      <w:proofErr w:type="spellEnd"/>
      <w:r w:rsidRPr="009F55ED">
        <w:t xml:space="preserve"> </w:t>
      </w:r>
      <w:proofErr w:type="spellStart"/>
      <w:r w:rsidRPr="009F55ED">
        <w:t>скалата</w:t>
      </w:r>
      <w:proofErr w:type="spellEnd"/>
      <w:r w:rsidRPr="009F55ED">
        <w:t xml:space="preserve">, </w:t>
      </w:r>
      <w:proofErr w:type="spellStart"/>
      <w:r w:rsidRPr="009F55ED">
        <w:t>могат</w:t>
      </w:r>
      <w:proofErr w:type="spellEnd"/>
      <w:r w:rsidRPr="009F55ED">
        <w:t xml:space="preserve"> </w:t>
      </w:r>
      <w:proofErr w:type="spellStart"/>
      <w:r w:rsidRPr="009F55ED">
        <w:t>да</w:t>
      </w:r>
      <w:proofErr w:type="spellEnd"/>
      <w:r w:rsidRPr="009F55ED">
        <w:t xml:space="preserve"> </w:t>
      </w:r>
      <w:proofErr w:type="spellStart"/>
      <w:r w:rsidRPr="009F55ED">
        <w:t>се</w:t>
      </w:r>
      <w:proofErr w:type="spellEnd"/>
      <w:r w:rsidRPr="009F55ED">
        <w:t xml:space="preserve"> </w:t>
      </w:r>
      <w:proofErr w:type="spellStart"/>
      <w:r w:rsidRPr="009F55ED">
        <w:t>използват</w:t>
      </w:r>
      <w:proofErr w:type="spellEnd"/>
      <w:r w:rsidRPr="009F55ED">
        <w:t xml:space="preserve"> </w:t>
      </w:r>
      <w:proofErr w:type="spellStart"/>
      <w:r w:rsidRPr="009F55ED">
        <w:t>за</w:t>
      </w:r>
      <w:proofErr w:type="spellEnd"/>
      <w:r w:rsidRPr="009F55ED">
        <w:t xml:space="preserve"> </w:t>
      </w:r>
      <w:proofErr w:type="spellStart"/>
      <w:r w:rsidRPr="009F55ED">
        <w:t>идентифициране</w:t>
      </w:r>
      <w:proofErr w:type="spellEnd"/>
      <w:r w:rsidRPr="009F55ED">
        <w:t xml:space="preserve"> </w:t>
      </w:r>
      <w:proofErr w:type="spellStart"/>
      <w:r w:rsidRPr="009F55ED">
        <w:t>на</w:t>
      </w:r>
      <w:proofErr w:type="spellEnd"/>
      <w:r w:rsidRPr="009F55ED">
        <w:t xml:space="preserve"> </w:t>
      </w:r>
      <w:proofErr w:type="spellStart"/>
      <w:r w:rsidRPr="009F55ED">
        <w:t>индивиди</w:t>
      </w:r>
      <w:proofErr w:type="spellEnd"/>
      <w:r w:rsidRPr="009F55ED">
        <w:t xml:space="preserve">, </w:t>
      </w:r>
      <w:proofErr w:type="spellStart"/>
      <w:r w:rsidRPr="009F55ED">
        <w:t>които</w:t>
      </w:r>
      <w:proofErr w:type="spellEnd"/>
      <w:r w:rsidRPr="009F55ED">
        <w:t xml:space="preserve"> </w:t>
      </w:r>
      <w:proofErr w:type="spellStart"/>
      <w:r w:rsidRPr="009F55ED">
        <w:t>изпитват</w:t>
      </w:r>
      <w:proofErr w:type="spellEnd"/>
      <w:r w:rsidRPr="009F55ED">
        <w:t xml:space="preserve"> </w:t>
      </w:r>
      <w:proofErr w:type="spellStart"/>
      <w:r w:rsidRPr="009F55ED">
        <w:t>високи</w:t>
      </w:r>
      <w:proofErr w:type="spellEnd"/>
      <w:r w:rsidRPr="009F55ED">
        <w:t xml:space="preserve"> </w:t>
      </w:r>
      <w:proofErr w:type="spellStart"/>
      <w:r w:rsidRPr="009F55ED">
        <w:t>нива</w:t>
      </w:r>
      <w:proofErr w:type="spellEnd"/>
      <w:r w:rsidRPr="009F55ED">
        <w:t xml:space="preserve"> </w:t>
      </w:r>
      <w:proofErr w:type="spellStart"/>
      <w:r w:rsidRPr="009F55ED">
        <w:t>на</w:t>
      </w:r>
      <w:proofErr w:type="spellEnd"/>
      <w:r w:rsidRPr="009F55ED">
        <w:t xml:space="preserve"> </w:t>
      </w:r>
      <w:proofErr w:type="spellStart"/>
      <w:r w:rsidRPr="009F55ED">
        <w:t>стрес</w:t>
      </w:r>
      <w:proofErr w:type="spellEnd"/>
      <w:r w:rsidRPr="009F55ED">
        <w:t xml:space="preserve">, и </w:t>
      </w:r>
      <w:proofErr w:type="spellStart"/>
      <w:r w:rsidRPr="009F55ED">
        <w:t>за</w:t>
      </w:r>
      <w:proofErr w:type="spellEnd"/>
      <w:r w:rsidRPr="009F55ED">
        <w:t xml:space="preserve"> </w:t>
      </w:r>
      <w:proofErr w:type="spellStart"/>
      <w:r w:rsidRPr="009F55ED">
        <w:t>насочване</w:t>
      </w:r>
      <w:proofErr w:type="spellEnd"/>
      <w:r w:rsidRPr="009F55ED">
        <w:t xml:space="preserve"> </w:t>
      </w:r>
      <w:proofErr w:type="spellStart"/>
      <w:r w:rsidRPr="009F55ED">
        <w:t>към</w:t>
      </w:r>
      <w:proofErr w:type="spellEnd"/>
      <w:r w:rsidRPr="009F55ED">
        <w:t xml:space="preserve"> </w:t>
      </w:r>
      <w:proofErr w:type="spellStart"/>
      <w:r w:rsidRPr="009F55ED">
        <w:t>подходящи</w:t>
      </w:r>
      <w:proofErr w:type="spellEnd"/>
      <w:r w:rsidRPr="009F55ED">
        <w:t xml:space="preserve"> </w:t>
      </w:r>
      <w:proofErr w:type="spellStart"/>
      <w:r w:rsidRPr="009F55ED">
        <w:t>интервенции</w:t>
      </w:r>
      <w:proofErr w:type="spellEnd"/>
      <w:r w:rsidRPr="009F55ED">
        <w:t xml:space="preserve">, </w:t>
      </w:r>
      <w:proofErr w:type="spellStart"/>
      <w:r w:rsidRPr="009F55ED">
        <w:t>които</w:t>
      </w:r>
      <w:proofErr w:type="spellEnd"/>
      <w:r w:rsidRPr="009F55ED">
        <w:t xml:space="preserve"> </w:t>
      </w:r>
      <w:proofErr w:type="spellStart"/>
      <w:r w:rsidRPr="009F55ED">
        <w:t>да</w:t>
      </w:r>
      <w:proofErr w:type="spellEnd"/>
      <w:r w:rsidRPr="009F55ED">
        <w:t xml:space="preserve"> </w:t>
      </w:r>
      <w:proofErr w:type="spellStart"/>
      <w:r w:rsidRPr="009F55ED">
        <w:t>подобрят</w:t>
      </w:r>
      <w:proofErr w:type="spellEnd"/>
      <w:r w:rsidRPr="009F55ED">
        <w:t xml:space="preserve"> </w:t>
      </w:r>
      <w:proofErr w:type="spellStart"/>
      <w:r w:rsidRPr="009F55ED">
        <w:t>тяхното</w:t>
      </w:r>
      <w:proofErr w:type="spellEnd"/>
      <w:r w:rsidRPr="009F55ED">
        <w:t xml:space="preserve"> </w:t>
      </w:r>
      <w:proofErr w:type="spellStart"/>
      <w:r w:rsidRPr="009F55ED">
        <w:t>психологическо</w:t>
      </w:r>
      <w:proofErr w:type="spellEnd"/>
      <w:r w:rsidRPr="009F55ED">
        <w:t xml:space="preserve"> </w:t>
      </w:r>
      <w:proofErr w:type="spellStart"/>
      <w:r w:rsidRPr="009F55ED">
        <w:t>състояние</w:t>
      </w:r>
      <w:proofErr w:type="spellEnd"/>
      <w:r w:rsidRPr="009F55ED">
        <w:t>.</w:t>
      </w:r>
    </w:p>
    <w:p w14:paraId="62916602" w14:textId="77777777" w:rsidR="009F55ED" w:rsidRPr="009F55ED" w:rsidRDefault="009F55ED" w:rsidP="009F55ED">
      <w:pPr>
        <w:spacing w:line="360" w:lineRule="auto"/>
        <w:ind w:firstLine="708"/>
        <w:jc w:val="both"/>
      </w:pPr>
      <w:r w:rsidRPr="009F55ED">
        <w:rPr>
          <w:b/>
          <w:bCs/>
        </w:rPr>
        <w:t>Brief Resilient Coping Scale (BRCS)</w:t>
      </w:r>
      <w:r w:rsidRPr="009F55ED">
        <w:t xml:space="preserve"> е </w:t>
      </w:r>
      <w:proofErr w:type="spellStart"/>
      <w:r w:rsidRPr="009F55ED">
        <w:t>инструмент</w:t>
      </w:r>
      <w:proofErr w:type="spellEnd"/>
      <w:r w:rsidRPr="009F55ED">
        <w:t xml:space="preserve">, </w:t>
      </w:r>
      <w:proofErr w:type="spellStart"/>
      <w:r w:rsidRPr="009F55ED">
        <w:t>създаден</w:t>
      </w:r>
      <w:proofErr w:type="spellEnd"/>
      <w:r w:rsidRPr="009F55ED">
        <w:t xml:space="preserve"> </w:t>
      </w:r>
      <w:proofErr w:type="spellStart"/>
      <w:r w:rsidRPr="009F55ED">
        <w:t>да</w:t>
      </w:r>
      <w:proofErr w:type="spellEnd"/>
      <w:r w:rsidRPr="009F55ED">
        <w:t xml:space="preserve"> </w:t>
      </w:r>
      <w:proofErr w:type="spellStart"/>
      <w:r w:rsidRPr="009F55ED">
        <w:t>измерва</w:t>
      </w:r>
      <w:proofErr w:type="spellEnd"/>
      <w:r w:rsidRPr="009F55ED">
        <w:t xml:space="preserve"> </w:t>
      </w:r>
      <w:proofErr w:type="spellStart"/>
      <w:r w:rsidRPr="009F55ED">
        <w:t>нивото</w:t>
      </w:r>
      <w:proofErr w:type="spellEnd"/>
      <w:r w:rsidRPr="009F55ED">
        <w:t xml:space="preserve"> </w:t>
      </w:r>
      <w:proofErr w:type="spellStart"/>
      <w:r w:rsidRPr="009F55ED">
        <w:t>на</w:t>
      </w:r>
      <w:proofErr w:type="spellEnd"/>
      <w:r w:rsidRPr="009F55ED">
        <w:t xml:space="preserve"> </w:t>
      </w:r>
      <w:proofErr w:type="spellStart"/>
      <w:r w:rsidRPr="009F55ED">
        <w:t>устойчивост</w:t>
      </w:r>
      <w:proofErr w:type="spellEnd"/>
      <w:r w:rsidRPr="009F55ED">
        <w:t xml:space="preserve"> и </w:t>
      </w:r>
      <w:proofErr w:type="spellStart"/>
      <w:r w:rsidRPr="009F55ED">
        <w:t>способността</w:t>
      </w:r>
      <w:proofErr w:type="spellEnd"/>
      <w:r w:rsidRPr="009F55ED">
        <w:t xml:space="preserve"> </w:t>
      </w:r>
      <w:proofErr w:type="spellStart"/>
      <w:r w:rsidRPr="009F55ED">
        <w:t>на</w:t>
      </w:r>
      <w:proofErr w:type="spellEnd"/>
      <w:r w:rsidRPr="009F55ED">
        <w:t xml:space="preserve"> </w:t>
      </w:r>
      <w:proofErr w:type="spellStart"/>
      <w:r w:rsidRPr="009F55ED">
        <w:t>индивидите</w:t>
      </w:r>
      <w:proofErr w:type="spellEnd"/>
      <w:r w:rsidRPr="009F55ED">
        <w:t xml:space="preserve"> </w:t>
      </w:r>
      <w:proofErr w:type="spellStart"/>
      <w:r w:rsidRPr="009F55ED">
        <w:t>да</w:t>
      </w:r>
      <w:proofErr w:type="spellEnd"/>
      <w:r w:rsidRPr="009F55ED">
        <w:t xml:space="preserve"> </w:t>
      </w:r>
      <w:proofErr w:type="spellStart"/>
      <w:r w:rsidRPr="009F55ED">
        <w:t>се</w:t>
      </w:r>
      <w:proofErr w:type="spellEnd"/>
      <w:r w:rsidRPr="009F55ED">
        <w:t xml:space="preserve"> </w:t>
      </w:r>
      <w:proofErr w:type="spellStart"/>
      <w:r w:rsidRPr="009F55ED">
        <w:t>справят</w:t>
      </w:r>
      <w:proofErr w:type="spellEnd"/>
      <w:r w:rsidRPr="009F55ED">
        <w:t xml:space="preserve"> с </w:t>
      </w:r>
      <w:proofErr w:type="spellStart"/>
      <w:r w:rsidRPr="009F55ED">
        <w:t>трудности</w:t>
      </w:r>
      <w:proofErr w:type="spellEnd"/>
      <w:r w:rsidRPr="009F55ED">
        <w:t xml:space="preserve"> и </w:t>
      </w:r>
      <w:proofErr w:type="spellStart"/>
      <w:r w:rsidRPr="009F55ED">
        <w:t>стресови</w:t>
      </w:r>
      <w:proofErr w:type="spellEnd"/>
      <w:r w:rsidRPr="009F55ED">
        <w:t xml:space="preserve"> </w:t>
      </w:r>
      <w:proofErr w:type="spellStart"/>
      <w:r w:rsidRPr="009F55ED">
        <w:t>ситуации</w:t>
      </w:r>
      <w:proofErr w:type="spellEnd"/>
      <w:r w:rsidRPr="009F55ED">
        <w:t xml:space="preserve">. </w:t>
      </w:r>
      <w:proofErr w:type="spellStart"/>
      <w:r w:rsidRPr="009F55ED">
        <w:t>Основният</w:t>
      </w:r>
      <w:proofErr w:type="spellEnd"/>
      <w:r w:rsidRPr="009F55ED">
        <w:t xml:space="preserve"> </w:t>
      </w:r>
      <w:proofErr w:type="spellStart"/>
      <w:r w:rsidRPr="009F55ED">
        <w:t>фокус</w:t>
      </w:r>
      <w:proofErr w:type="spellEnd"/>
      <w:r w:rsidRPr="009F55ED">
        <w:t xml:space="preserve"> </w:t>
      </w:r>
      <w:proofErr w:type="spellStart"/>
      <w:r w:rsidRPr="009F55ED">
        <w:t>на</w:t>
      </w:r>
      <w:proofErr w:type="spellEnd"/>
      <w:r w:rsidRPr="009F55ED">
        <w:t xml:space="preserve"> </w:t>
      </w:r>
      <w:proofErr w:type="spellStart"/>
      <w:r w:rsidRPr="009F55ED">
        <w:t>скалата</w:t>
      </w:r>
      <w:proofErr w:type="spellEnd"/>
      <w:r w:rsidRPr="009F55ED">
        <w:t xml:space="preserve"> е </w:t>
      </w:r>
      <w:proofErr w:type="spellStart"/>
      <w:r w:rsidRPr="009F55ED">
        <w:t>върху</w:t>
      </w:r>
      <w:proofErr w:type="spellEnd"/>
      <w:r w:rsidRPr="009F55ED">
        <w:t xml:space="preserve"> </w:t>
      </w:r>
      <w:proofErr w:type="spellStart"/>
      <w:r w:rsidRPr="009F55ED">
        <w:t>уменията</w:t>
      </w:r>
      <w:proofErr w:type="spellEnd"/>
      <w:r w:rsidRPr="009F55ED">
        <w:t xml:space="preserve"> </w:t>
      </w:r>
      <w:proofErr w:type="spellStart"/>
      <w:r w:rsidRPr="009F55ED">
        <w:t>за</w:t>
      </w:r>
      <w:proofErr w:type="spellEnd"/>
      <w:r w:rsidRPr="009F55ED">
        <w:t xml:space="preserve"> </w:t>
      </w:r>
      <w:proofErr w:type="spellStart"/>
      <w:r w:rsidRPr="009F55ED">
        <w:t>адаптиране</w:t>
      </w:r>
      <w:proofErr w:type="spellEnd"/>
      <w:r w:rsidRPr="009F55ED">
        <w:t xml:space="preserve"> </w:t>
      </w:r>
      <w:proofErr w:type="spellStart"/>
      <w:r w:rsidRPr="009F55ED">
        <w:t>към</w:t>
      </w:r>
      <w:proofErr w:type="spellEnd"/>
      <w:r w:rsidRPr="009F55ED">
        <w:t xml:space="preserve"> </w:t>
      </w:r>
      <w:proofErr w:type="spellStart"/>
      <w:r w:rsidRPr="009F55ED">
        <w:t>предизвикателства</w:t>
      </w:r>
      <w:proofErr w:type="spellEnd"/>
      <w:r w:rsidRPr="009F55ED">
        <w:t xml:space="preserve">, </w:t>
      </w:r>
      <w:proofErr w:type="spellStart"/>
      <w:r w:rsidRPr="009F55ED">
        <w:t>намирането</w:t>
      </w:r>
      <w:proofErr w:type="spellEnd"/>
      <w:r w:rsidRPr="009F55ED">
        <w:t xml:space="preserve"> </w:t>
      </w:r>
      <w:proofErr w:type="spellStart"/>
      <w:r w:rsidRPr="009F55ED">
        <w:t>на</w:t>
      </w:r>
      <w:proofErr w:type="spellEnd"/>
      <w:r w:rsidRPr="009F55ED">
        <w:t xml:space="preserve"> </w:t>
      </w:r>
      <w:proofErr w:type="spellStart"/>
      <w:r w:rsidRPr="009F55ED">
        <w:t>креативни</w:t>
      </w:r>
      <w:proofErr w:type="spellEnd"/>
      <w:r w:rsidRPr="009F55ED">
        <w:t xml:space="preserve"> </w:t>
      </w:r>
      <w:proofErr w:type="spellStart"/>
      <w:r w:rsidRPr="009F55ED">
        <w:t>решения</w:t>
      </w:r>
      <w:proofErr w:type="spellEnd"/>
      <w:r w:rsidRPr="009F55ED">
        <w:t xml:space="preserve"> и </w:t>
      </w:r>
      <w:proofErr w:type="spellStart"/>
      <w:r w:rsidRPr="009F55ED">
        <w:t>личностното</w:t>
      </w:r>
      <w:proofErr w:type="spellEnd"/>
      <w:r w:rsidRPr="009F55ED">
        <w:t xml:space="preserve"> </w:t>
      </w:r>
      <w:proofErr w:type="spellStart"/>
      <w:r w:rsidRPr="009F55ED">
        <w:t>израстване</w:t>
      </w:r>
      <w:proofErr w:type="spellEnd"/>
      <w:r w:rsidRPr="009F55ED">
        <w:t xml:space="preserve">, </w:t>
      </w:r>
      <w:proofErr w:type="spellStart"/>
      <w:r w:rsidRPr="009F55ED">
        <w:t>което</w:t>
      </w:r>
      <w:proofErr w:type="spellEnd"/>
      <w:r w:rsidRPr="009F55ED">
        <w:t xml:space="preserve"> </w:t>
      </w:r>
      <w:proofErr w:type="spellStart"/>
      <w:r w:rsidRPr="009F55ED">
        <w:t>произтича</w:t>
      </w:r>
      <w:proofErr w:type="spellEnd"/>
      <w:r w:rsidRPr="009F55ED">
        <w:t xml:space="preserve"> </w:t>
      </w:r>
      <w:proofErr w:type="spellStart"/>
      <w:r w:rsidRPr="009F55ED">
        <w:t>от</w:t>
      </w:r>
      <w:proofErr w:type="spellEnd"/>
      <w:r w:rsidRPr="009F55ED">
        <w:t xml:space="preserve"> </w:t>
      </w:r>
      <w:proofErr w:type="spellStart"/>
      <w:r w:rsidRPr="009F55ED">
        <w:t>справянето</w:t>
      </w:r>
      <w:proofErr w:type="spellEnd"/>
      <w:r w:rsidRPr="009F55ED">
        <w:t xml:space="preserve"> с </w:t>
      </w:r>
      <w:proofErr w:type="spellStart"/>
      <w:r w:rsidRPr="009F55ED">
        <w:t>трудностите</w:t>
      </w:r>
      <w:proofErr w:type="spellEnd"/>
      <w:r w:rsidRPr="009F55ED">
        <w:t xml:space="preserve">. BRCS е </w:t>
      </w:r>
      <w:proofErr w:type="spellStart"/>
      <w:r w:rsidRPr="009F55ED">
        <w:t>изключително</w:t>
      </w:r>
      <w:proofErr w:type="spellEnd"/>
      <w:r w:rsidRPr="009F55ED">
        <w:t xml:space="preserve"> </w:t>
      </w:r>
      <w:proofErr w:type="spellStart"/>
      <w:r w:rsidRPr="009F55ED">
        <w:t>полезен</w:t>
      </w:r>
      <w:proofErr w:type="spellEnd"/>
      <w:r w:rsidRPr="009F55ED">
        <w:t xml:space="preserve"> </w:t>
      </w:r>
      <w:proofErr w:type="spellStart"/>
      <w:r w:rsidRPr="009F55ED">
        <w:t>за</w:t>
      </w:r>
      <w:proofErr w:type="spellEnd"/>
      <w:r w:rsidRPr="009F55ED">
        <w:t xml:space="preserve"> </w:t>
      </w:r>
      <w:proofErr w:type="spellStart"/>
      <w:r w:rsidRPr="009F55ED">
        <w:t>изследване</w:t>
      </w:r>
      <w:proofErr w:type="spellEnd"/>
      <w:r w:rsidRPr="009F55ED">
        <w:t xml:space="preserve"> </w:t>
      </w:r>
      <w:proofErr w:type="spellStart"/>
      <w:r w:rsidRPr="009F55ED">
        <w:t>на</w:t>
      </w:r>
      <w:proofErr w:type="spellEnd"/>
      <w:r w:rsidRPr="009F55ED">
        <w:t xml:space="preserve"> </w:t>
      </w:r>
      <w:proofErr w:type="spellStart"/>
      <w:r w:rsidRPr="009F55ED">
        <w:t>стратегии</w:t>
      </w:r>
      <w:proofErr w:type="spellEnd"/>
      <w:r w:rsidRPr="009F55ED">
        <w:t xml:space="preserve"> </w:t>
      </w:r>
      <w:proofErr w:type="spellStart"/>
      <w:r w:rsidRPr="009F55ED">
        <w:t>за</w:t>
      </w:r>
      <w:proofErr w:type="spellEnd"/>
      <w:r w:rsidRPr="009F55ED">
        <w:t xml:space="preserve"> </w:t>
      </w:r>
      <w:proofErr w:type="spellStart"/>
      <w:r w:rsidRPr="009F55ED">
        <w:t>справяне</w:t>
      </w:r>
      <w:proofErr w:type="spellEnd"/>
      <w:r w:rsidRPr="009F55ED">
        <w:t xml:space="preserve"> и </w:t>
      </w:r>
      <w:proofErr w:type="spellStart"/>
      <w:r w:rsidRPr="009F55ED">
        <w:t>идентифициране</w:t>
      </w:r>
      <w:proofErr w:type="spellEnd"/>
      <w:r w:rsidRPr="009F55ED">
        <w:t xml:space="preserve"> </w:t>
      </w:r>
      <w:proofErr w:type="spellStart"/>
      <w:r w:rsidRPr="009F55ED">
        <w:t>на</w:t>
      </w:r>
      <w:proofErr w:type="spellEnd"/>
      <w:r w:rsidRPr="009F55ED">
        <w:t xml:space="preserve"> </w:t>
      </w:r>
      <w:proofErr w:type="spellStart"/>
      <w:r w:rsidRPr="009F55ED">
        <w:t>онези</w:t>
      </w:r>
      <w:proofErr w:type="spellEnd"/>
      <w:r w:rsidRPr="009F55ED">
        <w:t xml:space="preserve"> </w:t>
      </w:r>
      <w:proofErr w:type="spellStart"/>
      <w:r w:rsidRPr="009F55ED">
        <w:t>индивиди</w:t>
      </w:r>
      <w:proofErr w:type="spellEnd"/>
      <w:r w:rsidRPr="009F55ED">
        <w:t xml:space="preserve">, </w:t>
      </w:r>
      <w:proofErr w:type="spellStart"/>
      <w:r w:rsidRPr="009F55ED">
        <w:t>които</w:t>
      </w:r>
      <w:proofErr w:type="spellEnd"/>
      <w:r w:rsidRPr="009F55ED">
        <w:t xml:space="preserve"> </w:t>
      </w:r>
      <w:proofErr w:type="spellStart"/>
      <w:r w:rsidRPr="009F55ED">
        <w:t>демонстрират</w:t>
      </w:r>
      <w:proofErr w:type="spellEnd"/>
      <w:r w:rsidRPr="009F55ED">
        <w:t xml:space="preserve"> </w:t>
      </w:r>
      <w:proofErr w:type="spellStart"/>
      <w:r w:rsidRPr="009F55ED">
        <w:t>висока</w:t>
      </w:r>
      <w:proofErr w:type="spellEnd"/>
      <w:r w:rsidRPr="009F55ED">
        <w:t xml:space="preserve"> </w:t>
      </w:r>
      <w:proofErr w:type="spellStart"/>
      <w:r w:rsidRPr="009F55ED">
        <w:t>степен</w:t>
      </w:r>
      <w:proofErr w:type="spellEnd"/>
      <w:r w:rsidRPr="009F55ED">
        <w:t xml:space="preserve"> </w:t>
      </w:r>
      <w:proofErr w:type="spellStart"/>
      <w:r w:rsidRPr="009F55ED">
        <w:t>на</w:t>
      </w:r>
      <w:proofErr w:type="spellEnd"/>
      <w:r w:rsidRPr="009F55ED">
        <w:t xml:space="preserve"> </w:t>
      </w:r>
      <w:proofErr w:type="spellStart"/>
      <w:r w:rsidRPr="009F55ED">
        <w:t>устойчивост</w:t>
      </w:r>
      <w:proofErr w:type="spellEnd"/>
      <w:r w:rsidRPr="009F55ED">
        <w:t>.</w:t>
      </w:r>
    </w:p>
    <w:p w14:paraId="7F033550" w14:textId="77777777" w:rsidR="009F55ED" w:rsidRPr="009F55ED" w:rsidRDefault="009F55ED" w:rsidP="009F55ED">
      <w:pPr>
        <w:spacing w:line="360" w:lineRule="auto"/>
        <w:ind w:firstLine="708"/>
        <w:jc w:val="both"/>
      </w:pPr>
      <w:proofErr w:type="spellStart"/>
      <w:r w:rsidRPr="009F55ED">
        <w:t>Скалата</w:t>
      </w:r>
      <w:proofErr w:type="spellEnd"/>
      <w:r w:rsidRPr="009F55ED">
        <w:t xml:space="preserve"> </w:t>
      </w:r>
      <w:proofErr w:type="spellStart"/>
      <w:r w:rsidRPr="009F55ED">
        <w:t>съдържа</w:t>
      </w:r>
      <w:proofErr w:type="spellEnd"/>
      <w:r w:rsidRPr="009F55ED">
        <w:t xml:space="preserve"> </w:t>
      </w:r>
      <w:proofErr w:type="spellStart"/>
      <w:r w:rsidRPr="009F55ED">
        <w:t>четири</w:t>
      </w:r>
      <w:proofErr w:type="spellEnd"/>
      <w:r w:rsidRPr="009F55ED">
        <w:t xml:space="preserve"> </w:t>
      </w:r>
      <w:proofErr w:type="spellStart"/>
      <w:r w:rsidRPr="009F55ED">
        <w:t>твърдения</w:t>
      </w:r>
      <w:proofErr w:type="spellEnd"/>
      <w:r w:rsidRPr="009F55ED">
        <w:t xml:space="preserve">, </w:t>
      </w:r>
      <w:proofErr w:type="spellStart"/>
      <w:r w:rsidRPr="009F55ED">
        <w:t>които</w:t>
      </w:r>
      <w:proofErr w:type="spellEnd"/>
      <w:r w:rsidRPr="009F55ED">
        <w:t xml:space="preserve"> </w:t>
      </w:r>
      <w:proofErr w:type="spellStart"/>
      <w:r w:rsidRPr="009F55ED">
        <w:t>изследват</w:t>
      </w:r>
      <w:proofErr w:type="spellEnd"/>
      <w:r w:rsidRPr="009F55ED">
        <w:t xml:space="preserve"> </w:t>
      </w:r>
      <w:proofErr w:type="spellStart"/>
      <w:r w:rsidRPr="009F55ED">
        <w:t>различни</w:t>
      </w:r>
      <w:proofErr w:type="spellEnd"/>
      <w:r w:rsidRPr="009F55ED">
        <w:t xml:space="preserve"> </w:t>
      </w:r>
      <w:proofErr w:type="spellStart"/>
      <w:r w:rsidRPr="009F55ED">
        <w:t>аспекти</w:t>
      </w:r>
      <w:proofErr w:type="spellEnd"/>
      <w:r w:rsidRPr="009F55ED">
        <w:t xml:space="preserve"> </w:t>
      </w:r>
      <w:proofErr w:type="spellStart"/>
      <w:r w:rsidRPr="009F55ED">
        <w:t>на</w:t>
      </w:r>
      <w:proofErr w:type="spellEnd"/>
      <w:r w:rsidRPr="009F55ED">
        <w:t xml:space="preserve"> </w:t>
      </w:r>
      <w:proofErr w:type="spellStart"/>
      <w:r w:rsidRPr="009F55ED">
        <w:t>устойчивостта</w:t>
      </w:r>
      <w:proofErr w:type="spellEnd"/>
      <w:r w:rsidRPr="009F55ED">
        <w:t xml:space="preserve">. </w:t>
      </w:r>
      <w:proofErr w:type="spellStart"/>
      <w:r w:rsidRPr="009F55ED">
        <w:t>Участниците</w:t>
      </w:r>
      <w:proofErr w:type="spellEnd"/>
      <w:r w:rsidRPr="009F55ED">
        <w:t xml:space="preserve"> </w:t>
      </w:r>
      <w:proofErr w:type="spellStart"/>
      <w:r w:rsidRPr="009F55ED">
        <w:t>оценяват</w:t>
      </w:r>
      <w:proofErr w:type="spellEnd"/>
      <w:r w:rsidRPr="009F55ED">
        <w:t xml:space="preserve"> </w:t>
      </w:r>
      <w:proofErr w:type="spellStart"/>
      <w:r w:rsidRPr="009F55ED">
        <w:t>доколко</w:t>
      </w:r>
      <w:proofErr w:type="spellEnd"/>
      <w:r w:rsidRPr="009F55ED">
        <w:t xml:space="preserve"> </w:t>
      </w:r>
      <w:proofErr w:type="spellStart"/>
      <w:r w:rsidRPr="009F55ED">
        <w:t>всяко</w:t>
      </w:r>
      <w:proofErr w:type="spellEnd"/>
      <w:r w:rsidRPr="009F55ED">
        <w:t xml:space="preserve"> </w:t>
      </w:r>
      <w:proofErr w:type="spellStart"/>
      <w:r w:rsidRPr="009F55ED">
        <w:t>твърдение</w:t>
      </w:r>
      <w:proofErr w:type="spellEnd"/>
      <w:r w:rsidRPr="009F55ED">
        <w:t xml:space="preserve"> </w:t>
      </w:r>
      <w:proofErr w:type="spellStart"/>
      <w:r w:rsidRPr="009F55ED">
        <w:t>се</w:t>
      </w:r>
      <w:proofErr w:type="spellEnd"/>
      <w:r w:rsidRPr="009F55ED">
        <w:t xml:space="preserve"> </w:t>
      </w:r>
      <w:proofErr w:type="spellStart"/>
      <w:r w:rsidRPr="009F55ED">
        <w:t>отнася</w:t>
      </w:r>
      <w:proofErr w:type="spellEnd"/>
      <w:r w:rsidRPr="009F55ED">
        <w:t xml:space="preserve"> </w:t>
      </w:r>
      <w:proofErr w:type="spellStart"/>
      <w:r w:rsidRPr="009F55ED">
        <w:t>до</w:t>
      </w:r>
      <w:proofErr w:type="spellEnd"/>
      <w:r w:rsidRPr="009F55ED">
        <w:t xml:space="preserve"> </w:t>
      </w:r>
      <w:proofErr w:type="spellStart"/>
      <w:r w:rsidRPr="009F55ED">
        <w:t>тях</w:t>
      </w:r>
      <w:proofErr w:type="spellEnd"/>
      <w:r w:rsidRPr="009F55ED">
        <w:t xml:space="preserve">, </w:t>
      </w:r>
      <w:proofErr w:type="spellStart"/>
      <w:r w:rsidRPr="009F55ED">
        <w:t>използвайки</w:t>
      </w:r>
      <w:proofErr w:type="spellEnd"/>
      <w:r w:rsidRPr="009F55ED">
        <w:t xml:space="preserve"> 5-степенна </w:t>
      </w:r>
      <w:proofErr w:type="spellStart"/>
      <w:r w:rsidRPr="009F55ED">
        <w:t>скала</w:t>
      </w:r>
      <w:proofErr w:type="spellEnd"/>
      <w:r w:rsidRPr="009F55ED">
        <w:t xml:space="preserve"> </w:t>
      </w:r>
      <w:proofErr w:type="spellStart"/>
      <w:r w:rsidRPr="009F55ED">
        <w:t>на</w:t>
      </w:r>
      <w:proofErr w:type="spellEnd"/>
      <w:r w:rsidRPr="009F55ED">
        <w:t xml:space="preserve"> </w:t>
      </w:r>
      <w:proofErr w:type="spellStart"/>
      <w:r w:rsidRPr="009F55ED">
        <w:t>отговор</w:t>
      </w:r>
      <w:proofErr w:type="spellEnd"/>
      <w:r w:rsidRPr="009F55ED">
        <w:t xml:space="preserve">, </w:t>
      </w:r>
      <w:proofErr w:type="spellStart"/>
      <w:r w:rsidRPr="009F55ED">
        <w:t>варираща</w:t>
      </w:r>
      <w:proofErr w:type="spellEnd"/>
      <w:r w:rsidRPr="009F55ED">
        <w:t xml:space="preserve"> </w:t>
      </w:r>
      <w:proofErr w:type="spellStart"/>
      <w:r w:rsidRPr="009F55ED">
        <w:t>от</w:t>
      </w:r>
      <w:proofErr w:type="spellEnd"/>
      <w:r w:rsidRPr="009F55ED">
        <w:t xml:space="preserve"> „</w:t>
      </w:r>
      <w:proofErr w:type="spellStart"/>
      <w:r w:rsidRPr="009F55ED">
        <w:t>изобщо</w:t>
      </w:r>
      <w:proofErr w:type="spellEnd"/>
      <w:r w:rsidRPr="009F55ED">
        <w:t xml:space="preserve"> </w:t>
      </w:r>
      <w:proofErr w:type="spellStart"/>
      <w:r w:rsidRPr="009F55ED">
        <w:t>не</w:t>
      </w:r>
      <w:proofErr w:type="spellEnd"/>
      <w:r w:rsidRPr="009F55ED">
        <w:t xml:space="preserve"> </w:t>
      </w:r>
      <w:proofErr w:type="spellStart"/>
      <w:r w:rsidRPr="009F55ED">
        <w:t>се</w:t>
      </w:r>
      <w:proofErr w:type="spellEnd"/>
      <w:r w:rsidRPr="009F55ED">
        <w:t xml:space="preserve"> </w:t>
      </w:r>
      <w:proofErr w:type="spellStart"/>
      <w:r w:rsidRPr="009F55ED">
        <w:t>отнася</w:t>
      </w:r>
      <w:proofErr w:type="spellEnd"/>
      <w:r w:rsidRPr="009F55ED">
        <w:t xml:space="preserve"> </w:t>
      </w:r>
      <w:proofErr w:type="spellStart"/>
      <w:r w:rsidRPr="009F55ED">
        <w:t>до</w:t>
      </w:r>
      <w:proofErr w:type="spellEnd"/>
      <w:r w:rsidRPr="009F55ED">
        <w:t xml:space="preserve"> </w:t>
      </w:r>
      <w:proofErr w:type="spellStart"/>
      <w:proofErr w:type="gramStart"/>
      <w:r w:rsidRPr="009F55ED">
        <w:t>мен</w:t>
      </w:r>
      <w:proofErr w:type="spellEnd"/>
      <w:r w:rsidRPr="009F55ED">
        <w:t xml:space="preserve">“ </w:t>
      </w:r>
      <w:proofErr w:type="spellStart"/>
      <w:r w:rsidRPr="009F55ED">
        <w:t>до</w:t>
      </w:r>
      <w:proofErr w:type="spellEnd"/>
      <w:proofErr w:type="gramEnd"/>
      <w:r w:rsidRPr="009F55ED">
        <w:t xml:space="preserve"> „</w:t>
      </w:r>
      <w:proofErr w:type="spellStart"/>
      <w:r w:rsidRPr="009F55ED">
        <w:t>напълно</w:t>
      </w:r>
      <w:proofErr w:type="spellEnd"/>
      <w:r w:rsidRPr="009F55ED">
        <w:t xml:space="preserve"> </w:t>
      </w:r>
      <w:proofErr w:type="spellStart"/>
      <w:r w:rsidRPr="009F55ED">
        <w:t>се</w:t>
      </w:r>
      <w:proofErr w:type="spellEnd"/>
      <w:r w:rsidRPr="009F55ED">
        <w:t xml:space="preserve"> </w:t>
      </w:r>
      <w:proofErr w:type="spellStart"/>
      <w:r w:rsidRPr="009F55ED">
        <w:t>отнася</w:t>
      </w:r>
      <w:proofErr w:type="spellEnd"/>
      <w:r w:rsidRPr="009F55ED">
        <w:t xml:space="preserve"> </w:t>
      </w:r>
      <w:proofErr w:type="spellStart"/>
      <w:r w:rsidRPr="009F55ED">
        <w:t>до</w:t>
      </w:r>
      <w:proofErr w:type="spellEnd"/>
      <w:r w:rsidRPr="009F55ED">
        <w:t xml:space="preserve"> </w:t>
      </w:r>
      <w:proofErr w:type="spellStart"/>
      <w:r w:rsidRPr="009F55ED">
        <w:t>мен</w:t>
      </w:r>
      <w:proofErr w:type="spellEnd"/>
      <w:r w:rsidRPr="009F55ED">
        <w:t xml:space="preserve">“. </w:t>
      </w:r>
      <w:proofErr w:type="spellStart"/>
      <w:r w:rsidRPr="009F55ED">
        <w:t>Това</w:t>
      </w:r>
      <w:proofErr w:type="spellEnd"/>
      <w:r w:rsidRPr="009F55ED">
        <w:t xml:space="preserve"> </w:t>
      </w:r>
      <w:proofErr w:type="spellStart"/>
      <w:r w:rsidRPr="009F55ED">
        <w:t>позволява</w:t>
      </w:r>
      <w:proofErr w:type="spellEnd"/>
      <w:r w:rsidRPr="009F55ED">
        <w:t xml:space="preserve"> </w:t>
      </w:r>
      <w:proofErr w:type="spellStart"/>
      <w:r w:rsidRPr="009F55ED">
        <w:t>да</w:t>
      </w:r>
      <w:proofErr w:type="spellEnd"/>
      <w:r w:rsidRPr="009F55ED">
        <w:t xml:space="preserve"> </w:t>
      </w:r>
      <w:proofErr w:type="spellStart"/>
      <w:r w:rsidRPr="009F55ED">
        <w:t>се</w:t>
      </w:r>
      <w:proofErr w:type="spellEnd"/>
      <w:r w:rsidRPr="009F55ED">
        <w:t xml:space="preserve"> </w:t>
      </w:r>
      <w:proofErr w:type="spellStart"/>
      <w:r w:rsidRPr="009F55ED">
        <w:t>оцени</w:t>
      </w:r>
      <w:proofErr w:type="spellEnd"/>
      <w:r w:rsidRPr="009F55ED">
        <w:t xml:space="preserve"> </w:t>
      </w:r>
      <w:proofErr w:type="spellStart"/>
      <w:r w:rsidRPr="009F55ED">
        <w:t>интензивността</w:t>
      </w:r>
      <w:proofErr w:type="spellEnd"/>
      <w:r w:rsidRPr="009F55ED">
        <w:t xml:space="preserve"> и </w:t>
      </w:r>
      <w:proofErr w:type="spellStart"/>
      <w:r w:rsidRPr="009F55ED">
        <w:t>честотата</w:t>
      </w:r>
      <w:proofErr w:type="spellEnd"/>
      <w:r w:rsidRPr="009F55ED">
        <w:t xml:space="preserve"> </w:t>
      </w:r>
      <w:proofErr w:type="spellStart"/>
      <w:r w:rsidRPr="009F55ED">
        <w:t>на</w:t>
      </w:r>
      <w:proofErr w:type="spellEnd"/>
      <w:r w:rsidRPr="009F55ED">
        <w:t xml:space="preserve"> </w:t>
      </w:r>
      <w:proofErr w:type="spellStart"/>
      <w:r w:rsidRPr="009F55ED">
        <w:t>определени</w:t>
      </w:r>
      <w:proofErr w:type="spellEnd"/>
      <w:r w:rsidRPr="009F55ED">
        <w:t xml:space="preserve"> </w:t>
      </w:r>
      <w:proofErr w:type="spellStart"/>
      <w:r w:rsidRPr="009F55ED">
        <w:t>поведения</w:t>
      </w:r>
      <w:proofErr w:type="spellEnd"/>
      <w:r w:rsidRPr="009F55ED">
        <w:t xml:space="preserve"> и </w:t>
      </w:r>
      <w:proofErr w:type="spellStart"/>
      <w:r w:rsidRPr="009F55ED">
        <w:t>нагласи</w:t>
      </w:r>
      <w:proofErr w:type="spellEnd"/>
      <w:r w:rsidRPr="009F55ED">
        <w:t xml:space="preserve">, </w:t>
      </w:r>
      <w:proofErr w:type="spellStart"/>
      <w:r w:rsidRPr="009F55ED">
        <w:t>свързани</w:t>
      </w:r>
      <w:proofErr w:type="spellEnd"/>
      <w:r w:rsidRPr="009F55ED">
        <w:t xml:space="preserve"> </w:t>
      </w:r>
      <w:proofErr w:type="spellStart"/>
      <w:r w:rsidRPr="009F55ED">
        <w:t>със</w:t>
      </w:r>
      <w:proofErr w:type="spellEnd"/>
      <w:r w:rsidRPr="009F55ED">
        <w:t xml:space="preserve"> </w:t>
      </w:r>
      <w:proofErr w:type="spellStart"/>
      <w:r w:rsidRPr="009F55ED">
        <w:t>справянето</w:t>
      </w:r>
      <w:proofErr w:type="spellEnd"/>
      <w:r w:rsidRPr="009F55ED">
        <w:t xml:space="preserve"> с </w:t>
      </w:r>
      <w:proofErr w:type="spellStart"/>
      <w:r w:rsidRPr="009F55ED">
        <w:t>житейски</w:t>
      </w:r>
      <w:proofErr w:type="spellEnd"/>
      <w:r w:rsidRPr="009F55ED">
        <w:t xml:space="preserve"> </w:t>
      </w:r>
      <w:proofErr w:type="spellStart"/>
      <w:r w:rsidRPr="009F55ED">
        <w:t>предизвикателства</w:t>
      </w:r>
      <w:proofErr w:type="spellEnd"/>
      <w:r w:rsidRPr="009F55ED">
        <w:t xml:space="preserve">. </w:t>
      </w:r>
      <w:proofErr w:type="spellStart"/>
      <w:r w:rsidRPr="009F55ED">
        <w:t>Например</w:t>
      </w:r>
      <w:proofErr w:type="spellEnd"/>
      <w:r w:rsidRPr="009F55ED">
        <w:t xml:space="preserve">, </w:t>
      </w:r>
      <w:proofErr w:type="spellStart"/>
      <w:r w:rsidRPr="009F55ED">
        <w:t>твърденията</w:t>
      </w:r>
      <w:proofErr w:type="spellEnd"/>
      <w:r w:rsidRPr="009F55ED">
        <w:t xml:space="preserve"> </w:t>
      </w:r>
      <w:proofErr w:type="spellStart"/>
      <w:r w:rsidRPr="009F55ED">
        <w:t>обхващат</w:t>
      </w:r>
      <w:proofErr w:type="spellEnd"/>
      <w:r w:rsidRPr="009F55ED">
        <w:t xml:space="preserve"> </w:t>
      </w:r>
      <w:proofErr w:type="spellStart"/>
      <w:r w:rsidRPr="009F55ED">
        <w:t>теми</w:t>
      </w:r>
      <w:proofErr w:type="spellEnd"/>
      <w:r w:rsidRPr="009F55ED">
        <w:t xml:space="preserve"> </w:t>
      </w:r>
      <w:proofErr w:type="spellStart"/>
      <w:r w:rsidRPr="009F55ED">
        <w:t>като</w:t>
      </w:r>
      <w:proofErr w:type="spellEnd"/>
      <w:r w:rsidRPr="009F55ED">
        <w:t xml:space="preserve"> </w:t>
      </w:r>
      <w:proofErr w:type="spellStart"/>
      <w:r w:rsidRPr="009F55ED">
        <w:t>способността</w:t>
      </w:r>
      <w:proofErr w:type="spellEnd"/>
      <w:r w:rsidRPr="009F55ED">
        <w:t xml:space="preserve"> </w:t>
      </w:r>
      <w:proofErr w:type="spellStart"/>
      <w:r w:rsidRPr="009F55ED">
        <w:t>за</w:t>
      </w:r>
      <w:proofErr w:type="spellEnd"/>
      <w:r w:rsidRPr="009F55ED">
        <w:t xml:space="preserve"> </w:t>
      </w:r>
      <w:proofErr w:type="spellStart"/>
      <w:r w:rsidRPr="009F55ED">
        <w:t>контрол</w:t>
      </w:r>
      <w:proofErr w:type="spellEnd"/>
      <w:r w:rsidRPr="009F55ED">
        <w:t xml:space="preserve"> </w:t>
      </w:r>
      <w:proofErr w:type="spellStart"/>
      <w:r w:rsidRPr="009F55ED">
        <w:t>над</w:t>
      </w:r>
      <w:proofErr w:type="spellEnd"/>
      <w:r w:rsidRPr="009F55ED">
        <w:t xml:space="preserve"> </w:t>
      </w:r>
      <w:proofErr w:type="spellStart"/>
      <w:r w:rsidRPr="009F55ED">
        <w:t>реакциите</w:t>
      </w:r>
      <w:proofErr w:type="spellEnd"/>
      <w:r w:rsidRPr="009F55ED">
        <w:t xml:space="preserve"> </w:t>
      </w:r>
      <w:proofErr w:type="spellStart"/>
      <w:r w:rsidRPr="009F55ED">
        <w:t>към</w:t>
      </w:r>
      <w:proofErr w:type="spellEnd"/>
      <w:r w:rsidRPr="009F55ED">
        <w:t xml:space="preserve"> </w:t>
      </w:r>
      <w:proofErr w:type="spellStart"/>
      <w:r w:rsidRPr="009F55ED">
        <w:t>трудности</w:t>
      </w:r>
      <w:proofErr w:type="spellEnd"/>
      <w:r w:rsidRPr="009F55ED">
        <w:t xml:space="preserve">, </w:t>
      </w:r>
      <w:proofErr w:type="spellStart"/>
      <w:r w:rsidRPr="009F55ED">
        <w:t>активно</w:t>
      </w:r>
      <w:proofErr w:type="spellEnd"/>
      <w:r w:rsidRPr="009F55ED">
        <w:t xml:space="preserve"> </w:t>
      </w:r>
      <w:proofErr w:type="spellStart"/>
      <w:r w:rsidRPr="009F55ED">
        <w:t>търсене</w:t>
      </w:r>
      <w:proofErr w:type="spellEnd"/>
      <w:r w:rsidRPr="009F55ED">
        <w:t xml:space="preserve"> </w:t>
      </w:r>
      <w:proofErr w:type="spellStart"/>
      <w:r w:rsidRPr="009F55ED">
        <w:t>на</w:t>
      </w:r>
      <w:proofErr w:type="spellEnd"/>
      <w:r w:rsidRPr="009F55ED">
        <w:t xml:space="preserve"> </w:t>
      </w:r>
      <w:proofErr w:type="spellStart"/>
      <w:r w:rsidRPr="009F55ED">
        <w:t>решения</w:t>
      </w:r>
      <w:proofErr w:type="spellEnd"/>
      <w:r w:rsidRPr="009F55ED">
        <w:t xml:space="preserve"> и </w:t>
      </w:r>
      <w:proofErr w:type="spellStart"/>
      <w:r w:rsidRPr="009F55ED">
        <w:t>използването</w:t>
      </w:r>
      <w:proofErr w:type="spellEnd"/>
      <w:r w:rsidRPr="009F55ED">
        <w:t xml:space="preserve"> </w:t>
      </w:r>
      <w:proofErr w:type="spellStart"/>
      <w:r w:rsidRPr="009F55ED">
        <w:t>на</w:t>
      </w:r>
      <w:proofErr w:type="spellEnd"/>
      <w:r w:rsidRPr="009F55ED">
        <w:t xml:space="preserve"> </w:t>
      </w:r>
      <w:proofErr w:type="spellStart"/>
      <w:r w:rsidRPr="009F55ED">
        <w:t>трудностите</w:t>
      </w:r>
      <w:proofErr w:type="spellEnd"/>
      <w:r w:rsidRPr="009F55ED">
        <w:t xml:space="preserve"> </w:t>
      </w:r>
      <w:proofErr w:type="spellStart"/>
      <w:r w:rsidRPr="009F55ED">
        <w:t>като</w:t>
      </w:r>
      <w:proofErr w:type="spellEnd"/>
      <w:r w:rsidRPr="009F55ED">
        <w:t xml:space="preserve"> </w:t>
      </w:r>
      <w:proofErr w:type="spellStart"/>
      <w:r w:rsidRPr="009F55ED">
        <w:t>възможност</w:t>
      </w:r>
      <w:proofErr w:type="spellEnd"/>
      <w:r w:rsidRPr="009F55ED">
        <w:t xml:space="preserve"> </w:t>
      </w:r>
      <w:proofErr w:type="spellStart"/>
      <w:r w:rsidRPr="009F55ED">
        <w:t>за</w:t>
      </w:r>
      <w:proofErr w:type="spellEnd"/>
      <w:r w:rsidRPr="009F55ED">
        <w:t xml:space="preserve"> </w:t>
      </w:r>
      <w:proofErr w:type="spellStart"/>
      <w:r w:rsidRPr="009F55ED">
        <w:t>личностно</w:t>
      </w:r>
      <w:proofErr w:type="spellEnd"/>
      <w:r w:rsidRPr="009F55ED">
        <w:t xml:space="preserve"> </w:t>
      </w:r>
      <w:proofErr w:type="spellStart"/>
      <w:r w:rsidRPr="009F55ED">
        <w:t>развитие</w:t>
      </w:r>
      <w:proofErr w:type="spellEnd"/>
      <w:r w:rsidRPr="009F55ED">
        <w:t>.</w:t>
      </w:r>
    </w:p>
    <w:p w14:paraId="39212F0E" w14:textId="77777777" w:rsidR="009F55ED" w:rsidRPr="009F55ED" w:rsidRDefault="009F55ED" w:rsidP="009F55ED">
      <w:pPr>
        <w:spacing w:line="360" w:lineRule="auto"/>
        <w:ind w:firstLine="708"/>
        <w:jc w:val="both"/>
      </w:pPr>
      <w:proofErr w:type="spellStart"/>
      <w:r w:rsidRPr="009F55ED">
        <w:t>Инструментът</w:t>
      </w:r>
      <w:proofErr w:type="spellEnd"/>
      <w:r w:rsidRPr="009F55ED">
        <w:t xml:space="preserve"> е </w:t>
      </w:r>
      <w:proofErr w:type="spellStart"/>
      <w:r w:rsidRPr="009F55ED">
        <w:t>особено</w:t>
      </w:r>
      <w:proofErr w:type="spellEnd"/>
      <w:r w:rsidRPr="009F55ED">
        <w:t xml:space="preserve"> </w:t>
      </w:r>
      <w:proofErr w:type="spellStart"/>
      <w:r w:rsidRPr="009F55ED">
        <w:t>подходящ</w:t>
      </w:r>
      <w:proofErr w:type="spellEnd"/>
      <w:r w:rsidRPr="009F55ED">
        <w:t xml:space="preserve"> </w:t>
      </w:r>
      <w:proofErr w:type="spellStart"/>
      <w:r w:rsidRPr="009F55ED">
        <w:t>за</w:t>
      </w:r>
      <w:proofErr w:type="spellEnd"/>
      <w:r w:rsidRPr="009F55ED">
        <w:t xml:space="preserve"> </w:t>
      </w:r>
      <w:proofErr w:type="spellStart"/>
      <w:r w:rsidRPr="009F55ED">
        <w:t>изследване</w:t>
      </w:r>
      <w:proofErr w:type="spellEnd"/>
      <w:r w:rsidRPr="009F55ED">
        <w:t xml:space="preserve"> в </w:t>
      </w:r>
      <w:proofErr w:type="spellStart"/>
      <w:r w:rsidRPr="009F55ED">
        <w:t>различни</w:t>
      </w:r>
      <w:proofErr w:type="spellEnd"/>
      <w:r w:rsidRPr="009F55ED">
        <w:t xml:space="preserve"> </w:t>
      </w:r>
      <w:proofErr w:type="spellStart"/>
      <w:r w:rsidRPr="009F55ED">
        <w:t>социални</w:t>
      </w:r>
      <w:proofErr w:type="spellEnd"/>
      <w:r w:rsidRPr="009F55ED">
        <w:t xml:space="preserve">, </w:t>
      </w:r>
      <w:proofErr w:type="spellStart"/>
      <w:r w:rsidRPr="009F55ED">
        <w:t>клинични</w:t>
      </w:r>
      <w:proofErr w:type="spellEnd"/>
      <w:r w:rsidRPr="009F55ED">
        <w:t xml:space="preserve"> и </w:t>
      </w:r>
      <w:proofErr w:type="spellStart"/>
      <w:r w:rsidRPr="009F55ED">
        <w:t>образователни</w:t>
      </w:r>
      <w:proofErr w:type="spellEnd"/>
      <w:r w:rsidRPr="009F55ED">
        <w:t xml:space="preserve"> </w:t>
      </w:r>
      <w:proofErr w:type="spellStart"/>
      <w:r w:rsidRPr="009F55ED">
        <w:t>контексти</w:t>
      </w:r>
      <w:proofErr w:type="spellEnd"/>
      <w:r w:rsidRPr="009F55ED">
        <w:t xml:space="preserve">. </w:t>
      </w:r>
      <w:proofErr w:type="spellStart"/>
      <w:r w:rsidRPr="009F55ED">
        <w:t>Данните</w:t>
      </w:r>
      <w:proofErr w:type="spellEnd"/>
      <w:r w:rsidRPr="009F55ED">
        <w:t xml:space="preserve">, </w:t>
      </w:r>
      <w:proofErr w:type="spellStart"/>
      <w:r w:rsidRPr="009F55ED">
        <w:t>събрани</w:t>
      </w:r>
      <w:proofErr w:type="spellEnd"/>
      <w:r w:rsidRPr="009F55ED">
        <w:t xml:space="preserve"> </w:t>
      </w:r>
      <w:proofErr w:type="spellStart"/>
      <w:r w:rsidRPr="009F55ED">
        <w:t>чрез</w:t>
      </w:r>
      <w:proofErr w:type="spellEnd"/>
      <w:r w:rsidRPr="009F55ED">
        <w:t xml:space="preserve"> BRCS, </w:t>
      </w:r>
      <w:proofErr w:type="spellStart"/>
      <w:r w:rsidRPr="009F55ED">
        <w:t>могат</w:t>
      </w:r>
      <w:proofErr w:type="spellEnd"/>
      <w:r w:rsidRPr="009F55ED">
        <w:t xml:space="preserve"> </w:t>
      </w:r>
      <w:proofErr w:type="spellStart"/>
      <w:r w:rsidRPr="009F55ED">
        <w:t>да</w:t>
      </w:r>
      <w:proofErr w:type="spellEnd"/>
      <w:r w:rsidRPr="009F55ED">
        <w:t xml:space="preserve"> </w:t>
      </w:r>
      <w:proofErr w:type="spellStart"/>
      <w:r w:rsidRPr="009F55ED">
        <w:t>се</w:t>
      </w:r>
      <w:proofErr w:type="spellEnd"/>
      <w:r w:rsidRPr="009F55ED">
        <w:t xml:space="preserve"> </w:t>
      </w:r>
      <w:proofErr w:type="spellStart"/>
      <w:r w:rsidRPr="009F55ED">
        <w:t>използват</w:t>
      </w:r>
      <w:proofErr w:type="spellEnd"/>
      <w:r w:rsidRPr="009F55ED">
        <w:t xml:space="preserve"> </w:t>
      </w:r>
      <w:proofErr w:type="spellStart"/>
      <w:r w:rsidRPr="009F55ED">
        <w:t>за</w:t>
      </w:r>
      <w:proofErr w:type="spellEnd"/>
      <w:r w:rsidRPr="009F55ED">
        <w:t xml:space="preserve"> </w:t>
      </w:r>
      <w:proofErr w:type="spellStart"/>
      <w:r w:rsidRPr="009F55ED">
        <w:t>идентифициране</w:t>
      </w:r>
      <w:proofErr w:type="spellEnd"/>
      <w:r w:rsidRPr="009F55ED">
        <w:t xml:space="preserve"> </w:t>
      </w:r>
      <w:proofErr w:type="spellStart"/>
      <w:r w:rsidRPr="009F55ED">
        <w:t>на</w:t>
      </w:r>
      <w:proofErr w:type="spellEnd"/>
      <w:r w:rsidRPr="009F55ED">
        <w:t xml:space="preserve"> </w:t>
      </w:r>
      <w:proofErr w:type="spellStart"/>
      <w:r w:rsidRPr="009F55ED">
        <w:t>индивиди</w:t>
      </w:r>
      <w:proofErr w:type="spellEnd"/>
      <w:r w:rsidRPr="009F55ED">
        <w:t xml:space="preserve"> с </w:t>
      </w:r>
      <w:proofErr w:type="spellStart"/>
      <w:r w:rsidRPr="009F55ED">
        <w:t>ниска</w:t>
      </w:r>
      <w:proofErr w:type="spellEnd"/>
      <w:r w:rsidRPr="009F55ED">
        <w:t xml:space="preserve"> </w:t>
      </w:r>
      <w:proofErr w:type="spellStart"/>
      <w:r w:rsidRPr="009F55ED">
        <w:t>устойчивост</w:t>
      </w:r>
      <w:proofErr w:type="spellEnd"/>
      <w:r w:rsidRPr="009F55ED">
        <w:t xml:space="preserve">, </w:t>
      </w:r>
      <w:proofErr w:type="spellStart"/>
      <w:r w:rsidRPr="009F55ED">
        <w:t>които</w:t>
      </w:r>
      <w:proofErr w:type="spellEnd"/>
      <w:r w:rsidRPr="009F55ED">
        <w:t xml:space="preserve"> </w:t>
      </w:r>
      <w:proofErr w:type="spellStart"/>
      <w:r w:rsidRPr="009F55ED">
        <w:t>може</w:t>
      </w:r>
      <w:proofErr w:type="spellEnd"/>
      <w:r w:rsidRPr="009F55ED">
        <w:t xml:space="preserve"> </w:t>
      </w:r>
      <w:proofErr w:type="spellStart"/>
      <w:r w:rsidRPr="009F55ED">
        <w:t>да</w:t>
      </w:r>
      <w:proofErr w:type="spellEnd"/>
      <w:r w:rsidRPr="009F55ED">
        <w:t xml:space="preserve"> </w:t>
      </w:r>
      <w:proofErr w:type="spellStart"/>
      <w:r w:rsidRPr="009F55ED">
        <w:t>се</w:t>
      </w:r>
      <w:proofErr w:type="spellEnd"/>
      <w:r w:rsidRPr="009F55ED">
        <w:t xml:space="preserve"> </w:t>
      </w:r>
      <w:proofErr w:type="spellStart"/>
      <w:r w:rsidRPr="009F55ED">
        <w:t>нуждаят</w:t>
      </w:r>
      <w:proofErr w:type="spellEnd"/>
      <w:r w:rsidRPr="009F55ED">
        <w:t xml:space="preserve"> </w:t>
      </w:r>
      <w:proofErr w:type="spellStart"/>
      <w:r w:rsidRPr="009F55ED">
        <w:t>от</w:t>
      </w:r>
      <w:proofErr w:type="spellEnd"/>
      <w:r w:rsidRPr="009F55ED">
        <w:t xml:space="preserve"> </w:t>
      </w:r>
      <w:proofErr w:type="spellStart"/>
      <w:r w:rsidRPr="009F55ED">
        <w:t>допълнителна</w:t>
      </w:r>
      <w:proofErr w:type="spellEnd"/>
      <w:r w:rsidRPr="009F55ED">
        <w:t xml:space="preserve"> </w:t>
      </w:r>
      <w:proofErr w:type="spellStart"/>
      <w:r w:rsidRPr="009F55ED">
        <w:t>подкрепа</w:t>
      </w:r>
      <w:proofErr w:type="spellEnd"/>
      <w:r w:rsidRPr="009F55ED">
        <w:t xml:space="preserve"> </w:t>
      </w:r>
      <w:proofErr w:type="spellStart"/>
      <w:r w:rsidRPr="009F55ED">
        <w:t>или</w:t>
      </w:r>
      <w:proofErr w:type="spellEnd"/>
      <w:r w:rsidRPr="009F55ED">
        <w:t xml:space="preserve"> </w:t>
      </w:r>
      <w:proofErr w:type="spellStart"/>
      <w:r w:rsidRPr="009F55ED">
        <w:t>интервенция</w:t>
      </w:r>
      <w:proofErr w:type="spellEnd"/>
      <w:r w:rsidRPr="009F55ED">
        <w:t xml:space="preserve">. В </w:t>
      </w:r>
      <w:proofErr w:type="spellStart"/>
      <w:r w:rsidRPr="009F55ED">
        <w:t>същото</w:t>
      </w:r>
      <w:proofErr w:type="spellEnd"/>
      <w:r w:rsidRPr="009F55ED">
        <w:t xml:space="preserve"> </w:t>
      </w:r>
      <w:proofErr w:type="spellStart"/>
      <w:r w:rsidRPr="009F55ED">
        <w:t>време</w:t>
      </w:r>
      <w:proofErr w:type="spellEnd"/>
      <w:r w:rsidRPr="009F55ED">
        <w:t xml:space="preserve"> </w:t>
      </w:r>
      <w:proofErr w:type="spellStart"/>
      <w:r w:rsidRPr="009F55ED">
        <w:t>скалата</w:t>
      </w:r>
      <w:proofErr w:type="spellEnd"/>
      <w:r w:rsidRPr="009F55ED">
        <w:t xml:space="preserve"> </w:t>
      </w:r>
      <w:proofErr w:type="spellStart"/>
      <w:r w:rsidRPr="009F55ED">
        <w:t>предоставя</w:t>
      </w:r>
      <w:proofErr w:type="spellEnd"/>
      <w:r w:rsidRPr="009F55ED">
        <w:t xml:space="preserve"> </w:t>
      </w:r>
      <w:proofErr w:type="spellStart"/>
      <w:r w:rsidRPr="009F55ED">
        <w:t>възможност</w:t>
      </w:r>
      <w:proofErr w:type="spellEnd"/>
      <w:r w:rsidRPr="009F55ED">
        <w:t xml:space="preserve"> </w:t>
      </w:r>
      <w:proofErr w:type="spellStart"/>
      <w:r w:rsidRPr="009F55ED">
        <w:t>за</w:t>
      </w:r>
      <w:proofErr w:type="spellEnd"/>
      <w:r w:rsidRPr="009F55ED">
        <w:t xml:space="preserve"> </w:t>
      </w:r>
      <w:proofErr w:type="spellStart"/>
      <w:r w:rsidRPr="009F55ED">
        <w:t>проследяване</w:t>
      </w:r>
      <w:proofErr w:type="spellEnd"/>
      <w:r w:rsidRPr="009F55ED">
        <w:t xml:space="preserve"> </w:t>
      </w:r>
      <w:proofErr w:type="spellStart"/>
      <w:r w:rsidRPr="009F55ED">
        <w:t>на</w:t>
      </w:r>
      <w:proofErr w:type="spellEnd"/>
      <w:r w:rsidRPr="009F55ED">
        <w:t xml:space="preserve"> </w:t>
      </w:r>
      <w:proofErr w:type="spellStart"/>
      <w:r w:rsidRPr="009F55ED">
        <w:t>напредъка</w:t>
      </w:r>
      <w:proofErr w:type="spellEnd"/>
      <w:r w:rsidRPr="009F55ED">
        <w:t xml:space="preserve"> в </w:t>
      </w:r>
      <w:proofErr w:type="spellStart"/>
      <w:r w:rsidRPr="009F55ED">
        <w:t>развитието</w:t>
      </w:r>
      <w:proofErr w:type="spellEnd"/>
      <w:r w:rsidRPr="009F55ED">
        <w:t xml:space="preserve"> </w:t>
      </w:r>
      <w:proofErr w:type="spellStart"/>
      <w:r w:rsidRPr="009F55ED">
        <w:t>на</w:t>
      </w:r>
      <w:proofErr w:type="spellEnd"/>
      <w:r w:rsidRPr="009F55ED">
        <w:t xml:space="preserve"> </w:t>
      </w:r>
      <w:proofErr w:type="spellStart"/>
      <w:r w:rsidRPr="009F55ED">
        <w:t>уменията</w:t>
      </w:r>
      <w:proofErr w:type="spellEnd"/>
      <w:r w:rsidRPr="009F55ED">
        <w:t xml:space="preserve"> </w:t>
      </w:r>
      <w:proofErr w:type="spellStart"/>
      <w:r w:rsidRPr="009F55ED">
        <w:t>за</w:t>
      </w:r>
      <w:proofErr w:type="spellEnd"/>
      <w:r w:rsidRPr="009F55ED">
        <w:t xml:space="preserve"> </w:t>
      </w:r>
      <w:proofErr w:type="spellStart"/>
      <w:r w:rsidRPr="009F55ED">
        <w:t>справяне</w:t>
      </w:r>
      <w:proofErr w:type="spellEnd"/>
      <w:r w:rsidRPr="009F55ED">
        <w:t xml:space="preserve">, </w:t>
      </w:r>
      <w:proofErr w:type="spellStart"/>
      <w:r w:rsidRPr="009F55ED">
        <w:t>което</w:t>
      </w:r>
      <w:proofErr w:type="spellEnd"/>
      <w:r w:rsidRPr="009F55ED">
        <w:t xml:space="preserve"> я </w:t>
      </w:r>
      <w:proofErr w:type="spellStart"/>
      <w:r w:rsidRPr="009F55ED">
        <w:t>прави</w:t>
      </w:r>
      <w:proofErr w:type="spellEnd"/>
      <w:r w:rsidRPr="009F55ED">
        <w:t xml:space="preserve"> </w:t>
      </w:r>
      <w:proofErr w:type="spellStart"/>
      <w:r w:rsidRPr="009F55ED">
        <w:t>ценен</w:t>
      </w:r>
      <w:proofErr w:type="spellEnd"/>
      <w:r w:rsidRPr="009F55ED">
        <w:t xml:space="preserve"> </w:t>
      </w:r>
      <w:proofErr w:type="spellStart"/>
      <w:r w:rsidRPr="009F55ED">
        <w:t>инструмент</w:t>
      </w:r>
      <w:proofErr w:type="spellEnd"/>
      <w:r w:rsidRPr="009F55ED">
        <w:t xml:space="preserve"> </w:t>
      </w:r>
      <w:proofErr w:type="spellStart"/>
      <w:r w:rsidRPr="009F55ED">
        <w:t>за</w:t>
      </w:r>
      <w:proofErr w:type="spellEnd"/>
      <w:r w:rsidRPr="009F55ED">
        <w:t xml:space="preserve"> </w:t>
      </w:r>
      <w:proofErr w:type="spellStart"/>
      <w:r w:rsidRPr="009F55ED">
        <w:t>дългосрочни</w:t>
      </w:r>
      <w:proofErr w:type="spellEnd"/>
      <w:r w:rsidRPr="009F55ED">
        <w:t xml:space="preserve"> </w:t>
      </w:r>
      <w:proofErr w:type="spellStart"/>
      <w:r w:rsidRPr="009F55ED">
        <w:t>изследвания</w:t>
      </w:r>
      <w:proofErr w:type="spellEnd"/>
      <w:r w:rsidRPr="009F55ED">
        <w:t xml:space="preserve"> и </w:t>
      </w:r>
      <w:proofErr w:type="spellStart"/>
      <w:r w:rsidRPr="009F55ED">
        <w:t>практическо</w:t>
      </w:r>
      <w:proofErr w:type="spellEnd"/>
      <w:r w:rsidRPr="009F55ED">
        <w:t xml:space="preserve"> </w:t>
      </w:r>
      <w:proofErr w:type="spellStart"/>
      <w:r w:rsidRPr="009F55ED">
        <w:t>приложение</w:t>
      </w:r>
      <w:proofErr w:type="spellEnd"/>
      <w:r w:rsidRPr="009F55ED">
        <w:t xml:space="preserve">. </w:t>
      </w:r>
      <w:proofErr w:type="spellStart"/>
      <w:r w:rsidRPr="009F55ED">
        <w:t>Устойчивостта</w:t>
      </w:r>
      <w:proofErr w:type="spellEnd"/>
      <w:r w:rsidRPr="009F55ED">
        <w:t xml:space="preserve">, </w:t>
      </w:r>
      <w:proofErr w:type="spellStart"/>
      <w:r w:rsidRPr="009F55ED">
        <w:t>оценявана</w:t>
      </w:r>
      <w:proofErr w:type="spellEnd"/>
      <w:r w:rsidRPr="009F55ED">
        <w:t xml:space="preserve"> </w:t>
      </w:r>
      <w:proofErr w:type="spellStart"/>
      <w:r w:rsidRPr="009F55ED">
        <w:t>чрез</w:t>
      </w:r>
      <w:proofErr w:type="spellEnd"/>
      <w:r w:rsidRPr="009F55ED">
        <w:t xml:space="preserve"> BRCS, </w:t>
      </w:r>
      <w:proofErr w:type="spellStart"/>
      <w:r w:rsidRPr="009F55ED">
        <w:t>не</w:t>
      </w:r>
      <w:proofErr w:type="spellEnd"/>
      <w:r w:rsidRPr="009F55ED">
        <w:t xml:space="preserve"> </w:t>
      </w:r>
      <w:proofErr w:type="spellStart"/>
      <w:r w:rsidRPr="009F55ED">
        <w:t>само</w:t>
      </w:r>
      <w:proofErr w:type="spellEnd"/>
      <w:r w:rsidRPr="009F55ED">
        <w:t xml:space="preserve"> </w:t>
      </w:r>
      <w:proofErr w:type="spellStart"/>
      <w:r w:rsidRPr="009F55ED">
        <w:t>отразява</w:t>
      </w:r>
      <w:proofErr w:type="spellEnd"/>
      <w:r w:rsidRPr="009F55ED">
        <w:t xml:space="preserve"> </w:t>
      </w:r>
      <w:proofErr w:type="spellStart"/>
      <w:r w:rsidRPr="009F55ED">
        <w:t>индивидуалните</w:t>
      </w:r>
      <w:proofErr w:type="spellEnd"/>
      <w:r w:rsidRPr="009F55ED">
        <w:t xml:space="preserve"> </w:t>
      </w:r>
      <w:proofErr w:type="spellStart"/>
      <w:r w:rsidRPr="009F55ED">
        <w:t>стратегии</w:t>
      </w:r>
      <w:proofErr w:type="spellEnd"/>
      <w:r w:rsidRPr="009F55ED">
        <w:t xml:space="preserve"> </w:t>
      </w:r>
      <w:proofErr w:type="spellStart"/>
      <w:r w:rsidRPr="009F55ED">
        <w:t>за</w:t>
      </w:r>
      <w:proofErr w:type="spellEnd"/>
      <w:r w:rsidRPr="009F55ED">
        <w:t xml:space="preserve"> </w:t>
      </w:r>
      <w:proofErr w:type="spellStart"/>
      <w:r w:rsidRPr="009F55ED">
        <w:t>справяне</w:t>
      </w:r>
      <w:proofErr w:type="spellEnd"/>
      <w:r w:rsidRPr="009F55ED">
        <w:t xml:space="preserve">, </w:t>
      </w:r>
      <w:proofErr w:type="spellStart"/>
      <w:r w:rsidRPr="009F55ED">
        <w:t>но</w:t>
      </w:r>
      <w:proofErr w:type="spellEnd"/>
      <w:r w:rsidRPr="009F55ED">
        <w:t xml:space="preserve"> </w:t>
      </w:r>
      <w:proofErr w:type="spellStart"/>
      <w:r w:rsidRPr="009F55ED">
        <w:t>също</w:t>
      </w:r>
      <w:proofErr w:type="spellEnd"/>
      <w:r w:rsidRPr="009F55ED">
        <w:t xml:space="preserve"> </w:t>
      </w:r>
      <w:proofErr w:type="spellStart"/>
      <w:r w:rsidRPr="009F55ED">
        <w:t>така</w:t>
      </w:r>
      <w:proofErr w:type="spellEnd"/>
      <w:r w:rsidRPr="009F55ED">
        <w:t xml:space="preserve"> </w:t>
      </w:r>
      <w:proofErr w:type="spellStart"/>
      <w:r w:rsidRPr="009F55ED">
        <w:t>предоставя</w:t>
      </w:r>
      <w:proofErr w:type="spellEnd"/>
      <w:r w:rsidRPr="009F55ED">
        <w:t xml:space="preserve"> </w:t>
      </w:r>
      <w:proofErr w:type="spellStart"/>
      <w:r w:rsidRPr="009F55ED">
        <w:t>информация</w:t>
      </w:r>
      <w:proofErr w:type="spellEnd"/>
      <w:r w:rsidRPr="009F55ED">
        <w:t xml:space="preserve"> </w:t>
      </w:r>
      <w:proofErr w:type="spellStart"/>
      <w:r w:rsidRPr="009F55ED">
        <w:t>за</w:t>
      </w:r>
      <w:proofErr w:type="spellEnd"/>
      <w:r w:rsidRPr="009F55ED">
        <w:t xml:space="preserve"> </w:t>
      </w:r>
      <w:proofErr w:type="spellStart"/>
      <w:r w:rsidRPr="009F55ED">
        <w:t>начина</w:t>
      </w:r>
      <w:proofErr w:type="spellEnd"/>
      <w:r w:rsidRPr="009F55ED">
        <w:t xml:space="preserve">, </w:t>
      </w:r>
      <w:proofErr w:type="spellStart"/>
      <w:r w:rsidRPr="009F55ED">
        <w:t>по</w:t>
      </w:r>
      <w:proofErr w:type="spellEnd"/>
      <w:r w:rsidRPr="009F55ED">
        <w:t xml:space="preserve"> </w:t>
      </w:r>
      <w:proofErr w:type="spellStart"/>
      <w:r w:rsidRPr="009F55ED">
        <w:t>който</w:t>
      </w:r>
      <w:proofErr w:type="spellEnd"/>
      <w:r w:rsidRPr="009F55ED">
        <w:t xml:space="preserve"> </w:t>
      </w:r>
      <w:proofErr w:type="spellStart"/>
      <w:r w:rsidRPr="009F55ED">
        <w:t>индивидите</w:t>
      </w:r>
      <w:proofErr w:type="spellEnd"/>
      <w:r w:rsidRPr="009F55ED">
        <w:t xml:space="preserve"> </w:t>
      </w:r>
      <w:proofErr w:type="spellStart"/>
      <w:r w:rsidRPr="009F55ED">
        <w:t>реагират</w:t>
      </w:r>
      <w:proofErr w:type="spellEnd"/>
      <w:r w:rsidRPr="009F55ED">
        <w:t xml:space="preserve"> </w:t>
      </w:r>
      <w:proofErr w:type="spellStart"/>
      <w:r w:rsidRPr="009F55ED">
        <w:t>на</w:t>
      </w:r>
      <w:proofErr w:type="spellEnd"/>
      <w:r w:rsidRPr="009F55ED">
        <w:t xml:space="preserve"> </w:t>
      </w:r>
      <w:proofErr w:type="spellStart"/>
      <w:r w:rsidRPr="009F55ED">
        <w:t>стрес</w:t>
      </w:r>
      <w:proofErr w:type="spellEnd"/>
      <w:r w:rsidRPr="009F55ED">
        <w:t xml:space="preserve"> и </w:t>
      </w:r>
      <w:proofErr w:type="spellStart"/>
      <w:r w:rsidRPr="009F55ED">
        <w:t>как</w:t>
      </w:r>
      <w:proofErr w:type="spellEnd"/>
      <w:r w:rsidRPr="009F55ED">
        <w:t xml:space="preserve"> </w:t>
      </w:r>
      <w:proofErr w:type="spellStart"/>
      <w:r w:rsidRPr="009F55ED">
        <w:t>използват</w:t>
      </w:r>
      <w:proofErr w:type="spellEnd"/>
      <w:r w:rsidRPr="009F55ED">
        <w:t xml:space="preserve"> </w:t>
      </w:r>
      <w:proofErr w:type="spellStart"/>
      <w:r w:rsidRPr="009F55ED">
        <w:t>тези</w:t>
      </w:r>
      <w:proofErr w:type="spellEnd"/>
      <w:r w:rsidRPr="009F55ED">
        <w:t xml:space="preserve"> </w:t>
      </w:r>
      <w:proofErr w:type="spellStart"/>
      <w:r w:rsidRPr="009F55ED">
        <w:t>преживявания</w:t>
      </w:r>
      <w:proofErr w:type="spellEnd"/>
      <w:r w:rsidRPr="009F55ED">
        <w:t xml:space="preserve"> </w:t>
      </w:r>
      <w:proofErr w:type="spellStart"/>
      <w:r w:rsidRPr="009F55ED">
        <w:t>за</w:t>
      </w:r>
      <w:proofErr w:type="spellEnd"/>
      <w:r w:rsidRPr="009F55ED">
        <w:t xml:space="preserve"> </w:t>
      </w:r>
      <w:proofErr w:type="spellStart"/>
      <w:r w:rsidRPr="009F55ED">
        <w:t>подобряване</w:t>
      </w:r>
      <w:proofErr w:type="spellEnd"/>
      <w:r w:rsidRPr="009F55ED">
        <w:t xml:space="preserve"> </w:t>
      </w:r>
      <w:proofErr w:type="spellStart"/>
      <w:r w:rsidRPr="009F55ED">
        <w:t>на</w:t>
      </w:r>
      <w:proofErr w:type="spellEnd"/>
      <w:r w:rsidRPr="009F55ED">
        <w:t xml:space="preserve"> </w:t>
      </w:r>
      <w:proofErr w:type="spellStart"/>
      <w:r w:rsidRPr="009F55ED">
        <w:t>личните</w:t>
      </w:r>
      <w:proofErr w:type="spellEnd"/>
      <w:r w:rsidRPr="009F55ED">
        <w:t xml:space="preserve"> </w:t>
      </w:r>
      <w:proofErr w:type="spellStart"/>
      <w:r w:rsidRPr="009F55ED">
        <w:t>си</w:t>
      </w:r>
      <w:proofErr w:type="spellEnd"/>
      <w:r w:rsidRPr="009F55ED">
        <w:t xml:space="preserve"> </w:t>
      </w:r>
      <w:proofErr w:type="spellStart"/>
      <w:r w:rsidRPr="009F55ED">
        <w:t>способности</w:t>
      </w:r>
      <w:proofErr w:type="spellEnd"/>
      <w:r w:rsidRPr="009F55ED">
        <w:t xml:space="preserve"> и </w:t>
      </w:r>
      <w:proofErr w:type="spellStart"/>
      <w:r w:rsidRPr="009F55ED">
        <w:t>ресурси</w:t>
      </w:r>
      <w:proofErr w:type="spellEnd"/>
      <w:r w:rsidRPr="009F55ED">
        <w:t>.</w:t>
      </w:r>
    </w:p>
    <w:p w14:paraId="62DF2350" w14:textId="77777777" w:rsidR="009F55ED" w:rsidRPr="009F55ED" w:rsidRDefault="009F55ED" w:rsidP="009F55ED">
      <w:pPr>
        <w:spacing w:line="360" w:lineRule="auto"/>
        <w:ind w:firstLine="708"/>
        <w:jc w:val="both"/>
      </w:pPr>
      <w:r w:rsidRPr="009F55ED">
        <w:rPr>
          <w:b/>
          <w:bCs/>
        </w:rPr>
        <w:t xml:space="preserve">Physical </w:t>
      </w:r>
      <w:proofErr w:type="spellStart"/>
      <w:r w:rsidRPr="009F55ED">
        <w:rPr>
          <w:b/>
          <w:bCs/>
        </w:rPr>
        <w:t>Self Description</w:t>
      </w:r>
      <w:proofErr w:type="spellEnd"/>
      <w:r w:rsidRPr="009F55ED">
        <w:rPr>
          <w:b/>
          <w:bCs/>
        </w:rPr>
        <w:t xml:space="preserve"> Questionnaire (PSDQ-S)</w:t>
      </w:r>
      <w:r w:rsidRPr="009F55ED">
        <w:t xml:space="preserve"> е </w:t>
      </w:r>
      <w:proofErr w:type="spellStart"/>
      <w:r w:rsidRPr="009F55ED">
        <w:t>инструмент</w:t>
      </w:r>
      <w:proofErr w:type="spellEnd"/>
      <w:r w:rsidRPr="009F55ED">
        <w:t xml:space="preserve">, </w:t>
      </w:r>
      <w:proofErr w:type="spellStart"/>
      <w:r w:rsidRPr="009F55ED">
        <w:t>който</w:t>
      </w:r>
      <w:proofErr w:type="spellEnd"/>
      <w:r w:rsidRPr="009F55ED">
        <w:t xml:space="preserve"> </w:t>
      </w:r>
      <w:proofErr w:type="spellStart"/>
      <w:r w:rsidRPr="009F55ED">
        <w:t>се</w:t>
      </w:r>
      <w:proofErr w:type="spellEnd"/>
      <w:r w:rsidRPr="009F55ED">
        <w:t xml:space="preserve"> </w:t>
      </w:r>
      <w:proofErr w:type="spellStart"/>
      <w:r w:rsidRPr="009F55ED">
        <w:t>използва</w:t>
      </w:r>
      <w:proofErr w:type="spellEnd"/>
      <w:r w:rsidRPr="009F55ED">
        <w:t xml:space="preserve"> </w:t>
      </w:r>
      <w:proofErr w:type="spellStart"/>
      <w:r w:rsidRPr="009F55ED">
        <w:t>за</w:t>
      </w:r>
      <w:proofErr w:type="spellEnd"/>
      <w:r w:rsidRPr="009F55ED">
        <w:t xml:space="preserve"> </w:t>
      </w:r>
      <w:proofErr w:type="spellStart"/>
      <w:r w:rsidRPr="009F55ED">
        <w:t>оценка</w:t>
      </w:r>
      <w:proofErr w:type="spellEnd"/>
      <w:r w:rsidRPr="009F55ED">
        <w:t xml:space="preserve"> </w:t>
      </w:r>
      <w:proofErr w:type="spellStart"/>
      <w:r w:rsidRPr="009F55ED">
        <w:t>на</w:t>
      </w:r>
      <w:proofErr w:type="spellEnd"/>
      <w:r w:rsidRPr="009F55ED">
        <w:t xml:space="preserve"> </w:t>
      </w:r>
      <w:proofErr w:type="spellStart"/>
      <w:r w:rsidRPr="009F55ED">
        <w:t>възприятието</w:t>
      </w:r>
      <w:proofErr w:type="spellEnd"/>
      <w:r w:rsidRPr="009F55ED">
        <w:t xml:space="preserve"> </w:t>
      </w:r>
      <w:proofErr w:type="spellStart"/>
      <w:r w:rsidRPr="009F55ED">
        <w:t>на</w:t>
      </w:r>
      <w:proofErr w:type="spellEnd"/>
      <w:r w:rsidRPr="009F55ED">
        <w:t xml:space="preserve"> </w:t>
      </w:r>
      <w:proofErr w:type="spellStart"/>
      <w:r w:rsidRPr="009F55ED">
        <w:t>индивида</w:t>
      </w:r>
      <w:proofErr w:type="spellEnd"/>
      <w:r w:rsidRPr="009F55ED">
        <w:t xml:space="preserve"> </w:t>
      </w:r>
      <w:proofErr w:type="spellStart"/>
      <w:r w:rsidRPr="009F55ED">
        <w:t>за</w:t>
      </w:r>
      <w:proofErr w:type="spellEnd"/>
      <w:r w:rsidRPr="009F55ED">
        <w:t xml:space="preserve"> </w:t>
      </w:r>
      <w:proofErr w:type="spellStart"/>
      <w:r w:rsidRPr="009F55ED">
        <w:t>физическото</w:t>
      </w:r>
      <w:proofErr w:type="spellEnd"/>
      <w:r w:rsidRPr="009F55ED">
        <w:t xml:space="preserve"> </w:t>
      </w:r>
      <w:proofErr w:type="spellStart"/>
      <w:r w:rsidRPr="009F55ED">
        <w:t>си</w:t>
      </w:r>
      <w:proofErr w:type="spellEnd"/>
      <w:r w:rsidRPr="009F55ED">
        <w:t xml:space="preserve"> "</w:t>
      </w:r>
      <w:proofErr w:type="spellStart"/>
      <w:r w:rsidRPr="009F55ED">
        <w:t>аз</w:t>
      </w:r>
      <w:proofErr w:type="spellEnd"/>
      <w:r w:rsidRPr="009F55ED">
        <w:t xml:space="preserve">". В </w:t>
      </w:r>
      <w:proofErr w:type="spellStart"/>
      <w:r w:rsidRPr="009F55ED">
        <w:t>рамките</w:t>
      </w:r>
      <w:proofErr w:type="spellEnd"/>
      <w:r w:rsidRPr="009F55ED">
        <w:t xml:space="preserve"> </w:t>
      </w:r>
      <w:proofErr w:type="spellStart"/>
      <w:r w:rsidRPr="009F55ED">
        <w:t>на</w:t>
      </w:r>
      <w:proofErr w:type="spellEnd"/>
      <w:r w:rsidRPr="009F55ED">
        <w:t xml:space="preserve"> </w:t>
      </w:r>
      <w:proofErr w:type="spellStart"/>
      <w:r w:rsidRPr="009F55ED">
        <w:t>това</w:t>
      </w:r>
      <w:proofErr w:type="spellEnd"/>
      <w:r w:rsidRPr="009F55ED">
        <w:t xml:space="preserve"> </w:t>
      </w:r>
      <w:proofErr w:type="spellStart"/>
      <w:r w:rsidRPr="009F55ED">
        <w:t>изследване</w:t>
      </w:r>
      <w:proofErr w:type="spellEnd"/>
      <w:r w:rsidRPr="009F55ED">
        <w:t xml:space="preserve"> </w:t>
      </w:r>
      <w:proofErr w:type="spellStart"/>
      <w:r w:rsidRPr="009F55ED">
        <w:t>се</w:t>
      </w:r>
      <w:proofErr w:type="spellEnd"/>
      <w:r w:rsidRPr="009F55ED">
        <w:t xml:space="preserve"> </w:t>
      </w:r>
      <w:proofErr w:type="spellStart"/>
      <w:r w:rsidRPr="009F55ED">
        <w:t>включват</w:t>
      </w:r>
      <w:proofErr w:type="spellEnd"/>
      <w:r w:rsidRPr="009F55ED">
        <w:t xml:space="preserve"> </w:t>
      </w:r>
      <w:proofErr w:type="spellStart"/>
      <w:r w:rsidRPr="009F55ED">
        <w:t>два</w:t>
      </w:r>
      <w:proofErr w:type="spellEnd"/>
      <w:r w:rsidRPr="009F55ED">
        <w:t xml:space="preserve"> </w:t>
      </w:r>
      <w:proofErr w:type="spellStart"/>
      <w:r w:rsidRPr="009F55ED">
        <w:t>специфични</w:t>
      </w:r>
      <w:proofErr w:type="spellEnd"/>
      <w:r w:rsidRPr="009F55ED">
        <w:t xml:space="preserve"> </w:t>
      </w:r>
      <w:proofErr w:type="spellStart"/>
      <w:r w:rsidRPr="009F55ED">
        <w:t>аспекта</w:t>
      </w:r>
      <w:proofErr w:type="spellEnd"/>
      <w:r w:rsidRPr="009F55ED">
        <w:t xml:space="preserve"> – </w:t>
      </w:r>
      <w:proofErr w:type="spellStart"/>
      <w:r w:rsidRPr="009F55ED">
        <w:t>глобална</w:t>
      </w:r>
      <w:proofErr w:type="spellEnd"/>
      <w:r w:rsidRPr="009F55ED">
        <w:t xml:space="preserve"> </w:t>
      </w:r>
      <w:proofErr w:type="spellStart"/>
      <w:r w:rsidRPr="009F55ED">
        <w:t>самооценка</w:t>
      </w:r>
      <w:proofErr w:type="spellEnd"/>
      <w:r w:rsidRPr="009F55ED">
        <w:t xml:space="preserve"> и </w:t>
      </w:r>
      <w:proofErr w:type="spellStart"/>
      <w:r w:rsidRPr="009F55ED">
        <w:t>възприемане</w:t>
      </w:r>
      <w:proofErr w:type="spellEnd"/>
      <w:r w:rsidRPr="009F55ED">
        <w:t xml:space="preserve"> </w:t>
      </w:r>
      <w:proofErr w:type="spellStart"/>
      <w:r w:rsidRPr="009F55ED">
        <w:t>на</w:t>
      </w:r>
      <w:proofErr w:type="spellEnd"/>
      <w:r w:rsidRPr="009F55ED">
        <w:t xml:space="preserve"> </w:t>
      </w:r>
      <w:proofErr w:type="spellStart"/>
      <w:r w:rsidRPr="009F55ED">
        <w:t>външния</w:t>
      </w:r>
      <w:proofErr w:type="spellEnd"/>
      <w:r w:rsidRPr="009F55ED">
        <w:t xml:space="preserve"> </w:t>
      </w:r>
      <w:proofErr w:type="spellStart"/>
      <w:r w:rsidRPr="009F55ED">
        <w:t>вид</w:t>
      </w:r>
      <w:proofErr w:type="spellEnd"/>
      <w:r w:rsidRPr="009F55ED">
        <w:t xml:space="preserve">. </w:t>
      </w:r>
      <w:proofErr w:type="spellStart"/>
      <w:r w:rsidRPr="009F55ED">
        <w:t>Тези</w:t>
      </w:r>
      <w:proofErr w:type="spellEnd"/>
      <w:r w:rsidRPr="009F55ED">
        <w:t xml:space="preserve"> </w:t>
      </w:r>
      <w:proofErr w:type="spellStart"/>
      <w:r w:rsidRPr="009F55ED">
        <w:t>аспекти</w:t>
      </w:r>
      <w:proofErr w:type="spellEnd"/>
      <w:r w:rsidRPr="009F55ED">
        <w:t xml:space="preserve"> </w:t>
      </w:r>
      <w:proofErr w:type="spellStart"/>
      <w:r w:rsidRPr="009F55ED">
        <w:t>предоставят</w:t>
      </w:r>
      <w:proofErr w:type="spellEnd"/>
      <w:r w:rsidRPr="009F55ED">
        <w:t xml:space="preserve"> </w:t>
      </w:r>
      <w:proofErr w:type="spellStart"/>
      <w:r w:rsidRPr="009F55ED">
        <w:t>важна</w:t>
      </w:r>
      <w:proofErr w:type="spellEnd"/>
      <w:r w:rsidRPr="009F55ED">
        <w:t xml:space="preserve"> </w:t>
      </w:r>
      <w:proofErr w:type="spellStart"/>
      <w:r w:rsidRPr="009F55ED">
        <w:t>информация</w:t>
      </w:r>
      <w:proofErr w:type="spellEnd"/>
      <w:r w:rsidRPr="009F55ED">
        <w:t xml:space="preserve"> </w:t>
      </w:r>
      <w:proofErr w:type="spellStart"/>
      <w:r w:rsidRPr="009F55ED">
        <w:t>за</w:t>
      </w:r>
      <w:proofErr w:type="spellEnd"/>
      <w:r w:rsidRPr="009F55ED">
        <w:t xml:space="preserve"> </w:t>
      </w:r>
      <w:proofErr w:type="spellStart"/>
      <w:r w:rsidRPr="009F55ED">
        <w:t>начина</w:t>
      </w:r>
      <w:proofErr w:type="spellEnd"/>
      <w:r w:rsidRPr="009F55ED">
        <w:t xml:space="preserve">, </w:t>
      </w:r>
      <w:proofErr w:type="spellStart"/>
      <w:r w:rsidRPr="009F55ED">
        <w:t>по</w:t>
      </w:r>
      <w:proofErr w:type="spellEnd"/>
      <w:r w:rsidRPr="009F55ED">
        <w:t xml:space="preserve"> </w:t>
      </w:r>
      <w:proofErr w:type="spellStart"/>
      <w:r w:rsidRPr="009F55ED">
        <w:t>който</w:t>
      </w:r>
      <w:proofErr w:type="spellEnd"/>
      <w:r w:rsidRPr="009F55ED">
        <w:t xml:space="preserve"> </w:t>
      </w:r>
      <w:proofErr w:type="spellStart"/>
      <w:r w:rsidRPr="009F55ED">
        <w:t>участниците</w:t>
      </w:r>
      <w:proofErr w:type="spellEnd"/>
      <w:r w:rsidRPr="009F55ED">
        <w:t xml:space="preserve"> </w:t>
      </w:r>
      <w:proofErr w:type="spellStart"/>
      <w:r w:rsidRPr="009F55ED">
        <w:t>оценяват</w:t>
      </w:r>
      <w:proofErr w:type="spellEnd"/>
      <w:r w:rsidRPr="009F55ED">
        <w:t xml:space="preserve"> </w:t>
      </w:r>
      <w:proofErr w:type="spellStart"/>
      <w:r w:rsidRPr="009F55ED">
        <w:t>собствените</w:t>
      </w:r>
      <w:proofErr w:type="spellEnd"/>
      <w:r w:rsidRPr="009F55ED">
        <w:t xml:space="preserve"> </w:t>
      </w:r>
      <w:proofErr w:type="spellStart"/>
      <w:r w:rsidRPr="009F55ED">
        <w:t>си</w:t>
      </w:r>
      <w:proofErr w:type="spellEnd"/>
      <w:r w:rsidRPr="009F55ED">
        <w:t xml:space="preserve"> </w:t>
      </w:r>
      <w:proofErr w:type="spellStart"/>
      <w:r w:rsidRPr="009F55ED">
        <w:t>постижения</w:t>
      </w:r>
      <w:proofErr w:type="spellEnd"/>
      <w:r w:rsidRPr="009F55ED">
        <w:t xml:space="preserve"> и </w:t>
      </w:r>
      <w:proofErr w:type="spellStart"/>
      <w:r w:rsidRPr="009F55ED">
        <w:t>физически</w:t>
      </w:r>
      <w:proofErr w:type="spellEnd"/>
      <w:r w:rsidRPr="009F55ED">
        <w:t xml:space="preserve"> </w:t>
      </w:r>
      <w:proofErr w:type="spellStart"/>
      <w:r w:rsidRPr="009F55ED">
        <w:t>качества</w:t>
      </w:r>
      <w:proofErr w:type="spellEnd"/>
      <w:r w:rsidRPr="009F55ED">
        <w:t xml:space="preserve">, </w:t>
      </w:r>
      <w:proofErr w:type="spellStart"/>
      <w:r w:rsidRPr="009F55ED">
        <w:t>както</w:t>
      </w:r>
      <w:proofErr w:type="spellEnd"/>
      <w:r w:rsidRPr="009F55ED">
        <w:t xml:space="preserve"> и </w:t>
      </w:r>
      <w:proofErr w:type="spellStart"/>
      <w:r w:rsidRPr="009F55ED">
        <w:t>за</w:t>
      </w:r>
      <w:proofErr w:type="spellEnd"/>
      <w:r w:rsidRPr="009F55ED">
        <w:t xml:space="preserve"> </w:t>
      </w:r>
      <w:proofErr w:type="spellStart"/>
      <w:r w:rsidRPr="009F55ED">
        <w:t>влиянието</w:t>
      </w:r>
      <w:proofErr w:type="spellEnd"/>
      <w:r w:rsidRPr="009F55ED">
        <w:t xml:space="preserve"> </w:t>
      </w:r>
      <w:proofErr w:type="spellStart"/>
      <w:r w:rsidRPr="009F55ED">
        <w:t>на</w:t>
      </w:r>
      <w:proofErr w:type="spellEnd"/>
      <w:r w:rsidRPr="009F55ED">
        <w:t xml:space="preserve"> </w:t>
      </w:r>
      <w:proofErr w:type="spellStart"/>
      <w:r w:rsidRPr="009F55ED">
        <w:t>социалния</w:t>
      </w:r>
      <w:proofErr w:type="spellEnd"/>
      <w:r w:rsidRPr="009F55ED">
        <w:t xml:space="preserve"> </w:t>
      </w:r>
      <w:proofErr w:type="spellStart"/>
      <w:r w:rsidRPr="009F55ED">
        <w:t>контекст</w:t>
      </w:r>
      <w:proofErr w:type="spellEnd"/>
      <w:r w:rsidRPr="009F55ED">
        <w:t xml:space="preserve"> </w:t>
      </w:r>
      <w:proofErr w:type="spellStart"/>
      <w:r w:rsidRPr="009F55ED">
        <w:t>върху</w:t>
      </w:r>
      <w:proofErr w:type="spellEnd"/>
      <w:r w:rsidRPr="009F55ED">
        <w:t xml:space="preserve"> </w:t>
      </w:r>
      <w:proofErr w:type="spellStart"/>
      <w:r w:rsidRPr="009F55ED">
        <w:t>възприятието</w:t>
      </w:r>
      <w:proofErr w:type="spellEnd"/>
      <w:r w:rsidRPr="009F55ED">
        <w:t xml:space="preserve"> </w:t>
      </w:r>
      <w:proofErr w:type="spellStart"/>
      <w:r w:rsidRPr="009F55ED">
        <w:t>им</w:t>
      </w:r>
      <w:proofErr w:type="spellEnd"/>
      <w:r w:rsidRPr="009F55ED">
        <w:t xml:space="preserve"> </w:t>
      </w:r>
      <w:proofErr w:type="spellStart"/>
      <w:r w:rsidRPr="009F55ED">
        <w:t>за</w:t>
      </w:r>
      <w:proofErr w:type="spellEnd"/>
      <w:r w:rsidRPr="009F55ED">
        <w:t xml:space="preserve"> </w:t>
      </w:r>
      <w:proofErr w:type="spellStart"/>
      <w:r w:rsidRPr="009F55ED">
        <w:t>самите</w:t>
      </w:r>
      <w:proofErr w:type="spellEnd"/>
      <w:r w:rsidRPr="009F55ED">
        <w:t xml:space="preserve"> </w:t>
      </w:r>
      <w:proofErr w:type="spellStart"/>
      <w:r w:rsidRPr="009F55ED">
        <w:t>себе</w:t>
      </w:r>
      <w:proofErr w:type="spellEnd"/>
      <w:r w:rsidRPr="009F55ED">
        <w:t xml:space="preserve"> </w:t>
      </w:r>
      <w:proofErr w:type="spellStart"/>
      <w:r w:rsidRPr="009F55ED">
        <w:t>си</w:t>
      </w:r>
      <w:proofErr w:type="spellEnd"/>
      <w:r w:rsidRPr="009F55ED">
        <w:t>.</w:t>
      </w:r>
    </w:p>
    <w:p w14:paraId="255A9027" w14:textId="77777777" w:rsidR="009F55ED" w:rsidRPr="009F55ED" w:rsidRDefault="009F55ED" w:rsidP="009F55ED">
      <w:pPr>
        <w:spacing w:line="360" w:lineRule="auto"/>
        <w:ind w:firstLine="708"/>
        <w:jc w:val="both"/>
      </w:pPr>
      <w:proofErr w:type="spellStart"/>
      <w:r w:rsidRPr="009F55ED">
        <w:lastRenderedPageBreak/>
        <w:t>Глобалната</w:t>
      </w:r>
      <w:proofErr w:type="spellEnd"/>
      <w:r w:rsidRPr="009F55ED">
        <w:t xml:space="preserve"> </w:t>
      </w:r>
      <w:proofErr w:type="spellStart"/>
      <w:r w:rsidRPr="009F55ED">
        <w:t>самооценка</w:t>
      </w:r>
      <w:proofErr w:type="spellEnd"/>
      <w:r w:rsidRPr="009F55ED">
        <w:t xml:space="preserve"> </w:t>
      </w:r>
      <w:proofErr w:type="spellStart"/>
      <w:r w:rsidRPr="009F55ED">
        <w:t>се</w:t>
      </w:r>
      <w:proofErr w:type="spellEnd"/>
      <w:r w:rsidRPr="009F55ED">
        <w:t xml:space="preserve"> </w:t>
      </w:r>
      <w:proofErr w:type="spellStart"/>
      <w:r w:rsidRPr="009F55ED">
        <w:t>фокусира</w:t>
      </w:r>
      <w:proofErr w:type="spellEnd"/>
      <w:r w:rsidRPr="009F55ED">
        <w:t xml:space="preserve"> </w:t>
      </w:r>
      <w:proofErr w:type="spellStart"/>
      <w:r w:rsidRPr="009F55ED">
        <w:t>върху</w:t>
      </w:r>
      <w:proofErr w:type="spellEnd"/>
      <w:r w:rsidRPr="009F55ED">
        <w:t xml:space="preserve"> </w:t>
      </w:r>
      <w:proofErr w:type="spellStart"/>
      <w:r w:rsidRPr="009F55ED">
        <w:t>увереността</w:t>
      </w:r>
      <w:proofErr w:type="spellEnd"/>
      <w:r w:rsidRPr="009F55ED">
        <w:t xml:space="preserve"> </w:t>
      </w:r>
      <w:proofErr w:type="spellStart"/>
      <w:r w:rsidRPr="009F55ED">
        <w:t>на</w:t>
      </w:r>
      <w:proofErr w:type="spellEnd"/>
      <w:r w:rsidRPr="009F55ED">
        <w:t xml:space="preserve"> </w:t>
      </w:r>
      <w:proofErr w:type="spellStart"/>
      <w:r w:rsidRPr="009F55ED">
        <w:t>индивида</w:t>
      </w:r>
      <w:proofErr w:type="spellEnd"/>
      <w:r w:rsidRPr="009F55ED">
        <w:t xml:space="preserve"> в </w:t>
      </w:r>
      <w:proofErr w:type="spellStart"/>
      <w:r w:rsidRPr="009F55ED">
        <w:t>неговите</w:t>
      </w:r>
      <w:proofErr w:type="spellEnd"/>
      <w:r w:rsidRPr="009F55ED">
        <w:t xml:space="preserve"> </w:t>
      </w:r>
      <w:proofErr w:type="spellStart"/>
      <w:r w:rsidRPr="009F55ED">
        <w:t>способности</w:t>
      </w:r>
      <w:proofErr w:type="spellEnd"/>
      <w:r w:rsidRPr="009F55ED">
        <w:t xml:space="preserve"> и </w:t>
      </w:r>
      <w:proofErr w:type="spellStart"/>
      <w:r w:rsidRPr="009F55ED">
        <w:t>постижения</w:t>
      </w:r>
      <w:proofErr w:type="spellEnd"/>
      <w:r w:rsidRPr="009F55ED">
        <w:t xml:space="preserve">. </w:t>
      </w:r>
      <w:proofErr w:type="spellStart"/>
      <w:r w:rsidRPr="009F55ED">
        <w:t>Айтемите</w:t>
      </w:r>
      <w:proofErr w:type="spellEnd"/>
      <w:r w:rsidRPr="009F55ED">
        <w:t xml:space="preserve"> в </w:t>
      </w:r>
      <w:proofErr w:type="spellStart"/>
      <w:r w:rsidRPr="009F55ED">
        <w:t>този</w:t>
      </w:r>
      <w:proofErr w:type="spellEnd"/>
      <w:r w:rsidRPr="009F55ED">
        <w:t xml:space="preserve"> </w:t>
      </w:r>
      <w:proofErr w:type="spellStart"/>
      <w:r w:rsidRPr="009F55ED">
        <w:t>раздел</w:t>
      </w:r>
      <w:proofErr w:type="spellEnd"/>
      <w:r w:rsidRPr="009F55ED">
        <w:t xml:space="preserve"> </w:t>
      </w:r>
      <w:proofErr w:type="spellStart"/>
      <w:r w:rsidRPr="009F55ED">
        <w:t>изследват</w:t>
      </w:r>
      <w:proofErr w:type="spellEnd"/>
      <w:r w:rsidRPr="009F55ED">
        <w:t xml:space="preserve"> </w:t>
      </w:r>
      <w:proofErr w:type="spellStart"/>
      <w:r w:rsidRPr="009F55ED">
        <w:t>дали</w:t>
      </w:r>
      <w:proofErr w:type="spellEnd"/>
      <w:r w:rsidRPr="009F55ED">
        <w:t xml:space="preserve"> </w:t>
      </w:r>
      <w:proofErr w:type="spellStart"/>
      <w:r w:rsidRPr="009F55ED">
        <w:t>участниците</w:t>
      </w:r>
      <w:proofErr w:type="spellEnd"/>
      <w:r w:rsidRPr="009F55ED">
        <w:t xml:space="preserve"> </w:t>
      </w:r>
      <w:proofErr w:type="spellStart"/>
      <w:r w:rsidRPr="009F55ED">
        <w:t>възприемат</w:t>
      </w:r>
      <w:proofErr w:type="spellEnd"/>
      <w:r w:rsidRPr="009F55ED">
        <w:t xml:space="preserve"> </w:t>
      </w:r>
      <w:proofErr w:type="spellStart"/>
      <w:r w:rsidRPr="009F55ED">
        <w:t>успехите</w:t>
      </w:r>
      <w:proofErr w:type="spellEnd"/>
      <w:r w:rsidRPr="009F55ED">
        <w:t xml:space="preserve"> </w:t>
      </w:r>
      <w:proofErr w:type="spellStart"/>
      <w:r w:rsidRPr="009F55ED">
        <w:t>си</w:t>
      </w:r>
      <w:proofErr w:type="spellEnd"/>
      <w:r w:rsidRPr="009F55ED">
        <w:t xml:space="preserve"> </w:t>
      </w:r>
      <w:proofErr w:type="spellStart"/>
      <w:r w:rsidRPr="009F55ED">
        <w:t>като</w:t>
      </w:r>
      <w:proofErr w:type="spellEnd"/>
      <w:r w:rsidRPr="009F55ED">
        <w:t xml:space="preserve"> </w:t>
      </w:r>
      <w:proofErr w:type="spellStart"/>
      <w:r w:rsidRPr="009F55ED">
        <w:t>значими</w:t>
      </w:r>
      <w:proofErr w:type="spellEnd"/>
      <w:r w:rsidRPr="009F55ED">
        <w:t xml:space="preserve"> и </w:t>
      </w:r>
      <w:proofErr w:type="spellStart"/>
      <w:r w:rsidRPr="009F55ED">
        <w:t>дали</w:t>
      </w:r>
      <w:proofErr w:type="spellEnd"/>
      <w:r w:rsidRPr="009F55ED">
        <w:t xml:space="preserve"> </w:t>
      </w:r>
      <w:proofErr w:type="spellStart"/>
      <w:r w:rsidRPr="009F55ED">
        <w:t>са</w:t>
      </w:r>
      <w:proofErr w:type="spellEnd"/>
      <w:r w:rsidRPr="009F55ED">
        <w:t xml:space="preserve"> </w:t>
      </w:r>
      <w:proofErr w:type="spellStart"/>
      <w:r w:rsidRPr="009F55ED">
        <w:t>горди</w:t>
      </w:r>
      <w:proofErr w:type="spellEnd"/>
      <w:r w:rsidRPr="009F55ED">
        <w:t xml:space="preserve"> с </w:t>
      </w:r>
      <w:proofErr w:type="spellStart"/>
      <w:r w:rsidRPr="009F55ED">
        <w:t>постиженията</w:t>
      </w:r>
      <w:proofErr w:type="spellEnd"/>
      <w:r w:rsidRPr="009F55ED">
        <w:t xml:space="preserve"> </w:t>
      </w:r>
      <w:proofErr w:type="spellStart"/>
      <w:r w:rsidRPr="009F55ED">
        <w:t>си</w:t>
      </w:r>
      <w:proofErr w:type="spellEnd"/>
      <w:r w:rsidRPr="009F55ED">
        <w:t xml:space="preserve">. </w:t>
      </w:r>
      <w:proofErr w:type="spellStart"/>
      <w:r w:rsidRPr="009F55ED">
        <w:t>Те</w:t>
      </w:r>
      <w:proofErr w:type="spellEnd"/>
      <w:r w:rsidRPr="009F55ED">
        <w:t xml:space="preserve"> </w:t>
      </w:r>
      <w:proofErr w:type="spellStart"/>
      <w:r w:rsidRPr="009F55ED">
        <w:t>също</w:t>
      </w:r>
      <w:proofErr w:type="spellEnd"/>
      <w:r w:rsidRPr="009F55ED">
        <w:t xml:space="preserve"> </w:t>
      </w:r>
      <w:proofErr w:type="spellStart"/>
      <w:r w:rsidRPr="009F55ED">
        <w:t>така</w:t>
      </w:r>
      <w:proofErr w:type="spellEnd"/>
      <w:r w:rsidRPr="009F55ED">
        <w:t xml:space="preserve"> </w:t>
      </w:r>
      <w:proofErr w:type="spellStart"/>
      <w:r w:rsidRPr="009F55ED">
        <w:t>обхващат</w:t>
      </w:r>
      <w:proofErr w:type="spellEnd"/>
      <w:r w:rsidRPr="009F55ED">
        <w:t xml:space="preserve"> </w:t>
      </w:r>
      <w:proofErr w:type="spellStart"/>
      <w:r w:rsidRPr="009F55ED">
        <w:t>общото</w:t>
      </w:r>
      <w:proofErr w:type="spellEnd"/>
      <w:r w:rsidRPr="009F55ED">
        <w:t xml:space="preserve"> </w:t>
      </w:r>
      <w:proofErr w:type="spellStart"/>
      <w:r w:rsidRPr="009F55ED">
        <w:t>усещане</w:t>
      </w:r>
      <w:proofErr w:type="spellEnd"/>
      <w:r w:rsidRPr="009F55ED">
        <w:t xml:space="preserve"> </w:t>
      </w:r>
      <w:proofErr w:type="spellStart"/>
      <w:r w:rsidRPr="009F55ED">
        <w:t>за</w:t>
      </w:r>
      <w:proofErr w:type="spellEnd"/>
      <w:r w:rsidRPr="009F55ED">
        <w:t xml:space="preserve"> </w:t>
      </w:r>
      <w:proofErr w:type="spellStart"/>
      <w:r w:rsidRPr="009F55ED">
        <w:t>ефективност</w:t>
      </w:r>
      <w:proofErr w:type="spellEnd"/>
      <w:r w:rsidRPr="009F55ED">
        <w:t xml:space="preserve"> и </w:t>
      </w:r>
      <w:proofErr w:type="spellStart"/>
      <w:r w:rsidRPr="009F55ED">
        <w:t>удовлетвореност</w:t>
      </w:r>
      <w:proofErr w:type="spellEnd"/>
      <w:r w:rsidRPr="009F55ED">
        <w:t xml:space="preserve"> </w:t>
      </w:r>
      <w:proofErr w:type="spellStart"/>
      <w:r w:rsidRPr="009F55ED">
        <w:t>от</w:t>
      </w:r>
      <w:proofErr w:type="spellEnd"/>
      <w:r w:rsidRPr="009F55ED">
        <w:t xml:space="preserve"> </w:t>
      </w:r>
      <w:proofErr w:type="spellStart"/>
      <w:r w:rsidRPr="009F55ED">
        <w:t>собствените</w:t>
      </w:r>
      <w:proofErr w:type="spellEnd"/>
      <w:r w:rsidRPr="009F55ED">
        <w:t xml:space="preserve"> </w:t>
      </w:r>
      <w:proofErr w:type="spellStart"/>
      <w:r w:rsidRPr="009F55ED">
        <w:t>усилия</w:t>
      </w:r>
      <w:proofErr w:type="spellEnd"/>
      <w:r w:rsidRPr="009F55ED">
        <w:t xml:space="preserve">. В </w:t>
      </w:r>
      <w:proofErr w:type="spellStart"/>
      <w:r w:rsidRPr="009F55ED">
        <w:t>този</w:t>
      </w:r>
      <w:proofErr w:type="spellEnd"/>
      <w:r w:rsidRPr="009F55ED">
        <w:t xml:space="preserve"> </w:t>
      </w:r>
      <w:proofErr w:type="spellStart"/>
      <w:r w:rsidRPr="009F55ED">
        <w:t>контекст</w:t>
      </w:r>
      <w:proofErr w:type="spellEnd"/>
      <w:r w:rsidRPr="009F55ED">
        <w:t xml:space="preserve"> </w:t>
      </w:r>
      <w:proofErr w:type="spellStart"/>
      <w:r w:rsidRPr="009F55ED">
        <w:t>глобалната</w:t>
      </w:r>
      <w:proofErr w:type="spellEnd"/>
      <w:r w:rsidRPr="009F55ED">
        <w:t xml:space="preserve"> </w:t>
      </w:r>
      <w:proofErr w:type="spellStart"/>
      <w:r w:rsidRPr="009F55ED">
        <w:t>самооценка</w:t>
      </w:r>
      <w:proofErr w:type="spellEnd"/>
      <w:r w:rsidRPr="009F55ED">
        <w:t xml:space="preserve"> </w:t>
      </w:r>
      <w:proofErr w:type="spellStart"/>
      <w:r w:rsidRPr="009F55ED">
        <w:t>отразява</w:t>
      </w:r>
      <w:proofErr w:type="spellEnd"/>
      <w:r w:rsidRPr="009F55ED">
        <w:t xml:space="preserve"> </w:t>
      </w:r>
      <w:proofErr w:type="spellStart"/>
      <w:r w:rsidRPr="009F55ED">
        <w:t>не</w:t>
      </w:r>
      <w:proofErr w:type="spellEnd"/>
      <w:r w:rsidRPr="009F55ED">
        <w:t xml:space="preserve"> </w:t>
      </w:r>
      <w:proofErr w:type="spellStart"/>
      <w:r w:rsidRPr="009F55ED">
        <w:t>само</w:t>
      </w:r>
      <w:proofErr w:type="spellEnd"/>
      <w:r w:rsidRPr="009F55ED">
        <w:t xml:space="preserve"> </w:t>
      </w:r>
      <w:proofErr w:type="spellStart"/>
      <w:r w:rsidRPr="009F55ED">
        <w:t>личните</w:t>
      </w:r>
      <w:proofErr w:type="spellEnd"/>
      <w:r w:rsidRPr="009F55ED">
        <w:t xml:space="preserve"> </w:t>
      </w:r>
      <w:proofErr w:type="spellStart"/>
      <w:r w:rsidRPr="009F55ED">
        <w:t>възприятия</w:t>
      </w:r>
      <w:proofErr w:type="spellEnd"/>
      <w:r w:rsidRPr="009F55ED">
        <w:t xml:space="preserve">, </w:t>
      </w:r>
      <w:proofErr w:type="spellStart"/>
      <w:r w:rsidRPr="009F55ED">
        <w:t>но</w:t>
      </w:r>
      <w:proofErr w:type="spellEnd"/>
      <w:r w:rsidRPr="009F55ED">
        <w:t xml:space="preserve"> и </w:t>
      </w:r>
      <w:proofErr w:type="spellStart"/>
      <w:r w:rsidRPr="009F55ED">
        <w:t>как</w:t>
      </w:r>
      <w:proofErr w:type="spellEnd"/>
      <w:r w:rsidRPr="009F55ED">
        <w:t xml:space="preserve"> </w:t>
      </w:r>
      <w:proofErr w:type="spellStart"/>
      <w:r w:rsidRPr="009F55ED">
        <w:t>тези</w:t>
      </w:r>
      <w:proofErr w:type="spellEnd"/>
      <w:r w:rsidRPr="009F55ED">
        <w:t xml:space="preserve"> </w:t>
      </w:r>
      <w:proofErr w:type="spellStart"/>
      <w:r w:rsidRPr="009F55ED">
        <w:t>възприятия</w:t>
      </w:r>
      <w:proofErr w:type="spellEnd"/>
      <w:r w:rsidRPr="009F55ED">
        <w:t xml:space="preserve"> </w:t>
      </w:r>
      <w:proofErr w:type="spellStart"/>
      <w:r w:rsidRPr="009F55ED">
        <w:t>се</w:t>
      </w:r>
      <w:proofErr w:type="spellEnd"/>
      <w:r w:rsidRPr="009F55ED">
        <w:t xml:space="preserve"> </w:t>
      </w:r>
      <w:proofErr w:type="spellStart"/>
      <w:r w:rsidRPr="009F55ED">
        <w:t>свързват</w:t>
      </w:r>
      <w:proofErr w:type="spellEnd"/>
      <w:r w:rsidRPr="009F55ED">
        <w:t xml:space="preserve"> </w:t>
      </w:r>
      <w:proofErr w:type="spellStart"/>
      <w:r w:rsidRPr="009F55ED">
        <w:t>със</w:t>
      </w:r>
      <w:proofErr w:type="spellEnd"/>
      <w:r w:rsidRPr="009F55ED">
        <w:t xml:space="preserve"> </w:t>
      </w:r>
      <w:proofErr w:type="spellStart"/>
      <w:r w:rsidRPr="009F55ED">
        <w:t>социалната</w:t>
      </w:r>
      <w:proofErr w:type="spellEnd"/>
      <w:r w:rsidRPr="009F55ED">
        <w:t xml:space="preserve"> </w:t>
      </w:r>
      <w:proofErr w:type="spellStart"/>
      <w:r w:rsidRPr="009F55ED">
        <w:t>среда</w:t>
      </w:r>
      <w:proofErr w:type="spellEnd"/>
      <w:r w:rsidRPr="009F55ED">
        <w:t xml:space="preserve"> и </w:t>
      </w:r>
      <w:proofErr w:type="spellStart"/>
      <w:r w:rsidRPr="009F55ED">
        <w:t>нейните</w:t>
      </w:r>
      <w:proofErr w:type="spellEnd"/>
      <w:r w:rsidRPr="009F55ED">
        <w:t xml:space="preserve"> </w:t>
      </w:r>
      <w:proofErr w:type="spellStart"/>
      <w:r w:rsidRPr="009F55ED">
        <w:t>изисквания</w:t>
      </w:r>
      <w:proofErr w:type="spellEnd"/>
      <w:r w:rsidRPr="009F55ED">
        <w:t>.</w:t>
      </w:r>
    </w:p>
    <w:p w14:paraId="1E58E4B6" w14:textId="77777777" w:rsidR="009F55ED" w:rsidRPr="009F55ED" w:rsidRDefault="009F55ED" w:rsidP="009F55ED">
      <w:pPr>
        <w:spacing w:line="360" w:lineRule="auto"/>
        <w:ind w:firstLine="708"/>
        <w:jc w:val="both"/>
      </w:pPr>
      <w:proofErr w:type="spellStart"/>
      <w:r w:rsidRPr="009F55ED">
        <w:t>Възприятието</w:t>
      </w:r>
      <w:proofErr w:type="spellEnd"/>
      <w:r w:rsidRPr="009F55ED">
        <w:t xml:space="preserve"> </w:t>
      </w:r>
      <w:proofErr w:type="spellStart"/>
      <w:r w:rsidRPr="009F55ED">
        <w:t>за</w:t>
      </w:r>
      <w:proofErr w:type="spellEnd"/>
      <w:r w:rsidRPr="009F55ED">
        <w:t xml:space="preserve"> </w:t>
      </w:r>
      <w:proofErr w:type="spellStart"/>
      <w:r w:rsidRPr="009F55ED">
        <w:t>външния</w:t>
      </w:r>
      <w:proofErr w:type="spellEnd"/>
      <w:r w:rsidRPr="009F55ED">
        <w:t xml:space="preserve"> </w:t>
      </w:r>
      <w:proofErr w:type="spellStart"/>
      <w:r w:rsidRPr="009F55ED">
        <w:t>вид</w:t>
      </w:r>
      <w:proofErr w:type="spellEnd"/>
      <w:r w:rsidRPr="009F55ED">
        <w:t xml:space="preserve"> е </w:t>
      </w:r>
      <w:proofErr w:type="spellStart"/>
      <w:r w:rsidRPr="009F55ED">
        <w:t>вторият</w:t>
      </w:r>
      <w:proofErr w:type="spellEnd"/>
      <w:r w:rsidRPr="009F55ED">
        <w:t xml:space="preserve"> </w:t>
      </w:r>
      <w:proofErr w:type="spellStart"/>
      <w:r w:rsidRPr="009F55ED">
        <w:t>ключов</w:t>
      </w:r>
      <w:proofErr w:type="spellEnd"/>
      <w:r w:rsidRPr="009F55ED">
        <w:t xml:space="preserve"> </w:t>
      </w:r>
      <w:proofErr w:type="spellStart"/>
      <w:r w:rsidRPr="009F55ED">
        <w:t>аспект</w:t>
      </w:r>
      <w:proofErr w:type="spellEnd"/>
      <w:r w:rsidRPr="009F55ED">
        <w:t xml:space="preserve">, </w:t>
      </w:r>
      <w:proofErr w:type="spellStart"/>
      <w:r w:rsidRPr="009F55ED">
        <w:t>който</w:t>
      </w:r>
      <w:proofErr w:type="spellEnd"/>
      <w:r w:rsidRPr="009F55ED">
        <w:t xml:space="preserve"> </w:t>
      </w:r>
      <w:proofErr w:type="spellStart"/>
      <w:r w:rsidRPr="009F55ED">
        <w:t>се</w:t>
      </w:r>
      <w:proofErr w:type="spellEnd"/>
      <w:r w:rsidRPr="009F55ED">
        <w:t xml:space="preserve"> </w:t>
      </w:r>
      <w:proofErr w:type="spellStart"/>
      <w:r w:rsidRPr="009F55ED">
        <w:t>изследва</w:t>
      </w:r>
      <w:proofErr w:type="spellEnd"/>
      <w:r w:rsidRPr="009F55ED">
        <w:t xml:space="preserve"> с </w:t>
      </w:r>
      <w:proofErr w:type="spellStart"/>
      <w:r w:rsidRPr="009F55ED">
        <w:t>помощта</w:t>
      </w:r>
      <w:proofErr w:type="spellEnd"/>
      <w:r w:rsidRPr="009F55ED">
        <w:t xml:space="preserve"> </w:t>
      </w:r>
      <w:proofErr w:type="spellStart"/>
      <w:r w:rsidRPr="009F55ED">
        <w:t>на</w:t>
      </w:r>
      <w:proofErr w:type="spellEnd"/>
      <w:r w:rsidRPr="009F55ED">
        <w:t xml:space="preserve"> PSDQ-S. </w:t>
      </w:r>
      <w:proofErr w:type="spellStart"/>
      <w:r w:rsidRPr="009F55ED">
        <w:t>Айтемите</w:t>
      </w:r>
      <w:proofErr w:type="spellEnd"/>
      <w:r w:rsidRPr="009F55ED">
        <w:t xml:space="preserve"> в </w:t>
      </w:r>
      <w:proofErr w:type="spellStart"/>
      <w:r w:rsidRPr="009F55ED">
        <w:t>този</w:t>
      </w:r>
      <w:proofErr w:type="spellEnd"/>
      <w:r w:rsidRPr="009F55ED">
        <w:t xml:space="preserve"> </w:t>
      </w:r>
      <w:proofErr w:type="spellStart"/>
      <w:r w:rsidRPr="009F55ED">
        <w:t>раздел</w:t>
      </w:r>
      <w:proofErr w:type="spellEnd"/>
      <w:r w:rsidRPr="009F55ED">
        <w:t xml:space="preserve"> </w:t>
      </w:r>
      <w:proofErr w:type="spellStart"/>
      <w:r w:rsidRPr="009F55ED">
        <w:t>са</w:t>
      </w:r>
      <w:proofErr w:type="spellEnd"/>
      <w:r w:rsidRPr="009F55ED">
        <w:t xml:space="preserve"> </w:t>
      </w:r>
      <w:proofErr w:type="spellStart"/>
      <w:r w:rsidRPr="009F55ED">
        <w:t>насочени</w:t>
      </w:r>
      <w:proofErr w:type="spellEnd"/>
      <w:r w:rsidRPr="009F55ED">
        <w:t xml:space="preserve"> </w:t>
      </w:r>
      <w:proofErr w:type="spellStart"/>
      <w:r w:rsidRPr="009F55ED">
        <w:t>към</w:t>
      </w:r>
      <w:proofErr w:type="spellEnd"/>
      <w:r w:rsidRPr="009F55ED">
        <w:t xml:space="preserve"> </w:t>
      </w:r>
      <w:proofErr w:type="spellStart"/>
      <w:r w:rsidRPr="009F55ED">
        <w:t>оценка</w:t>
      </w:r>
      <w:proofErr w:type="spellEnd"/>
      <w:r w:rsidRPr="009F55ED">
        <w:t xml:space="preserve"> </w:t>
      </w:r>
      <w:proofErr w:type="spellStart"/>
      <w:r w:rsidRPr="009F55ED">
        <w:t>на</w:t>
      </w:r>
      <w:proofErr w:type="spellEnd"/>
      <w:r w:rsidRPr="009F55ED">
        <w:t xml:space="preserve"> </w:t>
      </w:r>
      <w:proofErr w:type="spellStart"/>
      <w:r w:rsidRPr="009F55ED">
        <w:t>физическата</w:t>
      </w:r>
      <w:proofErr w:type="spellEnd"/>
      <w:r w:rsidRPr="009F55ED">
        <w:t xml:space="preserve"> </w:t>
      </w:r>
      <w:proofErr w:type="spellStart"/>
      <w:r w:rsidRPr="009F55ED">
        <w:t>привлекателност</w:t>
      </w:r>
      <w:proofErr w:type="spellEnd"/>
      <w:r w:rsidRPr="009F55ED">
        <w:t xml:space="preserve"> </w:t>
      </w:r>
      <w:proofErr w:type="spellStart"/>
      <w:r w:rsidRPr="009F55ED">
        <w:t>на</w:t>
      </w:r>
      <w:proofErr w:type="spellEnd"/>
      <w:r w:rsidRPr="009F55ED">
        <w:t xml:space="preserve"> </w:t>
      </w:r>
      <w:proofErr w:type="spellStart"/>
      <w:r w:rsidRPr="009F55ED">
        <w:t>участниците</w:t>
      </w:r>
      <w:proofErr w:type="spellEnd"/>
      <w:r w:rsidRPr="009F55ED">
        <w:t xml:space="preserve">, </w:t>
      </w:r>
      <w:proofErr w:type="spellStart"/>
      <w:r w:rsidRPr="009F55ED">
        <w:t>както</w:t>
      </w:r>
      <w:proofErr w:type="spellEnd"/>
      <w:r w:rsidRPr="009F55ED">
        <w:t xml:space="preserve"> </w:t>
      </w:r>
      <w:proofErr w:type="spellStart"/>
      <w:r w:rsidRPr="009F55ED">
        <w:t>те</w:t>
      </w:r>
      <w:proofErr w:type="spellEnd"/>
      <w:r w:rsidRPr="009F55ED">
        <w:t xml:space="preserve"> я </w:t>
      </w:r>
      <w:proofErr w:type="spellStart"/>
      <w:r w:rsidRPr="009F55ED">
        <w:t>възприемат</w:t>
      </w:r>
      <w:proofErr w:type="spellEnd"/>
      <w:r w:rsidRPr="009F55ED">
        <w:t xml:space="preserve">, в </w:t>
      </w:r>
      <w:proofErr w:type="spellStart"/>
      <w:r w:rsidRPr="009F55ED">
        <w:t>сравнение</w:t>
      </w:r>
      <w:proofErr w:type="spellEnd"/>
      <w:r w:rsidRPr="009F55ED">
        <w:t xml:space="preserve"> с </w:t>
      </w:r>
      <w:proofErr w:type="spellStart"/>
      <w:r w:rsidRPr="009F55ED">
        <w:t>техните</w:t>
      </w:r>
      <w:proofErr w:type="spellEnd"/>
      <w:r w:rsidRPr="009F55ED">
        <w:t xml:space="preserve"> </w:t>
      </w:r>
      <w:proofErr w:type="spellStart"/>
      <w:r w:rsidRPr="009F55ED">
        <w:t>връстници</w:t>
      </w:r>
      <w:proofErr w:type="spellEnd"/>
      <w:r w:rsidRPr="009F55ED">
        <w:t xml:space="preserve">. </w:t>
      </w:r>
      <w:proofErr w:type="spellStart"/>
      <w:r w:rsidRPr="009F55ED">
        <w:t>Те</w:t>
      </w:r>
      <w:proofErr w:type="spellEnd"/>
      <w:r w:rsidRPr="009F55ED">
        <w:t xml:space="preserve"> </w:t>
      </w:r>
      <w:proofErr w:type="spellStart"/>
      <w:r w:rsidRPr="009F55ED">
        <w:t>включват</w:t>
      </w:r>
      <w:proofErr w:type="spellEnd"/>
      <w:r w:rsidRPr="009F55ED">
        <w:t xml:space="preserve"> </w:t>
      </w:r>
      <w:proofErr w:type="spellStart"/>
      <w:r w:rsidRPr="009F55ED">
        <w:t>твърдения</w:t>
      </w:r>
      <w:proofErr w:type="spellEnd"/>
      <w:r w:rsidRPr="009F55ED">
        <w:t xml:space="preserve"> </w:t>
      </w:r>
      <w:proofErr w:type="spellStart"/>
      <w:r w:rsidRPr="009F55ED">
        <w:t>относно</w:t>
      </w:r>
      <w:proofErr w:type="spellEnd"/>
      <w:r w:rsidRPr="009F55ED">
        <w:t xml:space="preserve"> </w:t>
      </w:r>
      <w:proofErr w:type="spellStart"/>
      <w:r w:rsidRPr="009F55ED">
        <w:t>това</w:t>
      </w:r>
      <w:proofErr w:type="spellEnd"/>
      <w:r w:rsidRPr="009F55ED">
        <w:t xml:space="preserve"> </w:t>
      </w:r>
      <w:proofErr w:type="spellStart"/>
      <w:r w:rsidRPr="009F55ED">
        <w:t>дали</w:t>
      </w:r>
      <w:proofErr w:type="spellEnd"/>
      <w:r w:rsidRPr="009F55ED">
        <w:t xml:space="preserve"> </w:t>
      </w:r>
      <w:proofErr w:type="spellStart"/>
      <w:r w:rsidRPr="009F55ED">
        <w:t>участниците</w:t>
      </w:r>
      <w:proofErr w:type="spellEnd"/>
      <w:r w:rsidRPr="009F55ED">
        <w:t xml:space="preserve"> </w:t>
      </w:r>
      <w:proofErr w:type="spellStart"/>
      <w:r w:rsidRPr="009F55ED">
        <w:t>се</w:t>
      </w:r>
      <w:proofErr w:type="spellEnd"/>
      <w:r w:rsidRPr="009F55ED">
        <w:t xml:space="preserve"> </w:t>
      </w:r>
      <w:proofErr w:type="spellStart"/>
      <w:r w:rsidRPr="009F55ED">
        <w:t>чувстват</w:t>
      </w:r>
      <w:proofErr w:type="spellEnd"/>
      <w:r w:rsidRPr="009F55ED">
        <w:t xml:space="preserve"> </w:t>
      </w:r>
      <w:proofErr w:type="spellStart"/>
      <w:r w:rsidRPr="009F55ED">
        <w:t>привлекателни</w:t>
      </w:r>
      <w:proofErr w:type="spellEnd"/>
      <w:r w:rsidRPr="009F55ED">
        <w:t xml:space="preserve"> </w:t>
      </w:r>
      <w:proofErr w:type="spellStart"/>
      <w:r w:rsidRPr="009F55ED">
        <w:t>за</w:t>
      </w:r>
      <w:proofErr w:type="spellEnd"/>
      <w:r w:rsidRPr="009F55ED">
        <w:t xml:space="preserve"> </w:t>
      </w:r>
      <w:proofErr w:type="spellStart"/>
      <w:r w:rsidRPr="009F55ED">
        <w:t>възрастта</w:t>
      </w:r>
      <w:proofErr w:type="spellEnd"/>
      <w:r w:rsidRPr="009F55ED">
        <w:t xml:space="preserve"> </w:t>
      </w:r>
      <w:proofErr w:type="spellStart"/>
      <w:r w:rsidRPr="009F55ED">
        <w:t>си</w:t>
      </w:r>
      <w:proofErr w:type="spellEnd"/>
      <w:r w:rsidRPr="009F55ED">
        <w:t xml:space="preserve">, </w:t>
      </w:r>
      <w:proofErr w:type="spellStart"/>
      <w:r w:rsidRPr="009F55ED">
        <w:t>дали</w:t>
      </w:r>
      <w:proofErr w:type="spellEnd"/>
      <w:r w:rsidRPr="009F55ED">
        <w:t xml:space="preserve"> </w:t>
      </w:r>
      <w:proofErr w:type="spellStart"/>
      <w:r w:rsidRPr="009F55ED">
        <w:t>харесват</w:t>
      </w:r>
      <w:proofErr w:type="spellEnd"/>
      <w:r w:rsidRPr="009F55ED">
        <w:t xml:space="preserve"> </w:t>
      </w:r>
      <w:proofErr w:type="spellStart"/>
      <w:r w:rsidRPr="009F55ED">
        <w:t>външния</w:t>
      </w:r>
      <w:proofErr w:type="spellEnd"/>
      <w:r w:rsidRPr="009F55ED">
        <w:t xml:space="preserve"> </w:t>
      </w:r>
      <w:proofErr w:type="spellStart"/>
      <w:r w:rsidRPr="009F55ED">
        <w:t>си</w:t>
      </w:r>
      <w:proofErr w:type="spellEnd"/>
      <w:r w:rsidRPr="009F55ED">
        <w:t xml:space="preserve"> </w:t>
      </w:r>
      <w:proofErr w:type="spellStart"/>
      <w:r w:rsidRPr="009F55ED">
        <w:t>вид</w:t>
      </w:r>
      <w:proofErr w:type="spellEnd"/>
      <w:r w:rsidRPr="009F55ED">
        <w:t xml:space="preserve"> и </w:t>
      </w:r>
      <w:proofErr w:type="spellStart"/>
      <w:r w:rsidRPr="009F55ED">
        <w:t>доколко</w:t>
      </w:r>
      <w:proofErr w:type="spellEnd"/>
      <w:r w:rsidRPr="009F55ED">
        <w:t xml:space="preserve"> </w:t>
      </w:r>
      <w:proofErr w:type="spellStart"/>
      <w:r w:rsidRPr="009F55ED">
        <w:t>смятат</w:t>
      </w:r>
      <w:proofErr w:type="spellEnd"/>
      <w:r w:rsidRPr="009F55ED">
        <w:t xml:space="preserve">, </w:t>
      </w:r>
      <w:proofErr w:type="spellStart"/>
      <w:r w:rsidRPr="009F55ED">
        <w:t>че</w:t>
      </w:r>
      <w:proofErr w:type="spellEnd"/>
      <w:r w:rsidRPr="009F55ED">
        <w:t xml:space="preserve"> </w:t>
      </w:r>
      <w:proofErr w:type="spellStart"/>
      <w:r w:rsidRPr="009F55ED">
        <w:t>изглеждат</w:t>
      </w:r>
      <w:proofErr w:type="spellEnd"/>
      <w:r w:rsidRPr="009F55ED">
        <w:t xml:space="preserve"> </w:t>
      </w:r>
      <w:proofErr w:type="spellStart"/>
      <w:r w:rsidRPr="009F55ED">
        <w:t>по-добре</w:t>
      </w:r>
      <w:proofErr w:type="spellEnd"/>
      <w:r w:rsidRPr="009F55ED">
        <w:t xml:space="preserve"> </w:t>
      </w:r>
      <w:proofErr w:type="spellStart"/>
      <w:r w:rsidRPr="009F55ED">
        <w:t>от</w:t>
      </w:r>
      <w:proofErr w:type="spellEnd"/>
      <w:r w:rsidRPr="009F55ED">
        <w:t xml:space="preserve"> </w:t>
      </w:r>
      <w:proofErr w:type="spellStart"/>
      <w:r w:rsidRPr="009F55ED">
        <w:t>другите</w:t>
      </w:r>
      <w:proofErr w:type="spellEnd"/>
      <w:r w:rsidRPr="009F55ED">
        <w:t xml:space="preserve">. </w:t>
      </w:r>
      <w:proofErr w:type="spellStart"/>
      <w:r w:rsidRPr="009F55ED">
        <w:t>Тези</w:t>
      </w:r>
      <w:proofErr w:type="spellEnd"/>
      <w:r w:rsidRPr="009F55ED">
        <w:t xml:space="preserve"> </w:t>
      </w:r>
      <w:proofErr w:type="spellStart"/>
      <w:r w:rsidRPr="009F55ED">
        <w:t>твърдения</w:t>
      </w:r>
      <w:proofErr w:type="spellEnd"/>
      <w:r w:rsidRPr="009F55ED">
        <w:t xml:space="preserve"> </w:t>
      </w:r>
      <w:proofErr w:type="spellStart"/>
      <w:r w:rsidRPr="009F55ED">
        <w:t>позволяват</w:t>
      </w:r>
      <w:proofErr w:type="spellEnd"/>
      <w:r w:rsidRPr="009F55ED">
        <w:t xml:space="preserve"> </w:t>
      </w:r>
      <w:proofErr w:type="spellStart"/>
      <w:r w:rsidRPr="009F55ED">
        <w:t>да</w:t>
      </w:r>
      <w:proofErr w:type="spellEnd"/>
      <w:r w:rsidRPr="009F55ED">
        <w:t xml:space="preserve"> </w:t>
      </w:r>
      <w:proofErr w:type="spellStart"/>
      <w:r w:rsidRPr="009F55ED">
        <w:t>се</w:t>
      </w:r>
      <w:proofErr w:type="spellEnd"/>
      <w:r w:rsidRPr="009F55ED">
        <w:t xml:space="preserve"> </w:t>
      </w:r>
      <w:proofErr w:type="spellStart"/>
      <w:r w:rsidRPr="009F55ED">
        <w:t>изследват</w:t>
      </w:r>
      <w:proofErr w:type="spellEnd"/>
      <w:r w:rsidRPr="009F55ED">
        <w:t xml:space="preserve"> </w:t>
      </w:r>
      <w:proofErr w:type="spellStart"/>
      <w:r w:rsidRPr="009F55ED">
        <w:t>връзките</w:t>
      </w:r>
      <w:proofErr w:type="spellEnd"/>
      <w:r w:rsidRPr="009F55ED">
        <w:t xml:space="preserve"> </w:t>
      </w:r>
      <w:proofErr w:type="spellStart"/>
      <w:r w:rsidRPr="009F55ED">
        <w:t>между</w:t>
      </w:r>
      <w:proofErr w:type="spellEnd"/>
      <w:r w:rsidRPr="009F55ED">
        <w:t xml:space="preserve"> </w:t>
      </w:r>
      <w:proofErr w:type="spellStart"/>
      <w:r w:rsidRPr="009F55ED">
        <w:t>самовъзприятието</w:t>
      </w:r>
      <w:proofErr w:type="spellEnd"/>
      <w:r w:rsidRPr="009F55ED">
        <w:t xml:space="preserve"> и </w:t>
      </w:r>
      <w:proofErr w:type="spellStart"/>
      <w:r w:rsidRPr="009F55ED">
        <w:t>социалните</w:t>
      </w:r>
      <w:proofErr w:type="spellEnd"/>
      <w:r w:rsidRPr="009F55ED">
        <w:t xml:space="preserve"> </w:t>
      </w:r>
      <w:proofErr w:type="spellStart"/>
      <w:r w:rsidRPr="009F55ED">
        <w:t>стандарти</w:t>
      </w:r>
      <w:proofErr w:type="spellEnd"/>
      <w:r w:rsidRPr="009F55ED">
        <w:t xml:space="preserve"> </w:t>
      </w:r>
      <w:proofErr w:type="spellStart"/>
      <w:r w:rsidRPr="009F55ED">
        <w:t>за</w:t>
      </w:r>
      <w:proofErr w:type="spellEnd"/>
      <w:r w:rsidRPr="009F55ED">
        <w:t xml:space="preserve"> </w:t>
      </w:r>
      <w:proofErr w:type="spellStart"/>
      <w:r w:rsidRPr="009F55ED">
        <w:t>красота</w:t>
      </w:r>
      <w:proofErr w:type="spellEnd"/>
      <w:r w:rsidRPr="009F55ED">
        <w:t>.</w:t>
      </w:r>
    </w:p>
    <w:p w14:paraId="534AEAF7" w14:textId="77777777" w:rsidR="009F55ED" w:rsidRPr="009F55ED" w:rsidRDefault="009F55ED" w:rsidP="009F55ED">
      <w:pPr>
        <w:spacing w:line="360" w:lineRule="auto"/>
        <w:ind w:firstLine="708"/>
        <w:jc w:val="both"/>
      </w:pPr>
      <w:proofErr w:type="spellStart"/>
      <w:r w:rsidRPr="009F55ED">
        <w:t>Скалата</w:t>
      </w:r>
      <w:proofErr w:type="spellEnd"/>
      <w:r w:rsidRPr="009F55ED">
        <w:t xml:space="preserve"> </w:t>
      </w:r>
      <w:proofErr w:type="spellStart"/>
      <w:r w:rsidRPr="009F55ED">
        <w:t>на</w:t>
      </w:r>
      <w:proofErr w:type="spellEnd"/>
      <w:r w:rsidRPr="009F55ED">
        <w:t xml:space="preserve"> </w:t>
      </w:r>
      <w:proofErr w:type="spellStart"/>
      <w:r w:rsidRPr="009F55ED">
        <w:t>отговор</w:t>
      </w:r>
      <w:proofErr w:type="spellEnd"/>
      <w:r w:rsidRPr="009F55ED">
        <w:t xml:space="preserve"> е 6-степенна и </w:t>
      </w:r>
      <w:proofErr w:type="spellStart"/>
      <w:r w:rsidRPr="009F55ED">
        <w:t>варира</w:t>
      </w:r>
      <w:proofErr w:type="spellEnd"/>
      <w:r w:rsidRPr="009F55ED">
        <w:t xml:space="preserve"> </w:t>
      </w:r>
      <w:proofErr w:type="spellStart"/>
      <w:r w:rsidRPr="009F55ED">
        <w:t>от</w:t>
      </w:r>
      <w:proofErr w:type="spellEnd"/>
      <w:r w:rsidRPr="009F55ED">
        <w:t xml:space="preserve"> „</w:t>
      </w:r>
      <w:proofErr w:type="spellStart"/>
      <w:r w:rsidRPr="009F55ED">
        <w:t>изцяло</w:t>
      </w:r>
      <w:proofErr w:type="spellEnd"/>
      <w:r w:rsidRPr="009F55ED">
        <w:t xml:space="preserve"> </w:t>
      </w:r>
      <w:proofErr w:type="spellStart"/>
      <w:proofErr w:type="gramStart"/>
      <w:r w:rsidRPr="009F55ED">
        <w:t>невярно</w:t>
      </w:r>
      <w:proofErr w:type="spellEnd"/>
      <w:r w:rsidRPr="009F55ED">
        <w:t xml:space="preserve">“ </w:t>
      </w:r>
      <w:proofErr w:type="spellStart"/>
      <w:r w:rsidRPr="009F55ED">
        <w:t>до</w:t>
      </w:r>
      <w:proofErr w:type="spellEnd"/>
      <w:proofErr w:type="gramEnd"/>
      <w:r w:rsidRPr="009F55ED">
        <w:t xml:space="preserve"> „</w:t>
      </w:r>
      <w:proofErr w:type="spellStart"/>
      <w:r w:rsidRPr="009F55ED">
        <w:t>изцяло</w:t>
      </w:r>
      <w:proofErr w:type="spellEnd"/>
      <w:r w:rsidRPr="009F55ED">
        <w:t xml:space="preserve"> </w:t>
      </w:r>
      <w:proofErr w:type="spellStart"/>
      <w:r w:rsidRPr="009F55ED">
        <w:t>вярно</w:t>
      </w:r>
      <w:proofErr w:type="spellEnd"/>
      <w:r w:rsidRPr="009F55ED">
        <w:t xml:space="preserve">“, </w:t>
      </w:r>
      <w:proofErr w:type="spellStart"/>
      <w:r w:rsidRPr="009F55ED">
        <w:t>което</w:t>
      </w:r>
      <w:proofErr w:type="spellEnd"/>
      <w:r w:rsidRPr="009F55ED">
        <w:t xml:space="preserve"> </w:t>
      </w:r>
      <w:proofErr w:type="spellStart"/>
      <w:r w:rsidRPr="009F55ED">
        <w:t>дава</w:t>
      </w:r>
      <w:proofErr w:type="spellEnd"/>
      <w:r w:rsidRPr="009F55ED">
        <w:t xml:space="preserve"> </w:t>
      </w:r>
      <w:proofErr w:type="spellStart"/>
      <w:r w:rsidRPr="009F55ED">
        <w:t>възможност</w:t>
      </w:r>
      <w:proofErr w:type="spellEnd"/>
      <w:r w:rsidRPr="009F55ED">
        <w:t xml:space="preserve"> </w:t>
      </w:r>
      <w:proofErr w:type="spellStart"/>
      <w:r w:rsidRPr="009F55ED">
        <w:t>за</w:t>
      </w:r>
      <w:proofErr w:type="spellEnd"/>
      <w:r w:rsidRPr="009F55ED">
        <w:t xml:space="preserve"> </w:t>
      </w:r>
      <w:proofErr w:type="spellStart"/>
      <w:r w:rsidRPr="009F55ED">
        <w:t>прецизна</w:t>
      </w:r>
      <w:proofErr w:type="spellEnd"/>
      <w:r w:rsidRPr="009F55ED">
        <w:t xml:space="preserve"> </w:t>
      </w:r>
      <w:proofErr w:type="spellStart"/>
      <w:r w:rsidRPr="009F55ED">
        <w:t>оценка</w:t>
      </w:r>
      <w:proofErr w:type="spellEnd"/>
      <w:r w:rsidRPr="009F55ED">
        <w:t xml:space="preserve"> </w:t>
      </w:r>
      <w:proofErr w:type="spellStart"/>
      <w:r w:rsidRPr="009F55ED">
        <w:t>на</w:t>
      </w:r>
      <w:proofErr w:type="spellEnd"/>
      <w:r w:rsidRPr="009F55ED">
        <w:t xml:space="preserve"> </w:t>
      </w:r>
      <w:proofErr w:type="spellStart"/>
      <w:r w:rsidRPr="009F55ED">
        <w:t>нюансите</w:t>
      </w:r>
      <w:proofErr w:type="spellEnd"/>
      <w:r w:rsidRPr="009F55ED">
        <w:t xml:space="preserve"> в </w:t>
      </w:r>
      <w:proofErr w:type="spellStart"/>
      <w:r w:rsidRPr="009F55ED">
        <w:t>самооценката</w:t>
      </w:r>
      <w:proofErr w:type="spellEnd"/>
      <w:r w:rsidRPr="009F55ED">
        <w:t xml:space="preserve"> </w:t>
      </w:r>
      <w:proofErr w:type="spellStart"/>
      <w:r w:rsidRPr="009F55ED">
        <w:t>на</w:t>
      </w:r>
      <w:proofErr w:type="spellEnd"/>
      <w:r w:rsidRPr="009F55ED">
        <w:t xml:space="preserve"> </w:t>
      </w:r>
      <w:proofErr w:type="spellStart"/>
      <w:r w:rsidRPr="009F55ED">
        <w:t>участниците</w:t>
      </w:r>
      <w:proofErr w:type="spellEnd"/>
      <w:r w:rsidRPr="009F55ED">
        <w:t xml:space="preserve">. </w:t>
      </w:r>
      <w:proofErr w:type="spellStart"/>
      <w:r w:rsidRPr="009F55ED">
        <w:t>Тази</w:t>
      </w:r>
      <w:proofErr w:type="spellEnd"/>
      <w:r w:rsidRPr="009F55ED">
        <w:t xml:space="preserve"> </w:t>
      </w:r>
      <w:proofErr w:type="spellStart"/>
      <w:r w:rsidRPr="009F55ED">
        <w:t>структура</w:t>
      </w:r>
      <w:proofErr w:type="spellEnd"/>
      <w:r w:rsidRPr="009F55ED">
        <w:t xml:space="preserve"> </w:t>
      </w:r>
      <w:proofErr w:type="spellStart"/>
      <w:r w:rsidRPr="009F55ED">
        <w:t>позволява</w:t>
      </w:r>
      <w:proofErr w:type="spellEnd"/>
      <w:r w:rsidRPr="009F55ED">
        <w:t xml:space="preserve"> </w:t>
      </w:r>
      <w:proofErr w:type="spellStart"/>
      <w:r w:rsidRPr="009F55ED">
        <w:t>на</w:t>
      </w:r>
      <w:proofErr w:type="spellEnd"/>
      <w:r w:rsidRPr="009F55ED">
        <w:t xml:space="preserve"> </w:t>
      </w:r>
      <w:proofErr w:type="spellStart"/>
      <w:r w:rsidRPr="009F55ED">
        <w:t>изследователите</w:t>
      </w:r>
      <w:proofErr w:type="spellEnd"/>
      <w:r w:rsidRPr="009F55ED">
        <w:t xml:space="preserve"> </w:t>
      </w:r>
      <w:proofErr w:type="spellStart"/>
      <w:r w:rsidRPr="009F55ED">
        <w:t>да</w:t>
      </w:r>
      <w:proofErr w:type="spellEnd"/>
      <w:r w:rsidRPr="009F55ED">
        <w:t xml:space="preserve"> </w:t>
      </w:r>
      <w:proofErr w:type="spellStart"/>
      <w:r w:rsidRPr="009F55ED">
        <w:t>разграничат</w:t>
      </w:r>
      <w:proofErr w:type="spellEnd"/>
      <w:r w:rsidRPr="009F55ED">
        <w:t xml:space="preserve"> </w:t>
      </w:r>
      <w:proofErr w:type="spellStart"/>
      <w:r w:rsidRPr="009F55ED">
        <w:t>различните</w:t>
      </w:r>
      <w:proofErr w:type="spellEnd"/>
      <w:r w:rsidRPr="009F55ED">
        <w:t xml:space="preserve"> </w:t>
      </w:r>
      <w:proofErr w:type="spellStart"/>
      <w:r w:rsidRPr="009F55ED">
        <w:t>степени</w:t>
      </w:r>
      <w:proofErr w:type="spellEnd"/>
      <w:r w:rsidRPr="009F55ED">
        <w:t xml:space="preserve"> </w:t>
      </w:r>
      <w:proofErr w:type="spellStart"/>
      <w:r w:rsidRPr="009F55ED">
        <w:t>на</w:t>
      </w:r>
      <w:proofErr w:type="spellEnd"/>
      <w:r w:rsidRPr="009F55ED">
        <w:t xml:space="preserve"> </w:t>
      </w:r>
      <w:proofErr w:type="spellStart"/>
      <w:r w:rsidRPr="009F55ED">
        <w:t>увереност</w:t>
      </w:r>
      <w:proofErr w:type="spellEnd"/>
      <w:r w:rsidRPr="009F55ED">
        <w:t xml:space="preserve"> и </w:t>
      </w:r>
      <w:proofErr w:type="spellStart"/>
      <w:r w:rsidRPr="009F55ED">
        <w:t>удовлетвореност</w:t>
      </w:r>
      <w:proofErr w:type="spellEnd"/>
      <w:r w:rsidRPr="009F55ED">
        <w:t xml:space="preserve">, </w:t>
      </w:r>
      <w:proofErr w:type="spellStart"/>
      <w:r w:rsidRPr="009F55ED">
        <w:t>както</w:t>
      </w:r>
      <w:proofErr w:type="spellEnd"/>
      <w:r w:rsidRPr="009F55ED">
        <w:t xml:space="preserve"> в </w:t>
      </w:r>
      <w:proofErr w:type="spellStart"/>
      <w:r w:rsidRPr="009F55ED">
        <w:t>глобалния</w:t>
      </w:r>
      <w:proofErr w:type="spellEnd"/>
      <w:r w:rsidRPr="009F55ED">
        <w:t xml:space="preserve">, </w:t>
      </w:r>
      <w:proofErr w:type="spellStart"/>
      <w:r w:rsidRPr="009F55ED">
        <w:t>така</w:t>
      </w:r>
      <w:proofErr w:type="spellEnd"/>
      <w:r w:rsidRPr="009F55ED">
        <w:t xml:space="preserve"> и </w:t>
      </w:r>
      <w:proofErr w:type="spellStart"/>
      <w:r w:rsidRPr="009F55ED">
        <w:t>във</w:t>
      </w:r>
      <w:proofErr w:type="spellEnd"/>
      <w:r w:rsidRPr="009F55ED">
        <w:t xml:space="preserve"> </w:t>
      </w:r>
      <w:proofErr w:type="spellStart"/>
      <w:r w:rsidRPr="009F55ED">
        <w:t>физическия</w:t>
      </w:r>
      <w:proofErr w:type="spellEnd"/>
      <w:r w:rsidRPr="009F55ED">
        <w:t xml:space="preserve"> </w:t>
      </w:r>
      <w:proofErr w:type="spellStart"/>
      <w:r w:rsidRPr="009F55ED">
        <w:t>аспект</w:t>
      </w:r>
      <w:proofErr w:type="spellEnd"/>
      <w:r w:rsidRPr="009F55ED">
        <w:t xml:space="preserve"> </w:t>
      </w:r>
      <w:proofErr w:type="spellStart"/>
      <w:r w:rsidRPr="009F55ED">
        <w:t>на</w:t>
      </w:r>
      <w:proofErr w:type="spellEnd"/>
      <w:r w:rsidRPr="009F55ED">
        <w:t xml:space="preserve"> </w:t>
      </w:r>
      <w:proofErr w:type="spellStart"/>
      <w:r w:rsidRPr="009F55ED">
        <w:t>самооценката</w:t>
      </w:r>
      <w:proofErr w:type="spellEnd"/>
      <w:r w:rsidRPr="009F55ED">
        <w:t xml:space="preserve">. PSDQ-S е </w:t>
      </w:r>
      <w:proofErr w:type="spellStart"/>
      <w:r w:rsidRPr="009F55ED">
        <w:t>универсален</w:t>
      </w:r>
      <w:proofErr w:type="spellEnd"/>
      <w:r w:rsidRPr="009F55ED">
        <w:t xml:space="preserve"> </w:t>
      </w:r>
      <w:proofErr w:type="spellStart"/>
      <w:r w:rsidRPr="009F55ED">
        <w:t>инструмент</w:t>
      </w:r>
      <w:proofErr w:type="spellEnd"/>
      <w:r w:rsidRPr="009F55ED">
        <w:t xml:space="preserve">, </w:t>
      </w:r>
      <w:proofErr w:type="spellStart"/>
      <w:r w:rsidRPr="009F55ED">
        <w:t>който</w:t>
      </w:r>
      <w:proofErr w:type="spellEnd"/>
      <w:r w:rsidRPr="009F55ED">
        <w:t xml:space="preserve"> </w:t>
      </w:r>
      <w:proofErr w:type="spellStart"/>
      <w:r w:rsidRPr="009F55ED">
        <w:t>осигурява</w:t>
      </w:r>
      <w:proofErr w:type="spellEnd"/>
      <w:r w:rsidRPr="009F55ED">
        <w:t xml:space="preserve"> </w:t>
      </w:r>
      <w:proofErr w:type="spellStart"/>
      <w:r w:rsidRPr="009F55ED">
        <w:t>ценни</w:t>
      </w:r>
      <w:proofErr w:type="spellEnd"/>
      <w:r w:rsidRPr="009F55ED">
        <w:t xml:space="preserve"> </w:t>
      </w:r>
      <w:proofErr w:type="spellStart"/>
      <w:r w:rsidRPr="009F55ED">
        <w:t>данни</w:t>
      </w:r>
      <w:proofErr w:type="spellEnd"/>
      <w:r w:rsidRPr="009F55ED">
        <w:t xml:space="preserve"> </w:t>
      </w:r>
      <w:proofErr w:type="spellStart"/>
      <w:r w:rsidRPr="009F55ED">
        <w:t>за</w:t>
      </w:r>
      <w:proofErr w:type="spellEnd"/>
      <w:r w:rsidRPr="009F55ED">
        <w:t xml:space="preserve"> </w:t>
      </w:r>
      <w:proofErr w:type="spellStart"/>
      <w:r w:rsidRPr="009F55ED">
        <w:t>връзката</w:t>
      </w:r>
      <w:proofErr w:type="spellEnd"/>
      <w:r w:rsidRPr="009F55ED">
        <w:t xml:space="preserve"> </w:t>
      </w:r>
      <w:proofErr w:type="spellStart"/>
      <w:r w:rsidRPr="009F55ED">
        <w:t>между</w:t>
      </w:r>
      <w:proofErr w:type="spellEnd"/>
      <w:r w:rsidRPr="009F55ED">
        <w:t xml:space="preserve"> </w:t>
      </w:r>
      <w:proofErr w:type="spellStart"/>
      <w:r w:rsidRPr="009F55ED">
        <w:t>физическото</w:t>
      </w:r>
      <w:proofErr w:type="spellEnd"/>
      <w:r w:rsidRPr="009F55ED">
        <w:t xml:space="preserve"> </w:t>
      </w:r>
      <w:proofErr w:type="spellStart"/>
      <w:r w:rsidRPr="009F55ED">
        <w:t>самовъзприятие</w:t>
      </w:r>
      <w:proofErr w:type="spellEnd"/>
      <w:r w:rsidRPr="009F55ED">
        <w:t xml:space="preserve"> и </w:t>
      </w:r>
      <w:proofErr w:type="spellStart"/>
      <w:r w:rsidRPr="009F55ED">
        <w:t>социалната</w:t>
      </w:r>
      <w:proofErr w:type="spellEnd"/>
      <w:r w:rsidRPr="009F55ED">
        <w:t xml:space="preserve"> </w:t>
      </w:r>
      <w:proofErr w:type="spellStart"/>
      <w:r w:rsidRPr="009F55ED">
        <w:t>идентичност</w:t>
      </w:r>
      <w:proofErr w:type="spellEnd"/>
      <w:r w:rsidRPr="009F55ED">
        <w:t xml:space="preserve">, </w:t>
      </w:r>
      <w:proofErr w:type="spellStart"/>
      <w:r w:rsidRPr="009F55ED">
        <w:t>като</w:t>
      </w:r>
      <w:proofErr w:type="spellEnd"/>
      <w:r w:rsidRPr="009F55ED">
        <w:t xml:space="preserve"> </w:t>
      </w:r>
      <w:proofErr w:type="spellStart"/>
      <w:r w:rsidRPr="009F55ED">
        <w:t>същевременно</w:t>
      </w:r>
      <w:proofErr w:type="spellEnd"/>
      <w:r w:rsidRPr="009F55ED">
        <w:t xml:space="preserve"> </w:t>
      </w:r>
      <w:proofErr w:type="spellStart"/>
      <w:r w:rsidRPr="009F55ED">
        <w:t>предоставя</w:t>
      </w:r>
      <w:proofErr w:type="spellEnd"/>
      <w:r w:rsidRPr="009F55ED">
        <w:t xml:space="preserve"> </w:t>
      </w:r>
      <w:proofErr w:type="spellStart"/>
      <w:r w:rsidRPr="009F55ED">
        <w:t>основа</w:t>
      </w:r>
      <w:proofErr w:type="spellEnd"/>
      <w:r w:rsidRPr="009F55ED">
        <w:t xml:space="preserve"> </w:t>
      </w:r>
      <w:proofErr w:type="spellStart"/>
      <w:r w:rsidRPr="009F55ED">
        <w:t>за</w:t>
      </w:r>
      <w:proofErr w:type="spellEnd"/>
      <w:r w:rsidRPr="009F55ED">
        <w:t xml:space="preserve"> </w:t>
      </w:r>
      <w:proofErr w:type="spellStart"/>
      <w:r w:rsidRPr="009F55ED">
        <w:t>идентифициране</w:t>
      </w:r>
      <w:proofErr w:type="spellEnd"/>
      <w:r w:rsidRPr="009F55ED">
        <w:t xml:space="preserve"> </w:t>
      </w:r>
      <w:proofErr w:type="spellStart"/>
      <w:r w:rsidRPr="009F55ED">
        <w:t>на</w:t>
      </w:r>
      <w:proofErr w:type="spellEnd"/>
      <w:r w:rsidRPr="009F55ED">
        <w:t xml:space="preserve"> </w:t>
      </w:r>
      <w:proofErr w:type="spellStart"/>
      <w:r w:rsidRPr="009F55ED">
        <w:t>области</w:t>
      </w:r>
      <w:proofErr w:type="spellEnd"/>
      <w:r w:rsidRPr="009F55ED">
        <w:t xml:space="preserve">, </w:t>
      </w:r>
      <w:proofErr w:type="spellStart"/>
      <w:r w:rsidRPr="009F55ED">
        <w:t>които</w:t>
      </w:r>
      <w:proofErr w:type="spellEnd"/>
      <w:r w:rsidRPr="009F55ED">
        <w:t xml:space="preserve"> </w:t>
      </w:r>
      <w:proofErr w:type="spellStart"/>
      <w:r w:rsidRPr="009F55ED">
        <w:t>може</w:t>
      </w:r>
      <w:proofErr w:type="spellEnd"/>
      <w:r w:rsidRPr="009F55ED">
        <w:t xml:space="preserve"> </w:t>
      </w:r>
      <w:proofErr w:type="spellStart"/>
      <w:r w:rsidRPr="009F55ED">
        <w:t>да</w:t>
      </w:r>
      <w:proofErr w:type="spellEnd"/>
      <w:r w:rsidRPr="009F55ED">
        <w:t xml:space="preserve"> </w:t>
      </w:r>
      <w:proofErr w:type="spellStart"/>
      <w:r w:rsidRPr="009F55ED">
        <w:t>се</w:t>
      </w:r>
      <w:proofErr w:type="spellEnd"/>
      <w:r w:rsidRPr="009F55ED">
        <w:t xml:space="preserve"> </w:t>
      </w:r>
      <w:proofErr w:type="spellStart"/>
      <w:r w:rsidRPr="009F55ED">
        <w:t>нуждаят</w:t>
      </w:r>
      <w:proofErr w:type="spellEnd"/>
      <w:r w:rsidRPr="009F55ED">
        <w:t xml:space="preserve"> </w:t>
      </w:r>
      <w:proofErr w:type="spellStart"/>
      <w:r w:rsidRPr="009F55ED">
        <w:t>от</w:t>
      </w:r>
      <w:proofErr w:type="spellEnd"/>
      <w:r w:rsidRPr="009F55ED">
        <w:t xml:space="preserve"> </w:t>
      </w:r>
      <w:proofErr w:type="spellStart"/>
      <w:r w:rsidRPr="009F55ED">
        <w:t>интервенция</w:t>
      </w:r>
      <w:proofErr w:type="spellEnd"/>
      <w:r w:rsidRPr="009F55ED">
        <w:t xml:space="preserve"> </w:t>
      </w:r>
      <w:proofErr w:type="spellStart"/>
      <w:r w:rsidRPr="009F55ED">
        <w:t>или</w:t>
      </w:r>
      <w:proofErr w:type="spellEnd"/>
      <w:r w:rsidRPr="009F55ED">
        <w:t xml:space="preserve"> </w:t>
      </w:r>
      <w:proofErr w:type="spellStart"/>
      <w:r w:rsidRPr="009F55ED">
        <w:t>подкрепа</w:t>
      </w:r>
      <w:proofErr w:type="spellEnd"/>
      <w:r w:rsidRPr="009F55ED">
        <w:t>.</w:t>
      </w:r>
    </w:p>
    <w:p w14:paraId="630E93FE" w14:textId="77777777" w:rsidR="009F55ED" w:rsidRPr="009F55ED" w:rsidRDefault="009F55ED" w:rsidP="009F55ED">
      <w:pPr>
        <w:spacing w:line="360" w:lineRule="auto"/>
        <w:ind w:firstLine="708"/>
        <w:jc w:val="both"/>
      </w:pPr>
      <w:r w:rsidRPr="009F55ED">
        <w:rPr>
          <w:b/>
          <w:bCs/>
        </w:rPr>
        <w:t>Adolescents’ Emotion Regulation Strategies Questionnaire</w:t>
      </w:r>
      <w:r w:rsidRPr="009F55ED">
        <w:t xml:space="preserve"> е </w:t>
      </w:r>
      <w:proofErr w:type="spellStart"/>
      <w:r w:rsidRPr="009F55ED">
        <w:t>инструмент</w:t>
      </w:r>
      <w:proofErr w:type="spellEnd"/>
      <w:r w:rsidRPr="009F55ED">
        <w:t xml:space="preserve">, </w:t>
      </w:r>
      <w:proofErr w:type="spellStart"/>
      <w:r w:rsidRPr="009F55ED">
        <w:t>създаден</w:t>
      </w:r>
      <w:proofErr w:type="spellEnd"/>
      <w:r w:rsidRPr="009F55ED">
        <w:t xml:space="preserve"> </w:t>
      </w:r>
      <w:proofErr w:type="spellStart"/>
      <w:r w:rsidRPr="009F55ED">
        <w:t>да</w:t>
      </w:r>
      <w:proofErr w:type="spellEnd"/>
      <w:r w:rsidRPr="009F55ED">
        <w:t xml:space="preserve"> </w:t>
      </w:r>
      <w:proofErr w:type="spellStart"/>
      <w:r w:rsidRPr="009F55ED">
        <w:t>изследва</w:t>
      </w:r>
      <w:proofErr w:type="spellEnd"/>
      <w:r w:rsidRPr="009F55ED">
        <w:t xml:space="preserve"> </w:t>
      </w:r>
      <w:proofErr w:type="spellStart"/>
      <w:r w:rsidRPr="009F55ED">
        <w:t>честотата</w:t>
      </w:r>
      <w:proofErr w:type="spellEnd"/>
      <w:r w:rsidRPr="009F55ED">
        <w:t xml:space="preserve"> и </w:t>
      </w:r>
      <w:proofErr w:type="spellStart"/>
      <w:r w:rsidRPr="009F55ED">
        <w:t>разнообразието</w:t>
      </w:r>
      <w:proofErr w:type="spellEnd"/>
      <w:r w:rsidRPr="009F55ED">
        <w:t xml:space="preserve"> </w:t>
      </w:r>
      <w:proofErr w:type="spellStart"/>
      <w:r w:rsidRPr="009F55ED">
        <w:t>на</w:t>
      </w:r>
      <w:proofErr w:type="spellEnd"/>
      <w:r w:rsidRPr="009F55ED">
        <w:t xml:space="preserve"> </w:t>
      </w:r>
      <w:proofErr w:type="spellStart"/>
      <w:r w:rsidRPr="009F55ED">
        <w:t>емоционално-регулаторните</w:t>
      </w:r>
      <w:proofErr w:type="spellEnd"/>
      <w:r w:rsidRPr="009F55ED">
        <w:t xml:space="preserve"> </w:t>
      </w:r>
      <w:proofErr w:type="spellStart"/>
      <w:r w:rsidRPr="009F55ED">
        <w:t>стратегии</w:t>
      </w:r>
      <w:proofErr w:type="spellEnd"/>
      <w:r w:rsidRPr="009F55ED">
        <w:t xml:space="preserve">, </w:t>
      </w:r>
      <w:proofErr w:type="spellStart"/>
      <w:r w:rsidRPr="009F55ED">
        <w:t>които</w:t>
      </w:r>
      <w:proofErr w:type="spellEnd"/>
      <w:r w:rsidRPr="009F55ED">
        <w:t xml:space="preserve"> </w:t>
      </w:r>
      <w:proofErr w:type="spellStart"/>
      <w:r w:rsidRPr="009F55ED">
        <w:t>юношите</w:t>
      </w:r>
      <w:proofErr w:type="spellEnd"/>
      <w:r w:rsidRPr="009F55ED">
        <w:t xml:space="preserve"> </w:t>
      </w:r>
      <w:proofErr w:type="spellStart"/>
      <w:r w:rsidRPr="009F55ED">
        <w:t>използват</w:t>
      </w:r>
      <w:proofErr w:type="spellEnd"/>
      <w:r w:rsidRPr="009F55ED">
        <w:t xml:space="preserve">, </w:t>
      </w:r>
      <w:proofErr w:type="spellStart"/>
      <w:r w:rsidRPr="009F55ED">
        <w:t>за</w:t>
      </w:r>
      <w:proofErr w:type="spellEnd"/>
      <w:r w:rsidRPr="009F55ED">
        <w:t xml:space="preserve"> </w:t>
      </w:r>
      <w:proofErr w:type="spellStart"/>
      <w:r w:rsidRPr="009F55ED">
        <w:t>да</w:t>
      </w:r>
      <w:proofErr w:type="spellEnd"/>
      <w:r w:rsidRPr="009F55ED">
        <w:t xml:space="preserve"> </w:t>
      </w:r>
      <w:proofErr w:type="spellStart"/>
      <w:r w:rsidRPr="009F55ED">
        <w:t>се</w:t>
      </w:r>
      <w:proofErr w:type="spellEnd"/>
      <w:r w:rsidRPr="009F55ED">
        <w:t xml:space="preserve"> </w:t>
      </w:r>
      <w:proofErr w:type="spellStart"/>
      <w:r w:rsidRPr="009F55ED">
        <w:t>справят</w:t>
      </w:r>
      <w:proofErr w:type="spellEnd"/>
      <w:r w:rsidRPr="009F55ED">
        <w:t xml:space="preserve"> с </w:t>
      </w:r>
      <w:proofErr w:type="spellStart"/>
      <w:r w:rsidRPr="009F55ED">
        <w:t>негативни</w:t>
      </w:r>
      <w:proofErr w:type="spellEnd"/>
      <w:r w:rsidRPr="009F55ED">
        <w:t xml:space="preserve"> </w:t>
      </w:r>
      <w:proofErr w:type="spellStart"/>
      <w:r w:rsidRPr="009F55ED">
        <w:t>или</w:t>
      </w:r>
      <w:proofErr w:type="spellEnd"/>
      <w:r w:rsidRPr="009F55ED">
        <w:t xml:space="preserve"> </w:t>
      </w:r>
      <w:proofErr w:type="spellStart"/>
      <w:r w:rsidRPr="009F55ED">
        <w:t>неприятни</w:t>
      </w:r>
      <w:proofErr w:type="spellEnd"/>
      <w:r w:rsidRPr="009F55ED">
        <w:t xml:space="preserve"> </w:t>
      </w:r>
      <w:proofErr w:type="spellStart"/>
      <w:r w:rsidRPr="009F55ED">
        <w:t>емоции</w:t>
      </w:r>
      <w:proofErr w:type="spellEnd"/>
      <w:r w:rsidRPr="009F55ED">
        <w:t xml:space="preserve">. </w:t>
      </w:r>
      <w:proofErr w:type="spellStart"/>
      <w:r w:rsidRPr="009F55ED">
        <w:t>Основната</w:t>
      </w:r>
      <w:proofErr w:type="spellEnd"/>
      <w:r w:rsidRPr="009F55ED">
        <w:t xml:space="preserve"> </w:t>
      </w:r>
      <w:proofErr w:type="spellStart"/>
      <w:r w:rsidRPr="009F55ED">
        <w:t>цел</w:t>
      </w:r>
      <w:proofErr w:type="spellEnd"/>
      <w:r w:rsidRPr="009F55ED">
        <w:t xml:space="preserve"> </w:t>
      </w:r>
      <w:proofErr w:type="spellStart"/>
      <w:r w:rsidRPr="009F55ED">
        <w:t>на</w:t>
      </w:r>
      <w:proofErr w:type="spellEnd"/>
      <w:r w:rsidRPr="009F55ED">
        <w:t xml:space="preserve"> </w:t>
      </w:r>
      <w:proofErr w:type="spellStart"/>
      <w:r w:rsidRPr="009F55ED">
        <w:t>въпросника</w:t>
      </w:r>
      <w:proofErr w:type="spellEnd"/>
      <w:r w:rsidRPr="009F55ED">
        <w:t xml:space="preserve"> е </w:t>
      </w:r>
      <w:proofErr w:type="spellStart"/>
      <w:r w:rsidRPr="009F55ED">
        <w:t>да</w:t>
      </w:r>
      <w:proofErr w:type="spellEnd"/>
      <w:r w:rsidRPr="009F55ED">
        <w:t xml:space="preserve"> </w:t>
      </w:r>
      <w:proofErr w:type="spellStart"/>
      <w:r w:rsidRPr="009F55ED">
        <w:t>оцени</w:t>
      </w:r>
      <w:proofErr w:type="spellEnd"/>
      <w:r w:rsidRPr="009F55ED">
        <w:t xml:space="preserve"> </w:t>
      </w:r>
      <w:proofErr w:type="spellStart"/>
      <w:r w:rsidRPr="009F55ED">
        <w:t>как</w:t>
      </w:r>
      <w:proofErr w:type="spellEnd"/>
      <w:r w:rsidRPr="009F55ED">
        <w:t xml:space="preserve"> </w:t>
      </w:r>
      <w:proofErr w:type="spellStart"/>
      <w:r w:rsidRPr="009F55ED">
        <w:t>участниците</w:t>
      </w:r>
      <w:proofErr w:type="spellEnd"/>
      <w:r w:rsidRPr="009F55ED">
        <w:t xml:space="preserve"> </w:t>
      </w:r>
      <w:proofErr w:type="spellStart"/>
      <w:r w:rsidRPr="009F55ED">
        <w:t>управляват</w:t>
      </w:r>
      <w:proofErr w:type="spellEnd"/>
      <w:r w:rsidRPr="009F55ED">
        <w:t xml:space="preserve"> </w:t>
      </w:r>
      <w:proofErr w:type="spellStart"/>
      <w:r w:rsidRPr="009F55ED">
        <w:t>чувства</w:t>
      </w:r>
      <w:proofErr w:type="spellEnd"/>
      <w:r w:rsidRPr="009F55ED">
        <w:t xml:space="preserve"> </w:t>
      </w:r>
      <w:proofErr w:type="spellStart"/>
      <w:r w:rsidRPr="009F55ED">
        <w:t>като</w:t>
      </w:r>
      <w:proofErr w:type="spellEnd"/>
      <w:r w:rsidRPr="009F55ED">
        <w:t xml:space="preserve"> </w:t>
      </w:r>
      <w:proofErr w:type="spellStart"/>
      <w:r w:rsidRPr="009F55ED">
        <w:t>тъга</w:t>
      </w:r>
      <w:proofErr w:type="spellEnd"/>
      <w:r w:rsidRPr="009F55ED">
        <w:t xml:space="preserve">, </w:t>
      </w:r>
      <w:proofErr w:type="spellStart"/>
      <w:r w:rsidRPr="009F55ED">
        <w:t>разочарование</w:t>
      </w:r>
      <w:proofErr w:type="spellEnd"/>
      <w:r w:rsidRPr="009F55ED">
        <w:t xml:space="preserve">, </w:t>
      </w:r>
      <w:proofErr w:type="spellStart"/>
      <w:r w:rsidRPr="009F55ED">
        <w:t>нервност</w:t>
      </w:r>
      <w:proofErr w:type="spellEnd"/>
      <w:r w:rsidRPr="009F55ED">
        <w:t xml:space="preserve">, </w:t>
      </w:r>
      <w:proofErr w:type="spellStart"/>
      <w:r w:rsidRPr="009F55ED">
        <w:t>страх</w:t>
      </w:r>
      <w:proofErr w:type="spellEnd"/>
      <w:r w:rsidRPr="009F55ED">
        <w:t xml:space="preserve"> </w:t>
      </w:r>
      <w:proofErr w:type="spellStart"/>
      <w:r w:rsidRPr="009F55ED">
        <w:t>или</w:t>
      </w:r>
      <w:proofErr w:type="spellEnd"/>
      <w:r w:rsidRPr="009F55ED">
        <w:t xml:space="preserve"> </w:t>
      </w:r>
      <w:proofErr w:type="spellStart"/>
      <w:r w:rsidRPr="009F55ED">
        <w:t>други</w:t>
      </w:r>
      <w:proofErr w:type="spellEnd"/>
      <w:r w:rsidRPr="009F55ED">
        <w:t xml:space="preserve"> </w:t>
      </w:r>
      <w:proofErr w:type="spellStart"/>
      <w:r w:rsidRPr="009F55ED">
        <w:t>емоции</w:t>
      </w:r>
      <w:proofErr w:type="spellEnd"/>
      <w:r w:rsidRPr="009F55ED">
        <w:t xml:space="preserve">, </w:t>
      </w:r>
      <w:proofErr w:type="spellStart"/>
      <w:r w:rsidRPr="009F55ED">
        <w:t>които</w:t>
      </w:r>
      <w:proofErr w:type="spellEnd"/>
      <w:r w:rsidRPr="009F55ED">
        <w:t xml:space="preserve"> </w:t>
      </w:r>
      <w:proofErr w:type="spellStart"/>
      <w:r w:rsidRPr="009F55ED">
        <w:t>възникват</w:t>
      </w:r>
      <w:proofErr w:type="spellEnd"/>
      <w:r w:rsidRPr="009F55ED">
        <w:t xml:space="preserve"> в </w:t>
      </w:r>
      <w:proofErr w:type="spellStart"/>
      <w:r w:rsidRPr="009F55ED">
        <w:t>трудни</w:t>
      </w:r>
      <w:proofErr w:type="spellEnd"/>
      <w:r w:rsidRPr="009F55ED">
        <w:t xml:space="preserve"> </w:t>
      </w:r>
      <w:proofErr w:type="spellStart"/>
      <w:r w:rsidRPr="009F55ED">
        <w:t>житейски</w:t>
      </w:r>
      <w:proofErr w:type="spellEnd"/>
      <w:r w:rsidRPr="009F55ED">
        <w:t xml:space="preserve"> </w:t>
      </w:r>
      <w:proofErr w:type="spellStart"/>
      <w:r w:rsidRPr="009F55ED">
        <w:t>ситуации</w:t>
      </w:r>
      <w:proofErr w:type="spellEnd"/>
      <w:r w:rsidRPr="009F55ED">
        <w:t xml:space="preserve">. </w:t>
      </w:r>
      <w:proofErr w:type="spellStart"/>
      <w:r w:rsidRPr="009F55ED">
        <w:t>Инструментът</w:t>
      </w:r>
      <w:proofErr w:type="spellEnd"/>
      <w:r w:rsidRPr="009F55ED">
        <w:t xml:space="preserve"> </w:t>
      </w:r>
      <w:proofErr w:type="spellStart"/>
      <w:r w:rsidRPr="009F55ED">
        <w:t>предоставя</w:t>
      </w:r>
      <w:proofErr w:type="spellEnd"/>
      <w:r w:rsidRPr="009F55ED">
        <w:t xml:space="preserve"> </w:t>
      </w:r>
      <w:proofErr w:type="spellStart"/>
      <w:r w:rsidRPr="009F55ED">
        <w:t>ценна</w:t>
      </w:r>
      <w:proofErr w:type="spellEnd"/>
      <w:r w:rsidRPr="009F55ED">
        <w:t xml:space="preserve"> </w:t>
      </w:r>
      <w:proofErr w:type="spellStart"/>
      <w:r w:rsidRPr="009F55ED">
        <w:t>информация</w:t>
      </w:r>
      <w:proofErr w:type="spellEnd"/>
      <w:r w:rsidRPr="009F55ED">
        <w:t xml:space="preserve"> </w:t>
      </w:r>
      <w:proofErr w:type="spellStart"/>
      <w:r w:rsidRPr="009F55ED">
        <w:t>за</w:t>
      </w:r>
      <w:proofErr w:type="spellEnd"/>
      <w:r w:rsidRPr="009F55ED">
        <w:t xml:space="preserve"> </w:t>
      </w:r>
      <w:proofErr w:type="spellStart"/>
      <w:r w:rsidRPr="009F55ED">
        <w:t>предпочитаните</w:t>
      </w:r>
      <w:proofErr w:type="spellEnd"/>
      <w:r w:rsidRPr="009F55ED">
        <w:t xml:space="preserve"> </w:t>
      </w:r>
      <w:proofErr w:type="spellStart"/>
      <w:r w:rsidRPr="009F55ED">
        <w:t>от</w:t>
      </w:r>
      <w:proofErr w:type="spellEnd"/>
      <w:r w:rsidRPr="009F55ED">
        <w:t xml:space="preserve"> </w:t>
      </w:r>
      <w:proofErr w:type="spellStart"/>
      <w:r w:rsidRPr="009F55ED">
        <w:t>тях</w:t>
      </w:r>
      <w:proofErr w:type="spellEnd"/>
      <w:r w:rsidRPr="009F55ED">
        <w:t xml:space="preserve"> </w:t>
      </w:r>
      <w:proofErr w:type="spellStart"/>
      <w:r w:rsidRPr="009F55ED">
        <w:t>методи</w:t>
      </w:r>
      <w:proofErr w:type="spellEnd"/>
      <w:r w:rsidRPr="009F55ED">
        <w:t xml:space="preserve"> </w:t>
      </w:r>
      <w:proofErr w:type="spellStart"/>
      <w:r w:rsidRPr="009F55ED">
        <w:t>за</w:t>
      </w:r>
      <w:proofErr w:type="spellEnd"/>
      <w:r w:rsidRPr="009F55ED">
        <w:t xml:space="preserve"> </w:t>
      </w:r>
      <w:proofErr w:type="spellStart"/>
      <w:r w:rsidRPr="009F55ED">
        <w:t>справяне</w:t>
      </w:r>
      <w:proofErr w:type="spellEnd"/>
      <w:r w:rsidRPr="009F55ED">
        <w:t xml:space="preserve"> и </w:t>
      </w:r>
      <w:proofErr w:type="spellStart"/>
      <w:r w:rsidRPr="009F55ED">
        <w:t>за</w:t>
      </w:r>
      <w:proofErr w:type="spellEnd"/>
      <w:r w:rsidRPr="009F55ED">
        <w:t xml:space="preserve"> </w:t>
      </w:r>
      <w:proofErr w:type="spellStart"/>
      <w:r w:rsidRPr="009F55ED">
        <w:t>ефективността</w:t>
      </w:r>
      <w:proofErr w:type="spellEnd"/>
      <w:r w:rsidRPr="009F55ED">
        <w:t xml:space="preserve"> </w:t>
      </w:r>
      <w:proofErr w:type="spellStart"/>
      <w:r w:rsidRPr="009F55ED">
        <w:t>на</w:t>
      </w:r>
      <w:proofErr w:type="spellEnd"/>
      <w:r w:rsidRPr="009F55ED">
        <w:t xml:space="preserve"> </w:t>
      </w:r>
      <w:proofErr w:type="spellStart"/>
      <w:r w:rsidRPr="009F55ED">
        <w:t>тези</w:t>
      </w:r>
      <w:proofErr w:type="spellEnd"/>
      <w:r w:rsidRPr="009F55ED">
        <w:t xml:space="preserve"> </w:t>
      </w:r>
      <w:proofErr w:type="spellStart"/>
      <w:r w:rsidRPr="009F55ED">
        <w:t>стратегии</w:t>
      </w:r>
      <w:proofErr w:type="spellEnd"/>
      <w:r w:rsidRPr="009F55ED">
        <w:t xml:space="preserve"> в </w:t>
      </w:r>
      <w:proofErr w:type="spellStart"/>
      <w:r w:rsidRPr="009F55ED">
        <w:t>различни</w:t>
      </w:r>
      <w:proofErr w:type="spellEnd"/>
      <w:r w:rsidRPr="009F55ED">
        <w:t xml:space="preserve"> </w:t>
      </w:r>
      <w:proofErr w:type="spellStart"/>
      <w:r w:rsidRPr="009F55ED">
        <w:t>контексти</w:t>
      </w:r>
      <w:proofErr w:type="spellEnd"/>
      <w:r w:rsidRPr="009F55ED">
        <w:t>.</w:t>
      </w:r>
    </w:p>
    <w:p w14:paraId="41505FCC" w14:textId="77777777" w:rsidR="009F55ED" w:rsidRPr="009F55ED" w:rsidRDefault="009F55ED" w:rsidP="009F55ED">
      <w:pPr>
        <w:spacing w:line="360" w:lineRule="auto"/>
        <w:ind w:firstLine="708"/>
        <w:jc w:val="both"/>
      </w:pPr>
      <w:proofErr w:type="spellStart"/>
      <w:r w:rsidRPr="009F55ED">
        <w:t>Въпросникът</w:t>
      </w:r>
      <w:proofErr w:type="spellEnd"/>
      <w:r w:rsidRPr="009F55ED">
        <w:t xml:space="preserve"> </w:t>
      </w:r>
      <w:proofErr w:type="spellStart"/>
      <w:r w:rsidRPr="009F55ED">
        <w:t>включва</w:t>
      </w:r>
      <w:proofErr w:type="spellEnd"/>
      <w:r w:rsidRPr="009F55ED">
        <w:t xml:space="preserve"> </w:t>
      </w:r>
      <w:proofErr w:type="spellStart"/>
      <w:r w:rsidRPr="009F55ED">
        <w:t>широк</w:t>
      </w:r>
      <w:proofErr w:type="spellEnd"/>
      <w:r w:rsidRPr="009F55ED">
        <w:t xml:space="preserve"> </w:t>
      </w:r>
      <w:proofErr w:type="spellStart"/>
      <w:r w:rsidRPr="009F55ED">
        <w:t>набор</w:t>
      </w:r>
      <w:proofErr w:type="spellEnd"/>
      <w:r w:rsidRPr="009F55ED">
        <w:t xml:space="preserve"> </w:t>
      </w:r>
      <w:proofErr w:type="spellStart"/>
      <w:r w:rsidRPr="009F55ED">
        <w:t>от</w:t>
      </w:r>
      <w:proofErr w:type="spellEnd"/>
      <w:r w:rsidRPr="009F55ED">
        <w:t xml:space="preserve"> </w:t>
      </w:r>
      <w:proofErr w:type="spellStart"/>
      <w:r w:rsidRPr="009F55ED">
        <w:t>поведения</w:t>
      </w:r>
      <w:proofErr w:type="spellEnd"/>
      <w:r w:rsidRPr="009F55ED">
        <w:t xml:space="preserve"> и </w:t>
      </w:r>
      <w:proofErr w:type="spellStart"/>
      <w:r w:rsidRPr="009F55ED">
        <w:t>подходи</w:t>
      </w:r>
      <w:proofErr w:type="spellEnd"/>
      <w:r w:rsidRPr="009F55ED">
        <w:t xml:space="preserve"> </w:t>
      </w:r>
      <w:proofErr w:type="spellStart"/>
      <w:r w:rsidRPr="009F55ED">
        <w:t>за</w:t>
      </w:r>
      <w:proofErr w:type="spellEnd"/>
      <w:r w:rsidRPr="009F55ED">
        <w:t xml:space="preserve"> </w:t>
      </w:r>
      <w:proofErr w:type="spellStart"/>
      <w:r w:rsidRPr="009F55ED">
        <w:t>справяне</w:t>
      </w:r>
      <w:proofErr w:type="spellEnd"/>
      <w:r w:rsidRPr="009F55ED">
        <w:t xml:space="preserve"> с </w:t>
      </w:r>
      <w:proofErr w:type="spellStart"/>
      <w:r w:rsidRPr="009F55ED">
        <w:t>емоциите</w:t>
      </w:r>
      <w:proofErr w:type="spellEnd"/>
      <w:r w:rsidRPr="009F55ED">
        <w:t xml:space="preserve">, </w:t>
      </w:r>
      <w:proofErr w:type="spellStart"/>
      <w:r w:rsidRPr="009F55ED">
        <w:t>които</w:t>
      </w:r>
      <w:proofErr w:type="spellEnd"/>
      <w:r w:rsidRPr="009F55ED">
        <w:t xml:space="preserve"> </w:t>
      </w:r>
      <w:proofErr w:type="spellStart"/>
      <w:r w:rsidRPr="009F55ED">
        <w:t>варират</w:t>
      </w:r>
      <w:proofErr w:type="spellEnd"/>
      <w:r w:rsidRPr="009F55ED">
        <w:t xml:space="preserve"> </w:t>
      </w:r>
      <w:proofErr w:type="spellStart"/>
      <w:r w:rsidRPr="009F55ED">
        <w:t>от</w:t>
      </w:r>
      <w:proofErr w:type="spellEnd"/>
      <w:r w:rsidRPr="009F55ED">
        <w:t xml:space="preserve"> </w:t>
      </w:r>
      <w:proofErr w:type="spellStart"/>
      <w:r w:rsidRPr="009F55ED">
        <w:t>когнитивни</w:t>
      </w:r>
      <w:proofErr w:type="spellEnd"/>
      <w:r w:rsidRPr="009F55ED">
        <w:t xml:space="preserve"> </w:t>
      </w:r>
      <w:proofErr w:type="spellStart"/>
      <w:r w:rsidRPr="009F55ED">
        <w:t>стратегии</w:t>
      </w:r>
      <w:proofErr w:type="spellEnd"/>
      <w:r w:rsidRPr="009F55ED">
        <w:t xml:space="preserve"> </w:t>
      </w:r>
      <w:proofErr w:type="spellStart"/>
      <w:r w:rsidRPr="009F55ED">
        <w:t>като</w:t>
      </w:r>
      <w:proofErr w:type="spellEnd"/>
      <w:r w:rsidRPr="009F55ED">
        <w:t xml:space="preserve"> </w:t>
      </w:r>
      <w:proofErr w:type="spellStart"/>
      <w:r w:rsidRPr="009F55ED">
        <w:t>търсене</w:t>
      </w:r>
      <w:proofErr w:type="spellEnd"/>
      <w:r w:rsidRPr="009F55ED">
        <w:t xml:space="preserve"> </w:t>
      </w:r>
      <w:proofErr w:type="spellStart"/>
      <w:r w:rsidRPr="009F55ED">
        <w:t>на</w:t>
      </w:r>
      <w:proofErr w:type="spellEnd"/>
      <w:r w:rsidRPr="009F55ED">
        <w:t xml:space="preserve"> </w:t>
      </w:r>
      <w:proofErr w:type="spellStart"/>
      <w:r w:rsidRPr="009F55ED">
        <w:t>позитивни</w:t>
      </w:r>
      <w:proofErr w:type="spellEnd"/>
      <w:r w:rsidRPr="009F55ED">
        <w:t xml:space="preserve"> </w:t>
      </w:r>
      <w:proofErr w:type="spellStart"/>
      <w:r w:rsidRPr="009F55ED">
        <w:t>аспекти</w:t>
      </w:r>
      <w:proofErr w:type="spellEnd"/>
      <w:r w:rsidRPr="009F55ED">
        <w:t xml:space="preserve"> </w:t>
      </w:r>
      <w:proofErr w:type="spellStart"/>
      <w:r w:rsidRPr="009F55ED">
        <w:t>на</w:t>
      </w:r>
      <w:proofErr w:type="spellEnd"/>
      <w:r w:rsidRPr="009F55ED">
        <w:t xml:space="preserve"> </w:t>
      </w:r>
      <w:proofErr w:type="spellStart"/>
      <w:r w:rsidRPr="009F55ED">
        <w:t>ситуацията</w:t>
      </w:r>
      <w:proofErr w:type="spellEnd"/>
      <w:r w:rsidRPr="009F55ED">
        <w:t xml:space="preserve"> </w:t>
      </w:r>
      <w:proofErr w:type="spellStart"/>
      <w:r w:rsidRPr="009F55ED">
        <w:t>или</w:t>
      </w:r>
      <w:proofErr w:type="spellEnd"/>
      <w:r w:rsidRPr="009F55ED">
        <w:t xml:space="preserve"> </w:t>
      </w:r>
      <w:proofErr w:type="spellStart"/>
      <w:r w:rsidRPr="009F55ED">
        <w:t>избягване</w:t>
      </w:r>
      <w:proofErr w:type="spellEnd"/>
      <w:r w:rsidRPr="009F55ED">
        <w:t xml:space="preserve"> </w:t>
      </w:r>
      <w:proofErr w:type="spellStart"/>
      <w:r w:rsidRPr="009F55ED">
        <w:t>на</w:t>
      </w:r>
      <w:proofErr w:type="spellEnd"/>
      <w:r w:rsidRPr="009F55ED">
        <w:t xml:space="preserve"> </w:t>
      </w:r>
      <w:proofErr w:type="spellStart"/>
      <w:r w:rsidRPr="009F55ED">
        <w:t>неприятни</w:t>
      </w:r>
      <w:proofErr w:type="spellEnd"/>
      <w:r w:rsidRPr="009F55ED">
        <w:t xml:space="preserve"> </w:t>
      </w:r>
      <w:proofErr w:type="spellStart"/>
      <w:r w:rsidRPr="009F55ED">
        <w:t>мисли</w:t>
      </w:r>
      <w:proofErr w:type="spellEnd"/>
      <w:r w:rsidRPr="009F55ED">
        <w:t xml:space="preserve">, </w:t>
      </w:r>
      <w:proofErr w:type="spellStart"/>
      <w:r w:rsidRPr="009F55ED">
        <w:t>до</w:t>
      </w:r>
      <w:proofErr w:type="spellEnd"/>
      <w:r w:rsidRPr="009F55ED">
        <w:t xml:space="preserve"> </w:t>
      </w:r>
      <w:proofErr w:type="spellStart"/>
      <w:r w:rsidRPr="009F55ED">
        <w:t>поведенчески</w:t>
      </w:r>
      <w:proofErr w:type="spellEnd"/>
      <w:r w:rsidRPr="009F55ED">
        <w:t xml:space="preserve"> </w:t>
      </w:r>
      <w:proofErr w:type="spellStart"/>
      <w:r w:rsidRPr="009F55ED">
        <w:t>стратегии</w:t>
      </w:r>
      <w:proofErr w:type="spellEnd"/>
      <w:r w:rsidRPr="009F55ED">
        <w:t xml:space="preserve"> </w:t>
      </w:r>
      <w:proofErr w:type="spellStart"/>
      <w:r w:rsidRPr="009F55ED">
        <w:t>като</w:t>
      </w:r>
      <w:proofErr w:type="spellEnd"/>
      <w:r w:rsidRPr="009F55ED">
        <w:t xml:space="preserve"> </w:t>
      </w:r>
      <w:proofErr w:type="spellStart"/>
      <w:r w:rsidRPr="009F55ED">
        <w:t>физическа</w:t>
      </w:r>
      <w:proofErr w:type="spellEnd"/>
      <w:r w:rsidRPr="009F55ED">
        <w:t xml:space="preserve"> </w:t>
      </w:r>
      <w:proofErr w:type="spellStart"/>
      <w:r w:rsidRPr="009F55ED">
        <w:t>активност</w:t>
      </w:r>
      <w:proofErr w:type="spellEnd"/>
      <w:r w:rsidRPr="009F55ED">
        <w:t xml:space="preserve">, </w:t>
      </w:r>
      <w:proofErr w:type="spellStart"/>
      <w:r w:rsidRPr="009F55ED">
        <w:t>творчески</w:t>
      </w:r>
      <w:proofErr w:type="spellEnd"/>
      <w:r w:rsidRPr="009F55ED">
        <w:t xml:space="preserve"> </w:t>
      </w:r>
      <w:proofErr w:type="spellStart"/>
      <w:r w:rsidRPr="009F55ED">
        <w:t>занимания</w:t>
      </w:r>
      <w:proofErr w:type="spellEnd"/>
      <w:r w:rsidRPr="009F55ED">
        <w:t xml:space="preserve"> </w:t>
      </w:r>
      <w:proofErr w:type="spellStart"/>
      <w:r w:rsidRPr="009F55ED">
        <w:t>или</w:t>
      </w:r>
      <w:proofErr w:type="spellEnd"/>
      <w:r w:rsidRPr="009F55ED">
        <w:t xml:space="preserve"> </w:t>
      </w:r>
      <w:proofErr w:type="spellStart"/>
      <w:r w:rsidRPr="009F55ED">
        <w:t>общуване</w:t>
      </w:r>
      <w:proofErr w:type="spellEnd"/>
      <w:r w:rsidRPr="009F55ED">
        <w:t xml:space="preserve"> с </w:t>
      </w:r>
      <w:proofErr w:type="spellStart"/>
      <w:r w:rsidRPr="009F55ED">
        <w:t>приятели</w:t>
      </w:r>
      <w:proofErr w:type="spellEnd"/>
      <w:r w:rsidRPr="009F55ED">
        <w:t xml:space="preserve"> и </w:t>
      </w:r>
      <w:proofErr w:type="spellStart"/>
      <w:r w:rsidRPr="009F55ED">
        <w:t>възрастни</w:t>
      </w:r>
      <w:proofErr w:type="spellEnd"/>
      <w:r w:rsidRPr="009F55ED">
        <w:t xml:space="preserve">. </w:t>
      </w:r>
      <w:proofErr w:type="spellStart"/>
      <w:r w:rsidRPr="009F55ED">
        <w:t>Въпросникът</w:t>
      </w:r>
      <w:proofErr w:type="spellEnd"/>
      <w:r w:rsidRPr="009F55ED">
        <w:t xml:space="preserve"> </w:t>
      </w:r>
      <w:proofErr w:type="spellStart"/>
      <w:r w:rsidRPr="009F55ED">
        <w:t>изследва</w:t>
      </w:r>
      <w:proofErr w:type="spellEnd"/>
      <w:r w:rsidRPr="009F55ED">
        <w:t xml:space="preserve"> и </w:t>
      </w:r>
      <w:proofErr w:type="spellStart"/>
      <w:r w:rsidRPr="009F55ED">
        <w:t>по-неадаптивни</w:t>
      </w:r>
      <w:proofErr w:type="spellEnd"/>
      <w:r w:rsidRPr="009F55ED">
        <w:t xml:space="preserve"> </w:t>
      </w:r>
      <w:proofErr w:type="spellStart"/>
      <w:r w:rsidRPr="009F55ED">
        <w:t>подходи</w:t>
      </w:r>
      <w:proofErr w:type="spellEnd"/>
      <w:r w:rsidRPr="009F55ED">
        <w:t xml:space="preserve">, </w:t>
      </w:r>
      <w:proofErr w:type="spellStart"/>
      <w:r w:rsidRPr="009F55ED">
        <w:t>като</w:t>
      </w:r>
      <w:proofErr w:type="spellEnd"/>
      <w:r w:rsidRPr="009F55ED">
        <w:t xml:space="preserve"> </w:t>
      </w:r>
      <w:proofErr w:type="spellStart"/>
      <w:r w:rsidRPr="009F55ED">
        <w:t>склонност</w:t>
      </w:r>
      <w:proofErr w:type="spellEnd"/>
      <w:r w:rsidRPr="009F55ED">
        <w:t xml:space="preserve"> </w:t>
      </w:r>
      <w:proofErr w:type="spellStart"/>
      <w:r w:rsidRPr="009F55ED">
        <w:t>към</w:t>
      </w:r>
      <w:proofErr w:type="spellEnd"/>
      <w:r w:rsidRPr="009F55ED">
        <w:t xml:space="preserve"> </w:t>
      </w:r>
      <w:proofErr w:type="spellStart"/>
      <w:r w:rsidRPr="009F55ED">
        <w:t>самокритика</w:t>
      </w:r>
      <w:proofErr w:type="spellEnd"/>
      <w:r w:rsidRPr="009F55ED">
        <w:t xml:space="preserve">, </w:t>
      </w:r>
      <w:proofErr w:type="spellStart"/>
      <w:r w:rsidRPr="009F55ED">
        <w:t>оттегляне</w:t>
      </w:r>
      <w:proofErr w:type="spellEnd"/>
      <w:r w:rsidRPr="009F55ED">
        <w:t xml:space="preserve"> </w:t>
      </w:r>
      <w:proofErr w:type="spellStart"/>
      <w:r w:rsidRPr="009F55ED">
        <w:t>от</w:t>
      </w:r>
      <w:proofErr w:type="spellEnd"/>
      <w:r w:rsidRPr="009F55ED">
        <w:t xml:space="preserve"> </w:t>
      </w:r>
      <w:proofErr w:type="spellStart"/>
      <w:r w:rsidRPr="009F55ED">
        <w:t>социални</w:t>
      </w:r>
      <w:proofErr w:type="spellEnd"/>
      <w:r w:rsidRPr="009F55ED">
        <w:t xml:space="preserve"> </w:t>
      </w:r>
      <w:proofErr w:type="spellStart"/>
      <w:r w:rsidRPr="009F55ED">
        <w:t>взаимодействия</w:t>
      </w:r>
      <w:proofErr w:type="spellEnd"/>
      <w:r w:rsidRPr="009F55ED">
        <w:t xml:space="preserve"> </w:t>
      </w:r>
      <w:proofErr w:type="spellStart"/>
      <w:r w:rsidRPr="009F55ED">
        <w:t>или</w:t>
      </w:r>
      <w:proofErr w:type="spellEnd"/>
      <w:r w:rsidRPr="009F55ED">
        <w:t xml:space="preserve"> </w:t>
      </w:r>
      <w:proofErr w:type="spellStart"/>
      <w:r w:rsidRPr="009F55ED">
        <w:t>избягване</w:t>
      </w:r>
      <w:proofErr w:type="spellEnd"/>
      <w:r w:rsidRPr="009F55ED">
        <w:t xml:space="preserve"> </w:t>
      </w:r>
      <w:proofErr w:type="spellStart"/>
      <w:r w:rsidRPr="009F55ED">
        <w:t>на</w:t>
      </w:r>
      <w:proofErr w:type="spellEnd"/>
      <w:r w:rsidRPr="009F55ED">
        <w:t xml:space="preserve"> </w:t>
      </w:r>
      <w:proofErr w:type="spellStart"/>
      <w:r w:rsidRPr="009F55ED">
        <w:t>конфронтация</w:t>
      </w:r>
      <w:proofErr w:type="spellEnd"/>
      <w:r w:rsidRPr="009F55ED">
        <w:t xml:space="preserve"> с </w:t>
      </w:r>
      <w:proofErr w:type="spellStart"/>
      <w:r w:rsidRPr="009F55ED">
        <w:t>неприятни</w:t>
      </w:r>
      <w:proofErr w:type="spellEnd"/>
      <w:r w:rsidRPr="009F55ED">
        <w:t xml:space="preserve"> </w:t>
      </w:r>
      <w:proofErr w:type="spellStart"/>
      <w:r w:rsidRPr="009F55ED">
        <w:lastRenderedPageBreak/>
        <w:t>чувства</w:t>
      </w:r>
      <w:proofErr w:type="spellEnd"/>
      <w:r w:rsidRPr="009F55ED">
        <w:t xml:space="preserve">. </w:t>
      </w:r>
      <w:proofErr w:type="spellStart"/>
      <w:r w:rsidRPr="009F55ED">
        <w:t>Така</w:t>
      </w:r>
      <w:proofErr w:type="spellEnd"/>
      <w:r w:rsidRPr="009F55ED">
        <w:t xml:space="preserve"> </w:t>
      </w:r>
      <w:proofErr w:type="spellStart"/>
      <w:r w:rsidRPr="009F55ED">
        <w:t>се</w:t>
      </w:r>
      <w:proofErr w:type="spellEnd"/>
      <w:r w:rsidRPr="009F55ED">
        <w:t xml:space="preserve"> </w:t>
      </w:r>
      <w:proofErr w:type="spellStart"/>
      <w:r w:rsidRPr="009F55ED">
        <w:t>предоставя</w:t>
      </w:r>
      <w:proofErr w:type="spellEnd"/>
      <w:r w:rsidRPr="009F55ED">
        <w:t xml:space="preserve"> </w:t>
      </w:r>
      <w:proofErr w:type="spellStart"/>
      <w:r w:rsidRPr="009F55ED">
        <w:t>пълна</w:t>
      </w:r>
      <w:proofErr w:type="spellEnd"/>
      <w:r w:rsidRPr="009F55ED">
        <w:t xml:space="preserve"> </w:t>
      </w:r>
      <w:proofErr w:type="spellStart"/>
      <w:r w:rsidRPr="009F55ED">
        <w:t>картина</w:t>
      </w:r>
      <w:proofErr w:type="spellEnd"/>
      <w:r w:rsidRPr="009F55ED">
        <w:t xml:space="preserve"> </w:t>
      </w:r>
      <w:proofErr w:type="spellStart"/>
      <w:r w:rsidRPr="009F55ED">
        <w:t>на</w:t>
      </w:r>
      <w:proofErr w:type="spellEnd"/>
      <w:r w:rsidRPr="009F55ED">
        <w:t xml:space="preserve"> </w:t>
      </w:r>
      <w:proofErr w:type="spellStart"/>
      <w:r w:rsidRPr="009F55ED">
        <w:t>емоционалното</w:t>
      </w:r>
      <w:proofErr w:type="spellEnd"/>
      <w:r w:rsidRPr="009F55ED">
        <w:t xml:space="preserve"> </w:t>
      </w:r>
      <w:proofErr w:type="spellStart"/>
      <w:r w:rsidRPr="009F55ED">
        <w:t>функциониране</w:t>
      </w:r>
      <w:proofErr w:type="spellEnd"/>
      <w:r w:rsidRPr="009F55ED">
        <w:t xml:space="preserve"> </w:t>
      </w:r>
      <w:proofErr w:type="spellStart"/>
      <w:r w:rsidRPr="009F55ED">
        <w:t>на</w:t>
      </w:r>
      <w:proofErr w:type="spellEnd"/>
      <w:r w:rsidRPr="009F55ED">
        <w:t xml:space="preserve"> </w:t>
      </w:r>
      <w:proofErr w:type="spellStart"/>
      <w:r w:rsidRPr="009F55ED">
        <w:t>участниците</w:t>
      </w:r>
      <w:proofErr w:type="spellEnd"/>
      <w:r w:rsidRPr="009F55ED">
        <w:t xml:space="preserve"> и </w:t>
      </w:r>
      <w:proofErr w:type="spellStart"/>
      <w:r w:rsidRPr="009F55ED">
        <w:t>техните</w:t>
      </w:r>
      <w:proofErr w:type="spellEnd"/>
      <w:r w:rsidRPr="009F55ED">
        <w:t xml:space="preserve"> </w:t>
      </w:r>
      <w:proofErr w:type="spellStart"/>
      <w:r w:rsidRPr="009F55ED">
        <w:t>предпочитания</w:t>
      </w:r>
      <w:proofErr w:type="spellEnd"/>
      <w:r w:rsidRPr="009F55ED">
        <w:t xml:space="preserve"> </w:t>
      </w:r>
      <w:proofErr w:type="spellStart"/>
      <w:r w:rsidRPr="009F55ED">
        <w:t>за</w:t>
      </w:r>
      <w:proofErr w:type="spellEnd"/>
      <w:r w:rsidRPr="009F55ED">
        <w:t xml:space="preserve"> </w:t>
      </w:r>
      <w:proofErr w:type="spellStart"/>
      <w:r w:rsidRPr="009F55ED">
        <w:t>справяне</w:t>
      </w:r>
      <w:proofErr w:type="spellEnd"/>
      <w:r w:rsidRPr="009F55ED">
        <w:t>.</w:t>
      </w:r>
    </w:p>
    <w:p w14:paraId="4377FDDC" w14:textId="77777777" w:rsidR="009F55ED" w:rsidRPr="009F55ED" w:rsidRDefault="009F55ED" w:rsidP="009F55ED">
      <w:pPr>
        <w:spacing w:line="360" w:lineRule="auto"/>
        <w:ind w:firstLine="708"/>
        <w:jc w:val="both"/>
      </w:pPr>
      <w:proofErr w:type="spellStart"/>
      <w:r w:rsidRPr="009F55ED">
        <w:t>Участниците</w:t>
      </w:r>
      <w:proofErr w:type="spellEnd"/>
      <w:r w:rsidRPr="009F55ED">
        <w:t xml:space="preserve"> </w:t>
      </w:r>
      <w:proofErr w:type="spellStart"/>
      <w:r w:rsidRPr="009F55ED">
        <w:t>оценяват</w:t>
      </w:r>
      <w:proofErr w:type="spellEnd"/>
      <w:r w:rsidRPr="009F55ED">
        <w:t xml:space="preserve"> </w:t>
      </w:r>
      <w:proofErr w:type="spellStart"/>
      <w:r w:rsidRPr="009F55ED">
        <w:t>честотата</w:t>
      </w:r>
      <w:proofErr w:type="spellEnd"/>
      <w:r w:rsidRPr="009F55ED">
        <w:t xml:space="preserve"> </w:t>
      </w:r>
      <w:proofErr w:type="spellStart"/>
      <w:r w:rsidRPr="009F55ED">
        <w:t>на</w:t>
      </w:r>
      <w:proofErr w:type="spellEnd"/>
      <w:r w:rsidRPr="009F55ED">
        <w:t xml:space="preserve"> </w:t>
      </w:r>
      <w:proofErr w:type="spellStart"/>
      <w:r w:rsidRPr="009F55ED">
        <w:t>всяко</w:t>
      </w:r>
      <w:proofErr w:type="spellEnd"/>
      <w:r w:rsidRPr="009F55ED">
        <w:t xml:space="preserve"> </w:t>
      </w:r>
      <w:proofErr w:type="spellStart"/>
      <w:r w:rsidRPr="009F55ED">
        <w:t>поведение</w:t>
      </w:r>
      <w:proofErr w:type="spellEnd"/>
      <w:r w:rsidRPr="009F55ED">
        <w:t xml:space="preserve"> </w:t>
      </w:r>
      <w:proofErr w:type="spellStart"/>
      <w:r w:rsidRPr="009F55ED">
        <w:t>чрез</w:t>
      </w:r>
      <w:proofErr w:type="spellEnd"/>
      <w:r w:rsidRPr="009F55ED">
        <w:t xml:space="preserve"> 5-степенна </w:t>
      </w:r>
      <w:proofErr w:type="spellStart"/>
      <w:r w:rsidRPr="009F55ED">
        <w:t>скала</w:t>
      </w:r>
      <w:proofErr w:type="spellEnd"/>
      <w:r w:rsidRPr="009F55ED">
        <w:t xml:space="preserve"> </w:t>
      </w:r>
      <w:proofErr w:type="spellStart"/>
      <w:r w:rsidRPr="009F55ED">
        <w:t>на</w:t>
      </w:r>
      <w:proofErr w:type="spellEnd"/>
      <w:r w:rsidRPr="009F55ED">
        <w:t xml:space="preserve"> </w:t>
      </w:r>
      <w:proofErr w:type="spellStart"/>
      <w:r w:rsidRPr="009F55ED">
        <w:t>отговор</w:t>
      </w:r>
      <w:proofErr w:type="spellEnd"/>
      <w:r w:rsidRPr="009F55ED">
        <w:t xml:space="preserve">, </w:t>
      </w:r>
      <w:proofErr w:type="spellStart"/>
      <w:r w:rsidRPr="009F55ED">
        <w:t>която</w:t>
      </w:r>
      <w:proofErr w:type="spellEnd"/>
      <w:r w:rsidRPr="009F55ED">
        <w:t xml:space="preserve"> </w:t>
      </w:r>
      <w:proofErr w:type="spellStart"/>
      <w:r w:rsidRPr="009F55ED">
        <w:t>варира</w:t>
      </w:r>
      <w:proofErr w:type="spellEnd"/>
      <w:r w:rsidRPr="009F55ED">
        <w:t xml:space="preserve"> </w:t>
      </w:r>
      <w:proofErr w:type="spellStart"/>
      <w:r w:rsidRPr="009F55ED">
        <w:t>от</w:t>
      </w:r>
      <w:proofErr w:type="spellEnd"/>
      <w:r w:rsidRPr="009F55ED">
        <w:t xml:space="preserve"> „</w:t>
      </w:r>
      <w:proofErr w:type="spellStart"/>
      <w:proofErr w:type="gramStart"/>
      <w:r w:rsidRPr="009F55ED">
        <w:t>никога</w:t>
      </w:r>
      <w:proofErr w:type="spellEnd"/>
      <w:r w:rsidRPr="009F55ED">
        <w:t xml:space="preserve">“ </w:t>
      </w:r>
      <w:proofErr w:type="spellStart"/>
      <w:r w:rsidRPr="009F55ED">
        <w:t>до</w:t>
      </w:r>
      <w:proofErr w:type="spellEnd"/>
      <w:proofErr w:type="gramEnd"/>
      <w:r w:rsidRPr="009F55ED">
        <w:t xml:space="preserve"> „</w:t>
      </w:r>
      <w:proofErr w:type="spellStart"/>
      <w:r w:rsidRPr="009F55ED">
        <w:t>много</w:t>
      </w:r>
      <w:proofErr w:type="spellEnd"/>
      <w:r w:rsidRPr="009F55ED">
        <w:t xml:space="preserve"> </w:t>
      </w:r>
      <w:proofErr w:type="spellStart"/>
      <w:r w:rsidRPr="009F55ED">
        <w:t>често</w:t>
      </w:r>
      <w:proofErr w:type="spellEnd"/>
      <w:r w:rsidRPr="009F55ED">
        <w:t xml:space="preserve">“. </w:t>
      </w:r>
      <w:proofErr w:type="spellStart"/>
      <w:r w:rsidRPr="009F55ED">
        <w:t>Това</w:t>
      </w:r>
      <w:proofErr w:type="spellEnd"/>
      <w:r w:rsidRPr="009F55ED">
        <w:t xml:space="preserve"> </w:t>
      </w:r>
      <w:proofErr w:type="spellStart"/>
      <w:r w:rsidRPr="009F55ED">
        <w:t>позволява</w:t>
      </w:r>
      <w:proofErr w:type="spellEnd"/>
      <w:r w:rsidRPr="009F55ED">
        <w:t xml:space="preserve"> </w:t>
      </w:r>
      <w:proofErr w:type="spellStart"/>
      <w:r w:rsidRPr="009F55ED">
        <w:t>количествено</w:t>
      </w:r>
      <w:proofErr w:type="spellEnd"/>
      <w:r w:rsidRPr="009F55ED">
        <w:t xml:space="preserve"> </w:t>
      </w:r>
      <w:proofErr w:type="spellStart"/>
      <w:r w:rsidRPr="009F55ED">
        <w:t>измерване</w:t>
      </w:r>
      <w:proofErr w:type="spellEnd"/>
      <w:r w:rsidRPr="009F55ED">
        <w:t xml:space="preserve"> </w:t>
      </w:r>
      <w:proofErr w:type="spellStart"/>
      <w:r w:rsidRPr="009F55ED">
        <w:t>на</w:t>
      </w:r>
      <w:proofErr w:type="spellEnd"/>
      <w:r w:rsidRPr="009F55ED">
        <w:t xml:space="preserve"> </w:t>
      </w:r>
      <w:proofErr w:type="spellStart"/>
      <w:r w:rsidRPr="009F55ED">
        <w:t>интензитета</w:t>
      </w:r>
      <w:proofErr w:type="spellEnd"/>
      <w:r w:rsidRPr="009F55ED">
        <w:t xml:space="preserve"> и </w:t>
      </w:r>
      <w:proofErr w:type="spellStart"/>
      <w:r w:rsidRPr="009F55ED">
        <w:t>честотата</w:t>
      </w:r>
      <w:proofErr w:type="spellEnd"/>
      <w:r w:rsidRPr="009F55ED">
        <w:t xml:space="preserve"> </w:t>
      </w:r>
      <w:proofErr w:type="spellStart"/>
      <w:r w:rsidRPr="009F55ED">
        <w:t>на</w:t>
      </w:r>
      <w:proofErr w:type="spellEnd"/>
      <w:r w:rsidRPr="009F55ED">
        <w:t xml:space="preserve"> </w:t>
      </w:r>
      <w:proofErr w:type="spellStart"/>
      <w:r w:rsidRPr="009F55ED">
        <w:t>използваните</w:t>
      </w:r>
      <w:proofErr w:type="spellEnd"/>
      <w:r w:rsidRPr="009F55ED">
        <w:t xml:space="preserve"> </w:t>
      </w:r>
      <w:proofErr w:type="spellStart"/>
      <w:r w:rsidRPr="009F55ED">
        <w:t>стратегии</w:t>
      </w:r>
      <w:proofErr w:type="spellEnd"/>
      <w:r w:rsidRPr="009F55ED">
        <w:t xml:space="preserve">. </w:t>
      </w:r>
      <w:proofErr w:type="spellStart"/>
      <w:r w:rsidRPr="009F55ED">
        <w:t>Структурата</w:t>
      </w:r>
      <w:proofErr w:type="spellEnd"/>
      <w:r w:rsidRPr="009F55ED">
        <w:t xml:space="preserve"> </w:t>
      </w:r>
      <w:proofErr w:type="spellStart"/>
      <w:r w:rsidRPr="009F55ED">
        <w:t>на</w:t>
      </w:r>
      <w:proofErr w:type="spellEnd"/>
      <w:r w:rsidRPr="009F55ED">
        <w:t xml:space="preserve"> </w:t>
      </w:r>
      <w:proofErr w:type="spellStart"/>
      <w:r w:rsidRPr="009F55ED">
        <w:t>скалата</w:t>
      </w:r>
      <w:proofErr w:type="spellEnd"/>
      <w:r w:rsidRPr="009F55ED">
        <w:t xml:space="preserve"> </w:t>
      </w:r>
      <w:proofErr w:type="spellStart"/>
      <w:r w:rsidRPr="009F55ED">
        <w:t>прави</w:t>
      </w:r>
      <w:proofErr w:type="spellEnd"/>
      <w:r w:rsidRPr="009F55ED">
        <w:t xml:space="preserve"> </w:t>
      </w:r>
      <w:proofErr w:type="spellStart"/>
      <w:r w:rsidRPr="009F55ED">
        <w:t>възможно</w:t>
      </w:r>
      <w:proofErr w:type="spellEnd"/>
      <w:r w:rsidRPr="009F55ED">
        <w:t xml:space="preserve"> </w:t>
      </w:r>
      <w:proofErr w:type="spellStart"/>
      <w:r w:rsidRPr="009F55ED">
        <w:t>както</w:t>
      </w:r>
      <w:proofErr w:type="spellEnd"/>
      <w:r w:rsidRPr="009F55ED">
        <w:t xml:space="preserve"> </w:t>
      </w:r>
      <w:proofErr w:type="spellStart"/>
      <w:r w:rsidRPr="009F55ED">
        <w:t>идентифицирането</w:t>
      </w:r>
      <w:proofErr w:type="spellEnd"/>
      <w:r w:rsidRPr="009F55ED">
        <w:t xml:space="preserve"> </w:t>
      </w:r>
      <w:proofErr w:type="spellStart"/>
      <w:r w:rsidRPr="009F55ED">
        <w:t>на</w:t>
      </w:r>
      <w:proofErr w:type="spellEnd"/>
      <w:r w:rsidRPr="009F55ED">
        <w:t xml:space="preserve"> </w:t>
      </w:r>
      <w:proofErr w:type="spellStart"/>
      <w:r w:rsidRPr="009F55ED">
        <w:t>най-често</w:t>
      </w:r>
      <w:proofErr w:type="spellEnd"/>
      <w:r w:rsidRPr="009F55ED">
        <w:t xml:space="preserve"> </w:t>
      </w:r>
      <w:proofErr w:type="spellStart"/>
      <w:r w:rsidRPr="009F55ED">
        <w:t>използваните</w:t>
      </w:r>
      <w:proofErr w:type="spellEnd"/>
      <w:r w:rsidRPr="009F55ED">
        <w:t xml:space="preserve"> </w:t>
      </w:r>
      <w:proofErr w:type="spellStart"/>
      <w:r w:rsidRPr="009F55ED">
        <w:t>подходи</w:t>
      </w:r>
      <w:proofErr w:type="spellEnd"/>
      <w:r w:rsidRPr="009F55ED">
        <w:t xml:space="preserve">, </w:t>
      </w:r>
      <w:proofErr w:type="spellStart"/>
      <w:r w:rsidRPr="009F55ED">
        <w:t>така</w:t>
      </w:r>
      <w:proofErr w:type="spellEnd"/>
      <w:r w:rsidRPr="009F55ED">
        <w:t xml:space="preserve"> и </w:t>
      </w:r>
      <w:proofErr w:type="spellStart"/>
      <w:r w:rsidRPr="009F55ED">
        <w:t>на</w:t>
      </w:r>
      <w:proofErr w:type="spellEnd"/>
      <w:r w:rsidRPr="009F55ED">
        <w:t xml:space="preserve"> </w:t>
      </w:r>
      <w:proofErr w:type="spellStart"/>
      <w:r w:rsidRPr="009F55ED">
        <w:t>тези</w:t>
      </w:r>
      <w:proofErr w:type="spellEnd"/>
      <w:r w:rsidRPr="009F55ED">
        <w:t xml:space="preserve">, </w:t>
      </w:r>
      <w:proofErr w:type="spellStart"/>
      <w:r w:rsidRPr="009F55ED">
        <w:t>които</w:t>
      </w:r>
      <w:proofErr w:type="spellEnd"/>
      <w:r w:rsidRPr="009F55ED">
        <w:t xml:space="preserve"> </w:t>
      </w:r>
      <w:proofErr w:type="spellStart"/>
      <w:r w:rsidRPr="009F55ED">
        <w:t>са</w:t>
      </w:r>
      <w:proofErr w:type="spellEnd"/>
      <w:r w:rsidRPr="009F55ED">
        <w:t xml:space="preserve"> </w:t>
      </w:r>
      <w:proofErr w:type="spellStart"/>
      <w:r w:rsidRPr="009F55ED">
        <w:t>по-малко</w:t>
      </w:r>
      <w:proofErr w:type="spellEnd"/>
      <w:r w:rsidRPr="009F55ED">
        <w:t xml:space="preserve"> </w:t>
      </w:r>
      <w:proofErr w:type="spellStart"/>
      <w:r w:rsidRPr="009F55ED">
        <w:t>предпочитани</w:t>
      </w:r>
      <w:proofErr w:type="spellEnd"/>
      <w:r w:rsidRPr="009F55ED">
        <w:t xml:space="preserve"> </w:t>
      </w:r>
      <w:proofErr w:type="spellStart"/>
      <w:r w:rsidRPr="009F55ED">
        <w:t>или</w:t>
      </w:r>
      <w:proofErr w:type="spellEnd"/>
      <w:r w:rsidRPr="009F55ED">
        <w:t xml:space="preserve"> </w:t>
      </w:r>
      <w:proofErr w:type="spellStart"/>
      <w:r w:rsidRPr="009F55ED">
        <w:t>ефективни</w:t>
      </w:r>
      <w:proofErr w:type="spellEnd"/>
      <w:r w:rsidRPr="009F55ED">
        <w:t>.</w:t>
      </w:r>
    </w:p>
    <w:p w14:paraId="6D52B836" w14:textId="77777777" w:rsidR="009F55ED" w:rsidRPr="009F55ED" w:rsidRDefault="009F55ED" w:rsidP="009F55ED">
      <w:pPr>
        <w:spacing w:line="360" w:lineRule="auto"/>
        <w:ind w:firstLine="708"/>
        <w:jc w:val="both"/>
      </w:pPr>
      <w:proofErr w:type="spellStart"/>
      <w:r w:rsidRPr="009F55ED">
        <w:t>Този</w:t>
      </w:r>
      <w:proofErr w:type="spellEnd"/>
      <w:r w:rsidRPr="009F55ED">
        <w:t xml:space="preserve"> </w:t>
      </w:r>
      <w:proofErr w:type="spellStart"/>
      <w:r w:rsidRPr="009F55ED">
        <w:t>въпросник</w:t>
      </w:r>
      <w:proofErr w:type="spellEnd"/>
      <w:r w:rsidRPr="009F55ED">
        <w:t xml:space="preserve"> е </w:t>
      </w:r>
      <w:proofErr w:type="spellStart"/>
      <w:r w:rsidRPr="009F55ED">
        <w:t>изключително</w:t>
      </w:r>
      <w:proofErr w:type="spellEnd"/>
      <w:r w:rsidRPr="009F55ED">
        <w:t xml:space="preserve"> </w:t>
      </w:r>
      <w:proofErr w:type="spellStart"/>
      <w:r w:rsidRPr="009F55ED">
        <w:t>полезен</w:t>
      </w:r>
      <w:proofErr w:type="spellEnd"/>
      <w:r w:rsidRPr="009F55ED">
        <w:t xml:space="preserve"> </w:t>
      </w:r>
      <w:proofErr w:type="spellStart"/>
      <w:r w:rsidRPr="009F55ED">
        <w:t>за</w:t>
      </w:r>
      <w:proofErr w:type="spellEnd"/>
      <w:r w:rsidRPr="009F55ED">
        <w:t xml:space="preserve"> </w:t>
      </w:r>
      <w:proofErr w:type="spellStart"/>
      <w:r w:rsidRPr="009F55ED">
        <w:t>изследвания</w:t>
      </w:r>
      <w:proofErr w:type="spellEnd"/>
      <w:r w:rsidRPr="009F55ED">
        <w:t xml:space="preserve"> </w:t>
      </w:r>
      <w:proofErr w:type="spellStart"/>
      <w:r w:rsidRPr="009F55ED">
        <w:t>върху</w:t>
      </w:r>
      <w:proofErr w:type="spellEnd"/>
      <w:r w:rsidRPr="009F55ED">
        <w:t xml:space="preserve"> </w:t>
      </w:r>
      <w:proofErr w:type="spellStart"/>
      <w:r w:rsidRPr="009F55ED">
        <w:t>юношите</w:t>
      </w:r>
      <w:proofErr w:type="spellEnd"/>
      <w:r w:rsidRPr="009F55ED">
        <w:t xml:space="preserve">, </w:t>
      </w:r>
      <w:proofErr w:type="spellStart"/>
      <w:r w:rsidRPr="009F55ED">
        <w:t>тъй</w:t>
      </w:r>
      <w:proofErr w:type="spellEnd"/>
      <w:r w:rsidRPr="009F55ED">
        <w:t xml:space="preserve"> </w:t>
      </w:r>
      <w:proofErr w:type="spellStart"/>
      <w:r w:rsidRPr="009F55ED">
        <w:t>като</w:t>
      </w:r>
      <w:proofErr w:type="spellEnd"/>
      <w:r w:rsidRPr="009F55ED">
        <w:t xml:space="preserve"> </w:t>
      </w:r>
      <w:proofErr w:type="spellStart"/>
      <w:r w:rsidRPr="009F55ED">
        <w:t>осветлява</w:t>
      </w:r>
      <w:proofErr w:type="spellEnd"/>
      <w:r w:rsidRPr="009F55ED">
        <w:t xml:space="preserve"> </w:t>
      </w:r>
      <w:proofErr w:type="spellStart"/>
      <w:r w:rsidRPr="009F55ED">
        <w:t>как</w:t>
      </w:r>
      <w:proofErr w:type="spellEnd"/>
      <w:r w:rsidRPr="009F55ED">
        <w:t xml:space="preserve"> </w:t>
      </w:r>
      <w:proofErr w:type="spellStart"/>
      <w:r w:rsidRPr="009F55ED">
        <w:t>те</w:t>
      </w:r>
      <w:proofErr w:type="spellEnd"/>
      <w:r w:rsidRPr="009F55ED">
        <w:t xml:space="preserve"> </w:t>
      </w:r>
      <w:proofErr w:type="spellStart"/>
      <w:r w:rsidRPr="009F55ED">
        <w:t>се</w:t>
      </w:r>
      <w:proofErr w:type="spellEnd"/>
      <w:r w:rsidRPr="009F55ED">
        <w:t xml:space="preserve"> </w:t>
      </w:r>
      <w:proofErr w:type="spellStart"/>
      <w:r w:rsidRPr="009F55ED">
        <w:t>справят</w:t>
      </w:r>
      <w:proofErr w:type="spellEnd"/>
      <w:r w:rsidRPr="009F55ED">
        <w:t xml:space="preserve"> с </w:t>
      </w:r>
      <w:proofErr w:type="spellStart"/>
      <w:r w:rsidRPr="009F55ED">
        <w:t>емоционалните</w:t>
      </w:r>
      <w:proofErr w:type="spellEnd"/>
      <w:r w:rsidRPr="009F55ED">
        <w:t xml:space="preserve"> </w:t>
      </w:r>
      <w:proofErr w:type="spellStart"/>
      <w:r w:rsidRPr="009F55ED">
        <w:t>предизвикателства</w:t>
      </w:r>
      <w:proofErr w:type="spellEnd"/>
      <w:r w:rsidRPr="009F55ED">
        <w:t xml:space="preserve"> в </w:t>
      </w:r>
      <w:proofErr w:type="spellStart"/>
      <w:r w:rsidRPr="009F55ED">
        <w:t>критичен</w:t>
      </w:r>
      <w:proofErr w:type="spellEnd"/>
      <w:r w:rsidRPr="009F55ED">
        <w:t xml:space="preserve"> </w:t>
      </w:r>
      <w:proofErr w:type="spellStart"/>
      <w:r w:rsidRPr="009F55ED">
        <w:t>период</w:t>
      </w:r>
      <w:proofErr w:type="spellEnd"/>
      <w:r w:rsidRPr="009F55ED">
        <w:t xml:space="preserve"> </w:t>
      </w:r>
      <w:proofErr w:type="spellStart"/>
      <w:r w:rsidRPr="009F55ED">
        <w:t>от</w:t>
      </w:r>
      <w:proofErr w:type="spellEnd"/>
      <w:r w:rsidRPr="009F55ED">
        <w:t xml:space="preserve"> </w:t>
      </w:r>
      <w:proofErr w:type="spellStart"/>
      <w:r w:rsidRPr="009F55ED">
        <w:t>тяхното</w:t>
      </w:r>
      <w:proofErr w:type="spellEnd"/>
      <w:r w:rsidRPr="009F55ED">
        <w:t xml:space="preserve"> </w:t>
      </w:r>
      <w:proofErr w:type="spellStart"/>
      <w:r w:rsidRPr="009F55ED">
        <w:t>развитие</w:t>
      </w:r>
      <w:proofErr w:type="spellEnd"/>
      <w:r w:rsidRPr="009F55ED">
        <w:t xml:space="preserve">. </w:t>
      </w:r>
      <w:proofErr w:type="spellStart"/>
      <w:r w:rsidRPr="009F55ED">
        <w:t>Събраните</w:t>
      </w:r>
      <w:proofErr w:type="spellEnd"/>
      <w:r w:rsidRPr="009F55ED">
        <w:t xml:space="preserve"> </w:t>
      </w:r>
      <w:proofErr w:type="spellStart"/>
      <w:r w:rsidRPr="009F55ED">
        <w:t>данни</w:t>
      </w:r>
      <w:proofErr w:type="spellEnd"/>
      <w:r w:rsidRPr="009F55ED">
        <w:t xml:space="preserve"> </w:t>
      </w:r>
      <w:proofErr w:type="spellStart"/>
      <w:r w:rsidRPr="009F55ED">
        <w:t>могат</w:t>
      </w:r>
      <w:proofErr w:type="spellEnd"/>
      <w:r w:rsidRPr="009F55ED">
        <w:t xml:space="preserve"> </w:t>
      </w:r>
      <w:proofErr w:type="spellStart"/>
      <w:r w:rsidRPr="009F55ED">
        <w:t>да</w:t>
      </w:r>
      <w:proofErr w:type="spellEnd"/>
      <w:r w:rsidRPr="009F55ED">
        <w:t xml:space="preserve"> </w:t>
      </w:r>
      <w:proofErr w:type="spellStart"/>
      <w:r w:rsidRPr="009F55ED">
        <w:t>се</w:t>
      </w:r>
      <w:proofErr w:type="spellEnd"/>
      <w:r w:rsidRPr="009F55ED">
        <w:t xml:space="preserve"> </w:t>
      </w:r>
      <w:proofErr w:type="spellStart"/>
      <w:r w:rsidRPr="009F55ED">
        <w:t>използват</w:t>
      </w:r>
      <w:proofErr w:type="spellEnd"/>
      <w:r w:rsidRPr="009F55ED">
        <w:t xml:space="preserve"> </w:t>
      </w:r>
      <w:proofErr w:type="spellStart"/>
      <w:r w:rsidRPr="009F55ED">
        <w:t>за</w:t>
      </w:r>
      <w:proofErr w:type="spellEnd"/>
      <w:r w:rsidRPr="009F55ED">
        <w:t xml:space="preserve"> </w:t>
      </w:r>
      <w:proofErr w:type="spellStart"/>
      <w:r w:rsidRPr="009F55ED">
        <w:t>създаване</w:t>
      </w:r>
      <w:proofErr w:type="spellEnd"/>
      <w:r w:rsidRPr="009F55ED">
        <w:t xml:space="preserve"> </w:t>
      </w:r>
      <w:proofErr w:type="spellStart"/>
      <w:r w:rsidRPr="009F55ED">
        <w:t>на</w:t>
      </w:r>
      <w:proofErr w:type="spellEnd"/>
      <w:r w:rsidRPr="009F55ED">
        <w:t xml:space="preserve"> </w:t>
      </w:r>
      <w:proofErr w:type="spellStart"/>
      <w:r w:rsidRPr="009F55ED">
        <w:t>индивидуализирани</w:t>
      </w:r>
      <w:proofErr w:type="spellEnd"/>
      <w:r w:rsidRPr="009F55ED">
        <w:t xml:space="preserve"> </w:t>
      </w:r>
      <w:proofErr w:type="spellStart"/>
      <w:r w:rsidRPr="009F55ED">
        <w:t>програми</w:t>
      </w:r>
      <w:proofErr w:type="spellEnd"/>
      <w:r w:rsidRPr="009F55ED">
        <w:t xml:space="preserve"> </w:t>
      </w:r>
      <w:proofErr w:type="spellStart"/>
      <w:r w:rsidRPr="009F55ED">
        <w:t>за</w:t>
      </w:r>
      <w:proofErr w:type="spellEnd"/>
      <w:r w:rsidRPr="009F55ED">
        <w:t xml:space="preserve"> </w:t>
      </w:r>
      <w:proofErr w:type="spellStart"/>
      <w:r w:rsidRPr="009F55ED">
        <w:t>подкрепа</w:t>
      </w:r>
      <w:proofErr w:type="spellEnd"/>
      <w:r w:rsidRPr="009F55ED">
        <w:t xml:space="preserve">, </w:t>
      </w:r>
      <w:proofErr w:type="spellStart"/>
      <w:r w:rsidRPr="009F55ED">
        <w:t>насочени</w:t>
      </w:r>
      <w:proofErr w:type="spellEnd"/>
      <w:r w:rsidRPr="009F55ED">
        <w:t xml:space="preserve"> </w:t>
      </w:r>
      <w:proofErr w:type="spellStart"/>
      <w:r w:rsidRPr="009F55ED">
        <w:t>към</w:t>
      </w:r>
      <w:proofErr w:type="spellEnd"/>
      <w:r w:rsidRPr="009F55ED">
        <w:t xml:space="preserve"> </w:t>
      </w:r>
      <w:proofErr w:type="spellStart"/>
      <w:r w:rsidRPr="009F55ED">
        <w:t>насърчаване</w:t>
      </w:r>
      <w:proofErr w:type="spellEnd"/>
      <w:r w:rsidRPr="009F55ED">
        <w:t xml:space="preserve"> </w:t>
      </w:r>
      <w:proofErr w:type="spellStart"/>
      <w:r w:rsidRPr="009F55ED">
        <w:t>на</w:t>
      </w:r>
      <w:proofErr w:type="spellEnd"/>
      <w:r w:rsidRPr="009F55ED">
        <w:t xml:space="preserve"> </w:t>
      </w:r>
      <w:proofErr w:type="spellStart"/>
      <w:r w:rsidRPr="009F55ED">
        <w:t>адаптивните</w:t>
      </w:r>
      <w:proofErr w:type="spellEnd"/>
      <w:r w:rsidRPr="009F55ED">
        <w:t xml:space="preserve"> </w:t>
      </w:r>
      <w:proofErr w:type="spellStart"/>
      <w:r w:rsidRPr="009F55ED">
        <w:t>стратегии</w:t>
      </w:r>
      <w:proofErr w:type="spellEnd"/>
      <w:r w:rsidRPr="009F55ED">
        <w:t xml:space="preserve"> </w:t>
      </w:r>
      <w:proofErr w:type="spellStart"/>
      <w:r w:rsidRPr="009F55ED">
        <w:t>за</w:t>
      </w:r>
      <w:proofErr w:type="spellEnd"/>
      <w:r w:rsidRPr="009F55ED">
        <w:t xml:space="preserve"> </w:t>
      </w:r>
      <w:proofErr w:type="spellStart"/>
      <w:r w:rsidRPr="009F55ED">
        <w:t>емоционална</w:t>
      </w:r>
      <w:proofErr w:type="spellEnd"/>
      <w:r w:rsidRPr="009F55ED">
        <w:t xml:space="preserve"> </w:t>
      </w:r>
      <w:proofErr w:type="spellStart"/>
      <w:r w:rsidRPr="009F55ED">
        <w:t>регулация</w:t>
      </w:r>
      <w:proofErr w:type="spellEnd"/>
      <w:r w:rsidRPr="009F55ED">
        <w:t xml:space="preserve"> и </w:t>
      </w:r>
      <w:proofErr w:type="spellStart"/>
      <w:r w:rsidRPr="009F55ED">
        <w:t>минимизиране</w:t>
      </w:r>
      <w:proofErr w:type="spellEnd"/>
      <w:r w:rsidRPr="009F55ED">
        <w:t xml:space="preserve"> </w:t>
      </w:r>
      <w:proofErr w:type="spellStart"/>
      <w:r w:rsidRPr="009F55ED">
        <w:t>на</w:t>
      </w:r>
      <w:proofErr w:type="spellEnd"/>
      <w:r w:rsidRPr="009F55ED">
        <w:t xml:space="preserve"> </w:t>
      </w:r>
      <w:proofErr w:type="spellStart"/>
      <w:r w:rsidRPr="009F55ED">
        <w:t>неадаптивните</w:t>
      </w:r>
      <w:proofErr w:type="spellEnd"/>
      <w:r w:rsidRPr="009F55ED">
        <w:t xml:space="preserve"> </w:t>
      </w:r>
      <w:proofErr w:type="spellStart"/>
      <w:r w:rsidRPr="009F55ED">
        <w:t>поведения</w:t>
      </w:r>
      <w:proofErr w:type="spellEnd"/>
      <w:r w:rsidRPr="009F55ED">
        <w:t xml:space="preserve">. </w:t>
      </w:r>
      <w:proofErr w:type="spellStart"/>
      <w:r w:rsidRPr="009F55ED">
        <w:t>Освен</w:t>
      </w:r>
      <w:proofErr w:type="spellEnd"/>
      <w:r w:rsidRPr="009F55ED">
        <w:t xml:space="preserve"> </w:t>
      </w:r>
      <w:proofErr w:type="spellStart"/>
      <w:r w:rsidRPr="009F55ED">
        <w:t>това</w:t>
      </w:r>
      <w:proofErr w:type="spellEnd"/>
      <w:r w:rsidRPr="009F55ED">
        <w:t xml:space="preserve"> </w:t>
      </w:r>
      <w:proofErr w:type="spellStart"/>
      <w:r w:rsidRPr="009F55ED">
        <w:t>въпросникът</w:t>
      </w:r>
      <w:proofErr w:type="spellEnd"/>
      <w:r w:rsidRPr="009F55ED">
        <w:t xml:space="preserve"> </w:t>
      </w:r>
      <w:proofErr w:type="spellStart"/>
      <w:r w:rsidRPr="009F55ED">
        <w:t>предоставя</w:t>
      </w:r>
      <w:proofErr w:type="spellEnd"/>
      <w:r w:rsidRPr="009F55ED">
        <w:t xml:space="preserve"> </w:t>
      </w:r>
      <w:proofErr w:type="spellStart"/>
      <w:r w:rsidRPr="009F55ED">
        <w:t>ценна</w:t>
      </w:r>
      <w:proofErr w:type="spellEnd"/>
      <w:r w:rsidRPr="009F55ED">
        <w:t xml:space="preserve"> </w:t>
      </w:r>
      <w:proofErr w:type="spellStart"/>
      <w:r w:rsidRPr="009F55ED">
        <w:t>информация</w:t>
      </w:r>
      <w:proofErr w:type="spellEnd"/>
      <w:r w:rsidRPr="009F55ED">
        <w:t xml:space="preserve"> </w:t>
      </w:r>
      <w:proofErr w:type="spellStart"/>
      <w:r w:rsidRPr="009F55ED">
        <w:t>за</w:t>
      </w:r>
      <w:proofErr w:type="spellEnd"/>
      <w:r w:rsidRPr="009F55ED">
        <w:t xml:space="preserve"> </w:t>
      </w:r>
      <w:proofErr w:type="spellStart"/>
      <w:r w:rsidRPr="009F55ED">
        <w:t>връзката</w:t>
      </w:r>
      <w:proofErr w:type="spellEnd"/>
      <w:r w:rsidRPr="009F55ED">
        <w:t xml:space="preserve"> </w:t>
      </w:r>
      <w:proofErr w:type="spellStart"/>
      <w:r w:rsidRPr="009F55ED">
        <w:t>между</w:t>
      </w:r>
      <w:proofErr w:type="spellEnd"/>
      <w:r w:rsidRPr="009F55ED">
        <w:t xml:space="preserve"> </w:t>
      </w:r>
      <w:proofErr w:type="spellStart"/>
      <w:r w:rsidRPr="009F55ED">
        <w:t>емоционалната</w:t>
      </w:r>
      <w:proofErr w:type="spellEnd"/>
      <w:r w:rsidRPr="009F55ED">
        <w:t xml:space="preserve"> </w:t>
      </w:r>
      <w:proofErr w:type="spellStart"/>
      <w:r w:rsidRPr="009F55ED">
        <w:t>регулация</w:t>
      </w:r>
      <w:proofErr w:type="spellEnd"/>
      <w:r w:rsidRPr="009F55ED">
        <w:t xml:space="preserve"> и </w:t>
      </w:r>
      <w:proofErr w:type="spellStart"/>
      <w:r w:rsidRPr="009F55ED">
        <w:t>други</w:t>
      </w:r>
      <w:proofErr w:type="spellEnd"/>
      <w:r w:rsidRPr="009F55ED">
        <w:t xml:space="preserve"> </w:t>
      </w:r>
      <w:proofErr w:type="spellStart"/>
      <w:r w:rsidRPr="009F55ED">
        <w:t>психологически</w:t>
      </w:r>
      <w:proofErr w:type="spellEnd"/>
      <w:r w:rsidRPr="009F55ED">
        <w:t xml:space="preserve"> </w:t>
      </w:r>
      <w:proofErr w:type="spellStart"/>
      <w:r w:rsidRPr="009F55ED">
        <w:t>аспекти</w:t>
      </w:r>
      <w:proofErr w:type="spellEnd"/>
      <w:r w:rsidRPr="009F55ED">
        <w:t xml:space="preserve">, </w:t>
      </w:r>
      <w:proofErr w:type="spellStart"/>
      <w:r w:rsidRPr="009F55ED">
        <w:t>като</w:t>
      </w:r>
      <w:proofErr w:type="spellEnd"/>
      <w:r w:rsidRPr="009F55ED">
        <w:t xml:space="preserve"> </w:t>
      </w:r>
      <w:proofErr w:type="spellStart"/>
      <w:r w:rsidRPr="009F55ED">
        <w:t>стрес</w:t>
      </w:r>
      <w:proofErr w:type="spellEnd"/>
      <w:r w:rsidRPr="009F55ED">
        <w:t xml:space="preserve">, </w:t>
      </w:r>
      <w:proofErr w:type="spellStart"/>
      <w:r w:rsidRPr="009F55ED">
        <w:t>самоефективност</w:t>
      </w:r>
      <w:proofErr w:type="spellEnd"/>
      <w:r w:rsidRPr="009F55ED">
        <w:t xml:space="preserve"> и </w:t>
      </w:r>
      <w:proofErr w:type="spellStart"/>
      <w:r w:rsidRPr="009F55ED">
        <w:t>социални</w:t>
      </w:r>
      <w:proofErr w:type="spellEnd"/>
      <w:r w:rsidRPr="009F55ED">
        <w:t xml:space="preserve"> </w:t>
      </w:r>
      <w:proofErr w:type="spellStart"/>
      <w:r w:rsidRPr="009F55ED">
        <w:t>взаимодействия</w:t>
      </w:r>
      <w:proofErr w:type="spellEnd"/>
      <w:r w:rsidRPr="009F55ED">
        <w:t>.</w:t>
      </w:r>
    </w:p>
    <w:p w14:paraId="3E34F23A" w14:textId="77777777" w:rsidR="009F55ED" w:rsidRPr="009F55ED" w:rsidRDefault="009F55ED" w:rsidP="009F55ED">
      <w:pPr>
        <w:spacing w:line="360" w:lineRule="auto"/>
        <w:ind w:firstLine="708"/>
        <w:jc w:val="both"/>
      </w:pPr>
      <w:proofErr w:type="spellStart"/>
      <w:r w:rsidRPr="009F55ED">
        <w:t>Самооценъчният</w:t>
      </w:r>
      <w:proofErr w:type="spellEnd"/>
      <w:r w:rsidRPr="009F55ED">
        <w:t xml:space="preserve"> </w:t>
      </w:r>
      <w:proofErr w:type="spellStart"/>
      <w:r w:rsidRPr="009F55ED">
        <w:t>инструмент</w:t>
      </w:r>
      <w:proofErr w:type="spellEnd"/>
      <w:r w:rsidRPr="009F55ED">
        <w:t xml:space="preserve"> </w:t>
      </w:r>
      <w:proofErr w:type="spellStart"/>
      <w:r w:rsidRPr="009F55ED">
        <w:t>за</w:t>
      </w:r>
      <w:proofErr w:type="spellEnd"/>
      <w:r w:rsidRPr="009F55ED">
        <w:t xml:space="preserve"> </w:t>
      </w:r>
      <w:proofErr w:type="spellStart"/>
      <w:r w:rsidRPr="009F55ED">
        <w:t>измерване</w:t>
      </w:r>
      <w:proofErr w:type="spellEnd"/>
      <w:r w:rsidRPr="009F55ED">
        <w:t xml:space="preserve"> </w:t>
      </w:r>
      <w:proofErr w:type="spellStart"/>
      <w:r w:rsidRPr="009F55ED">
        <w:t>на</w:t>
      </w:r>
      <w:proofErr w:type="spellEnd"/>
      <w:r w:rsidRPr="009F55ED">
        <w:t xml:space="preserve"> </w:t>
      </w:r>
      <w:proofErr w:type="spellStart"/>
      <w:r w:rsidRPr="009F55ED">
        <w:t>времето</w:t>
      </w:r>
      <w:proofErr w:type="spellEnd"/>
      <w:r w:rsidRPr="009F55ED">
        <w:t xml:space="preserve">, </w:t>
      </w:r>
      <w:proofErr w:type="spellStart"/>
      <w:r w:rsidRPr="009F55ED">
        <w:t>прекарано</w:t>
      </w:r>
      <w:proofErr w:type="spellEnd"/>
      <w:r w:rsidRPr="009F55ED">
        <w:t xml:space="preserve"> в </w:t>
      </w:r>
      <w:proofErr w:type="spellStart"/>
      <w:r w:rsidRPr="009F55ED">
        <w:t>социалните</w:t>
      </w:r>
      <w:proofErr w:type="spellEnd"/>
      <w:r w:rsidRPr="009F55ED">
        <w:t xml:space="preserve"> </w:t>
      </w:r>
      <w:proofErr w:type="spellStart"/>
      <w:r w:rsidRPr="009F55ED">
        <w:t>мрежи</w:t>
      </w:r>
      <w:proofErr w:type="spellEnd"/>
      <w:r w:rsidRPr="009F55ED">
        <w:t xml:space="preserve">, и </w:t>
      </w:r>
      <w:proofErr w:type="spellStart"/>
      <w:r w:rsidRPr="009F55ED">
        <w:t>поведението</w:t>
      </w:r>
      <w:proofErr w:type="spellEnd"/>
      <w:r w:rsidRPr="009F55ED">
        <w:t xml:space="preserve"> </w:t>
      </w:r>
      <w:proofErr w:type="spellStart"/>
      <w:r w:rsidRPr="009F55ED">
        <w:t>на</w:t>
      </w:r>
      <w:proofErr w:type="spellEnd"/>
      <w:r w:rsidRPr="009F55ED">
        <w:t xml:space="preserve"> </w:t>
      </w:r>
      <w:proofErr w:type="spellStart"/>
      <w:r w:rsidRPr="009F55ED">
        <w:t>участниците</w:t>
      </w:r>
      <w:proofErr w:type="spellEnd"/>
      <w:r w:rsidRPr="009F55ED">
        <w:t xml:space="preserve"> в </w:t>
      </w:r>
      <w:proofErr w:type="spellStart"/>
      <w:r w:rsidRPr="009F55ED">
        <w:t>тях</w:t>
      </w:r>
      <w:proofErr w:type="spellEnd"/>
      <w:r w:rsidRPr="009F55ED">
        <w:t xml:space="preserve"> е </w:t>
      </w:r>
      <w:proofErr w:type="spellStart"/>
      <w:r w:rsidRPr="009F55ED">
        <w:t>разработен</w:t>
      </w:r>
      <w:proofErr w:type="spellEnd"/>
      <w:r w:rsidRPr="009F55ED">
        <w:t xml:space="preserve"> с </w:t>
      </w:r>
      <w:proofErr w:type="spellStart"/>
      <w:r w:rsidRPr="009F55ED">
        <w:t>цел</w:t>
      </w:r>
      <w:proofErr w:type="spellEnd"/>
      <w:r w:rsidRPr="009F55ED">
        <w:t xml:space="preserve"> </w:t>
      </w:r>
      <w:proofErr w:type="spellStart"/>
      <w:r w:rsidRPr="009F55ED">
        <w:t>да</w:t>
      </w:r>
      <w:proofErr w:type="spellEnd"/>
      <w:r w:rsidRPr="009F55ED">
        <w:t xml:space="preserve"> </w:t>
      </w:r>
      <w:proofErr w:type="spellStart"/>
      <w:r w:rsidRPr="009F55ED">
        <w:t>изследва</w:t>
      </w:r>
      <w:proofErr w:type="spellEnd"/>
      <w:r w:rsidRPr="009F55ED">
        <w:t xml:space="preserve"> </w:t>
      </w:r>
      <w:proofErr w:type="spellStart"/>
      <w:r w:rsidRPr="009F55ED">
        <w:t>връзката</w:t>
      </w:r>
      <w:proofErr w:type="spellEnd"/>
      <w:r w:rsidRPr="009F55ED">
        <w:t xml:space="preserve"> </w:t>
      </w:r>
      <w:proofErr w:type="spellStart"/>
      <w:r w:rsidRPr="009F55ED">
        <w:t>между</w:t>
      </w:r>
      <w:proofErr w:type="spellEnd"/>
      <w:r w:rsidRPr="009F55ED">
        <w:t xml:space="preserve"> </w:t>
      </w:r>
      <w:proofErr w:type="spellStart"/>
      <w:r w:rsidRPr="009F55ED">
        <w:t>използването</w:t>
      </w:r>
      <w:proofErr w:type="spellEnd"/>
      <w:r w:rsidRPr="009F55ED">
        <w:t xml:space="preserve"> </w:t>
      </w:r>
      <w:proofErr w:type="spellStart"/>
      <w:r w:rsidRPr="009F55ED">
        <w:t>на</w:t>
      </w:r>
      <w:proofErr w:type="spellEnd"/>
      <w:r w:rsidRPr="009F55ED">
        <w:t xml:space="preserve"> </w:t>
      </w:r>
      <w:proofErr w:type="spellStart"/>
      <w:r w:rsidRPr="009F55ED">
        <w:t>социалните</w:t>
      </w:r>
      <w:proofErr w:type="spellEnd"/>
      <w:r w:rsidRPr="009F55ED">
        <w:t xml:space="preserve"> </w:t>
      </w:r>
      <w:proofErr w:type="spellStart"/>
      <w:r w:rsidRPr="009F55ED">
        <w:t>платформи</w:t>
      </w:r>
      <w:proofErr w:type="spellEnd"/>
      <w:r w:rsidRPr="009F55ED">
        <w:t xml:space="preserve"> и </w:t>
      </w:r>
      <w:proofErr w:type="spellStart"/>
      <w:r w:rsidRPr="009F55ED">
        <w:t>различни</w:t>
      </w:r>
      <w:proofErr w:type="spellEnd"/>
      <w:r w:rsidRPr="009F55ED">
        <w:t xml:space="preserve"> </w:t>
      </w:r>
      <w:proofErr w:type="spellStart"/>
      <w:r w:rsidRPr="009F55ED">
        <w:t>психологически</w:t>
      </w:r>
      <w:proofErr w:type="spellEnd"/>
      <w:r w:rsidRPr="009F55ED">
        <w:t xml:space="preserve"> </w:t>
      </w:r>
      <w:proofErr w:type="spellStart"/>
      <w:r w:rsidRPr="009F55ED">
        <w:t>характеристики</w:t>
      </w:r>
      <w:proofErr w:type="spellEnd"/>
      <w:r w:rsidRPr="009F55ED">
        <w:t xml:space="preserve"> </w:t>
      </w:r>
      <w:proofErr w:type="spellStart"/>
      <w:r w:rsidRPr="009F55ED">
        <w:t>на</w:t>
      </w:r>
      <w:proofErr w:type="spellEnd"/>
      <w:r w:rsidRPr="009F55ED">
        <w:t xml:space="preserve"> </w:t>
      </w:r>
      <w:proofErr w:type="spellStart"/>
      <w:r w:rsidRPr="009F55ED">
        <w:t>юношите</w:t>
      </w:r>
      <w:proofErr w:type="spellEnd"/>
      <w:r w:rsidRPr="009F55ED">
        <w:t xml:space="preserve">. </w:t>
      </w:r>
      <w:proofErr w:type="spellStart"/>
      <w:r w:rsidRPr="009F55ED">
        <w:t>Той</w:t>
      </w:r>
      <w:proofErr w:type="spellEnd"/>
      <w:r w:rsidRPr="009F55ED">
        <w:t xml:space="preserve"> </w:t>
      </w:r>
      <w:proofErr w:type="spellStart"/>
      <w:r w:rsidRPr="009F55ED">
        <w:t>обхваща</w:t>
      </w:r>
      <w:proofErr w:type="spellEnd"/>
      <w:r w:rsidRPr="009F55ED">
        <w:t xml:space="preserve"> </w:t>
      </w:r>
      <w:proofErr w:type="spellStart"/>
      <w:r w:rsidRPr="009F55ED">
        <w:t>ключови</w:t>
      </w:r>
      <w:proofErr w:type="spellEnd"/>
      <w:r w:rsidRPr="009F55ED">
        <w:t xml:space="preserve"> </w:t>
      </w:r>
      <w:proofErr w:type="spellStart"/>
      <w:r w:rsidRPr="009F55ED">
        <w:t>аспекти</w:t>
      </w:r>
      <w:proofErr w:type="spellEnd"/>
      <w:r w:rsidRPr="009F55ED">
        <w:t xml:space="preserve"> </w:t>
      </w:r>
      <w:proofErr w:type="spellStart"/>
      <w:r w:rsidRPr="009F55ED">
        <w:t>като</w:t>
      </w:r>
      <w:proofErr w:type="spellEnd"/>
      <w:r w:rsidRPr="009F55ED">
        <w:t xml:space="preserve"> </w:t>
      </w:r>
      <w:proofErr w:type="spellStart"/>
      <w:r w:rsidRPr="009F55ED">
        <w:t>честотата</w:t>
      </w:r>
      <w:proofErr w:type="spellEnd"/>
      <w:r w:rsidRPr="009F55ED">
        <w:t xml:space="preserve"> и </w:t>
      </w:r>
      <w:proofErr w:type="spellStart"/>
      <w:r w:rsidRPr="009F55ED">
        <w:t>интензивността</w:t>
      </w:r>
      <w:proofErr w:type="spellEnd"/>
      <w:r w:rsidRPr="009F55ED">
        <w:t xml:space="preserve"> </w:t>
      </w:r>
      <w:proofErr w:type="spellStart"/>
      <w:r w:rsidRPr="009F55ED">
        <w:t>на</w:t>
      </w:r>
      <w:proofErr w:type="spellEnd"/>
      <w:r w:rsidRPr="009F55ED">
        <w:t xml:space="preserve"> </w:t>
      </w:r>
      <w:proofErr w:type="spellStart"/>
      <w:r w:rsidRPr="009F55ED">
        <w:t>употребата</w:t>
      </w:r>
      <w:proofErr w:type="spellEnd"/>
      <w:r w:rsidRPr="009F55ED">
        <w:t xml:space="preserve">, </w:t>
      </w:r>
      <w:proofErr w:type="spellStart"/>
      <w:r w:rsidRPr="009F55ED">
        <w:t>предпочитаните</w:t>
      </w:r>
      <w:proofErr w:type="spellEnd"/>
      <w:r w:rsidRPr="009F55ED">
        <w:t xml:space="preserve"> </w:t>
      </w:r>
      <w:proofErr w:type="spellStart"/>
      <w:r w:rsidRPr="009F55ED">
        <w:t>социални</w:t>
      </w:r>
      <w:proofErr w:type="spellEnd"/>
      <w:r w:rsidRPr="009F55ED">
        <w:t xml:space="preserve"> </w:t>
      </w:r>
      <w:proofErr w:type="spellStart"/>
      <w:r w:rsidRPr="009F55ED">
        <w:t>мрежи</w:t>
      </w:r>
      <w:proofErr w:type="spellEnd"/>
      <w:r w:rsidRPr="009F55ED">
        <w:t xml:space="preserve"> и </w:t>
      </w:r>
      <w:proofErr w:type="spellStart"/>
      <w:r w:rsidRPr="009F55ED">
        <w:t>съдържание</w:t>
      </w:r>
      <w:proofErr w:type="spellEnd"/>
      <w:r w:rsidRPr="009F55ED">
        <w:t xml:space="preserve">, </w:t>
      </w:r>
      <w:proofErr w:type="spellStart"/>
      <w:r w:rsidRPr="009F55ED">
        <w:t>както</w:t>
      </w:r>
      <w:proofErr w:type="spellEnd"/>
      <w:r w:rsidRPr="009F55ED">
        <w:t xml:space="preserve"> и </w:t>
      </w:r>
      <w:proofErr w:type="spellStart"/>
      <w:r w:rsidRPr="009F55ED">
        <w:t>начините</w:t>
      </w:r>
      <w:proofErr w:type="spellEnd"/>
      <w:r w:rsidRPr="009F55ED">
        <w:t xml:space="preserve">, </w:t>
      </w:r>
      <w:proofErr w:type="spellStart"/>
      <w:r w:rsidRPr="009F55ED">
        <w:t>по</w:t>
      </w:r>
      <w:proofErr w:type="spellEnd"/>
      <w:r w:rsidRPr="009F55ED">
        <w:t xml:space="preserve"> </w:t>
      </w:r>
      <w:proofErr w:type="spellStart"/>
      <w:r w:rsidRPr="009F55ED">
        <w:t>които</w:t>
      </w:r>
      <w:proofErr w:type="spellEnd"/>
      <w:r w:rsidRPr="009F55ED">
        <w:t xml:space="preserve"> </w:t>
      </w:r>
      <w:proofErr w:type="spellStart"/>
      <w:r w:rsidRPr="009F55ED">
        <w:t>участниците</w:t>
      </w:r>
      <w:proofErr w:type="spellEnd"/>
      <w:r w:rsidRPr="009F55ED">
        <w:t xml:space="preserve"> </w:t>
      </w:r>
      <w:proofErr w:type="spellStart"/>
      <w:r w:rsidRPr="009F55ED">
        <w:t>взаимодействат</w:t>
      </w:r>
      <w:proofErr w:type="spellEnd"/>
      <w:r w:rsidRPr="009F55ED">
        <w:t xml:space="preserve"> </w:t>
      </w:r>
      <w:proofErr w:type="spellStart"/>
      <w:r w:rsidRPr="009F55ED">
        <w:t>със</w:t>
      </w:r>
      <w:proofErr w:type="spellEnd"/>
      <w:r w:rsidRPr="009F55ED">
        <w:t xml:space="preserve"> </w:t>
      </w:r>
      <w:proofErr w:type="spellStart"/>
      <w:r w:rsidRPr="009F55ED">
        <w:t>съдържание</w:t>
      </w:r>
      <w:proofErr w:type="spellEnd"/>
      <w:r w:rsidRPr="009F55ED">
        <w:t xml:space="preserve"> и </w:t>
      </w:r>
      <w:proofErr w:type="spellStart"/>
      <w:r w:rsidRPr="009F55ED">
        <w:t>се</w:t>
      </w:r>
      <w:proofErr w:type="spellEnd"/>
      <w:r w:rsidRPr="009F55ED">
        <w:t xml:space="preserve"> </w:t>
      </w:r>
      <w:proofErr w:type="spellStart"/>
      <w:r w:rsidRPr="009F55ED">
        <w:t>представят</w:t>
      </w:r>
      <w:proofErr w:type="spellEnd"/>
      <w:r w:rsidRPr="009F55ED">
        <w:t xml:space="preserve"> </w:t>
      </w:r>
      <w:proofErr w:type="spellStart"/>
      <w:r w:rsidRPr="009F55ED">
        <w:t>онлайн</w:t>
      </w:r>
      <w:proofErr w:type="spellEnd"/>
      <w:r w:rsidRPr="009F55ED">
        <w:t>.</w:t>
      </w:r>
    </w:p>
    <w:p w14:paraId="103D60FB" w14:textId="77777777" w:rsidR="009F55ED" w:rsidRPr="009F55ED" w:rsidRDefault="009F55ED" w:rsidP="009F55ED">
      <w:pPr>
        <w:spacing w:line="360" w:lineRule="auto"/>
        <w:ind w:firstLine="708"/>
        <w:jc w:val="both"/>
      </w:pPr>
      <w:proofErr w:type="spellStart"/>
      <w:r w:rsidRPr="009F55ED">
        <w:t>Инструментът</w:t>
      </w:r>
      <w:proofErr w:type="spellEnd"/>
      <w:r w:rsidRPr="009F55ED">
        <w:t xml:space="preserve"> </w:t>
      </w:r>
      <w:proofErr w:type="spellStart"/>
      <w:r w:rsidRPr="009F55ED">
        <w:t>включва</w:t>
      </w:r>
      <w:proofErr w:type="spellEnd"/>
      <w:r w:rsidRPr="009F55ED">
        <w:t xml:space="preserve"> </w:t>
      </w:r>
      <w:proofErr w:type="spellStart"/>
      <w:r w:rsidRPr="009F55ED">
        <w:t>както</w:t>
      </w:r>
      <w:proofErr w:type="spellEnd"/>
      <w:r w:rsidRPr="009F55ED">
        <w:t xml:space="preserve"> </w:t>
      </w:r>
      <w:proofErr w:type="spellStart"/>
      <w:r w:rsidRPr="009F55ED">
        <w:t>затворени</w:t>
      </w:r>
      <w:proofErr w:type="spellEnd"/>
      <w:r w:rsidRPr="009F55ED">
        <w:t xml:space="preserve">, </w:t>
      </w:r>
      <w:proofErr w:type="spellStart"/>
      <w:r w:rsidRPr="009F55ED">
        <w:t>така</w:t>
      </w:r>
      <w:proofErr w:type="spellEnd"/>
      <w:r w:rsidRPr="009F55ED">
        <w:t xml:space="preserve"> и </w:t>
      </w:r>
      <w:proofErr w:type="spellStart"/>
      <w:r w:rsidRPr="009F55ED">
        <w:t>отворени</w:t>
      </w:r>
      <w:proofErr w:type="spellEnd"/>
      <w:r w:rsidRPr="009F55ED">
        <w:t xml:space="preserve"> </w:t>
      </w:r>
      <w:proofErr w:type="spellStart"/>
      <w:r w:rsidRPr="009F55ED">
        <w:t>въпроси</w:t>
      </w:r>
      <w:proofErr w:type="spellEnd"/>
      <w:r w:rsidRPr="009F55ED">
        <w:t xml:space="preserve">. </w:t>
      </w:r>
      <w:proofErr w:type="spellStart"/>
      <w:r w:rsidRPr="009F55ED">
        <w:t>Затворените</w:t>
      </w:r>
      <w:proofErr w:type="spellEnd"/>
      <w:r w:rsidRPr="009F55ED">
        <w:t xml:space="preserve"> </w:t>
      </w:r>
      <w:proofErr w:type="spellStart"/>
      <w:r w:rsidRPr="009F55ED">
        <w:t>въпроси</w:t>
      </w:r>
      <w:proofErr w:type="spellEnd"/>
      <w:r w:rsidRPr="009F55ED">
        <w:t xml:space="preserve"> </w:t>
      </w:r>
      <w:proofErr w:type="spellStart"/>
      <w:r w:rsidRPr="009F55ED">
        <w:t>предоставят</w:t>
      </w:r>
      <w:proofErr w:type="spellEnd"/>
      <w:r w:rsidRPr="009F55ED">
        <w:t xml:space="preserve"> </w:t>
      </w:r>
      <w:proofErr w:type="spellStart"/>
      <w:r w:rsidRPr="009F55ED">
        <w:t>структурирани</w:t>
      </w:r>
      <w:proofErr w:type="spellEnd"/>
      <w:r w:rsidRPr="009F55ED">
        <w:t xml:space="preserve"> </w:t>
      </w:r>
      <w:proofErr w:type="spellStart"/>
      <w:r w:rsidRPr="009F55ED">
        <w:t>отговори</w:t>
      </w:r>
      <w:proofErr w:type="spellEnd"/>
      <w:r w:rsidRPr="009F55ED">
        <w:t xml:space="preserve">, </w:t>
      </w:r>
      <w:proofErr w:type="spellStart"/>
      <w:r w:rsidRPr="009F55ED">
        <w:t>които</w:t>
      </w:r>
      <w:proofErr w:type="spellEnd"/>
      <w:r w:rsidRPr="009F55ED">
        <w:t xml:space="preserve"> </w:t>
      </w:r>
      <w:proofErr w:type="spellStart"/>
      <w:r w:rsidRPr="009F55ED">
        <w:t>позволяват</w:t>
      </w:r>
      <w:proofErr w:type="spellEnd"/>
      <w:r w:rsidRPr="009F55ED">
        <w:t xml:space="preserve"> </w:t>
      </w:r>
      <w:proofErr w:type="spellStart"/>
      <w:r w:rsidRPr="009F55ED">
        <w:t>количествено</w:t>
      </w:r>
      <w:proofErr w:type="spellEnd"/>
      <w:r w:rsidRPr="009F55ED">
        <w:t xml:space="preserve"> </w:t>
      </w:r>
      <w:proofErr w:type="spellStart"/>
      <w:r w:rsidRPr="009F55ED">
        <w:t>сравнение</w:t>
      </w:r>
      <w:proofErr w:type="spellEnd"/>
      <w:r w:rsidRPr="009F55ED">
        <w:t xml:space="preserve"> </w:t>
      </w:r>
      <w:proofErr w:type="spellStart"/>
      <w:r w:rsidRPr="009F55ED">
        <w:t>между</w:t>
      </w:r>
      <w:proofErr w:type="spellEnd"/>
      <w:r w:rsidRPr="009F55ED">
        <w:t xml:space="preserve"> </w:t>
      </w:r>
      <w:proofErr w:type="spellStart"/>
      <w:r w:rsidRPr="009F55ED">
        <w:t>участниците</w:t>
      </w:r>
      <w:proofErr w:type="spellEnd"/>
      <w:r w:rsidRPr="009F55ED">
        <w:t xml:space="preserve">. </w:t>
      </w:r>
      <w:proofErr w:type="spellStart"/>
      <w:r w:rsidRPr="009F55ED">
        <w:t>Например</w:t>
      </w:r>
      <w:proofErr w:type="spellEnd"/>
      <w:r w:rsidRPr="009F55ED">
        <w:t xml:space="preserve">, </w:t>
      </w:r>
      <w:proofErr w:type="spellStart"/>
      <w:r w:rsidRPr="009F55ED">
        <w:t>те</w:t>
      </w:r>
      <w:proofErr w:type="spellEnd"/>
      <w:r w:rsidRPr="009F55ED">
        <w:t xml:space="preserve"> </w:t>
      </w:r>
      <w:proofErr w:type="spellStart"/>
      <w:r w:rsidRPr="009F55ED">
        <w:t>питат</w:t>
      </w:r>
      <w:proofErr w:type="spellEnd"/>
      <w:r w:rsidRPr="009F55ED">
        <w:t xml:space="preserve"> </w:t>
      </w:r>
      <w:proofErr w:type="spellStart"/>
      <w:r w:rsidRPr="009F55ED">
        <w:t>кои</w:t>
      </w:r>
      <w:proofErr w:type="spellEnd"/>
      <w:r w:rsidRPr="009F55ED">
        <w:t xml:space="preserve"> </w:t>
      </w:r>
      <w:proofErr w:type="spellStart"/>
      <w:r w:rsidRPr="009F55ED">
        <w:t>социални</w:t>
      </w:r>
      <w:proofErr w:type="spellEnd"/>
      <w:r w:rsidRPr="009F55ED">
        <w:t xml:space="preserve"> </w:t>
      </w:r>
      <w:proofErr w:type="spellStart"/>
      <w:r w:rsidRPr="009F55ED">
        <w:t>мрежи</w:t>
      </w:r>
      <w:proofErr w:type="spellEnd"/>
      <w:r w:rsidRPr="009F55ED">
        <w:t xml:space="preserve"> (</w:t>
      </w:r>
      <w:proofErr w:type="spellStart"/>
      <w:r w:rsidRPr="009F55ED">
        <w:t>като</w:t>
      </w:r>
      <w:proofErr w:type="spellEnd"/>
      <w:r w:rsidRPr="009F55ED">
        <w:t xml:space="preserve"> Facebook, Instagram, </w:t>
      </w:r>
      <w:proofErr w:type="spellStart"/>
      <w:r w:rsidRPr="009F55ED">
        <w:t>TikTok</w:t>
      </w:r>
      <w:proofErr w:type="spellEnd"/>
      <w:r w:rsidRPr="009F55ED">
        <w:t xml:space="preserve">, Snapchat, YouTube) </w:t>
      </w:r>
      <w:proofErr w:type="spellStart"/>
      <w:r w:rsidRPr="009F55ED">
        <w:t>се</w:t>
      </w:r>
      <w:proofErr w:type="spellEnd"/>
      <w:r w:rsidRPr="009F55ED">
        <w:t xml:space="preserve"> </w:t>
      </w:r>
      <w:proofErr w:type="spellStart"/>
      <w:r w:rsidRPr="009F55ED">
        <w:t>използват</w:t>
      </w:r>
      <w:proofErr w:type="spellEnd"/>
      <w:r w:rsidRPr="009F55ED">
        <w:t xml:space="preserve"> </w:t>
      </w:r>
      <w:proofErr w:type="spellStart"/>
      <w:r w:rsidRPr="009F55ED">
        <w:t>най-често</w:t>
      </w:r>
      <w:proofErr w:type="spellEnd"/>
      <w:r w:rsidRPr="009F55ED">
        <w:t xml:space="preserve">, </w:t>
      </w:r>
      <w:proofErr w:type="spellStart"/>
      <w:r w:rsidRPr="009F55ED">
        <w:t>какъв</w:t>
      </w:r>
      <w:proofErr w:type="spellEnd"/>
      <w:r w:rsidRPr="009F55ED">
        <w:t xml:space="preserve"> </w:t>
      </w:r>
      <w:proofErr w:type="spellStart"/>
      <w:r w:rsidRPr="009F55ED">
        <w:t>тип</w:t>
      </w:r>
      <w:proofErr w:type="spellEnd"/>
      <w:r w:rsidRPr="009F55ED">
        <w:t xml:space="preserve"> </w:t>
      </w:r>
      <w:proofErr w:type="spellStart"/>
      <w:r w:rsidRPr="009F55ED">
        <w:t>съдържание</w:t>
      </w:r>
      <w:proofErr w:type="spellEnd"/>
      <w:r w:rsidRPr="009F55ED">
        <w:t xml:space="preserve"> е </w:t>
      </w:r>
      <w:proofErr w:type="spellStart"/>
      <w:r w:rsidRPr="009F55ED">
        <w:t>предпочитано</w:t>
      </w:r>
      <w:proofErr w:type="spellEnd"/>
      <w:r w:rsidRPr="009F55ED">
        <w:t xml:space="preserve"> (</w:t>
      </w:r>
      <w:proofErr w:type="spellStart"/>
      <w:r w:rsidRPr="009F55ED">
        <w:t>например</w:t>
      </w:r>
      <w:proofErr w:type="spellEnd"/>
      <w:r w:rsidRPr="009F55ED">
        <w:t xml:space="preserve"> </w:t>
      </w:r>
      <w:proofErr w:type="spellStart"/>
      <w:r w:rsidRPr="009F55ED">
        <w:t>снимки</w:t>
      </w:r>
      <w:proofErr w:type="spellEnd"/>
      <w:r w:rsidRPr="009F55ED">
        <w:t xml:space="preserve">, </w:t>
      </w:r>
      <w:proofErr w:type="spellStart"/>
      <w:r w:rsidRPr="009F55ED">
        <w:t>видеоклипове</w:t>
      </w:r>
      <w:proofErr w:type="spellEnd"/>
      <w:r w:rsidRPr="009F55ED">
        <w:t xml:space="preserve"> </w:t>
      </w:r>
      <w:proofErr w:type="spellStart"/>
      <w:r w:rsidRPr="009F55ED">
        <w:t>на</w:t>
      </w:r>
      <w:proofErr w:type="spellEnd"/>
      <w:r w:rsidRPr="009F55ED">
        <w:t xml:space="preserve"> </w:t>
      </w:r>
      <w:proofErr w:type="spellStart"/>
      <w:r w:rsidRPr="009F55ED">
        <w:t>приятели</w:t>
      </w:r>
      <w:proofErr w:type="spellEnd"/>
      <w:r w:rsidRPr="009F55ED">
        <w:t xml:space="preserve">, </w:t>
      </w:r>
      <w:proofErr w:type="spellStart"/>
      <w:r w:rsidRPr="009F55ED">
        <w:t>публикации</w:t>
      </w:r>
      <w:proofErr w:type="spellEnd"/>
      <w:r w:rsidRPr="009F55ED">
        <w:t xml:space="preserve"> </w:t>
      </w:r>
      <w:proofErr w:type="spellStart"/>
      <w:r w:rsidRPr="009F55ED">
        <w:t>на</w:t>
      </w:r>
      <w:proofErr w:type="spellEnd"/>
      <w:r w:rsidRPr="009F55ED">
        <w:t xml:space="preserve"> </w:t>
      </w:r>
      <w:proofErr w:type="spellStart"/>
      <w:r w:rsidRPr="009F55ED">
        <w:t>знаменитости</w:t>
      </w:r>
      <w:proofErr w:type="spellEnd"/>
      <w:r w:rsidRPr="009F55ED">
        <w:t xml:space="preserve">, </w:t>
      </w:r>
      <w:proofErr w:type="spellStart"/>
      <w:r w:rsidRPr="009F55ED">
        <w:t>образователно</w:t>
      </w:r>
      <w:proofErr w:type="spellEnd"/>
      <w:r w:rsidRPr="009F55ED">
        <w:t xml:space="preserve"> </w:t>
      </w:r>
      <w:proofErr w:type="spellStart"/>
      <w:r w:rsidRPr="009F55ED">
        <w:t>съдържание</w:t>
      </w:r>
      <w:proofErr w:type="spellEnd"/>
      <w:r w:rsidRPr="009F55ED">
        <w:t xml:space="preserve"> </w:t>
      </w:r>
      <w:proofErr w:type="spellStart"/>
      <w:r w:rsidRPr="009F55ED">
        <w:t>или</w:t>
      </w:r>
      <w:proofErr w:type="spellEnd"/>
      <w:r w:rsidRPr="009F55ED">
        <w:t xml:space="preserve"> </w:t>
      </w:r>
      <w:proofErr w:type="spellStart"/>
      <w:r w:rsidRPr="009F55ED">
        <w:t>мемета</w:t>
      </w:r>
      <w:proofErr w:type="spellEnd"/>
      <w:r w:rsidRPr="009F55ED">
        <w:t xml:space="preserve">) и </w:t>
      </w:r>
      <w:proofErr w:type="spellStart"/>
      <w:r w:rsidRPr="009F55ED">
        <w:t>колко</w:t>
      </w:r>
      <w:proofErr w:type="spellEnd"/>
      <w:r w:rsidRPr="009F55ED">
        <w:t xml:space="preserve"> </w:t>
      </w:r>
      <w:proofErr w:type="spellStart"/>
      <w:r w:rsidRPr="009F55ED">
        <w:t>често</w:t>
      </w:r>
      <w:proofErr w:type="spellEnd"/>
      <w:r w:rsidRPr="009F55ED">
        <w:t xml:space="preserve"> </w:t>
      </w:r>
      <w:proofErr w:type="spellStart"/>
      <w:r w:rsidRPr="009F55ED">
        <w:t>участниците</w:t>
      </w:r>
      <w:proofErr w:type="spellEnd"/>
      <w:r w:rsidRPr="009F55ED">
        <w:t xml:space="preserve"> </w:t>
      </w:r>
      <w:proofErr w:type="spellStart"/>
      <w:r w:rsidRPr="009F55ED">
        <w:t>взаимодействат</w:t>
      </w:r>
      <w:proofErr w:type="spellEnd"/>
      <w:r w:rsidRPr="009F55ED">
        <w:t xml:space="preserve"> </w:t>
      </w:r>
      <w:proofErr w:type="spellStart"/>
      <w:r w:rsidRPr="009F55ED">
        <w:t>със</w:t>
      </w:r>
      <w:proofErr w:type="spellEnd"/>
      <w:r w:rsidRPr="009F55ED">
        <w:t xml:space="preserve"> </w:t>
      </w:r>
      <w:proofErr w:type="spellStart"/>
      <w:r w:rsidRPr="009F55ED">
        <w:t>съдържанието</w:t>
      </w:r>
      <w:proofErr w:type="spellEnd"/>
      <w:r w:rsidRPr="009F55ED">
        <w:t xml:space="preserve"> (</w:t>
      </w:r>
      <w:proofErr w:type="spellStart"/>
      <w:r w:rsidRPr="009F55ED">
        <w:t>харесване</w:t>
      </w:r>
      <w:proofErr w:type="spellEnd"/>
      <w:r w:rsidRPr="009F55ED">
        <w:t xml:space="preserve">, </w:t>
      </w:r>
      <w:proofErr w:type="spellStart"/>
      <w:r w:rsidRPr="009F55ED">
        <w:t>коментиране</w:t>
      </w:r>
      <w:proofErr w:type="spellEnd"/>
      <w:r w:rsidRPr="009F55ED">
        <w:t xml:space="preserve">, </w:t>
      </w:r>
      <w:proofErr w:type="spellStart"/>
      <w:r w:rsidRPr="009F55ED">
        <w:t>споделяне</w:t>
      </w:r>
      <w:proofErr w:type="spellEnd"/>
      <w:r w:rsidRPr="009F55ED">
        <w:t xml:space="preserve">) в </w:t>
      </w:r>
      <w:proofErr w:type="spellStart"/>
      <w:r w:rsidRPr="009F55ED">
        <w:t>сравнение</w:t>
      </w:r>
      <w:proofErr w:type="spellEnd"/>
      <w:r w:rsidRPr="009F55ED">
        <w:t xml:space="preserve"> с </w:t>
      </w:r>
      <w:proofErr w:type="spellStart"/>
      <w:r w:rsidRPr="009F55ED">
        <w:t>връстниците</w:t>
      </w:r>
      <w:proofErr w:type="spellEnd"/>
      <w:r w:rsidRPr="009F55ED">
        <w:t xml:space="preserve"> </w:t>
      </w:r>
      <w:proofErr w:type="spellStart"/>
      <w:r w:rsidRPr="009F55ED">
        <w:t>си</w:t>
      </w:r>
      <w:proofErr w:type="spellEnd"/>
      <w:r w:rsidRPr="009F55ED">
        <w:t xml:space="preserve">. </w:t>
      </w:r>
      <w:proofErr w:type="spellStart"/>
      <w:r w:rsidRPr="009F55ED">
        <w:t>Освен</w:t>
      </w:r>
      <w:proofErr w:type="spellEnd"/>
      <w:r w:rsidRPr="009F55ED">
        <w:t xml:space="preserve"> </w:t>
      </w:r>
      <w:proofErr w:type="spellStart"/>
      <w:r w:rsidRPr="009F55ED">
        <w:t>това</w:t>
      </w:r>
      <w:proofErr w:type="spellEnd"/>
      <w:r w:rsidRPr="009F55ED">
        <w:t xml:space="preserve"> </w:t>
      </w:r>
      <w:proofErr w:type="spellStart"/>
      <w:r w:rsidRPr="009F55ED">
        <w:t>се</w:t>
      </w:r>
      <w:proofErr w:type="spellEnd"/>
      <w:r w:rsidRPr="009F55ED">
        <w:t xml:space="preserve"> </w:t>
      </w:r>
      <w:proofErr w:type="spellStart"/>
      <w:r w:rsidRPr="009F55ED">
        <w:t>изследва</w:t>
      </w:r>
      <w:proofErr w:type="spellEnd"/>
      <w:r w:rsidRPr="009F55ED">
        <w:t xml:space="preserve"> </w:t>
      </w:r>
      <w:proofErr w:type="spellStart"/>
      <w:r w:rsidRPr="009F55ED">
        <w:t>честотата</w:t>
      </w:r>
      <w:proofErr w:type="spellEnd"/>
      <w:r w:rsidRPr="009F55ED">
        <w:t xml:space="preserve"> </w:t>
      </w:r>
      <w:proofErr w:type="spellStart"/>
      <w:r w:rsidRPr="009F55ED">
        <w:t>на</w:t>
      </w:r>
      <w:proofErr w:type="spellEnd"/>
      <w:r w:rsidRPr="009F55ED">
        <w:t xml:space="preserve"> </w:t>
      </w:r>
      <w:proofErr w:type="spellStart"/>
      <w:r w:rsidRPr="009F55ED">
        <w:t>публикуване</w:t>
      </w:r>
      <w:proofErr w:type="spellEnd"/>
      <w:r w:rsidRPr="009F55ED">
        <w:t xml:space="preserve"> </w:t>
      </w:r>
      <w:proofErr w:type="spellStart"/>
      <w:r w:rsidRPr="009F55ED">
        <w:t>на</w:t>
      </w:r>
      <w:proofErr w:type="spellEnd"/>
      <w:r w:rsidRPr="009F55ED">
        <w:t xml:space="preserve"> </w:t>
      </w:r>
      <w:proofErr w:type="spellStart"/>
      <w:r w:rsidRPr="009F55ED">
        <w:t>собствено</w:t>
      </w:r>
      <w:proofErr w:type="spellEnd"/>
      <w:r w:rsidRPr="009F55ED">
        <w:t xml:space="preserve"> </w:t>
      </w:r>
      <w:proofErr w:type="spellStart"/>
      <w:r w:rsidRPr="009F55ED">
        <w:t>съдържание</w:t>
      </w:r>
      <w:proofErr w:type="spellEnd"/>
      <w:r w:rsidRPr="009F55ED">
        <w:t xml:space="preserve"> и </w:t>
      </w:r>
      <w:proofErr w:type="spellStart"/>
      <w:r w:rsidRPr="009F55ED">
        <w:t>степента</w:t>
      </w:r>
      <w:proofErr w:type="spellEnd"/>
      <w:r w:rsidRPr="009F55ED">
        <w:t xml:space="preserve">, в </w:t>
      </w:r>
      <w:proofErr w:type="spellStart"/>
      <w:r w:rsidRPr="009F55ED">
        <w:t>която</w:t>
      </w:r>
      <w:proofErr w:type="spellEnd"/>
      <w:r w:rsidRPr="009F55ED">
        <w:t xml:space="preserve"> </w:t>
      </w:r>
      <w:proofErr w:type="spellStart"/>
      <w:r w:rsidRPr="009F55ED">
        <w:t>юношите</w:t>
      </w:r>
      <w:proofErr w:type="spellEnd"/>
      <w:r w:rsidRPr="009F55ED">
        <w:t xml:space="preserve"> </w:t>
      </w:r>
      <w:proofErr w:type="spellStart"/>
      <w:r w:rsidRPr="009F55ED">
        <w:t>смятат</w:t>
      </w:r>
      <w:proofErr w:type="spellEnd"/>
      <w:r w:rsidRPr="009F55ED">
        <w:t xml:space="preserve">, </w:t>
      </w:r>
      <w:proofErr w:type="spellStart"/>
      <w:r w:rsidRPr="009F55ED">
        <w:t>че</w:t>
      </w:r>
      <w:proofErr w:type="spellEnd"/>
      <w:r w:rsidRPr="009F55ED">
        <w:t xml:space="preserve"> </w:t>
      </w:r>
      <w:proofErr w:type="spellStart"/>
      <w:r w:rsidRPr="009F55ED">
        <w:t>времето</w:t>
      </w:r>
      <w:proofErr w:type="spellEnd"/>
      <w:r w:rsidRPr="009F55ED">
        <w:t xml:space="preserve">, </w:t>
      </w:r>
      <w:proofErr w:type="spellStart"/>
      <w:r w:rsidRPr="009F55ED">
        <w:t>прекарано</w:t>
      </w:r>
      <w:proofErr w:type="spellEnd"/>
      <w:r w:rsidRPr="009F55ED">
        <w:t xml:space="preserve"> в </w:t>
      </w:r>
      <w:proofErr w:type="spellStart"/>
      <w:r w:rsidRPr="009F55ED">
        <w:t>социалните</w:t>
      </w:r>
      <w:proofErr w:type="spellEnd"/>
      <w:r w:rsidRPr="009F55ED">
        <w:t xml:space="preserve"> </w:t>
      </w:r>
      <w:proofErr w:type="spellStart"/>
      <w:r w:rsidRPr="009F55ED">
        <w:t>мрежи</w:t>
      </w:r>
      <w:proofErr w:type="spellEnd"/>
      <w:r w:rsidRPr="009F55ED">
        <w:t xml:space="preserve">, е в </w:t>
      </w:r>
      <w:proofErr w:type="spellStart"/>
      <w:r w:rsidRPr="009F55ED">
        <w:t>рамките</w:t>
      </w:r>
      <w:proofErr w:type="spellEnd"/>
      <w:r w:rsidRPr="009F55ED">
        <w:t xml:space="preserve"> </w:t>
      </w:r>
      <w:proofErr w:type="spellStart"/>
      <w:r w:rsidRPr="009F55ED">
        <w:t>на</w:t>
      </w:r>
      <w:proofErr w:type="spellEnd"/>
      <w:r w:rsidRPr="009F55ED">
        <w:t xml:space="preserve"> </w:t>
      </w:r>
      <w:proofErr w:type="spellStart"/>
      <w:r w:rsidRPr="009F55ED">
        <w:t>нормата</w:t>
      </w:r>
      <w:proofErr w:type="spellEnd"/>
      <w:r w:rsidRPr="009F55ED">
        <w:t xml:space="preserve"> </w:t>
      </w:r>
      <w:proofErr w:type="spellStart"/>
      <w:r w:rsidRPr="009F55ED">
        <w:t>за</w:t>
      </w:r>
      <w:proofErr w:type="spellEnd"/>
      <w:r w:rsidRPr="009F55ED">
        <w:t xml:space="preserve"> </w:t>
      </w:r>
      <w:proofErr w:type="spellStart"/>
      <w:r w:rsidRPr="009F55ED">
        <w:t>тяхната</w:t>
      </w:r>
      <w:proofErr w:type="spellEnd"/>
      <w:r w:rsidRPr="009F55ED">
        <w:t xml:space="preserve"> </w:t>
      </w:r>
      <w:proofErr w:type="spellStart"/>
      <w:r w:rsidRPr="009F55ED">
        <w:t>възрастова</w:t>
      </w:r>
      <w:proofErr w:type="spellEnd"/>
      <w:r w:rsidRPr="009F55ED">
        <w:t xml:space="preserve"> </w:t>
      </w:r>
      <w:proofErr w:type="spellStart"/>
      <w:r w:rsidRPr="009F55ED">
        <w:t>група</w:t>
      </w:r>
      <w:proofErr w:type="spellEnd"/>
      <w:r w:rsidRPr="009F55ED">
        <w:t>.</w:t>
      </w:r>
    </w:p>
    <w:p w14:paraId="1DBE42B8" w14:textId="77777777" w:rsidR="009F55ED" w:rsidRPr="009F55ED" w:rsidRDefault="009F55ED" w:rsidP="009F55ED">
      <w:pPr>
        <w:spacing w:line="360" w:lineRule="auto"/>
        <w:ind w:firstLine="708"/>
        <w:jc w:val="both"/>
      </w:pPr>
      <w:proofErr w:type="spellStart"/>
      <w:r w:rsidRPr="009F55ED">
        <w:t>Отворените</w:t>
      </w:r>
      <w:proofErr w:type="spellEnd"/>
      <w:r w:rsidRPr="009F55ED">
        <w:t xml:space="preserve"> </w:t>
      </w:r>
      <w:proofErr w:type="spellStart"/>
      <w:r w:rsidRPr="009F55ED">
        <w:t>въпроси</w:t>
      </w:r>
      <w:proofErr w:type="spellEnd"/>
      <w:r w:rsidRPr="009F55ED">
        <w:t xml:space="preserve"> </w:t>
      </w:r>
      <w:proofErr w:type="spellStart"/>
      <w:r w:rsidRPr="009F55ED">
        <w:t>допълват</w:t>
      </w:r>
      <w:proofErr w:type="spellEnd"/>
      <w:r w:rsidRPr="009F55ED">
        <w:t xml:space="preserve"> </w:t>
      </w:r>
      <w:proofErr w:type="spellStart"/>
      <w:r w:rsidRPr="009F55ED">
        <w:t>анализа</w:t>
      </w:r>
      <w:proofErr w:type="spellEnd"/>
      <w:r w:rsidRPr="009F55ED">
        <w:t xml:space="preserve">, </w:t>
      </w:r>
      <w:proofErr w:type="spellStart"/>
      <w:r w:rsidRPr="009F55ED">
        <w:t>като</w:t>
      </w:r>
      <w:proofErr w:type="spellEnd"/>
      <w:r w:rsidRPr="009F55ED">
        <w:t xml:space="preserve"> </w:t>
      </w:r>
      <w:proofErr w:type="spellStart"/>
      <w:r w:rsidRPr="009F55ED">
        <w:t>позволяват</w:t>
      </w:r>
      <w:proofErr w:type="spellEnd"/>
      <w:r w:rsidRPr="009F55ED">
        <w:t xml:space="preserve"> </w:t>
      </w:r>
      <w:proofErr w:type="spellStart"/>
      <w:r w:rsidRPr="009F55ED">
        <w:t>на</w:t>
      </w:r>
      <w:proofErr w:type="spellEnd"/>
      <w:r w:rsidRPr="009F55ED">
        <w:t xml:space="preserve"> </w:t>
      </w:r>
      <w:proofErr w:type="spellStart"/>
      <w:r w:rsidRPr="009F55ED">
        <w:t>участниците</w:t>
      </w:r>
      <w:proofErr w:type="spellEnd"/>
      <w:r w:rsidRPr="009F55ED">
        <w:t xml:space="preserve"> </w:t>
      </w:r>
      <w:proofErr w:type="spellStart"/>
      <w:r w:rsidRPr="009F55ED">
        <w:t>да</w:t>
      </w:r>
      <w:proofErr w:type="spellEnd"/>
      <w:r w:rsidRPr="009F55ED">
        <w:t xml:space="preserve"> </w:t>
      </w:r>
      <w:proofErr w:type="spellStart"/>
      <w:r w:rsidRPr="009F55ED">
        <w:t>изразят</w:t>
      </w:r>
      <w:proofErr w:type="spellEnd"/>
      <w:r w:rsidRPr="009F55ED">
        <w:t xml:space="preserve"> </w:t>
      </w:r>
      <w:proofErr w:type="spellStart"/>
      <w:r w:rsidRPr="009F55ED">
        <w:t>своите</w:t>
      </w:r>
      <w:proofErr w:type="spellEnd"/>
      <w:r w:rsidRPr="009F55ED">
        <w:t xml:space="preserve"> </w:t>
      </w:r>
      <w:proofErr w:type="spellStart"/>
      <w:r w:rsidRPr="009F55ED">
        <w:t>мисли</w:t>
      </w:r>
      <w:proofErr w:type="spellEnd"/>
      <w:r w:rsidRPr="009F55ED">
        <w:t xml:space="preserve"> и </w:t>
      </w:r>
      <w:proofErr w:type="spellStart"/>
      <w:r w:rsidRPr="009F55ED">
        <w:t>възприятия</w:t>
      </w:r>
      <w:proofErr w:type="spellEnd"/>
      <w:r w:rsidRPr="009F55ED">
        <w:t xml:space="preserve"> в </w:t>
      </w:r>
      <w:proofErr w:type="spellStart"/>
      <w:r w:rsidRPr="009F55ED">
        <w:t>свободна</w:t>
      </w:r>
      <w:proofErr w:type="spellEnd"/>
      <w:r w:rsidRPr="009F55ED">
        <w:t xml:space="preserve"> </w:t>
      </w:r>
      <w:proofErr w:type="spellStart"/>
      <w:r w:rsidRPr="009F55ED">
        <w:t>форма</w:t>
      </w:r>
      <w:proofErr w:type="spellEnd"/>
      <w:r w:rsidRPr="009F55ED">
        <w:t xml:space="preserve">. </w:t>
      </w:r>
      <w:proofErr w:type="spellStart"/>
      <w:r w:rsidRPr="009F55ED">
        <w:t>Един</w:t>
      </w:r>
      <w:proofErr w:type="spellEnd"/>
      <w:r w:rsidRPr="009F55ED">
        <w:t xml:space="preserve"> </w:t>
      </w:r>
      <w:proofErr w:type="spellStart"/>
      <w:r w:rsidRPr="009F55ED">
        <w:t>от</w:t>
      </w:r>
      <w:proofErr w:type="spellEnd"/>
      <w:r w:rsidRPr="009F55ED">
        <w:t xml:space="preserve"> </w:t>
      </w:r>
      <w:proofErr w:type="spellStart"/>
      <w:r w:rsidRPr="009F55ED">
        <w:t>примерите</w:t>
      </w:r>
      <w:proofErr w:type="spellEnd"/>
      <w:r w:rsidRPr="009F55ED">
        <w:t xml:space="preserve"> </w:t>
      </w:r>
      <w:proofErr w:type="spellStart"/>
      <w:r w:rsidRPr="009F55ED">
        <w:t>за</w:t>
      </w:r>
      <w:proofErr w:type="spellEnd"/>
      <w:r w:rsidRPr="009F55ED">
        <w:t xml:space="preserve"> </w:t>
      </w:r>
      <w:proofErr w:type="spellStart"/>
      <w:r w:rsidRPr="009F55ED">
        <w:t>такива</w:t>
      </w:r>
      <w:proofErr w:type="spellEnd"/>
      <w:r w:rsidRPr="009F55ED">
        <w:t xml:space="preserve"> </w:t>
      </w:r>
      <w:proofErr w:type="spellStart"/>
      <w:r w:rsidRPr="009F55ED">
        <w:t>въпроси</w:t>
      </w:r>
      <w:proofErr w:type="spellEnd"/>
      <w:r w:rsidRPr="009F55ED">
        <w:t xml:space="preserve"> е „</w:t>
      </w:r>
      <w:proofErr w:type="spellStart"/>
      <w:r w:rsidRPr="009F55ED">
        <w:t>Най-хубавото</w:t>
      </w:r>
      <w:proofErr w:type="spellEnd"/>
      <w:r w:rsidRPr="009F55ED">
        <w:t xml:space="preserve"> </w:t>
      </w:r>
      <w:proofErr w:type="spellStart"/>
      <w:r w:rsidRPr="009F55ED">
        <w:t>на</w:t>
      </w:r>
      <w:proofErr w:type="spellEnd"/>
      <w:r w:rsidRPr="009F55ED">
        <w:t xml:space="preserve"> </w:t>
      </w:r>
      <w:proofErr w:type="spellStart"/>
      <w:r w:rsidRPr="009F55ED">
        <w:t>социалните</w:t>
      </w:r>
      <w:proofErr w:type="spellEnd"/>
      <w:r w:rsidRPr="009F55ED">
        <w:t xml:space="preserve"> </w:t>
      </w:r>
      <w:proofErr w:type="spellStart"/>
      <w:r w:rsidRPr="009F55ED">
        <w:t>мрежи</w:t>
      </w:r>
      <w:proofErr w:type="spellEnd"/>
      <w:r w:rsidRPr="009F55ED">
        <w:t xml:space="preserve"> е.</w:t>
      </w:r>
      <w:proofErr w:type="gramStart"/>
      <w:r w:rsidRPr="009F55ED">
        <w:t>..“</w:t>
      </w:r>
      <w:proofErr w:type="gramEnd"/>
      <w:r w:rsidRPr="009F55ED">
        <w:t xml:space="preserve">, </w:t>
      </w:r>
      <w:proofErr w:type="spellStart"/>
      <w:r w:rsidRPr="009F55ED">
        <w:t>който</w:t>
      </w:r>
      <w:proofErr w:type="spellEnd"/>
      <w:r w:rsidRPr="009F55ED">
        <w:t xml:space="preserve"> </w:t>
      </w:r>
      <w:proofErr w:type="spellStart"/>
      <w:r w:rsidRPr="009F55ED">
        <w:t>дава</w:t>
      </w:r>
      <w:proofErr w:type="spellEnd"/>
      <w:r w:rsidRPr="009F55ED">
        <w:t xml:space="preserve"> </w:t>
      </w:r>
      <w:proofErr w:type="spellStart"/>
      <w:r w:rsidRPr="009F55ED">
        <w:t>възможност</w:t>
      </w:r>
      <w:proofErr w:type="spellEnd"/>
      <w:r w:rsidRPr="009F55ED">
        <w:t xml:space="preserve"> </w:t>
      </w:r>
      <w:proofErr w:type="spellStart"/>
      <w:r w:rsidRPr="009F55ED">
        <w:t>за</w:t>
      </w:r>
      <w:proofErr w:type="spellEnd"/>
      <w:r w:rsidRPr="009F55ED">
        <w:t xml:space="preserve"> </w:t>
      </w:r>
      <w:proofErr w:type="spellStart"/>
      <w:r w:rsidRPr="009F55ED">
        <w:t>по-задълбочено</w:t>
      </w:r>
      <w:proofErr w:type="spellEnd"/>
      <w:r w:rsidRPr="009F55ED">
        <w:t xml:space="preserve"> </w:t>
      </w:r>
      <w:proofErr w:type="spellStart"/>
      <w:r w:rsidRPr="009F55ED">
        <w:lastRenderedPageBreak/>
        <w:t>разбиране</w:t>
      </w:r>
      <w:proofErr w:type="spellEnd"/>
      <w:r w:rsidRPr="009F55ED">
        <w:t xml:space="preserve"> </w:t>
      </w:r>
      <w:proofErr w:type="spellStart"/>
      <w:r w:rsidRPr="009F55ED">
        <w:t>на</w:t>
      </w:r>
      <w:proofErr w:type="spellEnd"/>
      <w:r w:rsidRPr="009F55ED">
        <w:t xml:space="preserve"> </w:t>
      </w:r>
      <w:proofErr w:type="spellStart"/>
      <w:r w:rsidRPr="009F55ED">
        <w:t>личните</w:t>
      </w:r>
      <w:proofErr w:type="spellEnd"/>
      <w:r w:rsidRPr="009F55ED">
        <w:t xml:space="preserve"> </w:t>
      </w:r>
      <w:proofErr w:type="spellStart"/>
      <w:r w:rsidRPr="009F55ED">
        <w:t>нагласи</w:t>
      </w:r>
      <w:proofErr w:type="spellEnd"/>
      <w:r w:rsidRPr="009F55ED">
        <w:t xml:space="preserve"> и </w:t>
      </w:r>
      <w:proofErr w:type="spellStart"/>
      <w:r w:rsidRPr="009F55ED">
        <w:t>мотивации</w:t>
      </w:r>
      <w:proofErr w:type="spellEnd"/>
      <w:r w:rsidRPr="009F55ED">
        <w:t xml:space="preserve"> </w:t>
      </w:r>
      <w:proofErr w:type="spellStart"/>
      <w:r w:rsidRPr="009F55ED">
        <w:t>на</w:t>
      </w:r>
      <w:proofErr w:type="spellEnd"/>
      <w:r w:rsidRPr="009F55ED">
        <w:t xml:space="preserve"> </w:t>
      </w:r>
      <w:proofErr w:type="spellStart"/>
      <w:r w:rsidRPr="009F55ED">
        <w:t>участниците</w:t>
      </w:r>
      <w:proofErr w:type="spellEnd"/>
      <w:r w:rsidRPr="009F55ED">
        <w:t xml:space="preserve"> </w:t>
      </w:r>
      <w:proofErr w:type="spellStart"/>
      <w:r w:rsidRPr="009F55ED">
        <w:t>относно</w:t>
      </w:r>
      <w:proofErr w:type="spellEnd"/>
      <w:r w:rsidRPr="009F55ED">
        <w:t xml:space="preserve"> </w:t>
      </w:r>
      <w:proofErr w:type="spellStart"/>
      <w:r w:rsidRPr="009F55ED">
        <w:t>използването</w:t>
      </w:r>
      <w:proofErr w:type="spellEnd"/>
      <w:r w:rsidRPr="009F55ED">
        <w:t xml:space="preserve"> </w:t>
      </w:r>
      <w:proofErr w:type="spellStart"/>
      <w:r w:rsidRPr="009F55ED">
        <w:t>на</w:t>
      </w:r>
      <w:proofErr w:type="spellEnd"/>
      <w:r w:rsidRPr="009F55ED">
        <w:t xml:space="preserve"> </w:t>
      </w:r>
      <w:proofErr w:type="spellStart"/>
      <w:r w:rsidRPr="009F55ED">
        <w:t>социалните</w:t>
      </w:r>
      <w:proofErr w:type="spellEnd"/>
      <w:r w:rsidRPr="009F55ED">
        <w:t xml:space="preserve"> </w:t>
      </w:r>
      <w:proofErr w:type="spellStart"/>
      <w:r w:rsidRPr="009F55ED">
        <w:t>мрежи</w:t>
      </w:r>
      <w:proofErr w:type="spellEnd"/>
      <w:r w:rsidRPr="009F55ED">
        <w:t xml:space="preserve">. </w:t>
      </w:r>
      <w:proofErr w:type="spellStart"/>
      <w:r w:rsidRPr="009F55ED">
        <w:t>Тези</w:t>
      </w:r>
      <w:proofErr w:type="spellEnd"/>
      <w:r w:rsidRPr="009F55ED">
        <w:t xml:space="preserve"> </w:t>
      </w:r>
      <w:proofErr w:type="spellStart"/>
      <w:r w:rsidRPr="009F55ED">
        <w:t>въпроси</w:t>
      </w:r>
      <w:proofErr w:type="spellEnd"/>
      <w:r w:rsidRPr="009F55ED">
        <w:t xml:space="preserve"> </w:t>
      </w:r>
      <w:proofErr w:type="spellStart"/>
      <w:r w:rsidRPr="009F55ED">
        <w:t>разкриват</w:t>
      </w:r>
      <w:proofErr w:type="spellEnd"/>
      <w:r w:rsidRPr="009F55ED">
        <w:t xml:space="preserve"> </w:t>
      </w:r>
      <w:proofErr w:type="spellStart"/>
      <w:r w:rsidRPr="009F55ED">
        <w:t>субективни</w:t>
      </w:r>
      <w:proofErr w:type="spellEnd"/>
      <w:r w:rsidRPr="009F55ED">
        <w:t xml:space="preserve"> </w:t>
      </w:r>
      <w:proofErr w:type="spellStart"/>
      <w:r w:rsidRPr="009F55ED">
        <w:t>аспекти</w:t>
      </w:r>
      <w:proofErr w:type="spellEnd"/>
      <w:r w:rsidRPr="009F55ED">
        <w:t xml:space="preserve">, </w:t>
      </w:r>
      <w:proofErr w:type="spellStart"/>
      <w:r w:rsidRPr="009F55ED">
        <w:t>които</w:t>
      </w:r>
      <w:proofErr w:type="spellEnd"/>
      <w:r w:rsidRPr="009F55ED">
        <w:t xml:space="preserve"> </w:t>
      </w:r>
      <w:proofErr w:type="spellStart"/>
      <w:r w:rsidRPr="009F55ED">
        <w:t>не</w:t>
      </w:r>
      <w:proofErr w:type="spellEnd"/>
      <w:r w:rsidRPr="009F55ED">
        <w:t xml:space="preserve"> </w:t>
      </w:r>
      <w:proofErr w:type="spellStart"/>
      <w:r w:rsidRPr="009F55ED">
        <w:t>могат</w:t>
      </w:r>
      <w:proofErr w:type="spellEnd"/>
      <w:r w:rsidRPr="009F55ED">
        <w:t xml:space="preserve"> </w:t>
      </w:r>
      <w:proofErr w:type="spellStart"/>
      <w:r w:rsidRPr="009F55ED">
        <w:t>да</w:t>
      </w:r>
      <w:proofErr w:type="spellEnd"/>
      <w:r w:rsidRPr="009F55ED">
        <w:t xml:space="preserve"> </w:t>
      </w:r>
      <w:proofErr w:type="spellStart"/>
      <w:r w:rsidRPr="009F55ED">
        <w:t>бъдат</w:t>
      </w:r>
      <w:proofErr w:type="spellEnd"/>
      <w:r w:rsidRPr="009F55ED">
        <w:t xml:space="preserve"> </w:t>
      </w:r>
      <w:proofErr w:type="spellStart"/>
      <w:r w:rsidRPr="009F55ED">
        <w:t>уловени</w:t>
      </w:r>
      <w:proofErr w:type="spellEnd"/>
      <w:r w:rsidRPr="009F55ED">
        <w:t xml:space="preserve"> </w:t>
      </w:r>
      <w:proofErr w:type="spellStart"/>
      <w:r w:rsidRPr="009F55ED">
        <w:t>чрез</w:t>
      </w:r>
      <w:proofErr w:type="spellEnd"/>
      <w:r w:rsidRPr="009F55ED">
        <w:t xml:space="preserve"> </w:t>
      </w:r>
      <w:proofErr w:type="spellStart"/>
      <w:r w:rsidRPr="009F55ED">
        <w:t>затворени</w:t>
      </w:r>
      <w:proofErr w:type="spellEnd"/>
      <w:r w:rsidRPr="009F55ED">
        <w:t xml:space="preserve"> </w:t>
      </w:r>
      <w:proofErr w:type="spellStart"/>
      <w:r w:rsidRPr="009F55ED">
        <w:t>въпроси</w:t>
      </w:r>
      <w:proofErr w:type="spellEnd"/>
      <w:r w:rsidRPr="009F55ED">
        <w:t>.</w:t>
      </w:r>
    </w:p>
    <w:p w14:paraId="271255E7" w14:textId="77777777" w:rsidR="009F55ED" w:rsidRPr="009F55ED" w:rsidRDefault="009F55ED" w:rsidP="009F55ED">
      <w:pPr>
        <w:spacing w:line="360" w:lineRule="auto"/>
        <w:ind w:firstLine="708"/>
        <w:jc w:val="both"/>
      </w:pPr>
      <w:proofErr w:type="spellStart"/>
      <w:r w:rsidRPr="009F55ED">
        <w:t>Инструментът</w:t>
      </w:r>
      <w:proofErr w:type="spellEnd"/>
      <w:r w:rsidRPr="009F55ED">
        <w:t xml:space="preserve"> </w:t>
      </w:r>
      <w:proofErr w:type="spellStart"/>
      <w:r w:rsidRPr="009F55ED">
        <w:t>предоставя</w:t>
      </w:r>
      <w:proofErr w:type="spellEnd"/>
      <w:r w:rsidRPr="009F55ED">
        <w:t xml:space="preserve"> </w:t>
      </w:r>
      <w:proofErr w:type="spellStart"/>
      <w:r w:rsidRPr="009F55ED">
        <w:t>цялостна</w:t>
      </w:r>
      <w:proofErr w:type="spellEnd"/>
      <w:r w:rsidRPr="009F55ED">
        <w:t xml:space="preserve"> </w:t>
      </w:r>
      <w:proofErr w:type="spellStart"/>
      <w:r w:rsidRPr="009F55ED">
        <w:t>картина</w:t>
      </w:r>
      <w:proofErr w:type="spellEnd"/>
      <w:r w:rsidRPr="009F55ED">
        <w:t xml:space="preserve"> </w:t>
      </w:r>
      <w:proofErr w:type="spellStart"/>
      <w:r w:rsidRPr="009F55ED">
        <w:t>за</w:t>
      </w:r>
      <w:proofErr w:type="spellEnd"/>
      <w:r w:rsidRPr="009F55ED">
        <w:t xml:space="preserve"> </w:t>
      </w:r>
      <w:proofErr w:type="spellStart"/>
      <w:r w:rsidRPr="009F55ED">
        <w:t>това</w:t>
      </w:r>
      <w:proofErr w:type="spellEnd"/>
      <w:r w:rsidRPr="009F55ED">
        <w:t xml:space="preserve"> </w:t>
      </w:r>
      <w:proofErr w:type="spellStart"/>
      <w:r w:rsidRPr="009F55ED">
        <w:t>как</w:t>
      </w:r>
      <w:proofErr w:type="spellEnd"/>
      <w:r w:rsidRPr="009F55ED">
        <w:t xml:space="preserve"> </w:t>
      </w:r>
      <w:proofErr w:type="spellStart"/>
      <w:r w:rsidRPr="009F55ED">
        <w:t>социалните</w:t>
      </w:r>
      <w:proofErr w:type="spellEnd"/>
      <w:r w:rsidRPr="009F55ED">
        <w:t xml:space="preserve"> </w:t>
      </w:r>
      <w:proofErr w:type="spellStart"/>
      <w:r w:rsidRPr="009F55ED">
        <w:t>мрежи</w:t>
      </w:r>
      <w:proofErr w:type="spellEnd"/>
      <w:r w:rsidRPr="009F55ED">
        <w:t xml:space="preserve"> </w:t>
      </w:r>
      <w:proofErr w:type="spellStart"/>
      <w:r w:rsidRPr="009F55ED">
        <w:t>влияят</w:t>
      </w:r>
      <w:proofErr w:type="spellEnd"/>
      <w:r w:rsidRPr="009F55ED">
        <w:t xml:space="preserve"> </w:t>
      </w:r>
      <w:proofErr w:type="spellStart"/>
      <w:r w:rsidRPr="009F55ED">
        <w:t>върху</w:t>
      </w:r>
      <w:proofErr w:type="spellEnd"/>
      <w:r w:rsidRPr="009F55ED">
        <w:t xml:space="preserve"> </w:t>
      </w:r>
      <w:proofErr w:type="spellStart"/>
      <w:r w:rsidRPr="009F55ED">
        <w:t>поведението</w:t>
      </w:r>
      <w:proofErr w:type="spellEnd"/>
      <w:r w:rsidRPr="009F55ED">
        <w:t xml:space="preserve">, </w:t>
      </w:r>
      <w:proofErr w:type="spellStart"/>
      <w:r w:rsidRPr="009F55ED">
        <w:t>самооценката</w:t>
      </w:r>
      <w:proofErr w:type="spellEnd"/>
      <w:r w:rsidRPr="009F55ED">
        <w:t xml:space="preserve"> и </w:t>
      </w:r>
      <w:proofErr w:type="spellStart"/>
      <w:r w:rsidRPr="009F55ED">
        <w:t>социалната</w:t>
      </w:r>
      <w:proofErr w:type="spellEnd"/>
      <w:r w:rsidRPr="009F55ED">
        <w:t xml:space="preserve"> </w:t>
      </w:r>
      <w:proofErr w:type="spellStart"/>
      <w:r w:rsidRPr="009F55ED">
        <w:t>идентичност</w:t>
      </w:r>
      <w:proofErr w:type="spellEnd"/>
      <w:r w:rsidRPr="009F55ED">
        <w:t xml:space="preserve"> </w:t>
      </w:r>
      <w:proofErr w:type="spellStart"/>
      <w:r w:rsidRPr="009F55ED">
        <w:t>на</w:t>
      </w:r>
      <w:proofErr w:type="spellEnd"/>
      <w:r w:rsidRPr="009F55ED">
        <w:t xml:space="preserve"> </w:t>
      </w:r>
      <w:proofErr w:type="spellStart"/>
      <w:r w:rsidRPr="009F55ED">
        <w:t>юношите</w:t>
      </w:r>
      <w:proofErr w:type="spellEnd"/>
      <w:r w:rsidRPr="009F55ED">
        <w:t xml:space="preserve">. </w:t>
      </w:r>
      <w:proofErr w:type="spellStart"/>
      <w:r w:rsidRPr="009F55ED">
        <w:t>Данните</w:t>
      </w:r>
      <w:proofErr w:type="spellEnd"/>
      <w:r w:rsidRPr="009F55ED">
        <w:t xml:space="preserve"> </w:t>
      </w:r>
      <w:proofErr w:type="spellStart"/>
      <w:r w:rsidRPr="009F55ED">
        <w:t>от</w:t>
      </w:r>
      <w:proofErr w:type="spellEnd"/>
      <w:r w:rsidRPr="009F55ED">
        <w:t xml:space="preserve"> </w:t>
      </w:r>
      <w:proofErr w:type="spellStart"/>
      <w:r w:rsidRPr="009F55ED">
        <w:t>него</w:t>
      </w:r>
      <w:proofErr w:type="spellEnd"/>
      <w:r w:rsidRPr="009F55ED">
        <w:t xml:space="preserve"> </w:t>
      </w:r>
      <w:proofErr w:type="spellStart"/>
      <w:r w:rsidRPr="009F55ED">
        <w:t>могат</w:t>
      </w:r>
      <w:proofErr w:type="spellEnd"/>
      <w:r w:rsidRPr="009F55ED">
        <w:t xml:space="preserve"> </w:t>
      </w:r>
      <w:proofErr w:type="spellStart"/>
      <w:r w:rsidRPr="009F55ED">
        <w:t>да</w:t>
      </w:r>
      <w:proofErr w:type="spellEnd"/>
      <w:r w:rsidRPr="009F55ED">
        <w:t xml:space="preserve"> </w:t>
      </w:r>
      <w:proofErr w:type="spellStart"/>
      <w:r w:rsidRPr="009F55ED">
        <w:t>се</w:t>
      </w:r>
      <w:proofErr w:type="spellEnd"/>
      <w:r w:rsidRPr="009F55ED">
        <w:t xml:space="preserve"> </w:t>
      </w:r>
      <w:proofErr w:type="spellStart"/>
      <w:r w:rsidRPr="009F55ED">
        <w:t>използват</w:t>
      </w:r>
      <w:proofErr w:type="spellEnd"/>
      <w:r w:rsidRPr="009F55ED">
        <w:t xml:space="preserve"> </w:t>
      </w:r>
      <w:proofErr w:type="spellStart"/>
      <w:r w:rsidRPr="009F55ED">
        <w:t>за</w:t>
      </w:r>
      <w:proofErr w:type="spellEnd"/>
      <w:r w:rsidRPr="009F55ED">
        <w:t xml:space="preserve"> </w:t>
      </w:r>
      <w:proofErr w:type="spellStart"/>
      <w:r w:rsidRPr="009F55ED">
        <w:t>анализ</w:t>
      </w:r>
      <w:proofErr w:type="spellEnd"/>
      <w:r w:rsidRPr="009F55ED">
        <w:t xml:space="preserve"> </w:t>
      </w:r>
      <w:proofErr w:type="spellStart"/>
      <w:r w:rsidRPr="009F55ED">
        <w:t>на</w:t>
      </w:r>
      <w:proofErr w:type="spellEnd"/>
      <w:r w:rsidRPr="009F55ED">
        <w:t xml:space="preserve"> </w:t>
      </w:r>
      <w:proofErr w:type="spellStart"/>
      <w:r w:rsidRPr="009F55ED">
        <w:t>модели</w:t>
      </w:r>
      <w:proofErr w:type="spellEnd"/>
      <w:r w:rsidRPr="009F55ED">
        <w:t xml:space="preserve"> </w:t>
      </w:r>
      <w:proofErr w:type="spellStart"/>
      <w:r w:rsidRPr="009F55ED">
        <w:t>на</w:t>
      </w:r>
      <w:proofErr w:type="spellEnd"/>
      <w:r w:rsidRPr="009F55ED">
        <w:t xml:space="preserve"> </w:t>
      </w:r>
      <w:proofErr w:type="spellStart"/>
      <w:r w:rsidRPr="009F55ED">
        <w:t>употреба</w:t>
      </w:r>
      <w:proofErr w:type="spellEnd"/>
      <w:r w:rsidRPr="009F55ED">
        <w:t xml:space="preserve">, </w:t>
      </w:r>
      <w:proofErr w:type="spellStart"/>
      <w:r w:rsidRPr="009F55ED">
        <w:t>връзки</w:t>
      </w:r>
      <w:proofErr w:type="spellEnd"/>
      <w:r w:rsidRPr="009F55ED">
        <w:t xml:space="preserve"> с </w:t>
      </w:r>
      <w:proofErr w:type="spellStart"/>
      <w:r w:rsidRPr="009F55ED">
        <w:t>емоционалната</w:t>
      </w:r>
      <w:proofErr w:type="spellEnd"/>
      <w:r w:rsidRPr="009F55ED">
        <w:t xml:space="preserve"> </w:t>
      </w:r>
      <w:proofErr w:type="spellStart"/>
      <w:r w:rsidRPr="009F55ED">
        <w:t>регулация</w:t>
      </w:r>
      <w:proofErr w:type="spellEnd"/>
      <w:r w:rsidRPr="009F55ED">
        <w:t xml:space="preserve">, </w:t>
      </w:r>
      <w:proofErr w:type="spellStart"/>
      <w:r w:rsidRPr="009F55ED">
        <w:t>стрес</w:t>
      </w:r>
      <w:proofErr w:type="spellEnd"/>
      <w:r w:rsidRPr="009F55ED">
        <w:t xml:space="preserve"> и </w:t>
      </w:r>
      <w:proofErr w:type="spellStart"/>
      <w:r w:rsidRPr="009F55ED">
        <w:t>самоефективност</w:t>
      </w:r>
      <w:proofErr w:type="spellEnd"/>
      <w:r w:rsidRPr="009F55ED">
        <w:t xml:space="preserve">, </w:t>
      </w:r>
      <w:proofErr w:type="spellStart"/>
      <w:r w:rsidRPr="009F55ED">
        <w:t>както</w:t>
      </w:r>
      <w:proofErr w:type="spellEnd"/>
      <w:r w:rsidRPr="009F55ED">
        <w:t xml:space="preserve"> и </w:t>
      </w:r>
      <w:proofErr w:type="spellStart"/>
      <w:r w:rsidRPr="009F55ED">
        <w:t>за</w:t>
      </w:r>
      <w:proofErr w:type="spellEnd"/>
      <w:r w:rsidRPr="009F55ED">
        <w:t xml:space="preserve"> </w:t>
      </w:r>
      <w:proofErr w:type="spellStart"/>
      <w:r w:rsidRPr="009F55ED">
        <w:t>разработване</w:t>
      </w:r>
      <w:proofErr w:type="spellEnd"/>
      <w:r w:rsidRPr="009F55ED">
        <w:t xml:space="preserve"> </w:t>
      </w:r>
      <w:proofErr w:type="spellStart"/>
      <w:r w:rsidRPr="009F55ED">
        <w:t>на</w:t>
      </w:r>
      <w:proofErr w:type="spellEnd"/>
      <w:r w:rsidRPr="009F55ED">
        <w:t xml:space="preserve"> </w:t>
      </w:r>
      <w:proofErr w:type="spellStart"/>
      <w:r w:rsidRPr="009F55ED">
        <w:t>програми</w:t>
      </w:r>
      <w:proofErr w:type="spellEnd"/>
      <w:r w:rsidRPr="009F55ED">
        <w:t xml:space="preserve"> </w:t>
      </w:r>
      <w:proofErr w:type="spellStart"/>
      <w:r w:rsidRPr="009F55ED">
        <w:t>за</w:t>
      </w:r>
      <w:proofErr w:type="spellEnd"/>
      <w:r w:rsidRPr="009F55ED">
        <w:t xml:space="preserve"> </w:t>
      </w:r>
      <w:proofErr w:type="spellStart"/>
      <w:r w:rsidRPr="009F55ED">
        <w:t>подкрепа</w:t>
      </w:r>
      <w:proofErr w:type="spellEnd"/>
      <w:r w:rsidRPr="009F55ED">
        <w:t xml:space="preserve"> и </w:t>
      </w:r>
      <w:proofErr w:type="spellStart"/>
      <w:r w:rsidRPr="009F55ED">
        <w:t>осъзнаване</w:t>
      </w:r>
      <w:proofErr w:type="spellEnd"/>
      <w:r w:rsidRPr="009F55ED">
        <w:t xml:space="preserve"> </w:t>
      </w:r>
      <w:proofErr w:type="spellStart"/>
      <w:r w:rsidRPr="009F55ED">
        <w:t>за</w:t>
      </w:r>
      <w:proofErr w:type="spellEnd"/>
      <w:r w:rsidRPr="009F55ED">
        <w:t xml:space="preserve"> </w:t>
      </w:r>
      <w:proofErr w:type="spellStart"/>
      <w:r w:rsidRPr="009F55ED">
        <w:t>здравословно</w:t>
      </w:r>
      <w:proofErr w:type="spellEnd"/>
      <w:r w:rsidRPr="009F55ED">
        <w:t xml:space="preserve"> </w:t>
      </w:r>
      <w:proofErr w:type="spellStart"/>
      <w:r w:rsidRPr="009F55ED">
        <w:t>използване</w:t>
      </w:r>
      <w:proofErr w:type="spellEnd"/>
      <w:r w:rsidRPr="009F55ED">
        <w:t xml:space="preserve"> </w:t>
      </w:r>
      <w:proofErr w:type="spellStart"/>
      <w:r w:rsidRPr="009F55ED">
        <w:t>на</w:t>
      </w:r>
      <w:proofErr w:type="spellEnd"/>
      <w:r w:rsidRPr="009F55ED">
        <w:t xml:space="preserve"> </w:t>
      </w:r>
      <w:proofErr w:type="spellStart"/>
      <w:r w:rsidRPr="009F55ED">
        <w:t>социалните</w:t>
      </w:r>
      <w:proofErr w:type="spellEnd"/>
      <w:r w:rsidRPr="009F55ED">
        <w:t xml:space="preserve"> </w:t>
      </w:r>
      <w:proofErr w:type="spellStart"/>
      <w:r w:rsidRPr="009F55ED">
        <w:t>мрежи</w:t>
      </w:r>
      <w:proofErr w:type="spellEnd"/>
      <w:r w:rsidRPr="009F55ED">
        <w:t xml:space="preserve">. </w:t>
      </w:r>
      <w:proofErr w:type="spellStart"/>
      <w:r w:rsidRPr="009F55ED">
        <w:t>Този</w:t>
      </w:r>
      <w:proofErr w:type="spellEnd"/>
      <w:r w:rsidRPr="009F55ED">
        <w:t xml:space="preserve"> </w:t>
      </w:r>
      <w:proofErr w:type="spellStart"/>
      <w:r w:rsidRPr="009F55ED">
        <w:t>инструмент</w:t>
      </w:r>
      <w:proofErr w:type="spellEnd"/>
      <w:r w:rsidRPr="009F55ED">
        <w:t xml:space="preserve"> е </w:t>
      </w:r>
      <w:proofErr w:type="spellStart"/>
      <w:r w:rsidRPr="009F55ED">
        <w:t>ключов</w:t>
      </w:r>
      <w:proofErr w:type="spellEnd"/>
      <w:r w:rsidRPr="009F55ED">
        <w:t xml:space="preserve"> </w:t>
      </w:r>
      <w:proofErr w:type="spellStart"/>
      <w:r w:rsidRPr="009F55ED">
        <w:t>за</w:t>
      </w:r>
      <w:proofErr w:type="spellEnd"/>
      <w:r w:rsidRPr="009F55ED">
        <w:t xml:space="preserve"> </w:t>
      </w:r>
      <w:proofErr w:type="spellStart"/>
      <w:r w:rsidRPr="009F55ED">
        <w:t>изследването</w:t>
      </w:r>
      <w:proofErr w:type="spellEnd"/>
      <w:r w:rsidRPr="009F55ED">
        <w:t xml:space="preserve">, </w:t>
      </w:r>
      <w:proofErr w:type="spellStart"/>
      <w:r w:rsidRPr="009F55ED">
        <w:t>тъй</w:t>
      </w:r>
      <w:proofErr w:type="spellEnd"/>
      <w:r w:rsidRPr="009F55ED">
        <w:t xml:space="preserve"> </w:t>
      </w:r>
      <w:proofErr w:type="spellStart"/>
      <w:r w:rsidRPr="009F55ED">
        <w:t>като</w:t>
      </w:r>
      <w:proofErr w:type="spellEnd"/>
      <w:r w:rsidRPr="009F55ED">
        <w:t xml:space="preserve"> </w:t>
      </w:r>
      <w:proofErr w:type="spellStart"/>
      <w:r w:rsidRPr="009F55ED">
        <w:t>съчетава</w:t>
      </w:r>
      <w:proofErr w:type="spellEnd"/>
      <w:r w:rsidRPr="009F55ED">
        <w:t xml:space="preserve"> </w:t>
      </w:r>
      <w:proofErr w:type="spellStart"/>
      <w:r w:rsidRPr="009F55ED">
        <w:t>както</w:t>
      </w:r>
      <w:proofErr w:type="spellEnd"/>
      <w:r w:rsidRPr="009F55ED">
        <w:t xml:space="preserve"> </w:t>
      </w:r>
      <w:proofErr w:type="spellStart"/>
      <w:r w:rsidRPr="009F55ED">
        <w:t>количествени</w:t>
      </w:r>
      <w:proofErr w:type="spellEnd"/>
      <w:r w:rsidRPr="009F55ED">
        <w:t xml:space="preserve">, </w:t>
      </w:r>
      <w:proofErr w:type="spellStart"/>
      <w:r w:rsidRPr="009F55ED">
        <w:t>така</w:t>
      </w:r>
      <w:proofErr w:type="spellEnd"/>
      <w:r w:rsidRPr="009F55ED">
        <w:t xml:space="preserve"> и </w:t>
      </w:r>
      <w:proofErr w:type="spellStart"/>
      <w:r w:rsidRPr="009F55ED">
        <w:t>качествени</w:t>
      </w:r>
      <w:proofErr w:type="spellEnd"/>
      <w:r w:rsidRPr="009F55ED">
        <w:t xml:space="preserve"> </w:t>
      </w:r>
      <w:proofErr w:type="spellStart"/>
      <w:r w:rsidRPr="009F55ED">
        <w:t>данни</w:t>
      </w:r>
      <w:proofErr w:type="spellEnd"/>
      <w:r w:rsidRPr="009F55ED">
        <w:t xml:space="preserve">, </w:t>
      </w:r>
      <w:proofErr w:type="spellStart"/>
      <w:r w:rsidRPr="009F55ED">
        <w:t>предоставяйки</w:t>
      </w:r>
      <w:proofErr w:type="spellEnd"/>
      <w:r w:rsidRPr="009F55ED">
        <w:t xml:space="preserve"> </w:t>
      </w:r>
      <w:proofErr w:type="spellStart"/>
      <w:r w:rsidRPr="009F55ED">
        <w:t>детайлен</w:t>
      </w:r>
      <w:proofErr w:type="spellEnd"/>
      <w:r w:rsidRPr="009F55ED">
        <w:t xml:space="preserve"> </w:t>
      </w:r>
      <w:proofErr w:type="spellStart"/>
      <w:r w:rsidRPr="009F55ED">
        <w:t>поглед</w:t>
      </w:r>
      <w:proofErr w:type="spellEnd"/>
      <w:r w:rsidRPr="009F55ED">
        <w:t xml:space="preserve"> </w:t>
      </w:r>
      <w:proofErr w:type="spellStart"/>
      <w:r w:rsidRPr="009F55ED">
        <w:t>върху</w:t>
      </w:r>
      <w:proofErr w:type="spellEnd"/>
      <w:r w:rsidRPr="009F55ED">
        <w:t xml:space="preserve"> </w:t>
      </w:r>
      <w:proofErr w:type="spellStart"/>
      <w:r w:rsidRPr="009F55ED">
        <w:t>комплексното</w:t>
      </w:r>
      <w:proofErr w:type="spellEnd"/>
      <w:r w:rsidRPr="009F55ED">
        <w:t xml:space="preserve"> </w:t>
      </w:r>
      <w:proofErr w:type="spellStart"/>
      <w:r w:rsidRPr="009F55ED">
        <w:t>взаимодействие</w:t>
      </w:r>
      <w:proofErr w:type="spellEnd"/>
      <w:r w:rsidRPr="009F55ED">
        <w:t xml:space="preserve"> </w:t>
      </w:r>
      <w:proofErr w:type="spellStart"/>
      <w:r w:rsidRPr="009F55ED">
        <w:t>между</w:t>
      </w:r>
      <w:proofErr w:type="spellEnd"/>
      <w:r w:rsidRPr="009F55ED">
        <w:t xml:space="preserve"> </w:t>
      </w:r>
      <w:proofErr w:type="spellStart"/>
      <w:r w:rsidRPr="009F55ED">
        <w:t>социалните</w:t>
      </w:r>
      <w:proofErr w:type="spellEnd"/>
      <w:r w:rsidRPr="009F55ED">
        <w:t xml:space="preserve"> </w:t>
      </w:r>
      <w:proofErr w:type="spellStart"/>
      <w:r w:rsidRPr="009F55ED">
        <w:t>мрежи</w:t>
      </w:r>
      <w:proofErr w:type="spellEnd"/>
      <w:r w:rsidRPr="009F55ED">
        <w:t xml:space="preserve"> и </w:t>
      </w:r>
      <w:proofErr w:type="spellStart"/>
      <w:r w:rsidRPr="009F55ED">
        <w:t>психологическите</w:t>
      </w:r>
      <w:proofErr w:type="spellEnd"/>
      <w:r w:rsidRPr="009F55ED">
        <w:t xml:space="preserve"> </w:t>
      </w:r>
      <w:proofErr w:type="spellStart"/>
      <w:r w:rsidRPr="009F55ED">
        <w:t>аспекти</w:t>
      </w:r>
      <w:proofErr w:type="spellEnd"/>
      <w:r w:rsidRPr="009F55ED">
        <w:t xml:space="preserve"> </w:t>
      </w:r>
      <w:proofErr w:type="spellStart"/>
      <w:r w:rsidRPr="009F55ED">
        <w:t>на</w:t>
      </w:r>
      <w:proofErr w:type="spellEnd"/>
      <w:r w:rsidRPr="009F55ED">
        <w:t xml:space="preserve"> </w:t>
      </w:r>
      <w:proofErr w:type="spellStart"/>
      <w:r w:rsidRPr="009F55ED">
        <w:t>развитието</w:t>
      </w:r>
      <w:proofErr w:type="spellEnd"/>
      <w:r w:rsidRPr="009F55ED">
        <w:t xml:space="preserve"> </w:t>
      </w:r>
      <w:proofErr w:type="spellStart"/>
      <w:r w:rsidRPr="009F55ED">
        <w:t>при</w:t>
      </w:r>
      <w:proofErr w:type="spellEnd"/>
      <w:r w:rsidRPr="009F55ED">
        <w:t xml:space="preserve"> </w:t>
      </w:r>
      <w:proofErr w:type="spellStart"/>
      <w:r w:rsidRPr="009F55ED">
        <w:t>юношите</w:t>
      </w:r>
      <w:proofErr w:type="spellEnd"/>
      <w:r w:rsidRPr="009F55ED">
        <w:t>.</w:t>
      </w:r>
    </w:p>
    <w:p w14:paraId="483F975A" w14:textId="0F49D3C0" w:rsidR="009E1974" w:rsidRPr="009F55ED" w:rsidRDefault="009E1974" w:rsidP="006F59FF">
      <w:pPr>
        <w:spacing w:line="360" w:lineRule="auto"/>
        <w:ind w:firstLine="708"/>
        <w:jc w:val="both"/>
        <w:rPr>
          <w:b/>
          <w:bCs/>
          <w:lang w:val="bg-BG"/>
        </w:rPr>
      </w:pPr>
      <w:r w:rsidRPr="009F55ED">
        <w:rPr>
          <w:b/>
          <w:bCs/>
          <w:lang w:val="bg-BG"/>
        </w:rPr>
        <w:t>2.5. Изследвани лица</w:t>
      </w:r>
    </w:p>
    <w:p w14:paraId="2FCE0665" w14:textId="77777777" w:rsidR="009F55ED" w:rsidRPr="009F55ED" w:rsidRDefault="009F55ED" w:rsidP="009F55ED">
      <w:pPr>
        <w:spacing w:line="360" w:lineRule="auto"/>
        <w:ind w:firstLine="708"/>
        <w:jc w:val="both"/>
      </w:pPr>
      <w:proofErr w:type="spellStart"/>
      <w:r w:rsidRPr="009F55ED">
        <w:t>Изследваната</w:t>
      </w:r>
      <w:proofErr w:type="spellEnd"/>
      <w:r w:rsidRPr="009F55ED">
        <w:t xml:space="preserve"> </w:t>
      </w:r>
      <w:proofErr w:type="spellStart"/>
      <w:r w:rsidRPr="009F55ED">
        <w:t>група</w:t>
      </w:r>
      <w:proofErr w:type="spellEnd"/>
      <w:r w:rsidRPr="009F55ED">
        <w:t xml:space="preserve"> </w:t>
      </w:r>
      <w:proofErr w:type="spellStart"/>
      <w:r w:rsidRPr="009F55ED">
        <w:t>включва</w:t>
      </w:r>
      <w:proofErr w:type="spellEnd"/>
      <w:r w:rsidRPr="009F55ED">
        <w:t xml:space="preserve"> 143 </w:t>
      </w:r>
      <w:proofErr w:type="spellStart"/>
      <w:r w:rsidRPr="009F55ED">
        <w:t>тийнейджъри</w:t>
      </w:r>
      <w:proofErr w:type="spellEnd"/>
      <w:r w:rsidRPr="009F55ED">
        <w:t xml:space="preserve"> </w:t>
      </w:r>
      <w:proofErr w:type="spellStart"/>
      <w:r w:rsidRPr="009F55ED">
        <w:t>на</w:t>
      </w:r>
      <w:proofErr w:type="spellEnd"/>
      <w:r w:rsidRPr="009F55ED">
        <w:t xml:space="preserve"> </w:t>
      </w:r>
      <w:proofErr w:type="spellStart"/>
      <w:r w:rsidRPr="009F55ED">
        <w:t>възраст</w:t>
      </w:r>
      <w:proofErr w:type="spellEnd"/>
      <w:r w:rsidRPr="009F55ED">
        <w:t xml:space="preserve"> </w:t>
      </w:r>
      <w:proofErr w:type="spellStart"/>
      <w:r w:rsidRPr="009F55ED">
        <w:t>между</w:t>
      </w:r>
      <w:proofErr w:type="spellEnd"/>
      <w:r w:rsidRPr="009F55ED">
        <w:t xml:space="preserve"> 14 и 16 </w:t>
      </w:r>
      <w:proofErr w:type="spellStart"/>
      <w:r w:rsidRPr="009F55ED">
        <w:t>години</w:t>
      </w:r>
      <w:proofErr w:type="spellEnd"/>
      <w:r w:rsidRPr="009F55ED">
        <w:t xml:space="preserve">, </w:t>
      </w:r>
      <w:proofErr w:type="spellStart"/>
      <w:r w:rsidRPr="009F55ED">
        <w:t>като</w:t>
      </w:r>
      <w:proofErr w:type="spellEnd"/>
      <w:r w:rsidRPr="009F55ED">
        <w:t xml:space="preserve"> </w:t>
      </w:r>
      <w:proofErr w:type="spellStart"/>
      <w:r w:rsidRPr="009F55ED">
        <w:t>тя</w:t>
      </w:r>
      <w:proofErr w:type="spellEnd"/>
      <w:r w:rsidRPr="009F55ED">
        <w:t xml:space="preserve"> </w:t>
      </w:r>
      <w:proofErr w:type="spellStart"/>
      <w:r w:rsidRPr="009F55ED">
        <w:t>обхваща</w:t>
      </w:r>
      <w:proofErr w:type="spellEnd"/>
      <w:r w:rsidRPr="009F55ED">
        <w:t xml:space="preserve"> </w:t>
      </w:r>
      <w:proofErr w:type="spellStart"/>
      <w:r w:rsidRPr="009F55ED">
        <w:t>ученици</w:t>
      </w:r>
      <w:proofErr w:type="spellEnd"/>
      <w:r w:rsidRPr="009F55ED">
        <w:t xml:space="preserve"> </w:t>
      </w:r>
      <w:proofErr w:type="spellStart"/>
      <w:r w:rsidRPr="009F55ED">
        <w:t>от</w:t>
      </w:r>
      <w:proofErr w:type="spellEnd"/>
      <w:r w:rsidRPr="009F55ED">
        <w:t xml:space="preserve"> 8, 9 и 10 </w:t>
      </w:r>
      <w:proofErr w:type="spellStart"/>
      <w:r w:rsidRPr="009F55ED">
        <w:t>клас</w:t>
      </w:r>
      <w:proofErr w:type="spellEnd"/>
      <w:r w:rsidRPr="009F55ED">
        <w:t xml:space="preserve">. </w:t>
      </w:r>
      <w:proofErr w:type="spellStart"/>
      <w:r w:rsidRPr="009F55ED">
        <w:t>Първоначално</w:t>
      </w:r>
      <w:proofErr w:type="spellEnd"/>
      <w:r w:rsidRPr="009F55ED">
        <w:t xml:space="preserve"> </w:t>
      </w:r>
      <w:proofErr w:type="spellStart"/>
      <w:r w:rsidRPr="009F55ED">
        <w:t>събраните</w:t>
      </w:r>
      <w:proofErr w:type="spellEnd"/>
      <w:r w:rsidRPr="009F55ED">
        <w:t xml:space="preserve"> </w:t>
      </w:r>
      <w:proofErr w:type="spellStart"/>
      <w:r w:rsidRPr="009F55ED">
        <w:t>данни</w:t>
      </w:r>
      <w:proofErr w:type="spellEnd"/>
      <w:r w:rsidRPr="009F55ED">
        <w:t xml:space="preserve"> </w:t>
      </w:r>
      <w:proofErr w:type="spellStart"/>
      <w:r w:rsidRPr="009F55ED">
        <w:t>са</w:t>
      </w:r>
      <w:proofErr w:type="spellEnd"/>
      <w:r w:rsidRPr="009F55ED">
        <w:t xml:space="preserve"> </w:t>
      </w:r>
      <w:proofErr w:type="spellStart"/>
      <w:r w:rsidRPr="009F55ED">
        <w:t>почистени</w:t>
      </w:r>
      <w:proofErr w:type="spellEnd"/>
      <w:r w:rsidRPr="009F55ED">
        <w:t xml:space="preserve">, </w:t>
      </w:r>
      <w:proofErr w:type="spellStart"/>
      <w:r w:rsidRPr="009F55ED">
        <w:t>като</w:t>
      </w:r>
      <w:proofErr w:type="spellEnd"/>
      <w:r w:rsidRPr="009F55ED">
        <w:t xml:space="preserve"> </w:t>
      </w:r>
      <w:proofErr w:type="spellStart"/>
      <w:r w:rsidRPr="009F55ED">
        <w:t>са</w:t>
      </w:r>
      <w:proofErr w:type="spellEnd"/>
      <w:r w:rsidRPr="009F55ED">
        <w:t xml:space="preserve"> </w:t>
      </w:r>
      <w:proofErr w:type="spellStart"/>
      <w:r w:rsidRPr="009F55ED">
        <w:t>изключени</w:t>
      </w:r>
      <w:proofErr w:type="spellEnd"/>
      <w:r w:rsidRPr="009F55ED">
        <w:t xml:space="preserve"> 13 </w:t>
      </w:r>
      <w:proofErr w:type="spellStart"/>
      <w:r w:rsidRPr="009F55ED">
        <w:t>момичета</w:t>
      </w:r>
      <w:proofErr w:type="spellEnd"/>
      <w:r w:rsidRPr="009F55ED">
        <w:t xml:space="preserve"> и 1 </w:t>
      </w:r>
      <w:proofErr w:type="spellStart"/>
      <w:r w:rsidRPr="009F55ED">
        <w:t>момче</w:t>
      </w:r>
      <w:proofErr w:type="spellEnd"/>
      <w:r w:rsidRPr="009F55ED">
        <w:t xml:space="preserve">, </w:t>
      </w:r>
      <w:proofErr w:type="spellStart"/>
      <w:r w:rsidRPr="009F55ED">
        <w:t>които</w:t>
      </w:r>
      <w:proofErr w:type="spellEnd"/>
      <w:r w:rsidRPr="009F55ED">
        <w:t xml:space="preserve"> </w:t>
      </w:r>
      <w:proofErr w:type="spellStart"/>
      <w:r w:rsidRPr="009F55ED">
        <w:t>надхвърлят</w:t>
      </w:r>
      <w:proofErr w:type="spellEnd"/>
      <w:r w:rsidRPr="009F55ED">
        <w:t xml:space="preserve"> </w:t>
      </w:r>
      <w:proofErr w:type="spellStart"/>
      <w:r w:rsidRPr="009F55ED">
        <w:t>възрастовата</w:t>
      </w:r>
      <w:proofErr w:type="spellEnd"/>
      <w:r w:rsidRPr="009F55ED">
        <w:t xml:space="preserve"> </w:t>
      </w:r>
      <w:proofErr w:type="spellStart"/>
      <w:r w:rsidRPr="009F55ED">
        <w:t>граница</w:t>
      </w:r>
      <w:proofErr w:type="spellEnd"/>
      <w:r w:rsidRPr="009F55ED">
        <w:t xml:space="preserve">, </w:t>
      </w:r>
      <w:proofErr w:type="spellStart"/>
      <w:r w:rsidRPr="009F55ED">
        <w:t>определена</w:t>
      </w:r>
      <w:proofErr w:type="spellEnd"/>
      <w:r w:rsidRPr="009F55ED">
        <w:t xml:space="preserve"> </w:t>
      </w:r>
      <w:proofErr w:type="spellStart"/>
      <w:r w:rsidRPr="009F55ED">
        <w:t>за</w:t>
      </w:r>
      <w:proofErr w:type="spellEnd"/>
      <w:r w:rsidRPr="009F55ED">
        <w:t xml:space="preserve"> </w:t>
      </w:r>
      <w:proofErr w:type="spellStart"/>
      <w:r w:rsidRPr="009F55ED">
        <w:t>изследването</w:t>
      </w:r>
      <w:proofErr w:type="spellEnd"/>
      <w:r w:rsidRPr="009F55ED">
        <w:t xml:space="preserve">. </w:t>
      </w:r>
      <w:proofErr w:type="spellStart"/>
      <w:r w:rsidRPr="009F55ED">
        <w:t>След</w:t>
      </w:r>
      <w:proofErr w:type="spellEnd"/>
      <w:r w:rsidRPr="009F55ED">
        <w:t xml:space="preserve"> </w:t>
      </w:r>
      <w:proofErr w:type="spellStart"/>
      <w:r w:rsidRPr="009F55ED">
        <w:t>това</w:t>
      </w:r>
      <w:proofErr w:type="spellEnd"/>
      <w:r w:rsidRPr="009F55ED">
        <w:t xml:space="preserve"> </w:t>
      </w:r>
      <w:proofErr w:type="spellStart"/>
      <w:r w:rsidRPr="009F55ED">
        <w:t>групата</w:t>
      </w:r>
      <w:proofErr w:type="spellEnd"/>
      <w:r w:rsidRPr="009F55ED">
        <w:t xml:space="preserve"> е </w:t>
      </w:r>
      <w:proofErr w:type="spellStart"/>
      <w:r w:rsidRPr="009F55ED">
        <w:t>разделена</w:t>
      </w:r>
      <w:proofErr w:type="spellEnd"/>
      <w:r w:rsidRPr="009F55ED">
        <w:t xml:space="preserve"> </w:t>
      </w:r>
      <w:proofErr w:type="spellStart"/>
      <w:r w:rsidRPr="009F55ED">
        <w:t>по</w:t>
      </w:r>
      <w:proofErr w:type="spellEnd"/>
      <w:r w:rsidRPr="009F55ED">
        <w:t xml:space="preserve"> </w:t>
      </w:r>
      <w:proofErr w:type="spellStart"/>
      <w:r w:rsidRPr="009F55ED">
        <w:t>пол</w:t>
      </w:r>
      <w:proofErr w:type="spellEnd"/>
      <w:r w:rsidRPr="009F55ED">
        <w:t xml:space="preserve">, </w:t>
      </w:r>
      <w:proofErr w:type="spellStart"/>
      <w:r w:rsidRPr="009F55ED">
        <w:t>като</w:t>
      </w:r>
      <w:proofErr w:type="spellEnd"/>
      <w:r w:rsidRPr="009F55ED">
        <w:t xml:space="preserve"> 104 </w:t>
      </w:r>
      <w:proofErr w:type="spellStart"/>
      <w:r w:rsidRPr="009F55ED">
        <w:t>от</w:t>
      </w:r>
      <w:proofErr w:type="spellEnd"/>
      <w:r w:rsidRPr="009F55ED">
        <w:t xml:space="preserve"> </w:t>
      </w:r>
      <w:proofErr w:type="spellStart"/>
      <w:r w:rsidRPr="009F55ED">
        <w:t>участниците</w:t>
      </w:r>
      <w:proofErr w:type="spellEnd"/>
      <w:r w:rsidRPr="009F55ED">
        <w:t xml:space="preserve"> </w:t>
      </w:r>
      <w:proofErr w:type="spellStart"/>
      <w:r w:rsidRPr="009F55ED">
        <w:t>са</w:t>
      </w:r>
      <w:proofErr w:type="spellEnd"/>
      <w:r w:rsidRPr="009F55ED">
        <w:t xml:space="preserve"> </w:t>
      </w:r>
      <w:proofErr w:type="spellStart"/>
      <w:r w:rsidRPr="009F55ED">
        <w:t>момичета</w:t>
      </w:r>
      <w:proofErr w:type="spellEnd"/>
      <w:r w:rsidRPr="009F55ED">
        <w:t xml:space="preserve"> (72.72%), а 39 </w:t>
      </w:r>
      <w:proofErr w:type="spellStart"/>
      <w:r w:rsidRPr="009F55ED">
        <w:t>са</w:t>
      </w:r>
      <w:proofErr w:type="spellEnd"/>
      <w:r w:rsidRPr="009F55ED">
        <w:t xml:space="preserve"> </w:t>
      </w:r>
      <w:proofErr w:type="spellStart"/>
      <w:r w:rsidRPr="009F55ED">
        <w:t>момчета</w:t>
      </w:r>
      <w:proofErr w:type="spellEnd"/>
      <w:r w:rsidRPr="009F55ED">
        <w:t xml:space="preserve"> (27.27%), </w:t>
      </w:r>
      <w:proofErr w:type="spellStart"/>
      <w:r w:rsidRPr="009F55ED">
        <w:t>което</w:t>
      </w:r>
      <w:proofErr w:type="spellEnd"/>
      <w:r w:rsidRPr="009F55ED">
        <w:t xml:space="preserve"> </w:t>
      </w:r>
      <w:proofErr w:type="spellStart"/>
      <w:r w:rsidRPr="009F55ED">
        <w:t>осигурява</w:t>
      </w:r>
      <w:proofErr w:type="spellEnd"/>
      <w:r w:rsidRPr="009F55ED">
        <w:t xml:space="preserve"> </w:t>
      </w:r>
      <w:proofErr w:type="spellStart"/>
      <w:r w:rsidRPr="009F55ED">
        <w:t>сравнително</w:t>
      </w:r>
      <w:proofErr w:type="spellEnd"/>
      <w:r w:rsidRPr="009F55ED">
        <w:t xml:space="preserve"> </w:t>
      </w:r>
      <w:proofErr w:type="spellStart"/>
      <w:r w:rsidRPr="009F55ED">
        <w:t>по-голямо</w:t>
      </w:r>
      <w:proofErr w:type="spellEnd"/>
      <w:r w:rsidRPr="009F55ED">
        <w:t xml:space="preserve"> </w:t>
      </w:r>
      <w:proofErr w:type="spellStart"/>
      <w:r w:rsidRPr="009F55ED">
        <w:t>представителство</w:t>
      </w:r>
      <w:proofErr w:type="spellEnd"/>
      <w:r w:rsidRPr="009F55ED">
        <w:t xml:space="preserve"> </w:t>
      </w:r>
      <w:proofErr w:type="spellStart"/>
      <w:r w:rsidRPr="009F55ED">
        <w:t>на</w:t>
      </w:r>
      <w:proofErr w:type="spellEnd"/>
      <w:r w:rsidRPr="009F55ED">
        <w:t xml:space="preserve"> </w:t>
      </w:r>
      <w:proofErr w:type="spellStart"/>
      <w:r w:rsidRPr="009F55ED">
        <w:t>момичетата</w:t>
      </w:r>
      <w:proofErr w:type="spellEnd"/>
      <w:r w:rsidRPr="009F55ED">
        <w:t>.</w:t>
      </w:r>
    </w:p>
    <w:p w14:paraId="0DD80C43" w14:textId="77777777" w:rsidR="009F55ED" w:rsidRPr="009F55ED" w:rsidRDefault="009F55ED" w:rsidP="009F55ED">
      <w:pPr>
        <w:spacing w:line="360" w:lineRule="auto"/>
        <w:ind w:firstLine="708"/>
        <w:jc w:val="both"/>
      </w:pPr>
      <w:proofErr w:type="spellStart"/>
      <w:r w:rsidRPr="009F55ED">
        <w:t>Средната</w:t>
      </w:r>
      <w:proofErr w:type="spellEnd"/>
      <w:r w:rsidRPr="009F55ED">
        <w:t xml:space="preserve"> </w:t>
      </w:r>
      <w:proofErr w:type="spellStart"/>
      <w:r w:rsidRPr="009F55ED">
        <w:t>възраст</w:t>
      </w:r>
      <w:proofErr w:type="spellEnd"/>
      <w:r w:rsidRPr="009F55ED">
        <w:t xml:space="preserve"> </w:t>
      </w:r>
      <w:proofErr w:type="spellStart"/>
      <w:r w:rsidRPr="009F55ED">
        <w:t>на</w:t>
      </w:r>
      <w:proofErr w:type="spellEnd"/>
      <w:r w:rsidRPr="009F55ED">
        <w:t xml:space="preserve"> </w:t>
      </w:r>
      <w:proofErr w:type="spellStart"/>
      <w:r w:rsidRPr="009F55ED">
        <w:t>изследваните</w:t>
      </w:r>
      <w:proofErr w:type="spellEnd"/>
      <w:r w:rsidRPr="009F55ED">
        <w:t xml:space="preserve"> </w:t>
      </w:r>
      <w:proofErr w:type="spellStart"/>
      <w:r w:rsidRPr="009F55ED">
        <w:t>лица</w:t>
      </w:r>
      <w:proofErr w:type="spellEnd"/>
      <w:r w:rsidRPr="009F55ED">
        <w:t xml:space="preserve"> е 14.92 </w:t>
      </w:r>
      <w:proofErr w:type="spellStart"/>
      <w:r w:rsidRPr="009F55ED">
        <w:t>години</w:t>
      </w:r>
      <w:proofErr w:type="spellEnd"/>
      <w:r w:rsidRPr="009F55ED">
        <w:t xml:space="preserve">, </w:t>
      </w:r>
      <w:proofErr w:type="spellStart"/>
      <w:r w:rsidRPr="009F55ED">
        <w:t>като</w:t>
      </w:r>
      <w:proofErr w:type="spellEnd"/>
      <w:r w:rsidRPr="009F55ED">
        <w:t xml:space="preserve"> </w:t>
      </w:r>
      <w:proofErr w:type="spellStart"/>
      <w:r w:rsidRPr="009F55ED">
        <w:t>тя</w:t>
      </w:r>
      <w:proofErr w:type="spellEnd"/>
      <w:r w:rsidRPr="009F55ED">
        <w:t xml:space="preserve"> е </w:t>
      </w:r>
      <w:proofErr w:type="spellStart"/>
      <w:r w:rsidRPr="009F55ED">
        <w:t>почти</w:t>
      </w:r>
      <w:proofErr w:type="spellEnd"/>
      <w:r w:rsidRPr="009F55ED">
        <w:t xml:space="preserve"> </w:t>
      </w:r>
      <w:proofErr w:type="spellStart"/>
      <w:r w:rsidRPr="009F55ED">
        <w:t>идентична</w:t>
      </w:r>
      <w:proofErr w:type="spellEnd"/>
      <w:r w:rsidRPr="009F55ED">
        <w:t xml:space="preserve"> </w:t>
      </w:r>
      <w:proofErr w:type="spellStart"/>
      <w:r w:rsidRPr="009F55ED">
        <w:t>за</w:t>
      </w:r>
      <w:proofErr w:type="spellEnd"/>
      <w:r w:rsidRPr="009F55ED">
        <w:t xml:space="preserve"> </w:t>
      </w:r>
      <w:proofErr w:type="spellStart"/>
      <w:r w:rsidRPr="009F55ED">
        <w:t>двете</w:t>
      </w:r>
      <w:proofErr w:type="spellEnd"/>
      <w:r w:rsidRPr="009F55ED">
        <w:t xml:space="preserve"> </w:t>
      </w:r>
      <w:proofErr w:type="spellStart"/>
      <w:r w:rsidRPr="009F55ED">
        <w:t>подгрупи</w:t>
      </w:r>
      <w:proofErr w:type="spellEnd"/>
      <w:r w:rsidRPr="009F55ED">
        <w:t xml:space="preserve"> – 14.92 </w:t>
      </w:r>
      <w:proofErr w:type="spellStart"/>
      <w:r w:rsidRPr="009F55ED">
        <w:t>години</w:t>
      </w:r>
      <w:proofErr w:type="spellEnd"/>
      <w:r w:rsidRPr="009F55ED">
        <w:t xml:space="preserve"> </w:t>
      </w:r>
      <w:proofErr w:type="spellStart"/>
      <w:r w:rsidRPr="009F55ED">
        <w:t>за</w:t>
      </w:r>
      <w:proofErr w:type="spellEnd"/>
      <w:r w:rsidRPr="009F55ED">
        <w:t xml:space="preserve"> </w:t>
      </w:r>
      <w:proofErr w:type="spellStart"/>
      <w:r w:rsidRPr="009F55ED">
        <w:t>момичетата</w:t>
      </w:r>
      <w:proofErr w:type="spellEnd"/>
      <w:r w:rsidRPr="009F55ED">
        <w:t xml:space="preserve"> и 14.90 </w:t>
      </w:r>
      <w:proofErr w:type="spellStart"/>
      <w:r w:rsidRPr="009F55ED">
        <w:t>години</w:t>
      </w:r>
      <w:proofErr w:type="spellEnd"/>
      <w:r w:rsidRPr="009F55ED">
        <w:t xml:space="preserve"> </w:t>
      </w:r>
      <w:proofErr w:type="spellStart"/>
      <w:r w:rsidRPr="009F55ED">
        <w:t>за</w:t>
      </w:r>
      <w:proofErr w:type="spellEnd"/>
      <w:r w:rsidRPr="009F55ED">
        <w:t xml:space="preserve"> </w:t>
      </w:r>
      <w:proofErr w:type="spellStart"/>
      <w:r w:rsidRPr="009F55ED">
        <w:t>момчетата</w:t>
      </w:r>
      <w:proofErr w:type="spellEnd"/>
      <w:r w:rsidRPr="009F55ED">
        <w:t xml:space="preserve">. </w:t>
      </w:r>
      <w:proofErr w:type="spellStart"/>
      <w:r w:rsidRPr="009F55ED">
        <w:t>Тази</w:t>
      </w:r>
      <w:proofErr w:type="spellEnd"/>
      <w:r w:rsidRPr="009F55ED">
        <w:t xml:space="preserve"> </w:t>
      </w:r>
      <w:proofErr w:type="spellStart"/>
      <w:r w:rsidRPr="009F55ED">
        <w:t>хомогенност</w:t>
      </w:r>
      <w:proofErr w:type="spellEnd"/>
      <w:r w:rsidRPr="009F55ED">
        <w:t xml:space="preserve"> </w:t>
      </w:r>
      <w:proofErr w:type="spellStart"/>
      <w:r w:rsidRPr="009F55ED">
        <w:t>по</w:t>
      </w:r>
      <w:proofErr w:type="spellEnd"/>
      <w:r w:rsidRPr="009F55ED">
        <w:t xml:space="preserve"> </w:t>
      </w:r>
      <w:proofErr w:type="spellStart"/>
      <w:r w:rsidRPr="009F55ED">
        <w:t>отношение</w:t>
      </w:r>
      <w:proofErr w:type="spellEnd"/>
      <w:r w:rsidRPr="009F55ED">
        <w:t xml:space="preserve"> </w:t>
      </w:r>
      <w:proofErr w:type="spellStart"/>
      <w:r w:rsidRPr="009F55ED">
        <w:t>на</w:t>
      </w:r>
      <w:proofErr w:type="spellEnd"/>
      <w:r w:rsidRPr="009F55ED">
        <w:t xml:space="preserve"> </w:t>
      </w:r>
      <w:proofErr w:type="spellStart"/>
      <w:r w:rsidRPr="009F55ED">
        <w:t>възрастта</w:t>
      </w:r>
      <w:proofErr w:type="spellEnd"/>
      <w:r w:rsidRPr="009F55ED">
        <w:t xml:space="preserve"> </w:t>
      </w:r>
      <w:proofErr w:type="spellStart"/>
      <w:r w:rsidRPr="009F55ED">
        <w:t>позволява</w:t>
      </w:r>
      <w:proofErr w:type="spellEnd"/>
      <w:r w:rsidRPr="009F55ED">
        <w:t xml:space="preserve"> </w:t>
      </w:r>
      <w:proofErr w:type="spellStart"/>
      <w:r w:rsidRPr="009F55ED">
        <w:t>фокусирано</w:t>
      </w:r>
      <w:proofErr w:type="spellEnd"/>
      <w:r w:rsidRPr="009F55ED">
        <w:t xml:space="preserve"> </w:t>
      </w:r>
      <w:proofErr w:type="spellStart"/>
      <w:r w:rsidRPr="009F55ED">
        <w:t>изследване</w:t>
      </w:r>
      <w:proofErr w:type="spellEnd"/>
      <w:r w:rsidRPr="009F55ED">
        <w:t xml:space="preserve"> </w:t>
      </w:r>
      <w:proofErr w:type="spellStart"/>
      <w:r w:rsidRPr="009F55ED">
        <w:t>на</w:t>
      </w:r>
      <w:proofErr w:type="spellEnd"/>
      <w:r w:rsidRPr="009F55ED">
        <w:t xml:space="preserve"> </w:t>
      </w:r>
      <w:proofErr w:type="spellStart"/>
      <w:r w:rsidRPr="009F55ED">
        <w:t>връзките</w:t>
      </w:r>
      <w:proofErr w:type="spellEnd"/>
      <w:r w:rsidRPr="009F55ED">
        <w:t xml:space="preserve"> </w:t>
      </w:r>
      <w:proofErr w:type="spellStart"/>
      <w:r w:rsidRPr="009F55ED">
        <w:t>между</w:t>
      </w:r>
      <w:proofErr w:type="spellEnd"/>
      <w:r w:rsidRPr="009F55ED">
        <w:t xml:space="preserve"> </w:t>
      </w:r>
      <w:proofErr w:type="spellStart"/>
      <w:r w:rsidRPr="009F55ED">
        <w:t>социалните</w:t>
      </w:r>
      <w:proofErr w:type="spellEnd"/>
      <w:r w:rsidRPr="009F55ED">
        <w:t xml:space="preserve"> </w:t>
      </w:r>
      <w:proofErr w:type="spellStart"/>
      <w:r w:rsidRPr="009F55ED">
        <w:t>мрежи</w:t>
      </w:r>
      <w:proofErr w:type="spellEnd"/>
      <w:r w:rsidRPr="009F55ED">
        <w:t xml:space="preserve"> и </w:t>
      </w:r>
      <w:proofErr w:type="spellStart"/>
      <w:r w:rsidRPr="009F55ED">
        <w:t>психологическите</w:t>
      </w:r>
      <w:proofErr w:type="spellEnd"/>
      <w:r w:rsidRPr="009F55ED">
        <w:t xml:space="preserve"> </w:t>
      </w:r>
      <w:proofErr w:type="spellStart"/>
      <w:r w:rsidRPr="009F55ED">
        <w:t>характеристики</w:t>
      </w:r>
      <w:proofErr w:type="spellEnd"/>
      <w:r w:rsidRPr="009F55ED">
        <w:t xml:space="preserve"> в </w:t>
      </w:r>
      <w:proofErr w:type="spellStart"/>
      <w:r w:rsidRPr="009F55ED">
        <w:t>тази</w:t>
      </w:r>
      <w:proofErr w:type="spellEnd"/>
      <w:r w:rsidRPr="009F55ED">
        <w:t xml:space="preserve"> </w:t>
      </w:r>
      <w:proofErr w:type="spellStart"/>
      <w:r w:rsidRPr="009F55ED">
        <w:t>конкретна</w:t>
      </w:r>
      <w:proofErr w:type="spellEnd"/>
      <w:r w:rsidRPr="009F55ED">
        <w:t xml:space="preserve"> </w:t>
      </w:r>
      <w:proofErr w:type="spellStart"/>
      <w:r w:rsidRPr="009F55ED">
        <w:t>възрастова</w:t>
      </w:r>
      <w:proofErr w:type="spellEnd"/>
      <w:r w:rsidRPr="009F55ED">
        <w:t xml:space="preserve"> </w:t>
      </w:r>
      <w:proofErr w:type="spellStart"/>
      <w:r w:rsidRPr="009F55ED">
        <w:t>група</w:t>
      </w:r>
      <w:proofErr w:type="spellEnd"/>
      <w:r w:rsidRPr="009F55ED">
        <w:t xml:space="preserve">, </w:t>
      </w:r>
      <w:proofErr w:type="spellStart"/>
      <w:r w:rsidRPr="009F55ED">
        <w:t>която</w:t>
      </w:r>
      <w:proofErr w:type="spellEnd"/>
      <w:r w:rsidRPr="009F55ED">
        <w:t xml:space="preserve"> </w:t>
      </w:r>
      <w:proofErr w:type="spellStart"/>
      <w:r w:rsidRPr="009F55ED">
        <w:t>се</w:t>
      </w:r>
      <w:proofErr w:type="spellEnd"/>
      <w:r w:rsidRPr="009F55ED">
        <w:t xml:space="preserve"> </w:t>
      </w:r>
      <w:proofErr w:type="spellStart"/>
      <w:r w:rsidRPr="009F55ED">
        <w:t>характеризира</w:t>
      </w:r>
      <w:proofErr w:type="spellEnd"/>
      <w:r w:rsidRPr="009F55ED">
        <w:t xml:space="preserve"> с </w:t>
      </w:r>
      <w:proofErr w:type="spellStart"/>
      <w:r w:rsidRPr="009F55ED">
        <w:t>динамично</w:t>
      </w:r>
      <w:proofErr w:type="spellEnd"/>
      <w:r w:rsidRPr="009F55ED">
        <w:t xml:space="preserve"> </w:t>
      </w:r>
      <w:proofErr w:type="spellStart"/>
      <w:r w:rsidRPr="009F55ED">
        <w:t>развитие</w:t>
      </w:r>
      <w:proofErr w:type="spellEnd"/>
      <w:r w:rsidRPr="009F55ED">
        <w:t xml:space="preserve"> </w:t>
      </w:r>
      <w:proofErr w:type="spellStart"/>
      <w:r w:rsidRPr="009F55ED">
        <w:t>на</w:t>
      </w:r>
      <w:proofErr w:type="spellEnd"/>
      <w:r w:rsidRPr="009F55ED">
        <w:t xml:space="preserve"> </w:t>
      </w:r>
      <w:proofErr w:type="spellStart"/>
      <w:r w:rsidRPr="009F55ED">
        <w:t>емоционалните</w:t>
      </w:r>
      <w:proofErr w:type="spellEnd"/>
      <w:r w:rsidRPr="009F55ED">
        <w:t xml:space="preserve"> и </w:t>
      </w:r>
      <w:proofErr w:type="spellStart"/>
      <w:r w:rsidRPr="009F55ED">
        <w:t>социалните</w:t>
      </w:r>
      <w:proofErr w:type="spellEnd"/>
      <w:r w:rsidRPr="009F55ED">
        <w:t xml:space="preserve"> </w:t>
      </w:r>
      <w:proofErr w:type="spellStart"/>
      <w:r w:rsidRPr="009F55ED">
        <w:t>умения</w:t>
      </w:r>
      <w:proofErr w:type="spellEnd"/>
      <w:r w:rsidRPr="009F55ED">
        <w:t>.</w:t>
      </w:r>
    </w:p>
    <w:p w14:paraId="345B2954" w14:textId="77777777" w:rsidR="009F55ED" w:rsidRPr="009F55ED" w:rsidRDefault="009F55ED" w:rsidP="009F55ED">
      <w:pPr>
        <w:spacing w:line="360" w:lineRule="auto"/>
        <w:ind w:firstLine="708"/>
        <w:jc w:val="both"/>
      </w:pPr>
      <w:proofErr w:type="spellStart"/>
      <w:r w:rsidRPr="009F55ED">
        <w:t>Участниците</w:t>
      </w:r>
      <w:proofErr w:type="spellEnd"/>
      <w:r w:rsidRPr="009F55ED">
        <w:t xml:space="preserve"> в </w:t>
      </w:r>
      <w:proofErr w:type="spellStart"/>
      <w:r w:rsidRPr="009F55ED">
        <w:t>изследването</w:t>
      </w:r>
      <w:proofErr w:type="spellEnd"/>
      <w:r w:rsidRPr="009F55ED">
        <w:t xml:space="preserve"> </w:t>
      </w:r>
      <w:proofErr w:type="spellStart"/>
      <w:r w:rsidRPr="009F55ED">
        <w:t>са</w:t>
      </w:r>
      <w:proofErr w:type="spellEnd"/>
      <w:r w:rsidRPr="009F55ED">
        <w:t xml:space="preserve"> </w:t>
      </w:r>
      <w:proofErr w:type="spellStart"/>
      <w:r w:rsidRPr="009F55ED">
        <w:t>активни</w:t>
      </w:r>
      <w:proofErr w:type="spellEnd"/>
      <w:r w:rsidRPr="009F55ED">
        <w:t xml:space="preserve"> </w:t>
      </w:r>
      <w:proofErr w:type="spellStart"/>
      <w:r w:rsidRPr="009F55ED">
        <w:t>потребители</w:t>
      </w:r>
      <w:proofErr w:type="spellEnd"/>
      <w:r w:rsidRPr="009F55ED">
        <w:t xml:space="preserve"> </w:t>
      </w:r>
      <w:proofErr w:type="spellStart"/>
      <w:r w:rsidRPr="009F55ED">
        <w:t>на</w:t>
      </w:r>
      <w:proofErr w:type="spellEnd"/>
      <w:r w:rsidRPr="009F55ED">
        <w:t xml:space="preserve"> </w:t>
      </w:r>
      <w:proofErr w:type="spellStart"/>
      <w:r w:rsidRPr="009F55ED">
        <w:t>социални</w:t>
      </w:r>
      <w:proofErr w:type="spellEnd"/>
      <w:r w:rsidRPr="009F55ED">
        <w:t xml:space="preserve"> </w:t>
      </w:r>
      <w:proofErr w:type="spellStart"/>
      <w:r w:rsidRPr="009F55ED">
        <w:t>мрежи</w:t>
      </w:r>
      <w:proofErr w:type="spellEnd"/>
      <w:r w:rsidRPr="009F55ED">
        <w:t xml:space="preserve">, </w:t>
      </w:r>
      <w:proofErr w:type="spellStart"/>
      <w:r w:rsidRPr="009F55ED">
        <w:t>като</w:t>
      </w:r>
      <w:proofErr w:type="spellEnd"/>
      <w:r w:rsidRPr="009F55ED">
        <w:t xml:space="preserve"> </w:t>
      </w:r>
      <w:proofErr w:type="spellStart"/>
      <w:r w:rsidRPr="009F55ED">
        <w:t>те</w:t>
      </w:r>
      <w:proofErr w:type="spellEnd"/>
      <w:r w:rsidRPr="009F55ED">
        <w:t xml:space="preserve"> </w:t>
      </w:r>
      <w:proofErr w:type="spellStart"/>
      <w:r w:rsidRPr="009F55ED">
        <w:t>използват</w:t>
      </w:r>
      <w:proofErr w:type="spellEnd"/>
      <w:r w:rsidRPr="009F55ED">
        <w:t xml:space="preserve"> </w:t>
      </w:r>
      <w:proofErr w:type="spellStart"/>
      <w:r w:rsidRPr="009F55ED">
        <w:t>множество</w:t>
      </w:r>
      <w:proofErr w:type="spellEnd"/>
      <w:r w:rsidRPr="009F55ED">
        <w:t xml:space="preserve"> </w:t>
      </w:r>
      <w:proofErr w:type="spellStart"/>
      <w:r w:rsidRPr="009F55ED">
        <w:t>платформи</w:t>
      </w:r>
      <w:proofErr w:type="spellEnd"/>
      <w:r w:rsidRPr="009F55ED">
        <w:t xml:space="preserve"> и </w:t>
      </w:r>
      <w:proofErr w:type="spellStart"/>
      <w:r w:rsidRPr="009F55ED">
        <w:t>взаимодействат</w:t>
      </w:r>
      <w:proofErr w:type="spellEnd"/>
      <w:r w:rsidRPr="009F55ED">
        <w:t xml:space="preserve"> с </w:t>
      </w:r>
      <w:proofErr w:type="spellStart"/>
      <w:r w:rsidRPr="009F55ED">
        <w:t>различни</w:t>
      </w:r>
      <w:proofErr w:type="spellEnd"/>
      <w:r w:rsidRPr="009F55ED">
        <w:t xml:space="preserve"> </w:t>
      </w:r>
      <w:proofErr w:type="spellStart"/>
      <w:r w:rsidRPr="009F55ED">
        <w:t>видове</w:t>
      </w:r>
      <w:proofErr w:type="spellEnd"/>
      <w:r w:rsidRPr="009F55ED">
        <w:t xml:space="preserve"> </w:t>
      </w:r>
      <w:proofErr w:type="spellStart"/>
      <w:r w:rsidRPr="009F55ED">
        <w:t>съдържание</w:t>
      </w:r>
      <w:proofErr w:type="spellEnd"/>
      <w:r w:rsidRPr="009F55ED">
        <w:t xml:space="preserve">. </w:t>
      </w:r>
      <w:proofErr w:type="spellStart"/>
      <w:r w:rsidRPr="009F55ED">
        <w:t>Освен</w:t>
      </w:r>
      <w:proofErr w:type="spellEnd"/>
      <w:r w:rsidRPr="009F55ED">
        <w:t xml:space="preserve"> </w:t>
      </w:r>
      <w:proofErr w:type="spellStart"/>
      <w:r w:rsidRPr="009F55ED">
        <w:t>количествения</w:t>
      </w:r>
      <w:proofErr w:type="spellEnd"/>
      <w:r w:rsidRPr="009F55ED">
        <w:t xml:space="preserve"> </w:t>
      </w:r>
      <w:proofErr w:type="spellStart"/>
      <w:r w:rsidRPr="009F55ED">
        <w:t>дял</w:t>
      </w:r>
      <w:proofErr w:type="spellEnd"/>
      <w:r w:rsidRPr="009F55ED">
        <w:t xml:space="preserve"> </w:t>
      </w:r>
      <w:proofErr w:type="spellStart"/>
      <w:r w:rsidRPr="009F55ED">
        <w:t>на</w:t>
      </w:r>
      <w:proofErr w:type="spellEnd"/>
      <w:r w:rsidRPr="009F55ED">
        <w:t xml:space="preserve"> </w:t>
      </w:r>
      <w:proofErr w:type="spellStart"/>
      <w:r w:rsidRPr="009F55ED">
        <w:t>времето</w:t>
      </w:r>
      <w:proofErr w:type="spellEnd"/>
      <w:r w:rsidRPr="009F55ED">
        <w:t xml:space="preserve">, </w:t>
      </w:r>
      <w:proofErr w:type="spellStart"/>
      <w:r w:rsidRPr="009F55ED">
        <w:t>прекарано</w:t>
      </w:r>
      <w:proofErr w:type="spellEnd"/>
      <w:r w:rsidRPr="009F55ED">
        <w:t xml:space="preserve"> в </w:t>
      </w:r>
      <w:proofErr w:type="spellStart"/>
      <w:r w:rsidRPr="009F55ED">
        <w:t>социалните</w:t>
      </w:r>
      <w:proofErr w:type="spellEnd"/>
      <w:r w:rsidRPr="009F55ED">
        <w:t xml:space="preserve"> </w:t>
      </w:r>
      <w:proofErr w:type="spellStart"/>
      <w:r w:rsidRPr="009F55ED">
        <w:t>мрежи</w:t>
      </w:r>
      <w:proofErr w:type="spellEnd"/>
      <w:r w:rsidRPr="009F55ED">
        <w:t xml:space="preserve">, </w:t>
      </w:r>
      <w:proofErr w:type="spellStart"/>
      <w:r w:rsidRPr="009F55ED">
        <w:t>изследването</w:t>
      </w:r>
      <w:proofErr w:type="spellEnd"/>
      <w:r w:rsidRPr="009F55ED">
        <w:t xml:space="preserve"> </w:t>
      </w:r>
      <w:proofErr w:type="spellStart"/>
      <w:r w:rsidRPr="009F55ED">
        <w:t>разглежда</w:t>
      </w:r>
      <w:proofErr w:type="spellEnd"/>
      <w:r w:rsidRPr="009F55ED">
        <w:t xml:space="preserve"> и </w:t>
      </w:r>
      <w:proofErr w:type="spellStart"/>
      <w:r w:rsidRPr="009F55ED">
        <w:t>качествените</w:t>
      </w:r>
      <w:proofErr w:type="spellEnd"/>
      <w:r w:rsidRPr="009F55ED">
        <w:t xml:space="preserve"> </w:t>
      </w:r>
      <w:proofErr w:type="spellStart"/>
      <w:r w:rsidRPr="009F55ED">
        <w:t>аспекти</w:t>
      </w:r>
      <w:proofErr w:type="spellEnd"/>
      <w:r w:rsidRPr="009F55ED">
        <w:t xml:space="preserve"> </w:t>
      </w:r>
      <w:proofErr w:type="spellStart"/>
      <w:r w:rsidRPr="009F55ED">
        <w:t>на</w:t>
      </w:r>
      <w:proofErr w:type="spellEnd"/>
      <w:r w:rsidRPr="009F55ED">
        <w:t xml:space="preserve"> </w:t>
      </w:r>
      <w:proofErr w:type="spellStart"/>
      <w:r w:rsidRPr="009F55ED">
        <w:t>тяхното</w:t>
      </w:r>
      <w:proofErr w:type="spellEnd"/>
      <w:r w:rsidRPr="009F55ED">
        <w:t xml:space="preserve"> </w:t>
      </w:r>
      <w:proofErr w:type="spellStart"/>
      <w:r w:rsidRPr="009F55ED">
        <w:t>поведение</w:t>
      </w:r>
      <w:proofErr w:type="spellEnd"/>
      <w:r w:rsidRPr="009F55ED">
        <w:t xml:space="preserve">, </w:t>
      </w:r>
      <w:proofErr w:type="spellStart"/>
      <w:r w:rsidRPr="009F55ED">
        <w:t>включително</w:t>
      </w:r>
      <w:proofErr w:type="spellEnd"/>
      <w:r w:rsidRPr="009F55ED">
        <w:t xml:space="preserve"> </w:t>
      </w:r>
      <w:proofErr w:type="spellStart"/>
      <w:r w:rsidRPr="009F55ED">
        <w:t>честотата</w:t>
      </w:r>
      <w:proofErr w:type="spellEnd"/>
      <w:r w:rsidRPr="009F55ED">
        <w:t xml:space="preserve"> </w:t>
      </w:r>
      <w:proofErr w:type="spellStart"/>
      <w:r w:rsidRPr="009F55ED">
        <w:t>на</w:t>
      </w:r>
      <w:proofErr w:type="spellEnd"/>
      <w:r w:rsidRPr="009F55ED">
        <w:t xml:space="preserve"> </w:t>
      </w:r>
      <w:proofErr w:type="spellStart"/>
      <w:r w:rsidRPr="009F55ED">
        <w:t>взаимодействията</w:t>
      </w:r>
      <w:proofErr w:type="spellEnd"/>
      <w:r w:rsidRPr="009F55ED">
        <w:t xml:space="preserve"> и </w:t>
      </w:r>
      <w:proofErr w:type="spellStart"/>
      <w:r w:rsidRPr="009F55ED">
        <w:t>създаването</w:t>
      </w:r>
      <w:proofErr w:type="spellEnd"/>
      <w:r w:rsidRPr="009F55ED">
        <w:t xml:space="preserve"> </w:t>
      </w:r>
      <w:proofErr w:type="spellStart"/>
      <w:r w:rsidRPr="009F55ED">
        <w:t>на</w:t>
      </w:r>
      <w:proofErr w:type="spellEnd"/>
      <w:r w:rsidRPr="009F55ED">
        <w:t xml:space="preserve"> </w:t>
      </w:r>
      <w:proofErr w:type="spellStart"/>
      <w:r w:rsidRPr="009F55ED">
        <w:t>съдържание</w:t>
      </w:r>
      <w:proofErr w:type="spellEnd"/>
      <w:r w:rsidRPr="009F55ED">
        <w:t xml:space="preserve">. </w:t>
      </w:r>
      <w:proofErr w:type="spellStart"/>
      <w:r w:rsidRPr="009F55ED">
        <w:t>Тези</w:t>
      </w:r>
      <w:proofErr w:type="spellEnd"/>
      <w:r w:rsidRPr="009F55ED">
        <w:t xml:space="preserve"> </w:t>
      </w:r>
      <w:proofErr w:type="spellStart"/>
      <w:r w:rsidRPr="009F55ED">
        <w:t>фактори</w:t>
      </w:r>
      <w:proofErr w:type="spellEnd"/>
      <w:r w:rsidRPr="009F55ED">
        <w:t xml:space="preserve"> </w:t>
      </w:r>
      <w:proofErr w:type="spellStart"/>
      <w:r w:rsidRPr="009F55ED">
        <w:t>са</w:t>
      </w:r>
      <w:proofErr w:type="spellEnd"/>
      <w:r w:rsidRPr="009F55ED">
        <w:t xml:space="preserve"> </w:t>
      </w:r>
      <w:proofErr w:type="spellStart"/>
      <w:r w:rsidRPr="009F55ED">
        <w:t>анализирани</w:t>
      </w:r>
      <w:proofErr w:type="spellEnd"/>
      <w:r w:rsidRPr="009F55ED">
        <w:t xml:space="preserve"> </w:t>
      </w:r>
      <w:proofErr w:type="spellStart"/>
      <w:r w:rsidRPr="009F55ED">
        <w:t>във</w:t>
      </w:r>
      <w:proofErr w:type="spellEnd"/>
      <w:r w:rsidRPr="009F55ED">
        <w:t xml:space="preserve"> </w:t>
      </w:r>
      <w:proofErr w:type="spellStart"/>
      <w:r w:rsidRPr="009F55ED">
        <w:t>връзка</w:t>
      </w:r>
      <w:proofErr w:type="spellEnd"/>
      <w:r w:rsidRPr="009F55ED">
        <w:t xml:space="preserve"> с </w:t>
      </w:r>
      <w:proofErr w:type="spellStart"/>
      <w:r w:rsidRPr="009F55ED">
        <w:t>важни</w:t>
      </w:r>
      <w:proofErr w:type="spellEnd"/>
      <w:r w:rsidRPr="009F55ED">
        <w:t xml:space="preserve"> </w:t>
      </w:r>
      <w:proofErr w:type="spellStart"/>
      <w:r w:rsidRPr="009F55ED">
        <w:t>психологически</w:t>
      </w:r>
      <w:proofErr w:type="spellEnd"/>
      <w:r w:rsidRPr="009F55ED">
        <w:t xml:space="preserve"> </w:t>
      </w:r>
      <w:proofErr w:type="spellStart"/>
      <w:r w:rsidRPr="009F55ED">
        <w:t>показатели</w:t>
      </w:r>
      <w:proofErr w:type="spellEnd"/>
      <w:r w:rsidRPr="009F55ED">
        <w:t xml:space="preserve"> </w:t>
      </w:r>
      <w:proofErr w:type="spellStart"/>
      <w:r w:rsidRPr="009F55ED">
        <w:t>като</w:t>
      </w:r>
      <w:proofErr w:type="spellEnd"/>
      <w:r w:rsidRPr="009F55ED">
        <w:t xml:space="preserve"> </w:t>
      </w:r>
      <w:proofErr w:type="spellStart"/>
      <w:r w:rsidRPr="009F55ED">
        <w:t>самооценка</w:t>
      </w:r>
      <w:proofErr w:type="spellEnd"/>
      <w:r w:rsidRPr="009F55ED">
        <w:t xml:space="preserve">, </w:t>
      </w:r>
      <w:proofErr w:type="spellStart"/>
      <w:r w:rsidRPr="009F55ED">
        <w:t>емоционална</w:t>
      </w:r>
      <w:proofErr w:type="spellEnd"/>
      <w:r w:rsidRPr="009F55ED">
        <w:t xml:space="preserve"> </w:t>
      </w:r>
      <w:proofErr w:type="spellStart"/>
      <w:r w:rsidRPr="009F55ED">
        <w:t>регулация</w:t>
      </w:r>
      <w:proofErr w:type="spellEnd"/>
      <w:r w:rsidRPr="009F55ED">
        <w:t xml:space="preserve">, </w:t>
      </w:r>
      <w:proofErr w:type="spellStart"/>
      <w:r w:rsidRPr="009F55ED">
        <w:t>възприет</w:t>
      </w:r>
      <w:proofErr w:type="spellEnd"/>
      <w:r w:rsidRPr="009F55ED">
        <w:t xml:space="preserve"> </w:t>
      </w:r>
      <w:proofErr w:type="spellStart"/>
      <w:r w:rsidRPr="009F55ED">
        <w:t>стрес</w:t>
      </w:r>
      <w:proofErr w:type="spellEnd"/>
      <w:r w:rsidRPr="009F55ED">
        <w:t xml:space="preserve">, </w:t>
      </w:r>
      <w:proofErr w:type="spellStart"/>
      <w:r w:rsidRPr="009F55ED">
        <w:t>самоефективност</w:t>
      </w:r>
      <w:proofErr w:type="spellEnd"/>
      <w:r w:rsidRPr="009F55ED">
        <w:t xml:space="preserve"> и </w:t>
      </w:r>
      <w:proofErr w:type="spellStart"/>
      <w:r w:rsidRPr="009F55ED">
        <w:t>устойчивост</w:t>
      </w:r>
      <w:proofErr w:type="spellEnd"/>
      <w:r w:rsidRPr="009F55ED">
        <w:t>.</w:t>
      </w:r>
    </w:p>
    <w:p w14:paraId="284D3DD4" w14:textId="77777777" w:rsidR="009F55ED" w:rsidRPr="009F55ED" w:rsidRDefault="009F55ED" w:rsidP="009F55ED">
      <w:pPr>
        <w:spacing w:line="360" w:lineRule="auto"/>
        <w:ind w:firstLine="708"/>
        <w:jc w:val="both"/>
      </w:pPr>
      <w:proofErr w:type="spellStart"/>
      <w:r w:rsidRPr="009F55ED">
        <w:t>Групата</w:t>
      </w:r>
      <w:proofErr w:type="spellEnd"/>
      <w:r w:rsidRPr="009F55ED">
        <w:t xml:space="preserve"> е </w:t>
      </w:r>
      <w:proofErr w:type="spellStart"/>
      <w:r w:rsidRPr="009F55ED">
        <w:t>подходяща</w:t>
      </w:r>
      <w:proofErr w:type="spellEnd"/>
      <w:r w:rsidRPr="009F55ED">
        <w:t xml:space="preserve"> </w:t>
      </w:r>
      <w:proofErr w:type="spellStart"/>
      <w:r w:rsidRPr="009F55ED">
        <w:t>за</w:t>
      </w:r>
      <w:proofErr w:type="spellEnd"/>
      <w:r w:rsidRPr="009F55ED">
        <w:t xml:space="preserve"> </w:t>
      </w:r>
      <w:proofErr w:type="spellStart"/>
      <w:r w:rsidRPr="009F55ED">
        <w:t>изследването</w:t>
      </w:r>
      <w:proofErr w:type="spellEnd"/>
      <w:r w:rsidRPr="009F55ED">
        <w:t xml:space="preserve">, </w:t>
      </w:r>
      <w:proofErr w:type="spellStart"/>
      <w:r w:rsidRPr="009F55ED">
        <w:t>тъй</w:t>
      </w:r>
      <w:proofErr w:type="spellEnd"/>
      <w:r w:rsidRPr="009F55ED">
        <w:t xml:space="preserve"> </w:t>
      </w:r>
      <w:proofErr w:type="spellStart"/>
      <w:r w:rsidRPr="009F55ED">
        <w:t>като</w:t>
      </w:r>
      <w:proofErr w:type="spellEnd"/>
      <w:r w:rsidRPr="009F55ED">
        <w:t xml:space="preserve"> </w:t>
      </w:r>
      <w:proofErr w:type="spellStart"/>
      <w:r w:rsidRPr="009F55ED">
        <w:t>обхваща</w:t>
      </w:r>
      <w:proofErr w:type="spellEnd"/>
      <w:r w:rsidRPr="009F55ED">
        <w:t xml:space="preserve"> </w:t>
      </w:r>
      <w:proofErr w:type="spellStart"/>
      <w:r w:rsidRPr="009F55ED">
        <w:t>юноши</w:t>
      </w:r>
      <w:proofErr w:type="spellEnd"/>
      <w:r w:rsidRPr="009F55ED">
        <w:t xml:space="preserve"> в </w:t>
      </w:r>
      <w:proofErr w:type="spellStart"/>
      <w:r w:rsidRPr="009F55ED">
        <w:t>критичен</w:t>
      </w:r>
      <w:proofErr w:type="spellEnd"/>
      <w:r w:rsidRPr="009F55ED">
        <w:t xml:space="preserve"> </w:t>
      </w:r>
      <w:proofErr w:type="spellStart"/>
      <w:r w:rsidRPr="009F55ED">
        <w:t>период</w:t>
      </w:r>
      <w:proofErr w:type="spellEnd"/>
      <w:r w:rsidRPr="009F55ED">
        <w:t xml:space="preserve"> </w:t>
      </w:r>
      <w:proofErr w:type="spellStart"/>
      <w:r w:rsidRPr="009F55ED">
        <w:t>на</w:t>
      </w:r>
      <w:proofErr w:type="spellEnd"/>
      <w:r w:rsidRPr="009F55ED">
        <w:t xml:space="preserve"> </w:t>
      </w:r>
      <w:proofErr w:type="spellStart"/>
      <w:r w:rsidRPr="009F55ED">
        <w:t>развитие</w:t>
      </w:r>
      <w:proofErr w:type="spellEnd"/>
      <w:r w:rsidRPr="009F55ED">
        <w:t xml:space="preserve">, </w:t>
      </w:r>
      <w:proofErr w:type="spellStart"/>
      <w:r w:rsidRPr="009F55ED">
        <w:t>когато</w:t>
      </w:r>
      <w:proofErr w:type="spellEnd"/>
      <w:r w:rsidRPr="009F55ED">
        <w:t xml:space="preserve"> </w:t>
      </w:r>
      <w:proofErr w:type="spellStart"/>
      <w:r w:rsidRPr="009F55ED">
        <w:t>социалните</w:t>
      </w:r>
      <w:proofErr w:type="spellEnd"/>
      <w:r w:rsidRPr="009F55ED">
        <w:t xml:space="preserve"> </w:t>
      </w:r>
      <w:proofErr w:type="spellStart"/>
      <w:r w:rsidRPr="009F55ED">
        <w:t>мрежи</w:t>
      </w:r>
      <w:proofErr w:type="spellEnd"/>
      <w:r w:rsidRPr="009F55ED">
        <w:t xml:space="preserve"> </w:t>
      </w:r>
      <w:proofErr w:type="spellStart"/>
      <w:r w:rsidRPr="009F55ED">
        <w:t>играят</w:t>
      </w:r>
      <w:proofErr w:type="spellEnd"/>
      <w:r w:rsidRPr="009F55ED">
        <w:t xml:space="preserve"> </w:t>
      </w:r>
      <w:proofErr w:type="spellStart"/>
      <w:r w:rsidRPr="009F55ED">
        <w:t>значима</w:t>
      </w:r>
      <w:proofErr w:type="spellEnd"/>
      <w:r w:rsidRPr="009F55ED">
        <w:t xml:space="preserve"> </w:t>
      </w:r>
      <w:proofErr w:type="spellStart"/>
      <w:r w:rsidRPr="009F55ED">
        <w:t>роля</w:t>
      </w:r>
      <w:proofErr w:type="spellEnd"/>
      <w:r w:rsidRPr="009F55ED">
        <w:t xml:space="preserve"> в </w:t>
      </w:r>
      <w:proofErr w:type="spellStart"/>
      <w:r w:rsidRPr="009F55ED">
        <w:t>тяхното</w:t>
      </w:r>
      <w:proofErr w:type="spellEnd"/>
      <w:r w:rsidRPr="009F55ED">
        <w:t xml:space="preserve"> </w:t>
      </w:r>
      <w:proofErr w:type="spellStart"/>
      <w:r w:rsidRPr="009F55ED">
        <w:t>ежедневие</w:t>
      </w:r>
      <w:proofErr w:type="spellEnd"/>
      <w:r w:rsidRPr="009F55ED">
        <w:t xml:space="preserve"> и </w:t>
      </w:r>
      <w:proofErr w:type="spellStart"/>
      <w:r w:rsidRPr="009F55ED">
        <w:t>идентичност</w:t>
      </w:r>
      <w:proofErr w:type="spellEnd"/>
      <w:r w:rsidRPr="009F55ED">
        <w:t xml:space="preserve">. </w:t>
      </w:r>
      <w:proofErr w:type="spellStart"/>
      <w:r w:rsidRPr="009F55ED">
        <w:t>Включването</w:t>
      </w:r>
      <w:proofErr w:type="spellEnd"/>
      <w:r w:rsidRPr="009F55ED">
        <w:t xml:space="preserve"> </w:t>
      </w:r>
      <w:proofErr w:type="spellStart"/>
      <w:r w:rsidRPr="009F55ED">
        <w:t>на</w:t>
      </w:r>
      <w:proofErr w:type="spellEnd"/>
      <w:r w:rsidRPr="009F55ED">
        <w:t xml:space="preserve"> </w:t>
      </w:r>
      <w:proofErr w:type="spellStart"/>
      <w:r w:rsidRPr="009F55ED">
        <w:t>участници</w:t>
      </w:r>
      <w:proofErr w:type="spellEnd"/>
      <w:r w:rsidRPr="009F55ED">
        <w:t xml:space="preserve"> с </w:t>
      </w:r>
      <w:proofErr w:type="spellStart"/>
      <w:r w:rsidRPr="009F55ED">
        <w:t>различна</w:t>
      </w:r>
      <w:proofErr w:type="spellEnd"/>
      <w:r w:rsidRPr="009F55ED">
        <w:t xml:space="preserve"> </w:t>
      </w:r>
      <w:proofErr w:type="spellStart"/>
      <w:r w:rsidRPr="009F55ED">
        <w:t>честота</w:t>
      </w:r>
      <w:proofErr w:type="spellEnd"/>
      <w:r w:rsidRPr="009F55ED">
        <w:t xml:space="preserve"> </w:t>
      </w:r>
      <w:proofErr w:type="spellStart"/>
      <w:r w:rsidRPr="009F55ED">
        <w:t>на</w:t>
      </w:r>
      <w:proofErr w:type="spellEnd"/>
      <w:r w:rsidRPr="009F55ED">
        <w:t xml:space="preserve"> </w:t>
      </w:r>
      <w:proofErr w:type="spellStart"/>
      <w:r w:rsidRPr="009F55ED">
        <w:t>използване</w:t>
      </w:r>
      <w:proofErr w:type="spellEnd"/>
      <w:r w:rsidRPr="009F55ED">
        <w:t xml:space="preserve"> </w:t>
      </w:r>
      <w:proofErr w:type="spellStart"/>
      <w:r w:rsidRPr="009F55ED">
        <w:t>на</w:t>
      </w:r>
      <w:proofErr w:type="spellEnd"/>
      <w:r w:rsidRPr="009F55ED">
        <w:t xml:space="preserve"> </w:t>
      </w:r>
      <w:proofErr w:type="spellStart"/>
      <w:r w:rsidRPr="009F55ED">
        <w:t>социални</w:t>
      </w:r>
      <w:proofErr w:type="spellEnd"/>
      <w:r w:rsidRPr="009F55ED">
        <w:t xml:space="preserve"> </w:t>
      </w:r>
      <w:proofErr w:type="spellStart"/>
      <w:r w:rsidRPr="009F55ED">
        <w:lastRenderedPageBreak/>
        <w:t>мрежи</w:t>
      </w:r>
      <w:proofErr w:type="spellEnd"/>
      <w:r w:rsidRPr="009F55ED">
        <w:t xml:space="preserve"> и </w:t>
      </w:r>
      <w:proofErr w:type="spellStart"/>
      <w:r w:rsidRPr="009F55ED">
        <w:t>разнообразни</w:t>
      </w:r>
      <w:proofErr w:type="spellEnd"/>
      <w:r w:rsidRPr="009F55ED">
        <w:t xml:space="preserve"> </w:t>
      </w:r>
      <w:proofErr w:type="spellStart"/>
      <w:r w:rsidRPr="009F55ED">
        <w:t>предпочитания</w:t>
      </w:r>
      <w:proofErr w:type="spellEnd"/>
      <w:r w:rsidRPr="009F55ED">
        <w:t xml:space="preserve"> </w:t>
      </w:r>
      <w:proofErr w:type="spellStart"/>
      <w:r w:rsidRPr="009F55ED">
        <w:t>към</w:t>
      </w:r>
      <w:proofErr w:type="spellEnd"/>
      <w:r w:rsidRPr="009F55ED">
        <w:t xml:space="preserve"> </w:t>
      </w:r>
      <w:proofErr w:type="spellStart"/>
      <w:r w:rsidRPr="009F55ED">
        <w:t>платформите</w:t>
      </w:r>
      <w:proofErr w:type="spellEnd"/>
      <w:r w:rsidRPr="009F55ED">
        <w:t xml:space="preserve"> </w:t>
      </w:r>
      <w:proofErr w:type="spellStart"/>
      <w:r w:rsidRPr="009F55ED">
        <w:t>осигурява</w:t>
      </w:r>
      <w:proofErr w:type="spellEnd"/>
      <w:r w:rsidRPr="009F55ED">
        <w:t xml:space="preserve"> </w:t>
      </w:r>
      <w:proofErr w:type="spellStart"/>
      <w:r w:rsidRPr="009F55ED">
        <w:t>богата</w:t>
      </w:r>
      <w:proofErr w:type="spellEnd"/>
      <w:r w:rsidRPr="009F55ED">
        <w:t xml:space="preserve"> </w:t>
      </w:r>
      <w:proofErr w:type="spellStart"/>
      <w:r w:rsidRPr="009F55ED">
        <w:t>основа</w:t>
      </w:r>
      <w:proofErr w:type="spellEnd"/>
      <w:r w:rsidRPr="009F55ED">
        <w:t xml:space="preserve"> </w:t>
      </w:r>
      <w:proofErr w:type="spellStart"/>
      <w:r w:rsidRPr="009F55ED">
        <w:t>за</w:t>
      </w:r>
      <w:proofErr w:type="spellEnd"/>
      <w:r w:rsidRPr="009F55ED">
        <w:t xml:space="preserve"> </w:t>
      </w:r>
      <w:proofErr w:type="spellStart"/>
      <w:r w:rsidRPr="009F55ED">
        <w:t>анализ</w:t>
      </w:r>
      <w:proofErr w:type="spellEnd"/>
      <w:r w:rsidRPr="009F55ED">
        <w:t xml:space="preserve"> </w:t>
      </w:r>
      <w:proofErr w:type="spellStart"/>
      <w:r w:rsidRPr="009F55ED">
        <w:t>на</w:t>
      </w:r>
      <w:proofErr w:type="spellEnd"/>
      <w:r w:rsidRPr="009F55ED">
        <w:t xml:space="preserve"> </w:t>
      </w:r>
      <w:proofErr w:type="spellStart"/>
      <w:r w:rsidRPr="009F55ED">
        <w:t>индивидуалните</w:t>
      </w:r>
      <w:proofErr w:type="spellEnd"/>
      <w:r w:rsidRPr="009F55ED">
        <w:t xml:space="preserve"> и </w:t>
      </w:r>
      <w:proofErr w:type="spellStart"/>
      <w:r w:rsidRPr="009F55ED">
        <w:t>груповите</w:t>
      </w:r>
      <w:proofErr w:type="spellEnd"/>
      <w:r w:rsidRPr="009F55ED">
        <w:t xml:space="preserve"> </w:t>
      </w:r>
      <w:proofErr w:type="spellStart"/>
      <w:r w:rsidRPr="009F55ED">
        <w:t>различия</w:t>
      </w:r>
      <w:proofErr w:type="spellEnd"/>
      <w:r w:rsidRPr="009F55ED">
        <w:t xml:space="preserve"> в </w:t>
      </w:r>
      <w:proofErr w:type="spellStart"/>
      <w:r w:rsidRPr="009F55ED">
        <w:t>тяхното</w:t>
      </w:r>
      <w:proofErr w:type="spellEnd"/>
      <w:r w:rsidRPr="009F55ED">
        <w:t xml:space="preserve"> </w:t>
      </w:r>
      <w:proofErr w:type="spellStart"/>
      <w:r w:rsidRPr="009F55ED">
        <w:t>въздействие</w:t>
      </w:r>
      <w:proofErr w:type="spellEnd"/>
      <w:r w:rsidRPr="009F55ED">
        <w:t xml:space="preserve"> </w:t>
      </w:r>
      <w:proofErr w:type="spellStart"/>
      <w:r w:rsidRPr="009F55ED">
        <w:t>върху</w:t>
      </w:r>
      <w:proofErr w:type="spellEnd"/>
      <w:r w:rsidRPr="009F55ED">
        <w:t xml:space="preserve"> </w:t>
      </w:r>
      <w:proofErr w:type="spellStart"/>
      <w:r w:rsidRPr="009F55ED">
        <w:t>психологическото</w:t>
      </w:r>
      <w:proofErr w:type="spellEnd"/>
      <w:r w:rsidRPr="009F55ED">
        <w:t xml:space="preserve"> </w:t>
      </w:r>
      <w:proofErr w:type="spellStart"/>
      <w:r w:rsidRPr="009F55ED">
        <w:t>функциониране</w:t>
      </w:r>
      <w:proofErr w:type="spellEnd"/>
      <w:r w:rsidRPr="009F55ED">
        <w:t>.</w:t>
      </w:r>
    </w:p>
    <w:p w14:paraId="00A8F5EC" w14:textId="716C0D7C" w:rsidR="009E1974" w:rsidRPr="002645A9" w:rsidRDefault="009E1974" w:rsidP="006F59FF">
      <w:pPr>
        <w:spacing w:line="360" w:lineRule="auto"/>
        <w:ind w:firstLine="708"/>
        <w:jc w:val="both"/>
        <w:rPr>
          <w:b/>
          <w:bCs/>
          <w:lang w:val="bg-BG"/>
        </w:rPr>
      </w:pPr>
      <w:r w:rsidRPr="002645A9">
        <w:rPr>
          <w:b/>
          <w:bCs/>
          <w:lang w:val="bg-BG"/>
        </w:rPr>
        <w:t>2.6. Изследователска процедура</w:t>
      </w:r>
    </w:p>
    <w:p w14:paraId="2CDDD229" w14:textId="77777777" w:rsidR="002645A9" w:rsidRPr="002645A9" w:rsidRDefault="002645A9" w:rsidP="002645A9">
      <w:pPr>
        <w:spacing w:line="360" w:lineRule="auto"/>
        <w:ind w:firstLine="708"/>
        <w:jc w:val="both"/>
      </w:pPr>
      <w:proofErr w:type="spellStart"/>
      <w:r w:rsidRPr="002645A9">
        <w:t>Изследователската</w:t>
      </w:r>
      <w:proofErr w:type="spellEnd"/>
      <w:r w:rsidRPr="002645A9">
        <w:t xml:space="preserve"> </w:t>
      </w:r>
      <w:proofErr w:type="spellStart"/>
      <w:r w:rsidRPr="002645A9">
        <w:t>процедура</w:t>
      </w:r>
      <w:proofErr w:type="spellEnd"/>
      <w:r w:rsidRPr="002645A9">
        <w:t xml:space="preserve"> </w:t>
      </w:r>
      <w:proofErr w:type="spellStart"/>
      <w:r w:rsidRPr="002645A9">
        <w:t>започва</w:t>
      </w:r>
      <w:proofErr w:type="spellEnd"/>
      <w:r w:rsidRPr="002645A9">
        <w:t xml:space="preserve"> с </w:t>
      </w:r>
      <w:proofErr w:type="spellStart"/>
      <w:r w:rsidRPr="002645A9">
        <w:t>подбор</w:t>
      </w:r>
      <w:proofErr w:type="spellEnd"/>
      <w:r w:rsidRPr="002645A9">
        <w:t xml:space="preserve"> </w:t>
      </w:r>
      <w:proofErr w:type="spellStart"/>
      <w:r w:rsidRPr="002645A9">
        <w:t>на</w:t>
      </w:r>
      <w:proofErr w:type="spellEnd"/>
      <w:r w:rsidRPr="002645A9">
        <w:t xml:space="preserve"> </w:t>
      </w:r>
      <w:proofErr w:type="spellStart"/>
      <w:r w:rsidRPr="002645A9">
        <w:t>целевата</w:t>
      </w:r>
      <w:proofErr w:type="spellEnd"/>
      <w:r w:rsidRPr="002645A9">
        <w:t xml:space="preserve"> </w:t>
      </w:r>
      <w:proofErr w:type="spellStart"/>
      <w:r w:rsidRPr="002645A9">
        <w:t>група</w:t>
      </w:r>
      <w:proofErr w:type="spellEnd"/>
      <w:r w:rsidRPr="002645A9">
        <w:t xml:space="preserve">, </w:t>
      </w:r>
      <w:proofErr w:type="spellStart"/>
      <w:r w:rsidRPr="002645A9">
        <w:t>която</w:t>
      </w:r>
      <w:proofErr w:type="spellEnd"/>
      <w:r w:rsidRPr="002645A9">
        <w:t xml:space="preserve"> </w:t>
      </w:r>
      <w:proofErr w:type="spellStart"/>
      <w:r w:rsidRPr="002645A9">
        <w:t>включва</w:t>
      </w:r>
      <w:proofErr w:type="spellEnd"/>
      <w:r w:rsidRPr="002645A9">
        <w:t xml:space="preserve"> 143 </w:t>
      </w:r>
      <w:proofErr w:type="spellStart"/>
      <w:r w:rsidRPr="002645A9">
        <w:t>юноши</w:t>
      </w:r>
      <w:proofErr w:type="spellEnd"/>
      <w:r w:rsidRPr="002645A9">
        <w:t xml:space="preserve"> </w:t>
      </w:r>
      <w:proofErr w:type="spellStart"/>
      <w:r w:rsidRPr="002645A9">
        <w:t>на</w:t>
      </w:r>
      <w:proofErr w:type="spellEnd"/>
      <w:r w:rsidRPr="002645A9">
        <w:t xml:space="preserve"> </w:t>
      </w:r>
      <w:proofErr w:type="spellStart"/>
      <w:r w:rsidRPr="002645A9">
        <w:t>възраст</w:t>
      </w:r>
      <w:proofErr w:type="spellEnd"/>
      <w:r w:rsidRPr="002645A9">
        <w:t xml:space="preserve"> </w:t>
      </w:r>
      <w:proofErr w:type="spellStart"/>
      <w:r w:rsidRPr="002645A9">
        <w:t>между</w:t>
      </w:r>
      <w:proofErr w:type="spellEnd"/>
      <w:r w:rsidRPr="002645A9">
        <w:t xml:space="preserve"> 14 и 16 </w:t>
      </w:r>
      <w:proofErr w:type="spellStart"/>
      <w:r w:rsidRPr="002645A9">
        <w:t>години</w:t>
      </w:r>
      <w:proofErr w:type="spellEnd"/>
      <w:r w:rsidRPr="002645A9">
        <w:t xml:space="preserve">, </w:t>
      </w:r>
      <w:proofErr w:type="spellStart"/>
      <w:r w:rsidRPr="002645A9">
        <w:t>обхващащи</w:t>
      </w:r>
      <w:proofErr w:type="spellEnd"/>
      <w:r w:rsidRPr="002645A9">
        <w:t xml:space="preserve"> </w:t>
      </w:r>
      <w:proofErr w:type="spellStart"/>
      <w:r w:rsidRPr="002645A9">
        <w:t>ученици</w:t>
      </w:r>
      <w:proofErr w:type="spellEnd"/>
      <w:r w:rsidRPr="002645A9">
        <w:t xml:space="preserve"> </w:t>
      </w:r>
      <w:proofErr w:type="spellStart"/>
      <w:r w:rsidRPr="002645A9">
        <w:t>от</w:t>
      </w:r>
      <w:proofErr w:type="spellEnd"/>
      <w:r w:rsidRPr="002645A9">
        <w:t xml:space="preserve"> 8, 9 и 10 </w:t>
      </w:r>
      <w:proofErr w:type="spellStart"/>
      <w:r w:rsidRPr="002645A9">
        <w:t>клас</w:t>
      </w:r>
      <w:proofErr w:type="spellEnd"/>
      <w:r w:rsidRPr="002645A9">
        <w:t xml:space="preserve">. </w:t>
      </w:r>
      <w:proofErr w:type="spellStart"/>
      <w:r w:rsidRPr="002645A9">
        <w:t>Данните</w:t>
      </w:r>
      <w:proofErr w:type="spellEnd"/>
      <w:r w:rsidRPr="002645A9">
        <w:t xml:space="preserve"> </w:t>
      </w:r>
      <w:proofErr w:type="spellStart"/>
      <w:r w:rsidRPr="002645A9">
        <w:t>са</w:t>
      </w:r>
      <w:proofErr w:type="spellEnd"/>
      <w:r w:rsidRPr="002645A9">
        <w:t xml:space="preserve"> </w:t>
      </w:r>
      <w:proofErr w:type="spellStart"/>
      <w:r w:rsidRPr="002645A9">
        <w:t>събрани</w:t>
      </w:r>
      <w:proofErr w:type="spellEnd"/>
      <w:r w:rsidRPr="002645A9">
        <w:t xml:space="preserve"> </w:t>
      </w:r>
      <w:proofErr w:type="spellStart"/>
      <w:r w:rsidRPr="002645A9">
        <w:t>чрез</w:t>
      </w:r>
      <w:proofErr w:type="spellEnd"/>
      <w:r w:rsidRPr="002645A9">
        <w:t xml:space="preserve"> </w:t>
      </w:r>
      <w:proofErr w:type="spellStart"/>
      <w:r w:rsidRPr="002645A9">
        <w:t>онлайн</w:t>
      </w:r>
      <w:proofErr w:type="spellEnd"/>
      <w:r w:rsidRPr="002645A9">
        <w:t xml:space="preserve"> </w:t>
      </w:r>
      <w:proofErr w:type="spellStart"/>
      <w:r w:rsidRPr="002645A9">
        <w:t>въпросник</w:t>
      </w:r>
      <w:proofErr w:type="spellEnd"/>
      <w:r w:rsidRPr="002645A9">
        <w:t xml:space="preserve">, </w:t>
      </w:r>
      <w:proofErr w:type="spellStart"/>
      <w:r w:rsidRPr="002645A9">
        <w:t>който</w:t>
      </w:r>
      <w:proofErr w:type="spellEnd"/>
      <w:r w:rsidRPr="002645A9">
        <w:t xml:space="preserve"> </w:t>
      </w:r>
      <w:proofErr w:type="spellStart"/>
      <w:r w:rsidRPr="002645A9">
        <w:t>включва</w:t>
      </w:r>
      <w:proofErr w:type="spellEnd"/>
      <w:r w:rsidRPr="002645A9">
        <w:t xml:space="preserve"> </w:t>
      </w:r>
      <w:proofErr w:type="spellStart"/>
      <w:r w:rsidRPr="002645A9">
        <w:t>стандартизирани</w:t>
      </w:r>
      <w:proofErr w:type="spellEnd"/>
      <w:r w:rsidRPr="002645A9">
        <w:t xml:space="preserve"> </w:t>
      </w:r>
      <w:proofErr w:type="spellStart"/>
      <w:r w:rsidRPr="002645A9">
        <w:t>скали</w:t>
      </w:r>
      <w:proofErr w:type="spellEnd"/>
      <w:r w:rsidRPr="002645A9">
        <w:t xml:space="preserve"> </w:t>
      </w:r>
      <w:proofErr w:type="spellStart"/>
      <w:r w:rsidRPr="002645A9">
        <w:t>за</w:t>
      </w:r>
      <w:proofErr w:type="spellEnd"/>
      <w:r w:rsidRPr="002645A9">
        <w:t xml:space="preserve"> </w:t>
      </w:r>
      <w:proofErr w:type="spellStart"/>
      <w:r w:rsidRPr="002645A9">
        <w:t>измерване</w:t>
      </w:r>
      <w:proofErr w:type="spellEnd"/>
      <w:r w:rsidRPr="002645A9">
        <w:t xml:space="preserve"> </w:t>
      </w:r>
      <w:proofErr w:type="spellStart"/>
      <w:r w:rsidRPr="002645A9">
        <w:t>на</w:t>
      </w:r>
      <w:proofErr w:type="spellEnd"/>
      <w:r w:rsidRPr="002645A9">
        <w:t xml:space="preserve"> </w:t>
      </w:r>
      <w:proofErr w:type="spellStart"/>
      <w:r w:rsidRPr="002645A9">
        <w:t>различни</w:t>
      </w:r>
      <w:proofErr w:type="spellEnd"/>
      <w:r w:rsidRPr="002645A9">
        <w:t xml:space="preserve"> </w:t>
      </w:r>
      <w:proofErr w:type="spellStart"/>
      <w:r w:rsidRPr="002645A9">
        <w:t>психологически</w:t>
      </w:r>
      <w:proofErr w:type="spellEnd"/>
      <w:r w:rsidRPr="002645A9">
        <w:t xml:space="preserve"> </w:t>
      </w:r>
      <w:proofErr w:type="spellStart"/>
      <w:r w:rsidRPr="002645A9">
        <w:t>характеристики</w:t>
      </w:r>
      <w:proofErr w:type="spellEnd"/>
      <w:r w:rsidRPr="002645A9">
        <w:t xml:space="preserve">, </w:t>
      </w:r>
      <w:proofErr w:type="spellStart"/>
      <w:r w:rsidRPr="002645A9">
        <w:t>както</w:t>
      </w:r>
      <w:proofErr w:type="spellEnd"/>
      <w:r w:rsidRPr="002645A9">
        <w:t xml:space="preserve"> и </w:t>
      </w:r>
      <w:proofErr w:type="spellStart"/>
      <w:r w:rsidRPr="002645A9">
        <w:t>въпроси</w:t>
      </w:r>
      <w:proofErr w:type="spellEnd"/>
      <w:r w:rsidRPr="002645A9">
        <w:t xml:space="preserve"> </w:t>
      </w:r>
      <w:proofErr w:type="spellStart"/>
      <w:r w:rsidRPr="002645A9">
        <w:t>за</w:t>
      </w:r>
      <w:proofErr w:type="spellEnd"/>
      <w:r w:rsidRPr="002645A9">
        <w:t xml:space="preserve"> </w:t>
      </w:r>
      <w:proofErr w:type="spellStart"/>
      <w:r w:rsidRPr="002645A9">
        <w:t>поведението</w:t>
      </w:r>
      <w:proofErr w:type="spellEnd"/>
      <w:r w:rsidRPr="002645A9">
        <w:t xml:space="preserve"> в </w:t>
      </w:r>
      <w:proofErr w:type="spellStart"/>
      <w:r w:rsidRPr="002645A9">
        <w:t>социалните</w:t>
      </w:r>
      <w:proofErr w:type="spellEnd"/>
      <w:r w:rsidRPr="002645A9">
        <w:t xml:space="preserve"> </w:t>
      </w:r>
      <w:proofErr w:type="spellStart"/>
      <w:r w:rsidRPr="002645A9">
        <w:t>мрежи</w:t>
      </w:r>
      <w:proofErr w:type="spellEnd"/>
      <w:r w:rsidRPr="002645A9">
        <w:t xml:space="preserve">. </w:t>
      </w:r>
      <w:proofErr w:type="spellStart"/>
      <w:r w:rsidRPr="002645A9">
        <w:t>Преди</w:t>
      </w:r>
      <w:proofErr w:type="spellEnd"/>
      <w:r w:rsidRPr="002645A9">
        <w:t xml:space="preserve"> </w:t>
      </w:r>
      <w:proofErr w:type="spellStart"/>
      <w:r w:rsidRPr="002645A9">
        <w:t>анализа</w:t>
      </w:r>
      <w:proofErr w:type="spellEnd"/>
      <w:r w:rsidRPr="002645A9">
        <w:t xml:space="preserve"> </w:t>
      </w:r>
      <w:proofErr w:type="spellStart"/>
      <w:r w:rsidRPr="002645A9">
        <w:t>данните</w:t>
      </w:r>
      <w:proofErr w:type="spellEnd"/>
      <w:r w:rsidRPr="002645A9">
        <w:t xml:space="preserve"> </w:t>
      </w:r>
      <w:proofErr w:type="spellStart"/>
      <w:r w:rsidRPr="002645A9">
        <w:t>са</w:t>
      </w:r>
      <w:proofErr w:type="spellEnd"/>
      <w:r w:rsidRPr="002645A9">
        <w:t xml:space="preserve"> </w:t>
      </w:r>
      <w:proofErr w:type="spellStart"/>
      <w:r w:rsidRPr="002645A9">
        <w:t>почистени</w:t>
      </w:r>
      <w:proofErr w:type="spellEnd"/>
      <w:r w:rsidRPr="002645A9">
        <w:t xml:space="preserve">, </w:t>
      </w:r>
      <w:proofErr w:type="spellStart"/>
      <w:r w:rsidRPr="002645A9">
        <w:t>като</w:t>
      </w:r>
      <w:proofErr w:type="spellEnd"/>
      <w:r w:rsidRPr="002645A9">
        <w:t xml:space="preserve"> </w:t>
      </w:r>
      <w:proofErr w:type="spellStart"/>
      <w:r w:rsidRPr="002645A9">
        <w:t>са</w:t>
      </w:r>
      <w:proofErr w:type="spellEnd"/>
      <w:r w:rsidRPr="002645A9">
        <w:t xml:space="preserve"> </w:t>
      </w:r>
      <w:proofErr w:type="spellStart"/>
      <w:r w:rsidRPr="002645A9">
        <w:t>премахнати</w:t>
      </w:r>
      <w:proofErr w:type="spellEnd"/>
      <w:r w:rsidRPr="002645A9">
        <w:t xml:space="preserve"> </w:t>
      </w:r>
      <w:proofErr w:type="spellStart"/>
      <w:r w:rsidRPr="002645A9">
        <w:t>отговори</w:t>
      </w:r>
      <w:proofErr w:type="spellEnd"/>
      <w:r w:rsidRPr="002645A9">
        <w:t xml:space="preserve"> </w:t>
      </w:r>
      <w:proofErr w:type="spellStart"/>
      <w:r w:rsidRPr="002645A9">
        <w:t>на</w:t>
      </w:r>
      <w:proofErr w:type="spellEnd"/>
      <w:r w:rsidRPr="002645A9">
        <w:t xml:space="preserve"> </w:t>
      </w:r>
      <w:proofErr w:type="spellStart"/>
      <w:r w:rsidRPr="002645A9">
        <w:t>респонденти</w:t>
      </w:r>
      <w:proofErr w:type="spellEnd"/>
      <w:r w:rsidRPr="002645A9">
        <w:t xml:space="preserve">, </w:t>
      </w:r>
      <w:proofErr w:type="spellStart"/>
      <w:r w:rsidRPr="002645A9">
        <w:t>които</w:t>
      </w:r>
      <w:proofErr w:type="spellEnd"/>
      <w:r w:rsidRPr="002645A9">
        <w:t xml:space="preserve"> </w:t>
      </w:r>
      <w:proofErr w:type="spellStart"/>
      <w:r w:rsidRPr="002645A9">
        <w:t>не</w:t>
      </w:r>
      <w:proofErr w:type="spellEnd"/>
      <w:r w:rsidRPr="002645A9">
        <w:t xml:space="preserve"> </w:t>
      </w:r>
      <w:proofErr w:type="spellStart"/>
      <w:r w:rsidRPr="002645A9">
        <w:t>попадат</w:t>
      </w:r>
      <w:proofErr w:type="spellEnd"/>
      <w:r w:rsidRPr="002645A9">
        <w:t xml:space="preserve"> в </w:t>
      </w:r>
      <w:proofErr w:type="spellStart"/>
      <w:r w:rsidRPr="002645A9">
        <w:t>посочения</w:t>
      </w:r>
      <w:proofErr w:type="spellEnd"/>
      <w:r w:rsidRPr="002645A9">
        <w:t xml:space="preserve"> </w:t>
      </w:r>
      <w:proofErr w:type="spellStart"/>
      <w:r w:rsidRPr="002645A9">
        <w:t>възрастов</w:t>
      </w:r>
      <w:proofErr w:type="spellEnd"/>
      <w:r w:rsidRPr="002645A9">
        <w:t xml:space="preserve"> </w:t>
      </w:r>
      <w:proofErr w:type="spellStart"/>
      <w:r w:rsidRPr="002645A9">
        <w:t>диапазон</w:t>
      </w:r>
      <w:proofErr w:type="spellEnd"/>
      <w:r w:rsidRPr="002645A9">
        <w:t xml:space="preserve"> (13 </w:t>
      </w:r>
      <w:proofErr w:type="spellStart"/>
      <w:r w:rsidRPr="002645A9">
        <w:t>момичета</w:t>
      </w:r>
      <w:proofErr w:type="spellEnd"/>
      <w:r w:rsidRPr="002645A9">
        <w:t xml:space="preserve"> и 1 </w:t>
      </w:r>
      <w:proofErr w:type="spellStart"/>
      <w:r w:rsidRPr="002645A9">
        <w:t>момче</w:t>
      </w:r>
      <w:proofErr w:type="spellEnd"/>
      <w:r w:rsidRPr="002645A9">
        <w:t>).</w:t>
      </w:r>
    </w:p>
    <w:p w14:paraId="54D44643" w14:textId="77777777" w:rsidR="002645A9" w:rsidRPr="002645A9" w:rsidRDefault="002645A9" w:rsidP="002645A9">
      <w:pPr>
        <w:spacing w:line="360" w:lineRule="auto"/>
        <w:ind w:firstLine="708"/>
        <w:jc w:val="both"/>
      </w:pPr>
      <w:proofErr w:type="spellStart"/>
      <w:r w:rsidRPr="002645A9">
        <w:t>След</w:t>
      </w:r>
      <w:proofErr w:type="spellEnd"/>
      <w:r w:rsidRPr="002645A9">
        <w:t xml:space="preserve"> </w:t>
      </w:r>
      <w:proofErr w:type="spellStart"/>
      <w:r w:rsidRPr="002645A9">
        <w:t>събирането</w:t>
      </w:r>
      <w:proofErr w:type="spellEnd"/>
      <w:r w:rsidRPr="002645A9">
        <w:t xml:space="preserve"> </w:t>
      </w:r>
      <w:proofErr w:type="spellStart"/>
      <w:r w:rsidRPr="002645A9">
        <w:t>на</w:t>
      </w:r>
      <w:proofErr w:type="spellEnd"/>
      <w:r w:rsidRPr="002645A9">
        <w:t xml:space="preserve"> </w:t>
      </w:r>
      <w:proofErr w:type="spellStart"/>
      <w:r w:rsidRPr="002645A9">
        <w:t>данните</w:t>
      </w:r>
      <w:proofErr w:type="spellEnd"/>
      <w:r w:rsidRPr="002645A9">
        <w:t xml:space="preserve"> е </w:t>
      </w:r>
      <w:proofErr w:type="spellStart"/>
      <w:r w:rsidRPr="002645A9">
        <w:t>извършен</w:t>
      </w:r>
      <w:proofErr w:type="spellEnd"/>
      <w:r w:rsidRPr="002645A9">
        <w:t xml:space="preserve"> </w:t>
      </w:r>
      <w:proofErr w:type="spellStart"/>
      <w:r w:rsidRPr="002645A9">
        <w:t>дескриптивен</w:t>
      </w:r>
      <w:proofErr w:type="spellEnd"/>
      <w:r w:rsidRPr="002645A9">
        <w:t xml:space="preserve"> </w:t>
      </w:r>
      <w:proofErr w:type="spellStart"/>
      <w:r w:rsidRPr="002645A9">
        <w:t>анализ</w:t>
      </w:r>
      <w:proofErr w:type="spellEnd"/>
      <w:r w:rsidRPr="002645A9">
        <w:t xml:space="preserve"> </w:t>
      </w:r>
      <w:proofErr w:type="spellStart"/>
      <w:r w:rsidRPr="002645A9">
        <w:t>за</w:t>
      </w:r>
      <w:proofErr w:type="spellEnd"/>
      <w:r w:rsidRPr="002645A9">
        <w:t xml:space="preserve"> </w:t>
      </w:r>
      <w:proofErr w:type="spellStart"/>
      <w:r w:rsidRPr="002645A9">
        <w:t>определяне</w:t>
      </w:r>
      <w:proofErr w:type="spellEnd"/>
      <w:r w:rsidRPr="002645A9">
        <w:t xml:space="preserve"> </w:t>
      </w:r>
      <w:proofErr w:type="spellStart"/>
      <w:r w:rsidRPr="002645A9">
        <w:t>на</w:t>
      </w:r>
      <w:proofErr w:type="spellEnd"/>
      <w:r w:rsidRPr="002645A9">
        <w:t xml:space="preserve"> </w:t>
      </w:r>
      <w:proofErr w:type="spellStart"/>
      <w:r w:rsidRPr="002645A9">
        <w:t>основните</w:t>
      </w:r>
      <w:proofErr w:type="spellEnd"/>
      <w:r w:rsidRPr="002645A9">
        <w:t xml:space="preserve"> </w:t>
      </w:r>
      <w:proofErr w:type="spellStart"/>
      <w:r w:rsidRPr="002645A9">
        <w:t>характеристики</w:t>
      </w:r>
      <w:proofErr w:type="spellEnd"/>
      <w:r w:rsidRPr="002645A9">
        <w:t xml:space="preserve"> </w:t>
      </w:r>
      <w:proofErr w:type="spellStart"/>
      <w:r w:rsidRPr="002645A9">
        <w:t>на</w:t>
      </w:r>
      <w:proofErr w:type="spellEnd"/>
      <w:r w:rsidRPr="002645A9">
        <w:t xml:space="preserve"> </w:t>
      </w:r>
      <w:proofErr w:type="spellStart"/>
      <w:r w:rsidRPr="002645A9">
        <w:t>изследваната</w:t>
      </w:r>
      <w:proofErr w:type="spellEnd"/>
      <w:r w:rsidRPr="002645A9">
        <w:t xml:space="preserve"> </w:t>
      </w:r>
      <w:proofErr w:type="spellStart"/>
      <w:r w:rsidRPr="002645A9">
        <w:t>група</w:t>
      </w:r>
      <w:proofErr w:type="spellEnd"/>
      <w:r w:rsidRPr="002645A9">
        <w:t xml:space="preserve">, </w:t>
      </w:r>
      <w:proofErr w:type="spellStart"/>
      <w:r w:rsidRPr="002645A9">
        <w:t>като</w:t>
      </w:r>
      <w:proofErr w:type="spellEnd"/>
      <w:r w:rsidRPr="002645A9">
        <w:t xml:space="preserve"> </w:t>
      </w:r>
      <w:proofErr w:type="spellStart"/>
      <w:r w:rsidRPr="002645A9">
        <w:t>полово</w:t>
      </w:r>
      <w:proofErr w:type="spellEnd"/>
      <w:r w:rsidRPr="002645A9">
        <w:t xml:space="preserve"> </w:t>
      </w:r>
      <w:proofErr w:type="spellStart"/>
      <w:r w:rsidRPr="002645A9">
        <w:t>разпределение</w:t>
      </w:r>
      <w:proofErr w:type="spellEnd"/>
      <w:r w:rsidRPr="002645A9">
        <w:t xml:space="preserve">, </w:t>
      </w:r>
      <w:proofErr w:type="spellStart"/>
      <w:r w:rsidRPr="002645A9">
        <w:t>средна</w:t>
      </w:r>
      <w:proofErr w:type="spellEnd"/>
      <w:r w:rsidRPr="002645A9">
        <w:t xml:space="preserve"> </w:t>
      </w:r>
      <w:proofErr w:type="spellStart"/>
      <w:r w:rsidRPr="002645A9">
        <w:t>възраст</w:t>
      </w:r>
      <w:proofErr w:type="spellEnd"/>
      <w:r w:rsidRPr="002645A9">
        <w:t xml:space="preserve"> и </w:t>
      </w:r>
      <w:proofErr w:type="spellStart"/>
      <w:r w:rsidRPr="002645A9">
        <w:t>резултати</w:t>
      </w:r>
      <w:proofErr w:type="spellEnd"/>
      <w:r w:rsidRPr="002645A9">
        <w:t xml:space="preserve"> </w:t>
      </w:r>
      <w:proofErr w:type="spellStart"/>
      <w:r w:rsidRPr="002645A9">
        <w:t>по</w:t>
      </w:r>
      <w:proofErr w:type="spellEnd"/>
      <w:r w:rsidRPr="002645A9">
        <w:t xml:space="preserve"> </w:t>
      </w:r>
      <w:proofErr w:type="spellStart"/>
      <w:r w:rsidRPr="002645A9">
        <w:t>различните</w:t>
      </w:r>
      <w:proofErr w:type="spellEnd"/>
      <w:r w:rsidRPr="002645A9">
        <w:t xml:space="preserve"> </w:t>
      </w:r>
      <w:proofErr w:type="spellStart"/>
      <w:r w:rsidRPr="002645A9">
        <w:t>скали</w:t>
      </w:r>
      <w:proofErr w:type="spellEnd"/>
      <w:r w:rsidRPr="002645A9">
        <w:t xml:space="preserve">. </w:t>
      </w:r>
      <w:proofErr w:type="spellStart"/>
      <w:r w:rsidRPr="002645A9">
        <w:t>На</w:t>
      </w:r>
      <w:proofErr w:type="spellEnd"/>
      <w:r w:rsidRPr="002645A9">
        <w:t xml:space="preserve"> </w:t>
      </w:r>
      <w:proofErr w:type="spellStart"/>
      <w:r w:rsidRPr="002645A9">
        <w:t>този</w:t>
      </w:r>
      <w:proofErr w:type="spellEnd"/>
      <w:r w:rsidRPr="002645A9">
        <w:t xml:space="preserve"> </w:t>
      </w:r>
      <w:proofErr w:type="spellStart"/>
      <w:r w:rsidRPr="002645A9">
        <w:t>етап</w:t>
      </w:r>
      <w:proofErr w:type="spellEnd"/>
      <w:r w:rsidRPr="002645A9">
        <w:t xml:space="preserve"> </w:t>
      </w:r>
      <w:proofErr w:type="spellStart"/>
      <w:r w:rsidRPr="002645A9">
        <w:t>са</w:t>
      </w:r>
      <w:proofErr w:type="spellEnd"/>
      <w:r w:rsidRPr="002645A9">
        <w:t xml:space="preserve"> </w:t>
      </w:r>
      <w:proofErr w:type="spellStart"/>
      <w:r w:rsidRPr="002645A9">
        <w:t>изчислени</w:t>
      </w:r>
      <w:proofErr w:type="spellEnd"/>
      <w:r w:rsidRPr="002645A9">
        <w:t xml:space="preserve"> </w:t>
      </w:r>
      <w:proofErr w:type="spellStart"/>
      <w:r w:rsidRPr="002645A9">
        <w:t>средни</w:t>
      </w:r>
      <w:proofErr w:type="spellEnd"/>
      <w:r w:rsidRPr="002645A9">
        <w:t xml:space="preserve"> </w:t>
      </w:r>
      <w:proofErr w:type="spellStart"/>
      <w:r w:rsidRPr="002645A9">
        <w:t>стойности</w:t>
      </w:r>
      <w:proofErr w:type="spellEnd"/>
      <w:r w:rsidRPr="002645A9">
        <w:t xml:space="preserve"> и </w:t>
      </w:r>
      <w:proofErr w:type="spellStart"/>
      <w:r w:rsidRPr="002645A9">
        <w:t>стандартни</w:t>
      </w:r>
      <w:proofErr w:type="spellEnd"/>
      <w:r w:rsidRPr="002645A9">
        <w:t xml:space="preserve"> </w:t>
      </w:r>
      <w:proofErr w:type="spellStart"/>
      <w:r w:rsidRPr="002645A9">
        <w:t>отклонения</w:t>
      </w:r>
      <w:proofErr w:type="spellEnd"/>
      <w:r w:rsidRPr="002645A9">
        <w:t xml:space="preserve">, </w:t>
      </w:r>
      <w:proofErr w:type="spellStart"/>
      <w:r w:rsidRPr="002645A9">
        <w:t>както</w:t>
      </w:r>
      <w:proofErr w:type="spellEnd"/>
      <w:r w:rsidRPr="002645A9">
        <w:t xml:space="preserve"> </w:t>
      </w:r>
      <w:proofErr w:type="spellStart"/>
      <w:r w:rsidRPr="002645A9">
        <w:t>за</w:t>
      </w:r>
      <w:proofErr w:type="spellEnd"/>
      <w:r w:rsidRPr="002645A9">
        <w:t xml:space="preserve"> </w:t>
      </w:r>
      <w:proofErr w:type="spellStart"/>
      <w:r w:rsidRPr="002645A9">
        <w:t>цялата</w:t>
      </w:r>
      <w:proofErr w:type="spellEnd"/>
      <w:r w:rsidRPr="002645A9">
        <w:t xml:space="preserve"> </w:t>
      </w:r>
      <w:proofErr w:type="spellStart"/>
      <w:r w:rsidRPr="002645A9">
        <w:t>група</w:t>
      </w:r>
      <w:proofErr w:type="spellEnd"/>
      <w:r w:rsidRPr="002645A9">
        <w:t xml:space="preserve">, </w:t>
      </w:r>
      <w:proofErr w:type="spellStart"/>
      <w:r w:rsidRPr="002645A9">
        <w:t>така</w:t>
      </w:r>
      <w:proofErr w:type="spellEnd"/>
      <w:r w:rsidRPr="002645A9">
        <w:t xml:space="preserve"> и </w:t>
      </w:r>
      <w:proofErr w:type="spellStart"/>
      <w:r w:rsidRPr="002645A9">
        <w:t>по</w:t>
      </w:r>
      <w:proofErr w:type="spellEnd"/>
      <w:r w:rsidRPr="002645A9">
        <w:t xml:space="preserve"> </w:t>
      </w:r>
      <w:proofErr w:type="spellStart"/>
      <w:r w:rsidRPr="002645A9">
        <w:t>пол</w:t>
      </w:r>
      <w:proofErr w:type="spellEnd"/>
      <w:r w:rsidRPr="002645A9">
        <w:t>.</w:t>
      </w:r>
    </w:p>
    <w:p w14:paraId="6E984A3C" w14:textId="77777777" w:rsidR="002645A9" w:rsidRPr="002645A9" w:rsidRDefault="002645A9" w:rsidP="002645A9">
      <w:pPr>
        <w:spacing w:line="360" w:lineRule="auto"/>
        <w:ind w:firstLine="708"/>
        <w:jc w:val="both"/>
      </w:pPr>
      <w:proofErr w:type="spellStart"/>
      <w:r w:rsidRPr="002645A9">
        <w:t>Следващата</w:t>
      </w:r>
      <w:proofErr w:type="spellEnd"/>
      <w:r w:rsidRPr="002645A9">
        <w:t xml:space="preserve"> </w:t>
      </w:r>
      <w:proofErr w:type="spellStart"/>
      <w:r w:rsidRPr="002645A9">
        <w:t>стъпка</w:t>
      </w:r>
      <w:proofErr w:type="spellEnd"/>
      <w:r w:rsidRPr="002645A9">
        <w:t xml:space="preserve"> </w:t>
      </w:r>
      <w:proofErr w:type="spellStart"/>
      <w:r w:rsidRPr="002645A9">
        <w:t>включва</w:t>
      </w:r>
      <w:proofErr w:type="spellEnd"/>
      <w:r w:rsidRPr="002645A9">
        <w:t xml:space="preserve"> </w:t>
      </w:r>
      <w:proofErr w:type="spellStart"/>
      <w:r w:rsidRPr="002645A9">
        <w:t>корелационен</w:t>
      </w:r>
      <w:proofErr w:type="spellEnd"/>
      <w:r w:rsidRPr="002645A9">
        <w:t xml:space="preserve"> </w:t>
      </w:r>
      <w:proofErr w:type="spellStart"/>
      <w:r w:rsidRPr="002645A9">
        <w:t>анализ</w:t>
      </w:r>
      <w:proofErr w:type="spellEnd"/>
      <w:r w:rsidRPr="002645A9">
        <w:t xml:space="preserve"> </w:t>
      </w:r>
      <w:proofErr w:type="spellStart"/>
      <w:r w:rsidRPr="002645A9">
        <w:t>за</w:t>
      </w:r>
      <w:proofErr w:type="spellEnd"/>
      <w:r w:rsidRPr="002645A9">
        <w:t xml:space="preserve"> </w:t>
      </w:r>
      <w:proofErr w:type="spellStart"/>
      <w:r w:rsidRPr="002645A9">
        <w:t>изследване</w:t>
      </w:r>
      <w:proofErr w:type="spellEnd"/>
      <w:r w:rsidRPr="002645A9">
        <w:t xml:space="preserve"> </w:t>
      </w:r>
      <w:proofErr w:type="spellStart"/>
      <w:r w:rsidRPr="002645A9">
        <w:t>на</w:t>
      </w:r>
      <w:proofErr w:type="spellEnd"/>
      <w:r w:rsidRPr="002645A9">
        <w:t xml:space="preserve"> </w:t>
      </w:r>
      <w:proofErr w:type="spellStart"/>
      <w:r w:rsidRPr="002645A9">
        <w:t>връзките</w:t>
      </w:r>
      <w:proofErr w:type="spellEnd"/>
      <w:r w:rsidRPr="002645A9">
        <w:t xml:space="preserve"> </w:t>
      </w:r>
      <w:proofErr w:type="spellStart"/>
      <w:r w:rsidRPr="002645A9">
        <w:t>между</w:t>
      </w:r>
      <w:proofErr w:type="spellEnd"/>
      <w:r w:rsidRPr="002645A9">
        <w:t xml:space="preserve"> </w:t>
      </w:r>
      <w:proofErr w:type="spellStart"/>
      <w:r w:rsidRPr="002645A9">
        <w:t>поведението</w:t>
      </w:r>
      <w:proofErr w:type="spellEnd"/>
      <w:r w:rsidRPr="002645A9">
        <w:t xml:space="preserve"> в </w:t>
      </w:r>
      <w:proofErr w:type="spellStart"/>
      <w:r w:rsidRPr="002645A9">
        <w:t>социалните</w:t>
      </w:r>
      <w:proofErr w:type="spellEnd"/>
      <w:r w:rsidRPr="002645A9">
        <w:t xml:space="preserve"> </w:t>
      </w:r>
      <w:proofErr w:type="spellStart"/>
      <w:r w:rsidRPr="002645A9">
        <w:t>мрежи</w:t>
      </w:r>
      <w:proofErr w:type="spellEnd"/>
      <w:r w:rsidRPr="002645A9">
        <w:t xml:space="preserve"> (</w:t>
      </w:r>
      <w:proofErr w:type="spellStart"/>
      <w:r w:rsidRPr="002645A9">
        <w:t>време</w:t>
      </w:r>
      <w:proofErr w:type="spellEnd"/>
      <w:r w:rsidRPr="002645A9">
        <w:t xml:space="preserve">, </w:t>
      </w:r>
      <w:proofErr w:type="spellStart"/>
      <w:r w:rsidRPr="002645A9">
        <w:t>интеракции</w:t>
      </w:r>
      <w:proofErr w:type="spellEnd"/>
      <w:r w:rsidRPr="002645A9">
        <w:t xml:space="preserve"> и </w:t>
      </w:r>
      <w:proofErr w:type="spellStart"/>
      <w:r w:rsidRPr="002645A9">
        <w:t>създаване</w:t>
      </w:r>
      <w:proofErr w:type="spellEnd"/>
      <w:r w:rsidRPr="002645A9">
        <w:t xml:space="preserve"> </w:t>
      </w:r>
      <w:proofErr w:type="spellStart"/>
      <w:r w:rsidRPr="002645A9">
        <w:t>на</w:t>
      </w:r>
      <w:proofErr w:type="spellEnd"/>
      <w:r w:rsidRPr="002645A9">
        <w:t xml:space="preserve"> </w:t>
      </w:r>
      <w:proofErr w:type="spellStart"/>
      <w:r w:rsidRPr="002645A9">
        <w:t>съдържание</w:t>
      </w:r>
      <w:proofErr w:type="spellEnd"/>
      <w:r w:rsidRPr="002645A9">
        <w:t xml:space="preserve">) и </w:t>
      </w:r>
      <w:proofErr w:type="spellStart"/>
      <w:r w:rsidRPr="002645A9">
        <w:t>психологическите</w:t>
      </w:r>
      <w:proofErr w:type="spellEnd"/>
      <w:r w:rsidRPr="002645A9">
        <w:t xml:space="preserve"> </w:t>
      </w:r>
      <w:proofErr w:type="spellStart"/>
      <w:r w:rsidRPr="002645A9">
        <w:t>характеристики</w:t>
      </w:r>
      <w:proofErr w:type="spellEnd"/>
      <w:r w:rsidRPr="002645A9">
        <w:t xml:space="preserve"> </w:t>
      </w:r>
      <w:proofErr w:type="spellStart"/>
      <w:r w:rsidRPr="002645A9">
        <w:t>като</w:t>
      </w:r>
      <w:proofErr w:type="spellEnd"/>
      <w:r w:rsidRPr="002645A9">
        <w:t xml:space="preserve"> </w:t>
      </w:r>
      <w:proofErr w:type="spellStart"/>
      <w:r w:rsidRPr="002645A9">
        <w:t>самооценка</w:t>
      </w:r>
      <w:proofErr w:type="spellEnd"/>
      <w:r w:rsidRPr="002645A9">
        <w:t xml:space="preserve">, </w:t>
      </w:r>
      <w:proofErr w:type="spellStart"/>
      <w:r w:rsidRPr="002645A9">
        <w:t>емоционална</w:t>
      </w:r>
      <w:proofErr w:type="spellEnd"/>
      <w:r w:rsidRPr="002645A9">
        <w:t xml:space="preserve"> </w:t>
      </w:r>
      <w:proofErr w:type="spellStart"/>
      <w:r w:rsidRPr="002645A9">
        <w:t>регулация</w:t>
      </w:r>
      <w:proofErr w:type="spellEnd"/>
      <w:r w:rsidRPr="002645A9">
        <w:t xml:space="preserve">, </w:t>
      </w:r>
      <w:proofErr w:type="spellStart"/>
      <w:r w:rsidRPr="002645A9">
        <w:t>възприет</w:t>
      </w:r>
      <w:proofErr w:type="spellEnd"/>
      <w:r w:rsidRPr="002645A9">
        <w:t xml:space="preserve"> </w:t>
      </w:r>
      <w:proofErr w:type="spellStart"/>
      <w:r w:rsidRPr="002645A9">
        <w:t>стрес</w:t>
      </w:r>
      <w:proofErr w:type="spellEnd"/>
      <w:r w:rsidRPr="002645A9">
        <w:t xml:space="preserve">, </w:t>
      </w:r>
      <w:proofErr w:type="spellStart"/>
      <w:r w:rsidRPr="002645A9">
        <w:t>самоефективност</w:t>
      </w:r>
      <w:proofErr w:type="spellEnd"/>
      <w:r w:rsidRPr="002645A9">
        <w:t xml:space="preserve"> и </w:t>
      </w:r>
      <w:proofErr w:type="spellStart"/>
      <w:r w:rsidRPr="002645A9">
        <w:t>устойчивост</w:t>
      </w:r>
      <w:proofErr w:type="spellEnd"/>
      <w:r w:rsidRPr="002645A9">
        <w:t xml:space="preserve">. </w:t>
      </w:r>
      <w:proofErr w:type="spellStart"/>
      <w:r w:rsidRPr="002645A9">
        <w:t>За</w:t>
      </w:r>
      <w:proofErr w:type="spellEnd"/>
      <w:r w:rsidRPr="002645A9">
        <w:t xml:space="preserve"> </w:t>
      </w:r>
      <w:proofErr w:type="spellStart"/>
      <w:r w:rsidRPr="002645A9">
        <w:t>този</w:t>
      </w:r>
      <w:proofErr w:type="spellEnd"/>
      <w:r w:rsidRPr="002645A9">
        <w:t xml:space="preserve"> </w:t>
      </w:r>
      <w:proofErr w:type="spellStart"/>
      <w:r w:rsidRPr="002645A9">
        <w:t>анализ</w:t>
      </w:r>
      <w:proofErr w:type="spellEnd"/>
      <w:r w:rsidRPr="002645A9">
        <w:t xml:space="preserve"> </w:t>
      </w:r>
      <w:proofErr w:type="spellStart"/>
      <w:r w:rsidRPr="002645A9">
        <w:t>са</w:t>
      </w:r>
      <w:proofErr w:type="spellEnd"/>
      <w:r w:rsidRPr="002645A9">
        <w:t xml:space="preserve"> </w:t>
      </w:r>
      <w:proofErr w:type="spellStart"/>
      <w:r w:rsidRPr="002645A9">
        <w:t>използвани</w:t>
      </w:r>
      <w:proofErr w:type="spellEnd"/>
      <w:r w:rsidRPr="002645A9">
        <w:t xml:space="preserve"> </w:t>
      </w:r>
      <w:proofErr w:type="spellStart"/>
      <w:r w:rsidRPr="002645A9">
        <w:t>стойности</w:t>
      </w:r>
      <w:proofErr w:type="spellEnd"/>
      <w:r w:rsidRPr="002645A9">
        <w:t xml:space="preserve"> </w:t>
      </w:r>
      <w:proofErr w:type="spellStart"/>
      <w:r w:rsidRPr="002645A9">
        <w:t>на</w:t>
      </w:r>
      <w:proofErr w:type="spellEnd"/>
      <w:r w:rsidRPr="002645A9">
        <w:t xml:space="preserve"> </w:t>
      </w:r>
      <w:proofErr w:type="spellStart"/>
      <w:r w:rsidRPr="002645A9">
        <w:t>корелационни</w:t>
      </w:r>
      <w:proofErr w:type="spellEnd"/>
      <w:r w:rsidRPr="002645A9">
        <w:t xml:space="preserve"> </w:t>
      </w:r>
      <w:proofErr w:type="spellStart"/>
      <w:r w:rsidRPr="002645A9">
        <w:t>коефициенти</w:t>
      </w:r>
      <w:proofErr w:type="spellEnd"/>
      <w:r w:rsidRPr="002645A9">
        <w:t xml:space="preserve"> и p-</w:t>
      </w:r>
      <w:proofErr w:type="spellStart"/>
      <w:r w:rsidRPr="002645A9">
        <w:t>стойности</w:t>
      </w:r>
      <w:proofErr w:type="spellEnd"/>
      <w:r w:rsidRPr="002645A9">
        <w:t xml:space="preserve"> </w:t>
      </w:r>
      <w:proofErr w:type="spellStart"/>
      <w:r w:rsidRPr="002645A9">
        <w:t>за</w:t>
      </w:r>
      <w:proofErr w:type="spellEnd"/>
      <w:r w:rsidRPr="002645A9">
        <w:t xml:space="preserve"> </w:t>
      </w:r>
      <w:proofErr w:type="spellStart"/>
      <w:r w:rsidRPr="002645A9">
        <w:t>определяне</w:t>
      </w:r>
      <w:proofErr w:type="spellEnd"/>
      <w:r w:rsidRPr="002645A9">
        <w:t xml:space="preserve"> </w:t>
      </w:r>
      <w:proofErr w:type="spellStart"/>
      <w:r w:rsidRPr="002645A9">
        <w:t>на</w:t>
      </w:r>
      <w:proofErr w:type="spellEnd"/>
      <w:r w:rsidRPr="002645A9">
        <w:t xml:space="preserve"> </w:t>
      </w:r>
      <w:proofErr w:type="spellStart"/>
      <w:r w:rsidRPr="002645A9">
        <w:t>статистическата</w:t>
      </w:r>
      <w:proofErr w:type="spellEnd"/>
      <w:r w:rsidRPr="002645A9">
        <w:t xml:space="preserve"> </w:t>
      </w:r>
      <w:proofErr w:type="spellStart"/>
      <w:r w:rsidRPr="002645A9">
        <w:t>значимост</w:t>
      </w:r>
      <w:proofErr w:type="spellEnd"/>
      <w:r w:rsidRPr="002645A9">
        <w:t xml:space="preserve"> </w:t>
      </w:r>
      <w:proofErr w:type="spellStart"/>
      <w:r w:rsidRPr="002645A9">
        <w:t>на</w:t>
      </w:r>
      <w:proofErr w:type="spellEnd"/>
      <w:r w:rsidRPr="002645A9">
        <w:t xml:space="preserve"> </w:t>
      </w:r>
      <w:proofErr w:type="spellStart"/>
      <w:r w:rsidRPr="002645A9">
        <w:t>връзките</w:t>
      </w:r>
      <w:proofErr w:type="spellEnd"/>
      <w:r w:rsidRPr="002645A9">
        <w:t>.</w:t>
      </w:r>
    </w:p>
    <w:p w14:paraId="6364CE17" w14:textId="77777777" w:rsidR="002645A9" w:rsidRPr="002645A9" w:rsidRDefault="002645A9" w:rsidP="002645A9">
      <w:pPr>
        <w:spacing w:line="360" w:lineRule="auto"/>
        <w:ind w:firstLine="708"/>
        <w:jc w:val="both"/>
      </w:pPr>
      <w:r w:rsidRPr="002645A9">
        <w:t xml:space="preserve">В </w:t>
      </w:r>
      <w:proofErr w:type="spellStart"/>
      <w:r w:rsidRPr="002645A9">
        <w:t>рамките</w:t>
      </w:r>
      <w:proofErr w:type="spellEnd"/>
      <w:r w:rsidRPr="002645A9">
        <w:t xml:space="preserve"> </w:t>
      </w:r>
      <w:proofErr w:type="spellStart"/>
      <w:r w:rsidRPr="002645A9">
        <w:t>на</w:t>
      </w:r>
      <w:proofErr w:type="spellEnd"/>
      <w:r w:rsidRPr="002645A9">
        <w:t xml:space="preserve"> </w:t>
      </w:r>
      <w:proofErr w:type="spellStart"/>
      <w:r w:rsidRPr="002645A9">
        <w:t>изследователската</w:t>
      </w:r>
      <w:proofErr w:type="spellEnd"/>
      <w:r w:rsidRPr="002645A9">
        <w:t xml:space="preserve"> </w:t>
      </w:r>
      <w:proofErr w:type="spellStart"/>
      <w:r w:rsidRPr="002645A9">
        <w:t>процедура</w:t>
      </w:r>
      <w:proofErr w:type="spellEnd"/>
      <w:r w:rsidRPr="002645A9">
        <w:t xml:space="preserve"> е </w:t>
      </w:r>
      <w:proofErr w:type="spellStart"/>
      <w:r w:rsidRPr="002645A9">
        <w:t>проведен</w:t>
      </w:r>
      <w:proofErr w:type="spellEnd"/>
      <w:r w:rsidRPr="002645A9">
        <w:t xml:space="preserve"> и </w:t>
      </w:r>
      <w:proofErr w:type="spellStart"/>
      <w:r w:rsidRPr="002645A9">
        <w:t>регресионен</w:t>
      </w:r>
      <w:proofErr w:type="spellEnd"/>
      <w:r w:rsidRPr="002645A9">
        <w:t xml:space="preserve"> </w:t>
      </w:r>
      <w:proofErr w:type="spellStart"/>
      <w:r w:rsidRPr="002645A9">
        <w:t>анализ</w:t>
      </w:r>
      <w:proofErr w:type="spellEnd"/>
      <w:r w:rsidRPr="002645A9">
        <w:t xml:space="preserve"> с </w:t>
      </w:r>
      <w:proofErr w:type="spellStart"/>
      <w:r w:rsidRPr="002645A9">
        <w:t>цел</w:t>
      </w:r>
      <w:proofErr w:type="spellEnd"/>
      <w:r w:rsidRPr="002645A9">
        <w:t xml:space="preserve"> </w:t>
      </w:r>
      <w:proofErr w:type="spellStart"/>
      <w:r w:rsidRPr="002645A9">
        <w:t>изследване</w:t>
      </w:r>
      <w:proofErr w:type="spellEnd"/>
      <w:r w:rsidRPr="002645A9">
        <w:t xml:space="preserve"> </w:t>
      </w:r>
      <w:proofErr w:type="spellStart"/>
      <w:r w:rsidRPr="002645A9">
        <w:t>на</w:t>
      </w:r>
      <w:proofErr w:type="spellEnd"/>
      <w:r w:rsidRPr="002645A9">
        <w:t xml:space="preserve"> </w:t>
      </w:r>
      <w:proofErr w:type="spellStart"/>
      <w:r w:rsidRPr="002645A9">
        <w:t>причинно-следствени</w:t>
      </w:r>
      <w:proofErr w:type="spellEnd"/>
      <w:r w:rsidRPr="002645A9">
        <w:t xml:space="preserve"> </w:t>
      </w:r>
      <w:proofErr w:type="spellStart"/>
      <w:r w:rsidRPr="002645A9">
        <w:t>връзки</w:t>
      </w:r>
      <w:proofErr w:type="spellEnd"/>
      <w:r w:rsidRPr="002645A9">
        <w:t xml:space="preserve">. В </w:t>
      </w:r>
      <w:proofErr w:type="spellStart"/>
      <w:r w:rsidRPr="002645A9">
        <w:t>този</w:t>
      </w:r>
      <w:proofErr w:type="spellEnd"/>
      <w:r w:rsidRPr="002645A9">
        <w:t xml:space="preserve"> </w:t>
      </w:r>
      <w:proofErr w:type="spellStart"/>
      <w:r w:rsidRPr="002645A9">
        <w:t>анализ</w:t>
      </w:r>
      <w:proofErr w:type="spellEnd"/>
      <w:r w:rsidRPr="002645A9">
        <w:t xml:space="preserve"> </w:t>
      </w:r>
      <w:proofErr w:type="spellStart"/>
      <w:r w:rsidRPr="002645A9">
        <w:t>поведението</w:t>
      </w:r>
      <w:proofErr w:type="spellEnd"/>
      <w:r w:rsidRPr="002645A9">
        <w:t xml:space="preserve"> в </w:t>
      </w:r>
      <w:proofErr w:type="spellStart"/>
      <w:r w:rsidRPr="002645A9">
        <w:t>социалните</w:t>
      </w:r>
      <w:proofErr w:type="spellEnd"/>
      <w:r w:rsidRPr="002645A9">
        <w:t xml:space="preserve"> </w:t>
      </w:r>
      <w:proofErr w:type="spellStart"/>
      <w:r w:rsidRPr="002645A9">
        <w:t>мрежи</w:t>
      </w:r>
      <w:proofErr w:type="spellEnd"/>
      <w:r w:rsidRPr="002645A9">
        <w:t xml:space="preserve"> е </w:t>
      </w:r>
      <w:proofErr w:type="spellStart"/>
      <w:r w:rsidRPr="002645A9">
        <w:t>разгледано</w:t>
      </w:r>
      <w:proofErr w:type="spellEnd"/>
      <w:r w:rsidRPr="002645A9">
        <w:t xml:space="preserve"> </w:t>
      </w:r>
      <w:proofErr w:type="spellStart"/>
      <w:r w:rsidRPr="002645A9">
        <w:t>като</w:t>
      </w:r>
      <w:proofErr w:type="spellEnd"/>
      <w:r w:rsidRPr="002645A9">
        <w:t xml:space="preserve"> </w:t>
      </w:r>
      <w:proofErr w:type="spellStart"/>
      <w:r w:rsidRPr="002645A9">
        <w:t>предиктор</w:t>
      </w:r>
      <w:proofErr w:type="spellEnd"/>
      <w:r w:rsidRPr="002645A9">
        <w:t xml:space="preserve">, а </w:t>
      </w:r>
      <w:proofErr w:type="spellStart"/>
      <w:r w:rsidRPr="002645A9">
        <w:t>психологическите</w:t>
      </w:r>
      <w:proofErr w:type="spellEnd"/>
      <w:r w:rsidRPr="002645A9">
        <w:t xml:space="preserve"> </w:t>
      </w:r>
      <w:proofErr w:type="spellStart"/>
      <w:r w:rsidRPr="002645A9">
        <w:t>характеристики</w:t>
      </w:r>
      <w:proofErr w:type="spellEnd"/>
      <w:r w:rsidRPr="002645A9">
        <w:t xml:space="preserve"> </w:t>
      </w:r>
      <w:proofErr w:type="spellStart"/>
      <w:r w:rsidRPr="002645A9">
        <w:t>като</w:t>
      </w:r>
      <w:proofErr w:type="spellEnd"/>
      <w:r w:rsidRPr="002645A9">
        <w:t xml:space="preserve"> </w:t>
      </w:r>
      <w:proofErr w:type="spellStart"/>
      <w:r w:rsidRPr="002645A9">
        <w:t>зависими</w:t>
      </w:r>
      <w:proofErr w:type="spellEnd"/>
      <w:r w:rsidRPr="002645A9">
        <w:t xml:space="preserve"> </w:t>
      </w:r>
      <w:proofErr w:type="spellStart"/>
      <w:r w:rsidRPr="002645A9">
        <w:t>променливи</w:t>
      </w:r>
      <w:proofErr w:type="spellEnd"/>
      <w:r w:rsidRPr="002645A9">
        <w:t xml:space="preserve">. </w:t>
      </w:r>
      <w:proofErr w:type="spellStart"/>
      <w:r w:rsidRPr="002645A9">
        <w:t>Резултатите</w:t>
      </w:r>
      <w:proofErr w:type="spellEnd"/>
      <w:r w:rsidRPr="002645A9">
        <w:t xml:space="preserve"> </w:t>
      </w:r>
      <w:proofErr w:type="spellStart"/>
      <w:r w:rsidRPr="002645A9">
        <w:t>от</w:t>
      </w:r>
      <w:proofErr w:type="spellEnd"/>
      <w:r w:rsidRPr="002645A9">
        <w:t xml:space="preserve"> </w:t>
      </w:r>
      <w:proofErr w:type="spellStart"/>
      <w:r w:rsidRPr="002645A9">
        <w:t>регресионните</w:t>
      </w:r>
      <w:proofErr w:type="spellEnd"/>
      <w:r w:rsidRPr="002645A9">
        <w:t xml:space="preserve"> </w:t>
      </w:r>
      <w:proofErr w:type="spellStart"/>
      <w:r w:rsidRPr="002645A9">
        <w:t>модели</w:t>
      </w:r>
      <w:proofErr w:type="spellEnd"/>
      <w:r w:rsidRPr="002645A9">
        <w:t xml:space="preserve"> </w:t>
      </w:r>
      <w:proofErr w:type="spellStart"/>
      <w:r w:rsidRPr="002645A9">
        <w:t>включват</w:t>
      </w:r>
      <w:proofErr w:type="spellEnd"/>
      <w:r w:rsidRPr="002645A9">
        <w:t xml:space="preserve"> </w:t>
      </w:r>
      <w:proofErr w:type="spellStart"/>
      <w:r w:rsidRPr="002645A9">
        <w:t>изчисляване</w:t>
      </w:r>
      <w:proofErr w:type="spellEnd"/>
      <w:r w:rsidRPr="002645A9">
        <w:t xml:space="preserve"> </w:t>
      </w:r>
      <w:proofErr w:type="spellStart"/>
      <w:r w:rsidRPr="002645A9">
        <w:t>на</w:t>
      </w:r>
      <w:proofErr w:type="spellEnd"/>
      <w:r w:rsidRPr="002645A9">
        <w:t xml:space="preserve"> </w:t>
      </w:r>
      <w:proofErr w:type="spellStart"/>
      <w:r w:rsidRPr="002645A9">
        <w:t>оценките</w:t>
      </w:r>
      <w:proofErr w:type="spellEnd"/>
      <w:r w:rsidRPr="002645A9">
        <w:t xml:space="preserve"> </w:t>
      </w:r>
      <w:proofErr w:type="spellStart"/>
      <w:r w:rsidRPr="002645A9">
        <w:t>на</w:t>
      </w:r>
      <w:proofErr w:type="spellEnd"/>
      <w:r w:rsidRPr="002645A9">
        <w:t xml:space="preserve"> </w:t>
      </w:r>
      <w:proofErr w:type="spellStart"/>
      <w:r w:rsidRPr="002645A9">
        <w:t>предикторите</w:t>
      </w:r>
      <w:proofErr w:type="spellEnd"/>
      <w:r w:rsidRPr="002645A9">
        <w:t xml:space="preserve">, </w:t>
      </w:r>
      <w:proofErr w:type="spellStart"/>
      <w:r w:rsidRPr="002645A9">
        <w:t>техните</w:t>
      </w:r>
      <w:proofErr w:type="spellEnd"/>
      <w:r w:rsidRPr="002645A9">
        <w:t xml:space="preserve"> </w:t>
      </w:r>
      <w:proofErr w:type="spellStart"/>
      <w:r w:rsidRPr="002645A9">
        <w:t>стандартни</w:t>
      </w:r>
      <w:proofErr w:type="spellEnd"/>
      <w:r w:rsidRPr="002645A9">
        <w:t xml:space="preserve"> </w:t>
      </w:r>
      <w:proofErr w:type="spellStart"/>
      <w:r w:rsidRPr="002645A9">
        <w:t>грешки</w:t>
      </w:r>
      <w:proofErr w:type="spellEnd"/>
      <w:r w:rsidRPr="002645A9">
        <w:t>, t-</w:t>
      </w:r>
      <w:proofErr w:type="spellStart"/>
      <w:r w:rsidRPr="002645A9">
        <w:t>стойности</w:t>
      </w:r>
      <w:proofErr w:type="spellEnd"/>
      <w:r w:rsidRPr="002645A9">
        <w:t xml:space="preserve"> и p-</w:t>
      </w:r>
      <w:proofErr w:type="spellStart"/>
      <w:r w:rsidRPr="002645A9">
        <w:t>стойности</w:t>
      </w:r>
      <w:proofErr w:type="spellEnd"/>
      <w:r w:rsidRPr="002645A9">
        <w:t xml:space="preserve">, </w:t>
      </w:r>
      <w:proofErr w:type="spellStart"/>
      <w:r w:rsidRPr="002645A9">
        <w:t>за</w:t>
      </w:r>
      <w:proofErr w:type="spellEnd"/>
      <w:r w:rsidRPr="002645A9">
        <w:t xml:space="preserve"> </w:t>
      </w:r>
      <w:proofErr w:type="spellStart"/>
      <w:r w:rsidRPr="002645A9">
        <w:t>да</w:t>
      </w:r>
      <w:proofErr w:type="spellEnd"/>
      <w:r w:rsidRPr="002645A9">
        <w:t xml:space="preserve"> </w:t>
      </w:r>
      <w:proofErr w:type="spellStart"/>
      <w:r w:rsidRPr="002645A9">
        <w:t>се</w:t>
      </w:r>
      <w:proofErr w:type="spellEnd"/>
      <w:r w:rsidRPr="002645A9">
        <w:t xml:space="preserve"> </w:t>
      </w:r>
      <w:proofErr w:type="spellStart"/>
      <w:r w:rsidRPr="002645A9">
        <w:t>оцени</w:t>
      </w:r>
      <w:proofErr w:type="spellEnd"/>
      <w:r w:rsidRPr="002645A9">
        <w:t xml:space="preserve"> </w:t>
      </w:r>
      <w:proofErr w:type="spellStart"/>
      <w:r w:rsidRPr="002645A9">
        <w:t>значимостта</w:t>
      </w:r>
      <w:proofErr w:type="spellEnd"/>
      <w:r w:rsidRPr="002645A9">
        <w:t xml:space="preserve"> </w:t>
      </w:r>
      <w:proofErr w:type="spellStart"/>
      <w:r w:rsidRPr="002645A9">
        <w:t>на</w:t>
      </w:r>
      <w:proofErr w:type="spellEnd"/>
      <w:r w:rsidRPr="002645A9">
        <w:t xml:space="preserve"> </w:t>
      </w:r>
      <w:proofErr w:type="spellStart"/>
      <w:r w:rsidRPr="002645A9">
        <w:t>влиянието</w:t>
      </w:r>
      <w:proofErr w:type="spellEnd"/>
      <w:r w:rsidRPr="002645A9">
        <w:t>.</w:t>
      </w:r>
    </w:p>
    <w:p w14:paraId="2D433095" w14:textId="77777777" w:rsidR="002645A9" w:rsidRPr="002645A9" w:rsidRDefault="002645A9" w:rsidP="002645A9">
      <w:pPr>
        <w:spacing w:line="360" w:lineRule="auto"/>
        <w:ind w:firstLine="708"/>
        <w:jc w:val="both"/>
      </w:pPr>
      <w:proofErr w:type="spellStart"/>
      <w:r w:rsidRPr="002645A9">
        <w:t>За</w:t>
      </w:r>
      <w:proofErr w:type="spellEnd"/>
      <w:r w:rsidRPr="002645A9">
        <w:t xml:space="preserve"> </w:t>
      </w:r>
      <w:proofErr w:type="spellStart"/>
      <w:r w:rsidRPr="002645A9">
        <w:t>сравнение</w:t>
      </w:r>
      <w:proofErr w:type="spellEnd"/>
      <w:r w:rsidRPr="002645A9">
        <w:t xml:space="preserve"> </w:t>
      </w:r>
      <w:proofErr w:type="spellStart"/>
      <w:r w:rsidRPr="002645A9">
        <w:t>между</w:t>
      </w:r>
      <w:proofErr w:type="spellEnd"/>
      <w:r w:rsidRPr="002645A9">
        <w:t xml:space="preserve"> </w:t>
      </w:r>
      <w:proofErr w:type="spellStart"/>
      <w:r w:rsidRPr="002645A9">
        <w:t>групи</w:t>
      </w:r>
      <w:proofErr w:type="spellEnd"/>
      <w:r w:rsidRPr="002645A9">
        <w:t xml:space="preserve"> </w:t>
      </w:r>
      <w:proofErr w:type="spellStart"/>
      <w:r w:rsidRPr="002645A9">
        <w:t>участници</w:t>
      </w:r>
      <w:proofErr w:type="spellEnd"/>
      <w:r w:rsidRPr="002645A9">
        <w:t xml:space="preserve"> с </w:t>
      </w:r>
      <w:proofErr w:type="spellStart"/>
      <w:r w:rsidRPr="002645A9">
        <w:t>различна</w:t>
      </w:r>
      <w:proofErr w:type="spellEnd"/>
      <w:r w:rsidRPr="002645A9">
        <w:t xml:space="preserve"> </w:t>
      </w:r>
      <w:proofErr w:type="spellStart"/>
      <w:r w:rsidRPr="002645A9">
        <w:t>степен</w:t>
      </w:r>
      <w:proofErr w:type="spellEnd"/>
      <w:r w:rsidRPr="002645A9">
        <w:t xml:space="preserve"> </w:t>
      </w:r>
      <w:proofErr w:type="spellStart"/>
      <w:r w:rsidRPr="002645A9">
        <w:t>на</w:t>
      </w:r>
      <w:proofErr w:type="spellEnd"/>
      <w:r w:rsidRPr="002645A9">
        <w:t xml:space="preserve"> </w:t>
      </w:r>
      <w:proofErr w:type="spellStart"/>
      <w:r w:rsidRPr="002645A9">
        <w:t>активност</w:t>
      </w:r>
      <w:proofErr w:type="spellEnd"/>
      <w:r w:rsidRPr="002645A9">
        <w:t xml:space="preserve"> в </w:t>
      </w:r>
      <w:proofErr w:type="spellStart"/>
      <w:r w:rsidRPr="002645A9">
        <w:t>социалните</w:t>
      </w:r>
      <w:proofErr w:type="spellEnd"/>
      <w:r w:rsidRPr="002645A9">
        <w:t xml:space="preserve"> </w:t>
      </w:r>
      <w:proofErr w:type="spellStart"/>
      <w:r w:rsidRPr="002645A9">
        <w:t>мрежи</w:t>
      </w:r>
      <w:proofErr w:type="spellEnd"/>
      <w:r w:rsidRPr="002645A9">
        <w:t xml:space="preserve"> е </w:t>
      </w:r>
      <w:proofErr w:type="spellStart"/>
      <w:r w:rsidRPr="002645A9">
        <w:t>използван</w:t>
      </w:r>
      <w:proofErr w:type="spellEnd"/>
      <w:r w:rsidRPr="002645A9">
        <w:t xml:space="preserve"> </w:t>
      </w:r>
      <w:proofErr w:type="spellStart"/>
      <w:r w:rsidRPr="002645A9">
        <w:t>методът</w:t>
      </w:r>
      <w:proofErr w:type="spellEnd"/>
      <w:r w:rsidRPr="002645A9">
        <w:t xml:space="preserve"> </w:t>
      </w:r>
      <w:proofErr w:type="spellStart"/>
      <w:r w:rsidRPr="002645A9">
        <w:t>на</w:t>
      </w:r>
      <w:proofErr w:type="spellEnd"/>
      <w:r w:rsidRPr="002645A9">
        <w:t xml:space="preserve"> </w:t>
      </w:r>
      <w:proofErr w:type="spellStart"/>
      <w:r w:rsidRPr="002645A9">
        <w:t>Крускал-Уолис</w:t>
      </w:r>
      <w:proofErr w:type="spellEnd"/>
      <w:r w:rsidRPr="002645A9">
        <w:t xml:space="preserve">. </w:t>
      </w:r>
      <w:proofErr w:type="spellStart"/>
      <w:r w:rsidRPr="002645A9">
        <w:t>Чрез</w:t>
      </w:r>
      <w:proofErr w:type="spellEnd"/>
      <w:r w:rsidRPr="002645A9">
        <w:t xml:space="preserve"> </w:t>
      </w:r>
      <w:proofErr w:type="spellStart"/>
      <w:r w:rsidRPr="002645A9">
        <w:t>него</w:t>
      </w:r>
      <w:proofErr w:type="spellEnd"/>
      <w:r w:rsidRPr="002645A9">
        <w:t xml:space="preserve"> </w:t>
      </w:r>
      <w:proofErr w:type="spellStart"/>
      <w:r w:rsidRPr="002645A9">
        <w:t>са</w:t>
      </w:r>
      <w:proofErr w:type="spellEnd"/>
      <w:r w:rsidRPr="002645A9">
        <w:t xml:space="preserve"> </w:t>
      </w:r>
      <w:proofErr w:type="spellStart"/>
      <w:r w:rsidRPr="002645A9">
        <w:t>анализирани</w:t>
      </w:r>
      <w:proofErr w:type="spellEnd"/>
      <w:r w:rsidRPr="002645A9">
        <w:t xml:space="preserve"> </w:t>
      </w:r>
      <w:proofErr w:type="spellStart"/>
      <w:r w:rsidRPr="002645A9">
        <w:t>различията</w:t>
      </w:r>
      <w:proofErr w:type="spellEnd"/>
      <w:r w:rsidRPr="002645A9">
        <w:t xml:space="preserve"> в </w:t>
      </w:r>
      <w:proofErr w:type="spellStart"/>
      <w:r w:rsidRPr="002645A9">
        <w:t>резултатите</w:t>
      </w:r>
      <w:proofErr w:type="spellEnd"/>
      <w:r w:rsidRPr="002645A9">
        <w:t xml:space="preserve"> </w:t>
      </w:r>
      <w:proofErr w:type="spellStart"/>
      <w:r w:rsidRPr="002645A9">
        <w:t>по</w:t>
      </w:r>
      <w:proofErr w:type="spellEnd"/>
      <w:r w:rsidRPr="002645A9">
        <w:t xml:space="preserve"> </w:t>
      </w:r>
      <w:proofErr w:type="spellStart"/>
      <w:r w:rsidRPr="002645A9">
        <w:t>скалите</w:t>
      </w:r>
      <w:proofErr w:type="spellEnd"/>
      <w:r w:rsidRPr="002645A9">
        <w:t xml:space="preserve"> </w:t>
      </w:r>
      <w:proofErr w:type="spellStart"/>
      <w:r w:rsidRPr="002645A9">
        <w:t>за</w:t>
      </w:r>
      <w:proofErr w:type="spellEnd"/>
      <w:r w:rsidRPr="002645A9">
        <w:t xml:space="preserve"> </w:t>
      </w:r>
      <w:proofErr w:type="spellStart"/>
      <w:r w:rsidRPr="002645A9">
        <w:t>емоционална</w:t>
      </w:r>
      <w:proofErr w:type="spellEnd"/>
      <w:r w:rsidRPr="002645A9">
        <w:t xml:space="preserve"> </w:t>
      </w:r>
      <w:proofErr w:type="spellStart"/>
      <w:r w:rsidRPr="002645A9">
        <w:t>регулация</w:t>
      </w:r>
      <w:proofErr w:type="spellEnd"/>
      <w:r w:rsidRPr="002645A9">
        <w:t xml:space="preserve"> (</w:t>
      </w:r>
      <w:proofErr w:type="spellStart"/>
      <w:r w:rsidRPr="002645A9">
        <w:t>положителна</w:t>
      </w:r>
      <w:proofErr w:type="spellEnd"/>
      <w:r w:rsidRPr="002645A9">
        <w:t xml:space="preserve"> и </w:t>
      </w:r>
      <w:proofErr w:type="spellStart"/>
      <w:r w:rsidRPr="002645A9">
        <w:t>отрицателна</w:t>
      </w:r>
      <w:proofErr w:type="spellEnd"/>
      <w:r w:rsidRPr="002645A9">
        <w:t xml:space="preserve">) </w:t>
      </w:r>
      <w:proofErr w:type="spellStart"/>
      <w:r w:rsidRPr="002645A9">
        <w:t>между</w:t>
      </w:r>
      <w:proofErr w:type="spellEnd"/>
      <w:r w:rsidRPr="002645A9">
        <w:t xml:space="preserve"> </w:t>
      </w:r>
      <w:proofErr w:type="spellStart"/>
      <w:r w:rsidRPr="002645A9">
        <w:t>групи</w:t>
      </w:r>
      <w:proofErr w:type="spellEnd"/>
      <w:r w:rsidRPr="002645A9">
        <w:t xml:space="preserve"> с </w:t>
      </w:r>
      <w:proofErr w:type="spellStart"/>
      <w:r w:rsidRPr="002645A9">
        <w:t>ниска</w:t>
      </w:r>
      <w:proofErr w:type="spellEnd"/>
      <w:r w:rsidRPr="002645A9">
        <w:t xml:space="preserve">, </w:t>
      </w:r>
      <w:proofErr w:type="spellStart"/>
      <w:r w:rsidRPr="002645A9">
        <w:t>средна</w:t>
      </w:r>
      <w:proofErr w:type="spellEnd"/>
      <w:r w:rsidRPr="002645A9">
        <w:t xml:space="preserve"> и </w:t>
      </w:r>
      <w:proofErr w:type="spellStart"/>
      <w:r w:rsidRPr="002645A9">
        <w:t>висока</w:t>
      </w:r>
      <w:proofErr w:type="spellEnd"/>
      <w:r w:rsidRPr="002645A9">
        <w:t xml:space="preserve"> </w:t>
      </w:r>
      <w:proofErr w:type="spellStart"/>
      <w:r w:rsidRPr="002645A9">
        <w:t>степен</w:t>
      </w:r>
      <w:proofErr w:type="spellEnd"/>
      <w:r w:rsidRPr="002645A9">
        <w:t xml:space="preserve"> </w:t>
      </w:r>
      <w:proofErr w:type="spellStart"/>
      <w:r w:rsidRPr="002645A9">
        <w:t>на</w:t>
      </w:r>
      <w:proofErr w:type="spellEnd"/>
      <w:r w:rsidRPr="002645A9">
        <w:t xml:space="preserve"> </w:t>
      </w:r>
      <w:proofErr w:type="spellStart"/>
      <w:r w:rsidRPr="002645A9">
        <w:t>онлайн</w:t>
      </w:r>
      <w:proofErr w:type="spellEnd"/>
      <w:r w:rsidRPr="002645A9">
        <w:t xml:space="preserve"> </w:t>
      </w:r>
      <w:proofErr w:type="spellStart"/>
      <w:r w:rsidRPr="002645A9">
        <w:t>активност</w:t>
      </w:r>
      <w:proofErr w:type="spellEnd"/>
      <w:r w:rsidRPr="002645A9">
        <w:t xml:space="preserve">. </w:t>
      </w:r>
      <w:proofErr w:type="spellStart"/>
      <w:r w:rsidRPr="002645A9">
        <w:t>На</w:t>
      </w:r>
      <w:proofErr w:type="spellEnd"/>
      <w:r w:rsidRPr="002645A9">
        <w:t xml:space="preserve"> </w:t>
      </w:r>
      <w:proofErr w:type="spellStart"/>
      <w:r w:rsidRPr="002645A9">
        <w:t>базата</w:t>
      </w:r>
      <w:proofErr w:type="spellEnd"/>
      <w:r w:rsidRPr="002645A9">
        <w:t xml:space="preserve"> </w:t>
      </w:r>
      <w:proofErr w:type="spellStart"/>
      <w:r w:rsidRPr="002645A9">
        <w:t>на</w:t>
      </w:r>
      <w:proofErr w:type="spellEnd"/>
      <w:r w:rsidRPr="002645A9">
        <w:t xml:space="preserve"> p-</w:t>
      </w:r>
      <w:proofErr w:type="spellStart"/>
      <w:r w:rsidRPr="002645A9">
        <w:t>стойностите</w:t>
      </w:r>
      <w:proofErr w:type="spellEnd"/>
      <w:r w:rsidRPr="002645A9">
        <w:t xml:space="preserve"> е </w:t>
      </w:r>
      <w:proofErr w:type="spellStart"/>
      <w:r w:rsidRPr="002645A9">
        <w:t>оценено</w:t>
      </w:r>
      <w:proofErr w:type="spellEnd"/>
      <w:r w:rsidRPr="002645A9">
        <w:t xml:space="preserve"> </w:t>
      </w:r>
      <w:proofErr w:type="spellStart"/>
      <w:r w:rsidRPr="002645A9">
        <w:t>дали</w:t>
      </w:r>
      <w:proofErr w:type="spellEnd"/>
      <w:r w:rsidRPr="002645A9">
        <w:t xml:space="preserve"> </w:t>
      </w:r>
      <w:proofErr w:type="spellStart"/>
      <w:r w:rsidRPr="002645A9">
        <w:t>тези</w:t>
      </w:r>
      <w:proofErr w:type="spellEnd"/>
      <w:r w:rsidRPr="002645A9">
        <w:t xml:space="preserve"> </w:t>
      </w:r>
      <w:proofErr w:type="spellStart"/>
      <w:r w:rsidRPr="002645A9">
        <w:t>различия</w:t>
      </w:r>
      <w:proofErr w:type="spellEnd"/>
      <w:r w:rsidRPr="002645A9">
        <w:t xml:space="preserve"> </w:t>
      </w:r>
      <w:proofErr w:type="spellStart"/>
      <w:r w:rsidRPr="002645A9">
        <w:t>са</w:t>
      </w:r>
      <w:proofErr w:type="spellEnd"/>
      <w:r w:rsidRPr="002645A9">
        <w:t xml:space="preserve"> </w:t>
      </w:r>
      <w:proofErr w:type="spellStart"/>
      <w:r w:rsidRPr="002645A9">
        <w:t>статистически</w:t>
      </w:r>
      <w:proofErr w:type="spellEnd"/>
      <w:r w:rsidRPr="002645A9">
        <w:t xml:space="preserve"> </w:t>
      </w:r>
      <w:proofErr w:type="spellStart"/>
      <w:r w:rsidRPr="002645A9">
        <w:t>значими</w:t>
      </w:r>
      <w:proofErr w:type="spellEnd"/>
      <w:r w:rsidRPr="002645A9">
        <w:t>.</w:t>
      </w:r>
    </w:p>
    <w:p w14:paraId="05AB9102" w14:textId="77777777" w:rsidR="002645A9" w:rsidRPr="002645A9" w:rsidRDefault="002645A9" w:rsidP="002645A9">
      <w:pPr>
        <w:spacing w:line="360" w:lineRule="auto"/>
        <w:ind w:firstLine="708"/>
        <w:jc w:val="both"/>
      </w:pPr>
      <w:proofErr w:type="spellStart"/>
      <w:r w:rsidRPr="002645A9">
        <w:t>Последният</w:t>
      </w:r>
      <w:proofErr w:type="spellEnd"/>
      <w:r w:rsidRPr="002645A9">
        <w:t xml:space="preserve"> </w:t>
      </w:r>
      <w:proofErr w:type="spellStart"/>
      <w:r w:rsidRPr="002645A9">
        <w:t>етап</w:t>
      </w:r>
      <w:proofErr w:type="spellEnd"/>
      <w:r w:rsidRPr="002645A9">
        <w:t xml:space="preserve"> </w:t>
      </w:r>
      <w:proofErr w:type="spellStart"/>
      <w:r w:rsidRPr="002645A9">
        <w:t>от</w:t>
      </w:r>
      <w:proofErr w:type="spellEnd"/>
      <w:r w:rsidRPr="002645A9">
        <w:t xml:space="preserve"> </w:t>
      </w:r>
      <w:proofErr w:type="spellStart"/>
      <w:r w:rsidRPr="002645A9">
        <w:t>процедурата</w:t>
      </w:r>
      <w:proofErr w:type="spellEnd"/>
      <w:r w:rsidRPr="002645A9">
        <w:t xml:space="preserve"> </w:t>
      </w:r>
      <w:proofErr w:type="spellStart"/>
      <w:r w:rsidRPr="002645A9">
        <w:t>включва</w:t>
      </w:r>
      <w:proofErr w:type="spellEnd"/>
      <w:r w:rsidRPr="002645A9">
        <w:t xml:space="preserve"> </w:t>
      </w:r>
      <w:proofErr w:type="spellStart"/>
      <w:r w:rsidRPr="002645A9">
        <w:t>интерпретация</w:t>
      </w:r>
      <w:proofErr w:type="spellEnd"/>
      <w:r w:rsidRPr="002645A9">
        <w:t xml:space="preserve"> </w:t>
      </w:r>
      <w:proofErr w:type="spellStart"/>
      <w:r w:rsidRPr="002645A9">
        <w:t>на</w:t>
      </w:r>
      <w:proofErr w:type="spellEnd"/>
      <w:r w:rsidRPr="002645A9">
        <w:t xml:space="preserve"> </w:t>
      </w:r>
      <w:proofErr w:type="spellStart"/>
      <w:r w:rsidRPr="002645A9">
        <w:t>получените</w:t>
      </w:r>
      <w:proofErr w:type="spellEnd"/>
      <w:r w:rsidRPr="002645A9">
        <w:t xml:space="preserve"> </w:t>
      </w:r>
      <w:proofErr w:type="spellStart"/>
      <w:r w:rsidRPr="002645A9">
        <w:t>резултати</w:t>
      </w:r>
      <w:proofErr w:type="spellEnd"/>
      <w:r w:rsidRPr="002645A9">
        <w:t xml:space="preserve">, </w:t>
      </w:r>
      <w:proofErr w:type="spellStart"/>
      <w:r w:rsidRPr="002645A9">
        <w:t>обобщаване</w:t>
      </w:r>
      <w:proofErr w:type="spellEnd"/>
      <w:r w:rsidRPr="002645A9">
        <w:t xml:space="preserve"> </w:t>
      </w:r>
      <w:proofErr w:type="spellStart"/>
      <w:r w:rsidRPr="002645A9">
        <w:t>на</w:t>
      </w:r>
      <w:proofErr w:type="spellEnd"/>
      <w:r w:rsidRPr="002645A9">
        <w:t xml:space="preserve"> </w:t>
      </w:r>
      <w:proofErr w:type="spellStart"/>
      <w:r w:rsidRPr="002645A9">
        <w:t>основните</w:t>
      </w:r>
      <w:proofErr w:type="spellEnd"/>
      <w:r w:rsidRPr="002645A9">
        <w:t xml:space="preserve"> </w:t>
      </w:r>
      <w:proofErr w:type="spellStart"/>
      <w:r w:rsidRPr="002645A9">
        <w:t>зависимости</w:t>
      </w:r>
      <w:proofErr w:type="spellEnd"/>
      <w:r w:rsidRPr="002645A9">
        <w:t xml:space="preserve"> и </w:t>
      </w:r>
      <w:proofErr w:type="spellStart"/>
      <w:r w:rsidRPr="002645A9">
        <w:t>формулиране</w:t>
      </w:r>
      <w:proofErr w:type="spellEnd"/>
      <w:r w:rsidRPr="002645A9">
        <w:t xml:space="preserve"> </w:t>
      </w:r>
      <w:proofErr w:type="spellStart"/>
      <w:r w:rsidRPr="002645A9">
        <w:t>на</w:t>
      </w:r>
      <w:proofErr w:type="spellEnd"/>
      <w:r w:rsidRPr="002645A9">
        <w:t xml:space="preserve"> </w:t>
      </w:r>
      <w:proofErr w:type="spellStart"/>
      <w:r w:rsidRPr="002645A9">
        <w:t>изводи</w:t>
      </w:r>
      <w:proofErr w:type="spellEnd"/>
      <w:r w:rsidRPr="002645A9">
        <w:t xml:space="preserve"> </w:t>
      </w:r>
      <w:proofErr w:type="spellStart"/>
      <w:r w:rsidRPr="002645A9">
        <w:t>относно</w:t>
      </w:r>
      <w:proofErr w:type="spellEnd"/>
      <w:r w:rsidRPr="002645A9">
        <w:t xml:space="preserve"> </w:t>
      </w:r>
      <w:proofErr w:type="spellStart"/>
      <w:r w:rsidRPr="002645A9">
        <w:lastRenderedPageBreak/>
        <w:t>влиянието</w:t>
      </w:r>
      <w:proofErr w:type="spellEnd"/>
      <w:r w:rsidRPr="002645A9">
        <w:t xml:space="preserve"> </w:t>
      </w:r>
      <w:proofErr w:type="spellStart"/>
      <w:r w:rsidRPr="002645A9">
        <w:t>на</w:t>
      </w:r>
      <w:proofErr w:type="spellEnd"/>
      <w:r w:rsidRPr="002645A9">
        <w:t xml:space="preserve"> </w:t>
      </w:r>
      <w:proofErr w:type="spellStart"/>
      <w:r w:rsidRPr="002645A9">
        <w:t>поведението</w:t>
      </w:r>
      <w:proofErr w:type="spellEnd"/>
      <w:r w:rsidRPr="002645A9">
        <w:t xml:space="preserve"> в </w:t>
      </w:r>
      <w:proofErr w:type="spellStart"/>
      <w:r w:rsidRPr="002645A9">
        <w:t>социалните</w:t>
      </w:r>
      <w:proofErr w:type="spellEnd"/>
      <w:r w:rsidRPr="002645A9">
        <w:t xml:space="preserve"> </w:t>
      </w:r>
      <w:proofErr w:type="spellStart"/>
      <w:r w:rsidRPr="002645A9">
        <w:t>мрежи</w:t>
      </w:r>
      <w:proofErr w:type="spellEnd"/>
      <w:r w:rsidRPr="002645A9">
        <w:t xml:space="preserve"> </w:t>
      </w:r>
      <w:proofErr w:type="spellStart"/>
      <w:r w:rsidRPr="002645A9">
        <w:t>върху</w:t>
      </w:r>
      <w:proofErr w:type="spellEnd"/>
      <w:r w:rsidRPr="002645A9">
        <w:t xml:space="preserve"> </w:t>
      </w:r>
      <w:proofErr w:type="spellStart"/>
      <w:r w:rsidRPr="002645A9">
        <w:t>изследваните</w:t>
      </w:r>
      <w:proofErr w:type="spellEnd"/>
      <w:r w:rsidRPr="002645A9">
        <w:t xml:space="preserve"> </w:t>
      </w:r>
      <w:proofErr w:type="spellStart"/>
      <w:r w:rsidRPr="002645A9">
        <w:t>психологически</w:t>
      </w:r>
      <w:proofErr w:type="spellEnd"/>
      <w:r w:rsidRPr="002645A9">
        <w:t xml:space="preserve"> </w:t>
      </w:r>
      <w:proofErr w:type="spellStart"/>
      <w:r w:rsidRPr="002645A9">
        <w:t>аспекти</w:t>
      </w:r>
      <w:proofErr w:type="spellEnd"/>
      <w:r w:rsidRPr="002645A9">
        <w:t xml:space="preserve">. </w:t>
      </w:r>
      <w:proofErr w:type="spellStart"/>
      <w:r w:rsidRPr="002645A9">
        <w:t>Получените</w:t>
      </w:r>
      <w:proofErr w:type="spellEnd"/>
      <w:r w:rsidRPr="002645A9">
        <w:t xml:space="preserve"> </w:t>
      </w:r>
      <w:proofErr w:type="spellStart"/>
      <w:r w:rsidRPr="002645A9">
        <w:t>данни</w:t>
      </w:r>
      <w:proofErr w:type="spellEnd"/>
      <w:r w:rsidRPr="002645A9">
        <w:t xml:space="preserve"> </w:t>
      </w:r>
      <w:proofErr w:type="spellStart"/>
      <w:r w:rsidRPr="002645A9">
        <w:t>са</w:t>
      </w:r>
      <w:proofErr w:type="spellEnd"/>
      <w:r w:rsidRPr="002645A9">
        <w:t xml:space="preserve"> </w:t>
      </w:r>
      <w:proofErr w:type="spellStart"/>
      <w:r w:rsidRPr="002645A9">
        <w:t>използвани</w:t>
      </w:r>
      <w:proofErr w:type="spellEnd"/>
      <w:r w:rsidRPr="002645A9">
        <w:t xml:space="preserve"> </w:t>
      </w:r>
      <w:proofErr w:type="spellStart"/>
      <w:r w:rsidRPr="002645A9">
        <w:t>за</w:t>
      </w:r>
      <w:proofErr w:type="spellEnd"/>
      <w:r w:rsidRPr="002645A9">
        <w:t xml:space="preserve"> </w:t>
      </w:r>
      <w:proofErr w:type="spellStart"/>
      <w:r w:rsidRPr="002645A9">
        <w:t>проверка</w:t>
      </w:r>
      <w:proofErr w:type="spellEnd"/>
      <w:r w:rsidRPr="002645A9">
        <w:t xml:space="preserve"> </w:t>
      </w:r>
      <w:proofErr w:type="spellStart"/>
      <w:r w:rsidRPr="002645A9">
        <w:t>на</w:t>
      </w:r>
      <w:proofErr w:type="spellEnd"/>
      <w:r w:rsidRPr="002645A9">
        <w:t xml:space="preserve"> </w:t>
      </w:r>
      <w:proofErr w:type="spellStart"/>
      <w:r w:rsidRPr="002645A9">
        <w:t>хипотезите</w:t>
      </w:r>
      <w:proofErr w:type="spellEnd"/>
      <w:r w:rsidRPr="002645A9">
        <w:t xml:space="preserve"> и </w:t>
      </w:r>
      <w:proofErr w:type="spellStart"/>
      <w:r w:rsidRPr="002645A9">
        <w:t>за</w:t>
      </w:r>
      <w:proofErr w:type="spellEnd"/>
      <w:r w:rsidRPr="002645A9">
        <w:t xml:space="preserve"> </w:t>
      </w:r>
      <w:proofErr w:type="spellStart"/>
      <w:r w:rsidRPr="002645A9">
        <w:t>изясняване</w:t>
      </w:r>
      <w:proofErr w:type="spellEnd"/>
      <w:r w:rsidRPr="002645A9">
        <w:t xml:space="preserve"> </w:t>
      </w:r>
      <w:proofErr w:type="spellStart"/>
      <w:r w:rsidRPr="002645A9">
        <w:t>на</w:t>
      </w:r>
      <w:proofErr w:type="spellEnd"/>
      <w:r w:rsidRPr="002645A9">
        <w:t xml:space="preserve"> </w:t>
      </w:r>
      <w:proofErr w:type="spellStart"/>
      <w:r w:rsidRPr="002645A9">
        <w:t>значимите</w:t>
      </w:r>
      <w:proofErr w:type="spellEnd"/>
      <w:r w:rsidRPr="002645A9">
        <w:t xml:space="preserve"> </w:t>
      </w:r>
      <w:proofErr w:type="spellStart"/>
      <w:r w:rsidRPr="002645A9">
        <w:t>връзки</w:t>
      </w:r>
      <w:proofErr w:type="spellEnd"/>
      <w:r w:rsidRPr="002645A9">
        <w:t xml:space="preserve"> </w:t>
      </w:r>
      <w:proofErr w:type="spellStart"/>
      <w:r w:rsidRPr="002645A9">
        <w:t>между</w:t>
      </w:r>
      <w:proofErr w:type="spellEnd"/>
      <w:r w:rsidRPr="002645A9">
        <w:t xml:space="preserve"> </w:t>
      </w:r>
      <w:proofErr w:type="spellStart"/>
      <w:r w:rsidRPr="002645A9">
        <w:t>изследваните</w:t>
      </w:r>
      <w:proofErr w:type="spellEnd"/>
      <w:r w:rsidRPr="002645A9">
        <w:t xml:space="preserve"> </w:t>
      </w:r>
      <w:proofErr w:type="spellStart"/>
      <w:r w:rsidRPr="002645A9">
        <w:t>променливи</w:t>
      </w:r>
      <w:proofErr w:type="spellEnd"/>
      <w:r w:rsidRPr="002645A9">
        <w:t>.</w:t>
      </w:r>
    </w:p>
    <w:p w14:paraId="0A446E61" w14:textId="18D48887" w:rsidR="009E1974" w:rsidRPr="002645A9" w:rsidRDefault="009E1974" w:rsidP="006F59FF">
      <w:pPr>
        <w:spacing w:line="360" w:lineRule="auto"/>
        <w:ind w:firstLine="708"/>
        <w:jc w:val="both"/>
        <w:rPr>
          <w:b/>
          <w:bCs/>
          <w:lang w:val="bg-BG"/>
        </w:rPr>
      </w:pPr>
      <w:r w:rsidRPr="002645A9">
        <w:rPr>
          <w:b/>
          <w:bCs/>
          <w:lang w:val="bg-BG"/>
        </w:rPr>
        <w:t>2.7. Етични съображения</w:t>
      </w:r>
    </w:p>
    <w:p w14:paraId="337E55AD" w14:textId="77777777" w:rsidR="002645A9" w:rsidRPr="002645A9" w:rsidRDefault="002645A9" w:rsidP="002645A9">
      <w:pPr>
        <w:spacing w:line="360" w:lineRule="auto"/>
        <w:ind w:firstLine="708"/>
        <w:jc w:val="both"/>
      </w:pPr>
      <w:proofErr w:type="spellStart"/>
      <w:r w:rsidRPr="002645A9">
        <w:t>Етичните</w:t>
      </w:r>
      <w:proofErr w:type="spellEnd"/>
      <w:r w:rsidRPr="002645A9">
        <w:t xml:space="preserve"> </w:t>
      </w:r>
      <w:proofErr w:type="spellStart"/>
      <w:r w:rsidRPr="002645A9">
        <w:t>съображения</w:t>
      </w:r>
      <w:proofErr w:type="spellEnd"/>
      <w:r w:rsidRPr="002645A9">
        <w:t xml:space="preserve"> в </w:t>
      </w:r>
      <w:proofErr w:type="spellStart"/>
      <w:r w:rsidRPr="002645A9">
        <w:t>изследването</w:t>
      </w:r>
      <w:proofErr w:type="spellEnd"/>
      <w:r w:rsidRPr="002645A9">
        <w:t xml:space="preserve"> </w:t>
      </w:r>
      <w:proofErr w:type="spellStart"/>
      <w:r w:rsidRPr="002645A9">
        <w:t>са</w:t>
      </w:r>
      <w:proofErr w:type="spellEnd"/>
      <w:r w:rsidRPr="002645A9">
        <w:t xml:space="preserve"> </w:t>
      </w:r>
      <w:proofErr w:type="spellStart"/>
      <w:r w:rsidRPr="002645A9">
        <w:t>насочени</w:t>
      </w:r>
      <w:proofErr w:type="spellEnd"/>
      <w:r w:rsidRPr="002645A9">
        <w:t xml:space="preserve"> </w:t>
      </w:r>
      <w:proofErr w:type="spellStart"/>
      <w:r w:rsidRPr="002645A9">
        <w:t>към</w:t>
      </w:r>
      <w:proofErr w:type="spellEnd"/>
      <w:r w:rsidRPr="002645A9">
        <w:t xml:space="preserve"> </w:t>
      </w:r>
      <w:proofErr w:type="spellStart"/>
      <w:r w:rsidRPr="002645A9">
        <w:t>осигуряване</w:t>
      </w:r>
      <w:proofErr w:type="spellEnd"/>
      <w:r w:rsidRPr="002645A9">
        <w:t xml:space="preserve"> </w:t>
      </w:r>
      <w:proofErr w:type="spellStart"/>
      <w:r w:rsidRPr="002645A9">
        <w:t>на</w:t>
      </w:r>
      <w:proofErr w:type="spellEnd"/>
      <w:r w:rsidRPr="002645A9">
        <w:t xml:space="preserve"> </w:t>
      </w:r>
      <w:proofErr w:type="spellStart"/>
      <w:r w:rsidRPr="002645A9">
        <w:t>защитата</w:t>
      </w:r>
      <w:proofErr w:type="spellEnd"/>
      <w:r w:rsidRPr="002645A9">
        <w:t xml:space="preserve"> </w:t>
      </w:r>
      <w:proofErr w:type="spellStart"/>
      <w:r w:rsidRPr="002645A9">
        <w:t>на</w:t>
      </w:r>
      <w:proofErr w:type="spellEnd"/>
      <w:r w:rsidRPr="002645A9">
        <w:t xml:space="preserve"> </w:t>
      </w:r>
      <w:proofErr w:type="spellStart"/>
      <w:r w:rsidRPr="002645A9">
        <w:t>личните</w:t>
      </w:r>
      <w:proofErr w:type="spellEnd"/>
      <w:r w:rsidRPr="002645A9">
        <w:t xml:space="preserve"> </w:t>
      </w:r>
      <w:proofErr w:type="spellStart"/>
      <w:r w:rsidRPr="002645A9">
        <w:t>данни</w:t>
      </w:r>
      <w:proofErr w:type="spellEnd"/>
      <w:r w:rsidRPr="002645A9">
        <w:t xml:space="preserve">, </w:t>
      </w:r>
      <w:proofErr w:type="spellStart"/>
      <w:r w:rsidRPr="002645A9">
        <w:t>доброволността</w:t>
      </w:r>
      <w:proofErr w:type="spellEnd"/>
      <w:r w:rsidRPr="002645A9">
        <w:t xml:space="preserve"> </w:t>
      </w:r>
      <w:proofErr w:type="spellStart"/>
      <w:r w:rsidRPr="002645A9">
        <w:t>на</w:t>
      </w:r>
      <w:proofErr w:type="spellEnd"/>
      <w:r w:rsidRPr="002645A9">
        <w:t xml:space="preserve"> </w:t>
      </w:r>
      <w:proofErr w:type="spellStart"/>
      <w:r w:rsidRPr="002645A9">
        <w:t>участието</w:t>
      </w:r>
      <w:proofErr w:type="spellEnd"/>
      <w:r w:rsidRPr="002645A9">
        <w:t xml:space="preserve"> и </w:t>
      </w:r>
      <w:proofErr w:type="spellStart"/>
      <w:r w:rsidRPr="002645A9">
        <w:t>минимизирането</w:t>
      </w:r>
      <w:proofErr w:type="spellEnd"/>
      <w:r w:rsidRPr="002645A9">
        <w:t xml:space="preserve"> </w:t>
      </w:r>
      <w:proofErr w:type="spellStart"/>
      <w:r w:rsidRPr="002645A9">
        <w:t>на</w:t>
      </w:r>
      <w:proofErr w:type="spellEnd"/>
      <w:r w:rsidRPr="002645A9">
        <w:t xml:space="preserve"> </w:t>
      </w:r>
      <w:proofErr w:type="spellStart"/>
      <w:r w:rsidRPr="002645A9">
        <w:t>потенциалните</w:t>
      </w:r>
      <w:proofErr w:type="spellEnd"/>
      <w:r w:rsidRPr="002645A9">
        <w:t xml:space="preserve"> </w:t>
      </w:r>
      <w:proofErr w:type="spellStart"/>
      <w:r w:rsidRPr="002645A9">
        <w:t>рискове</w:t>
      </w:r>
      <w:proofErr w:type="spellEnd"/>
      <w:r w:rsidRPr="002645A9">
        <w:t xml:space="preserve"> </w:t>
      </w:r>
      <w:proofErr w:type="spellStart"/>
      <w:r w:rsidRPr="002645A9">
        <w:t>за</w:t>
      </w:r>
      <w:proofErr w:type="spellEnd"/>
      <w:r w:rsidRPr="002645A9">
        <w:t xml:space="preserve"> </w:t>
      </w:r>
      <w:proofErr w:type="spellStart"/>
      <w:r w:rsidRPr="002645A9">
        <w:t>участниците</w:t>
      </w:r>
      <w:proofErr w:type="spellEnd"/>
      <w:r w:rsidRPr="002645A9">
        <w:t xml:space="preserve">. </w:t>
      </w:r>
      <w:proofErr w:type="spellStart"/>
      <w:r w:rsidRPr="002645A9">
        <w:t>Преди</w:t>
      </w:r>
      <w:proofErr w:type="spellEnd"/>
      <w:r w:rsidRPr="002645A9">
        <w:t xml:space="preserve"> </w:t>
      </w:r>
      <w:proofErr w:type="spellStart"/>
      <w:r w:rsidRPr="002645A9">
        <w:t>провеждането</w:t>
      </w:r>
      <w:proofErr w:type="spellEnd"/>
      <w:r w:rsidRPr="002645A9">
        <w:t xml:space="preserve"> </w:t>
      </w:r>
      <w:proofErr w:type="spellStart"/>
      <w:r w:rsidRPr="002645A9">
        <w:t>на</w:t>
      </w:r>
      <w:proofErr w:type="spellEnd"/>
      <w:r w:rsidRPr="002645A9">
        <w:t xml:space="preserve"> </w:t>
      </w:r>
      <w:proofErr w:type="spellStart"/>
      <w:r w:rsidRPr="002645A9">
        <w:t>изследването</w:t>
      </w:r>
      <w:proofErr w:type="spellEnd"/>
      <w:r w:rsidRPr="002645A9">
        <w:t xml:space="preserve"> </w:t>
      </w:r>
      <w:proofErr w:type="spellStart"/>
      <w:r w:rsidRPr="002645A9">
        <w:t>всички</w:t>
      </w:r>
      <w:proofErr w:type="spellEnd"/>
      <w:r w:rsidRPr="002645A9">
        <w:t xml:space="preserve"> </w:t>
      </w:r>
      <w:proofErr w:type="spellStart"/>
      <w:r w:rsidRPr="002645A9">
        <w:t>участници</w:t>
      </w:r>
      <w:proofErr w:type="spellEnd"/>
      <w:r w:rsidRPr="002645A9">
        <w:t xml:space="preserve"> </w:t>
      </w:r>
      <w:proofErr w:type="spellStart"/>
      <w:r w:rsidRPr="002645A9">
        <w:t>бяха</w:t>
      </w:r>
      <w:proofErr w:type="spellEnd"/>
      <w:r w:rsidRPr="002645A9">
        <w:t xml:space="preserve"> </w:t>
      </w:r>
      <w:proofErr w:type="spellStart"/>
      <w:r w:rsidRPr="002645A9">
        <w:t>информирани</w:t>
      </w:r>
      <w:proofErr w:type="spellEnd"/>
      <w:r w:rsidRPr="002645A9">
        <w:t xml:space="preserve"> </w:t>
      </w:r>
      <w:proofErr w:type="spellStart"/>
      <w:r w:rsidRPr="002645A9">
        <w:t>за</w:t>
      </w:r>
      <w:proofErr w:type="spellEnd"/>
      <w:r w:rsidRPr="002645A9">
        <w:t xml:space="preserve"> </w:t>
      </w:r>
      <w:proofErr w:type="spellStart"/>
      <w:r w:rsidRPr="002645A9">
        <w:t>неговите</w:t>
      </w:r>
      <w:proofErr w:type="spellEnd"/>
      <w:r w:rsidRPr="002645A9">
        <w:t xml:space="preserve"> </w:t>
      </w:r>
      <w:proofErr w:type="spellStart"/>
      <w:r w:rsidRPr="002645A9">
        <w:t>цели</w:t>
      </w:r>
      <w:proofErr w:type="spellEnd"/>
      <w:r w:rsidRPr="002645A9">
        <w:t xml:space="preserve">, </w:t>
      </w:r>
      <w:proofErr w:type="spellStart"/>
      <w:r w:rsidRPr="002645A9">
        <w:t>процедури</w:t>
      </w:r>
      <w:proofErr w:type="spellEnd"/>
      <w:r w:rsidRPr="002645A9">
        <w:t xml:space="preserve"> и </w:t>
      </w:r>
      <w:proofErr w:type="spellStart"/>
      <w:r w:rsidRPr="002645A9">
        <w:t>очаквания</w:t>
      </w:r>
      <w:proofErr w:type="spellEnd"/>
      <w:r w:rsidRPr="002645A9">
        <w:t xml:space="preserve">, </w:t>
      </w:r>
      <w:proofErr w:type="spellStart"/>
      <w:r w:rsidRPr="002645A9">
        <w:t>като</w:t>
      </w:r>
      <w:proofErr w:type="spellEnd"/>
      <w:r w:rsidRPr="002645A9">
        <w:t xml:space="preserve"> </w:t>
      </w:r>
      <w:proofErr w:type="spellStart"/>
      <w:r w:rsidRPr="002645A9">
        <w:t>им</w:t>
      </w:r>
      <w:proofErr w:type="spellEnd"/>
      <w:r w:rsidRPr="002645A9">
        <w:t xml:space="preserve"> </w:t>
      </w:r>
      <w:proofErr w:type="spellStart"/>
      <w:r w:rsidRPr="002645A9">
        <w:t>беше</w:t>
      </w:r>
      <w:proofErr w:type="spellEnd"/>
      <w:r w:rsidRPr="002645A9">
        <w:t xml:space="preserve"> </w:t>
      </w:r>
      <w:proofErr w:type="spellStart"/>
      <w:r w:rsidRPr="002645A9">
        <w:t>предоставена</w:t>
      </w:r>
      <w:proofErr w:type="spellEnd"/>
      <w:r w:rsidRPr="002645A9">
        <w:t xml:space="preserve"> </w:t>
      </w:r>
      <w:proofErr w:type="spellStart"/>
      <w:r w:rsidRPr="002645A9">
        <w:t>възможност</w:t>
      </w:r>
      <w:proofErr w:type="spellEnd"/>
      <w:r w:rsidRPr="002645A9">
        <w:t xml:space="preserve"> </w:t>
      </w:r>
      <w:proofErr w:type="spellStart"/>
      <w:r w:rsidRPr="002645A9">
        <w:t>да</w:t>
      </w:r>
      <w:proofErr w:type="spellEnd"/>
      <w:r w:rsidRPr="002645A9">
        <w:t xml:space="preserve"> </w:t>
      </w:r>
      <w:proofErr w:type="spellStart"/>
      <w:r w:rsidRPr="002645A9">
        <w:t>се</w:t>
      </w:r>
      <w:proofErr w:type="spellEnd"/>
      <w:r w:rsidRPr="002645A9">
        <w:t xml:space="preserve"> </w:t>
      </w:r>
      <w:proofErr w:type="spellStart"/>
      <w:r w:rsidRPr="002645A9">
        <w:t>съгласят</w:t>
      </w:r>
      <w:proofErr w:type="spellEnd"/>
      <w:r w:rsidRPr="002645A9">
        <w:t xml:space="preserve"> </w:t>
      </w:r>
      <w:proofErr w:type="spellStart"/>
      <w:r w:rsidRPr="002645A9">
        <w:t>или</w:t>
      </w:r>
      <w:proofErr w:type="spellEnd"/>
      <w:r w:rsidRPr="002645A9">
        <w:t xml:space="preserve"> </w:t>
      </w:r>
      <w:proofErr w:type="spellStart"/>
      <w:r w:rsidRPr="002645A9">
        <w:t>откажат</w:t>
      </w:r>
      <w:proofErr w:type="spellEnd"/>
      <w:r w:rsidRPr="002645A9">
        <w:t xml:space="preserve"> </w:t>
      </w:r>
      <w:proofErr w:type="spellStart"/>
      <w:r w:rsidRPr="002645A9">
        <w:t>да</w:t>
      </w:r>
      <w:proofErr w:type="spellEnd"/>
      <w:r w:rsidRPr="002645A9">
        <w:t xml:space="preserve"> </w:t>
      </w:r>
      <w:proofErr w:type="spellStart"/>
      <w:r w:rsidRPr="002645A9">
        <w:t>участват</w:t>
      </w:r>
      <w:proofErr w:type="spellEnd"/>
      <w:r w:rsidRPr="002645A9">
        <w:t xml:space="preserve">. </w:t>
      </w:r>
      <w:proofErr w:type="spellStart"/>
      <w:r w:rsidRPr="002645A9">
        <w:t>Информираното</w:t>
      </w:r>
      <w:proofErr w:type="spellEnd"/>
      <w:r w:rsidRPr="002645A9">
        <w:t xml:space="preserve"> </w:t>
      </w:r>
      <w:proofErr w:type="spellStart"/>
      <w:r w:rsidRPr="002645A9">
        <w:t>съгласие</w:t>
      </w:r>
      <w:proofErr w:type="spellEnd"/>
      <w:r w:rsidRPr="002645A9">
        <w:t xml:space="preserve"> </w:t>
      </w:r>
      <w:proofErr w:type="spellStart"/>
      <w:r w:rsidRPr="002645A9">
        <w:t>беше</w:t>
      </w:r>
      <w:proofErr w:type="spellEnd"/>
      <w:r w:rsidRPr="002645A9">
        <w:t xml:space="preserve"> </w:t>
      </w:r>
      <w:proofErr w:type="spellStart"/>
      <w:r w:rsidRPr="002645A9">
        <w:t>осигурено</w:t>
      </w:r>
      <w:proofErr w:type="spellEnd"/>
      <w:r w:rsidRPr="002645A9">
        <w:t xml:space="preserve">, </w:t>
      </w:r>
      <w:proofErr w:type="spellStart"/>
      <w:r w:rsidRPr="002645A9">
        <w:t>като</w:t>
      </w:r>
      <w:proofErr w:type="spellEnd"/>
      <w:r w:rsidRPr="002645A9">
        <w:t xml:space="preserve"> </w:t>
      </w:r>
      <w:proofErr w:type="spellStart"/>
      <w:r w:rsidRPr="002645A9">
        <w:t>за</w:t>
      </w:r>
      <w:proofErr w:type="spellEnd"/>
      <w:r w:rsidRPr="002645A9">
        <w:t xml:space="preserve"> </w:t>
      </w:r>
      <w:proofErr w:type="spellStart"/>
      <w:r w:rsidRPr="002645A9">
        <w:t>непълнолетните</w:t>
      </w:r>
      <w:proofErr w:type="spellEnd"/>
      <w:r w:rsidRPr="002645A9">
        <w:t xml:space="preserve"> </w:t>
      </w:r>
      <w:proofErr w:type="spellStart"/>
      <w:r w:rsidRPr="002645A9">
        <w:t>участници</w:t>
      </w:r>
      <w:proofErr w:type="spellEnd"/>
      <w:r w:rsidRPr="002645A9">
        <w:t xml:space="preserve"> </w:t>
      </w:r>
      <w:proofErr w:type="spellStart"/>
      <w:r w:rsidRPr="002645A9">
        <w:t>се</w:t>
      </w:r>
      <w:proofErr w:type="spellEnd"/>
      <w:r w:rsidRPr="002645A9">
        <w:t xml:space="preserve"> </w:t>
      </w:r>
      <w:proofErr w:type="spellStart"/>
      <w:r w:rsidRPr="002645A9">
        <w:t>изискваше</w:t>
      </w:r>
      <w:proofErr w:type="spellEnd"/>
      <w:r w:rsidRPr="002645A9">
        <w:t xml:space="preserve"> </w:t>
      </w:r>
      <w:proofErr w:type="spellStart"/>
      <w:r w:rsidRPr="002645A9">
        <w:t>съгласие</w:t>
      </w:r>
      <w:proofErr w:type="spellEnd"/>
      <w:r w:rsidRPr="002645A9">
        <w:t xml:space="preserve"> </w:t>
      </w:r>
      <w:proofErr w:type="spellStart"/>
      <w:r w:rsidRPr="002645A9">
        <w:t>от</w:t>
      </w:r>
      <w:proofErr w:type="spellEnd"/>
      <w:r w:rsidRPr="002645A9">
        <w:t xml:space="preserve"> </w:t>
      </w:r>
      <w:proofErr w:type="spellStart"/>
      <w:r w:rsidRPr="002645A9">
        <w:t>техните</w:t>
      </w:r>
      <w:proofErr w:type="spellEnd"/>
      <w:r w:rsidRPr="002645A9">
        <w:t xml:space="preserve"> </w:t>
      </w:r>
      <w:proofErr w:type="spellStart"/>
      <w:r w:rsidRPr="002645A9">
        <w:t>родители</w:t>
      </w:r>
      <w:proofErr w:type="spellEnd"/>
      <w:r w:rsidRPr="002645A9">
        <w:t xml:space="preserve"> </w:t>
      </w:r>
      <w:proofErr w:type="spellStart"/>
      <w:r w:rsidRPr="002645A9">
        <w:t>или</w:t>
      </w:r>
      <w:proofErr w:type="spellEnd"/>
      <w:r w:rsidRPr="002645A9">
        <w:t xml:space="preserve"> </w:t>
      </w:r>
      <w:proofErr w:type="spellStart"/>
      <w:r w:rsidRPr="002645A9">
        <w:t>законни</w:t>
      </w:r>
      <w:proofErr w:type="spellEnd"/>
      <w:r w:rsidRPr="002645A9">
        <w:t xml:space="preserve"> </w:t>
      </w:r>
      <w:proofErr w:type="spellStart"/>
      <w:r w:rsidRPr="002645A9">
        <w:t>представители</w:t>
      </w:r>
      <w:proofErr w:type="spellEnd"/>
      <w:r w:rsidRPr="002645A9">
        <w:t>.</w:t>
      </w:r>
    </w:p>
    <w:p w14:paraId="10A9A4B1" w14:textId="77777777" w:rsidR="002645A9" w:rsidRPr="002645A9" w:rsidRDefault="002645A9" w:rsidP="002645A9">
      <w:pPr>
        <w:spacing w:line="360" w:lineRule="auto"/>
        <w:ind w:firstLine="708"/>
        <w:jc w:val="both"/>
      </w:pPr>
      <w:proofErr w:type="spellStart"/>
      <w:r w:rsidRPr="002645A9">
        <w:t>Анонимността</w:t>
      </w:r>
      <w:proofErr w:type="spellEnd"/>
      <w:r w:rsidRPr="002645A9">
        <w:t xml:space="preserve"> </w:t>
      </w:r>
      <w:proofErr w:type="spellStart"/>
      <w:r w:rsidRPr="002645A9">
        <w:t>на</w:t>
      </w:r>
      <w:proofErr w:type="spellEnd"/>
      <w:r w:rsidRPr="002645A9">
        <w:t xml:space="preserve"> </w:t>
      </w:r>
      <w:proofErr w:type="spellStart"/>
      <w:r w:rsidRPr="002645A9">
        <w:t>респондентите</w:t>
      </w:r>
      <w:proofErr w:type="spellEnd"/>
      <w:r w:rsidRPr="002645A9">
        <w:t xml:space="preserve"> </w:t>
      </w:r>
      <w:proofErr w:type="spellStart"/>
      <w:r w:rsidRPr="002645A9">
        <w:t>беше</w:t>
      </w:r>
      <w:proofErr w:type="spellEnd"/>
      <w:r w:rsidRPr="002645A9">
        <w:t xml:space="preserve"> </w:t>
      </w:r>
      <w:proofErr w:type="spellStart"/>
      <w:r w:rsidRPr="002645A9">
        <w:t>гарантирана</w:t>
      </w:r>
      <w:proofErr w:type="spellEnd"/>
      <w:r w:rsidRPr="002645A9">
        <w:t xml:space="preserve"> </w:t>
      </w:r>
      <w:proofErr w:type="spellStart"/>
      <w:r w:rsidRPr="002645A9">
        <w:t>чрез</w:t>
      </w:r>
      <w:proofErr w:type="spellEnd"/>
      <w:r w:rsidRPr="002645A9">
        <w:t xml:space="preserve"> </w:t>
      </w:r>
      <w:proofErr w:type="spellStart"/>
      <w:r w:rsidRPr="002645A9">
        <w:t>използването</w:t>
      </w:r>
      <w:proofErr w:type="spellEnd"/>
      <w:r w:rsidRPr="002645A9">
        <w:t xml:space="preserve"> </w:t>
      </w:r>
      <w:proofErr w:type="spellStart"/>
      <w:r w:rsidRPr="002645A9">
        <w:t>на</w:t>
      </w:r>
      <w:proofErr w:type="spellEnd"/>
      <w:r w:rsidRPr="002645A9">
        <w:t xml:space="preserve"> </w:t>
      </w:r>
      <w:proofErr w:type="spellStart"/>
      <w:r w:rsidRPr="002645A9">
        <w:t>онлайн</w:t>
      </w:r>
      <w:proofErr w:type="spellEnd"/>
      <w:r w:rsidRPr="002645A9">
        <w:t xml:space="preserve"> </w:t>
      </w:r>
      <w:proofErr w:type="spellStart"/>
      <w:r w:rsidRPr="002645A9">
        <w:t>въпросник</w:t>
      </w:r>
      <w:proofErr w:type="spellEnd"/>
      <w:r w:rsidRPr="002645A9">
        <w:t xml:space="preserve">, </w:t>
      </w:r>
      <w:proofErr w:type="spellStart"/>
      <w:r w:rsidRPr="002645A9">
        <w:t>който</w:t>
      </w:r>
      <w:proofErr w:type="spellEnd"/>
      <w:r w:rsidRPr="002645A9">
        <w:t xml:space="preserve"> </w:t>
      </w:r>
      <w:proofErr w:type="spellStart"/>
      <w:r w:rsidRPr="002645A9">
        <w:t>не</w:t>
      </w:r>
      <w:proofErr w:type="spellEnd"/>
      <w:r w:rsidRPr="002645A9">
        <w:t xml:space="preserve"> </w:t>
      </w:r>
      <w:proofErr w:type="spellStart"/>
      <w:r w:rsidRPr="002645A9">
        <w:t>събираше</w:t>
      </w:r>
      <w:proofErr w:type="spellEnd"/>
      <w:r w:rsidRPr="002645A9">
        <w:t xml:space="preserve"> </w:t>
      </w:r>
      <w:proofErr w:type="spellStart"/>
      <w:r w:rsidRPr="002645A9">
        <w:t>лични</w:t>
      </w:r>
      <w:proofErr w:type="spellEnd"/>
      <w:r w:rsidRPr="002645A9">
        <w:t xml:space="preserve"> </w:t>
      </w:r>
      <w:proofErr w:type="spellStart"/>
      <w:r w:rsidRPr="002645A9">
        <w:t>идентификационни</w:t>
      </w:r>
      <w:proofErr w:type="spellEnd"/>
      <w:r w:rsidRPr="002645A9">
        <w:t xml:space="preserve"> </w:t>
      </w:r>
      <w:proofErr w:type="spellStart"/>
      <w:r w:rsidRPr="002645A9">
        <w:t>данни</w:t>
      </w:r>
      <w:proofErr w:type="spellEnd"/>
      <w:r w:rsidRPr="002645A9">
        <w:t xml:space="preserve">. </w:t>
      </w:r>
      <w:proofErr w:type="spellStart"/>
      <w:r w:rsidRPr="002645A9">
        <w:t>Събраната</w:t>
      </w:r>
      <w:proofErr w:type="spellEnd"/>
      <w:r w:rsidRPr="002645A9">
        <w:t xml:space="preserve"> </w:t>
      </w:r>
      <w:proofErr w:type="spellStart"/>
      <w:r w:rsidRPr="002645A9">
        <w:t>информация</w:t>
      </w:r>
      <w:proofErr w:type="spellEnd"/>
      <w:r w:rsidRPr="002645A9">
        <w:t xml:space="preserve"> </w:t>
      </w:r>
      <w:proofErr w:type="spellStart"/>
      <w:r w:rsidRPr="002645A9">
        <w:t>беше</w:t>
      </w:r>
      <w:proofErr w:type="spellEnd"/>
      <w:r w:rsidRPr="002645A9">
        <w:t xml:space="preserve"> </w:t>
      </w:r>
      <w:proofErr w:type="spellStart"/>
      <w:r w:rsidRPr="002645A9">
        <w:t>обработвана</w:t>
      </w:r>
      <w:proofErr w:type="spellEnd"/>
      <w:r w:rsidRPr="002645A9">
        <w:t xml:space="preserve"> в </w:t>
      </w:r>
      <w:proofErr w:type="spellStart"/>
      <w:r w:rsidRPr="002645A9">
        <w:t>агрегирана</w:t>
      </w:r>
      <w:proofErr w:type="spellEnd"/>
      <w:r w:rsidRPr="002645A9">
        <w:t xml:space="preserve"> </w:t>
      </w:r>
      <w:proofErr w:type="spellStart"/>
      <w:r w:rsidRPr="002645A9">
        <w:t>форма</w:t>
      </w:r>
      <w:proofErr w:type="spellEnd"/>
      <w:r w:rsidRPr="002645A9">
        <w:t xml:space="preserve">, </w:t>
      </w:r>
      <w:proofErr w:type="spellStart"/>
      <w:r w:rsidRPr="002645A9">
        <w:t>така</w:t>
      </w:r>
      <w:proofErr w:type="spellEnd"/>
      <w:r w:rsidRPr="002645A9">
        <w:t xml:space="preserve"> </w:t>
      </w:r>
      <w:proofErr w:type="spellStart"/>
      <w:r w:rsidRPr="002645A9">
        <w:t>че</w:t>
      </w:r>
      <w:proofErr w:type="spellEnd"/>
      <w:r w:rsidRPr="002645A9">
        <w:t xml:space="preserve"> </w:t>
      </w:r>
      <w:proofErr w:type="spellStart"/>
      <w:r w:rsidRPr="002645A9">
        <w:t>индивидуалните</w:t>
      </w:r>
      <w:proofErr w:type="spellEnd"/>
      <w:r w:rsidRPr="002645A9">
        <w:t xml:space="preserve"> </w:t>
      </w:r>
      <w:proofErr w:type="spellStart"/>
      <w:r w:rsidRPr="002645A9">
        <w:t>отговори</w:t>
      </w:r>
      <w:proofErr w:type="spellEnd"/>
      <w:r w:rsidRPr="002645A9">
        <w:t xml:space="preserve"> </w:t>
      </w:r>
      <w:proofErr w:type="spellStart"/>
      <w:r w:rsidRPr="002645A9">
        <w:t>да</w:t>
      </w:r>
      <w:proofErr w:type="spellEnd"/>
      <w:r w:rsidRPr="002645A9">
        <w:t xml:space="preserve"> </w:t>
      </w:r>
      <w:proofErr w:type="spellStart"/>
      <w:r w:rsidRPr="002645A9">
        <w:t>не</w:t>
      </w:r>
      <w:proofErr w:type="spellEnd"/>
      <w:r w:rsidRPr="002645A9">
        <w:t xml:space="preserve"> </w:t>
      </w:r>
      <w:proofErr w:type="spellStart"/>
      <w:r w:rsidRPr="002645A9">
        <w:t>могат</w:t>
      </w:r>
      <w:proofErr w:type="spellEnd"/>
      <w:r w:rsidRPr="002645A9">
        <w:t xml:space="preserve"> </w:t>
      </w:r>
      <w:proofErr w:type="spellStart"/>
      <w:r w:rsidRPr="002645A9">
        <w:t>да</w:t>
      </w:r>
      <w:proofErr w:type="spellEnd"/>
      <w:r w:rsidRPr="002645A9">
        <w:t xml:space="preserve"> </w:t>
      </w:r>
      <w:proofErr w:type="spellStart"/>
      <w:r w:rsidRPr="002645A9">
        <w:t>бъдат</w:t>
      </w:r>
      <w:proofErr w:type="spellEnd"/>
      <w:r w:rsidRPr="002645A9">
        <w:t xml:space="preserve"> </w:t>
      </w:r>
      <w:proofErr w:type="spellStart"/>
      <w:r w:rsidRPr="002645A9">
        <w:t>свързани</w:t>
      </w:r>
      <w:proofErr w:type="spellEnd"/>
      <w:r w:rsidRPr="002645A9">
        <w:t xml:space="preserve"> с </w:t>
      </w:r>
      <w:proofErr w:type="spellStart"/>
      <w:r w:rsidRPr="002645A9">
        <w:t>конкретни</w:t>
      </w:r>
      <w:proofErr w:type="spellEnd"/>
      <w:r w:rsidRPr="002645A9">
        <w:t xml:space="preserve"> </w:t>
      </w:r>
      <w:proofErr w:type="spellStart"/>
      <w:r w:rsidRPr="002645A9">
        <w:t>участници</w:t>
      </w:r>
      <w:proofErr w:type="spellEnd"/>
      <w:r w:rsidRPr="002645A9">
        <w:t xml:space="preserve">. </w:t>
      </w:r>
      <w:proofErr w:type="spellStart"/>
      <w:r w:rsidRPr="002645A9">
        <w:t>Освен</w:t>
      </w:r>
      <w:proofErr w:type="spellEnd"/>
      <w:r w:rsidRPr="002645A9">
        <w:t xml:space="preserve"> </w:t>
      </w:r>
      <w:proofErr w:type="spellStart"/>
      <w:r w:rsidRPr="002645A9">
        <w:t>това</w:t>
      </w:r>
      <w:proofErr w:type="spellEnd"/>
      <w:r w:rsidRPr="002645A9">
        <w:t xml:space="preserve"> </w:t>
      </w:r>
      <w:proofErr w:type="spellStart"/>
      <w:r w:rsidRPr="002645A9">
        <w:t>данните</w:t>
      </w:r>
      <w:proofErr w:type="spellEnd"/>
      <w:r w:rsidRPr="002645A9">
        <w:t xml:space="preserve"> </w:t>
      </w:r>
      <w:proofErr w:type="spellStart"/>
      <w:r w:rsidRPr="002645A9">
        <w:t>бяха</w:t>
      </w:r>
      <w:proofErr w:type="spellEnd"/>
      <w:r w:rsidRPr="002645A9">
        <w:t xml:space="preserve"> </w:t>
      </w:r>
      <w:proofErr w:type="spellStart"/>
      <w:r w:rsidRPr="002645A9">
        <w:t>съхранявани</w:t>
      </w:r>
      <w:proofErr w:type="spellEnd"/>
      <w:r w:rsidRPr="002645A9">
        <w:t xml:space="preserve"> в </w:t>
      </w:r>
      <w:proofErr w:type="spellStart"/>
      <w:r w:rsidRPr="002645A9">
        <w:t>защитена</w:t>
      </w:r>
      <w:proofErr w:type="spellEnd"/>
      <w:r w:rsidRPr="002645A9">
        <w:t xml:space="preserve"> </w:t>
      </w:r>
      <w:proofErr w:type="spellStart"/>
      <w:r w:rsidRPr="002645A9">
        <w:t>среда</w:t>
      </w:r>
      <w:proofErr w:type="spellEnd"/>
      <w:r w:rsidRPr="002645A9">
        <w:t xml:space="preserve">, </w:t>
      </w:r>
      <w:proofErr w:type="spellStart"/>
      <w:r w:rsidRPr="002645A9">
        <w:t>за</w:t>
      </w:r>
      <w:proofErr w:type="spellEnd"/>
      <w:r w:rsidRPr="002645A9">
        <w:t xml:space="preserve"> </w:t>
      </w:r>
      <w:proofErr w:type="spellStart"/>
      <w:r w:rsidRPr="002645A9">
        <w:t>да</w:t>
      </w:r>
      <w:proofErr w:type="spellEnd"/>
      <w:r w:rsidRPr="002645A9">
        <w:t xml:space="preserve"> </w:t>
      </w:r>
      <w:proofErr w:type="spellStart"/>
      <w:r w:rsidRPr="002645A9">
        <w:t>се</w:t>
      </w:r>
      <w:proofErr w:type="spellEnd"/>
      <w:r w:rsidRPr="002645A9">
        <w:t xml:space="preserve"> </w:t>
      </w:r>
      <w:proofErr w:type="spellStart"/>
      <w:r w:rsidRPr="002645A9">
        <w:t>предотврати</w:t>
      </w:r>
      <w:proofErr w:type="spellEnd"/>
      <w:r w:rsidRPr="002645A9">
        <w:t xml:space="preserve"> </w:t>
      </w:r>
      <w:proofErr w:type="spellStart"/>
      <w:r w:rsidRPr="002645A9">
        <w:t>неоторизиран</w:t>
      </w:r>
      <w:proofErr w:type="spellEnd"/>
      <w:r w:rsidRPr="002645A9">
        <w:t xml:space="preserve"> </w:t>
      </w:r>
      <w:proofErr w:type="spellStart"/>
      <w:r w:rsidRPr="002645A9">
        <w:t>достъп</w:t>
      </w:r>
      <w:proofErr w:type="spellEnd"/>
      <w:r w:rsidRPr="002645A9">
        <w:t xml:space="preserve"> </w:t>
      </w:r>
      <w:proofErr w:type="spellStart"/>
      <w:r w:rsidRPr="002645A9">
        <w:t>или</w:t>
      </w:r>
      <w:proofErr w:type="spellEnd"/>
      <w:r w:rsidRPr="002645A9">
        <w:t xml:space="preserve"> </w:t>
      </w:r>
      <w:proofErr w:type="spellStart"/>
      <w:r w:rsidRPr="002645A9">
        <w:t>злоупотреба</w:t>
      </w:r>
      <w:proofErr w:type="spellEnd"/>
      <w:r w:rsidRPr="002645A9">
        <w:t>.</w:t>
      </w:r>
    </w:p>
    <w:p w14:paraId="571FE1C8" w14:textId="77777777" w:rsidR="002645A9" w:rsidRPr="002645A9" w:rsidRDefault="002645A9" w:rsidP="002645A9">
      <w:pPr>
        <w:spacing w:line="360" w:lineRule="auto"/>
        <w:ind w:firstLine="708"/>
        <w:jc w:val="both"/>
      </w:pPr>
      <w:proofErr w:type="spellStart"/>
      <w:r w:rsidRPr="002645A9">
        <w:t>Особено</w:t>
      </w:r>
      <w:proofErr w:type="spellEnd"/>
      <w:r w:rsidRPr="002645A9">
        <w:t xml:space="preserve"> </w:t>
      </w:r>
      <w:proofErr w:type="spellStart"/>
      <w:r w:rsidRPr="002645A9">
        <w:t>внимание</w:t>
      </w:r>
      <w:proofErr w:type="spellEnd"/>
      <w:r w:rsidRPr="002645A9">
        <w:t xml:space="preserve"> </w:t>
      </w:r>
      <w:proofErr w:type="spellStart"/>
      <w:r w:rsidRPr="002645A9">
        <w:t>беше</w:t>
      </w:r>
      <w:proofErr w:type="spellEnd"/>
      <w:r w:rsidRPr="002645A9">
        <w:t xml:space="preserve"> </w:t>
      </w:r>
      <w:proofErr w:type="spellStart"/>
      <w:r w:rsidRPr="002645A9">
        <w:t>отделено</w:t>
      </w:r>
      <w:proofErr w:type="spellEnd"/>
      <w:r w:rsidRPr="002645A9">
        <w:t xml:space="preserve"> </w:t>
      </w:r>
      <w:proofErr w:type="spellStart"/>
      <w:r w:rsidRPr="002645A9">
        <w:t>на</w:t>
      </w:r>
      <w:proofErr w:type="spellEnd"/>
      <w:r w:rsidRPr="002645A9">
        <w:t xml:space="preserve"> </w:t>
      </w:r>
      <w:proofErr w:type="spellStart"/>
      <w:r w:rsidRPr="002645A9">
        <w:t>чувствителните</w:t>
      </w:r>
      <w:proofErr w:type="spellEnd"/>
      <w:r w:rsidRPr="002645A9">
        <w:t xml:space="preserve"> </w:t>
      </w:r>
      <w:proofErr w:type="spellStart"/>
      <w:r w:rsidRPr="002645A9">
        <w:t>аспекти</w:t>
      </w:r>
      <w:proofErr w:type="spellEnd"/>
      <w:r w:rsidRPr="002645A9">
        <w:t xml:space="preserve"> </w:t>
      </w:r>
      <w:proofErr w:type="spellStart"/>
      <w:r w:rsidRPr="002645A9">
        <w:t>на</w:t>
      </w:r>
      <w:proofErr w:type="spellEnd"/>
      <w:r w:rsidRPr="002645A9">
        <w:t xml:space="preserve"> </w:t>
      </w:r>
      <w:proofErr w:type="spellStart"/>
      <w:r w:rsidRPr="002645A9">
        <w:t>въпросите</w:t>
      </w:r>
      <w:proofErr w:type="spellEnd"/>
      <w:r w:rsidRPr="002645A9">
        <w:t xml:space="preserve">, </w:t>
      </w:r>
      <w:proofErr w:type="spellStart"/>
      <w:r w:rsidRPr="002645A9">
        <w:t>свързани</w:t>
      </w:r>
      <w:proofErr w:type="spellEnd"/>
      <w:r w:rsidRPr="002645A9">
        <w:t xml:space="preserve"> с </w:t>
      </w:r>
      <w:proofErr w:type="spellStart"/>
      <w:r w:rsidRPr="002645A9">
        <w:t>емоционалната</w:t>
      </w:r>
      <w:proofErr w:type="spellEnd"/>
      <w:r w:rsidRPr="002645A9">
        <w:t xml:space="preserve"> </w:t>
      </w:r>
      <w:proofErr w:type="spellStart"/>
      <w:r w:rsidRPr="002645A9">
        <w:t>регулация</w:t>
      </w:r>
      <w:proofErr w:type="spellEnd"/>
      <w:r w:rsidRPr="002645A9">
        <w:t xml:space="preserve">, </w:t>
      </w:r>
      <w:proofErr w:type="spellStart"/>
      <w:r w:rsidRPr="002645A9">
        <w:t>стреса</w:t>
      </w:r>
      <w:proofErr w:type="spellEnd"/>
      <w:r w:rsidRPr="002645A9">
        <w:t xml:space="preserve"> и </w:t>
      </w:r>
      <w:proofErr w:type="spellStart"/>
      <w:r w:rsidRPr="002645A9">
        <w:t>самооценката</w:t>
      </w:r>
      <w:proofErr w:type="spellEnd"/>
      <w:r w:rsidRPr="002645A9">
        <w:t xml:space="preserve">, </w:t>
      </w:r>
      <w:proofErr w:type="spellStart"/>
      <w:r w:rsidRPr="002645A9">
        <w:t>за</w:t>
      </w:r>
      <w:proofErr w:type="spellEnd"/>
      <w:r w:rsidRPr="002645A9">
        <w:t xml:space="preserve"> </w:t>
      </w:r>
      <w:proofErr w:type="spellStart"/>
      <w:r w:rsidRPr="002645A9">
        <w:t>да</w:t>
      </w:r>
      <w:proofErr w:type="spellEnd"/>
      <w:r w:rsidRPr="002645A9">
        <w:t xml:space="preserve"> </w:t>
      </w:r>
      <w:proofErr w:type="spellStart"/>
      <w:r w:rsidRPr="002645A9">
        <w:t>се</w:t>
      </w:r>
      <w:proofErr w:type="spellEnd"/>
      <w:r w:rsidRPr="002645A9">
        <w:t xml:space="preserve"> </w:t>
      </w:r>
      <w:proofErr w:type="spellStart"/>
      <w:r w:rsidRPr="002645A9">
        <w:t>избегне</w:t>
      </w:r>
      <w:proofErr w:type="spellEnd"/>
      <w:r w:rsidRPr="002645A9">
        <w:t xml:space="preserve"> </w:t>
      </w:r>
      <w:proofErr w:type="spellStart"/>
      <w:r w:rsidRPr="002645A9">
        <w:t>евентуално</w:t>
      </w:r>
      <w:proofErr w:type="spellEnd"/>
      <w:r w:rsidRPr="002645A9">
        <w:t xml:space="preserve"> </w:t>
      </w:r>
      <w:proofErr w:type="spellStart"/>
      <w:r w:rsidRPr="002645A9">
        <w:t>емоционално</w:t>
      </w:r>
      <w:proofErr w:type="spellEnd"/>
      <w:r w:rsidRPr="002645A9">
        <w:t xml:space="preserve"> </w:t>
      </w:r>
      <w:proofErr w:type="spellStart"/>
      <w:r w:rsidRPr="002645A9">
        <w:t>натоварване</w:t>
      </w:r>
      <w:proofErr w:type="spellEnd"/>
      <w:r w:rsidRPr="002645A9">
        <w:t xml:space="preserve"> </w:t>
      </w:r>
      <w:proofErr w:type="spellStart"/>
      <w:r w:rsidRPr="002645A9">
        <w:t>на</w:t>
      </w:r>
      <w:proofErr w:type="spellEnd"/>
      <w:r w:rsidRPr="002645A9">
        <w:t xml:space="preserve"> </w:t>
      </w:r>
      <w:proofErr w:type="spellStart"/>
      <w:r w:rsidRPr="002645A9">
        <w:t>участниците</w:t>
      </w:r>
      <w:proofErr w:type="spellEnd"/>
      <w:r w:rsidRPr="002645A9">
        <w:t xml:space="preserve">. </w:t>
      </w:r>
      <w:proofErr w:type="spellStart"/>
      <w:r w:rsidRPr="002645A9">
        <w:t>Участниците</w:t>
      </w:r>
      <w:proofErr w:type="spellEnd"/>
      <w:r w:rsidRPr="002645A9">
        <w:t xml:space="preserve"> </w:t>
      </w:r>
      <w:proofErr w:type="spellStart"/>
      <w:r w:rsidRPr="002645A9">
        <w:t>бяха</w:t>
      </w:r>
      <w:proofErr w:type="spellEnd"/>
      <w:r w:rsidRPr="002645A9">
        <w:t xml:space="preserve"> </w:t>
      </w:r>
      <w:proofErr w:type="spellStart"/>
      <w:r w:rsidRPr="002645A9">
        <w:t>информирани</w:t>
      </w:r>
      <w:proofErr w:type="spellEnd"/>
      <w:r w:rsidRPr="002645A9">
        <w:t xml:space="preserve">, </w:t>
      </w:r>
      <w:proofErr w:type="spellStart"/>
      <w:r w:rsidRPr="002645A9">
        <w:t>че</w:t>
      </w:r>
      <w:proofErr w:type="spellEnd"/>
      <w:r w:rsidRPr="002645A9">
        <w:t xml:space="preserve"> </w:t>
      </w:r>
      <w:proofErr w:type="spellStart"/>
      <w:r w:rsidRPr="002645A9">
        <w:t>могат</w:t>
      </w:r>
      <w:proofErr w:type="spellEnd"/>
      <w:r w:rsidRPr="002645A9">
        <w:t xml:space="preserve"> </w:t>
      </w:r>
      <w:proofErr w:type="spellStart"/>
      <w:r w:rsidRPr="002645A9">
        <w:t>да</w:t>
      </w:r>
      <w:proofErr w:type="spellEnd"/>
      <w:r w:rsidRPr="002645A9">
        <w:t xml:space="preserve"> </w:t>
      </w:r>
      <w:proofErr w:type="spellStart"/>
      <w:r w:rsidRPr="002645A9">
        <w:t>прекратят</w:t>
      </w:r>
      <w:proofErr w:type="spellEnd"/>
      <w:r w:rsidRPr="002645A9">
        <w:t xml:space="preserve"> </w:t>
      </w:r>
      <w:proofErr w:type="spellStart"/>
      <w:r w:rsidRPr="002645A9">
        <w:t>участието</w:t>
      </w:r>
      <w:proofErr w:type="spellEnd"/>
      <w:r w:rsidRPr="002645A9">
        <w:t xml:space="preserve"> </w:t>
      </w:r>
      <w:proofErr w:type="spellStart"/>
      <w:r w:rsidRPr="002645A9">
        <w:t>си</w:t>
      </w:r>
      <w:proofErr w:type="spellEnd"/>
      <w:r w:rsidRPr="002645A9">
        <w:t xml:space="preserve"> </w:t>
      </w:r>
      <w:proofErr w:type="spellStart"/>
      <w:r w:rsidRPr="002645A9">
        <w:t>по</w:t>
      </w:r>
      <w:proofErr w:type="spellEnd"/>
      <w:r w:rsidRPr="002645A9">
        <w:t xml:space="preserve"> </w:t>
      </w:r>
      <w:proofErr w:type="spellStart"/>
      <w:r w:rsidRPr="002645A9">
        <w:t>всяко</w:t>
      </w:r>
      <w:proofErr w:type="spellEnd"/>
      <w:r w:rsidRPr="002645A9">
        <w:t xml:space="preserve"> </w:t>
      </w:r>
      <w:proofErr w:type="spellStart"/>
      <w:r w:rsidRPr="002645A9">
        <w:t>време</w:t>
      </w:r>
      <w:proofErr w:type="spellEnd"/>
      <w:r w:rsidRPr="002645A9">
        <w:t xml:space="preserve">, </w:t>
      </w:r>
      <w:proofErr w:type="spellStart"/>
      <w:r w:rsidRPr="002645A9">
        <w:t>без</w:t>
      </w:r>
      <w:proofErr w:type="spellEnd"/>
      <w:r w:rsidRPr="002645A9">
        <w:t xml:space="preserve"> </w:t>
      </w:r>
      <w:proofErr w:type="spellStart"/>
      <w:r w:rsidRPr="002645A9">
        <w:t>това</w:t>
      </w:r>
      <w:proofErr w:type="spellEnd"/>
      <w:r w:rsidRPr="002645A9">
        <w:t xml:space="preserve"> </w:t>
      </w:r>
      <w:proofErr w:type="spellStart"/>
      <w:r w:rsidRPr="002645A9">
        <w:t>да</w:t>
      </w:r>
      <w:proofErr w:type="spellEnd"/>
      <w:r w:rsidRPr="002645A9">
        <w:t xml:space="preserve"> </w:t>
      </w:r>
      <w:proofErr w:type="spellStart"/>
      <w:r w:rsidRPr="002645A9">
        <w:t>има</w:t>
      </w:r>
      <w:proofErr w:type="spellEnd"/>
      <w:r w:rsidRPr="002645A9">
        <w:t xml:space="preserve"> </w:t>
      </w:r>
      <w:proofErr w:type="spellStart"/>
      <w:r w:rsidRPr="002645A9">
        <w:t>каквито</w:t>
      </w:r>
      <w:proofErr w:type="spellEnd"/>
      <w:r w:rsidRPr="002645A9">
        <w:t xml:space="preserve"> и </w:t>
      </w:r>
      <w:proofErr w:type="spellStart"/>
      <w:r w:rsidRPr="002645A9">
        <w:t>да</w:t>
      </w:r>
      <w:proofErr w:type="spellEnd"/>
      <w:r w:rsidRPr="002645A9">
        <w:t xml:space="preserve"> е </w:t>
      </w:r>
      <w:proofErr w:type="spellStart"/>
      <w:r w:rsidRPr="002645A9">
        <w:t>последствия</w:t>
      </w:r>
      <w:proofErr w:type="spellEnd"/>
      <w:r w:rsidRPr="002645A9">
        <w:t xml:space="preserve"> </w:t>
      </w:r>
      <w:proofErr w:type="spellStart"/>
      <w:r w:rsidRPr="002645A9">
        <w:t>за</w:t>
      </w:r>
      <w:proofErr w:type="spellEnd"/>
      <w:r w:rsidRPr="002645A9">
        <w:t xml:space="preserve"> </w:t>
      </w:r>
      <w:proofErr w:type="spellStart"/>
      <w:r w:rsidRPr="002645A9">
        <w:t>тях</w:t>
      </w:r>
      <w:proofErr w:type="spellEnd"/>
      <w:r w:rsidRPr="002645A9">
        <w:t>.</w:t>
      </w:r>
    </w:p>
    <w:p w14:paraId="7D259A6E" w14:textId="77777777" w:rsidR="002645A9" w:rsidRPr="002645A9" w:rsidRDefault="002645A9" w:rsidP="002645A9">
      <w:pPr>
        <w:spacing w:line="360" w:lineRule="auto"/>
        <w:ind w:firstLine="708"/>
        <w:jc w:val="both"/>
      </w:pPr>
      <w:proofErr w:type="spellStart"/>
      <w:r w:rsidRPr="002645A9">
        <w:t>Изследването</w:t>
      </w:r>
      <w:proofErr w:type="spellEnd"/>
      <w:r w:rsidRPr="002645A9">
        <w:t xml:space="preserve"> </w:t>
      </w:r>
      <w:proofErr w:type="spellStart"/>
      <w:r w:rsidRPr="002645A9">
        <w:t>беше</w:t>
      </w:r>
      <w:proofErr w:type="spellEnd"/>
      <w:r w:rsidRPr="002645A9">
        <w:t xml:space="preserve"> </w:t>
      </w:r>
      <w:proofErr w:type="spellStart"/>
      <w:r w:rsidRPr="002645A9">
        <w:t>проведено</w:t>
      </w:r>
      <w:proofErr w:type="spellEnd"/>
      <w:r w:rsidRPr="002645A9">
        <w:t xml:space="preserve"> в </w:t>
      </w:r>
      <w:proofErr w:type="spellStart"/>
      <w:r w:rsidRPr="002645A9">
        <w:t>съответствие</w:t>
      </w:r>
      <w:proofErr w:type="spellEnd"/>
      <w:r w:rsidRPr="002645A9">
        <w:t xml:space="preserve"> с </w:t>
      </w:r>
      <w:proofErr w:type="spellStart"/>
      <w:r w:rsidRPr="002645A9">
        <w:t>етичните</w:t>
      </w:r>
      <w:proofErr w:type="spellEnd"/>
      <w:r w:rsidRPr="002645A9">
        <w:t xml:space="preserve"> </w:t>
      </w:r>
      <w:proofErr w:type="spellStart"/>
      <w:r w:rsidRPr="002645A9">
        <w:t>принципи</w:t>
      </w:r>
      <w:proofErr w:type="spellEnd"/>
      <w:r w:rsidRPr="002645A9">
        <w:t xml:space="preserve"> </w:t>
      </w:r>
      <w:proofErr w:type="spellStart"/>
      <w:r w:rsidRPr="002645A9">
        <w:t>на</w:t>
      </w:r>
      <w:proofErr w:type="spellEnd"/>
      <w:r w:rsidRPr="002645A9">
        <w:t xml:space="preserve"> </w:t>
      </w:r>
      <w:proofErr w:type="spellStart"/>
      <w:r w:rsidRPr="002645A9">
        <w:t>доброволност</w:t>
      </w:r>
      <w:proofErr w:type="spellEnd"/>
      <w:r w:rsidRPr="002645A9">
        <w:t xml:space="preserve">, </w:t>
      </w:r>
      <w:proofErr w:type="spellStart"/>
      <w:r w:rsidRPr="002645A9">
        <w:t>поверителност</w:t>
      </w:r>
      <w:proofErr w:type="spellEnd"/>
      <w:r w:rsidRPr="002645A9">
        <w:t xml:space="preserve"> и </w:t>
      </w:r>
      <w:proofErr w:type="spellStart"/>
      <w:r w:rsidRPr="002645A9">
        <w:t>избягване</w:t>
      </w:r>
      <w:proofErr w:type="spellEnd"/>
      <w:r w:rsidRPr="002645A9">
        <w:t xml:space="preserve"> </w:t>
      </w:r>
      <w:proofErr w:type="spellStart"/>
      <w:r w:rsidRPr="002645A9">
        <w:t>на</w:t>
      </w:r>
      <w:proofErr w:type="spellEnd"/>
      <w:r w:rsidRPr="002645A9">
        <w:t xml:space="preserve"> </w:t>
      </w:r>
      <w:proofErr w:type="spellStart"/>
      <w:r w:rsidRPr="002645A9">
        <w:t>вреда</w:t>
      </w:r>
      <w:proofErr w:type="spellEnd"/>
      <w:r w:rsidRPr="002645A9">
        <w:t xml:space="preserve">, </w:t>
      </w:r>
      <w:proofErr w:type="spellStart"/>
      <w:r w:rsidRPr="002645A9">
        <w:t>като</w:t>
      </w:r>
      <w:proofErr w:type="spellEnd"/>
      <w:r w:rsidRPr="002645A9">
        <w:t xml:space="preserve"> </w:t>
      </w:r>
      <w:proofErr w:type="spellStart"/>
      <w:r w:rsidRPr="002645A9">
        <w:t>всички</w:t>
      </w:r>
      <w:proofErr w:type="spellEnd"/>
      <w:r w:rsidRPr="002645A9">
        <w:t xml:space="preserve"> </w:t>
      </w:r>
      <w:proofErr w:type="spellStart"/>
      <w:r w:rsidRPr="002645A9">
        <w:t>процедури</w:t>
      </w:r>
      <w:proofErr w:type="spellEnd"/>
      <w:r w:rsidRPr="002645A9">
        <w:t xml:space="preserve"> </w:t>
      </w:r>
      <w:proofErr w:type="spellStart"/>
      <w:r w:rsidRPr="002645A9">
        <w:t>бяха</w:t>
      </w:r>
      <w:proofErr w:type="spellEnd"/>
      <w:r w:rsidRPr="002645A9">
        <w:t xml:space="preserve"> </w:t>
      </w:r>
      <w:proofErr w:type="spellStart"/>
      <w:r w:rsidRPr="002645A9">
        <w:t>съобразени</w:t>
      </w:r>
      <w:proofErr w:type="spellEnd"/>
      <w:r w:rsidRPr="002645A9">
        <w:t xml:space="preserve"> с </w:t>
      </w:r>
      <w:proofErr w:type="spellStart"/>
      <w:r w:rsidRPr="002645A9">
        <w:t>приложимите</w:t>
      </w:r>
      <w:proofErr w:type="spellEnd"/>
      <w:r w:rsidRPr="002645A9">
        <w:t xml:space="preserve"> </w:t>
      </w:r>
      <w:proofErr w:type="spellStart"/>
      <w:r w:rsidRPr="002645A9">
        <w:t>стандарти</w:t>
      </w:r>
      <w:proofErr w:type="spellEnd"/>
      <w:r w:rsidRPr="002645A9">
        <w:t xml:space="preserve"> и </w:t>
      </w:r>
      <w:proofErr w:type="spellStart"/>
      <w:r w:rsidRPr="002645A9">
        <w:t>регулации</w:t>
      </w:r>
      <w:proofErr w:type="spellEnd"/>
      <w:r w:rsidRPr="002645A9">
        <w:t xml:space="preserve"> </w:t>
      </w:r>
      <w:proofErr w:type="spellStart"/>
      <w:r w:rsidRPr="002645A9">
        <w:t>за</w:t>
      </w:r>
      <w:proofErr w:type="spellEnd"/>
      <w:r w:rsidRPr="002645A9">
        <w:t xml:space="preserve"> </w:t>
      </w:r>
      <w:proofErr w:type="spellStart"/>
      <w:r w:rsidRPr="002645A9">
        <w:t>научни</w:t>
      </w:r>
      <w:proofErr w:type="spellEnd"/>
      <w:r w:rsidRPr="002645A9">
        <w:t xml:space="preserve"> </w:t>
      </w:r>
      <w:proofErr w:type="spellStart"/>
      <w:r w:rsidRPr="002645A9">
        <w:t>изследвания</w:t>
      </w:r>
      <w:proofErr w:type="spellEnd"/>
      <w:r w:rsidRPr="002645A9">
        <w:t xml:space="preserve"> с </w:t>
      </w:r>
      <w:proofErr w:type="spellStart"/>
      <w:r w:rsidRPr="002645A9">
        <w:t>непълнолетни</w:t>
      </w:r>
      <w:proofErr w:type="spellEnd"/>
      <w:r w:rsidRPr="002645A9">
        <w:t xml:space="preserve"> </w:t>
      </w:r>
      <w:proofErr w:type="spellStart"/>
      <w:r w:rsidRPr="002645A9">
        <w:t>лица</w:t>
      </w:r>
      <w:proofErr w:type="spellEnd"/>
      <w:r w:rsidRPr="002645A9">
        <w:t>.</w:t>
      </w:r>
    </w:p>
    <w:p w14:paraId="2C86577F" w14:textId="77777777" w:rsidR="002645A9" w:rsidRPr="009E1974" w:rsidRDefault="002645A9" w:rsidP="006F59FF">
      <w:pPr>
        <w:spacing w:line="360" w:lineRule="auto"/>
        <w:ind w:firstLine="708"/>
        <w:jc w:val="both"/>
        <w:rPr>
          <w:lang w:val="bg-BG"/>
        </w:rPr>
      </w:pPr>
    </w:p>
    <w:p w14:paraId="10CF435B" w14:textId="77777777" w:rsidR="009E1974" w:rsidRDefault="009E1974">
      <w:pPr>
        <w:spacing w:after="200" w:line="276" w:lineRule="auto"/>
        <w:rPr>
          <w:b/>
          <w:bCs/>
          <w:lang w:val="bg-BG"/>
        </w:rPr>
      </w:pPr>
      <w:r>
        <w:rPr>
          <w:b/>
          <w:bCs/>
          <w:lang w:val="bg-BG"/>
        </w:rPr>
        <w:br w:type="page"/>
      </w:r>
    </w:p>
    <w:p w14:paraId="668E184F" w14:textId="7A57B3E6" w:rsidR="00C1343B" w:rsidRDefault="00C1343B" w:rsidP="006F59FF">
      <w:pPr>
        <w:spacing w:line="360" w:lineRule="auto"/>
        <w:ind w:firstLine="708"/>
        <w:jc w:val="both"/>
        <w:rPr>
          <w:b/>
          <w:bCs/>
          <w:lang w:val="bg-BG"/>
        </w:rPr>
      </w:pPr>
      <w:r w:rsidRPr="00DC3546">
        <w:rPr>
          <w:b/>
          <w:bCs/>
          <w:lang w:val="bg-BG"/>
        </w:rPr>
        <w:lastRenderedPageBreak/>
        <w:t>Трета глава. Представяне и анализ на резултатите от изследването</w:t>
      </w:r>
    </w:p>
    <w:p w14:paraId="119D8774" w14:textId="1ABDC299" w:rsidR="009E1974" w:rsidRDefault="009E1974" w:rsidP="006F59FF">
      <w:pPr>
        <w:spacing w:line="360" w:lineRule="auto"/>
        <w:ind w:firstLine="708"/>
        <w:jc w:val="both"/>
        <w:rPr>
          <w:lang w:val="bg-BG"/>
        </w:rPr>
      </w:pPr>
      <w:r>
        <w:rPr>
          <w:b/>
          <w:bCs/>
          <w:lang w:val="bg-BG"/>
        </w:rPr>
        <w:t>3.1. Представяне на резултатите</w:t>
      </w:r>
    </w:p>
    <w:p w14:paraId="10B16F43" w14:textId="77777777" w:rsidR="002645A9" w:rsidRPr="002645A9" w:rsidRDefault="002645A9" w:rsidP="002645A9">
      <w:pPr>
        <w:spacing w:line="360" w:lineRule="auto"/>
        <w:ind w:firstLine="708"/>
        <w:jc w:val="both"/>
        <w:rPr>
          <w:lang w:val="bg-BG"/>
        </w:rPr>
      </w:pPr>
      <w:r w:rsidRPr="002645A9">
        <w:rPr>
          <w:lang w:val="bg-BG"/>
        </w:rPr>
        <w:t>Проучваната група от респонденти се състои от 143 тийнейджъри, които са на възраст между 14 и 16 години. Това обхваща класовете от 8, 9 и 10. Данните от онлайн въпросника са изчистени от 13 жени и 1 мъж, които са били по-възрастни от конкретния диапазон, който изучаваме.</w:t>
      </w:r>
    </w:p>
    <w:p w14:paraId="7CDF39C6" w14:textId="4FDBC1A7" w:rsidR="002645A9" w:rsidRDefault="002645A9" w:rsidP="002645A9">
      <w:pPr>
        <w:spacing w:line="360" w:lineRule="auto"/>
        <w:ind w:firstLine="708"/>
        <w:jc w:val="both"/>
        <w:rPr>
          <w:lang w:val="bg-BG"/>
        </w:rPr>
      </w:pPr>
      <w:r w:rsidRPr="002645A9">
        <w:rPr>
          <w:lang w:val="bg-BG"/>
        </w:rPr>
        <w:t>Кохортна</w:t>
      </w:r>
      <w:r>
        <w:rPr>
          <w:lang w:val="bg-BG"/>
        </w:rPr>
        <w:t>та</w:t>
      </w:r>
      <w:r w:rsidRPr="002645A9">
        <w:rPr>
          <w:lang w:val="bg-BG"/>
        </w:rPr>
        <w:t xml:space="preserve"> статистика</w:t>
      </w:r>
      <w:r>
        <w:rPr>
          <w:lang w:val="bg-BG"/>
        </w:rPr>
        <w:t xml:space="preserve"> е птредставена в Табл. 1.</w:t>
      </w:r>
    </w:p>
    <w:p w14:paraId="3CA101C7" w14:textId="60ECAB65" w:rsidR="002645A9" w:rsidRDefault="002645A9" w:rsidP="002645A9">
      <w:pPr>
        <w:spacing w:line="360" w:lineRule="auto"/>
        <w:ind w:firstLine="708"/>
        <w:jc w:val="center"/>
        <w:rPr>
          <w:lang w:val="bg-BG"/>
        </w:rPr>
      </w:pPr>
      <w:r>
        <w:rPr>
          <w:lang w:val="bg-BG"/>
        </w:rPr>
        <w:t>Таблица 1. Кохортна статистика</w:t>
      </w:r>
    </w:p>
    <w:tbl>
      <w:tblPr>
        <w:tblStyle w:val="TableGrid"/>
        <w:tblW w:w="0" w:type="auto"/>
        <w:tblLook w:val="04A0" w:firstRow="1" w:lastRow="0" w:firstColumn="1" w:lastColumn="0" w:noHBand="0" w:noVBand="1"/>
      </w:tblPr>
      <w:tblGrid>
        <w:gridCol w:w="2144"/>
        <w:gridCol w:w="2434"/>
        <w:gridCol w:w="2387"/>
        <w:gridCol w:w="2097"/>
      </w:tblGrid>
      <w:tr w:rsidR="002645A9" w:rsidRPr="002645A9" w14:paraId="6965E31A" w14:textId="77777777" w:rsidTr="00B30110">
        <w:tc>
          <w:tcPr>
            <w:tcW w:w="2215" w:type="dxa"/>
          </w:tcPr>
          <w:p w14:paraId="2E1B06A4" w14:textId="77777777" w:rsidR="002645A9" w:rsidRPr="002645A9" w:rsidRDefault="002645A9" w:rsidP="002645A9">
            <w:pPr>
              <w:rPr>
                <w:rFonts w:eastAsia="Aptos"/>
                <w:lang w:val="bg-BG" w:eastAsia="en-US"/>
              </w:rPr>
            </w:pPr>
          </w:p>
        </w:tc>
        <w:tc>
          <w:tcPr>
            <w:tcW w:w="2506" w:type="dxa"/>
          </w:tcPr>
          <w:p w14:paraId="5DDA8623" w14:textId="77777777" w:rsidR="002645A9" w:rsidRPr="002645A9" w:rsidRDefault="002645A9" w:rsidP="002645A9">
            <w:pPr>
              <w:jc w:val="center"/>
              <w:rPr>
                <w:rFonts w:eastAsia="Aptos"/>
                <w:lang w:val="bg-BG" w:eastAsia="en-US"/>
              </w:rPr>
            </w:pPr>
            <w:r w:rsidRPr="002645A9">
              <w:rPr>
                <w:rFonts w:eastAsia="Aptos"/>
                <w:lang w:val="bg-BG" w:eastAsia="en-US"/>
              </w:rPr>
              <w:t>Момичета</w:t>
            </w:r>
          </w:p>
        </w:tc>
        <w:tc>
          <w:tcPr>
            <w:tcW w:w="2464" w:type="dxa"/>
          </w:tcPr>
          <w:p w14:paraId="2358CE46" w14:textId="77777777" w:rsidR="002645A9" w:rsidRPr="002645A9" w:rsidRDefault="002645A9" w:rsidP="002645A9">
            <w:pPr>
              <w:jc w:val="center"/>
              <w:rPr>
                <w:rFonts w:eastAsia="Aptos"/>
                <w:lang w:val="bg-BG" w:eastAsia="en-US"/>
              </w:rPr>
            </w:pPr>
            <w:r w:rsidRPr="002645A9">
              <w:rPr>
                <w:rFonts w:eastAsia="Aptos"/>
                <w:lang w:val="bg-BG" w:eastAsia="en-US"/>
              </w:rPr>
              <w:t>Момчета</w:t>
            </w:r>
          </w:p>
        </w:tc>
        <w:tc>
          <w:tcPr>
            <w:tcW w:w="2165" w:type="dxa"/>
          </w:tcPr>
          <w:p w14:paraId="20EE19F0" w14:textId="77777777" w:rsidR="002645A9" w:rsidRPr="002645A9" w:rsidRDefault="002645A9" w:rsidP="002645A9">
            <w:pPr>
              <w:jc w:val="center"/>
              <w:rPr>
                <w:rFonts w:eastAsia="Aptos"/>
                <w:lang w:val="bg-BG" w:eastAsia="en-US"/>
              </w:rPr>
            </w:pPr>
            <w:r w:rsidRPr="002645A9">
              <w:rPr>
                <w:rFonts w:eastAsia="Aptos"/>
                <w:lang w:val="bg-BG" w:eastAsia="en-US"/>
              </w:rPr>
              <w:t>Всички</w:t>
            </w:r>
          </w:p>
        </w:tc>
      </w:tr>
      <w:tr w:rsidR="002645A9" w:rsidRPr="002645A9" w14:paraId="5DCCDC22" w14:textId="77777777" w:rsidTr="00B30110">
        <w:tc>
          <w:tcPr>
            <w:tcW w:w="2215" w:type="dxa"/>
          </w:tcPr>
          <w:p w14:paraId="04C65143" w14:textId="77777777" w:rsidR="002645A9" w:rsidRPr="002645A9" w:rsidRDefault="002645A9" w:rsidP="002645A9">
            <w:pPr>
              <w:jc w:val="center"/>
              <w:rPr>
                <w:rFonts w:eastAsia="Aptos"/>
                <w:i/>
                <w:iCs/>
                <w:lang w:val="bg-BG" w:eastAsia="en-US"/>
              </w:rPr>
            </w:pPr>
            <w:r w:rsidRPr="002645A9">
              <w:rPr>
                <w:rFonts w:eastAsia="Aptos"/>
                <w:i/>
                <w:iCs/>
                <w:lang w:val="bg-BG" w:eastAsia="en-US"/>
              </w:rPr>
              <w:t>N =</w:t>
            </w:r>
          </w:p>
        </w:tc>
        <w:tc>
          <w:tcPr>
            <w:tcW w:w="2506" w:type="dxa"/>
          </w:tcPr>
          <w:p w14:paraId="472831A2" w14:textId="77777777" w:rsidR="002645A9" w:rsidRPr="002645A9" w:rsidRDefault="002645A9" w:rsidP="002645A9">
            <w:pPr>
              <w:rPr>
                <w:rFonts w:eastAsia="Aptos"/>
                <w:lang w:val="bg-BG" w:eastAsia="en-US"/>
              </w:rPr>
            </w:pPr>
            <w:r w:rsidRPr="002645A9">
              <w:rPr>
                <w:rFonts w:eastAsia="Aptos"/>
                <w:lang w:val="bg-BG" w:eastAsia="en-US"/>
              </w:rPr>
              <w:t>104 (72.72%)</w:t>
            </w:r>
          </w:p>
        </w:tc>
        <w:tc>
          <w:tcPr>
            <w:tcW w:w="2464" w:type="dxa"/>
          </w:tcPr>
          <w:p w14:paraId="6C04F9D4" w14:textId="77777777" w:rsidR="002645A9" w:rsidRPr="002645A9" w:rsidRDefault="002645A9" w:rsidP="002645A9">
            <w:pPr>
              <w:rPr>
                <w:rFonts w:eastAsia="Aptos"/>
                <w:lang w:val="bg-BG" w:eastAsia="en-US"/>
              </w:rPr>
            </w:pPr>
            <w:r w:rsidRPr="002645A9">
              <w:rPr>
                <w:rFonts w:eastAsia="Aptos"/>
                <w:lang w:val="bg-BG" w:eastAsia="en-US"/>
              </w:rPr>
              <w:t>39 (27.27%)</w:t>
            </w:r>
          </w:p>
        </w:tc>
        <w:tc>
          <w:tcPr>
            <w:tcW w:w="2165" w:type="dxa"/>
          </w:tcPr>
          <w:p w14:paraId="15F11C06" w14:textId="77777777" w:rsidR="002645A9" w:rsidRPr="002645A9" w:rsidRDefault="002645A9" w:rsidP="002645A9">
            <w:pPr>
              <w:rPr>
                <w:rFonts w:eastAsia="Aptos"/>
                <w:lang w:val="bg-BG" w:eastAsia="en-US"/>
              </w:rPr>
            </w:pPr>
            <w:r w:rsidRPr="002645A9">
              <w:rPr>
                <w:rFonts w:eastAsia="Aptos"/>
                <w:lang w:val="bg-BG" w:eastAsia="en-US"/>
              </w:rPr>
              <w:t>143 (100%)</w:t>
            </w:r>
          </w:p>
        </w:tc>
      </w:tr>
      <w:tr w:rsidR="002645A9" w:rsidRPr="002645A9" w14:paraId="6D1CB977" w14:textId="77777777" w:rsidTr="00B30110">
        <w:tc>
          <w:tcPr>
            <w:tcW w:w="2215" w:type="dxa"/>
          </w:tcPr>
          <w:p w14:paraId="1725E8E8" w14:textId="77777777" w:rsidR="002645A9" w:rsidRPr="002645A9" w:rsidRDefault="002645A9" w:rsidP="002645A9">
            <w:pPr>
              <w:rPr>
                <w:rFonts w:eastAsia="Aptos"/>
                <w:lang w:val="bg-BG" w:eastAsia="en-US"/>
              </w:rPr>
            </w:pPr>
            <w:r w:rsidRPr="002645A9">
              <w:rPr>
                <w:rFonts w:eastAsia="Aptos"/>
                <w:lang w:val="bg-BG" w:eastAsia="en-US"/>
              </w:rPr>
              <w:t>Средна възраст (г.)</w:t>
            </w:r>
          </w:p>
        </w:tc>
        <w:tc>
          <w:tcPr>
            <w:tcW w:w="2506" w:type="dxa"/>
          </w:tcPr>
          <w:p w14:paraId="2464DCFB" w14:textId="77777777" w:rsidR="002645A9" w:rsidRPr="002645A9" w:rsidRDefault="002645A9" w:rsidP="002645A9">
            <w:pPr>
              <w:rPr>
                <w:rFonts w:eastAsia="Aptos"/>
                <w:lang w:val="bg-BG" w:eastAsia="en-US"/>
              </w:rPr>
            </w:pPr>
            <w:r w:rsidRPr="002645A9">
              <w:rPr>
                <w:rFonts w:eastAsia="Aptos"/>
                <w:lang w:val="bg-BG" w:eastAsia="en-US"/>
              </w:rPr>
              <w:t>14,92</w:t>
            </w:r>
          </w:p>
        </w:tc>
        <w:tc>
          <w:tcPr>
            <w:tcW w:w="2464" w:type="dxa"/>
          </w:tcPr>
          <w:p w14:paraId="4C7E54B6" w14:textId="77777777" w:rsidR="002645A9" w:rsidRPr="002645A9" w:rsidRDefault="002645A9" w:rsidP="002645A9">
            <w:pPr>
              <w:rPr>
                <w:rFonts w:eastAsia="Aptos"/>
                <w:lang w:val="bg-BG" w:eastAsia="en-US"/>
              </w:rPr>
            </w:pPr>
            <w:r w:rsidRPr="002645A9">
              <w:rPr>
                <w:rFonts w:eastAsia="Aptos"/>
                <w:lang w:val="bg-BG" w:eastAsia="en-US"/>
              </w:rPr>
              <w:t>14,90</w:t>
            </w:r>
          </w:p>
        </w:tc>
        <w:tc>
          <w:tcPr>
            <w:tcW w:w="2165" w:type="dxa"/>
          </w:tcPr>
          <w:p w14:paraId="2584A78E" w14:textId="77777777" w:rsidR="002645A9" w:rsidRPr="002645A9" w:rsidRDefault="002645A9" w:rsidP="002645A9">
            <w:pPr>
              <w:rPr>
                <w:rFonts w:eastAsia="Aptos"/>
                <w:lang w:val="bg-BG" w:eastAsia="en-US"/>
              </w:rPr>
            </w:pPr>
            <w:r w:rsidRPr="002645A9">
              <w:rPr>
                <w:rFonts w:eastAsia="Aptos"/>
                <w:lang w:val="bg-BG" w:eastAsia="en-US"/>
              </w:rPr>
              <w:t>14,92</w:t>
            </w:r>
          </w:p>
        </w:tc>
      </w:tr>
    </w:tbl>
    <w:p w14:paraId="72783E12" w14:textId="2C5E8598" w:rsidR="002645A9" w:rsidRDefault="002645A9" w:rsidP="002645A9">
      <w:pPr>
        <w:spacing w:line="360" w:lineRule="auto"/>
        <w:ind w:firstLine="708"/>
        <w:jc w:val="both"/>
        <w:rPr>
          <w:lang w:val="bg-BG"/>
        </w:rPr>
      </w:pPr>
    </w:p>
    <w:p w14:paraId="4137E120" w14:textId="483E5C5F" w:rsidR="002645A9" w:rsidRDefault="002645A9" w:rsidP="002645A9">
      <w:pPr>
        <w:spacing w:line="360" w:lineRule="auto"/>
        <w:ind w:firstLine="708"/>
        <w:jc w:val="both"/>
        <w:rPr>
          <w:lang w:val="bg-BG"/>
        </w:rPr>
      </w:pPr>
      <w:r>
        <w:rPr>
          <w:lang w:val="bg-BG"/>
        </w:rPr>
        <w:t xml:space="preserve">Начинът, по който </w:t>
      </w:r>
      <w:r w:rsidRPr="002645A9">
        <w:rPr>
          <w:lang w:val="bg-BG"/>
        </w:rPr>
        <w:t>участниците възприемат времето, което прекарват в социалните мрежи, в сравнение с времето, прекарано от техните връстници</w:t>
      </w:r>
      <w:r>
        <w:rPr>
          <w:lang w:val="bg-BG"/>
        </w:rPr>
        <w:t>, е представен на Фиг.1.</w:t>
      </w:r>
    </w:p>
    <w:p w14:paraId="56726537" w14:textId="62C96954" w:rsidR="002645A9" w:rsidRDefault="002645A9" w:rsidP="002645A9">
      <w:pPr>
        <w:spacing w:line="360" w:lineRule="auto"/>
        <w:ind w:firstLine="708"/>
        <w:jc w:val="both"/>
        <w:rPr>
          <w:lang w:val="bg-BG"/>
        </w:rPr>
      </w:pPr>
      <w:r w:rsidRPr="00480D5B">
        <w:rPr>
          <w:noProof/>
        </w:rPr>
        <w:drawing>
          <wp:inline distT="0" distB="0" distL="0" distR="0" wp14:anchorId="0D60C040" wp14:editId="53BC18E3">
            <wp:extent cx="5486400" cy="4581525"/>
            <wp:effectExtent l="0" t="0" r="0" b="9525"/>
            <wp:docPr id="906215555" name="Chart 1">
              <a:extLst xmlns:a="http://schemas.openxmlformats.org/drawingml/2006/main">
                <a:ext uri="{FF2B5EF4-FFF2-40B4-BE49-F238E27FC236}">
                  <a16:creationId xmlns:a16="http://schemas.microsoft.com/office/drawing/2014/main" id="{32D45CDD-10B0-18C8-C8E1-2D6E0CEE73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DA9D4C" w14:textId="780D2B7E" w:rsidR="002645A9" w:rsidRDefault="002645A9" w:rsidP="002645A9">
      <w:pPr>
        <w:spacing w:line="360" w:lineRule="auto"/>
        <w:ind w:firstLine="708"/>
        <w:jc w:val="center"/>
        <w:rPr>
          <w:lang w:val="bg-BG"/>
        </w:rPr>
      </w:pPr>
      <w:r>
        <w:rPr>
          <w:lang w:val="bg-BG"/>
        </w:rPr>
        <w:t xml:space="preserve">Фигура 1. </w:t>
      </w:r>
      <w:r w:rsidRPr="002645A9">
        <w:rPr>
          <w:lang w:val="bg-BG"/>
        </w:rPr>
        <w:t>Начинът, по който участниците възприемат времето, което прекарват в социалните мрежи, в сравнение с времето, прекарано от техните връстници</w:t>
      </w:r>
    </w:p>
    <w:p w14:paraId="215012B9" w14:textId="77777777" w:rsidR="007D2FEC" w:rsidRPr="007D2FEC" w:rsidRDefault="007D2FEC" w:rsidP="007D2FEC">
      <w:pPr>
        <w:spacing w:line="360" w:lineRule="auto"/>
        <w:ind w:firstLine="708"/>
        <w:jc w:val="both"/>
      </w:pPr>
      <w:proofErr w:type="spellStart"/>
      <w:r w:rsidRPr="007D2FEC">
        <w:lastRenderedPageBreak/>
        <w:t>Получените</w:t>
      </w:r>
      <w:proofErr w:type="spellEnd"/>
      <w:r w:rsidRPr="007D2FEC">
        <w:t xml:space="preserve"> </w:t>
      </w:r>
      <w:proofErr w:type="spellStart"/>
      <w:r w:rsidRPr="007D2FEC">
        <w:t>резултати</w:t>
      </w:r>
      <w:proofErr w:type="spellEnd"/>
      <w:r w:rsidRPr="007D2FEC">
        <w:t xml:space="preserve"> </w:t>
      </w:r>
      <w:proofErr w:type="spellStart"/>
      <w:r w:rsidRPr="007D2FEC">
        <w:t>показват</w:t>
      </w:r>
      <w:proofErr w:type="spellEnd"/>
      <w:r w:rsidRPr="007D2FEC">
        <w:t xml:space="preserve">, </w:t>
      </w:r>
      <w:proofErr w:type="spellStart"/>
      <w:r w:rsidRPr="007D2FEC">
        <w:t>че</w:t>
      </w:r>
      <w:proofErr w:type="spellEnd"/>
      <w:r w:rsidRPr="007D2FEC">
        <w:t xml:space="preserve"> </w:t>
      </w:r>
      <w:proofErr w:type="spellStart"/>
      <w:r w:rsidRPr="007D2FEC">
        <w:t>мнозинството</w:t>
      </w:r>
      <w:proofErr w:type="spellEnd"/>
      <w:r w:rsidRPr="007D2FEC">
        <w:t xml:space="preserve"> </w:t>
      </w:r>
      <w:proofErr w:type="spellStart"/>
      <w:r w:rsidRPr="007D2FEC">
        <w:t>от</w:t>
      </w:r>
      <w:proofErr w:type="spellEnd"/>
      <w:r w:rsidRPr="007D2FEC">
        <w:t xml:space="preserve"> </w:t>
      </w:r>
      <w:proofErr w:type="spellStart"/>
      <w:r w:rsidRPr="007D2FEC">
        <w:t>участниците</w:t>
      </w:r>
      <w:proofErr w:type="spellEnd"/>
      <w:r w:rsidRPr="007D2FEC">
        <w:t xml:space="preserve"> (80 </w:t>
      </w:r>
      <w:proofErr w:type="spellStart"/>
      <w:r w:rsidRPr="007D2FEC">
        <w:t>души</w:t>
      </w:r>
      <w:proofErr w:type="spellEnd"/>
      <w:r w:rsidRPr="007D2FEC">
        <w:t xml:space="preserve">) </w:t>
      </w:r>
      <w:proofErr w:type="spellStart"/>
      <w:r w:rsidRPr="007D2FEC">
        <w:t>смятат</w:t>
      </w:r>
      <w:proofErr w:type="spellEnd"/>
      <w:r w:rsidRPr="007D2FEC">
        <w:t xml:space="preserve">, </w:t>
      </w:r>
      <w:proofErr w:type="spellStart"/>
      <w:r w:rsidRPr="007D2FEC">
        <w:t>че</w:t>
      </w:r>
      <w:proofErr w:type="spellEnd"/>
      <w:r w:rsidRPr="007D2FEC">
        <w:t xml:space="preserve"> </w:t>
      </w:r>
      <w:proofErr w:type="spellStart"/>
      <w:r w:rsidRPr="007D2FEC">
        <w:t>прекарват</w:t>
      </w:r>
      <w:proofErr w:type="spellEnd"/>
      <w:r w:rsidRPr="007D2FEC">
        <w:t xml:space="preserve"> </w:t>
      </w:r>
      <w:proofErr w:type="spellStart"/>
      <w:r w:rsidRPr="007D2FEC">
        <w:t>приблизително</w:t>
      </w:r>
      <w:proofErr w:type="spellEnd"/>
      <w:r w:rsidRPr="007D2FEC">
        <w:t xml:space="preserve"> </w:t>
      </w:r>
      <w:proofErr w:type="spellStart"/>
      <w:r w:rsidRPr="007D2FEC">
        <w:t>същото</w:t>
      </w:r>
      <w:proofErr w:type="spellEnd"/>
      <w:r w:rsidRPr="007D2FEC">
        <w:t xml:space="preserve"> </w:t>
      </w:r>
      <w:proofErr w:type="spellStart"/>
      <w:r w:rsidRPr="007D2FEC">
        <w:t>време</w:t>
      </w:r>
      <w:proofErr w:type="spellEnd"/>
      <w:r w:rsidRPr="007D2FEC">
        <w:t xml:space="preserve"> в </w:t>
      </w:r>
      <w:proofErr w:type="spellStart"/>
      <w:r w:rsidRPr="007D2FEC">
        <w:t>социалните</w:t>
      </w:r>
      <w:proofErr w:type="spellEnd"/>
      <w:r w:rsidRPr="007D2FEC">
        <w:t xml:space="preserve"> </w:t>
      </w:r>
      <w:proofErr w:type="spellStart"/>
      <w:r w:rsidRPr="007D2FEC">
        <w:t>мрежи</w:t>
      </w:r>
      <w:proofErr w:type="spellEnd"/>
      <w:r w:rsidRPr="007D2FEC">
        <w:t xml:space="preserve">, </w:t>
      </w:r>
      <w:proofErr w:type="spellStart"/>
      <w:r w:rsidRPr="007D2FEC">
        <w:t>както</w:t>
      </w:r>
      <w:proofErr w:type="spellEnd"/>
      <w:r w:rsidRPr="007D2FEC">
        <w:t xml:space="preserve"> и </w:t>
      </w:r>
      <w:proofErr w:type="spellStart"/>
      <w:r w:rsidRPr="007D2FEC">
        <w:t>техните</w:t>
      </w:r>
      <w:proofErr w:type="spellEnd"/>
      <w:r w:rsidRPr="007D2FEC">
        <w:t xml:space="preserve"> </w:t>
      </w:r>
      <w:proofErr w:type="spellStart"/>
      <w:r w:rsidRPr="007D2FEC">
        <w:t>връстници</w:t>
      </w:r>
      <w:proofErr w:type="spellEnd"/>
      <w:r w:rsidRPr="007D2FEC">
        <w:t xml:space="preserve">. </w:t>
      </w:r>
      <w:proofErr w:type="spellStart"/>
      <w:r w:rsidRPr="007D2FEC">
        <w:t>Група</w:t>
      </w:r>
      <w:proofErr w:type="spellEnd"/>
      <w:r w:rsidRPr="007D2FEC">
        <w:t xml:space="preserve"> </w:t>
      </w:r>
      <w:proofErr w:type="spellStart"/>
      <w:r w:rsidRPr="007D2FEC">
        <w:t>от</w:t>
      </w:r>
      <w:proofErr w:type="spellEnd"/>
      <w:r w:rsidRPr="007D2FEC">
        <w:t xml:space="preserve"> 45 </w:t>
      </w:r>
      <w:proofErr w:type="spellStart"/>
      <w:r w:rsidRPr="007D2FEC">
        <w:t>души</w:t>
      </w:r>
      <w:proofErr w:type="spellEnd"/>
      <w:r w:rsidRPr="007D2FEC">
        <w:t xml:space="preserve"> </w:t>
      </w:r>
      <w:proofErr w:type="spellStart"/>
      <w:r w:rsidRPr="007D2FEC">
        <w:t>се</w:t>
      </w:r>
      <w:proofErr w:type="spellEnd"/>
      <w:r w:rsidRPr="007D2FEC">
        <w:t xml:space="preserve"> </w:t>
      </w:r>
      <w:proofErr w:type="spellStart"/>
      <w:r w:rsidRPr="007D2FEC">
        <w:t>самооценяват</w:t>
      </w:r>
      <w:proofErr w:type="spellEnd"/>
      <w:r w:rsidRPr="007D2FEC">
        <w:t xml:space="preserve"> </w:t>
      </w:r>
      <w:proofErr w:type="spellStart"/>
      <w:r w:rsidRPr="007D2FEC">
        <w:t>като</w:t>
      </w:r>
      <w:proofErr w:type="spellEnd"/>
      <w:r w:rsidRPr="007D2FEC">
        <w:t xml:space="preserve"> </w:t>
      </w:r>
      <w:proofErr w:type="spellStart"/>
      <w:r w:rsidRPr="007D2FEC">
        <w:t>прекарващи</w:t>
      </w:r>
      <w:proofErr w:type="spellEnd"/>
      <w:r w:rsidRPr="007D2FEC">
        <w:t xml:space="preserve"> </w:t>
      </w:r>
      <w:proofErr w:type="spellStart"/>
      <w:r w:rsidRPr="007D2FEC">
        <w:t>по-малко</w:t>
      </w:r>
      <w:proofErr w:type="spellEnd"/>
      <w:r w:rsidRPr="007D2FEC">
        <w:t xml:space="preserve"> </w:t>
      </w:r>
      <w:proofErr w:type="spellStart"/>
      <w:r w:rsidRPr="007D2FEC">
        <w:t>време</w:t>
      </w:r>
      <w:proofErr w:type="spellEnd"/>
      <w:r w:rsidRPr="007D2FEC">
        <w:t xml:space="preserve"> в </w:t>
      </w:r>
      <w:proofErr w:type="spellStart"/>
      <w:r w:rsidRPr="007D2FEC">
        <w:t>социалните</w:t>
      </w:r>
      <w:proofErr w:type="spellEnd"/>
      <w:r w:rsidRPr="007D2FEC">
        <w:t xml:space="preserve"> </w:t>
      </w:r>
      <w:proofErr w:type="spellStart"/>
      <w:r w:rsidRPr="007D2FEC">
        <w:t>мрежи</w:t>
      </w:r>
      <w:proofErr w:type="spellEnd"/>
      <w:r w:rsidRPr="007D2FEC">
        <w:t xml:space="preserve"> в </w:t>
      </w:r>
      <w:proofErr w:type="spellStart"/>
      <w:r w:rsidRPr="007D2FEC">
        <w:t>сравнение</w:t>
      </w:r>
      <w:proofErr w:type="spellEnd"/>
      <w:r w:rsidRPr="007D2FEC">
        <w:t xml:space="preserve"> с </w:t>
      </w:r>
      <w:proofErr w:type="spellStart"/>
      <w:r w:rsidRPr="007D2FEC">
        <w:t>приятелите</w:t>
      </w:r>
      <w:proofErr w:type="spellEnd"/>
      <w:r w:rsidRPr="007D2FEC">
        <w:t xml:space="preserve"> </w:t>
      </w:r>
      <w:proofErr w:type="spellStart"/>
      <w:r w:rsidRPr="007D2FEC">
        <w:t>или</w:t>
      </w:r>
      <w:proofErr w:type="spellEnd"/>
      <w:r w:rsidRPr="007D2FEC">
        <w:t xml:space="preserve"> </w:t>
      </w:r>
      <w:proofErr w:type="spellStart"/>
      <w:r w:rsidRPr="007D2FEC">
        <w:t>съучениците</w:t>
      </w:r>
      <w:proofErr w:type="spellEnd"/>
      <w:r w:rsidRPr="007D2FEC">
        <w:t xml:space="preserve"> </w:t>
      </w:r>
      <w:proofErr w:type="spellStart"/>
      <w:r w:rsidRPr="007D2FEC">
        <w:t>си</w:t>
      </w:r>
      <w:proofErr w:type="spellEnd"/>
      <w:r w:rsidRPr="007D2FEC">
        <w:t xml:space="preserve">. </w:t>
      </w:r>
      <w:proofErr w:type="spellStart"/>
      <w:r w:rsidRPr="007D2FEC">
        <w:t>Малко</w:t>
      </w:r>
      <w:proofErr w:type="spellEnd"/>
      <w:r w:rsidRPr="007D2FEC">
        <w:t xml:space="preserve"> </w:t>
      </w:r>
      <w:proofErr w:type="spellStart"/>
      <w:r w:rsidRPr="007D2FEC">
        <w:t>по-малки</w:t>
      </w:r>
      <w:proofErr w:type="spellEnd"/>
      <w:r w:rsidRPr="007D2FEC">
        <w:t xml:space="preserve"> </w:t>
      </w:r>
      <w:proofErr w:type="spellStart"/>
      <w:r w:rsidRPr="007D2FEC">
        <w:t>дялове</w:t>
      </w:r>
      <w:proofErr w:type="spellEnd"/>
      <w:r w:rsidRPr="007D2FEC">
        <w:t xml:space="preserve">, </w:t>
      </w:r>
      <w:proofErr w:type="spellStart"/>
      <w:r w:rsidRPr="007D2FEC">
        <w:t>по</w:t>
      </w:r>
      <w:proofErr w:type="spellEnd"/>
      <w:r w:rsidRPr="007D2FEC">
        <w:t xml:space="preserve"> 6 </w:t>
      </w:r>
      <w:proofErr w:type="spellStart"/>
      <w:r w:rsidRPr="007D2FEC">
        <w:t>души</w:t>
      </w:r>
      <w:proofErr w:type="spellEnd"/>
      <w:r w:rsidRPr="007D2FEC">
        <w:t xml:space="preserve"> </w:t>
      </w:r>
      <w:proofErr w:type="spellStart"/>
      <w:r w:rsidRPr="007D2FEC">
        <w:t>във</w:t>
      </w:r>
      <w:proofErr w:type="spellEnd"/>
      <w:r w:rsidRPr="007D2FEC">
        <w:t xml:space="preserve"> </w:t>
      </w:r>
      <w:proofErr w:type="spellStart"/>
      <w:r w:rsidRPr="007D2FEC">
        <w:t>всяка</w:t>
      </w:r>
      <w:proofErr w:type="spellEnd"/>
      <w:r w:rsidRPr="007D2FEC">
        <w:t xml:space="preserve"> </w:t>
      </w:r>
      <w:proofErr w:type="spellStart"/>
      <w:r w:rsidRPr="007D2FEC">
        <w:t>група</w:t>
      </w:r>
      <w:proofErr w:type="spellEnd"/>
      <w:r w:rsidRPr="007D2FEC">
        <w:t xml:space="preserve">, </w:t>
      </w:r>
      <w:proofErr w:type="spellStart"/>
      <w:r w:rsidRPr="007D2FEC">
        <w:t>заявяват</w:t>
      </w:r>
      <w:proofErr w:type="spellEnd"/>
      <w:r w:rsidRPr="007D2FEC">
        <w:t xml:space="preserve">, </w:t>
      </w:r>
      <w:proofErr w:type="spellStart"/>
      <w:r w:rsidRPr="007D2FEC">
        <w:t>че</w:t>
      </w:r>
      <w:proofErr w:type="spellEnd"/>
      <w:r w:rsidRPr="007D2FEC">
        <w:t xml:space="preserve"> </w:t>
      </w:r>
      <w:proofErr w:type="spellStart"/>
      <w:r w:rsidRPr="007D2FEC">
        <w:t>прекарват</w:t>
      </w:r>
      <w:proofErr w:type="spellEnd"/>
      <w:r w:rsidRPr="007D2FEC">
        <w:t xml:space="preserve"> </w:t>
      </w:r>
      <w:proofErr w:type="spellStart"/>
      <w:r w:rsidRPr="007D2FEC">
        <w:t>или</w:t>
      </w:r>
      <w:proofErr w:type="spellEnd"/>
      <w:r w:rsidRPr="007D2FEC">
        <w:t xml:space="preserve"> </w:t>
      </w:r>
      <w:proofErr w:type="spellStart"/>
      <w:r w:rsidRPr="007D2FEC">
        <w:t>значително</w:t>
      </w:r>
      <w:proofErr w:type="spellEnd"/>
      <w:r w:rsidRPr="007D2FEC">
        <w:t xml:space="preserve"> </w:t>
      </w:r>
      <w:proofErr w:type="spellStart"/>
      <w:r w:rsidRPr="007D2FEC">
        <w:t>по-малко</w:t>
      </w:r>
      <w:proofErr w:type="spellEnd"/>
      <w:r w:rsidRPr="007D2FEC">
        <w:t xml:space="preserve"> </w:t>
      </w:r>
      <w:proofErr w:type="spellStart"/>
      <w:r w:rsidRPr="007D2FEC">
        <w:t>време</w:t>
      </w:r>
      <w:proofErr w:type="spellEnd"/>
      <w:r w:rsidRPr="007D2FEC">
        <w:t xml:space="preserve">, </w:t>
      </w:r>
      <w:proofErr w:type="spellStart"/>
      <w:r w:rsidRPr="007D2FEC">
        <w:t>малко</w:t>
      </w:r>
      <w:proofErr w:type="spellEnd"/>
      <w:r w:rsidRPr="007D2FEC">
        <w:t xml:space="preserve"> </w:t>
      </w:r>
      <w:proofErr w:type="spellStart"/>
      <w:r w:rsidRPr="007D2FEC">
        <w:t>повече</w:t>
      </w:r>
      <w:proofErr w:type="spellEnd"/>
      <w:r w:rsidRPr="007D2FEC">
        <w:t xml:space="preserve"> </w:t>
      </w:r>
      <w:proofErr w:type="spellStart"/>
      <w:r w:rsidRPr="007D2FEC">
        <w:t>време</w:t>
      </w:r>
      <w:proofErr w:type="spellEnd"/>
      <w:r w:rsidRPr="007D2FEC">
        <w:t xml:space="preserve">, </w:t>
      </w:r>
      <w:proofErr w:type="spellStart"/>
      <w:r w:rsidRPr="007D2FEC">
        <w:t>или</w:t>
      </w:r>
      <w:proofErr w:type="spellEnd"/>
      <w:r w:rsidRPr="007D2FEC">
        <w:t xml:space="preserve"> </w:t>
      </w:r>
      <w:proofErr w:type="spellStart"/>
      <w:r w:rsidRPr="007D2FEC">
        <w:t>много</w:t>
      </w:r>
      <w:proofErr w:type="spellEnd"/>
      <w:r w:rsidRPr="007D2FEC">
        <w:t xml:space="preserve"> </w:t>
      </w:r>
      <w:proofErr w:type="spellStart"/>
      <w:r w:rsidRPr="007D2FEC">
        <w:t>повече</w:t>
      </w:r>
      <w:proofErr w:type="spellEnd"/>
      <w:r w:rsidRPr="007D2FEC">
        <w:t xml:space="preserve"> </w:t>
      </w:r>
      <w:proofErr w:type="spellStart"/>
      <w:r w:rsidRPr="007D2FEC">
        <w:t>време</w:t>
      </w:r>
      <w:proofErr w:type="spellEnd"/>
      <w:r w:rsidRPr="007D2FEC">
        <w:t xml:space="preserve"> в </w:t>
      </w:r>
      <w:proofErr w:type="spellStart"/>
      <w:r w:rsidRPr="007D2FEC">
        <w:t>социалните</w:t>
      </w:r>
      <w:proofErr w:type="spellEnd"/>
      <w:r w:rsidRPr="007D2FEC">
        <w:t xml:space="preserve"> </w:t>
      </w:r>
      <w:proofErr w:type="spellStart"/>
      <w:r w:rsidRPr="007D2FEC">
        <w:t>мрежи</w:t>
      </w:r>
      <w:proofErr w:type="spellEnd"/>
      <w:r w:rsidRPr="007D2FEC">
        <w:t xml:space="preserve"> </w:t>
      </w:r>
      <w:proofErr w:type="spellStart"/>
      <w:r w:rsidRPr="007D2FEC">
        <w:t>спрямо</w:t>
      </w:r>
      <w:proofErr w:type="spellEnd"/>
      <w:r w:rsidRPr="007D2FEC">
        <w:t xml:space="preserve"> </w:t>
      </w:r>
      <w:proofErr w:type="spellStart"/>
      <w:r w:rsidRPr="007D2FEC">
        <w:t>своите</w:t>
      </w:r>
      <w:proofErr w:type="spellEnd"/>
      <w:r w:rsidRPr="007D2FEC">
        <w:t xml:space="preserve"> </w:t>
      </w:r>
      <w:proofErr w:type="spellStart"/>
      <w:r w:rsidRPr="007D2FEC">
        <w:t>връстници</w:t>
      </w:r>
      <w:proofErr w:type="spellEnd"/>
      <w:r w:rsidRPr="007D2FEC">
        <w:t xml:space="preserve">. </w:t>
      </w:r>
      <w:proofErr w:type="spellStart"/>
      <w:r w:rsidRPr="007D2FEC">
        <w:t>Тези</w:t>
      </w:r>
      <w:proofErr w:type="spellEnd"/>
      <w:r w:rsidRPr="007D2FEC">
        <w:t xml:space="preserve"> </w:t>
      </w:r>
      <w:proofErr w:type="spellStart"/>
      <w:r w:rsidRPr="007D2FEC">
        <w:t>данни</w:t>
      </w:r>
      <w:proofErr w:type="spellEnd"/>
      <w:r w:rsidRPr="007D2FEC">
        <w:t xml:space="preserve"> </w:t>
      </w:r>
      <w:proofErr w:type="spellStart"/>
      <w:r w:rsidRPr="007D2FEC">
        <w:t>подчертават</w:t>
      </w:r>
      <w:proofErr w:type="spellEnd"/>
      <w:r w:rsidRPr="007D2FEC">
        <w:t xml:space="preserve">, </w:t>
      </w:r>
      <w:proofErr w:type="spellStart"/>
      <w:r w:rsidRPr="007D2FEC">
        <w:t>че</w:t>
      </w:r>
      <w:proofErr w:type="spellEnd"/>
      <w:r w:rsidRPr="007D2FEC">
        <w:t xml:space="preserve"> </w:t>
      </w:r>
      <w:proofErr w:type="spellStart"/>
      <w:r w:rsidRPr="007D2FEC">
        <w:t>по-голямата</w:t>
      </w:r>
      <w:proofErr w:type="spellEnd"/>
      <w:r w:rsidRPr="007D2FEC">
        <w:t xml:space="preserve"> </w:t>
      </w:r>
      <w:proofErr w:type="spellStart"/>
      <w:r w:rsidRPr="007D2FEC">
        <w:t>част</w:t>
      </w:r>
      <w:proofErr w:type="spellEnd"/>
      <w:r w:rsidRPr="007D2FEC">
        <w:t xml:space="preserve"> </w:t>
      </w:r>
      <w:proofErr w:type="spellStart"/>
      <w:r w:rsidRPr="007D2FEC">
        <w:t>от</w:t>
      </w:r>
      <w:proofErr w:type="spellEnd"/>
      <w:r w:rsidRPr="007D2FEC">
        <w:t xml:space="preserve"> </w:t>
      </w:r>
      <w:proofErr w:type="spellStart"/>
      <w:r w:rsidRPr="007D2FEC">
        <w:t>участниците</w:t>
      </w:r>
      <w:proofErr w:type="spellEnd"/>
      <w:r w:rsidRPr="007D2FEC">
        <w:t xml:space="preserve"> </w:t>
      </w:r>
      <w:proofErr w:type="spellStart"/>
      <w:r w:rsidRPr="007D2FEC">
        <w:t>възприемат</w:t>
      </w:r>
      <w:proofErr w:type="spellEnd"/>
      <w:r w:rsidRPr="007D2FEC">
        <w:t xml:space="preserve"> </w:t>
      </w:r>
      <w:proofErr w:type="spellStart"/>
      <w:r w:rsidRPr="007D2FEC">
        <w:t>своето</w:t>
      </w:r>
      <w:proofErr w:type="spellEnd"/>
      <w:r w:rsidRPr="007D2FEC">
        <w:t xml:space="preserve"> </w:t>
      </w:r>
      <w:proofErr w:type="spellStart"/>
      <w:r w:rsidRPr="007D2FEC">
        <w:t>поведение</w:t>
      </w:r>
      <w:proofErr w:type="spellEnd"/>
      <w:r w:rsidRPr="007D2FEC">
        <w:t xml:space="preserve"> </w:t>
      </w:r>
      <w:proofErr w:type="spellStart"/>
      <w:r w:rsidRPr="007D2FEC">
        <w:t>като</w:t>
      </w:r>
      <w:proofErr w:type="spellEnd"/>
      <w:r w:rsidRPr="007D2FEC">
        <w:t xml:space="preserve"> </w:t>
      </w:r>
      <w:proofErr w:type="spellStart"/>
      <w:r w:rsidRPr="007D2FEC">
        <w:t>съответстващо</w:t>
      </w:r>
      <w:proofErr w:type="spellEnd"/>
      <w:r w:rsidRPr="007D2FEC">
        <w:t xml:space="preserve"> </w:t>
      </w:r>
      <w:proofErr w:type="spellStart"/>
      <w:r w:rsidRPr="007D2FEC">
        <w:t>на</w:t>
      </w:r>
      <w:proofErr w:type="spellEnd"/>
      <w:r w:rsidRPr="007D2FEC">
        <w:t xml:space="preserve"> </w:t>
      </w:r>
      <w:proofErr w:type="spellStart"/>
      <w:r w:rsidRPr="007D2FEC">
        <w:t>средното</w:t>
      </w:r>
      <w:proofErr w:type="spellEnd"/>
      <w:r w:rsidRPr="007D2FEC">
        <w:t xml:space="preserve"> </w:t>
      </w:r>
      <w:proofErr w:type="spellStart"/>
      <w:r w:rsidRPr="007D2FEC">
        <w:t>ниво</w:t>
      </w:r>
      <w:proofErr w:type="spellEnd"/>
      <w:r w:rsidRPr="007D2FEC">
        <w:t xml:space="preserve"> </w:t>
      </w:r>
      <w:proofErr w:type="spellStart"/>
      <w:r w:rsidRPr="007D2FEC">
        <w:t>сред</w:t>
      </w:r>
      <w:proofErr w:type="spellEnd"/>
      <w:r w:rsidRPr="007D2FEC">
        <w:t xml:space="preserve"> </w:t>
      </w:r>
      <w:proofErr w:type="spellStart"/>
      <w:r w:rsidRPr="007D2FEC">
        <w:t>техните</w:t>
      </w:r>
      <w:proofErr w:type="spellEnd"/>
      <w:r w:rsidRPr="007D2FEC">
        <w:t xml:space="preserve"> </w:t>
      </w:r>
      <w:proofErr w:type="spellStart"/>
      <w:r w:rsidRPr="007D2FEC">
        <w:t>връстници</w:t>
      </w:r>
      <w:proofErr w:type="spellEnd"/>
      <w:r w:rsidRPr="007D2FEC">
        <w:t xml:space="preserve">, </w:t>
      </w:r>
      <w:proofErr w:type="spellStart"/>
      <w:r w:rsidRPr="007D2FEC">
        <w:t>докато</w:t>
      </w:r>
      <w:proofErr w:type="spellEnd"/>
      <w:r w:rsidRPr="007D2FEC">
        <w:t xml:space="preserve"> </w:t>
      </w:r>
      <w:proofErr w:type="spellStart"/>
      <w:r w:rsidRPr="007D2FEC">
        <w:t>екстремните</w:t>
      </w:r>
      <w:proofErr w:type="spellEnd"/>
      <w:r w:rsidRPr="007D2FEC">
        <w:t xml:space="preserve"> </w:t>
      </w:r>
      <w:proofErr w:type="spellStart"/>
      <w:r w:rsidRPr="007D2FEC">
        <w:t>стойности</w:t>
      </w:r>
      <w:proofErr w:type="spellEnd"/>
      <w:r w:rsidRPr="007D2FEC">
        <w:t xml:space="preserve"> </w:t>
      </w:r>
      <w:proofErr w:type="spellStart"/>
      <w:r w:rsidRPr="007D2FEC">
        <w:t>са</w:t>
      </w:r>
      <w:proofErr w:type="spellEnd"/>
      <w:r w:rsidRPr="007D2FEC">
        <w:t xml:space="preserve"> </w:t>
      </w:r>
      <w:proofErr w:type="spellStart"/>
      <w:r w:rsidRPr="007D2FEC">
        <w:t>представени</w:t>
      </w:r>
      <w:proofErr w:type="spellEnd"/>
      <w:r w:rsidRPr="007D2FEC">
        <w:t xml:space="preserve"> </w:t>
      </w:r>
      <w:proofErr w:type="spellStart"/>
      <w:r w:rsidRPr="007D2FEC">
        <w:t>слабо</w:t>
      </w:r>
      <w:proofErr w:type="spellEnd"/>
      <w:r w:rsidRPr="007D2FEC">
        <w:t>.</w:t>
      </w:r>
    </w:p>
    <w:p w14:paraId="2C4A6BC6" w14:textId="6DD2549B" w:rsidR="002645A9" w:rsidRDefault="007D2FEC" w:rsidP="007D2FEC">
      <w:pPr>
        <w:spacing w:line="360" w:lineRule="auto"/>
        <w:ind w:firstLine="708"/>
        <w:jc w:val="both"/>
        <w:rPr>
          <w:lang w:val="bg-BG"/>
        </w:rPr>
      </w:pPr>
      <w:r>
        <w:rPr>
          <w:lang w:val="bg-BG"/>
        </w:rPr>
        <w:t>Съдържанието, с което изследваните лица се ангажират най-често в социалните мрежи е представено на Фиг. 2.</w:t>
      </w:r>
    </w:p>
    <w:p w14:paraId="3904C16F" w14:textId="1858872A" w:rsidR="007D2FEC" w:rsidRDefault="007D2FEC" w:rsidP="007D2FEC">
      <w:pPr>
        <w:spacing w:line="360" w:lineRule="auto"/>
        <w:ind w:firstLine="708"/>
        <w:jc w:val="center"/>
        <w:rPr>
          <w:lang w:val="bg-BG"/>
        </w:rPr>
      </w:pPr>
      <w:r w:rsidRPr="00480D5B">
        <w:rPr>
          <w:noProof/>
        </w:rPr>
        <w:drawing>
          <wp:inline distT="0" distB="0" distL="0" distR="0" wp14:anchorId="174620AA" wp14:editId="785FDB64">
            <wp:extent cx="5138738" cy="3238500"/>
            <wp:effectExtent l="0" t="0" r="5080" b="0"/>
            <wp:docPr id="440792098" name="Chart 1">
              <a:extLst xmlns:a="http://schemas.openxmlformats.org/drawingml/2006/main">
                <a:ext uri="{FF2B5EF4-FFF2-40B4-BE49-F238E27FC236}">
                  <a16:creationId xmlns:a16="http://schemas.microsoft.com/office/drawing/2014/main" id="{BC620373-B791-4C90-53B6-AFAEB05F28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B1BA36" w14:textId="680A6707" w:rsidR="007D2FEC" w:rsidRDefault="007D2FEC" w:rsidP="007D2FEC">
      <w:pPr>
        <w:spacing w:line="360" w:lineRule="auto"/>
        <w:ind w:firstLine="708"/>
        <w:jc w:val="center"/>
        <w:rPr>
          <w:lang w:val="bg-BG"/>
        </w:rPr>
      </w:pPr>
      <w:r>
        <w:rPr>
          <w:lang w:val="bg-BG"/>
        </w:rPr>
        <w:t xml:space="preserve">Фигура 2. </w:t>
      </w:r>
      <w:r w:rsidRPr="007D2FEC">
        <w:rPr>
          <w:lang w:val="bg-BG"/>
        </w:rPr>
        <w:t>Съдържанието, с което изследваните лица се ангажират най-често в социалните мрежи</w:t>
      </w:r>
    </w:p>
    <w:p w14:paraId="1FDFEA5C" w14:textId="64B9439D" w:rsidR="007D2FEC" w:rsidRDefault="007D2FEC" w:rsidP="007D2FEC">
      <w:pPr>
        <w:spacing w:line="360" w:lineRule="auto"/>
        <w:ind w:firstLine="708"/>
        <w:jc w:val="both"/>
      </w:pPr>
      <w:r>
        <w:rPr>
          <w:lang w:val="bg-BG"/>
        </w:rPr>
        <w:t>Тези отговори</w:t>
      </w:r>
      <w:r w:rsidRPr="007D2FEC">
        <w:t xml:space="preserve"> </w:t>
      </w:r>
      <w:proofErr w:type="spellStart"/>
      <w:r w:rsidRPr="007D2FEC">
        <w:t>показват</w:t>
      </w:r>
      <w:proofErr w:type="spellEnd"/>
      <w:r w:rsidRPr="007D2FEC">
        <w:t xml:space="preserve">, </w:t>
      </w:r>
      <w:proofErr w:type="spellStart"/>
      <w:r w:rsidRPr="007D2FEC">
        <w:t>че</w:t>
      </w:r>
      <w:proofErr w:type="spellEnd"/>
      <w:r w:rsidRPr="007D2FEC">
        <w:t xml:space="preserve"> </w:t>
      </w:r>
      <w:proofErr w:type="spellStart"/>
      <w:r w:rsidRPr="007D2FEC">
        <w:t>най-често</w:t>
      </w:r>
      <w:proofErr w:type="spellEnd"/>
      <w:r w:rsidRPr="007D2FEC">
        <w:t xml:space="preserve"> </w:t>
      </w:r>
      <w:proofErr w:type="spellStart"/>
      <w:r w:rsidRPr="007D2FEC">
        <w:t>участниците</w:t>
      </w:r>
      <w:proofErr w:type="spellEnd"/>
      <w:r w:rsidRPr="007D2FEC">
        <w:t xml:space="preserve"> в </w:t>
      </w:r>
      <w:proofErr w:type="spellStart"/>
      <w:r w:rsidRPr="007D2FEC">
        <w:t>изследването</w:t>
      </w:r>
      <w:proofErr w:type="spellEnd"/>
      <w:r w:rsidRPr="007D2FEC">
        <w:t xml:space="preserve"> </w:t>
      </w:r>
      <w:proofErr w:type="spellStart"/>
      <w:r w:rsidRPr="007D2FEC">
        <w:t>се</w:t>
      </w:r>
      <w:proofErr w:type="spellEnd"/>
      <w:r w:rsidRPr="007D2FEC">
        <w:t xml:space="preserve"> </w:t>
      </w:r>
      <w:proofErr w:type="spellStart"/>
      <w:r w:rsidRPr="007D2FEC">
        <w:t>ангажират</w:t>
      </w:r>
      <w:proofErr w:type="spellEnd"/>
      <w:r w:rsidRPr="007D2FEC">
        <w:t xml:space="preserve"> </w:t>
      </w:r>
      <w:proofErr w:type="spellStart"/>
      <w:r w:rsidRPr="007D2FEC">
        <w:t>със</w:t>
      </w:r>
      <w:proofErr w:type="spellEnd"/>
      <w:r w:rsidRPr="007D2FEC">
        <w:t xml:space="preserve"> </w:t>
      </w:r>
      <w:proofErr w:type="spellStart"/>
      <w:r w:rsidRPr="007D2FEC">
        <w:t>снимки</w:t>
      </w:r>
      <w:proofErr w:type="spellEnd"/>
      <w:r w:rsidRPr="007D2FEC">
        <w:t xml:space="preserve"> </w:t>
      </w:r>
      <w:proofErr w:type="spellStart"/>
      <w:r w:rsidRPr="007D2FEC">
        <w:t>или</w:t>
      </w:r>
      <w:proofErr w:type="spellEnd"/>
      <w:r w:rsidRPr="007D2FEC">
        <w:t xml:space="preserve"> </w:t>
      </w:r>
      <w:proofErr w:type="spellStart"/>
      <w:r w:rsidRPr="007D2FEC">
        <w:t>видеоклипове</w:t>
      </w:r>
      <w:proofErr w:type="spellEnd"/>
      <w:r w:rsidRPr="007D2FEC">
        <w:t xml:space="preserve"> </w:t>
      </w:r>
      <w:proofErr w:type="spellStart"/>
      <w:r w:rsidRPr="007D2FEC">
        <w:t>на</w:t>
      </w:r>
      <w:proofErr w:type="spellEnd"/>
      <w:r w:rsidRPr="007D2FEC">
        <w:t xml:space="preserve"> </w:t>
      </w:r>
      <w:proofErr w:type="spellStart"/>
      <w:r w:rsidRPr="007D2FEC">
        <w:t>приятели</w:t>
      </w:r>
      <w:proofErr w:type="spellEnd"/>
      <w:r w:rsidRPr="007D2FEC">
        <w:t xml:space="preserve"> и </w:t>
      </w:r>
      <w:proofErr w:type="spellStart"/>
      <w:r w:rsidRPr="007D2FEC">
        <w:t>семейство</w:t>
      </w:r>
      <w:proofErr w:type="spellEnd"/>
      <w:r w:rsidRPr="007D2FEC">
        <w:t xml:space="preserve">, </w:t>
      </w:r>
      <w:proofErr w:type="spellStart"/>
      <w:r w:rsidRPr="007D2FEC">
        <w:t>като</w:t>
      </w:r>
      <w:proofErr w:type="spellEnd"/>
      <w:r w:rsidRPr="007D2FEC">
        <w:t xml:space="preserve"> </w:t>
      </w:r>
      <w:proofErr w:type="spellStart"/>
      <w:r w:rsidRPr="007D2FEC">
        <w:t>този</w:t>
      </w:r>
      <w:proofErr w:type="spellEnd"/>
      <w:r w:rsidRPr="007D2FEC">
        <w:t xml:space="preserve"> </w:t>
      </w:r>
      <w:proofErr w:type="spellStart"/>
      <w:r w:rsidRPr="007D2FEC">
        <w:t>тип</w:t>
      </w:r>
      <w:proofErr w:type="spellEnd"/>
      <w:r w:rsidRPr="007D2FEC">
        <w:t xml:space="preserve"> </w:t>
      </w:r>
      <w:proofErr w:type="spellStart"/>
      <w:r w:rsidRPr="007D2FEC">
        <w:t>съдържание</w:t>
      </w:r>
      <w:proofErr w:type="spellEnd"/>
      <w:r w:rsidRPr="007D2FEC">
        <w:t xml:space="preserve"> е </w:t>
      </w:r>
      <w:proofErr w:type="spellStart"/>
      <w:r w:rsidRPr="007D2FEC">
        <w:t>предпочетен</w:t>
      </w:r>
      <w:proofErr w:type="spellEnd"/>
      <w:r w:rsidRPr="007D2FEC">
        <w:t xml:space="preserve"> </w:t>
      </w:r>
      <w:proofErr w:type="spellStart"/>
      <w:r w:rsidRPr="007D2FEC">
        <w:t>от</w:t>
      </w:r>
      <w:proofErr w:type="spellEnd"/>
      <w:r w:rsidRPr="007D2FEC">
        <w:t xml:space="preserve"> 82 </w:t>
      </w:r>
      <w:proofErr w:type="spellStart"/>
      <w:r w:rsidRPr="007D2FEC">
        <w:t>души</w:t>
      </w:r>
      <w:proofErr w:type="spellEnd"/>
      <w:r w:rsidRPr="007D2FEC">
        <w:t xml:space="preserve">. </w:t>
      </w:r>
      <w:proofErr w:type="spellStart"/>
      <w:r w:rsidRPr="007D2FEC">
        <w:t>Следващата</w:t>
      </w:r>
      <w:proofErr w:type="spellEnd"/>
      <w:r w:rsidRPr="007D2FEC">
        <w:t xml:space="preserve"> </w:t>
      </w:r>
      <w:proofErr w:type="spellStart"/>
      <w:r w:rsidRPr="007D2FEC">
        <w:t>най-популярна</w:t>
      </w:r>
      <w:proofErr w:type="spellEnd"/>
      <w:r w:rsidRPr="007D2FEC">
        <w:t xml:space="preserve"> </w:t>
      </w:r>
      <w:proofErr w:type="spellStart"/>
      <w:r w:rsidRPr="007D2FEC">
        <w:t>категория</w:t>
      </w:r>
      <w:proofErr w:type="spellEnd"/>
      <w:r w:rsidRPr="007D2FEC">
        <w:t xml:space="preserve"> е </w:t>
      </w:r>
      <w:proofErr w:type="spellStart"/>
      <w:r w:rsidRPr="007D2FEC">
        <w:t>съдържанието</w:t>
      </w:r>
      <w:proofErr w:type="spellEnd"/>
      <w:r w:rsidRPr="007D2FEC">
        <w:t xml:space="preserve">, </w:t>
      </w:r>
      <w:proofErr w:type="spellStart"/>
      <w:r w:rsidRPr="007D2FEC">
        <w:t>свързано</w:t>
      </w:r>
      <w:proofErr w:type="spellEnd"/>
      <w:r w:rsidRPr="007D2FEC">
        <w:t xml:space="preserve"> с </w:t>
      </w:r>
      <w:proofErr w:type="spellStart"/>
      <w:r w:rsidRPr="007D2FEC">
        <w:t>публикации</w:t>
      </w:r>
      <w:proofErr w:type="spellEnd"/>
      <w:r w:rsidRPr="007D2FEC">
        <w:t xml:space="preserve"> </w:t>
      </w:r>
      <w:proofErr w:type="spellStart"/>
      <w:r w:rsidRPr="007D2FEC">
        <w:t>на</w:t>
      </w:r>
      <w:proofErr w:type="spellEnd"/>
      <w:r w:rsidRPr="007D2FEC">
        <w:t xml:space="preserve"> </w:t>
      </w:r>
      <w:proofErr w:type="spellStart"/>
      <w:r w:rsidRPr="007D2FEC">
        <w:t>знаменитости</w:t>
      </w:r>
      <w:proofErr w:type="spellEnd"/>
      <w:r w:rsidRPr="007D2FEC">
        <w:t xml:space="preserve"> </w:t>
      </w:r>
      <w:proofErr w:type="spellStart"/>
      <w:r w:rsidRPr="007D2FEC">
        <w:t>или</w:t>
      </w:r>
      <w:proofErr w:type="spellEnd"/>
      <w:r w:rsidRPr="007D2FEC">
        <w:t xml:space="preserve"> </w:t>
      </w:r>
      <w:proofErr w:type="spellStart"/>
      <w:r w:rsidRPr="007D2FEC">
        <w:t>влиятелни</w:t>
      </w:r>
      <w:proofErr w:type="spellEnd"/>
      <w:r w:rsidRPr="007D2FEC">
        <w:t xml:space="preserve"> </w:t>
      </w:r>
      <w:proofErr w:type="spellStart"/>
      <w:r w:rsidRPr="007D2FEC">
        <w:t>личности</w:t>
      </w:r>
      <w:proofErr w:type="spellEnd"/>
      <w:r w:rsidRPr="007D2FEC">
        <w:t xml:space="preserve">, </w:t>
      </w:r>
      <w:proofErr w:type="spellStart"/>
      <w:r w:rsidRPr="007D2FEC">
        <w:t>което</w:t>
      </w:r>
      <w:proofErr w:type="spellEnd"/>
      <w:r w:rsidRPr="007D2FEC">
        <w:t xml:space="preserve"> е </w:t>
      </w:r>
      <w:proofErr w:type="spellStart"/>
      <w:r w:rsidRPr="007D2FEC">
        <w:t>избрано</w:t>
      </w:r>
      <w:proofErr w:type="spellEnd"/>
      <w:r w:rsidRPr="007D2FEC">
        <w:t xml:space="preserve"> </w:t>
      </w:r>
      <w:proofErr w:type="spellStart"/>
      <w:r w:rsidRPr="007D2FEC">
        <w:t>от</w:t>
      </w:r>
      <w:proofErr w:type="spellEnd"/>
      <w:r w:rsidRPr="007D2FEC">
        <w:t xml:space="preserve"> 70 </w:t>
      </w:r>
      <w:proofErr w:type="spellStart"/>
      <w:r w:rsidRPr="007D2FEC">
        <w:t>души</w:t>
      </w:r>
      <w:proofErr w:type="spellEnd"/>
      <w:r w:rsidRPr="007D2FEC">
        <w:t xml:space="preserve">. </w:t>
      </w:r>
      <w:proofErr w:type="spellStart"/>
      <w:r w:rsidRPr="007D2FEC">
        <w:t>Образователното</w:t>
      </w:r>
      <w:proofErr w:type="spellEnd"/>
      <w:r w:rsidRPr="007D2FEC">
        <w:t xml:space="preserve"> </w:t>
      </w:r>
      <w:proofErr w:type="spellStart"/>
      <w:r w:rsidRPr="007D2FEC">
        <w:t>или</w:t>
      </w:r>
      <w:proofErr w:type="spellEnd"/>
      <w:r w:rsidRPr="007D2FEC">
        <w:t xml:space="preserve"> </w:t>
      </w:r>
      <w:proofErr w:type="spellStart"/>
      <w:r w:rsidRPr="007D2FEC">
        <w:t>информационното</w:t>
      </w:r>
      <w:proofErr w:type="spellEnd"/>
      <w:r w:rsidRPr="007D2FEC">
        <w:t xml:space="preserve"> </w:t>
      </w:r>
      <w:proofErr w:type="spellStart"/>
      <w:r w:rsidRPr="007D2FEC">
        <w:t>съдържание</w:t>
      </w:r>
      <w:proofErr w:type="spellEnd"/>
      <w:r w:rsidRPr="007D2FEC">
        <w:t xml:space="preserve"> </w:t>
      </w:r>
      <w:proofErr w:type="spellStart"/>
      <w:r w:rsidRPr="007D2FEC">
        <w:t>също</w:t>
      </w:r>
      <w:proofErr w:type="spellEnd"/>
      <w:r w:rsidRPr="007D2FEC">
        <w:t xml:space="preserve"> е </w:t>
      </w:r>
      <w:proofErr w:type="spellStart"/>
      <w:r w:rsidRPr="007D2FEC">
        <w:t>сред</w:t>
      </w:r>
      <w:proofErr w:type="spellEnd"/>
      <w:r w:rsidRPr="007D2FEC">
        <w:t xml:space="preserve"> </w:t>
      </w:r>
      <w:proofErr w:type="spellStart"/>
      <w:r w:rsidRPr="007D2FEC">
        <w:t>често</w:t>
      </w:r>
      <w:proofErr w:type="spellEnd"/>
      <w:r w:rsidRPr="007D2FEC">
        <w:t xml:space="preserve"> </w:t>
      </w:r>
      <w:proofErr w:type="spellStart"/>
      <w:r w:rsidRPr="007D2FEC">
        <w:t>предпочитаните</w:t>
      </w:r>
      <w:proofErr w:type="spellEnd"/>
      <w:r w:rsidRPr="007D2FEC">
        <w:t xml:space="preserve"> </w:t>
      </w:r>
      <w:proofErr w:type="spellStart"/>
      <w:r w:rsidRPr="007D2FEC">
        <w:t>категории</w:t>
      </w:r>
      <w:proofErr w:type="spellEnd"/>
      <w:r w:rsidRPr="007D2FEC">
        <w:t xml:space="preserve">, </w:t>
      </w:r>
      <w:proofErr w:type="spellStart"/>
      <w:r w:rsidRPr="007D2FEC">
        <w:t>като</w:t>
      </w:r>
      <w:proofErr w:type="spellEnd"/>
      <w:r w:rsidRPr="007D2FEC">
        <w:t xml:space="preserve"> 60 </w:t>
      </w:r>
      <w:proofErr w:type="spellStart"/>
      <w:r w:rsidRPr="007D2FEC">
        <w:t>души</w:t>
      </w:r>
      <w:proofErr w:type="spellEnd"/>
      <w:r w:rsidRPr="007D2FEC">
        <w:t xml:space="preserve"> </w:t>
      </w:r>
      <w:proofErr w:type="spellStart"/>
      <w:r w:rsidRPr="007D2FEC">
        <w:t>заявяват</w:t>
      </w:r>
      <w:proofErr w:type="spellEnd"/>
      <w:r w:rsidRPr="007D2FEC">
        <w:t xml:space="preserve">, </w:t>
      </w:r>
      <w:proofErr w:type="spellStart"/>
      <w:r w:rsidRPr="007D2FEC">
        <w:t>че</w:t>
      </w:r>
      <w:proofErr w:type="spellEnd"/>
      <w:r w:rsidRPr="007D2FEC">
        <w:t xml:space="preserve"> </w:t>
      </w:r>
      <w:proofErr w:type="spellStart"/>
      <w:r w:rsidRPr="007D2FEC">
        <w:t>се</w:t>
      </w:r>
      <w:proofErr w:type="spellEnd"/>
      <w:r w:rsidRPr="007D2FEC">
        <w:t xml:space="preserve"> </w:t>
      </w:r>
      <w:proofErr w:type="spellStart"/>
      <w:r w:rsidRPr="007D2FEC">
        <w:t>ангажират</w:t>
      </w:r>
      <w:proofErr w:type="spellEnd"/>
      <w:r w:rsidRPr="007D2FEC">
        <w:t xml:space="preserve"> с </w:t>
      </w:r>
      <w:proofErr w:type="spellStart"/>
      <w:r w:rsidRPr="007D2FEC">
        <w:t>него</w:t>
      </w:r>
      <w:proofErr w:type="spellEnd"/>
      <w:r w:rsidRPr="007D2FEC">
        <w:t xml:space="preserve">. </w:t>
      </w:r>
      <w:proofErr w:type="spellStart"/>
      <w:r w:rsidRPr="007D2FEC">
        <w:t>Снимки</w:t>
      </w:r>
      <w:proofErr w:type="spellEnd"/>
      <w:r w:rsidRPr="007D2FEC">
        <w:t xml:space="preserve"> и </w:t>
      </w:r>
      <w:proofErr w:type="spellStart"/>
      <w:r w:rsidRPr="007D2FEC">
        <w:t>видеа</w:t>
      </w:r>
      <w:proofErr w:type="spellEnd"/>
      <w:r w:rsidRPr="007D2FEC">
        <w:t xml:space="preserve">, </w:t>
      </w:r>
      <w:proofErr w:type="spellStart"/>
      <w:r w:rsidRPr="007D2FEC">
        <w:t>представящи</w:t>
      </w:r>
      <w:proofErr w:type="spellEnd"/>
      <w:r w:rsidRPr="007D2FEC">
        <w:t xml:space="preserve"> </w:t>
      </w:r>
      <w:proofErr w:type="spellStart"/>
      <w:r w:rsidRPr="007D2FEC">
        <w:t>лични</w:t>
      </w:r>
      <w:proofErr w:type="spellEnd"/>
      <w:r w:rsidRPr="007D2FEC">
        <w:t xml:space="preserve"> </w:t>
      </w:r>
      <w:proofErr w:type="spellStart"/>
      <w:r w:rsidRPr="007D2FEC">
        <w:t>блогове</w:t>
      </w:r>
      <w:proofErr w:type="spellEnd"/>
      <w:r w:rsidRPr="007D2FEC">
        <w:t xml:space="preserve"> </w:t>
      </w:r>
      <w:proofErr w:type="spellStart"/>
      <w:r w:rsidRPr="007D2FEC">
        <w:t>или</w:t>
      </w:r>
      <w:proofErr w:type="spellEnd"/>
      <w:r w:rsidRPr="007D2FEC">
        <w:t xml:space="preserve"> </w:t>
      </w:r>
      <w:proofErr w:type="spellStart"/>
      <w:r w:rsidRPr="007D2FEC">
        <w:t>влогове</w:t>
      </w:r>
      <w:proofErr w:type="spellEnd"/>
      <w:r w:rsidRPr="007D2FEC">
        <w:t xml:space="preserve">, </w:t>
      </w:r>
      <w:proofErr w:type="spellStart"/>
      <w:r w:rsidRPr="007D2FEC">
        <w:t>са</w:t>
      </w:r>
      <w:proofErr w:type="spellEnd"/>
      <w:r w:rsidRPr="007D2FEC">
        <w:t xml:space="preserve"> </w:t>
      </w:r>
      <w:proofErr w:type="spellStart"/>
      <w:r w:rsidRPr="007D2FEC">
        <w:t>ангажирали</w:t>
      </w:r>
      <w:proofErr w:type="spellEnd"/>
      <w:r w:rsidRPr="007D2FEC">
        <w:t xml:space="preserve"> 68 </w:t>
      </w:r>
      <w:proofErr w:type="spellStart"/>
      <w:r w:rsidRPr="007D2FEC">
        <w:t>участници</w:t>
      </w:r>
      <w:proofErr w:type="spellEnd"/>
      <w:r w:rsidRPr="007D2FEC">
        <w:t xml:space="preserve">. </w:t>
      </w:r>
      <w:proofErr w:type="spellStart"/>
      <w:r w:rsidRPr="007D2FEC">
        <w:t>Меми</w:t>
      </w:r>
      <w:proofErr w:type="spellEnd"/>
      <w:r w:rsidRPr="007D2FEC">
        <w:t xml:space="preserve"> и </w:t>
      </w:r>
      <w:proofErr w:type="spellStart"/>
      <w:r w:rsidRPr="007D2FEC">
        <w:t>хумор</w:t>
      </w:r>
      <w:proofErr w:type="spellEnd"/>
      <w:r w:rsidRPr="007D2FEC">
        <w:t xml:space="preserve"> </w:t>
      </w:r>
      <w:proofErr w:type="spellStart"/>
      <w:r w:rsidRPr="007D2FEC">
        <w:t>са</w:t>
      </w:r>
      <w:proofErr w:type="spellEnd"/>
      <w:r w:rsidRPr="007D2FEC">
        <w:t xml:space="preserve"> </w:t>
      </w:r>
      <w:proofErr w:type="spellStart"/>
      <w:r w:rsidRPr="007D2FEC">
        <w:t>по-рядко</w:t>
      </w:r>
      <w:proofErr w:type="spellEnd"/>
      <w:r w:rsidRPr="007D2FEC">
        <w:t xml:space="preserve"> </w:t>
      </w:r>
      <w:proofErr w:type="spellStart"/>
      <w:r w:rsidRPr="007D2FEC">
        <w:t>предпочитани</w:t>
      </w:r>
      <w:proofErr w:type="spellEnd"/>
      <w:r w:rsidRPr="007D2FEC">
        <w:t xml:space="preserve">, с 33 </w:t>
      </w:r>
      <w:proofErr w:type="spellStart"/>
      <w:r w:rsidRPr="007D2FEC">
        <w:t>души</w:t>
      </w:r>
      <w:proofErr w:type="spellEnd"/>
      <w:r w:rsidRPr="007D2FEC">
        <w:t xml:space="preserve">, </w:t>
      </w:r>
      <w:proofErr w:type="spellStart"/>
      <w:r w:rsidRPr="007D2FEC">
        <w:t>които</w:t>
      </w:r>
      <w:proofErr w:type="spellEnd"/>
      <w:r w:rsidRPr="007D2FEC">
        <w:t xml:space="preserve"> </w:t>
      </w:r>
      <w:proofErr w:type="spellStart"/>
      <w:r w:rsidRPr="007D2FEC">
        <w:t>са</w:t>
      </w:r>
      <w:proofErr w:type="spellEnd"/>
      <w:r w:rsidRPr="007D2FEC">
        <w:t xml:space="preserve"> </w:t>
      </w:r>
      <w:proofErr w:type="spellStart"/>
      <w:r w:rsidRPr="007D2FEC">
        <w:t>ги</w:t>
      </w:r>
      <w:proofErr w:type="spellEnd"/>
      <w:r w:rsidRPr="007D2FEC">
        <w:t xml:space="preserve"> </w:t>
      </w:r>
      <w:proofErr w:type="spellStart"/>
      <w:r w:rsidRPr="007D2FEC">
        <w:t>избрали</w:t>
      </w:r>
      <w:proofErr w:type="spellEnd"/>
      <w:r w:rsidRPr="007D2FEC">
        <w:t xml:space="preserve">, </w:t>
      </w:r>
      <w:proofErr w:type="spellStart"/>
      <w:r w:rsidRPr="007D2FEC">
        <w:t>докато</w:t>
      </w:r>
      <w:proofErr w:type="spellEnd"/>
      <w:r w:rsidRPr="007D2FEC">
        <w:t xml:space="preserve"> </w:t>
      </w:r>
      <w:proofErr w:type="spellStart"/>
      <w:r w:rsidRPr="007D2FEC">
        <w:t>новини</w:t>
      </w:r>
      <w:proofErr w:type="spellEnd"/>
      <w:r w:rsidRPr="007D2FEC">
        <w:t xml:space="preserve"> и </w:t>
      </w:r>
      <w:proofErr w:type="spellStart"/>
      <w:r w:rsidRPr="007D2FEC">
        <w:lastRenderedPageBreak/>
        <w:t>актуални</w:t>
      </w:r>
      <w:proofErr w:type="spellEnd"/>
      <w:r w:rsidRPr="007D2FEC">
        <w:t xml:space="preserve"> </w:t>
      </w:r>
      <w:proofErr w:type="spellStart"/>
      <w:r w:rsidRPr="007D2FEC">
        <w:t>събития</w:t>
      </w:r>
      <w:proofErr w:type="spellEnd"/>
      <w:r w:rsidRPr="007D2FEC">
        <w:t xml:space="preserve"> </w:t>
      </w:r>
      <w:proofErr w:type="spellStart"/>
      <w:r w:rsidRPr="007D2FEC">
        <w:t>са</w:t>
      </w:r>
      <w:proofErr w:type="spellEnd"/>
      <w:r w:rsidRPr="007D2FEC">
        <w:t xml:space="preserve"> </w:t>
      </w:r>
      <w:proofErr w:type="spellStart"/>
      <w:r w:rsidRPr="007D2FEC">
        <w:t>посочени</w:t>
      </w:r>
      <w:proofErr w:type="spellEnd"/>
      <w:r w:rsidRPr="007D2FEC">
        <w:t xml:space="preserve"> </w:t>
      </w:r>
      <w:proofErr w:type="spellStart"/>
      <w:r w:rsidRPr="007D2FEC">
        <w:t>от</w:t>
      </w:r>
      <w:proofErr w:type="spellEnd"/>
      <w:r w:rsidRPr="007D2FEC">
        <w:t xml:space="preserve"> 39 </w:t>
      </w:r>
      <w:proofErr w:type="spellStart"/>
      <w:r w:rsidRPr="007D2FEC">
        <w:t>участници</w:t>
      </w:r>
      <w:proofErr w:type="spellEnd"/>
      <w:r w:rsidRPr="007D2FEC">
        <w:t xml:space="preserve">. </w:t>
      </w:r>
      <w:proofErr w:type="spellStart"/>
      <w:r w:rsidRPr="007D2FEC">
        <w:t>Тези</w:t>
      </w:r>
      <w:proofErr w:type="spellEnd"/>
      <w:r w:rsidRPr="007D2FEC">
        <w:t xml:space="preserve"> </w:t>
      </w:r>
      <w:r>
        <w:rPr>
          <w:lang w:val="bg-BG"/>
        </w:rPr>
        <w:t>отговори</w:t>
      </w:r>
      <w:r w:rsidRPr="007D2FEC">
        <w:t xml:space="preserve"> </w:t>
      </w:r>
      <w:proofErr w:type="spellStart"/>
      <w:r w:rsidRPr="007D2FEC">
        <w:t>по</w:t>
      </w:r>
      <w:proofErr w:type="spellEnd"/>
      <w:r>
        <w:rPr>
          <w:lang w:val="bg-BG"/>
        </w:rPr>
        <w:t>казват</w:t>
      </w:r>
      <w:r w:rsidRPr="007D2FEC">
        <w:t xml:space="preserve">, </w:t>
      </w:r>
      <w:proofErr w:type="spellStart"/>
      <w:r w:rsidRPr="007D2FEC">
        <w:t>че</w:t>
      </w:r>
      <w:proofErr w:type="spellEnd"/>
      <w:r w:rsidRPr="007D2FEC">
        <w:t xml:space="preserve"> </w:t>
      </w:r>
      <w:proofErr w:type="spellStart"/>
      <w:r w:rsidRPr="007D2FEC">
        <w:t>участниците</w:t>
      </w:r>
      <w:proofErr w:type="spellEnd"/>
      <w:r w:rsidRPr="007D2FEC">
        <w:t xml:space="preserve"> </w:t>
      </w:r>
      <w:proofErr w:type="spellStart"/>
      <w:r w:rsidRPr="007D2FEC">
        <w:t>предпочитат</w:t>
      </w:r>
      <w:proofErr w:type="spellEnd"/>
      <w:r w:rsidRPr="007D2FEC">
        <w:t xml:space="preserve"> </w:t>
      </w:r>
      <w:proofErr w:type="spellStart"/>
      <w:r w:rsidRPr="007D2FEC">
        <w:t>съдържание</w:t>
      </w:r>
      <w:proofErr w:type="spellEnd"/>
      <w:r w:rsidRPr="007D2FEC">
        <w:t xml:space="preserve"> с </w:t>
      </w:r>
      <w:proofErr w:type="spellStart"/>
      <w:r w:rsidRPr="007D2FEC">
        <w:t>личен</w:t>
      </w:r>
      <w:proofErr w:type="spellEnd"/>
      <w:r w:rsidRPr="007D2FEC">
        <w:t xml:space="preserve"> и </w:t>
      </w:r>
      <w:proofErr w:type="spellStart"/>
      <w:r w:rsidRPr="007D2FEC">
        <w:t>социален</w:t>
      </w:r>
      <w:proofErr w:type="spellEnd"/>
      <w:r w:rsidRPr="007D2FEC">
        <w:t xml:space="preserve"> </w:t>
      </w:r>
      <w:proofErr w:type="spellStart"/>
      <w:r w:rsidRPr="007D2FEC">
        <w:t>характер</w:t>
      </w:r>
      <w:proofErr w:type="spellEnd"/>
      <w:r w:rsidRPr="007D2FEC">
        <w:t xml:space="preserve">, </w:t>
      </w:r>
      <w:proofErr w:type="spellStart"/>
      <w:r w:rsidRPr="007D2FEC">
        <w:t>както</w:t>
      </w:r>
      <w:proofErr w:type="spellEnd"/>
      <w:r w:rsidRPr="007D2FEC">
        <w:t xml:space="preserve"> и </w:t>
      </w:r>
      <w:proofErr w:type="spellStart"/>
      <w:r w:rsidRPr="007D2FEC">
        <w:t>съдържание</w:t>
      </w:r>
      <w:proofErr w:type="spellEnd"/>
      <w:r w:rsidRPr="007D2FEC">
        <w:t xml:space="preserve">, </w:t>
      </w:r>
      <w:proofErr w:type="spellStart"/>
      <w:r w:rsidRPr="007D2FEC">
        <w:t>свързано</w:t>
      </w:r>
      <w:proofErr w:type="spellEnd"/>
      <w:r w:rsidRPr="007D2FEC">
        <w:t xml:space="preserve"> </w:t>
      </w:r>
      <w:proofErr w:type="spellStart"/>
      <w:r w:rsidRPr="007D2FEC">
        <w:t>със</w:t>
      </w:r>
      <w:proofErr w:type="spellEnd"/>
      <w:r w:rsidRPr="007D2FEC">
        <w:t xml:space="preserve"> </w:t>
      </w:r>
      <w:proofErr w:type="spellStart"/>
      <w:r w:rsidRPr="007D2FEC">
        <w:t>знаменитости</w:t>
      </w:r>
      <w:proofErr w:type="spellEnd"/>
      <w:r w:rsidRPr="007D2FEC">
        <w:t xml:space="preserve">, </w:t>
      </w:r>
      <w:proofErr w:type="spellStart"/>
      <w:r w:rsidRPr="007D2FEC">
        <w:t>за</w:t>
      </w:r>
      <w:proofErr w:type="spellEnd"/>
      <w:r w:rsidRPr="007D2FEC">
        <w:t xml:space="preserve"> </w:t>
      </w:r>
      <w:proofErr w:type="spellStart"/>
      <w:r w:rsidRPr="007D2FEC">
        <w:t>разлика</w:t>
      </w:r>
      <w:proofErr w:type="spellEnd"/>
      <w:r w:rsidRPr="007D2FEC">
        <w:t xml:space="preserve"> </w:t>
      </w:r>
      <w:proofErr w:type="spellStart"/>
      <w:r w:rsidRPr="007D2FEC">
        <w:t>от</w:t>
      </w:r>
      <w:proofErr w:type="spellEnd"/>
      <w:r w:rsidRPr="007D2FEC">
        <w:t xml:space="preserve"> </w:t>
      </w:r>
      <w:proofErr w:type="spellStart"/>
      <w:r w:rsidRPr="007D2FEC">
        <w:t>информационни</w:t>
      </w:r>
      <w:proofErr w:type="spellEnd"/>
      <w:r w:rsidRPr="007D2FEC">
        <w:t xml:space="preserve"> </w:t>
      </w:r>
      <w:proofErr w:type="spellStart"/>
      <w:r w:rsidRPr="007D2FEC">
        <w:t>или</w:t>
      </w:r>
      <w:proofErr w:type="spellEnd"/>
      <w:r w:rsidRPr="007D2FEC">
        <w:t xml:space="preserve"> </w:t>
      </w:r>
      <w:proofErr w:type="spellStart"/>
      <w:r w:rsidRPr="007D2FEC">
        <w:t>новинарски</w:t>
      </w:r>
      <w:proofErr w:type="spellEnd"/>
      <w:r w:rsidRPr="007D2FEC">
        <w:t xml:space="preserve"> </w:t>
      </w:r>
      <w:proofErr w:type="spellStart"/>
      <w:r w:rsidRPr="007D2FEC">
        <w:t>публикации</w:t>
      </w:r>
      <w:proofErr w:type="spellEnd"/>
      <w:r w:rsidRPr="007D2FEC">
        <w:t>.</w:t>
      </w:r>
    </w:p>
    <w:p w14:paraId="51406AF2" w14:textId="2533A174" w:rsidR="007D2FEC" w:rsidRPr="007D2FEC" w:rsidRDefault="007D2FEC" w:rsidP="007D2FEC">
      <w:pPr>
        <w:spacing w:line="360" w:lineRule="auto"/>
        <w:ind w:firstLine="708"/>
        <w:jc w:val="both"/>
      </w:pPr>
      <w:r>
        <w:rPr>
          <w:lang w:val="bg-BG"/>
        </w:rPr>
        <w:t>Н</w:t>
      </w:r>
      <w:proofErr w:type="spellStart"/>
      <w:r w:rsidRPr="007D2FEC">
        <w:t>ай-голям</w:t>
      </w:r>
      <w:proofErr w:type="spellEnd"/>
      <w:r w:rsidRPr="007D2FEC">
        <w:t xml:space="preserve"> </w:t>
      </w:r>
      <w:proofErr w:type="spellStart"/>
      <w:r w:rsidRPr="007D2FEC">
        <w:t>дял</w:t>
      </w:r>
      <w:proofErr w:type="spellEnd"/>
      <w:r w:rsidRPr="007D2FEC">
        <w:t xml:space="preserve"> </w:t>
      </w:r>
      <w:proofErr w:type="spellStart"/>
      <w:r w:rsidRPr="007D2FEC">
        <w:t>от</w:t>
      </w:r>
      <w:proofErr w:type="spellEnd"/>
      <w:r w:rsidRPr="007D2FEC">
        <w:t xml:space="preserve"> </w:t>
      </w:r>
      <w:r>
        <w:rPr>
          <w:lang w:val="bg-BG"/>
        </w:rPr>
        <w:t>респондентите</w:t>
      </w:r>
      <w:r w:rsidRPr="007D2FEC">
        <w:t xml:space="preserve"> (58 </w:t>
      </w:r>
      <w:proofErr w:type="spellStart"/>
      <w:r w:rsidRPr="007D2FEC">
        <w:t>души</w:t>
      </w:r>
      <w:proofErr w:type="spellEnd"/>
      <w:r w:rsidRPr="007D2FEC">
        <w:t xml:space="preserve">) </w:t>
      </w:r>
      <w:proofErr w:type="spellStart"/>
      <w:r w:rsidRPr="007D2FEC">
        <w:t>заявяват</w:t>
      </w:r>
      <w:proofErr w:type="spellEnd"/>
      <w:r w:rsidRPr="007D2FEC">
        <w:t xml:space="preserve">, </w:t>
      </w:r>
      <w:proofErr w:type="spellStart"/>
      <w:r w:rsidRPr="007D2FEC">
        <w:t>че</w:t>
      </w:r>
      <w:proofErr w:type="spellEnd"/>
      <w:r w:rsidRPr="007D2FEC">
        <w:t xml:space="preserve"> </w:t>
      </w:r>
      <w:proofErr w:type="spellStart"/>
      <w:r w:rsidRPr="007D2FEC">
        <w:t>взаимодействат</w:t>
      </w:r>
      <w:proofErr w:type="spellEnd"/>
      <w:r w:rsidRPr="007D2FEC">
        <w:t xml:space="preserve"> </w:t>
      </w:r>
      <w:proofErr w:type="spellStart"/>
      <w:r w:rsidRPr="007D2FEC">
        <w:t>със</w:t>
      </w:r>
      <w:proofErr w:type="spellEnd"/>
      <w:r w:rsidRPr="007D2FEC">
        <w:t xml:space="preserve"> </w:t>
      </w:r>
      <w:proofErr w:type="spellStart"/>
      <w:r w:rsidRPr="007D2FEC">
        <w:t>съдържанието</w:t>
      </w:r>
      <w:proofErr w:type="spellEnd"/>
      <w:r w:rsidRPr="007D2FEC">
        <w:t xml:space="preserve"> в </w:t>
      </w:r>
      <w:proofErr w:type="spellStart"/>
      <w:r w:rsidRPr="007D2FEC">
        <w:t>социалните</w:t>
      </w:r>
      <w:proofErr w:type="spellEnd"/>
      <w:r w:rsidRPr="007D2FEC">
        <w:t xml:space="preserve"> </w:t>
      </w:r>
      <w:proofErr w:type="spellStart"/>
      <w:r w:rsidRPr="007D2FEC">
        <w:t>мрежи</w:t>
      </w:r>
      <w:proofErr w:type="spellEnd"/>
      <w:r w:rsidRPr="007D2FEC">
        <w:t xml:space="preserve"> </w:t>
      </w:r>
      <w:proofErr w:type="spellStart"/>
      <w:r w:rsidRPr="007D2FEC">
        <w:t>приблизително</w:t>
      </w:r>
      <w:proofErr w:type="spellEnd"/>
      <w:r w:rsidRPr="007D2FEC">
        <w:t xml:space="preserve"> </w:t>
      </w:r>
      <w:proofErr w:type="spellStart"/>
      <w:r w:rsidRPr="007D2FEC">
        <w:t>със</w:t>
      </w:r>
      <w:proofErr w:type="spellEnd"/>
      <w:r w:rsidRPr="007D2FEC">
        <w:t xml:space="preserve"> </w:t>
      </w:r>
      <w:proofErr w:type="spellStart"/>
      <w:r w:rsidRPr="007D2FEC">
        <w:t>същата</w:t>
      </w:r>
      <w:proofErr w:type="spellEnd"/>
      <w:r w:rsidRPr="007D2FEC">
        <w:t xml:space="preserve"> </w:t>
      </w:r>
      <w:proofErr w:type="spellStart"/>
      <w:r w:rsidRPr="007D2FEC">
        <w:t>честота</w:t>
      </w:r>
      <w:proofErr w:type="spellEnd"/>
      <w:r w:rsidRPr="007D2FEC">
        <w:t xml:space="preserve">, </w:t>
      </w:r>
      <w:proofErr w:type="spellStart"/>
      <w:r w:rsidRPr="007D2FEC">
        <w:t>както</w:t>
      </w:r>
      <w:proofErr w:type="spellEnd"/>
      <w:r w:rsidRPr="007D2FEC">
        <w:t xml:space="preserve"> и </w:t>
      </w:r>
      <w:proofErr w:type="spellStart"/>
      <w:r w:rsidRPr="007D2FEC">
        <w:t>техните</w:t>
      </w:r>
      <w:proofErr w:type="spellEnd"/>
      <w:r w:rsidRPr="007D2FEC">
        <w:t xml:space="preserve"> </w:t>
      </w:r>
      <w:proofErr w:type="spellStart"/>
      <w:r w:rsidRPr="007D2FEC">
        <w:t>връстници</w:t>
      </w:r>
      <w:proofErr w:type="spellEnd"/>
      <w:r w:rsidRPr="007D2FEC">
        <w:t xml:space="preserve">. </w:t>
      </w:r>
      <w:proofErr w:type="spellStart"/>
      <w:r w:rsidRPr="007D2FEC">
        <w:t>Следващата</w:t>
      </w:r>
      <w:proofErr w:type="spellEnd"/>
      <w:r w:rsidRPr="007D2FEC">
        <w:t xml:space="preserve"> </w:t>
      </w:r>
      <w:proofErr w:type="spellStart"/>
      <w:r w:rsidRPr="007D2FEC">
        <w:t>по</w:t>
      </w:r>
      <w:proofErr w:type="spellEnd"/>
      <w:r w:rsidRPr="007D2FEC">
        <w:t xml:space="preserve"> </w:t>
      </w:r>
      <w:proofErr w:type="spellStart"/>
      <w:r w:rsidRPr="007D2FEC">
        <w:t>големина</w:t>
      </w:r>
      <w:proofErr w:type="spellEnd"/>
      <w:r w:rsidRPr="007D2FEC">
        <w:t xml:space="preserve"> </w:t>
      </w:r>
      <w:proofErr w:type="spellStart"/>
      <w:r w:rsidRPr="007D2FEC">
        <w:t>група</w:t>
      </w:r>
      <w:proofErr w:type="spellEnd"/>
      <w:r w:rsidRPr="007D2FEC">
        <w:t xml:space="preserve"> </w:t>
      </w:r>
      <w:proofErr w:type="spellStart"/>
      <w:r w:rsidRPr="007D2FEC">
        <w:t>включва</w:t>
      </w:r>
      <w:proofErr w:type="spellEnd"/>
      <w:r w:rsidRPr="007D2FEC">
        <w:t xml:space="preserve"> 49 </w:t>
      </w:r>
      <w:proofErr w:type="spellStart"/>
      <w:r w:rsidRPr="007D2FEC">
        <w:t>души</w:t>
      </w:r>
      <w:proofErr w:type="spellEnd"/>
      <w:r w:rsidRPr="007D2FEC">
        <w:t xml:space="preserve">, </w:t>
      </w:r>
      <w:proofErr w:type="spellStart"/>
      <w:r w:rsidRPr="007D2FEC">
        <w:t>които</w:t>
      </w:r>
      <w:proofErr w:type="spellEnd"/>
      <w:r w:rsidRPr="007D2FEC">
        <w:t xml:space="preserve"> </w:t>
      </w:r>
      <w:proofErr w:type="spellStart"/>
      <w:r w:rsidRPr="007D2FEC">
        <w:t>посочват</w:t>
      </w:r>
      <w:proofErr w:type="spellEnd"/>
      <w:r w:rsidRPr="007D2FEC">
        <w:t xml:space="preserve">, </w:t>
      </w:r>
      <w:proofErr w:type="spellStart"/>
      <w:r w:rsidRPr="007D2FEC">
        <w:t>че</w:t>
      </w:r>
      <w:proofErr w:type="spellEnd"/>
      <w:r w:rsidRPr="007D2FEC">
        <w:t xml:space="preserve"> </w:t>
      </w:r>
      <w:proofErr w:type="spellStart"/>
      <w:r w:rsidRPr="007D2FEC">
        <w:t>взаимодействат</w:t>
      </w:r>
      <w:proofErr w:type="spellEnd"/>
      <w:r w:rsidRPr="007D2FEC">
        <w:t xml:space="preserve"> </w:t>
      </w:r>
      <w:proofErr w:type="spellStart"/>
      <w:r w:rsidRPr="007D2FEC">
        <w:t>по-често</w:t>
      </w:r>
      <w:proofErr w:type="spellEnd"/>
      <w:r w:rsidRPr="007D2FEC">
        <w:t xml:space="preserve"> в </w:t>
      </w:r>
      <w:proofErr w:type="spellStart"/>
      <w:r w:rsidRPr="007D2FEC">
        <w:t>сравнение</w:t>
      </w:r>
      <w:proofErr w:type="spellEnd"/>
      <w:r w:rsidRPr="007D2FEC">
        <w:t xml:space="preserve"> с </w:t>
      </w:r>
      <w:proofErr w:type="spellStart"/>
      <w:r w:rsidRPr="007D2FEC">
        <w:t>връстниците</w:t>
      </w:r>
      <w:proofErr w:type="spellEnd"/>
      <w:r w:rsidRPr="007D2FEC">
        <w:t xml:space="preserve"> </w:t>
      </w:r>
      <w:proofErr w:type="spellStart"/>
      <w:r w:rsidRPr="007D2FEC">
        <w:t>си</w:t>
      </w:r>
      <w:proofErr w:type="spellEnd"/>
      <w:r w:rsidRPr="007D2FEC">
        <w:t xml:space="preserve">. 24 </w:t>
      </w:r>
      <w:proofErr w:type="spellStart"/>
      <w:r w:rsidRPr="007D2FEC">
        <w:t>участници</w:t>
      </w:r>
      <w:proofErr w:type="spellEnd"/>
      <w:r w:rsidRPr="007D2FEC">
        <w:t xml:space="preserve"> </w:t>
      </w:r>
      <w:proofErr w:type="spellStart"/>
      <w:r w:rsidRPr="007D2FEC">
        <w:t>се</w:t>
      </w:r>
      <w:proofErr w:type="spellEnd"/>
      <w:r w:rsidRPr="007D2FEC">
        <w:t xml:space="preserve"> </w:t>
      </w:r>
      <w:proofErr w:type="spellStart"/>
      <w:r w:rsidRPr="007D2FEC">
        <w:t>определят</w:t>
      </w:r>
      <w:proofErr w:type="spellEnd"/>
      <w:r w:rsidRPr="007D2FEC">
        <w:t xml:space="preserve"> </w:t>
      </w:r>
      <w:proofErr w:type="spellStart"/>
      <w:r w:rsidRPr="007D2FEC">
        <w:t>като</w:t>
      </w:r>
      <w:proofErr w:type="spellEnd"/>
      <w:r w:rsidRPr="007D2FEC">
        <w:t xml:space="preserve"> </w:t>
      </w:r>
      <w:proofErr w:type="spellStart"/>
      <w:r w:rsidRPr="007D2FEC">
        <w:t>взаимодействащи</w:t>
      </w:r>
      <w:proofErr w:type="spellEnd"/>
      <w:r w:rsidRPr="007D2FEC">
        <w:t xml:space="preserve"> </w:t>
      </w:r>
      <w:proofErr w:type="spellStart"/>
      <w:r w:rsidRPr="007D2FEC">
        <w:t>по-рядко</w:t>
      </w:r>
      <w:proofErr w:type="spellEnd"/>
      <w:r w:rsidRPr="007D2FEC">
        <w:t xml:space="preserve">, </w:t>
      </w:r>
      <w:proofErr w:type="spellStart"/>
      <w:r w:rsidRPr="007D2FEC">
        <w:t>докато</w:t>
      </w:r>
      <w:proofErr w:type="spellEnd"/>
      <w:r w:rsidRPr="007D2FEC">
        <w:t xml:space="preserve"> </w:t>
      </w:r>
      <w:proofErr w:type="spellStart"/>
      <w:r w:rsidRPr="007D2FEC">
        <w:t>малки</w:t>
      </w:r>
      <w:proofErr w:type="spellEnd"/>
      <w:r w:rsidRPr="007D2FEC">
        <w:t xml:space="preserve"> </w:t>
      </w:r>
      <w:proofErr w:type="spellStart"/>
      <w:r w:rsidRPr="007D2FEC">
        <w:t>групи</w:t>
      </w:r>
      <w:proofErr w:type="spellEnd"/>
      <w:r w:rsidRPr="007D2FEC">
        <w:t xml:space="preserve"> </w:t>
      </w:r>
      <w:proofErr w:type="spellStart"/>
      <w:r w:rsidRPr="007D2FEC">
        <w:t>от</w:t>
      </w:r>
      <w:proofErr w:type="spellEnd"/>
      <w:r w:rsidRPr="007D2FEC">
        <w:t xml:space="preserve"> </w:t>
      </w:r>
      <w:proofErr w:type="spellStart"/>
      <w:r w:rsidRPr="007D2FEC">
        <w:t>по</w:t>
      </w:r>
      <w:proofErr w:type="spellEnd"/>
      <w:r w:rsidRPr="007D2FEC">
        <w:t xml:space="preserve"> 6 </w:t>
      </w:r>
      <w:proofErr w:type="spellStart"/>
      <w:r w:rsidRPr="007D2FEC">
        <w:t>души</w:t>
      </w:r>
      <w:proofErr w:type="spellEnd"/>
      <w:r w:rsidRPr="007D2FEC">
        <w:t xml:space="preserve"> </w:t>
      </w:r>
      <w:proofErr w:type="spellStart"/>
      <w:r w:rsidRPr="007D2FEC">
        <w:t>заявяват</w:t>
      </w:r>
      <w:proofErr w:type="spellEnd"/>
      <w:r w:rsidRPr="007D2FEC">
        <w:t xml:space="preserve">, </w:t>
      </w:r>
      <w:proofErr w:type="spellStart"/>
      <w:r w:rsidRPr="007D2FEC">
        <w:t>че</w:t>
      </w:r>
      <w:proofErr w:type="spellEnd"/>
      <w:r w:rsidRPr="007D2FEC">
        <w:t xml:space="preserve"> </w:t>
      </w:r>
      <w:proofErr w:type="spellStart"/>
      <w:r w:rsidRPr="007D2FEC">
        <w:t>взаимодействат</w:t>
      </w:r>
      <w:proofErr w:type="spellEnd"/>
      <w:r w:rsidRPr="007D2FEC">
        <w:t xml:space="preserve"> </w:t>
      </w:r>
      <w:proofErr w:type="spellStart"/>
      <w:r w:rsidRPr="007D2FEC">
        <w:t>много</w:t>
      </w:r>
      <w:proofErr w:type="spellEnd"/>
      <w:r w:rsidRPr="007D2FEC">
        <w:t xml:space="preserve"> </w:t>
      </w:r>
      <w:proofErr w:type="spellStart"/>
      <w:r w:rsidRPr="007D2FEC">
        <w:t>по-рядко</w:t>
      </w:r>
      <w:proofErr w:type="spellEnd"/>
      <w:r w:rsidRPr="007D2FEC">
        <w:t xml:space="preserve"> </w:t>
      </w:r>
      <w:proofErr w:type="spellStart"/>
      <w:r w:rsidRPr="007D2FEC">
        <w:t>или</w:t>
      </w:r>
      <w:proofErr w:type="spellEnd"/>
      <w:r w:rsidRPr="007D2FEC">
        <w:t xml:space="preserve"> </w:t>
      </w:r>
      <w:proofErr w:type="spellStart"/>
      <w:r w:rsidRPr="007D2FEC">
        <w:t>много</w:t>
      </w:r>
      <w:proofErr w:type="spellEnd"/>
      <w:r w:rsidRPr="007D2FEC">
        <w:t xml:space="preserve"> </w:t>
      </w:r>
      <w:proofErr w:type="spellStart"/>
      <w:r w:rsidRPr="007D2FEC">
        <w:t>по-често</w:t>
      </w:r>
      <w:proofErr w:type="spellEnd"/>
      <w:r w:rsidRPr="007D2FEC">
        <w:t xml:space="preserve"> </w:t>
      </w:r>
      <w:proofErr w:type="spellStart"/>
      <w:r w:rsidRPr="007D2FEC">
        <w:t>от</w:t>
      </w:r>
      <w:proofErr w:type="spellEnd"/>
      <w:r w:rsidRPr="007D2FEC">
        <w:t xml:space="preserve"> </w:t>
      </w:r>
      <w:proofErr w:type="spellStart"/>
      <w:r w:rsidRPr="007D2FEC">
        <w:t>своите</w:t>
      </w:r>
      <w:proofErr w:type="spellEnd"/>
      <w:r w:rsidRPr="007D2FEC">
        <w:t xml:space="preserve"> </w:t>
      </w:r>
      <w:proofErr w:type="spellStart"/>
      <w:r w:rsidRPr="007D2FEC">
        <w:t>връстници</w:t>
      </w:r>
      <w:proofErr w:type="spellEnd"/>
      <w:r>
        <w:rPr>
          <w:lang w:val="bg-BG"/>
        </w:rPr>
        <w:t xml:space="preserve"> (Фиг. 3)</w:t>
      </w:r>
      <w:r w:rsidRPr="007D2FEC">
        <w:t>.</w:t>
      </w:r>
    </w:p>
    <w:p w14:paraId="721F56C6" w14:textId="65F51DEB" w:rsidR="007D2FEC" w:rsidRDefault="007D2FEC" w:rsidP="007D2FEC">
      <w:pPr>
        <w:spacing w:line="360" w:lineRule="auto"/>
        <w:ind w:firstLine="708"/>
        <w:jc w:val="center"/>
        <w:rPr>
          <w:lang w:val="bg-BG"/>
        </w:rPr>
      </w:pPr>
    </w:p>
    <w:p w14:paraId="0789A00F" w14:textId="58C9347C" w:rsidR="007D2FEC" w:rsidRDefault="007D2FEC" w:rsidP="007D2FEC">
      <w:pPr>
        <w:spacing w:line="360" w:lineRule="auto"/>
        <w:ind w:firstLine="708"/>
        <w:jc w:val="center"/>
        <w:rPr>
          <w:lang w:val="bg-BG"/>
        </w:rPr>
      </w:pPr>
      <w:r w:rsidRPr="00480D5B">
        <w:rPr>
          <w:noProof/>
        </w:rPr>
        <w:drawing>
          <wp:inline distT="0" distB="0" distL="0" distR="0" wp14:anchorId="0D76C2BF" wp14:editId="2019DE79">
            <wp:extent cx="4900613" cy="3467100"/>
            <wp:effectExtent l="0" t="0" r="14605" b="0"/>
            <wp:docPr id="1918612297" name="Chart 1">
              <a:extLst xmlns:a="http://schemas.openxmlformats.org/drawingml/2006/main">
                <a:ext uri="{FF2B5EF4-FFF2-40B4-BE49-F238E27FC236}">
                  <a16:creationId xmlns:a16="http://schemas.microsoft.com/office/drawing/2014/main" id="{A999E109-F596-9F6D-BA76-50204F5016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EF6804" w14:textId="48C59D08" w:rsidR="007D2FEC" w:rsidRDefault="007D2FEC" w:rsidP="007D2FEC">
      <w:pPr>
        <w:spacing w:line="360" w:lineRule="auto"/>
        <w:ind w:firstLine="708"/>
        <w:jc w:val="center"/>
        <w:rPr>
          <w:lang w:val="bg-BG"/>
        </w:rPr>
      </w:pPr>
      <w:r>
        <w:rPr>
          <w:lang w:val="bg-BG"/>
        </w:rPr>
        <w:t>Фигура 3. Честота на взаимодействие със съдържание в социалните медии сравнено с връстниците</w:t>
      </w:r>
    </w:p>
    <w:p w14:paraId="4E05A20B" w14:textId="1D158093" w:rsidR="007D2FEC" w:rsidRDefault="007D2FEC" w:rsidP="007D2FEC">
      <w:pPr>
        <w:spacing w:line="360" w:lineRule="auto"/>
        <w:ind w:firstLine="708"/>
        <w:jc w:val="both"/>
      </w:pPr>
      <w:r>
        <w:rPr>
          <w:lang w:val="bg-BG"/>
        </w:rPr>
        <w:t>От тези резултати е видно</w:t>
      </w:r>
      <w:r w:rsidRPr="007D2FEC">
        <w:t xml:space="preserve">, </w:t>
      </w:r>
      <w:proofErr w:type="spellStart"/>
      <w:r w:rsidRPr="007D2FEC">
        <w:t>че</w:t>
      </w:r>
      <w:proofErr w:type="spellEnd"/>
      <w:r w:rsidRPr="007D2FEC">
        <w:t xml:space="preserve"> </w:t>
      </w:r>
      <w:proofErr w:type="spellStart"/>
      <w:r w:rsidRPr="007D2FEC">
        <w:t>повечето</w:t>
      </w:r>
      <w:proofErr w:type="spellEnd"/>
      <w:r w:rsidRPr="007D2FEC">
        <w:t xml:space="preserve"> </w:t>
      </w:r>
      <w:proofErr w:type="spellStart"/>
      <w:r w:rsidRPr="007D2FEC">
        <w:t>участници</w:t>
      </w:r>
      <w:proofErr w:type="spellEnd"/>
      <w:r w:rsidRPr="007D2FEC">
        <w:t xml:space="preserve"> </w:t>
      </w:r>
      <w:proofErr w:type="spellStart"/>
      <w:r w:rsidRPr="007D2FEC">
        <w:t>възприемат</w:t>
      </w:r>
      <w:proofErr w:type="spellEnd"/>
      <w:r w:rsidRPr="007D2FEC">
        <w:t xml:space="preserve"> </w:t>
      </w:r>
      <w:proofErr w:type="spellStart"/>
      <w:r w:rsidRPr="007D2FEC">
        <w:t>своето</w:t>
      </w:r>
      <w:proofErr w:type="spellEnd"/>
      <w:r w:rsidRPr="007D2FEC">
        <w:t xml:space="preserve"> </w:t>
      </w:r>
      <w:proofErr w:type="spellStart"/>
      <w:r w:rsidRPr="007D2FEC">
        <w:t>поведение</w:t>
      </w:r>
      <w:proofErr w:type="spellEnd"/>
      <w:r w:rsidRPr="007D2FEC">
        <w:t xml:space="preserve"> в </w:t>
      </w:r>
      <w:proofErr w:type="spellStart"/>
      <w:r w:rsidRPr="007D2FEC">
        <w:t>социалните</w:t>
      </w:r>
      <w:proofErr w:type="spellEnd"/>
      <w:r w:rsidRPr="007D2FEC">
        <w:t xml:space="preserve"> </w:t>
      </w:r>
      <w:proofErr w:type="spellStart"/>
      <w:r w:rsidRPr="007D2FEC">
        <w:t>мрежи</w:t>
      </w:r>
      <w:proofErr w:type="spellEnd"/>
      <w:r w:rsidRPr="007D2FEC">
        <w:t xml:space="preserve"> </w:t>
      </w:r>
      <w:proofErr w:type="spellStart"/>
      <w:r w:rsidRPr="007D2FEC">
        <w:t>като</w:t>
      </w:r>
      <w:proofErr w:type="spellEnd"/>
      <w:r w:rsidRPr="007D2FEC">
        <w:t xml:space="preserve"> </w:t>
      </w:r>
      <w:proofErr w:type="spellStart"/>
      <w:r w:rsidRPr="007D2FEC">
        <w:t>сходно</w:t>
      </w:r>
      <w:proofErr w:type="spellEnd"/>
      <w:r w:rsidRPr="007D2FEC">
        <w:t xml:space="preserve"> </w:t>
      </w:r>
      <w:proofErr w:type="spellStart"/>
      <w:r w:rsidRPr="007D2FEC">
        <w:t>или</w:t>
      </w:r>
      <w:proofErr w:type="spellEnd"/>
      <w:r w:rsidRPr="007D2FEC">
        <w:t xml:space="preserve"> </w:t>
      </w:r>
      <w:proofErr w:type="spellStart"/>
      <w:r w:rsidRPr="007D2FEC">
        <w:t>малко</w:t>
      </w:r>
      <w:proofErr w:type="spellEnd"/>
      <w:r w:rsidRPr="007D2FEC">
        <w:t xml:space="preserve"> </w:t>
      </w:r>
      <w:proofErr w:type="spellStart"/>
      <w:r w:rsidRPr="007D2FEC">
        <w:t>по-активно</w:t>
      </w:r>
      <w:proofErr w:type="spellEnd"/>
      <w:r w:rsidRPr="007D2FEC">
        <w:t xml:space="preserve"> </w:t>
      </w:r>
      <w:proofErr w:type="spellStart"/>
      <w:r w:rsidRPr="007D2FEC">
        <w:t>от</w:t>
      </w:r>
      <w:proofErr w:type="spellEnd"/>
      <w:r w:rsidRPr="007D2FEC">
        <w:t xml:space="preserve"> </w:t>
      </w:r>
      <w:proofErr w:type="spellStart"/>
      <w:r w:rsidRPr="007D2FEC">
        <w:t>това</w:t>
      </w:r>
      <w:proofErr w:type="spellEnd"/>
      <w:r w:rsidRPr="007D2FEC">
        <w:t xml:space="preserve"> </w:t>
      </w:r>
      <w:proofErr w:type="spellStart"/>
      <w:r w:rsidRPr="007D2FEC">
        <w:t>на</w:t>
      </w:r>
      <w:proofErr w:type="spellEnd"/>
      <w:r w:rsidRPr="007D2FEC">
        <w:t xml:space="preserve"> </w:t>
      </w:r>
      <w:proofErr w:type="spellStart"/>
      <w:r w:rsidRPr="007D2FEC">
        <w:t>връстниците</w:t>
      </w:r>
      <w:proofErr w:type="spellEnd"/>
      <w:r w:rsidRPr="007D2FEC">
        <w:t xml:space="preserve"> </w:t>
      </w:r>
      <w:proofErr w:type="spellStart"/>
      <w:r w:rsidRPr="007D2FEC">
        <w:t>си</w:t>
      </w:r>
      <w:proofErr w:type="spellEnd"/>
      <w:r w:rsidRPr="007D2FEC">
        <w:t xml:space="preserve">, </w:t>
      </w:r>
      <w:proofErr w:type="spellStart"/>
      <w:r w:rsidRPr="007D2FEC">
        <w:t>докато</w:t>
      </w:r>
      <w:proofErr w:type="spellEnd"/>
      <w:r w:rsidRPr="007D2FEC">
        <w:t xml:space="preserve"> </w:t>
      </w:r>
      <w:proofErr w:type="spellStart"/>
      <w:r w:rsidRPr="007D2FEC">
        <w:t>крайните</w:t>
      </w:r>
      <w:proofErr w:type="spellEnd"/>
      <w:r w:rsidRPr="007D2FEC">
        <w:t xml:space="preserve"> </w:t>
      </w:r>
      <w:proofErr w:type="spellStart"/>
      <w:r w:rsidRPr="007D2FEC">
        <w:t>стойности</w:t>
      </w:r>
      <w:proofErr w:type="spellEnd"/>
      <w:r w:rsidRPr="007D2FEC">
        <w:t xml:space="preserve"> (</w:t>
      </w:r>
      <w:proofErr w:type="spellStart"/>
      <w:r w:rsidRPr="007D2FEC">
        <w:t>много</w:t>
      </w:r>
      <w:proofErr w:type="spellEnd"/>
      <w:r w:rsidRPr="007D2FEC">
        <w:t xml:space="preserve"> </w:t>
      </w:r>
      <w:proofErr w:type="spellStart"/>
      <w:r w:rsidRPr="007D2FEC">
        <w:t>по-рядко</w:t>
      </w:r>
      <w:proofErr w:type="spellEnd"/>
      <w:r w:rsidRPr="007D2FEC">
        <w:t xml:space="preserve"> </w:t>
      </w:r>
      <w:proofErr w:type="spellStart"/>
      <w:r w:rsidRPr="007D2FEC">
        <w:t>или</w:t>
      </w:r>
      <w:proofErr w:type="spellEnd"/>
      <w:r w:rsidRPr="007D2FEC">
        <w:t xml:space="preserve"> </w:t>
      </w:r>
      <w:proofErr w:type="spellStart"/>
      <w:r w:rsidRPr="007D2FEC">
        <w:t>много</w:t>
      </w:r>
      <w:proofErr w:type="spellEnd"/>
      <w:r w:rsidRPr="007D2FEC">
        <w:t xml:space="preserve"> </w:t>
      </w:r>
      <w:proofErr w:type="spellStart"/>
      <w:r w:rsidRPr="007D2FEC">
        <w:t>по-често</w:t>
      </w:r>
      <w:proofErr w:type="spellEnd"/>
      <w:r w:rsidRPr="007D2FEC">
        <w:t xml:space="preserve">) </w:t>
      </w:r>
      <w:proofErr w:type="spellStart"/>
      <w:r w:rsidRPr="007D2FEC">
        <w:t>са</w:t>
      </w:r>
      <w:proofErr w:type="spellEnd"/>
      <w:r w:rsidRPr="007D2FEC">
        <w:t xml:space="preserve"> </w:t>
      </w:r>
      <w:proofErr w:type="spellStart"/>
      <w:r w:rsidRPr="007D2FEC">
        <w:t>представени</w:t>
      </w:r>
      <w:proofErr w:type="spellEnd"/>
      <w:r w:rsidRPr="007D2FEC">
        <w:t xml:space="preserve"> </w:t>
      </w:r>
      <w:proofErr w:type="spellStart"/>
      <w:r w:rsidRPr="007D2FEC">
        <w:t>от</w:t>
      </w:r>
      <w:proofErr w:type="spellEnd"/>
      <w:r w:rsidRPr="007D2FEC">
        <w:t xml:space="preserve"> </w:t>
      </w:r>
      <w:proofErr w:type="spellStart"/>
      <w:r w:rsidRPr="007D2FEC">
        <w:t>малка</w:t>
      </w:r>
      <w:proofErr w:type="spellEnd"/>
      <w:r w:rsidRPr="007D2FEC">
        <w:t xml:space="preserve"> </w:t>
      </w:r>
      <w:proofErr w:type="spellStart"/>
      <w:r w:rsidRPr="007D2FEC">
        <w:t>част</w:t>
      </w:r>
      <w:proofErr w:type="spellEnd"/>
      <w:r w:rsidRPr="007D2FEC">
        <w:t xml:space="preserve"> </w:t>
      </w:r>
      <w:proofErr w:type="spellStart"/>
      <w:r w:rsidRPr="007D2FEC">
        <w:t>от</w:t>
      </w:r>
      <w:proofErr w:type="spellEnd"/>
      <w:r w:rsidRPr="007D2FEC">
        <w:t xml:space="preserve"> </w:t>
      </w:r>
      <w:proofErr w:type="spellStart"/>
      <w:r w:rsidRPr="007D2FEC">
        <w:t>групата</w:t>
      </w:r>
      <w:proofErr w:type="spellEnd"/>
      <w:r w:rsidRPr="007D2FEC">
        <w:t>.</w:t>
      </w:r>
    </w:p>
    <w:p w14:paraId="5CF23735" w14:textId="6BD70245" w:rsidR="007D2FEC" w:rsidRPr="007D2FEC" w:rsidRDefault="007D2FEC" w:rsidP="007D2FEC">
      <w:pPr>
        <w:spacing w:line="360" w:lineRule="auto"/>
        <w:ind w:firstLine="708"/>
        <w:jc w:val="both"/>
        <w:rPr>
          <w:lang w:val="bg-BG"/>
        </w:rPr>
      </w:pPr>
      <w:r>
        <w:rPr>
          <w:lang w:val="bg-BG"/>
        </w:rPr>
        <w:t>Честотата на публикуване на собствено съдържание в сравнение с връстниците е предстаавена на Фиг. 4.</w:t>
      </w:r>
    </w:p>
    <w:p w14:paraId="60261718" w14:textId="0491F406" w:rsidR="007D2FEC" w:rsidRDefault="007D2FEC" w:rsidP="007D2FEC">
      <w:pPr>
        <w:spacing w:line="360" w:lineRule="auto"/>
        <w:ind w:firstLine="708"/>
        <w:jc w:val="center"/>
        <w:rPr>
          <w:lang w:val="bg-BG"/>
        </w:rPr>
      </w:pPr>
      <w:r w:rsidRPr="00480D5B">
        <w:rPr>
          <w:noProof/>
        </w:rPr>
        <w:lastRenderedPageBreak/>
        <w:drawing>
          <wp:inline distT="0" distB="0" distL="0" distR="0" wp14:anchorId="6698AC1D" wp14:editId="0A0FCBE6">
            <wp:extent cx="5205414" cy="3686175"/>
            <wp:effectExtent l="0" t="0" r="14605" b="9525"/>
            <wp:docPr id="1735585229" name="Chart 1">
              <a:extLst xmlns:a="http://schemas.openxmlformats.org/drawingml/2006/main">
                <a:ext uri="{FF2B5EF4-FFF2-40B4-BE49-F238E27FC236}">
                  <a16:creationId xmlns:a16="http://schemas.microsoft.com/office/drawing/2014/main" id="{DE680E23-38BC-6B0E-C6CB-A2743EB29D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4B44C5" w14:textId="15A3803A" w:rsidR="007D2FEC" w:rsidRDefault="007D2FEC" w:rsidP="007D2FEC">
      <w:pPr>
        <w:spacing w:line="360" w:lineRule="auto"/>
        <w:ind w:firstLine="708"/>
        <w:jc w:val="center"/>
        <w:rPr>
          <w:lang w:val="bg-BG"/>
        </w:rPr>
      </w:pPr>
      <w:r>
        <w:rPr>
          <w:lang w:val="bg-BG"/>
        </w:rPr>
        <w:t>Фигура 4. Честота на публикуване на собствено съдържание, сравнено с връстниците</w:t>
      </w:r>
    </w:p>
    <w:p w14:paraId="7F587FA7" w14:textId="77777777" w:rsidR="00182652" w:rsidRPr="00182652" w:rsidRDefault="00182652" w:rsidP="00182652">
      <w:pPr>
        <w:spacing w:line="360" w:lineRule="auto"/>
        <w:ind w:firstLine="708"/>
        <w:jc w:val="both"/>
      </w:pPr>
      <w:proofErr w:type="spellStart"/>
      <w:r w:rsidRPr="00182652">
        <w:t>Резултатите</w:t>
      </w:r>
      <w:proofErr w:type="spellEnd"/>
      <w:r w:rsidRPr="00182652">
        <w:t xml:space="preserve"> </w:t>
      </w:r>
      <w:proofErr w:type="spellStart"/>
      <w:r w:rsidRPr="00182652">
        <w:t>показват</w:t>
      </w:r>
      <w:proofErr w:type="spellEnd"/>
      <w:r w:rsidRPr="00182652">
        <w:t xml:space="preserve">, </w:t>
      </w:r>
      <w:proofErr w:type="spellStart"/>
      <w:r w:rsidRPr="00182652">
        <w:t>че</w:t>
      </w:r>
      <w:proofErr w:type="spellEnd"/>
      <w:r w:rsidRPr="00182652">
        <w:t xml:space="preserve"> </w:t>
      </w:r>
      <w:proofErr w:type="spellStart"/>
      <w:r w:rsidRPr="00182652">
        <w:t>най-голям</w:t>
      </w:r>
      <w:proofErr w:type="spellEnd"/>
      <w:r w:rsidRPr="00182652">
        <w:t xml:space="preserve"> </w:t>
      </w:r>
      <w:proofErr w:type="spellStart"/>
      <w:r w:rsidRPr="00182652">
        <w:t>дял</w:t>
      </w:r>
      <w:proofErr w:type="spellEnd"/>
      <w:r w:rsidRPr="00182652">
        <w:t xml:space="preserve"> </w:t>
      </w:r>
      <w:proofErr w:type="spellStart"/>
      <w:r w:rsidRPr="00182652">
        <w:t>от</w:t>
      </w:r>
      <w:proofErr w:type="spellEnd"/>
      <w:r w:rsidRPr="00182652">
        <w:t xml:space="preserve"> </w:t>
      </w:r>
      <w:proofErr w:type="spellStart"/>
      <w:r w:rsidRPr="00182652">
        <w:t>участниците</w:t>
      </w:r>
      <w:proofErr w:type="spellEnd"/>
      <w:r w:rsidRPr="00182652">
        <w:t xml:space="preserve"> (48 </w:t>
      </w:r>
      <w:proofErr w:type="spellStart"/>
      <w:r w:rsidRPr="00182652">
        <w:t>души</w:t>
      </w:r>
      <w:proofErr w:type="spellEnd"/>
      <w:r w:rsidRPr="00182652">
        <w:t xml:space="preserve">) </w:t>
      </w:r>
      <w:proofErr w:type="spellStart"/>
      <w:r w:rsidRPr="00182652">
        <w:t>заявяват</w:t>
      </w:r>
      <w:proofErr w:type="spellEnd"/>
      <w:r w:rsidRPr="00182652">
        <w:t xml:space="preserve">, </w:t>
      </w:r>
      <w:proofErr w:type="spellStart"/>
      <w:r w:rsidRPr="00182652">
        <w:t>че</w:t>
      </w:r>
      <w:proofErr w:type="spellEnd"/>
      <w:r w:rsidRPr="00182652">
        <w:t xml:space="preserve"> </w:t>
      </w:r>
      <w:proofErr w:type="spellStart"/>
      <w:r w:rsidRPr="00182652">
        <w:t>публикуват</w:t>
      </w:r>
      <w:proofErr w:type="spellEnd"/>
      <w:r w:rsidRPr="00182652">
        <w:t xml:space="preserve"> </w:t>
      </w:r>
      <w:proofErr w:type="spellStart"/>
      <w:r w:rsidRPr="00182652">
        <w:t>собствено</w:t>
      </w:r>
      <w:proofErr w:type="spellEnd"/>
      <w:r w:rsidRPr="00182652">
        <w:t xml:space="preserve"> </w:t>
      </w:r>
      <w:proofErr w:type="spellStart"/>
      <w:r w:rsidRPr="00182652">
        <w:t>съдържание</w:t>
      </w:r>
      <w:proofErr w:type="spellEnd"/>
      <w:r w:rsidRPr="00182652">
        <w:t xml:space="preserve"> </w:t>
      </w:r>
      <w:proofErr w:type="spellStart"/>
      <w:r w:rsidRPr="00182652">
        <w:t>много</w:t>
      </w:r>
      <w:proofErr w:type="spellEnd"/>
      <w:r w:rsidRPr="00182652">
        <w:t xml:space="preserve"> </w:t>
      </w:r>
      <w:proofErr w:type="spellStart"/>
      <w:r w:rsidRPr="00182652">
        <w:t>по-рядко</w:t>
      </w:r>
      <w:proofErr w:type="spellEnd"/>
      <w:r w:rsidRPr="00182652">
        <w:t xml:space="preserve"> в </w:t>
      </w:r>
      <w:proofErr w:type="spellStart"/>
      <w:r w:rsidRPr="00182652">
        <w:t>сравнение</w:t>
      </w:r>
      <w:proofErr w:type="spellEnd"/>
      <w:r w:rsidRPr="00182652">
        <w:t xml:space="preserve"> с </w:t>
      </w:r>
      <w:proofErr w:type="spellStart"/>
      <w:r w:rsidRPr="00182652">
        <w:t>техните</w:t>
      </w:r>
      <w:proofErr w:type="spellEnd"/>
      <w:r w:rsidRPr="00182652">
        <w:t xml:space="preserve"> </w:t>
      </w:r>
      <w:proofErr w:type="spellStart"/>
      <w:r w:rsidRPr="00182652">
        <w:t>връстници</w:t>
      </w:r>
      <w:proofErr w:type="spellEnd"/>
      <w:r w:rsidRPr="00182652">
        <w:t xml:space="preserve">. </w:t>
      </w:r>
      <w:proofErr w:type="spellStart"/>
      <w:r w:rsidRPr="00182652">
        <w:t>След</w:t>
      </w:r>
      <w:proofErr w:type="spellEnd"/>
      <w:r w:rsidRPr="00182652">
        <w:t xml:space="preserve"> </w:t>
      </w:r>
      <w:proofErr w:type="spellStart"/>
      <w:r w:rsidRPr="00182652">
        <w:t>тях</w:t>
      </w:r>
      <w:proofErr w:type="spellEnd"/>
      <w:r w:rsidRPr="00182652">
        <w:t xml:space="preserve">, 41 </w:t>
      </w:r>
      <w:proofErr w:type="spellStart"/>
      <w:r w:rsidRPr="00182652">
        <w:t>души</w:t>
      </w:r>
      <w:proofErr w:type="spellEnd"/>
      <w:r w:rsidRPr="00182652">
        <w:t xml:space="preserve"> </w:t>
      </w:r>
      <w:proofErr w:type="spellStart"/>
      <w:r w:rsidRPr="00182652">
        <w:t>посочват</w:t>
      </w:r>
      <w:proofErr w:type="spellEnd"/>
      <w:r w:rsidRPr="00182652">
        <w:t xml:space="preserve">, </w:t>
      </w:r>
      <w:proofErr w:type="spellStart"/>
      <w:r w:rsidRPr="00182652">
        <w:t>че</w:t>
      </w:r>
      <w:proofErr w:type="spellEnd"/>
      <w:r w:rsidRPr="00182652">
        <w:t xml:space="preserve"> </w:t>
      </w:r>
      <w:proofErr w:type="spellStart"/>
      <w:r w:rsidRPr="00182652">
        <w:t>публикуват</w:t>
      </w:r>
      <w:proofErr w:type="spellEnd"/>
      <w:r w:rsidRPr="00182652">
        <w:t xml:space="preserve"> </w:t>
      </w:r>
      <w:proofErr w:type="spellStart"/>
      <w:r w:rsidRPr="00182652">
        <w:t>по-рядко</w:t>
      </w:r>
      <w:proofErr w:type="spellEnd"/>
      <w:r w:rsidRPr="00182652">
        <w:t xml:space="preserve"> </w:t>
      </w:r>
      <w:proofErr w:type="spellStart"/>
      <w:r w:rsidRPr="00182652">
        <w:t>от</w:t>
      </w:r>
      <w:proofErr w:type="spellEnd"/>
      <w:r w:rsidRPr="00182652">
        <w:t xml:space="preserve"> </w:t>
      </w:r>
      <w:proofErr w:type="spellStart"/>
      <w:r w:rsidRPr="00182652">
        <w:t>останалите</w:t>
      </w:r>
      <w:proofErr w:type="spellEnd"/>
      <w:r w:rsidRPr="00182652">
        <w:t xml:space="preserve">. </w:t>
      </w:r>
      <w:proofErr w:type="spellStart"/>
      <w:r w:rsidRPr="00182652">
        <w:t>Групата</w:t>
      </w:r>
      <w:proofErr w:type="spellEnd"/>
      <w:r w:rsidRPr="00182652">
        <w:t xml:space="preserve">, </w:t>
      </w:r>
      <w:proofErr w:type="spellStart"/>
      <w:r w:rsidRPr="00182652">
        <w:t>която</w:t>
      </w:r>
      <w:proofErr w:type="spellEnd"/>
      <w:r w:rsidRPr="00182652">
        <w:t xml:space="preserve"> </w:t>
      </w:r>
      <w:proofErr w:type="spellStart"/>
      <w:r w:rsidRPr="00182652">
        <w:t>заявява</w:t>
      </w:r>
      <w:proofErr w:type="spellEnd"/>
      <w:r w:rsidRPr="00182652">
        <w:t xml:space="preserve">, </w:t>
      </w:r>
      <w:proofErr w:type="spellStart"/>
      <w:r w:rsidRPr="00182652">
        <w:t>че</w:t>
      </w:r>
      <w:proofErr w:type="spellEnd"/>
      <w:r w:rsidRPr="00182652">
        <w:t xml:space="preserve"> </w:t>
      </w:r>
      <w:proofErr w:type="spellStart"/>
      <w:r w:rsidRPr="00182652">
        <w:t>публикува</w:t>
      </w:r>
      <w:proofErr w:type="spellEnd"/>
      <w:r w:rsidRPr="00182652">
        <w:t xml:space="preserve"> </w:t>
      </w:r>
      <w:proofErr w:type="spellStart"/>
      <w:r w:rsidRPr="00182652">
        <w:t>със</w:t>
      </w:r>
      <w:proofErr w:type="spellEnd"/>
      <w:r w:rsidRPr="00182652">
        <w:t xml:space="preserve"> </w:t>
      </w:r>
      <w:proofErr w:type="spellStart"/>
      <w:r w:rsidRPr="00182652">
        <w:t>същата</w:t>
      </w:r>
      <w:proofErr w:type="spellEnd"/>
      <w:r w:rsidRPr="00182652">
        <w:t xml:space="preserve"> </w:t>
      </w:r>
      <w:proofErr w:type="spellStart"/>
      <w:r w:rsidRPr="00182652">
        <w:t>честота</w:t>
      </w:r>
      <w:proofErr w:type="spellEnd"/>
      <w:r w:rsidRPr="00182652">
        <w:t xml:space="preserve"> </w:t>
      </w:r>
      <w:proofErr w:type="spellStart"/>
      <w:r w:rsidRPr="00182652">
        <w:t>като</w:t>
      </w:r>
      <w:proofErr w:type="spellEnd"/>
      <w:r w:rsidRPr="00182652">
        <w:t xml:space="preserve"> </w:t>
      </w:r>
      <w:proofErr w:type="spellStart"/>
      <w:r w:rsidRPr="00182652">
        <w:t>връстниците</w:t>
      </w:r>
      <w:proofErr w:type="spellEnd"/>
      <w:r w:rsidRPr="00182652">
        <w:t xml:space="preserve"> </w:t>
      </w:r>
      <w:proofErr w:type="spellStart"/>
      <w:r w:rsidRPr="00182652">
        <w:t>си</w:t>
      </w:r>
      <w:proofErr w:type="spellEnd"/>
      <w:r w:rsidRPr="00182652">
        <w:t xml:space="preserve">, </w:t>
      </w:r>
      <w:proofErr w:type="spellStart"/>
      <w:r w:rsidRPr="00182652">
        <w:t>включва</w:t>
      </w:r>
      <w:proofErr w:type="spellEnd"/>
      <w:r w:rsidRPr="00182652">
        <w:t xml:space="preserve"> 18 </w:t>
      </w:r>
      <w:proofErr w:type="spellStart"/>
      <w:r w:rsidRPr="00182652">
        <w:t>души</w:t>
      </w:r>
      <w:proofErr w:type="spellEnd"/>
      <w:r w:rsidRPr="00182652">
        <w:t xml:space="preserve">, </w:t>
      </w:r>
      <w:proofErr w:type="spellStart"/>
      <w:r w:rsidRPr="00182652">
        <w:t>докато</w:t>
      </w:r>
      <w:proofErr w:type="spellEnd"/>
      <w:r w:rsidRPr="00182652">
        <w:t xml:space="preserve"> 27 </w:t>
      </w:r>
      <w:proofErr w:type="spellStart"/>
      <w:r w:rsidRPr="00182652">
        <w:t>души</w:t>
      </w:r>
      <w:proofErr w:type="spellEnd"/>
      <w:r w:rsidRPr="00182652">
        <w:t xml:space="preserve"> </w:t>
      </w:r>
      <w:proofErr w:type="spellStart"/>
      <w:r w:rsidRPr="00182652">
        <w:t>твърдят</w:t>
      </w:r>
      <w:proofErr w:type="spellEnd"/>
      <w:r w:rsidRPr="00182652">
        <w:t xml:space="preserve">, </w:t>
      </w:r>
      <w:proofErr w:type="spellStart"/>
      <w:r w:rsidRPr="00182652">
        <w:t>че</w:t>
      </w:r>
      <w:proofErr w:type="spellEnd"/>
      <w:r w:rsidRPr="00182652">
        <w:t xml:space="preserve"> </w:t>
      </w:r>
      <w:proofErr w:type="spellStart"/>
      <w:r w:rsidRPr="00182652">
        <w:t>публикуват</w:t>
      </w:r>
      <w:proofErr w:type="spellEnd"/>
      <w:r w:rsidRPr="00182652">
        <w:t xml:space="preserve"> </w:t>
      </w:r>
      <w:proofErr w:type="spellStart"/>
      <w:r w:rsidRPr="00182652">
        <w:t>по-често</w:t>
      </w:r>
      <w:proofErr w:type="spellEnd"/>
      <w:r w:rsidRPr="00182652">
        <w:t xml:space="preserve">. </w:t>
      </w:r>
      <w:proofErr w:type="spellStart"/>
      <w:r w:rsidRPr="00182652">
        <w:t>Само</w:t>
      </w:r>
      <w:proofErr w:type="spellEnd"/>
      <w:r w:rsidRPr="00182652">
        <w:t xml:space="preserve"> 9 </w:t>
      </w:r>
      <w:proofErr w:type="spellStart"/>
      <w:r w:rsidRPr="00182652">
        <w:t>участници</w:t>
      </w:r>
      <w:proofErr w:type="spellEnd"/>
      <w:r w:rsidRPr="00182652">
        <w:t xml:space="preserve"> </w:t>
      </w:r>
      <w:proofErr w:type="spellStart"/>
      <w:r w:rsidRPr="00182652">
        <w:t>заявяват</w:t>
      </w:r>
      <w:proofErr w:type="spellEnd"/>
      <w:r w:rsidRPr="00182652">
        <w:t xml:space="preserve">, </w:t>
      </w:r>
      <w:proofErr w:type="spellStart"/>
      <w:r w:rsidRPr="00182652">
        <w:t>че</w:t>
      </w:r>
      <w:proofErr w:type="spellEnd"/>
      <w:r w:rsidRPr="00182652">
        <w:t xml:space="preserve"> </w:t>
      </w:r>
      <w:proofErr w:type="spellStart"/>
      <w:r w:rsidRPr="00182652">
        <w:t>публикуват</w:t>
      </w:r>
      <w:proofErr w:type="spellEnd"/>
      <w:r w:rsidRPr="00182652">
        <w:t xml:space="preserve"> </w:t>
      </w:r>
      <w:proofErr w:type="spellStart"/>
      <w:r w:rsidRPr="00182652">
        <w:t>много</w:t>
      </w:r>
      <w:proofErr w:type="spellEnd"/>
      <w:r w:rsidRPr="00182652">
        <w:t xml:space="preserve"> </w:t>
      </w:r>
      <w:proofErr w:type="spellStart"/>
      <w:r w:rsidRPr="00182652">
        <w:t>по-често</w:t>
      </w:r>
      <w:proofErr w:type="spellEnd"/>
      <w:r w:rsidRPr="00182652">
        <w:t xml:space="preserve"> </w:t>
      </w:r>
      <w:proofErr w:type="spellStart"/>
      <w:r w:rsidRPr="00182652">
        <w:t>от</w:t>
      </w:r>
      <w:proofErr w:type="spellEnd"/>
      <w:r w:rsidRPr="00182652">
        <w:t xml:space="preserve"> </w:t>
      </w:r>
      <w:proofErr w:type="spellStart"/>
      <w:r w:rsidRPr="00182652">
        <w:t>връстниците</w:t>
      </w:r>
      <w:proofErr w:type="spellEnd"/>
      <w:r w:rsidRPr="00182652">
        <w:t xml:space="preserve"> </w:t>
      </w:r>
      <w:proofErr w:type="spellStart"/>
      <w:r w:rsidRPr="00182652">
        <w:t>си</w:t>
      </w:r>
      <w:proofErr w:type="spellEnd"/>
      <w:r w:rsidRPr="00182652">
        <w:t xml:space="preserve">. </w:t>
      </w:r>
      <w:proofErr w:type="spellStart"/>
      <w:r w:rsidRPr="00182652">
        <w:t>Тези</w:t>
      </w:r>
      <w:proofErr w:type="spellEnd"/>
      <w:r w:rsidRPr="00182652">
        <w:t xml:space="preserve"> </w:t>
      </w:r>
      <w:proofErr w:type="spellStart"/>
      <w:r w:rsidRPr="00182652">
        <w:t>данни</w:t>
      </w:r>
      <w:proofErr w:type="spellEnd"/>
      <w:r w:rsidRPr="00182652">
        <w:t xml:space="preserve"> </w:t>
      </w:r>
      <w:proofErr w:type="spellStart"/>
      <w:r w:rsidRPr="00182652">
        <w:t>показват</w:t>
      </w:r>
      <w:proofErr w:type="spellEnd"/>
      <w:r w:rsidRPr="00182652">
        <w:t xml:space="preserve">, </w:t>
      </w:r>
      <w:proofErr w:type="spellStart"/>
      <w:r w:rsidRPr="00182652">
        <w:t>че</w:t>
      </w:r>
      <w:proofErr w:type="spellEnd"/>
      <w:r w:rsidRPr="00182652">
        <w:t xml:space="preserve"> </w:t>
      </w:r>
      <w:proofErr w:type="spellStart"/>
      <w:r w:rsidRPr="00182652">
        <w:t>по-голямата</w:t>
      </w:r>
      <w:proofErr w:type="spellEnd"/>
      <w:r w:rsidRPr="00182652">
        <w:t xml:space="preserve"> </w:t>
      </w:r>
      <w:proofErr w:type="spellStart"/>
      <w:r w:rsidRPr="00182652">
        <w:t>част</w:t>
      </w:r>
      <w:proofErr w:type="spellEnd"/>
      <w:r w:rsidRPr="00182652">
        <w:t xml:space="preserve"> </w:t>
      </w:r>
      <w:proofErr w:type="spellStart"/>
      <w:r w:rsidRPr="00182652">
        <w:t>от</w:t>
      </w:r>
      <w:proofErr w:type="spellEnd"/>
      <w:r w:rsidRPr="00182652">
        <w:t xml:space="preserve"> </w:t>
      </w:r>
      <w:proofErr w:type="spellStart"/>
      <w:r w:rsidRPr="00182652">
        <w:t>участниците</w:t>
      </w:r>
      <w:proofErr w:type="spellEnd"/>
      <w:r w:rsidRPr="00182652">
        <w:t xml:space="preserve"> </w:t>
      </w:r>
      <w:proofErr w:type="spellStart"/>
      <w:r w:rsidRPr="00182652">
        <w:t>възприемат</w:t>
      </w:r>
      <w:proofErr w:type="spellEnd"/>
      <w:r w:rsidRPr="00182652">
        <w:t xml:space="preserve"> </w:t>
      </w:r>
      <w:proofErr w:type="spellStart"/>
      <w:r w:rsidRPr="00182652">
        <w:t>своето</w:t>
      </w:r>
      <w:proofErr w:type="spellEnd"/>
      <w:r w:rsidRPr="00182652">
        <w:t xml:space="preserve"> </w:t>
      </w:r>
      <w:proofErr w:type="spellStart"/>
      <w:r w:rsidRPr="00182652">
        <w:t>публикуване</w:t>
      </w:r>
      <w:proofErr w:type="spellEnd"/>
      <w:r w:rsidRPr="00182652">
        <w:t xml:space="preserve"> </w:t>
      </w:r>
      <w:proofErr w:type="spellStart"/>
      <w:r w:rsidRPr="00182652">
        <w:t>на</w:t>
      </w:r>
      <w:proofErr w:type="spellEnd"/>
      <w:r w:rsidRPr="00182652">
        <w:t xml:space="preserve"> </w:t>
      </w:r>
      <w:proofErr w:type="spellStart"/>
      <w:r w:rsidRPr="00182652">
        <w:t>съдържание</w:t>
      </w:r>
      <w:proofErr w:type="spellEnd"/>
      <w:r w:rsidRPr="00182652">
        <w:t xml:space="preserve"> </w:t>
      </w:r>
      <w:proofErr w:type="spellStart"/>
      <w:r w:rsidRPr="00182652">
        <w:t>като</w:t>
      </w:r>
      <w:proofErr w:type="spellEnd"/>
      <w:r w:rsidRPr="00182652">
        <w:t xml:space="preserve"> </w:t>
      </w:r>
      <w:proofErr w:type="spellStart"/>
      <w:r w:rsidRPr="00182652">
        <w:t>по-рядко</w:t>
      </w:r>
      <w:proofErr w:type="spellEnd"/>
      <w:r w:rsidRPr="00182652">
        <w:t xml:space="preserve"> </w:t>
      </w:r>
      <w:proofErr w:type="spellStart"/>
      <w:r w:rsidRPr="00182652">
        <w:t>или</w:t>
      </w:r>
      <w:proofErr w:type="spellEnd"/>
      <w:r w:rsidRPr="00182652">
        <w:t xml:space="preserve"> </w:t>
      </w:r>
      <w:proofErr w:type="spellStart"/>
      <w:r w:rsidRPr="00182652">
        <w:t>значително</w:t>
      </w:r>
      <w:proofErr w:type="spellEnd"/>
      <w:r w:rsidRPr="00182652">
        <w:t xml:space="preserve"> </w:t>
      </w:r>
      <w:proofErr w:type="spellStart"/>
      <w:r w:rsidRPr="00182652">
        <w:t>по-рядко</w:t>
      </w:r>
      <w:proofErr w:type="spellEnd"/>
      <w:r w:rsidRPr="00182652">
        <w:t xml:space="preserve"> в </w:t>
      </w:r>
      <w:proofErr w:type="spellStart"/>
      <w:r w:rsidRPr="00182652">
        <w:t>сравнение</w:t>
      </w:r>
      <w:proofErr w:type="spellEnd"/>
      <w:r w:rsidRPr="00182652">
        <w:t xml:space="preserve"> с </w:t>
      </w:r>
      <w:proofErr w:type="spellStart"/>
      <w:r w:rsidRPr="00182652">
        <w:t>останалите</w:t>
      </w:r>
      <w:proofErr w:type="spellEnd"/>
      <w:r w:rsidRPr="00182652">
        <w:t xml:space="preserve"> </w:t>
      </w:r>
      <w:proofErr w:type="spellStart"/>
      <w:r w:rsidRPr="00182652">
        <w:t>на</w:t>
      </w:r>
      <w:proofErr w:type="spellEnd"/>
      <w:r w:rsidRPr="00182652">
        <w:t xml:space="preserve"> </w:t>
      </w:r>
      <w:proofErr w:type="spellStart"/>
      <w:r w:rsidRPr="00182652">
        <w:t>същата</w:t>
      </w:r>
      <w:proofErr w:type="spellEnd"/>
      <w:r w:rsidRPr="00182652">
        <w:t xml:space="preserve"> </w:t>
      </w:r>
      <w:proofErr w:type="spellStart"/>
      <w:r w:rsidRPr="00182652">
        <w:t>възраст</w:t>
      </w:r>
      <w:proofErr w:type="spellEnd"/>
      <w:r w:rsidRPr="00182652">
        <w:t xml:space="preserve">, </w:t>
      </w:r>
      <w:proofErr w:type="spellStart"/>
      <w:r w:rsidRPr="00182652">
        <w:t>докато</w:t>
      </w:r>
      <w:proofErr w:type="spellEnd"/>
      <w:r w:rsidRPr="00182652">
        <w:t xml:space="preserve"> </w:t>
      </w:r>
      <w:proofErr w:type="spellStart"/>
      <w:r w:rsidRPr="00182652">
        <w:t>по-малък</w:t>
      </w:r>
      <w:proofErr w:type="spellEnd"/>
      <w:r w:rsidRPr="00182652">
        <w:t xml:space="preserve"> </w:t>
      </w:r>
      <w:proofErr w:type="spellStart"/>
      <w:r w:rsidRPr="00182652">
        <w:t>дял</w:t>
      </w:r>
      <w:proofErr w:type="spellEnd"/>
      <w:r w:rsidRPr="00182652">
        <w:t xml:space="preserve"> </w:t>
      </w:r>
      <w:proofErr w:type="spellStart"/>
      <w:r w:rsidRPr="00182652">
        <w:t>смятат</w:t>
      </w:r>
      <w:proofErr w:type="spellEnd"/>
      <w:r w:rsidRPr="00182652">
        <w:t xml:space="preserve">, </w:t>
      </w:r>
      <w:proofErr w:type="spellStart"/>
      <w:r w:rsidRPr="00182652">
        <w:t>че</w:t>
      </w:r>
      <w:proofErr w:type="spellEnd"/>
      <w:r w:rsidRPr="00182652">
        <w:t xml:space="preserve"> </w:t>
      </w:r>
      <w:proofErr w:type="spellStart"/>
      <w:r w:rsidRPr="00182652">
        <w:t>са</w:t>
      </w:r>
      <w:proofErr w:type="spellEnd"/>
      <w:r w:rsidRPr="00182652">
        <w:t xml:space="preserve"> </w:t>
      </w:r>
      <w:proofErr w:type="spellStart"/>
      <w:r w:rsidRPr="00182652">
        <w:t>по-активни</w:t>
      </w:r>
      <w:proofErr w:type="spellEnd"/>
      <w:r w:rsidRPr="00182652">
        <w:t xml:space="preserve"> в </w:t>
      </w:r>
      <w:proofErr w:type="spellStart"/>
      <w:r w:rsidRPr="00182652">
        <w:t>тази</w:t>
      </w:r>
      <w:proofErr w:type="spellEnd"/>
      <w:r w:rsidRPr="00182652">
        <w:t xml:space="preserve"> </w:t>
      </w:r>
      <w:proofErr w:type="spellStart"/>
      <w:r w:rsidRPr="00182652">
        <w:t>насока</w:t>
      </w:r>
      <w:proofErr w:type="spellEnd"/>
      <w:r w:rsidRPr="00182652">
        <w:t>.</w:t>
      </w:r>
    </w:p>
    <w:p w14:paraId="3C7AE765" w14:textId="0AA7F9EF" w:rsidR="00182652" w:rsidRDefault="000928E5" w:rsidP="00182652">
      <w:pPr>
        <w:spacing w:line="360" w:lineRule="auto"/>
        <w:ind w:firstLine="708"/>
        <w:jc w:val="both"/>
        <w:rPr>
          <w:lang w:val="bg-BG"/>
        </w:rPr>
      </w:pPr>
      <w:r>
        <w:rPr>
          <w:lang w:val="bg-BG"/>
        </w:rPr>
        <w:t>Най-често използваните от изследваните лица социални мрежи са представени на Фиг. 5.</w:t>
      </w:r>
    </w:p>
    <w:p w14:paraId="692BFA0C" w14:textId="110439ED" w:rsidR="000928E5" w:rsidRDefault="000928E5" w:rsidP="000928E5">
      <w:pPr>
        <w:spacing w:line="360" w:lineRule="auto"/>
        <w:ind w:firstLine="708"/>
        <w:jc w:val="center"/>
        <w:rPr>
          <w:lang w:val="bg-BG"/>
        </w:rPr>
      </w:pPr>
      <w:r w:rsidRPr="00480D5B">
        <w:rPr>
          <w:noProof/>
        </w:rPr>
        <w:lastRenderedPageBreak/>
        <w:drawing>
          <wp:inline distT="0" distB="0" distL="0" distR="0" wp14:anchorId="309C463D" wp14:editId="763F6421">
            <wp:extent cx="4881563" cy="3181350"/>
            <wp:effectExtent l="0" t="0" r="14605" b="0"/>
            <wp:docPr id="1000944290" name="Chart 1">
              <a:extLst xmlns:a="http://schemas.openxmlformats.org/drawingml/2006/main">
                <a:ext uri="{FF2B5EF4-FFF2-40B4-BE49-F238E27FC236}">
                  <a16:creationId xmlns:a16="http://schemas.microsoft.com/office/drawing/2014/main" id="{B7608647-8B3D-8806-61BE-5CD1F7A23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2EEB99" w14:textId="733675C4" w:rsidR="000928E5" w:rsidRDefault="000928E5" w:rsidP="000928E5">
      <w:pPr>
        <w:spacing w:line="360" w:lineRule="auto"/>
        <w:ind w:firstLine="708"/>
        <w:jc w:val="center"/>
        <w:rPr>
          <w:lang w:val="bg-BG"/>
        </w:rPr>
      </w:pPr>
      <w:r>
        <w:rPr>
          <w:lang w:val="bg-BG"/>
        </w:rPr>
        <w:t>Фигура 5. Най-често използвани социални мрежи</w:t>
      </w:r>
    </w:p>
    <w:p w14:paraId="76F0C384" w14:textId="77777777" w:rsidR="000928E5" w:rsidRPr="000928E5" w:rsidRDefault="000928E5" w:rsidP="000928E5">
      <w:pPr>
        <w:spacing w:line="360" w:lineRule="auto"/>
        <w:ind w:firstLine="708"/>
        <w:jc w:val="both"/>
      </w:pPr>
      <w:proofErr w:type="spellStart"/>
      <w:r w:rsidRPr="000928E5">
        <w:t>Резултатите</w:t>
      </w:r>
      <w:proofErr w:type="spellEnd"/>
      <w:r w:rsidRPr="000928E5">
        <w:t xml:space="preserve"> </w:t>
      </w:r>
      <w:proofErr w:type="spellStart"/>
      <w:r w:rsidRPr="000928E5">
        <w:t>показват</w:t>
      </w:r>
      <w:proofErr w:type="spellEnd"/>
      <w:r w:rsidRPr="000928E5">
        <w:t xml:space="preserve">, </w:t>
      </w:r>
      <w:proofErr w:type="spellStart"/>
      <w:r w:rsidRPr="000928E5">
        <w:t>че</w:t>
      </w:r>
      <w:proofErr w:type="spellEnd"/>
      <w:r w:rsidRPr="000928E5">
        <w:t xml:space="preserve"> </w:t>
      </w:r>
      <w:proofErr w:type="spellStart"/>
      <w:r w:rsidRPr="000928E5">
        <w:t>най-често</w:t>
      </w:r>
      <w:proofErr w:type="spellEnd"/>
      <w:r w:rsidRPr="000928E5">
        <w:t xml:space="preserve"> </w:t>
      </w:r>
      <w:proofErr w:type="spellStart"/>
      <w:r w:rsidRPr="000928E5">
        <w:t>използваните</w:t>
      </w:r>
      <w:proofErr w:type="spellEnd"/>
      <w:r w:rsidRPr="000928E5">
        <w:t xml:space="preserve"> </w:t>
      </w:r>
      <w:proofErr w:type="spellStart"/>
      <w:r w:rsidRPr="000928E5">
        <w:t>социални</w:t>
      </w:r>
      <w:proofErr w:type="spellEnd"/>
      <w:r w:rsidRPr="000928E5">
        <w:t xml:space="preserve"> </w:t>
      </w:r>
      <w:proofErr w:type="spellStart"/>
      <w:r w:rsidRPr="000928E5">
        <w:t>мрежи</w:t>
      </w:r>
      <w:proofErr w:type="spellEnd"/>
      <w:r w:rsidRPr="000928E5">
        <w:t xml:space="preserve"> и </w:t>
      </w:r>
      <w:proofErr w:type="spellStart"/>
      <w:r w:rsidRPr="000928E5">
        <w:t>платформи</w:t>
      </w:r>
      <w:proofErr w:type="spellEnd"/>
      <w:r w:rsidRPr="000928E5">
        <w:t xml:space="preserve"> </w:t>
      </w:r>
      <w:proofErr w:type="spellStart"/>
      <w:r w:rsidRPr="000928E5">
        <w:t>сред</w:t>
      </w:r>
      <w:proofErr w:type="spellEnd"/>
      <w:r w:rsidRPr="000928E5">
        <w:t xml:space="preserve"> </w:t>
      </w:r>
      <w:proofErr w:type="spellStart"/>
      <w:r w:rsidRPr="000928E5">
        <w:t>участниците</w:t>
      </w:r>
      <w:proofErr w:type="spellEnd"/>
      <w:r w:rsidRPr="000928E5">
        <w:t xml:space="preserve"> </w:t>
      </w:r>
      <w:proofErr w:type="spellStart"/>
      <w:r w:rsidRPr="000928E5">
        <w:t>са</w:t>
      </w:r>
      <w:proofErr w:type="spellEnd"/>
      <w:r w:rsidRPr="000928E5">
        <w:t xml:space="preserve"> </w:t>
      </w:r>
      <w:proofErr w:type="spellStart"/>
      <w:r w:rsidRPr="000928E5">
        <w:t>TikTok</w:t>
      </w:r>
      <w:proofErr w:type="spellEnd"/>
      <w:r w:rsidRPr="000928E5">
        <w:t xml:space="preserve"> и Instagram. </w:t>
      </w:r>
      <w:proofErr w:type="spellStart"/>
      <w:r w:rsidRPr="000928E5">
        <w:t>TikTok</w:t>
      </w:r>
      <w:proofErr w:type="spellEnd"/>
      <w:r w:rsidRPr="000928E5">
        <w:t xml:space="preserve"> е </w:t>
      </w:r>
      <w:proofErr w:type="spellStart"/>
      <w:r w:rsidRPr="000928E5">
        <w:t>предпочетен</w:t>
      </w:r>
      <w:proofErr w:type="spellEnd"/>
      <w:r w:rsidRPr="000928E5">
        <w:t xml:space="preserve"> </w:t>
      </w:r>
      <w:proofErr w:type="spellStart"/>
      <w:r w:rsidRPr="000928E5">
        <w:t>от</w:t>
      </w:r>
      <w:proofErr w:type="spellEnd"/>
      <w:r w:rsidRPr="000928E5">
        <w:t xml:space="preserve"> 137 </w:t>
      </w:r>
      <w:proofErr w:type="spellStart"/>
      <w:r w:rsidRPr="000928E5">
        <w:t>участници</w:t>
      </w:r>
      <w:proofErr w:type="spellEnd"/>
      <w:r w:rsidRPr="000928E5">
        <w:t xml:space="preserve">, </w:t>
      </w:r>
      <w:proofErr w:type="spellStart"/>
      <w:r w:rsidRPr="000928E5">
        <w:t>докато</w:t>
      </w:r>
      <w:proofErr w:type="spellEnd"/>
      <w:r w:rsidRPr="000928E5">
        <w:t xml:space="preserve"> Instagram е </w:t>
      </w:r>
      <w:proofErr w:type="spellStart"/>
      <w:r w:rsidRPr="000928E5">
        <w:t>избран</w:t>
      </w:r>
      <w:proofErr w:type="spellEnd"/>
      <w:r w:rsidRPr="000928E5">
        <w:t xml:space="preserve"> </w:t>
      </w:r>
      <w:proofErr w:type="spellStart"/>
      <w:r w:rsidRPr="000928E5">
        <w:t>от</w:t>
      </w:r>
      <w:proofErr w:type="spellEnd"/>
      <w:r w:rsidRPr="000928E5">
        <w:t xml:space="preserve"> 132 </w:t>
      </w:r>
      <w:proofErr w:type="spellStart"/>
      <w:r w:rsidRPr="000928E5">
        <w:t>участници</w:t>
      </w:r>
      <w:proofErr w:type="spellEnd"/>
      <w:r w:rsidRPr="000928E5">
        <w:t xml:space="preserve">, </w:t>
      </w:r>
      <w:proofErr w:type="spellStart"/>
      <w:r w:rsidRPr="000928E5">
        <w:t>което</w:t>
      </w:r>
      <w:proofErr w:type="spellEnd"/>
      <w:r w:rsidRPr="000928E5">
        <w:t xml:space="preserve"> </w:t>
      </w:r>
      <w:proofErr w:type="spellStart"/>
      <w:r w:rsidRPr="000928E5">
        <w:t>ги</w:t>
      </w:r>
      <w:proofErr w:type="spellEnd"/>
      <w:r w:rsidRPr="000928E5">
        <w:t xml:space="preserve"> </w:t>
      </w:r>
      <w:proofErr w:type="spellStart"/>
      <w:r w:rsidRPr="000928E5">
        <w:t>прави</w:t>
      </w:r>
      <w:proofErr w:type="spellEnd"/>
      <w:r w:rsidRPr="000928E5">
        <w:t xml:space="preserve"> </w:t>
      </w:r>
      <w:proofErr w:type="spellStart"/>
      <w:r w:rsidRPr="000928E5">
        <w:t>двете</w:t>
      </w:r>
      <w:proofErr w:type="spellEnd"/>
      <w:r w:rsidRPr="000928E5">
        <w:t xml:space="preserve"> </w:t>
      </w:r>
      <w:proofErr w:type="spellStart"/>
      <w:r w:rsidRPr="000928E5">
        <w:t>най-популярни</w:t>
      </w:r>
      <w:proofErr w:type="spellEnd"/>
      <w:r w:rsidRPr="000928E5">
        <w:t xml:space="preserve"> </w:t>
      </w:r>
      <w:proofErr w:type="spellStart"/>
      <w:r w:rsidRPr="000928E5">
        <w:t>платформи</w:t>
      </w:r>
      <w:proofErr w:type="spellEnd"/>
      <w:r w:rsidRPr="000928E5">
        <w:t xml:space="preserve"> </w:t>
      </w:r>
      <w:proofErr w:type="spellStart"/>
      <w:r w:rsidRPr="000928E5">
        <w:t>сред</w:t>
      </w:r>
      <w:proofErr w:type="spellEnd"/>
      <w:r w:rsidRPr="000928E5">
        <w:t xml:space="preserve"> </w:t>
      </w:r>
      <w:proofErr w:type="spellStart"/>
      <w:r w:rsidRPr="000928E5">
        <w:t>юношите</w:t>
      </w:r>
      <w:proofErr w:type="spellEnd"/>
      <w:r w:rsidRPr="000928E5">
        <w:t xml:space="preserve">. YouTube </w:t>
      </w:r>
      <w:proofErr w:type="spellStart"/>
      <w:r w:rsidRPr="000928E5">
        <w:t>също</w:t>
      </w:r>
      <w:proofErr w:type="spellEnd"/>
      <w:r w:rsidRPr="000928E5">
        <w:t xml:space="preserve"> </w:t>
      </w:r>
      <w:proofErr w:type="spellStart"/>
      <w:r w:rsidRPr="000928E5">
        <w:t>заема</w:t>
      </w:r>
      <w:proofErr w:type="spellEnd"/>
      <w:r w:rsidRPr="000928E5">
        <w:t xml:space="preserve"> </w:t>
      </w:r>
      <w:proofErr w:type="spellStart"/>
      <w:r w:rsidRPr="000928E5">
        <w:t>значително</w:t>
      </w:r>
      <w:proofErr w:type="spellEnd"/>
      <w:r w:rsidRPr="000928E5">
        <w:t xml:space="preserve"> </w:t>
      </w:r>
      <w:proofErr w:type="spellStart"/>
      <w:r w:rsidRPr="000928E5">
        <w:t>място</w:t>
      </w:r>
      <w:proofErr w:type="spellEnd"/>
      <w:r w:rsidRPr="000928E5">
        <w:t xml:space="preserve"> с 100 </w:t>
      </w:r>
      <w:proofErr w:type="spellStart"/>
      <w:r w:rsidRPr="000928E5">
        <w:t>участници</w:t>
      </w:r>
      <w:proofErr w:type="spellEnd"/>
      <w:r w:rsidRPr="000928E5">
        <w:t xml:space="preserve">, </w:t>
      </w:r>
      <w:proofErr w:type="spellStart"/>
      <w:r w:rsidRPr="000928E5">
        <w:t>които</w:t>
      </w:r>
      <w:proofErr w:type="spellEnd"/>
      <w:r w:rsidRPr="000928E5">
        <w:t xml:space="preserve"> </w:t>
      </w:r>
      <w:proofErr w:type="spellStart"/>
      <w:r w:rsidRPr="000928E5">
        <w:t>заявяват</w:t>
      </w:r>
      <w:proofErr w:type="spellEnd"/>
      <w:r w:rsidRPr="000928E5">
        <w:t xml:space="preserve">, </w:t>
      </w:r>
      <w:proofErr w:type="spellStart"/>
      <w:r w:rsidRPr="000928E5">
        <w:t>че</w:t>
      </w:r>
      <w:proofErr w:type="spellEnd"/>
      <w:r w:rsidRPr="000928E5">
        <w:t xml:space="preserve"> я </w:t>
      </w:r>
      <w:proofErr w:type="spellStart"/>
      <w:r w:rsidRPr="000928E5">
        <w:t>използват</w:t>
      </w:r>
      <w:proofErr w:type="spellEnd"/>
      <w:r w:rsidRPr="000928E5">
        <w:t xml:space="preserve"> </w:t>
      </w:r>
      <w:proofErr w:type="spellStart"/>
      <w:r w:rsidRPr="000928E5">
        <w:t>често</w:t>
      </w:r>
      <w:proofErr w:type="spellEnd"/>
      <w:r w:rsidRPr="000928E5">
        <w:t xml:space="preserve">. Facebook е </w:t>
      </w:r>
      <w:proofErr w:type="spellStart"/>
      <w:r w:rsidRPr="000928E5">
        <w:t>избран</w:t>
      </w:r>
      <w:proofErr w:type="spellEnd"/>
      <w:r w:rsidRPr="000928E5">
        <w:t xml:space="preserve"> </w:t>
      </w:r>
      <w:proofErr w:type="spellStart"/>
      <w:r w:rsidRPr="000928E5">
        <w:t>от</w:t>
      </w:r>
      <w:proofErr w:type="spellEnd"/>
      <w:r w:rsidRPr="000928E5">
        <w:t xml:space="preserve"> </w:t>
      </w:r>
      <w:proofErr w:type="spellStart"/>
      <w:r w:rsidRPr="000928E5">
        <w:t>сравнително</w:t>
      </w:r>
      <w:proofErr w:type="spellEnd"/>
      <w:r w:rsidRPr="000928E5">
        <w:t xml:space="preserve"> </w:t>
      </w:r>
      <w:proofErr w:type="spellStart"/>
      <w:r w:rsidRPr="000928E5">
        <w:t>по-малък</w:t>
      </w:r>
      <w:proofErr w:type="spellEnd"/>
      <w:r w:rsidRPr="000928E5">
        <w:t xml:space="preserve"> </w:t>
      </w:r>
      <w:proofErr w:type="spellStart"/>
      <w:r w:rsidRPr="000928E5">
        <w:t>брой</w:t>
      </w:r>
      <w:proofErr w:type="spellEnd"/>
      <w:r w:rsidRPr="000928E5">
        <w:t xml:space="preserve"> </w:t>
      </w:r>
      <w:proofErr w:type="spellStart"/>
      <w:r w:rsidRPr="000928E5">
        <w:t>участници</w:t>
      </w:r>
      <w:proofErr w:type="spellEnd"/>
      <w:r w:rsidRPr="000928E5">
        <w:t xml:space="preserve"> – 32, </w:t>
      </w:r>
      <w:proofErr w:type="spellStart"/>
      <w:r w:rsidRPr="000928E5">
        <w:t>докато</w:t>
      </w:r>
      <w:proofErr w:type="spellEnd"/>
      <w:r w:rsidRPr="000928E5">
        <w:t xml:space="preserve"> </w:t>
      </w:r>
      <w:proofErr w:type="spellStart"/>
      <w:r w:rsidRPr="000928E5">
        <w:t>SnapChat</w:t>
      </w:r>
      <w:proofErr w:type="spellEnd"/>
      <w:r w:rsidRPr="000928E5">
        <w:t xml:space="preserve"> е </w:t>
      </w:r>
      <w:proofErr w:type="spellStart"/>
      <w:r w:rsidRPr="000928E5">
        <w:t>използван</w:t>
      </w:r>
      <w:proofErr w:type="spellEnd"/>
      <w:r w:rsidRPr="000928E5">
        <w:t xml:space="preserve"> </w:t>
      </w:r>
      <w:proofErr w:type="spellStart"/>
      <w:r w:rsidRPr="000928E5">
        <w:t>от</w:t>
      </w:r>
      <w:proofErr w:type="spellEnd"/>
      <w:r w:rsidRPr="000928E5">
        <w:t xml:space="preserve"> 49 </w:t>
      </w:r>
      <w:proofErr w:type="spellStart"/>
      <w:r w:rsidRPr="000928E5">
        <w:t>души</w:t>
      </w:r>
      <w:proofErr w:type="spellEnd"/>
      <w:r w:rsidRPr="000928E5">
        <w:t xml:space="preserve">. </w:t>
      </w:r>
      <w:proofErr w:type="spellStart"/>
      <w:r w:rsidRPr="000928E5">
        <w:t>Тези</w:t>
      </w:r>
      <w:proofErr w:type="spellEnd"/>
      <w:r w:rsidRPr="000928E5">
        <w:t xml:space="preserve"> </w:t>
      </w:r>
      <w:proofErr w:type="spellStart"/>
      <w:r w:rsidRPr="000928E5">
        <w:t>данни</w:t>
      </w:r>
      <w:proofErr w:type="spellEnd"/>
      <w:r w:rsidRPr="000928E5">
        <w:t xml:space="preserve"> </w:t>
      </w:r>
      <w:proofErr w:type="spellStart"/>
      <w:r w:rsidRPr="000928E5">
        <w:t>подчертават</w:t>
      </w:r>
      <w:proofErr w:type="spellEnd"/>
      <w:r w:rsidRPr="000928E5">
        <w:t xml:space="preserve"> </w:t>
      </w:r>
      <w:proofErr w:type="spellStart"/>
      <w:r w:rsidRPr="000928E5">
        <w:t>доминиращата</w:t>
      </w:r>
      <w:proofErr w:type="spellEnd"/>
      <w:r w:rsidRPr="000928E5">
        <w:t xml:space="preserve"> </w:t>
      </w:r>
      <w:proofErr w:type="spellStart"/>
      <w:r w:rsidRPr="000928E5">
        <w:t>роля</w:t>
      </w:r>
      <w:proofErr w:type="spellEnd"/>
      <w:r w:rsidRPr="000928E5">
        <w:t xml:space="preserve"> </w:t>
      </w:r>
      <w:proofErr w:type="spellStart"/>
      <w:r w:rsidRPr="000928E5">
        <w:t>на</w:t>
      </w:r>
      <w:proofErr w:type="spellEnd"/>
      <w:r w:rsidRPr="000928E5">
        <w:t xml:space="preserve"> </w:t>
      </w:r>
      <w:proofErr w:type="spellStart"/>
      <w:r w:rsidRPr="000928E5">
        <w:t>видео-базираното</w:t>
      </w:r>
      <w:proofErr w:type="spellEnd"/>
      <w:r w:rsidRPr="000928E5">
        <w:t xml:space="preserve"> </w:t>
      </w:r>
      <w:proofErr w:type="spellStart"/>
      <w:r w:rsidRPr="000928E5">
        <w:t>съдържание</w:t>
      </w:r>
      <w:proofErr w:type="spellEnd"/>
      <w:r w:rsidRPr="000928E5">
        <w:t xml:space="preserve"> (</w:t>
      </w:r>
      <w:proofErr w:type="spellStart"/>
      <w:r w:rsidRPr="000928E5">
        <w:t>TikTok</w:t>
      </w:r>
      <w:proofErr w:type="spellEnd"/>
      <w:r w:rsidRPr="000928E5">
        <w:t xml:space="preserve"> и YouTube) и </w:t>
      </w:r>
      <w:proofErr w:type="spellStart"/>
      <w:r w:rsidRPr="000928E5">
        <w:t>платформите</w:t>
      </w:r>
      <w:proofErr w:type="spellEnd"/>
      <w:r w:rsidRPr="000928E5">
        <w:t xml:space="preserve"> </w:t>
      </w:r>
      <w:proofErr w:type="spellStart"/>
      <w:r w:rsidRPr="000928E5">
        <w:t>за</w:t>
      </w:r>
      <w:proofErr w:type="spellEnd"/>
      <w:r w:rsidRPr="000928E5">
        <w:t xml:space="preserve"> </w:t>
      </w:r>
      <w:proofErr w:type="spellStart"/>
      <w:r w:rsidRPr="000928E5">
        <w:t>визуално</w:t>
      </w:r>
      <w:proofErr w:type="spellEnd"/>
      <w:r w:rsidRPr="000928E5">
        <w:t xml:space="preserve"> </w:t>
      </w:r>
      <w:proofErr w:type="spellStart"/>
      <w:r w:rsidRPr="000928E5">
        <w:t>представяне</w:t>
      </w:r>
      <w:proofErr w:type="spellEnd"/>
      <w:r w:rsidRPr="000928E5">
        <w:t xml:space="preserve"> (Instagram) в </w:t>
      </w:r>
      <w:proofErr w:type="spellStart"/>
      <w:r w:rsidRPr="000928E5">
        <w:t>ежедневието</w:t>
      </w:r>
      <w:proofErr w:type="spellEnd"/>
      <w:r w:rsidRPr="000928E5">
        <w:t xml:space="preserve"> </w:t>
      </w:r>
      <w:proofErr w:type="spellStart"/>
      <w:r w:rsidRPr="000928E5">
        <w:t>на</w:t>
      </w:r>
      <w:proofErr w:type="spellEnd"/>
      <w:r w:rsidRPr="000928E5">
        <w:t xml:space="preserve"> </w:t>
      </w:r>
      <w:proofErr w:type="spellStart"/>
      <w:r w:rsidRPr="000928E5">
        <w:t>юношите</w:t>
      </w:r>
      <w:proofErr w:type="spellEnd"/>
      <w:r w:rsidRPr="000928E5">
        <w:t xml:space="preserve">, </w:t>
      </w:r>
      <w:proofErr w:type="spellStart"/>
      <w:r w:rsidRPr="000928E5">
        <w:t>като</w:t>
      </w:r>
      <w:proofErr w:type="spellEnd"/>
      <w:r w:rsidRPr="000928E5">
        <w:t xml:space="preserve"> </w:t>
      </w:r>
      <w:proofErr w:type="spellStart"/>
      <w:r w:rsidRPr="000928E5">
        <w:t>същевременно</w:t>
      </w:r>
      <w:proofErr w:type="spellEnd"/>
      <w:r w:rsidRPr="000928E5">
        <w:t xml:space="preserve"> </w:t>
      </w:r>
      <w:proofErr w:type="spellStart"/>
      <w:r w:rsidRPr="000928E5">
        <w:t>показват</w:t>
      </w:r>
      <w:proofErr w:type="spellEnd"/>
      <w:r w:rsidRPr="000928E5">
        <w:t xml:space="preserve"> </w:t>
      </w:r>
      <w:proofErr w:type="spellStart"/>
      <w:r w:rsidRPr="000928E5">
        <w:t>по-слаб</w:t>
      </w:r>
      <w:proofErr w:type="spellEnd"/>
      <w:r w:rsidRPr="000928E5">
        <w:t xml:space="preserve"> </w:t>
      </w:r>
      <w:proofErr w:type="spellStart"/>
      <w:r w:rsidRPr="000928E5">
        <w:t>интерес</w:t>
      </w:r>
      <w:proofErr w:type="spellEnd"/>
      <w:r w:rsidRPr="000928E5">
        <w:t xml:space="preserve"> </w:t>
      </w:r>
      <w:proofErr w:type="spellStart"/>
      <w:r w:rsidRPr="000928E5">
        <w:t>към</w:t>
      </w:r>
      <w:proofErr w:type="spellEnd"/>
      <w:r w:rsidRPr="000928E5">
        <w:t xml:space="preserve"> </w:t>
      </w:r>
      <w:proofErr w:type="spellStart"/>
      <w:r w:rsidRPr="000928E5">
        <w:t>традиционните</w:t>
      </w:r>
      <w:proofErr w:type="spellEnd"/>
      <w:r w:rsidRPr="000928E5">
        <w:t xml:space="preserve"> </w:t>
      </w:r>
      <w:proofErr w:type="spellStart"/>
      <w:r w:rsidRPr="000928E5">
        <w:t>социални</w:t>
      </w:r>
      <w:proofErr w:type="spellEnd"/>
      <w:r w:rsidRPr="000928E5">
        <w:t xml:space="preserve"> </w:t>
      </w:r>
      <w:proofErr w:type="spellStart"/>
      <w:r w:rsidRPr="000928E5">
        <w:t>мрежи</w:t>
      </w:r>
      <w:proofErr w:type="spellEnd"/>
      <w:r w:rsidRPr="000928E5">
        <w:t xml:space="preserve"> </w:t>
      </w:r>
      <w:proofErr w:type="spellStart"/>
      <w:r w:rsidRPr="000928E5">
        <w:t>като</w:t>
      </w:r>
      <w:proofErr w:type="spellEnd"/>
      <w:r w:rsidRPr="000928E5">
        <w:t xml:space="preserve"> Facebook. </w:t>
      </w:r>
      <w:proofErr w:type="spellStart"/>
      <w:r w:rsidRPr="000928E5">
        <w:t>SnapChat</w:t>
      </w:r>
      <w:proofErr w:type="spellEnd"/>
      <w:r w:rsidRPr="000928E5">
        <w:t xml:space="preserve">, </w:t>
      </w:r>
      <w:proofErr w:type="spellStart"/>
      <w:r w:rsidRPr="000928E5">
        <w:t>въпреки</w:t>
      </w:r>
      <w:proofErr w:type="spellEnd"/>
      <w:r w:rsidRPr="000928E5">
        <w:t xml:space="preserve"> </w:t>
      </w:r>
      <w:proofErr w:type="spellStart"/>
      <w:r w:rsidRPr="000928E5">
        <w:t>че</w:t>
      </w:r>
      <w:proofErr w:type="spellEnd"/>
      <w:r w:rsidRPr="000928E5">
        <w:t xml:space="preserve"> е </w:t>
      </w:r>
      <w:proofErr w:type="spellStart"/>
      <w:r w:rsidRPr="000928E5">
        <w:t>по-малко</w:t>
      </w:r>
      <w:proofErr w:type="spellEnd"/>
      <w:r w:rsidRPr="000928E5">
        <w:t xml:space="preserve"> </w:t>
      </w:r>
      <w:proofErr w:type="spellStart"/>
      <w:r w:rsidRPr="000928E5">
        <w:t>популярен</w:t>
      </w:r>
      <w:proofErr w:type="spellEnd"/>
      <w:r w:rsidRPr="000928E5">
        <w:t xml:space="preserve"> </w:t>
      </w:r>
      <w:proofErr w:type="spellStart"/>
      <w:r w:rsidRPr="000928E5">
        <w:t>от</w:t>
      </w:r>
      <w:proofErr w:type="spellEnd"/>
      <w:r w:rsidRPr="000928E5">
        <w:t xml:space="preserve"> </w:t>
      </w:r>
      <w:proofErr w:type="spellStart"/>
      <w:r w:rsidRPr="000928E5">
        <w:t>водещите</w:t>
      </w:r>
      <w:proofErr w:type="spellEnd"/>
      <w:r w:rsidRPr="000928E5">
        <w:t xml:space="preserve"> </w:t>
      </w:r>
      <w:proofErr w:type="spellStart"/>
      <w:r w:rsidRPr="000928E5">
        <w:t>платформи</w:t>
      </w:r>
      <w:proofErr w:type="spellEnd"/>
      <w:r w:rsidRPr="000928E5">
        <w:t xml:space="preserve">, </w:t>
      </w:r>
      <w:proofErr w:type="spellStart"/>
      <w:r w:rsidRPr="000928E5">
        <w:t>все</w:t>
      </w:r>
      <w:proofErr w:type="spellEnd"/>
      <w:r w:rsidRPr="000928E5">
        <w:t xml:space="preserve"> </w:t>
      </w:r>
      <w:proofErr w:type="spellStart"/>
      <w:r w:rsidRPr="000928E5">
        <w:t>пак</w:t>
      </w:r>
      <w:proofErr w:type="spellEnd"/>
      <w:r w:rsidRPr="000928E5">
        <w:t xml:space="preserve"> </w:t>
      </w:r>
      <w:proofErr w:type="spellStart"/>
      <w:r w:rsidRPr="000928E5">
        <w:t>остава</w:t>
      </w:r>
      <w:proofErr w:type="spellEnd"/>
      <w:r w:rsidRPr="000928E5">
        <w:t xml:space="preserve"> </w:t>
      </w:r>
      <w:proofErr w:type="spellStart"/>
      <w:r w:rsidRPr="000928E5">
        <w:t>предпочитан</w:t>
      </w:r>
      <w:proofErr w:type="spellEnd"/>
      <w:r w:rsidRPr="000928E5">
        <w:t xml:space="preserve"> </w:t>
      </w:r>
      <w:proofErr w:type="spellStart"/>
      <w:r w:rsidRPr="000928E5">
        <w:t>от</w:t>
      </w:r>
      <w:proofErr w:type="spellEnd"/>
      <w:r w:rsidRPr="000928E5">
        <w:t xml:space="preserve"> </w:t>
      </w:r>
      <w:proofErr w:type="spellStart"/>
      <w:r w:rsidRPr="000928E5">
        <w:t>значителен</w:t>
      </w:r>
      <w:proofErr w:type="spellEnd"/>
      <w:r w:rsidRPr="000928E5">
        <w:t xml:space="preserve"> </w:t>
      </w:r>
      <w:proofErr w:type="spellStart"/>
      <w:r w:rsidRPr="000928E5">
        <w:t>брой</w:t>
      </w:r>
      <w:proofErr w:type="spellEnd"/>
      <w:r w:rsidRPr="000928E5">
        <w:t xml:space="preserve"> </w:t>
      </w:r>
      <w:proofErr w:type="spellStart"/>
      <w:r w:rsidRPr="000928E5">
        <w:t>участници</w:t>
      </w:r>
      <w:proofErr w:type="spellEnd"/>
      <w:r w:rsidRPr="000928E5">
        <w:t>.</w:t>
      </w:r>
    </w:p>
    <w:p w14:paraId="0B50E74D" w14:textId="15A96A4B" w:rsidR="000928E5" w:rsidRDefault="009A6939" w:rsidP="000928E5">
      <w:pPr>
        <w:spacing w:line="360" w:lineRule="auto"/>
        <w:ind w:firstLine="708"/>
        <w:jc w:val="both"/>
        <w:rPr>
          <w:lang w:val="bg-BG"/>
        </w:rPr>
      </w:pPr>
      <w:r>
        <w:rPr>
          <w:lang w:val="bg-BG"/>
        </w:rPr>
        <w:t>Средните стойности на резултатите от тестовете са представени на Табл. 2.</w:t>
      </w:r>
    </w:p>
    <w:p w14:paraId="1F5F6F5A" w14:textId="0EBFD722" w:rsidR="009A6939" w:rsidRDefault="009A6939" w:rsidP="009A6939">
      <w:pPr>
        <w:spacing w:line="360" w:lineRule="auto"/>
        <w:ind w:firstLine="708"/>
        <w:jc w:val="center"/>
        <w:rPr>
          <w:lang w:val="bg-BG"/>
        </w:rPr>
      </w:pPr>
      <w:r>
        <w:rPr>
          <w:lang w:val="bg-BG"/>
        </w:rPr>
        <w:t>Таблица 2. Средни стойности на резултатите от тестовете</w:t>
      </w:r>
    </w:p>
    <w:tbl>
      <w:tblPr>
        <w:tblStyle w:val="TableGrid"/>
        <w:tblW w:w="0" w:type="auto"/>
        <w:tblLook w:val="04A0" w:firstRow="1" w:lastRow="0" w:firstColumn="1" w:lastColumn="0" w:noHBand="0" w:noVBand="1"/>
      </w:tblPr>
      <w:tblGrid>
        <w:gridCol w:w="1379"/>
        <w:gridCol w:w="184"/>
        <w:gridCol w:w="1530"/>
        <w:gridCol w:w="1924"/>
        <w:gridCol w:w="2156"/>
        <w:gridCol w:w="1889"/>
      </w:tblGrid>
      <w:tr w:rsidR="009A6939" w:rsidRPr="00DE52A6" w14:paraId="1FC919FF" w14:textId="77777777" w:rsidTr="009A6939">
        <w:tc>
          <w:tcPr>
            <w:tcW w:w="3093" w:type="dxa"/>
            <w:gridSpan w:val="3"/>
          </w:tcPr>
          <w:p w14:paraId="0013B21A" w14:textId="77777777" w:rsidR="009A6939" w:rsidRPr="00DE52A6" w:rsidRDefault="009A6939" w:rsidP="00B30110">
            <w:proofErr w:type="spellStart"/>
            <w:r w:rsidRPr="00DE52A6">
              <w:t>Скали</w:t>
            </w:r>
            <w:proofErr w:type="spellEnd"/>
            <w:r w:rsidRPr="00DE52A6">
              <w:t xml:space="preserve"> и </w:t>
            </w:r>
            <w:proofErr w:type="spellStart"/>
            <w:r w:rsidRPr="00DE52A6">
              <w:t>субскали</w:t>
            </w:r>
            <w:proofErr w:type="spellEnd"/>
          </w:p>
        </w:tc>
        <w:tc>
          <w:tcPr>
            <w:tcW w:w="1924" w:type="dxa"/>
          </w:tcPr>
          <w:p w14:paraId="0EA43CC8" w14:textId="77777777" w:rsidR="009A6939" w:rsidRPr="00DE52A6" w:rsidRDefault="009A6939" w:rsidP="00B30110">
            <w:pPr>
              <w:jc w:val="center"/>
            </w:pPr>
            <w:proofErr w:type="spellStart"/>
            <w:r w:rsidRPr="00DE52A6">
              <w:t>Момичета</w:t>
            </w:r>
            <w:proofErr w:type="spellEnd"/>
          </w:p>
        </w:tc>
        <w:tc>
          <w:tcPr>
            <w:tcW w:w="2156" w:type="dxa"/>
          </w:tcPr>
          <w:p w14:paraId="4DBC7403" w14:textId="77777777" w:rsidR="009A6939" w:rsidRPr="00DE52A6" w:rsidRDefault="009A6939" w:rsidP="00B30110">
            <w:pPr>
              <w:jc w:val="center"/>
            </w:pPr>
            <w:proofErr w:type="spellStart"/>
            <w:r w:rsidRPr="00DE52A6">
              <w:t>Момчета</w:t>
            </w:r>
            <w:proofErr w:type="spellEnd"/>
          </w:p>
        </w:tc>
        <w:tc>
          <w:tcPr>
            <w:tcW w:w="1889" w:type="dxa"/>
          </w:tcPr>
          <w:p w14:paraId="51BB76CB" w14:textId="77777777" w:rsidR="009A6939" w:rsidRPr="00DE52A6" w:rsidRDefault="009A6939" w:rsidP="00B30110">
            <w:pPr>
              <w:jc w:val="center"/>
            </w:pPr>
            <w:proofErr w:type="spellStart"/>
            <w:r w:rsidRPr="00DE52A6">
              <w:t>Всички</w:t>
            </w:r>
            <w:proofErr w:type="spellEnd"/>
          </w:p>
        </w:tc>
      </w:tr>
      <w:tr w:rsidR="009A6939" w:rsidRPr="00DE52A6" w14:paraId="153FD709" w14:textId="77777777" w:rsidTr="009A6939">
        <w:tc>
          <w:tcPr>
            <w:tcW w:w="3093" w:type="dxa"/>
            <w:gridSpan w:val="3"/>
          </w:tcPr>
          <w:p w14:paraId="00F713B9" w14:textId="77777777" w:rsidR="009A6939" w:rsidRPr="00DE52A6" w:rsidRDefault="009A6939" w:rsidP="00B30110">
            <w:pPr>
              <w:jc w:val="center"/>
              <w:rPr>
                <w:i/>
                <w:iCs/>
              </w:rPr>
            </w:pPr>
            <w:r w:rsidRPr="00DE52A6">
              <w:rPr>
                <w:i/>
                <w:iCs/>
              </w:rPr>
              <w:t>N =</w:t>
            </w:r>
          </w:p>
        </w:tc>
        <w:tc>
          <w:tcPr>
            <w:tcW w:w="1924" w:type="dxa"/>
          </w:tcPr>
          <w:p w14:paraId="21BC49A5" w14:textId="77777777" w:rsidR="009A6939" w:rsidRPr="00DE52A6" w:rsidRDefault="009A6939" w:rsidP="00B30110">
            <w:r w:rsidRPr="00DE52A6">
              <w:t>104 (72.72%)</w:t>
            </w:r>
          </w:p>
        </w:tc>
        <w:tc>
          <w:tcPr>
            <w:tcW w:w="2156" w:type="dxa"/>
          </w:tcPr>
          <w:p w14:paraId="4F620394" w14:textId="77777777" w:rsidR="009A6939" w:rsidRPr="00DE52A6" w:rsidRDefault="009A6939" w:rsidP="00B30110">
            <w:r w:rsidRPr="00DE52A6">
              <w:t>39 (27.27%)</w:t>
            </w:r>
          </w:p>
        </w:tc>
        <w:tc>
          <w:tcPr>
            <w:tcW w:w="1889" w:type="dxa"/>
          </w:tcPr>
          <w:p w14:paraId="7E30126D" w14:textId="77777777" w:rsidR="009A6939" w:rsidRPr="00DE52A6" w:rsidRDefault="009A6939" w:rsidP="00B30110">
            <w:r w:rsidRPr="00DE52A6">
              <w:t>143 (100%)</w:t>
            </w:r>
          </w:p>
        </w:tc>
      </w:tr>
      <w:tr w:rsidR="009A6939" w:rsidRPr="00DE52A6" w14:paraId="16B82702" w14:textId="77777777" w:rsidTr="009A6939">
        <w:tc>
          <w:tcPr>
            <w:tcW w:w="1379" w:type="dxa"/>
            <w:vMerge w:val="restart"/>
          </w:tcPr>
          <w:p w14:paraId="4D293C6D" w14:textId="77777777" w:rsidR="009A6939" w:rsidRPr="00DE52A6" w:rsidRDefault="009A6939" w:rsidP="00B30110">
            <w:r w:rsidRPr="00DE52A6">
              <w:t>PSDQ-S</w:t>
            </w:r>
          </w:p>
        </w:tc>
        <w:tc>
          <w:tcPr>
            <w:tcW w:w="1714" w:type="dxa"/>
            <w:gridSpan w:val="2"/>
          </w:tcPr>
          <w:p w14:paraId="41FFF85D" w14:textId="77777777" w:rsidR="009A6939" w:rsidRPr="00DE52A6" w:rsidRDefault="009A6939" w:rsidP="00B30110">
            <w:r w:rsidRPr="00DE52A6">
              <w:t>Global Esteem</w:t>
            </w:r>
          </w:p>
        </w:tc>
        <w:tc>
          <w:tcPr>
            <w:tcW w:w="1924" w:type="dxa"/>
          </w:tcPr>
          <w:p w14:paraId="13E7EEAA" w14:textId="77777777" w:rsidR="009A6939" w:rsidRPr="00DE52A6" w:rsidRDefault="009A6939" w:rsidP="00B30110">
            <w:pPr>
              <w:jc w:val="center"/>
              <w:rPr>
                <w:color w:val="000000"/>
                <w:lang w:val="en-US"/>
              </w:rPr>
            </w:pPr>
            <w:r w:rsidRPr="00DE52A6">
              <w:rPr>
                <w:color w:val="000000"/>
              </w:rPr>
              <w:t>20,38</w:t>
            </w:r>
          </w:p>
        </w:tc>
        <w:tc>
          <w:tcPr>
            <w:tcW w:w="2156" w:type="dxa"/>
          </w:tcPr>
          <w:p w14:paraId="43BBB24B" w14:textId="77777777" w:rsidR="009A6939" w:rsidRPr="00DE52A6" w:rsidRDefault="009A6939" w:rsidP="00B30110">
            <w:pPr>
              <w:jc w:val="center"/>
              <w:rPr>
                <w:color w:val="000000"/>
                <w:lang w:val="en-US"/>
              </w:rPr>
            </w:pPr>
            <w:r w:rsidRPr="00DE52A6">
              <w:rPr>
                <w:color w:val="000000"/>
              </w:rPr>
              <w:t>18,44</w:t>
            </w:r>
          </w:p>
        </w:tc>
        <w:tc>
          <w:tcPr>
            <w:tcW w:w="1889" w:type="dxa"/>
          </w:tcPr>
          <w:p w14:paraId="12B3CC7A" w14:textId="77777777" w:rsidR="009A6939" w:rsidRPr="00DE52A6" w:rsidRDefault="009A6939" w:rsidP="00B30110">
            <w:pPr>
              <w:jc w:val="center"/>
              <w:rPr>
                <w:color w:val="000000"/>
                <w:lang w:val="en-US"/>
              </w:rPr>
            </w:pPr>
            <w:r w:rsidRPr="00DE52A6">
              <w:rPr>
                <w:color w:val="000000"/>
              </w:rPr>
              <w:t>19,85</w:t>
            </w:r>
          </w:p>
        </w:tc>
      </w:tr>
      <w:tr w:rsidR="009A6939" w:rsidRPr="00DE52A6" w14:paraId="7D937A98" w14:textId="77777777" w:rsidTr="009A6939">
        <w:tc>
          <w:tcPr>
            <w:tcW w:w="1379" w:type="dxa"/>
            <w:vMerge/>
          </w:tcPr>
          <w:p w14:paraId="31BD4487" w14:textId="77777777" w:rsidR="009A6939" w:rsidRPr="00DE52A6" w:rsidRDefault="009A6939" w:rsidP="00B30110"/>
        </w:tc>
        <w:tc>
          <w:tcPr>
            <w:tcW w:w="1714" w:type="dxa"/>
            <w:gridSpan w:val="2"/>
          </w:tcPr>
          <w:p w14:paraId="44FACFDA" w14:textId="77777777" w:rsidR="009A6939" w:rsidRPr="00DE52A6" w:rsidRDefault="009A6939" w:rsidP="00B30110">
            <w:r w:rsidRPr="00DE52A6">
              <w:t>Appearance</w:t>
            </w:r>
          </w:p>
        </w:tc>
        <w:tc>
          <w:tcPr>
            <w:tcW w:w="1924" w:type="dxa"/>
          </w:tcPr>
          <w:p w14:paraId="6504ABBF" w14:textId="77777777" w:rsidR="009A6939" w:rsidRPr="00DE52A6" w:rsidRDefault="009A6939" w:rsidP="00B30110">
            <w:pPr>
              <w:jc w:val="center"/>
              <w:rPr>
                <w:color w:val="000000"/>
                <w:lang w:val="en-US"/>
              </w:rPr>
            </w:pPr>
            <w:r w:rsidRPr="00DE52A6">
              <w:rPr>
                <w:color w:val="000000"/>
              </w:rPr>
              <w:t>17,85</w:t>
            </w:r>
          </w:p>
        </w:tc>
        <w:tc>
          <w:tcPr>
            <w:tcW w:w="2156" w:type="dxa"/>
          </w:tcPr>
          <w:p w14:paraId="7F3D9826" w14:textId="77777777" w:rsidR="009A6939" w:rsidRPr="00DE52A6" w:rsidRDefault="009A6939" w:rsidP="00B30110">
            <w:pPr>
              <w:jc w:val="center"/>
              <w:rPr>
                <w:color w:val="000000"/>
                <w:lang w:val="en-US"/>
              </w:rPr>
            </w:pPr>
            <w:r w:rsidRPr="00DE52A6">
              <w:rPr>
                <w:color w:val="000000"/>
              </w:rPr>
              <w:t>15,31</w:t>
            </w:r>
          </w:p>
        </w:tc>
        <w:tc>
          <w:tcPr>
            <w:tcW w:w="1889" w:type="dxa"/>
          </w:tcPr>
          <w:p w14:paraId="7902DADE" w14:textId="77777777" w:rsidR="009A6939" w:rsidRPr="00DE52A6" w:rsidRDefault="009A6939" w:rsidP="00B30110">
            <w:pPr>
              <w:jc w:val="center"/>
              <w:rPr>
                <w:color w:val="000000"/>
                <w:lang w:val="en-US"/>
              </w:rPr>
            </w:pPr>
            <w:r w:rsidRPr="00DE52A6">
              <w:rPr>
                <w:color w:val="000000"/>
              </w:rPr>
              <w:t>17,15</w:t>
            </w:r>
          </w:p>
        </w:tc>
      </w:tr>
      <w:tr w:rsidR="009A6939" w:rsidRPr="00DE52A6" w14:paraId="3A3B4DB8" w14:textId="77777777" w:rsidTr="009A6939">
        <w:tc>
          <w:tcPr>
            <w:tcW w:w="3093" w:type="dxa"/>
            <w:gridSpan w:val="3"/>
          </w:tcPr>
          <w:p w14:paraId="1DD3147A" w14:textId="77777777" w:rsidR="009A6939" w:rsidRPr="00DE52A6" w:rsidRDefault="009A6939" w:rsidP="00B30110">
            <w:r w:rsidRPr="00DE52A6">
              <w:t xml:space="preserve">General Self-Efficacy </w:t>
            </w:r>
            <w:proofErr w:type="spellStart"/>
            <w:r w:rsidRPr="00DE52A6">
              <w:t>Scalе</w:t>
            </w:r>
            <w:proofErr w:type="spellEnd"/>
          </w:p>
        </w:tc>
        <w:tc>
          <w:tcPr>
            <w:tcW w:w="1924" w:type="dxa"/>
          </w:tcPr>
          <w:p w14:paraId="45C55E84" w14:textId="77777777" w:rsidR="009A6939" w:rsidRPr="00DE52A6" w:rsidRDefault="009A6939" w:rsidP="00B30110">
            <w:pPr>
              <w:jc w:val="center"/>
              <w:rPr>
                <w:color w:val="000000"/>
                <w:lang w:val="en-US"/>
              </w:rPr>
            </w:pPr>
            <w:r w:rsidRPr="00DE52A6">
              <w:rPr>
                <w:color w:val="000000"/>
              </w:rPr>
              <w:t>34,61</w:t>
            </w:r>
          </w:p>
        </w:tc>
        <w:tc>
          <w:tcPr>
            <w:tcW w:w="2156" w:type="dxa"/>
          </w:tcPr>
          <w:p w14:paraId="3FC7D1C2" w14:textId="77777777" w:rsidR="009A6939" w:rsidRPr="00DE52A6" w:rsidRDefault="009A6939" w:rsidP="00B30110">
            <w:pPr>
              <w:jc w:val="center"/>
              <w:rPr>
                <w:color w:val="000000"/>
                <w:lang w:val="en-US"/>
              </w:rPr>
            </w:pPr>
            <w:r w:rsidRPr="00DE52A6">
              <w:rPr>
                <w:color w:val="000000"/>
              </w:rPr>
              <w:t>31,08</w:t>
            </w:r>
          </w:p>
        </w:tc>
        <w:tc>
          <w:tcPr>
            <w:tcW w:w="1889" w:type="dxa"/>
          </w:tcPr>
          <w:p w14:paraId="6FC6D737" w14:textId="77777777" w:rsidR="009A6939" w:rsidRPr="00DE52A6" w:rsidRDefault="009A6939" w:rsidP="00B30110">
            <w:pPr>
              <w:jc w:val="center"/>
              <w:rPr>
                <w:color w:val="000000"/>
                <w:lang w:val="en-US"/>
              </w:rPr>
            </w:pPr>
            <w:r w:rsidRPr="00DE52A6">
              <w:rPr>
                <w:color w:val="000000"/>
              </w:rPr>
              <w:t>33,64</w:t>
            </w:r>
          </w:p>
        </w:tc>
      </w:tr>
      <w:tr w:rsidR="009A6939" w:rsidRPr="00DE52A6" w14:paraId="30E49B84" w14:textId="77777777" w:rsidTr="009A6939">
        <w:tc>
          <w:tcPr>
            <w:tcW w:w="3093" w:type="dxa"/>
            <w:gridSpan w:val="3"/>
          </w:tcPr>
          <w:p w14:paraId="102165B0" w14:textId="77777777" w:rsidR="009A6939" w:rsidRPr="00DE52A6" w:rsidRDefault="009A6939" w:rsidP="00B30110">
            <w:pPr>
              <w:rPr>
                <w:lang w:val="en-US"/>
              </w:rPr>
            </w:pPr>
            <w:r w:rsidRPr="00DE52A6">
              <w:rPr>
                <w:lang w:val="en-US"/>
              </w:rPr>
              <w:t>PSS-4</w:t>
            </w:r>
          </w:p>
        </w:tc>
        <w:tc>
          <w:tcPr>
            <w:tcW w:w="1924" w:type="dxa"/>
          </w:tcPr>
          <w:p w14:paraId="6C46BC3E" w14:textId="77777777" w:rsidR="009A6939" w:rsidRPr="00DE52A6" w:rsidRDefault="009A6939" w:rsidP="00B30110">
            <w:pPr>
              <w:jc w:val="center"/>
              <w:rPr>
                <w:color w:val="000000"/>
                <w:lang w:val="en-US"/>
              </w:rPr>
            </w:pPr>
            <w:r w:rsidRPr="00DE52A6">
              <w:rPr>
                <w:color w:val="000000"/>
              </w:rPr>
              <w:t>12,03</w:t>
            </w:r>
          </w:p>
        </w:tc>
        <w:tc>
          <w:tcPr>
            <w:tcW w:w="2156" w:type="dxa"/>
          </w:tcPr>
          <w:p w14:paraId="70B09646" w14:textId="77777777" w:rsidR="009A6939" w:rsidRPr="00DE52A6" w:rsidRDefault="009A6939" w:rsidP="00B30110">
            <w:pPr>
              <w:jc w:val="center"/>
              <w:rPr>
                <w:color w:val="000000"/>
                <w:lang w:val="en-US"/>
              </w:rPr>
            </w:pPr>
            <w:r w:rsidRPr="00DE52A6">
              <w:rPr>
                <w:color w:val="000000"/>
              </w:rPr>
              <w:t>11,54</w:t>
            </w:r>
          </w:p>
        </w:tc>
        <w:tc>
          <w:tcPr>
            <w:tcW w:w="1889" w:type="dxa"/>
          </w:tcPr>
          <w:p w14:paraId="4181F018" w14:textId="77777777" w:rsidR="009A6939" w:rsidRPr="00DE52A6" w:rsidRDefault="009A6939" w:rsidP="00B30110">
            <w:pPr>
              <w:jc w:val="center"/>
              <w:rPr>
                <w:color w:val="000000"/>
                <w:lang w:val="en-US"/>
              </w:rPr>
            </w:pPr>
            <w:r w:rsidRPr="00DE52A6">
              <w:rPr>
                <w:color w:val="000000"/>
              </w:rPr>
              <w:t>11,90</w:t>
            </w:r>
          </w:p>
        </w:tc>
      </w:tr>
      <w:tr w:rsidR="009A6939" w:rsidRPr="00DE52A6" w14:paraId="3F0CE630" w14:textId="77777777" w:rsidTr="009A6939">
        <w:tc>
          <w:tcPr>
            <w:tcW w:w="3093" w:type="dxa"/>
            <w:gridSpan w:val="3"/>
          </w:tcPr>
          <w:p w14:paraId="4D2EE5C7" w14:textId="77777777" w:rsidR="009A6939" w:rsidRPr="00DE52A6" w:rsidRDefault="009A6939" w:rsidP="00B30110">
            <w:r w:rsidRPr="00DE52A6">
              <w:t>Brief Resilient Coping Scale</w:t>
            </w:r>
          </w:p>
        </w:tc>
        <w:tc>
          <w:tcPr>
            <w:tcW w:w="1924" w:type="dxa"/>
          </w:tcPr>
          <w:p w14:paraId="1B31E06E" w14:textId="77777777" w:rsidR="009A6939" w:rsidRPr="00DE52A6" w:rsidRDefault="009A6939" w:rsidP="00B30110">
            <w:pPr>
              <w:jc w:val="center"/>
              <w:rPr>
                <w:color w:val="000000"/>
                <w:lang w:val="en-US"/>
              </w:rPr>
            </w:pPr>
            <w:r w:rsidRPr="00DE52A6">
              <w:rPr>
                <w:color w:val="000000"/>
              </w:rPr>
              <w:t>15,56</w:t>
            </w:r>
          </w:p>
        </w:tc>
        <w:tc>
          <w:tcPr>
            <w:tcW w:w="2156" w:type="dxa"/>
          </w:tcPr>
          <w:p w14:paraId="637BAD55" w14:textId="77777777" w:rsidR="009A6939" w:rsidRPr="00DE52A6" w:rsidRDefault="009A6939" w:rsidP="00B30110">
            <w:pPr>
              <w:jc w:val="center"/>
              <w:rPr>
                <w:color w:val="000000"/>
                <w:lang w:val="en-US"/>
              </w:rPr>
            </w:pPr>
            <w:r w:rsidRPr="00DE52A6">
              <w:rPr>
                <w:color w:val="000000"/>
              </w:rPr>
              <w:t>14,59</w:t>
            </w:r>
          </w:p>
        </w:tc>
        <w:tc>
          <w:tcPr>
            <w:tcW w:w="1889" w:type="dxa"/>
          </w:tcPr>
          <w:p w14:paraId="1AB579C3" w14:textId="77777777" w:rsidR="009A6939" w:rsidRPr="00DE52A6" w:rsidRDefault="009A6939" w:rsidP="00B30110">
            <w:pPr>
              <w:jc w:val="center"/>
              <w:rPr>
                <w:color w:val="000000"/>
                <w:lang w:val="en-US"/>
              </w:rPr>
            </w:pPr>
            <w:r w:rsidRPr="00DE52A6">
              <w:rPr>
                <w:color w:val="000000"/>
              </w:rPr>
              <w:t>15,29</w:t>
            </w:r>
          </w:p>
        </w:tc>
      </w:tr>
      <w:tr w:rsidR="009A6939" w:rsidRPr="00DE52A6" w14:paraId="2D1F0358" w14:textId="77777777" w:rsidTr="009A6939">
        <w:trPr>
          <w:trHeight w:val="624"/>
        </w:trPr>
        <w:tc>
          <w:tcPr>
            <w:tcW w:w="1563" w:type="dxa"/>
            <w:gridSpan w:val="2"/>
            <w:vMerge w:val="restart"/>
          </w:tcPr>
          <w:p w14:paraId="6CE789B0" w14:textId="77777777" w:rsidR="009A6939" w:rsidRPr="00DE52A6" w:rsidRDefault="009A6939" w:rsidP="00B30110">
            <w:r w:rsidRPr="00DE52A6">
              <w:t xml:space="preserve">Adolescents’ Emotion </w:t>
            </w:r>
            <w:r w:rsidRPr="00DE52A6">
              <w:lastRenderedPageBreak/>
              <w:t>Regulation Strategies Questionnaire</w:t>
            </w:r>
          </w:p>
        </w:tc>
        <w:tc>
          <w:tcPr>
            <w:tcW w:w="1530" w:type="dxa"/>
          </w:tcPr>
          <w:p w14:paraId="099A255E" w14:textId="77777777" w:rsidR="009A6939" w:rsidRPr="00DE52A6" w:rsidRDefault="009A6939" w:rsidP="00B30110">
            <w:pPr>
              <w:rPr>
                <w:lang w:val="en-US"/>
              </w:rPr>
            </w:pPr>
            <w:r w:rsidRPr="00DE52A6">
              <w:rPr>
                <w:lang w:val="en-US"/>
              </w:rPr>
              <w:lastRenderedPageBreak/>
              <w:t>Positive</w:t>
            </w:r>
          </w:p>
        </w:tc>
        <w:tc>
          <w:tcPr>
            <w:tcW w:w="1924" w:type="dxa"/>
          </w:tcPr>
          <w:p w14:paraId="79984782" w14:textId="77777777" w:rsidR="009A6939" w:rsidRPr="00DE52A6" w:rsidRDefault="009A6939" w:rsidP="00B30110">
            <w:pPr>
              <w:jc w:val="center"/>
              <w:rPr>
                <w:color w:val="000000"/>
                <w:lang w:val="en-US"/>
              </w:rPr>
            </w:pPr>
            <w:r w:rsidRPr="00DE52A6">
              <w:rPr>
                <w:color w:val="000000"/>
              </w:rPr>
              <w:t>60,24</w:t>
            </w:r>
          </w:p>
        </w:tc>
        <w:tc>
          <w:tcPr>
            <w:tcW w:w="2156" w:type="dxa"/>
          </w:tcPr>
          <w:p w14:paraId="61FC478D" w14:textId="77777777" w:rsidR="009A6939" w:rsidRPr="00DE52A6" w:rsidRDefault="009A6939" w:rsidP="00B30110">
            <w:pPr>
              <w:jc w:val="center"/>
              <w:rPr>
                <w:color w:val="000000"/>
                <w:lang w:val="en-US"/>
              </w:rPr>
            </w:pPr>
            <w:r w:rsidRPr="00DE52A6">
              <w:rPr>
                <w:color w:val="000000"/>
              </w:rPr>
              <w:t>51,92</w:t>
            </w:r>
          </w:p>
        </w:tc>
        <w:tc>
          <w:tcPr>
            <w:tcW w:w="1889" w:type="dxa"/>
          </w:tcPr>
          <w:p w14:paraId="2651D9D8" w14:textId="77777777" w:rsidR="009A6939" w:rsidRPr="00DE52A6" w:rsidRDefault="009A6939" w:rsidP="00B30110">
            <w:pPr>
              <w:jc w:val="center"/>
              <w:rPr>
                <w:color w:val="000000"/>
                <w:lang w:val="en-US"/>
              </w:rPr>
            </w:pPr>
            <w:r w:rsidRPr="00DE52A6">
              <w:rPr>
                <w:color w:val="000000"/>
              </w:rPr>
              <w:t>57,97</w:t>
            </w:r>
          </w:p>
        </w:tc>
      </w:tr>
      <w:tr w:rsidR="009A6939" w:rsidRPr="00DE52A6" w14:paraId="3AF47029" w14:textId="77777777" w:rsidTr="009A6939">
        <w:trPr>
          <w:trHeight w:val="624"/>
        </w:trPr>
        <w:tc>
          <w:tcPr>
            <w:tcW w:w="1563" w:type="dxa"/>
            <w:gridSpan w:val="2"/>
            <w:vMerge/>
          </w:tcPr>
          <w:p w14:paraId="19D01293" w14:textId="77777777" w:rsidR="009A6939" w:rsidRPr="00DE52A6" w:rsidRDefault="009A6939" w:rsidP="00B30110"/>
        </w:tc>
        <w:tc>
          <w:tcPr>
            <w:tcW w:w="1530" w:type="dxa"/>
          </w:tcPr>
          <w:p w14:paraId="5E654F71" w14:textId="77777777" w:rsidR="009A6939" w:rsidRPr="00DE52A6" w:rsidRDefault="009A6939" w:rsidP="00B30110">
            <w:pPr>
              <w:rPr>
                <w:lang w:val="en-US"/>
              </w:rPr>
            </w:pPr>
            <w:r w:rsidRPr="00DE52A6">
              <w:rPr>
                <w:lang w:val="en-US"/>
              </w:rPr>
              <w:t>Negative</w:t>
            </w:r>
          </w:p>
        </w:tc>
        <w:tc>
          <w:tcPr>
            <w:tcW w:w="1924" w:type="dxa"/>
          </w:tcPr>
          <w:p w14:paraId="6FA58B2C" w14:textId="77777777" w:rsidR="009A6939" w:rsidRPr="00DE52A6" w:rsidRDefault="009A6939" w:rsidP="00B30110">
            <w:pPr>
              <w:jc w:val="center"/>
              <w:rPr>
                <w:color w:val="000000"/>
                <w:lang w:val="en-US"/>
              </w:rPr>
            </w:pPr>
            <w:r w:rsidRPr="00DE52A6">
              <w:rPr>
                <w:color w:val="000000"/>
              </w:rPr>
              <w:t>33,95</w:t>
            </w:r>
          </w:p>
        </w:tc>
        <w:tc>
          <w:tcPr>
            <w:tcW w:w="2156" w:type="dxa"/>
          </w:tcPr>
          <w:p w14:paraId="3CD9111E" w14:textId="77777777" w:rsidR="009A6939" w:rsidRPr="00DE52A6" w:rsidRDefault="009A6939" w:rsidP="00B30110">
            <w:pPr>
              <w:jc w:val="center"/>
              <w:rPr>
                <w:color w:val="000000"/>
                <w:lang w:val="en-US"/>
              </w:rPr>
            </w:pPr>
            <w:r w:rsidRPr="00DE52A6">
              <w:rPr>
                <w:color w:val="000000"/>
              </w:rPr>
              <w:t>30,72</w:t>
            </w:r>
          </w:p>
        </w:tc>
        <w:tc>
          <w:tcPr>
            <w:tcW w:w="1889" w:type="dxa"/>
          </w:tcPr>
          <w:p w14:paraId="6E7288BB" w14:textId="77777777" w:rsidR="009A6939" w:rsidRPr="00DE52A6" w:rsidRDefault="009A6939" w:rsidP="00B30110">
            <w:pPr>
              <w:jc w:val="center"/>
              <w:rPr>
                <w:color w:val="000000"/>
                <w:lang w:val="en-US"/>
              </w:rPr>
            </w:pPr>
            <w:r w:rsidRPr="00DE52A6">
              <w:rPr>
                <w:color w:val="000000"/>
              </w:rPr>
              <w:t>33,07</w:t>
            </w:r>
          </w:p>
        </w:tc>
      </w:tr>
    </w:tbl>
    <w:p w14:paraId="06F7BD1E" w14:textId="77777777" w:rsidR="009A6939" w:rsidRPr="009A6939" w:rsidRDefault="009A6939" w:rsidP="009A6939">
      <w:pPr>
        <w:spacing w:line="360" w:lineRule="auto"/>
        <w:ind w:firstLine="708"/>
        <w:jc w:val="both"/>
      </w:pPr>
      <w:proofErr w:type="spellStart"/>
      <w:r w:rsidRPr="009A6939">
        <w:t>Резултатите</w:t>
      </w:r>
      <w:proofErr w:type="spellEnd"/>
      <w:r w:rsidRPr="009A6939">
        <w:t xml:space="preserve"> </w:t>
      </w:r>
      <w:proofErr w:type="spellStart"/>
      <w:r w:rsidRPr="009A6939">
        <w:t>от</w:t>
      </w:r>
      <w:proofErr w:type="spellEnd"/>
      <w:r w:rsidRPr="009A6939">
        <w:t xml:space="preserve"> </w:t>
      </w:r>
      <w:proofErr w:type="spellStart"/>
      <w:r w:rsidRPr="009A6939">
        <w:t>тестовете</w:t>
      </w:r>
      <w:proofErr w:type="spellEnd"/>
      <w:r w:rsidRPr="009A6939">
        <w:t xml:space="preserve"> </w:t>
      </w:r>
      <w:proofErr w:type="spellStart"/>
      <w:r w:rsidRPr="009A6939">
        <w:t>показват</w:t>
      </w:r>
      <w:proofErr w:type="spellEnd"/>
      <w:r w:rsidRPr="009A6939">
        <w:t xml:space="preserve"> </w:t>
      </w:r>
      <w:proofErr w:type="spellStart"/>
      <w:r w:rsidRPr="009A6939">
        <w:t>разлики</w:t>
      </w:r>
      <w:proofErr w:type="spellEnd"/>
      <w:r w:rsidRPr="009A6939">
        <w:t xml:space="preserve"> в </w:t>
      </w:r>
      <w:proofErr w:type="spellStart"/>
      <w:r w:rsidRPr="009A6939">
        <w:t>средните</w:t>
      </w:r>
      <w:proofErr w:type="spellEnd"/>
      <w:r w:rsidRPr="009A6939">
        <w:t xml:space="preserve"> </w:t>
      </w:r>
      <w:proofErr w:type="spellStart"/>
      <w:r w:rsidRPr="009A6939">
        <w:t>стойности</w:t>
      </w:r>
      <w:proofErr w:type="spellEnd"/>
      <w:r w:rsidRPr="009A6939">
        <w:t xml:space="preserve"> </w:t>
      </w:r>
      <w:proofErr w:type="spellStart"/>
      <w:r w:rsidRPr="009A6939">
        <w:t>между</w:t>
      </w:r>
      <w:proofErr w:type="spellEnd"/>
      <w:r w:rsidRPr="009A6939">
        <w:t xml:space="preserve"> </w:t>
      </w:r>
      <w:proofErr w:type="spellStart"/>
      <w:r w:rsidRPr="009A6939">
        <w:t>момичетата</w:t>
      </w:r>
      <w:proofErr w:type="spellEnd"/>
      <w:r w:rsidRPr="009A6939">
        <w:t xml:space="preserve"> и </w:t>
      </w:r>
      <w:proofErr w:type="spellStart"/>
      <w:r w:rsidRPr="009A6939">
        <w:t>момчетата</w:t>
      </w:r>
      <w:proofErr w:type="spellEnd"/>
      <w:r w:rsidRPr="009A6939">
        <w:t xml:space="preserve">, </w:t>
      </w:r>
      <w:proofErr w:type="spellStart"/>
      <w:r w:rsidRPr="009A6939">
        <w:t>както</w:t>
      </w:r>
      <w:proofErr w:type="spellEnd"/>
      <w:r w:rsidRPr="009A6939">
        <w:t xml:space="preserve"> и </w:t>
      </w:r>
      <w:proofErr w:type="spellStart"/>
      <w:r w:rsidRPr="009A6939">
        <w:t>общи</w:t>
      </w:r>
      <w:proofErr w:type="spellEnd"/>
      <w:r w:rsidRPr="009A6939">
        <w:t xml:space="preserve"> </w:t>
      </w:r>
      <w:proofErr w:type="spellStart"/>
      <w:r w:rsidRPr="009A6939">
        <w:t>тенденции</w:t>
      </w:r>
      <w:proofErr w:type="spellEnd"/>
      <w:r w:rsidRPr="009A6939">
        <w:t xml:space="preserve"> в </w:t>
      </w:r>
      <w:proofErr w:type="spellStart"/>
      <w:r w:rsidRPr="009A6939">
        <w:t>групата</w:t>
      </w:r>
      <w:proofErr w:type="spellEnd"/>
      <w:r w:rsidRPr="009A6939">
        <w:t xml:space="preserve">. </w:t>
      </w:r>
      <w:proofErr w:type="spellStart"/>
      <w:r w:rsidRPr="009A6939">
        <w:t>По</w:t>
      </w:r>
      <w:proofErr w:type="spellEnd"/>
      <w:r w:rsidRPr="009A6939">
        <w:t xml:space="preserve"> </w:t>
      </w:r>
      <w:proofErr w:type="spellStart"/>
      <w:r w:rsidRPr="009A6939">
        <w:t>скалата</w:t>
      </w:r>
      <w:proofErr w:type="spellEnd"/>
      <w:r w:rsidRPr="009A6939">
        <w:t xml:space="preserve"> PSDQ-S (Physical </w:t>
      </w:r>
      <w:proofErr w:type="spellStart"/>
      <w:r w:rsidRPr="009A6939">
        <w:t>Self Description</w:t>
      </w:r>
      <w:proofErr w:type="spellEnd"/>
      <w:r w:rsidRPr="009A6939">
        <w:t xml:space="preserve"> Questionnaire), </w:t>
      </w:r>
      <w:proofErr w:type="spellStart"/>
      <w:r w:rsidRPr="009A6939">
        <w:t>която</w:t>
      </w:r>
      <w:proofErr w:type="spellEnd"/>
      <w:r w:rsidRPr="009A6939">
        <w:t xml:space="preserve"> </w:t>
      </w:r>
      <w:proofErr w:type="spellStart"/>
      <w:r w:rsidRPr="009A6939">
        <w:t>измерва</w:t>
      </w:r>
      <w:proofErr w:type="spellEnd"/>
      <w:r w:rsidRPr="009A6939">
        <w:t xml:space="preserve"> </w:t>
      </w:r>
      <w:proofErr w:type="spellStart"/>
      <w:r w:rsidRPr="009A6939">
        <w:t>глобалната</w:t>
      </w:r>
      <w:proofErr w:type="spellEnd"/>
      <w:r w:rsidRPr="009A6939">
        <w:t xml:space="preserve"> </w:t>
      </w:r>
      <w:proofErr w:type="spellStart"/>
      <w:r w:rsidRPr="009A6939">
        <w:t>самооценка</w:t>
      </w:r>
      <w:proofErr w:type="spellEnd"/>
      <w:r w:rsidRPr="009A6939">
        <w:t xml:space="preserve"> и </w:t>
      </w:r>
      <w:proofErr w:type="spellStart"/>
      <w:r w:rsidRPr="009A6939">
        <w:t>възприемането</w:t>
      </w:r>
      <w:proofErr w:type="spellEnd"/>
      <w:r w:rsidRPr="009A6939">
        <w:t xml:space="preserve"> </w:t>
      </w:r>
      <w:proofErr w:type="spellStart"/>
      <w:r w:rsidRPr="009A6939">
        <w:t>на</w:t>
      </w:r>
      <w:proofErr w:type="spellEnd"/>
      <w:r w:rsidRPr="009A6939">
        <w:t xml:space="preserve"> </w:t>
      </w:r>
      <w:proofErr w:type="spellStart"/>
      <w:r w:rsidRPr="009A6939">
        <w:t>външния</w:t>
      </w:r>
      <w:proofErr w:type="spellEnd"/>
      <w:r w:rsidRPr="009A6939">
        <w:t xml:space="preserve"> </w:t>
      </w:r>
      <w:proofErr w:type="spellStart"/>
      <w:r w:rsidRPr="009A6939">
        <w:t>вид</w:t>
      </w:r>
      <w:proofErr w:type="spellEnd"/>
      <w:r w:rsidRPr="009A6939">
        <w:t xml:space="preserve">, </w:t>
      </w:r>
      <w:proofErr w:type="spellStart"/>
      <w:r w:rsidRPr="009A6939">
        <w:t>момичетата</w:t>
      </w:r>
      <w:proofErr w:type="spellEnd"/>
      <w:r w:rsidRPr="009A6939">
        <w:t xml:space="preserve"> </w:t>
      </w:r>
      <w:proofErr w:type="spellStart"/>
      <w:r w:rsidRPr="009A6939">
        <w:t>постигат</w:t>
      </w:r>
      <w:proofErr w:type="spellEnd"/>
      <w:r w:rsidRPr="009A6939">
        <w:t xml:space="preserve"> </w:t>
      </w:r>
      <w:proofErr w:type="spellStart"/>
      <w:r w:rsidRPr="009A6939">
        <w:t>по-високи</w:t>
      </w:r>
      <w:proofErr w:type="spellEnd"/>
      <w:r w:rsidRPr="009A6939">
        <w:t xml:space="preserve"> </w:t>
      </w:r>
      <w:proofErr w:type="spellStart"/>
      <w:r w:rsidRPr="009A6939">
        <w:t>средни</w:t>
      </w:r>
      <w:proofErr w:type="spellEnd"/>
      <w:r w:rsidRPr="009A6939">
        <w:t xml:space="preserve"> </w:t>
      </w:r>
      <w:proofErr w:type="spellStart"/>
      <w:r w:rsidRPr="009A6939">
        <w:t>резултати</w:t>
      </w:r>
      <w:proofErr w:type="spellEnd"/>
      <w:r w:rsidRPr="009A6939">
        <w:t xml:space="preserve"> в </w:t>
      </w:r>
      <w:proofErr w:type="spellStart"/>
      <w:r w:rsidRPr="009A6939">
        <w:t>сравнение</w:t>
      </w:r>
      <w:proofErr w:type="spellEnd"/>
      <w:r w:rsidRPr="009A6939">
        <w:t xml:space="preserve"> с </w:t>
      </w:r>
      <w:proofErr w:type="spellStart"/>
      <w:r w:rsidRPr="009A6939">
        <w:t>момчетата</w:t>
      </w:r>
      <w:proofErr w:type="spellEnd"/>
      <w:r w:rsidRPr="009A6939">
        <w:t xml:space="preserve">. </w:t>
      </w:r>
      <w:proofErr w:type="spellStart"/>
      <w:r w:rsidRPr="009A6939">
        <w:t>Средната</w:t>
      </w:r>
      <w:proofErr w:type="spellEnd"/>
      <w:r w:rsidRPr="009A6939">
        <w:t xml:space="preserve"> </w:t>
      </w:r>
      <w:proofErr w:type="spellStart"/>
      <w:r w:rsidRPr="009A6939">
        <w:t>стойност</w:t>
      </w:r>
      <w:proofErr w:type="spellEnd"/>
      <w:r w:rsidRPr="009A6939">
        <w:t xml:space="preserve"> </w:t>
      </w:r>
      <w:proofErr w:type="spellStart"/>
      <w:r w:rsidRPr="009A6939">
        <w:t>за</w:t>
      </w:r>
      <w:proofErr w:type="spellEnd"/>
      <w:r w:rsidRPr="009A6939">
        <w:t xml:space="preserve"> </w:t>
      </w:r>
      <w:proofErr w:type="spellStart"/>
      <w:r w:rsidRPr="009A6939">
        <w:t>глобалната</w:t>
      </w:r>
      <w:proofErr w:type="spellEnd"/>
      <w:r w:rsidRPr="009A6939">
        <w:t xml:space="preserve"> </w:t>
      </w:r>
      <w:proofErr w:type="spellStart"/>
      <w:r w:rsidRPr="009A6939">
        <w:t>самооценка</w:t>
      </w:r>
      <w:proofErr w:type="spellEnd"/>
      <w:r w:rsidRPr="009A6939">
        <w:t xml:space="preserve"> </w:t>
      </w:r>
      <w:proofErr w:type="spellStart"/>
      <w:r w:rsidRPr="009A6939">
        <w:t>при</w:t>
      </w:r>
      <w:proofErr w:type="spellEnd"/>
      <w:r w:rsidRPr="009A6939">
        <w:t xml:space="preserve"> </w:t>
      </w:r>
      <w:proofErr w:type="spellStart"/>
      <w:r w:rsidRPr="009A6939">
        <w:t>момичетата</w:t>
      </w:r>
      <w:proofErr w:type="spellEnd"/>
      <w:r w:rsidRPr="009A6939">
        <w:t xml:space="preserve"> е 20,38, </w:t>
      </w:r>
      <w:proofErr w:type="spellStart"/>
      <w:r w:rsidRPr="009A6939">
        <w:t>докато</w:t>
      </w:r>
      <w:proofErr w:type="spellEnd"/>
      <w:r w:rsidRPr="009A6939">
        <w:t xml:space="preserve"> </w:t>
      </w:r>
      <w:proofErr w:type="spellStart"/>
      <w:r w:rsidRPr="009A6939">
        <w:t>при</w:t>
      </w:r>
      <w:proofErr w:type="spellEnd"/>
      <w:r w:rsidRPr="009A6939">
        <w:t xml:space="preserve"> </w:t>
      </w:r>
      <w:proofErr w:type="spellStart"/>
      <w:r w:rsidRPr="009A6939">
        <w:t>момчетата</w:t>
      </w:r>
      <w:proofErr w:type="spellEnd"/>
      <w:r w:rsidRPr="009A6939">
        <w:t xml:space="preserve"> е 18,44, </w:t>
      </w:r>
      <w:proofErr w:type="spellStart"/>
      <w:r w:rsidRPr="009A6939">
        <w:t>което</w:t>
      </w:r>
      <w:proofErr w:type="spellEnd"/>
      <w:r w:rsidRPr="009A6939">
        <w:t xml:space="preserve"> </w:t>
      </w:r>
      <w:proofErr w:type="spellStart"/>
      <w:r w:rsidRPr="009A6939">
        <w:t>води</w:t>
      </w:r>
      <w:proofErr w:type="spellEnd"/>
      <w:r w:rsidRPr="009A6939">
        <w:t xml:space="preserve"> </w:t>
      </w:r>
      <w:proofErr w:type="spellStart"/>
      <w:r w:rsidRPr="009A6939">
        <w:t>до</w:t>
      </w:r>
      <w:proofErr w:type="spellEnd"/>
      <w:r w:rsidRPr="009A6939">
        <w:t xml:space="preserve"> </w:t>
      </w:r>
      <w:proofErr w:type="spellStart"/>
      <w:r w:rsidRPr="009A6939">
        <w:t>обща</w:t>
      </w:r>
      <w:proofErr w:type="spellEnd"/>
      <w:r w:rsidRPr="009A6939">
        <w:t xml:space="preserve"> </w:t>
      </w:r>
      <w:proofErr w:type="spellStart"/>
      <w:r w:rsidRPr="009A6939">
        <w:t>средна</w:t>
      </w:r>
      <w:proofErr w:type="spellEnd"/>
      <w:r w:rsidRPr="009A6939">
        <w:t xml:space="preserve"> </w:t>
      </w:r>
      <w:proofErr w:type="spellStart"/>
      <w:r w:rsidRPr="009A6939">
        <w:t>стойност</w:t>
      </w:r>
      <w:proofErr w:type="spellEnd"/>
      <w:r w:rsidRPr="009A6939">
        <w:t xml:space="preserve"> </w:t>
      </w:r>
      <w:proofErr w:type="spellStart"/>
      <w:r w:rsidRPr="009A6939">
        <w:t>от</w:t>
      </w:r>
      <w:proofErr w:type="spellEnd"/>
      <w:r w:rsidRPr="009A6939">
        <w:t xml:space="preserve"> 19,85. </w:t>
      </w:r>
      <w:proofErr w:type="spellStart"/>
      <w:r w:rsidRPr="009A6939">
        <w:t>Подобна</w:t>
      </w:r>
      <w:proofErr w:type="spellEnd"/>
      <w:r w:rsidRPr="009A6939">
        <w:t xml:space="preserve"> </w:t>
      </w:r>
      <w:proofErr w:type="spellStart"/>
      <w:r w:rsidRPr="009A6939">
        <w:t>разлика</w:t>
      </w:r>
      <w:proofErr w:type="spellEnd"/>
      <w:r w:rsidRPr="009A6939">
        <w:t xml:space="preserve"> </w:t>
      </w:r>
      <w:proofErr w:type="spellStart"/>
      <w:r w:rsidRPr="009A6939">
        <w:t>се</w:t>
      </w:r>
      <w:proofErr w:type="spellEnd"/>
      <w:r w:rsidRPr="009A6939">
        <w:t xml:space="preserve"> </w:t>
      </w:r>
      <w:proofErr w:type="spellStart"/>
      <w:r w:rsidRPr="009A6939">
        <w:t>наблюдава</w:t>
      </w:r>
      <w:proofErr w:type="spellEnd"/>
      <w:r w:rsidRPr="009A6939">
        <w:t xml:space="preserve"> и в </w:t>
      </w:r>
      <w:proofErr w:type="spellStart"/>
      <w:r w:rsidRPr="009A6939">
        <w:t>субскалата</w:t>
      </w:r>
      <w:proofErr w:type="spellEnd"/>
      <w:r w:rsidRPr="009A6939">
        <w:t xml:space="preserve"> </w:t>
      </w:r>
      <w:proofErr w:type="spellStart"/>
      <w:r w:rsidRPr="009A6939">
        <w:t>за</w:t>
      </w:r>
      <w:proofErr w:type="spellEnd"/>
      <w:r w:rsidRPr="009A6939">
        <w:t xml:space="preserve"> </w:t>
      </w:r>
      <w:proofErr w:type="spellStart"/>
      <w:r w:rsidRPr="009A6939">
        <w:t>външния</w:t>
      </w:r>
      <w:proofErr w:type="spellEnd"/>
      <w:r w:rsidRPr="009A6939">
        <w:t xml:space="preserve"> </w:t>
      </w:r>
      <w:proofErr w:type="spellStart"/>
      <w:r w:rsidRPr="009A6939">
        <w:t>вид</w:t>
      </w:r>
      <w:proofErr w:type="spellEnd"/>
      <w:r w:rsidRPr="009A6939">
        <w:t xml:space="preserve">, </w:t>
      </w:r>
      <w:proofErr w:type="spellStart"/>
      <w:r w:rsidRPr="009A6939">
        <w:t>където</w:t>
      </w:r>
      <w:proofErr w:type="spellEnd"/>
      <w:r w:rsidRPr="009A6939">
        <w:t xml:space="preserve"> </w:t>
      </w:r>
      <w:proofErr w:type="spellStart"/>
      <w:r w:rsidRPr="009A6939">
        <w:t>момичетата</w:t>
      </w:r>
      <w:proofErr w:type="spellEnd"/>
      <w:r w:rsidRPr="009A6939">
        <w:t xml:space="preserve"> </w:t>
      </w:r>
      <w:proofErr w:type="spellStart"/>
      <w:r w:rsidRPr="009A6939">
        <w:t>постигат</w:t>
      </w:r>
      <w:proofErr w:type="spellEnd"/>
      <w:r w:rsidRPr="009A6939">
        <w:t xml:space="preserve"> 17,85, а </w:t>
      </w:r>
      <w:proofErr w:type="spellStart"/>
      <w:r w:rsidRPr="009A6939">
        <w:t>момчетата</w:t>
      </w:r>
      <w:proofErr w:type="spellEnd"/>
      <w:r w:rsidRPr="009A6939">
        <w:t xml:space="preserve"> – 15,31, с </w:t>
      </w:r>
      <w:proofErr w:type="spellStart"/>
      <w:r w:rsidRPr="009A6939">
        <w:t>обща</w:t>
      </w:r>
      <w:proofErr w:type="spellEnd"/>
      <w:r w:rsidRPr="009A6939">
        <w:t xml:space="preserve"> </w:t>
      </w:r>
      <w:proofErr w:type="spellStart"/>
      <w:r w:rsidRPr="009A6939">
        <w:t>средна</w:t>
      </w:r>
      <w:proofErr w:type="spellEnd"/>
      <w:r w:rsidRPr="009A6939">
        <w:t xml:space="preserve"> </w:t>
      </w:r>
      <w:proofErr w:type="spellStart"/>
      <w:r w:rsidRPr="009A6939">
        <w:t>стойност</w:t>
      </w:r>
      <w:proofErr w:type="spellEnd"/>
      <w:r w:rsidRPr="009A6939">
        <w:t xml:space="preserve"> </w:t>
      </w:r>
      <w:proofErr w:type="spellStart"/>
      <w:r w:rsidRPr="009A6939">
        <w:t>от</w:t>
      </w:r>
      <w:proofErr w:type="spellEnd"/>
      <w:r w:rsidRPr="009A6939">
        <w:t xml:space="preserve"> 17,15. </w:t>
      </w:r>
      <w:proofErr w:type="spellStart"/>
      <w:r w:rsidRPr="009A6939">
        <w:t>Тези</w:t>
      </w:r>
      <w:proofErr w:type="spellEnd"/>
      <w:r w:rsidRPr="009A6939">
        <w:t xml:space="preserve"> </w:t>
      </w:r>
      <w:proofErr w:type="spellStart"/>
      <w:r w:rsidRPr="009A6939">
        <w:t>резултати</w:t>
      </w:r>
      <w:proofErr w:type="spellEnd"/>
      <w:r w:rsidRPr="009A6939">
        <w:t xml:space="preserve"> </w:t>
      </w:r>
      <w:proofErr w:type="spellStart"/>
      <w:r w:rsidRPr="009A6939">
        <w:t>предполагат</w:t>
      </w:r>
      <w:proofErr w:type="spellEnd"/>
      <w:r w:rsidRPr="009A6939">
        <w:t xml:space="preserve">, </w:t>
      </w:r>
      <w:proofErr w:type="spellStart"/>
      <w:r w:rsidRPr="009A6939">
        <w:t>че</w:t>
      </w:r>
      <w:proofErr w:type="spellEnd"/>
      <w:r w:rsidRPr="009A6939">
        <w:t xml:space="preserve"> </w:t>
      </w:r>
      <w:proofErr w:type="spellStart"/>
      <w:r w:rsidRPr="009A6939">
        <w:t>момичетата</w:t>
      </w:r>
      <w:proofErr w:type="spellEnd"/>
      <w:r w:rsidRPr="009A6939">
        <w:t xml:space="preserve"> в </w:t>
      </w:r>
      <w:proofErr w:type="spellStart"/>
      <w:r w:rsidRPr="009A6939">
        <w:t>тази</w:t>
      </w:r>
      <w:proofErr w:type="spellEnd"/>
      <w:r w:rsidRPr="009A6939">
        <w:t xml:space="preserve"> </w:t>
      </w:r>
      <w:proofErr w:type="spellStart"/>
      <w:r w:rsidRPr="009A6939">
        <w:t>възрастова</w:t>
      </w:r>
      <w:proofErr w:type="spellEnd"/>
      <w:r w:rsidRPr="009A6939">
        <w:t xml:space="preserve"> </w:t>
      </w:r>
      <w:proofErr w:type="spellStart"/>
      <w:r w:rsidRPr="009A6939">
        <w:t>група</w:t>
      </w:r>
      <w:proofErr w:type="spellEnd"/>
      <w:r w:rsidRPr="009A6939">
        <w:t xml:space="preserve"> </w:t>
      </w:r>
      <w:proofErr w:type="spellStart"/>
      <w:r w:rsidRPr="009A6939">
        <w:t>имат</w:t>
      </w:r>
      <w:proofErr w:type="spellEnd"/>
      <w:r w:rsidRPr="009A6939">
        <w:t xml:space="preserve"> </w:t>
      </w:r>
      <w:proofErr w:type="spellStart"/>
      <w:r w:rsidRPr="009A6939">
        <w:t>по-висока</w:t>
      </w:r>
      <w:proofErr w:type="spellEnd"/>
      <w:r w:rsidRPr="009A6939">
        <w:t xml:space="preserve"> </w:t>
      </w:r>
      <w:proofErr w:type="spellStart"/>
      <w:r w:rsidRPr="009A6939">
        <w:t>самооценка</w:t>
      </w:r>
      <w:proofErr w:type="spellEnd"/>
      <w:r w:rsidRPr="009A6939">
        <w:t xml:space="preserve"> и </w:t>
      </w:r>
      <w:proofErr w:type="spellStart"/>
      <w:r w:rsidRPr="009A6939">
        <w:t>по-позитивно</w:t>
      </w:r>
      <w:proofErr w:type="spellEnd"/>
      <w:r w:rsidRPr="009A6939">
        <w:t xml:space="preserve"> </w:t>
      </w:r>
      <w:proofErr w:type="spellStart"/>
      <w:r w:rsidRPr="009A6939">
        <w:t>възприемане</w:t>
      </w:r>
      <w:proofErr w:type="spellEnd"/>
      <w:r w:rsidRPr="009A6939">
        <w:t xml:space="preserve"> </w:t>
      </w:r>
      <w:proofErr w:type="spellStart"/>
      <w:r w:rsidRPr="009A6939">
        <w:t>на</w:t>
      </w:r>
      <w:proofErr w:type="spellEnd"/>
      <w:r w:rsidRPr="009A6939">
        <w:t xml:space="preserve"> </w:t>
      </w:r>
      <w:proofErr w:type="spellStart"/>
      <w:r w:rsidRPr="009A6939">
        <w:t>външния</w:t>
      </w:r>
      <w:proofErr w:type="spellEnd"/>
      <w:r w:rsidRPr="009A6939">
        <w:t xml:space="preserve"> </w:t>
      </w:r>
      <w:proofErr w:type="spellStart"/>
      <w:r w:rsidRPr="009A6939">
        <w:t>си</w:t>
      </w:r>
      <w:proofErr w:type="spellEnd"/>
      <w:r w:rsidRPr="009A6939">
        <w:t xml:space="preserve"> </w:t>
      </w:r>
      <w:proofErr w:type="spellStart"/>
      <w:r w:rsidRPr="009A6939">
        <w:t>вид</w:t>
      </w:r>
      <w:proofErr w:type="spellEnd"/>
      <w:r w:rsidRPr="009A6939">
        <w:t xml:space="preserve"> в </w:t>
      </w:r>
      <w:proofErr w:type="spellStart"/>
      <w:r w:rsidRPr="009A6939">
        <w:t>сравнение</w:t>
      </w:r>
      <w:proofErr w:type="spellEnd"/>
      <w:r w:rsidRPr="009A6939">
        <w:t xml:space="preserve"> с </w:t>
      </w:r>
      <w:proofErr w:type="spellStart"/>
      <w:r w:rsidRPr="009A6939">
        <w:t>момчетата</w:t>
      </w:r>
      <w:proofErr w:type="spellEnd"/>
      <w:r w:rsidRPr="009A6939">
        <w:t>.</w:t>
      </w:r>
    </w:p>
    <w:p w14:paraId="691EDBBF" w14:textId="77777777" w:rsidR="009A6939" w:rsidRPr="009A6939" w:rsidRDefault="009A6939" w:rsidP="009A6939">
      <w:pPr>
        <w:spacing w:line="360" w:lineRule="auto"/>
        <w:ind w:firstLine="708"/>
        <w:jc w:val="both"/>
      </w:pPr>
      <w:proofErr w:type="spellStart"/>
      <w:r w:rsidRPr="009A6939">
        <w:t>По</w:t>
      </w:r>
      <w:proofErr w:type="spellEnd"/>
      <w:r w:rsidRPr="009A6939">
        <w:t xml:space="preserve"> </w:t>
      </w:r>
      <w:proofErr w:type="spellStart"/>
      <w:r w:rsidRPr="009A6939">
        <w:t>скалата</w:t>
      </w:r>
      <w:proofErr w:type="spellEnd"/>
      <w:r w:rsidRPr="009A6939">
        <w:t xml:space="preserve"> General Self-Efficacy (</w:t>
      </w:r>
      <w:proofErr w:type="spellStart"/>
      <w:r w:rsidRPr="009A6939">
        <w:t>обща</w:t>
      </w:r>
      <w:proofErr w:type="spellEnd"/>
      <w:r w:rsidRPr="009A6939">
        <w:t xml:space="preserve"> </w:t>
      </w:r>
      <w:proofErr w:type="spellStart"/>
      <w:r w:rsidRPr="009A6939">
        <w:t>самоефективност</w:t>
      </w:r>
      <w:proofErr w:type="spellEnd"/>
      <w:r w:rsidRPr="009A6939">
        <w:t xml:space="preserve">) </w:t>
      </w:r>
      <w:proofErr w:type="spellStart"/>
      <w:r w:rsidRPr="009A6939">
        <w:t>се</w:t>
      </w:r>
      <w:proofErr w:type="spellEnd"/>
      <w:r w:rsidRPr="009A6939">
        <w:t xml:space="preserve"> </w:t>
      </w:r>
      <w:proofErr w:type="spellStart"/>
      <w:r w:rsidRPr="009A6939">
        <w:t>забелязват</w:t>
      </w:r>
      <w:proofErr w:type="spellEnd"/>
      <w:r w:rsidRPr="009A6939">
        <w:t xml:space="preserve"> </w:t>
      </w:r>
      <w:proofErr w:type="spellStart"/>
      <w:r w:rsidRPr="009A6939">
        <w:t>също</w:t>
      </w:r>
      <w:proofErr w:type="spellEnd"/>
      <w:r w:rsidRPr="009A6939">
        <w:t xml:space="preserve"> </w:t>
      </w:r>
      <w:proofErr w:type="spellStart"/>
      <w:r w:rsidRPr="009A6939">
        <w:t>различия</w:t>
      </w:r>
      <w:proofErr w:type="spellEnd"/>
      <w:r w:rsidRPr="009A6939">
        <w:t xml:space="preserve"> </w:t>
      </w:r>
      <w:proofErr w:type="spellStart"/>
      <w:r w:rsidRPr="009A6939">
        <w:t>между</w:t>
      </w:r>
      <w:proofErr w:type="spellEnd"/>
      <w:r w:rsidRPr="009A6939">
        <w:t xml:space="preserve"> </w:t>
      </w:r>
      <w:proofErr w:type="spellStart"/>
      <w:r w:rsidRPr="009A6939">
        <w:t>половете</w:t>
      </w:r>
      <w:proofErr w:type="spellEnd"/>
      <w:r w:rsidRPr="009A6939">
        <w:t xml:space="preserve">. </w:t>
      </w:r>
      <w:proofErr w:type="spellStart"/>
      <w:r w:rsidRPr="009A6939">
        <w:t>Момичетата</w:t>
      </w:r>
      <w:proofErr w:type="spellEnd"/>
      <w:r w:rsidRPr="009A6939">
        <w:t xml:space="preserve"> </w:t>
      </w:r>
      <w:proofErr w:type="spellStart"/>
      <w:r w:rsidRPr="009A6939">
        <w:t>постигат</w:t>
      </w:r>
      <w:proofErr w:type="spellEnd"/>
      <w:r w:rsidRPr="009A6939">
        <w:t xml:space="preserve"> </w:t>
      </w:r>
      <w:proofErr w:type="spellStart"/>
      <w:r w:rsidRPr="009A6939">
        <w:t>средна</w:t>
      </w:r>
      <w:proofErr w:type="spellEnd"/>
      <w:r w:rsidRPr="009A6939">
        <w:t xml:space="preserve"> </w:t>
      </w:r>
      <w:proofErr w:type="spellStart"/>
      <w:r w:rsidRPr="009A6939">
        <w:t>стойност</w:t>
      </w:r>
      <w:proofErr w:type="spellEnd"/>
      <w:r w:rsidRPr="009A6939">
        <w:t xml:space="preserve"> </w:t>
      </w:r>
      <w:proofErr w:type="spellStart"/>
      <w:r w:rsidRPr="009A6939">
        <w:t>от</w:t>
      </w:r>
      <w:proofErr w:type="spellEnd"/>
      <w:r w:rsidRPr="009A6939">
        <w:t xml:space="preserve"> 34,61, </w:t>
      </w:r>
      <w:proofErr w:type="spellStart"/>
      <w:r w:rsidRPr="009A6939">
        <w:t>докато</w:t>
      </w:r>
      <w:proofErr w:type="spellEnd"/>
      <w:r w:rsidRPr="009A6939">
        <w:t xml:space="preserve"> </w:t>
      </w:r>
      <w:proofErr w:type="spellStart"/>
      <w:r w:rsidRPr="009A6939">
        <w:t>момчетата</w:t>
      </w:r>
      <w:proofErr w:type="spellEnd"/>
      <w:r w:rsidRPr="009A6939">
        <w:t xml:space="preserve"> </w:t>
      </w:r>
      <w:proofErr w:type="spellStart"/>
      <w:r w:rsidRPr="009A6939">
        <w:t>имат</w:t>
      </w:r>
      <w:proofErr w:type="spellEnd"/>
      <w:r w:rsidRPr="009A6939">
        <w:t xml:space="preserve"> </w:t>
      </w:r>
      <w:proofErr w:type="spellStart"/>
      <w:r w:rsidRPr="009A6939">
        <w:t>по-нисък</w:t>
      </w:r>
      <w:proofErr w:type="spellEnd"/>
      <w:r w:rsidRPr="009A6939">
        <w:t xml:space="preserve"> </w:t>
      </w:r>
      <w:proofErr w:type="spellStart"/>
      <w:r w:rsidRPr="009A6939">
        <w:t>резултат</w:t>
      </w:r>
      <w:proofErr w:type="spellEnd"/>
      <w:r w:rsidRPr="009A6939">
        <w:t xml:space="preserve"> – 31,08. </w:t>
      </w:r>
      <w:proofErr w:type="spellStart"/>
      <w:r w:rsidRPr="009A6939">
        <w:t>Общата</w:t>
      </w:r>
      <w:proofErr w:type="spellEnd"/>
      <w:r w:rsidRPr="009A6939">
        <w:t xml:space="preserve"> </w:t>
      </w:r>
      <w:proofErr w:type="spellStart"/>
      <w:r w:rsidRPr="009A6939">
        <w:t>средна</w:t>
      </w:r>
      <w:proofErr w:type="spellEnd"/>
      <w:r w:rsidRPr="009A6939">
        <w:t xml:space="preserve"> </w:t>
      </w:r>
      <w:proofErr w:type="spellStart"/>
      <w:r w:rsidRPr="009A6939">
        <w:t>стойност</w:t>
      </w:r>
      <w:proofErr w:type="spellEnd"/>
      <w:r w:rsidRPr="009A6939">
        <w:t xml:space="preserve"> </w:t>
      </w:r>
      <w:proofErr w:type="spellStart"/>
      <w:r w:rsidRPr="009A6939">
        <w:t>за</w:t>
      </w:r>
      <w:proofErr w:type="spellEnd"/>
      <w:r w:rsidRPr="009A6939">
        <w:t xml:space="preserve"> </w:t>
      </w:r>
      <w:proofErr w:type="spellStart"/>
      <w:r w:rsidRPr="009A6939">
        <w:t>групата</w:t>
      </w:r>
      <w:proofErr w:type="spellEnd"/>
      <w:r w:rsidRPr="009A6939">
        <w:t xml:space="preserve"> е 33,64. </w:t>
      </w:r>
      <w:proofErr w:type="spellStart"/>
      <w:r w:rsidRPr="009A6939">
        <w:t>Това</w:t>
      </w:r>
      <w:proofErr w:type="spellEnd"/>
      <w:r w:rsidRPr="009A6939">
        <w:t xml:space="preserve"> </w:t>
      </w:r>
      <w:proofErr w:type="spellStart"/>
      <w:r w:rsidRPr="009A6939">
        <w:t>показва</w:t>
      </w:r>
      <w:proofErr w:type="spellEnd"/>
      <w:r w:rsidRPr="009A6939">
        <w:t xml:space="preserve">, </w:t>
      </w:r>
      <w:proofErr w:type="spellStart"/>
      <w:r w:rsidRPr="009A6939">
        <w:t>че</w:t>
      </w:r>
      <w:proofErr w:type="spellEnd"/>
      <w:r w:rsidRPr="009A6939">
        <w:t xml:space="preserve"> </w:t>
      </w:r>
      <w:proofErr w:type="spellStart"/>
      <w:r w:rsidRPr="009A6939">
        <w:t>момичетата</w:t>
      </w:r>
      <w:proofErr w:type="spellEnd"/>
      <w:r w:rsidRPr="009A6939">
        <w:t xml:space="preserve"> </w:t>
      </w:r>
      <w:proofErr w:type="spellStart"/>
      <w:r w:rsidRPr="009A6939">
        <w:t>демонстрират</w:t>
      </w:r>
      <w:proofErr w:type="spellEnd"/>
      <w:r w:rsidRPr="009A6939">
        <w:t xml:space="preserve"> </w:t>
      </w:r>
      <w:proofErr w:type="spellStart"/>
      <w:r w:rsidRPr="009A6939">
        <w:t>по-висока</w:t>
      </w:r>
      <w:proofErr w:type="spellEnd"/>
      <w:r w:rsidRPr="009A6939">
        <w:t xml:space="preserve"> </w:t>
      </w:r>
      <w:proofErr w:type="spellStart"/>
      <w:r w:rsidRPr="009A6939">
        <w:t>увереност</w:t>
      </w:r>
      <w:proofErr w:type="spellEnd"/>
      <w:r w:rsidRPr="009A6939">
        <w:t xml:space="preserve"> в </w:t>
      </w:r>
      <w:proofErr w:type="spellStart"/>
      <w:r w:rsidRPr="009A6939">
        <w:t>своите</w:t>
      </w:r>
      <w:proofErr w:type="spellEnd"/>
      <w:r w:rsidRPr="009A6939">
        <w:t xml:space="preserve"> </w:t>
      </w:r>
      <w:proofErr w:type="spellStart"/>
      <w:r w:rsidRPr="009A6939">
        <w:t>способности</w:t>
      </w:r>
      <w:proofErr w:type="spellEnd"/>
      <w:r w:rsidRPr="009A6939">
        <w:t xml:space="preserve"> </w:t>
      </w:r>
      <w:proofErr w:type="spellStart"/>
      <w:r w:rsidRPr="009A6939">
        <w:t>да</w:t>
      </w:r>
      <w:proofErr w:type="spellEnd"/>
      <w:r w:rsidRPr="009A6939">
        <w:t xml:space="preserve"> </w:t>
      </w:r>
      <w:proofErr w:type="spellStart"/>
      <w:r w:rsidRPr="009A6939">
        <w:t>се</w:t>
      </w:r>
      <w:proofErr w:type="spellEnd"/>
      <w:r w:rsidRPr="009A6939">
        <w:t xml:space="preserve"> </w:t>
      </w:r>
      <w:proofErr w:type="spellStart"/>
      <w:r w:rsidRPr="009A6939">
        <w:t>справят</w:t>
      </w:r>
      <w:proofErr w:type="spellEnd"/>
      <w:r w:rsidRPr="009A6939">
        <w:t xml:space="preserve"> с </w:t>
      </w:r>
      <w:proofErr w:type="spellStart"/>
      <w:r w:rsidRPr="009A6939">
        <w:t>предизвикателства</w:t>
      </w:r>
      <w:proofErr w:type="spellEnd"/>
      <w:r w:rsidRPr="009A6939">
        <w:t xml:space="preserve"> и </w:t>
      </w:r>
      <w:proofErr w:type="spellStart"/>
      <w:r w:rsidRPr="009A6939">
        <w:t>да</w:t>
      </w:r>
      <w:proofErr w:type="spellEnd"/>
      <w:r w:rsidRPr="009A6939">
        <w:t xml:space="preserve"> </w:t>
      </w:r>
      <w:proofErr w:type="spellStart"/>
      <w:r w:rsidRPr="009A6939">
        <w:t>постигат</w:t>
      </w:r>
      <w:proofErr w:type="spellEnd"/>
      <w:r w:rsidRPr="009A6939">
        <w:t xml:space="preserve"> </w:t>
      </w:r>
      <w:proofErr w:type="spellStart"/>
      <w:r w:rsidRPr="009A6939">
        <w:t>целите</w:t>
      </w:r>
      <w:proofErr w:type="spellEnd"/>
      <w:r w:rsidRPr="009A6939">
        <w:t xml:space="preserve"> </w:t>
      </w:r>
      <w:proofErr w:type="spellStart"/>
      <w:r w:rsidRPr="009A6939">
        <w:t>си</w:t>
      </w:r>
      <w:proofErr w:type="spellEnd"/>
      <w:r w:rsidRPr="009A6939">
        <w:t xml:space="preserve"> в </w:t>
      </w:r>
      <w:proofErr w:type="spellStart"/>
      <w:r w:rsidRPr="009A6939">
        <w:t>сравнение</w:t>
      </w:r>
      <w:proofErr w:type="spellEnd"/>
      <w:r w:rsidRPr="009A6939">
        <w:t xml:space="preserve"> с </w:t>
      </w:r>
      <w:proofErr w:type="spellStart"/>
      <w:r w:rsidRPr="009A6939">
        <w:t>момчетата</w:t>
      </w:r>
      <w:proofErr w:type="spellEnd"/>
      <w:r w:rsidRPr="009A6939">
        <w:t>.</w:t>
      </w:r>
    </w:p>
    <w:p w14:paraId="5FE122E6" w14:textId="77777777" w:rsidR="009A6939" w:rsidRPr="009A6939" w:rsidRDefault="009A6939" w:rsidP="009A6939">
      <w:pPr>
        <w:spacing w:line="360" w:lineRule="auto"/>
        <w:ind w:firstLine="708"/>
        <w:jc w:val="both"/>
      </w:pPr>
      <w:proofErr w:type="spellStart"/>
      <w:r w:rsidRPr="009A6939">
        <w:t>При</w:t>
      </w:r>
      <w:proofErr w:type="spellEnd"/>
      <w:r w:rsidRPr="009A6939">
        <w:t xml:space="preserve"> </w:t>
      </w:r>
      <w:proofErr w:type="spellStart"/>
      <w:r w:rsidRPr="009A6939">
        <w:t>скалата</w:t>
      </w:r>
      <w:proofErr w:type="spellEnd"/>
      <w:r w:rsidRPr="009A6939">
        <w:t xml:space="preserve"> PSS-4 (Perceived Stress Scale), </w:t>
      </w:r>
      <w:proofErr w:type="spellStart"/>
      <w:r w:rsidRPr="009A6939">
        <w:t>която</w:t>
      </w:r>
      <w:proofErr w:type="spellEnd"/>
      <w:r w:rsidRPr="009A6939">
        <w:t xml:space="preserve"> </w:t>
      </w:r>
      <w:proofErr w:type="spellStart"/>
      <w:r w:rsidRPr="009A6939">
        <w:t>измерва</w:t>
      </w:r>
      <w:proofErr w:type="spellEnd"/>
      <w:r w:rsidRPr="009A6939">
        <w:t xml:space="preserve"> </w:t>
      </w:r>
      <w:proofErr w:type="spellStart"/>
      <w:r w:rsidRPr="009A6939">
        <w:t>възприетия</w:t>
      </w:r>
      <w:proofErr w:type="spellEnd"/>
      <w:r w:rsidRPr="009A6939">
        <w:t xml:space="preserve"> </w:t>
      </w:r>
      <w:proofErr w:type="spellStart"/>
      <w:r w:rsidRPr="009A6939">
        <w:t>стрес</w:t>
      </w:r>
      <w:proofErr w:type="spellEnd"/>
      <w:r w:rsidRPr="009A6939">
        <w:t xml:space="preserve">, </w:t>
      </w:r>
      <w:proofErr w:type="spellStart"/>
      <w:r w:rsidRPr="009A6939">
        <w:t>разликите</w:t>
      </w:r>
      <w:proofErr w:type="spellEnd"/>
      <w:r w:rsidRPr="009A6939">
        <w:t xml:space="preserve"> </w:t>
      </w:r>
      <w:proofErr w:type="spellStart"/>
      <w:r w:rsidRPr="009A6939">
        <w:t>между</w:t>
      </w:r>
      <w:proofErr w:type="spellEnd"/>
      <w:r w:rsidRPr="009A6939">
        <w:t xml:space="preserve"> </w:t>
      </w:r>
      <w:proofErr w:type="spellStart"/>
      <w:r w:rsidRPr="009A6939">
        <w:t>момичетата</w:t>
      </w:r>
      <w:proofErr w:type="spellEnd"/>
      <w:r w:rsidRPr="009A6939">
        <w:t xml:space="preserve"> и </w:t>
      </w:r>
      <w:proofErr w:type="spellStart"/>
      <w:r w:rsidRPr="009A6939">
        <w:t>момчетата</w:t>
      </w:r>
      <w:proofErr w:type="spellEnd"/>
      <w:r w:rsidRPr="009A6939">
        <w:t xml:space="preserve"> </w:t>
      </w:r>
      <w:proofErr w:type="spellStart"/>
      <w:r w:rsidRPr="009A6939">
        <w:t>са</w:t>
      </w:r>
      <w:proofErr w:type="spellEnd"/>
      <w:r w:rsidRPr="009A6939">
        <w:t xml:space="preserve"> </w:t>
      </w:r>
      <w:proofErr w:type="spellStart"/>
      <w:r w:rsidRPr="009A6939">
        <w:t>по-малки</w:t>
      </w:r>
      <w:proofErr w:type="spellEnd"/>
      <w:r w:rsidRPr="009A6939">
        <w:t xml:space="preserve">. </w:t>
      </w:r>
      <w:proofErr w:type="spellStart"/>
      <w:r w:rsidRPr="009A6939">
        <w:t>Момичетата</w:t>
      </w:r>
      <w:proofErr w:type="spellEnd"/>
      <w:r w:rsidRPr="009A6939">
        <w:t xml:space="preserve"> </w:t>
      </w:r>
      <w:proofErr w:type="spellStart"/>
      <w:r w:rsidRPr="009A6939">
        <w:t>постигат</w:t>
      </w:r>
      <w:proofErr w:type="spellEnd"/>
      <w:r w:rsidRPr="009A6939">
        <w:t xml:space="preserve"> </w:t>
      </w:r>
      <w:proofErr w:type="spellStart"/>
      <w:r w:rsidRPr="009A6939">
        <w:t>средна</w:t>
      </w:r>
      <w:proofErr w:type="spellEnd"/>
      <w:r w:rsidRPr="009A6939">
        <w:t xml:space="preserve"> </w:t>
      </w:r>
      <w:proofErr w:type="spellStart"/>
      <w:r w:rsidRPr="009A6939">
        <w:t>стойност</w:t>
      </w:r>
      <w:proofErr w:type="spellEnd"/>
      <w:r w:rsidRPr="009A6939">
        <w:t xml:space="preserve"> </w:t>
      </w:r>
      <w:proofErr w:type="spellStart"/>
      <w:r w:rsidRPr="009A6939">
        <w:t>от</w:t>
      </w:r>
      <w:proofErr w:type="spellEnd"/>
      <w:r w:rsidRPr="009A6939">
        <w:t xml:space="preserve"> 12,03, </w:t>
      </w:r>
      <w:proofErr w:type="spellStart"/>
      <w:r w:rsidRPr="009A6939">
        <w:t>докато</w:t>
      </w:r>
      <w:proofErr w:type="spellEnd"/>
      <w:r w:rsidRPr="009A6939">
        <w:t xml:space="preserve"> </w:t>
      </w:r>
      <w:proofErr w:type="spellStart"/>
      <w:r w:rsidRPr="009A6939">
        <w:t>момчетата</w:t>
      </w:r>
      <w:proofErr w:type="spellEnd"/>
      <w:r w:rsidRPr="009A6939">
        <w:t xml:space="preserve"> </w:t>
      </w:r>
      <w:proofErr w:type="spellStart"/>
      <w:r w:rsidRPr="009A6939">
        <w:t>имат</w:t>
      </w:r>
      <w:proofErr w:type="spellEnd"/>
      <w:r w:rsidRPr="009A6939">
        <w:t xml:space="preserve"> </w:t>
      </w:r>
      <w:proofErr w:type="spellStart"/>
      <w:r w:rsidRPr="009A6939">
        <w:t>резултат</w:t>
      </w:r>
      <w:proofErr w:type="spellEnd"/>
      <w:r w:rsidRPr="009A6939">
        <w:t xml:space="preserve"> </w:t>
      </w:r>
      <w:proofErr w:type="spellStart"/>
      <w:r w:rsidRPr="009A6939">
        <w:t>от</w:t>
      </w:r>
      <w:proofErr w:type="spellEnd"/>
      <w:r w:rsidRPr="009A6939">
        <w:t xml:space="preserve"> 11,54, </w:t>
      </w:r>
      <w:proofErr w:type="spellStart"/>
      <w:r w:rsidRPr="009A6939">
        <w:t>което</w:t>
      </w:r>
      <w:proofErr w:type="spellEnd"/>
      <w:r w:rsidRPr="009A6939">
        <w:t xml:space="preserve"> </w:t>
      </w:r>
      <w:proofErr w:type="spellStart"/>
      <w:r w:rsidRPr="009A6939">
        <w:t>води</w:t>
      </w:r>
      <w:proofErr w:type="spellEnd"/>
      <w:r w:rsidRPr="009A6939">
        <w:t xml:space="preserve"> </w:t>
      </w:r>
      <w:proofErr w:type="spellStart"/>
      <w:r w:rsidRPr="009A6939">
        <w:t>до</w:t>
      </w:r>
      <w:proofErr w:type="spellEnd"/>
      <w:r w:rsidRPr="009A6939">
        <w:t xml:space="preserve"> </w:t>
      </w:r>
      <w:proofErr w:type="spellStart"/>
      <w:r w:rsidRPr="009A6939">
        <w:t>обща</w:t>
      </w:r>
      <w:proofErr w:type="spellEnd"/>
      <w:r w:rsidRPr="009A6939">
        <w:t xml:space="preserve"> </w:t>
      </w:r>
      <w:proofErr w:type="spellStart"/>
      <w:r w:rsidRPr="009A6939">
        <w:t>средна</w:t>
      </w:r>
      <w:proofErr w:type="spellEnd"/>
      <w:r w:rsidRPr="009A6939">
        <w:t xml:space="preserve"> </w:t>
      </w:r>
      <w:proofErr w:type="spellStart"/>
      <w:r w:rsidRPr="009A6939">
        <w:t>стойност</w:t>
      </w:r>
      <w:proofErr w:type="spellEnd"/>
      <w:r w:rsidRPr="009A6939">
        <w:t xml:space="preserve"> </w:t>
      </w:r>
      <w:proofErr w:type="spellStart"/>
      <w:r w:rsidRPr="009A6939">
        <w:t>от</w:t>
      </w:r>
      <w:proofErr w:type="spellEnd"/>
      <w:r w:rsidRPr="009A6939">
        <w:t xml:space="preserve"> 11,90. </w:t>
      </w:r>
      <w:proofErr w:type="spellStart"/>
      <w:r w:rsidRPr="009A6939">
        <w:t>Въпреки</w:t>
      </w:r>
      <w:proofErr w:type="spellEnd"/>
      <w:r w:rsidRPr="009A6939">
        <w:t xml:space="preserve"> </w:t>
      </w:r>
      <w:proofErr w:type="spellStart"/>
      <w:r w:rsidRPr="009A6939">
        <w:t>че</w:t>
      </w:r>
      <w:proofErr w:type="spellEnd"/>
      <w:r w:rsidRPr="009A6939">
        <w:t xml:space="preserve"> </w:t>
      </w:r>
      <w:proofErr w:type="spellStart"/>
      <w:r w:rsidRPr="009A6939">
        <w:t>момичетата</w:t>
      </w:r>
      <w:proofErr w:type="spellEnd"/>
      <w:r w:rsidRPr="009A6939">
        <w:t xml:space="preserve"> </w:t>
      </w:r>
      <w:proofErr w:type="spellStart"/>
      <w:r w:rsidRPr="009A6939">
        <w:t>показват</w:t>
      </w:r>
      <w:proofErr w:type="spellEnd"/>
      <w:r w:rsidRPr="009A6939">
        <w:t xml:space="preserve"> </w:t>
      </w:r>
      <w:proofErr w:type="spellStart"/>
      <w:r w:rsidRPr="009A6939">
        <w:t>малко</w:t>
      </w:r>
      <w:proofErr w:type="spellEnd"/>
      <w:r w:rsidRPr="009A6939">
        <w:t xml:space="preserve"> </w:t>
      </w:r>
      <w:proofErr w:type="spellStart"/>
      <w:r w:rsidRPr="009A6939">
        <w:t>по-високи</w:t>
      </w:r>
      <w:proofErr w:type="spellEnd"/>
      <w:r w:rsidRPr="009A6939">
        <w:t xml:space="preserve"> </w:t>
      </w:r>
      <w:proofErr w:type="spellStart"/>
      <w:r w:rsidRPr="009A6939">
        <w:t>нива</w:t>
      </w:r>
      <w:proofErr w:type="spellEnd"/>
      <w:r w:rsidRPr="009A6939">
        <w:t xml:space="preserve"> </w:t>
      </w:r>
      <w:proofErr w:type="spellStart"/>
      <w:r w:rsidRPr="009A6939">
        <w:t>на</w:t>
      </w:r>
      <w:proofErr w:type="spellEnd"/>
      <w:r w:rsidRPr="009A6939">
        <w:t xml:space="preserve"> </w:t>
      </w:r>
      <w:proofErr w:type="spellStart"/>
      <w:r w:rsidRPr="009A6939">
        <w:t>възприет</w:t>
      </w:r>
      <w:proofErr w:type="spellEnd"/>
      <w:r w:rsidRPr="009A6939">
        <w:t xml:space="preserve"> </w:t>
      </w:r>
      <w:proofErr w:type="spellStart"/>
      <w:r w:rsidRPr="009A6939">
        <w:t>стрес</w:t>
      </w:r>
      <w:proofErr w:type="spellEnd"/>
      <w:r w:rsidRPr="009A6939">
        <w:t xml:space="preserve">, </w:t>
      </w:r>
      <w:proofErr w:type="spellStart"/>
      <w:r w:rsidRPr="009A6939">
        <w:t>разликата</w:t>
      </w:r>
      <w:proofErr w:type="spellEnd"/>
      <w:r w:rsidRPr="009A6939">
        <w:t xml:space="preserve"> </w:t>
      </w:r>
      <w:proofErr w:type="spellStart"/>
      <w:r w:rsidRPr="009A6939">
        <w:t>между</w:t>
      </w:r>
      <w:proofErr w:type="spellEnd"/>
      <w:r w:rsidRPr="009A6939">
        <w:t xml:space="preserve"> </w:t>
      </w:r>
      <w:proofErr w:type="spellStart"/>
      <w:r w:rsidRPr="009A6939">
        <w:t>половете</w:t>
      </w:r>
      <w:proofErr w:type="spellEnd"/>
      <w:r w:rsidRPr="009A6939">
        <w:t xml:space="preserve"> </w:t>
      </w:r>
      <w:proofErr w:type="spellStart"/>
      <w:r w:rsidRPr="009A6939">
        <w:t>не</w:t>
      </w:r>
      <w:proofErr w:type="spellEnd"/>
      <w:r w:rsidRPr="009A6939">
        <w:t xml:space="preserve"> е </w:t>
      </w:r>
      <w:proofErr w:type="spellStart"/>
      <w:r w:rsidRPr="009A6939">
        <w:t>толкова</w:t>
      </w:r>
      <w:proofErr w:type="spellEnd"/>
      <w:r w:rsidRPr="009A6939">
        <w:t xml:space="preserve"> </w:t>
      </w:r>
      <w:proofErr w:type="spellStart"/>
      <w:r w:rsidRPr="009A6939">
        <w:t>изразена</w:t>
      </w:r>
      <w:proofErr w:type="spellEnd"/>
      <w:r w:rsidRPr="009A6939">
        <w:t xml:space="preserve">, </w:t>
      </w:r>
      <w:proofErr w:type="spellStart"/>
      <w:r w:rsidRPr="009A6939">
        <w:t>както</w:t>
      </w:r>
      <w:proofErr w:type="spellEnd"/>
      <w:r w:rsidRPr="009A6939">
        <w:t xml:space="preserve"> </w:t>
      </w:r>
      <w:proofErr w:type="spellStart"/>
      <w:r w:rsidRPr="009A6939">
        <w:t>при</w:t>
      </w:r>
      <w:proofErr w:type="spellEnd"/>
      <w:r w:rsidRPr="009A6939">
        <w:t xml:space="preserve"> </w:t>
      </w:r>
      <w:proofErr w:type="spellStart"/>
      <w:r w:rsidRPr="009A6939">
        <w:t>другите</w:t>
      </w:r>
      <w:proofErr w:type="spellEnd"/>
      <w:r w:rsidRPr="009A6939">
        <w:t xml:space="preserve"> </w:t>
      </w:r>
      <w:proofErr w:type="spellStart"/>
      <w:r w:rsidRPr="009A6939">
        <w:t>скали</w:t>
      </w:r>
      <w:proofErr w:type="spellEnd"/>
      <w:r w:rsidRPr="009A6939">
        <w:t>.</w:t>
      </w:r>
    </w:p>
    <w:p w14:paraId="5B04BCB3" w14:textId="77777777" w:rsidR="009A6939" w:rsidRPr="009A6939" w:rsidRDefault="009A6939" w:rsidP="009A6939">
      <w:pPr>
        <w:spacing w:line="360" w:lineRule="auto"/>
        <w:ind w:firstLine="708"/>
        <w:jc w:val="both"/>
      </w:pPr>
      <w:proofErr w:type="spellStart"/>
      <w:r w:rsidRPr="009A6939">
        <w:t>По</w:t>
      </w:r>
      <w:proofErr w:type="spellEnd"/>
      <w:r w:rsidRPr="009A6939">
        <w:t xml:space="preserve"> </w:t>
      </w:r>
      <w:proofErr w:type="spellStart"/>
      <w:r w:rsidRPr="009A6939">
        <w:t>скалата</w:t>
      </w:r>
      <w:proofErr w:type="spellEnd"/>
      <w:r w:rsidRPr="009A6939">
        <w:t xml:space="preserve"> Brief Resilient Coping Scale, </w:t>
      </w:r>
      <w:proofErr w:type="spellStart"/>
      <w:r w:rsidRPr="009A6939">
        <w:t>която</w:t>
      </w:r>
      <w:proofErr w:type="spellEnd"/>
      <w:r w:rsidRPr="009A6939">
        <w:t xml:space="preserve"> </w:t>
      </w:r>
      <w:proofErr w:type="spellStart"/>
      <w:r w:rsidRPr="009A6939">
        <w:t>оценява</w:t>
      </w:r>
      <w:proofErr w:type="spellEnd"/>
      <w:r w:rsidRPr="009A6939">
        <w:t xml:space="preserve"> </w:t>
      </w:r>
      <w:proofErr w:type="spellStart"/>
      <w:r w:rsidRPr="009A6939">
        <w:t>устойчивостта</w:t>
      </w:r>
      <w:proofErr w:type="spellEnd"/>
      <w:r w:rsidRPr="009A6939">
        <w:t xml:space="preserve"> и </w:t>
      </w:r>
      <w:proofErr w:type="spellStart"/>
      <w:r w:rsidRPr="009A6939">
        <w:t>способността</w:t>
      </w:r>
      <w:proofErr w:type="spellEnd"/>
      <w:r w:rsidRPr="009A6939">
        <w:t xml:space="preserve"> </w:t>
      </w:r>
      <w:proofErr w:type="spellStart"/>
      <w:r w:rsidRPr="009A6939">
        <w:t>за</w:t>
      </w:r>
      <w:proofErr w:type="spellEnd"/>
      <w:r w:rsidRPr="009A6939">
        <w:t xml:space="preserve"> </w:t>
      </w:r>
      <w:proofErr w:type="spellStart"/>
      <w:r w:rsidRPr="009A6939">
        <w:t>справяне</w:t>
      </w:r>
      <w:proofErr w:type="spellEnd"/>
      <w:r w:rsidRPr="009A6939">
        <w:t xml:space="preserve"> с </w:t>
      </w:r>
      <w:proofErr w:type="spellStart"/>
      <w:r w:rsidRPr="009A6939">
        <w:t>трудностите</w:t>
      </w:r>
      <w:proofErr w:type="spellEnd"/>
      <w:r w:rsidRPr="009A6939">
        <w:t xml:space="preserve">, </w:t>
      </w:r>
      <w:proofErr w:type="spellStart"/>
      <w:r w:rsidRPr="009A6939">
        <w:t>момичетата</w:t>
      </w:r>
      <w:proofErr w:type="spellEnd"/>
      <w:r w:rsidRPr="009A6939">
        <w:t xml:space="preserve"> </w:t>
      </w:r>
      <w:proofErr w:type="spellStart"/>
      <w:r w:rsidRPr="009A6939">
        <w:t>отново</w:t>
      </w:r>
      <w:proofErr w:type="spellEnd"/>
      <w:r w:rsidRPr="009A6939">
        <w:t xml:space="preserve"> </w:t>
      </w:r>
      <w:proofErr w:type="spellStart"/>
      <w:r w:rsidRPr="009A6939">
        <w:t>постигат</w:t>
      </w:r>
      <w:proofErr w:type="spellEnd"/>
      <w:r w:rsidRPr="009A6939">
        <w:t xml:space="preserve"> </w:t>
      </w:r>
      <w:proofErr w:type="spellStart"/>
      <w:r w:rsidRPr="009A6939">
        <w:t>по-високи</w:t>
      </w:r>
      <w:proofErr w:type="spellEnd"/>
      <w:r w:rsidRPr="009A6939">
        <w:t xml:space="preserve"> </w:t>
      </w:r>
      <w:proofErr w:type="spellStart"/>
      <w:r w:rsidRPr="009A6939">
        <w:t>средни</w:t>
      </w:r>
      <w:proofErr w:type="spellEnd"/>
      <w:r w:rsidRPr="009A6939">
        <w:t xml:space="preserve"> </w:t>
      </w:r>
      <w:proofErr w:type="spellStart"/>
      <w:r w:rsidRPr="009A6939">
        <w:t>стойности</w:t>
      </w:r>
      <w:proofErr w:type="spellEnd"/>
      <w:r w:rsidRPr="009A6939">
        <w:t xml:space="preserve"> – 15,56 в </w:t>
      </w:r>
      <w:proofErr w:type="spellStart"/>
      <w:r w:rsidRPr="009A6939">
        <w:t>сравнение</w:t>
      </w:r>
      <w:proofErr w:type="spellEnd"/>
      <w:r w:rsidRPr="009A6939">
        <w:t xml:space="preserve"> с 14,59 </w:t>
      </w:r>
      <w:proofErr w:type="spellStart"/>
      <w:r w:rsidRPr="009A6939">
        <w:t>при</w:t>
      </w:r>
      <w:proofErr w:type="spellEnd"/>
      <w:r w:rsidRPr="009A6939">
        <w:t xml:space="preserve"> </w:t>
      </w:r>
      <w:proofErr w:type="spellStart"/>
      <w:r w:rsidRPr="009A6939">
        <w:t>момчетата</w:t>
      </w:r>
      <w:proofErr w:type="spellEnd"/>
      <w:r w:rsidRPr="009A6939">
        <w:t xml:space="preserve">. </w:t>
      </w:r>
      <w:proofErr w:type="spellStart"/>
      <w:r w:rsidRPr="009A6939">
        <w:t>Общата</w:t>
      </w:r>
      <w:proofErr w:type="spellEnd"/>
      <w:r w:rsidRPr="009A6939">
        <w:t xml:space="preserve"> </w:t>
      </w:r>
      <w:proofErr w:type="spellStart"/>
      <w:r w:rsidRPr="009A6939">
        <w:t>средна</w:t>
      </w:r>
      <w:proofErr w:type="spellEnd"/>
      <w:r w:rsidRPr="009A6939">
        <w:t xml:space="preserve"> </w:t>
      </w:r>
      <w:proofErr w:type="spellStart"/>
      <w:r w:rsidRPr="009A6939">
        <w:t>стойност</w:t>
      </w:r>
      <w:proofErr w:type="spellEnd"/>
      <w:r w:rsidRPr="009A6939">
        <w:t xml:space="preserve"> </w:t>
      </w:r>
      <w:proofErr w:type="spellStart"/>
      <w:r w:rsidRPr="009A6939">
        <w:t>за</w:t>
      </w:r>
      <w:proofErr w:type="spellEnd"/>
      <w:r w:rsidRPr="009A6939">
        <w:t xml:space="preserve"> </w:t>
      </w:r>
      <w:proofErr w:type="spellStart"/>
      <w:r w:rsidRPr="009A6939">
        <w:t>групата</w:t>
      </w:r>
      <w:proofErr w:type="spellEnd"/>
      <w:r w:rsidRPr="009A6939">
        <w:t xml:space="preserve"> е 15,29, </w:t>
      </w:r>
      <w:proofErr w:type="spellStart"/>
      <w:r w:rsidRPr="009A6939">
        <w:t>което</w:t>
      </w:r>
      <w:proofErr w:type="spellEnd"/>
      <w:r w:rsidRPr="009A6939">
        <w:t xml:space="preserve"> </w:t>
      </w:r>
      <w:proofErr w:type="spellStart"/>
      <w:r w:rsidRPr="009A6939">
        <w:t>показва</w:t>
      </w:r>
      <w:proofErr w:type="spellEnd"/>
      <w:r w:rsidRPr="009A6939">
        <w:t xml:space="preserve">, </w:t>
      </w:r>
      <w:proofErr w:type="spellStart"/>
      <w:r w:rsidRPr="009A6939">
        <w:t>че</w:t>
      </w:r>
      <w:proofErr w:type="spellEnd"/>
      <w:r w:rsidRPr="009A6939">
        <w:t xml:space="preserve"> </w:t>
      </w:r>
      <w:proofErr w:type="spellStart"/>
      <w:r w:rsidRPr="009A6939">
        <w:t>момичетата</w:t>
      </w:r>
      <w:proofErr w:type="spellEnd"/>
      <w:r w:rsidRPr="009A6939">
        <w:t xml:space="preserve"> </w:t>
      </w:r>
      <w:proofErr w:type="spellStart"/>
      <w:r w:rsidRPr="009A6939">
        <w:t>демонстрират</w:t>
      </w:r>
      <w:proofErr w:type="spellEnd"/>
      <w:r w:rsidRPr="009A6939">
        <w:t xml:space="preserve"> </w:t>
      </w:r>
      <w:proofErr w:type="spellStart"/>
      <w:r w:rsidRPr="009A6939">
        <w:t>малко</w:t>
      </w:r>
      <w:proofErr w:type="spellEnd"/>
      <w:r w:rsidRPr="009A6939">
        <w:t xml:space="preserve"> </w:t>
      </w:r>
      <w:proofErr w:type="spellStart"/>
      <w:r w:rsidRPr="009A6939">
        <w:t>по-високи</w:t>
      </w:r>
      <w:proofErr w:type="spellEnd"/>
      <w:r w:rsidRPr="009A6939">
        <w:t xml:space="preserve"> </w:t>
      </w:r>
      <w:proofErr w:type="spellStart"/>
      <w:r w:rsidRPr="009A6939">
        <w:t>умения</w:t>
      </w:r>
      <w:proofErr w:type="spellEnd"/>
      <w:r w:rsidRPr="009A6939">
        <w:t xml:space="preserve"> </w:t>
      </w:r>
      <w:proofErr w:type="spellStart"/>
      <w:r w:rsidRPr="009A6939">
        <w:t>за</w:t>
      </w:r>
      <w:proofErr w:type="spellEnd"/>
      <w:r w:rsidRPr="009A6939">
        <w:t xml:space="preserve"> </w:t>
      </w:r>
      <w:proofErr w:type="spellStart"/>
      <w:r w:rsidRPr="009A6939">
        <w:t>адаптиране</w:t>
      </w:r>
      <w:proofErr w:type="spellEnd"/>
      <w:r w:rsidRPr="009A6939">
        <w:t xml:space="preserve"> и </w:t>
      </w:r>
      <w:proofErr w:type="spellStart"/>
      <w:r w:rsidRPr="009A6939">
        <w:t>справяне</w:t>
      </w:r>
      <w:proofErr w:type="spellEnd"/>
      <w:r w:rsidRPr="009A6939">
        <w:t xml:space="preserve"> с </w:t>
      </w:r>
      <w:proofErr w:type="spellStart"/>
      <w:r w:rsidRPr="009A6939">
        <w:t>предизвикателства</w:t>
      </w:r>
      <w:proofErr w:type="spellEnd"/>
      <w:r w:rsidRPr="009A6939">
        <w:t>.</w:t>
      </w:r>
    </w:p>
    <w:p w14:paraId="5FC8157D" w14:textId="77777777" w:rsidR="009A6939" w:rsidRPr="009A6939" w:rsidRDefault="009A6939" w:rsidP="009A6939">
      <w:pPr>
        <w:spacing w:line="360" w:lineRule="auto"/>
        <w:ind w:firstLine="708"/>
        <w:jc w:val="both"/>
      </w:pPr>
      <w:proofErr w:type="spellStart"/>
      <w:r w:rsidRPr="009A6939">
        <w:t>При</w:t>
      </w:r>
      <w:proofErr w:type="spellEnd"/>
      <w:r w:rsidRPr="009A6939">
        <w:t xml:space="preserve"> </w:t>
      </w:r>
      <w:proofErr w:type="spellStart"/>
      <w:r w:rsidRPr="009A6939">
        <w:t>въпросника</w:t>
      </w:r>
      <w:proofErr w:type="spellEnd"/>
      <w:r w:rsidRPr="009A6939">
        <w:t xml:space="preserve"> </w:t>
      </w:r>
      <w:proofErr w:type="spellStart"/>
      <w:r w:rsidRPr="009A6939">
        <w:t>за</w:t>
      </w:r>
      <w:proofErr w:type="spellEnd"/>
      <w:r w:rsidRPr="009A6939">
        <w:t xml:space="preserve"> </w:t>
      </w:r>
      <w:proofErr w:type="spellStart"/>
      <w:r w:rsidRPr="009A6939">
        <w:t>емоционална</w:t>
      </w:r>
      <w:proofErr w:type="spellEnd"/>
      <w:r w:rsidRPr="009A6939">
        <w:t xml:space="preserve"> </w:t>
      </w:r>
      <w:proofErr w:type="spellStart"/>
      <w:r w:rsidRPr="009A6939">
        <w:t>регулация</w:t>
      </w:r>
      <w:proofErr w:type="spellEnd"/>
      <w:r w:rsidRPr="009A6939">
        <w:t xml:space="preserve"> (Adolescents’ Emotion Regulation Strategies Questionnaire) </w:t>
      </w:r>
      <w:proofErr w:type="spellStart"/>
      <w:r w:rsidRPr="009A6939">
        <w:t>се</w:t>
      </w:r>
      <w:proofErr w:type="spellEnd"/>
      <w:r w:rsidRPr="009A6939">
        <w:t xml:space="preserve"> </w:t>
      </w:r>
      <w:proofErr w:type="spellStart"/>
      <w:r w:rsidRPr="009A6939">
        <w:t>наблюдават</w:t>
      </w:r>
      <w:proofErr w:type="spellEnd"/>
      <w:r w:rsidRPr="009A6939">
        <w:t xml:space="preserve"> </w:t>
      </w:r>
      <w:proofErr w:type="spellStart"/>
      <w:r w:rsidRPr="009A6939">
        <w:t>значителни</w:t>
      </w:r>
      <w:proofErr w:type="spellEnd"/>
      <w:r w:rsidRPr="009A6939">
        <w:t xml:space="preserve"> </w:t>
      </w:r>
      <w:proofErr w:type="spellStart"/>
      <w:r w:rsidRPr="009A6939">
        <w:t>разлики</w:t>
      </w:r>
      <w:proofErr w:type="spellEnd"/>
      <w:r w:rsidRPr="009A6939">
        <w:t xml:space="preserve"> </w:t>
      </w:r>
      <w:proofErr w:type="spellStart"/>
      <w:r w:rsidRPr="009A6939">
        <w:t>между</w:t>
      </w:r>
      <w:proofErr w:type="spellEnd"/>
      <w:r w:rsidRPr="009A6939">
        <w:t xml:space="preserve"> </w:t>
      </w:r>
      <w:proofErr w:type="spellStart"/>
      <w:r w:rsidRPr="009A6939">
        <w:t>момичетата</w:t>
      </w:r>
      <w:proofErr w:type="spellEnd"/>
      <w:r w:rsidRPr="009A6939">
        <w:t xml:space="preserve"> и </w:t>
      </w:r>
      <w:proofErr w:type="spellStart"/>
      <w:r w:rsidRPr="009A6939">
        <w:t>момчетата</w:t>
      </w:r>
      <w:proofErr w:type="spellEnd"/>
      <w:r w:rsidRPr="009A6939">
        <w:t xml:space="preserve"> </w:t>
      </w:r>
      <w:proofErr w:type="spellStart"/>
      <w:r w:rsidRPr="009A6939">
        <w:t>както</w:t>
      </w:r>
      <w:proofErr w:type="spellEnd"/>
      <w:r w:rsidRPr="009A6939">
        <w:t xml:space="preserve"> в </w:t>
      </w:r>
      <w:proofErr w:type="spellStart"/>
      <w:r w:rsidRPr="009A6939">
        <w:t>положителните</w:t>
      </w:r>
      <w:proofErr w:type="spellEnd"/>
      <w:r w:rsidRPr="009A6939">
        <w:t xml:space="preserve">, </w:t>
      </w:r>
      <w:proofErr w:type="spellStart"/>
      <w:r w:rsidRPr="009A6939">
        <w:t>така</w:t>
      </w:r>
      <w:proofErr w:type="spellEnd"/>
      <w:r w:rsidRPr="009A6939">
        <w:t xml:space="preserve"> и в </w:t>
      </w:r>
      <w:proofErr w:type="spellStart"/>
      <w:r w:rsidRPr="009A6939">
        <w:t>отрицателните</w:t>
      </w:r>
      <w:proofErr w:type="spellEnd"/>
      <w:r w:rsidRPr="009A6939">
        <w:t xml:space="preserve"> </w:t>
      </w:r>
      <w:proofErr w:type="spellStart"/>
      <w:r w:rsidRPr="009A6939">
        <w:t>стратегии</w:t>
      </w:r>
      <w:proofErr w:type="spellEnd"/>
      <w:r w:rsidRPr="009A6939">
        <w:t xml:space="preserve"> </w:t>
      </w:r>
      <w:proofErr w:type="spellStart"/>
      <w:r w:rsidRPr="009A6939">
        <w:t>за</w:t>
      </w:r>
      <w:proofErr w:type="spellEnd"/>
      <w:r w:rsidRPr="009A6939">
        <w:t xml:space="preserve"> </w:t>
      </w:r>
      <w:proofErr w:type="spellStart"/>
      <w:r w:rsidRPr="009A6939">
        <w:t>емоционална</w:t>
      </w:r>
      <w:proofErr w:type="spellEnd"/>
      <w:r w:rsidRPr="009A6939">
        <w:t xml:space="preserve"> </w:t>
      </w:r>
      <w:proofErr w:type="spellStart"/>
      <w:r w:rsidRPr="009A6939">
        <w:t>регулация</w:t>
      </w:r>
      <w:proofErr w:type="spellEnd"/>
      <w:r w:rsidRPr="009A6939">
        <w:t xml:space="preserve">. </w:t>
      </w:r>
      <w:proofErr w:type="spellStart"/>
      <w:r w:rsidRPr="009A6939">
        <w:t>Момичетата</w:t>
      </w:r>
      <w:proofErr w:type="spellEnd"/>
      <w:r w:rsidRPr="009A6939">
        <w:t xml:space="preserve"> </w:t>
      </w:r>
      <w:proofErr w:type="spellStart"/>
      <w:r w:rsidRPr="009A6939">
        <w:t>постигат</w:t>
      </w:r>
      <w:proofErr w:type="spellEnd"/>
      <w:r w:rsidRPr="009A6939">
        <w:t xml:space="preserve"> </w:t>
      </w:r>
      <w:proofErr w:type="spellStart"/>
      <w:r w:rsidRPr="009A6939">
        <w:t>средна</w:t>
      </w:r>
      <w:proofErr w:type="spellEnd"/>
      <w:r w:rsidRPr="009A6939">
        <w:t xml:space="preserve"> </w:t>
      </w:r>
      <w:proofErr w:type="spellStart"/>
      <w:r w:rsidRPr="009A6939">
        <w:t>стойност</w:t>
      </w:r>
      <w:proofErr w:type="spellEnd"/>
      <w:r w:rsidRPr="009A6939">
        <w:t xml:space="preserve"> </w:t>
      </w:r>
      <w:proofErr w:type="spellStart"/>
      <w:r w:rsidRPr="009A6939">
        <w:t>от</w:t>
      </w:r>
      <w:proofErr w:type="spellEnd"/>
      <w:r w:rsidRPr="009A6939">
        <w:t xml:space="preserve"> 60,24 </w:t>
      </w:r>
      <w:proofErr w:type="spellStart"/>
      <w:r w:rsidRPr="009A6939">
        <w:t>за</w:t>
      </w:r>
      <w:proofErr w:type="spellEnd"/>
      <w:r w:rsidRPr="009A6939">
        <w:t xml:space="preserve"> </w:t>
      </w:r>
      <w:proofErr w:type="spellStart"/>
      <w:r w:rsidRPr="009A6939">
        <w:t>положителните</w:t>
      </w:r>
      <w:proofErr w:type="spellEnd"/>
      <w:r w:rsidRPr="009A6939">
        <w:t xml:space="preserve"> </w:t>
      </w:r>
      <w:proofErr w:type="spellStart"/>
      <w:r w:rsidRPr="009A6939">
        <w:t>стратегии</w:t>
      </w:r>
      <w:proofErr w:type="spellEnd"/>
      <w:r w:rsidRPr="009A6939">
        <w:t xml:space="preserve">, </w:t>
      </w:r>
      <w:proofErr w:type="spellStart"/>
      <w:r w:rsidRPr="009A6939">
        <w:t>докато</w:t>
      </w:r>
      <w:proofErr w:type="spellEnd"/>
      <w:r w:rsidRPr="009A6939">
        <w:t xml:space="preserve"> </w:t>
      </w:r>
      <w:proofErr w:type="spellStart"/>
      <w:r w:rsidRPr="009A6939">
        <w:t>момчетата</w:t>
      </w:r>
      <w:proofErr w:type="spellEnd"/>
      <w:r w:rsidRPr="009A6939">
        <w:t xml:space="preserve"> </w:t>
      </w:r>
      <w:proofErr w:type="spellStart"/>
      <w:r w:rsidRPr="009A6939">
        <w:t>имат</w:t>
      </w:r>
      <w:proofErr w:type="spellEnd"/>
      <w:r w:rsidRPr="009A6939">
        <w:t xml:space="preserve"> 51,92, </w:t>
      </w:r>
      <w:proofErr w:type="spellStart"/>
      <w:r w:rsidRPr="009A6939">
        <w:t>което</w:t>
      </w:r>
      <w:proofErr w:type="spellEnd"/>
      <w:r w:rsidRPr="009A6939">
        <w:t xml:space="preserve"> </w:t>
      </w:r>
      <w:proofErr w:type="spellStart"/>
      <w:r w:rsidRPr="009A6939">
        <w:t>води</w:t>
      </w:r>
      <w:proofErr w:type="spellEnd"/>
      <w:r w:rsidRPr="009A6939">
        <w:t xml:space="preserve"> </w:t>
      </w:r>
      <w:proofErr w:type="spellStart"/>
      <w:r w:rsidRPr="009A6939">
        <w:t>до</w:t>
      </w:r>
      <w:proofErr w:type="spellEnd"/>
      <w:r w:rsidRPr="009A6939">
        <w:t xml:space="preserve"> </w:t>
      </w:r>
      <w:proofErr w:type="spellStart"/>
      <w:r w:rsidRPr="009A6939">
        <w:t>обща</w:t>
      </w:r>
      <w:proofErr w:type="spellEnd"/>
      <w:r w:rsidRPr="009A6939">
        <w:t xml:space="preserve"> </w:t>
      </w:r>
      <w:proofErr w:type="spellStart"/>
      <w:r w:rsidRPr="009A6939">
        <w:t>средна</w:t>
      </w:r>
      <w:proofErr w:type="spellEnd"/>
      <w:r w:rsidRPr="009A6939">
        <w:t xml:space="preserve"> </w:t>
      </w:r>
      <w:proofErr w:type="spellStart"/>
      <w:r w:rsidRPr="009A6939">
        <w:t>стойност</w:t>
      </w:r>
      <w:proofErr w:type="spellEnd"/>
      <w:r w:rsidRPr="009A6939">
        <w:t xml:space="preserve"> </w:t>
      </w:r>
      <w:proofErr w:type="spellStart"/>
      <w:r w:rsidRPr="009A6939">
        <w:t>от</w:t>
      </w:r>
      <w:proofErr w:type="spellEnd"/>
      <w:r w:rsidRPr="009A6939">
        <w:t xml:space="preserve"> 57,97. </w:t>
      </w:r>
      <w:proofErr w:type="spellStart"/>
      <w:r w:rsidRPr="009A6939">
        <w:t>По</w:t>
      </w:r>
      <w:proofErr w:type="spellEnd"/>
      <w:r w:rsidRPr="009A6939">
        <w:t xml:space="preserve"> </w:t>
      </w:r>
      <w:proofErr w:type="spellStart"/>
      <w:r w:rsidRPr="009A6939">
        <w:t>отношение</w:t>
      </w:r>
      <w:proofErr w:type="spellEnd"/>
      <w:r w:rsidRPr="009A6939">
        <w:t xml:space="preserve"> </w:t>
      </w:r>
      <w:proofErr w:type="spellStart"/>
      <w:r w:rsidRPr="009A6939">
        <w:t>на</w:t>
      </w:r>
      <w:proofErr w:type="spellEnd"/>
      <w:r w:rsidRPr="009A6939">
        <w:t xml:space="preserve"> </w:t>
      </w:r>
      <w:proofErr w:type="spellStart"/>
      <w:r w:rsidRPr="009A6939">
        <w:t>отрицателните</w:t>
      </w:r>
      <w:proofErr w:type="spellEnd"/>
      <w:r w:rsidRPr="009A6939">
        <w:t xml:space="preserve"> </w:t>
      </w:r>
      <w:proofErr w:type="spellStart"/>
      <w:r w:rsidRPr="009A6939">
        <w:t>стратегии</w:t>
      </w:r>
      <w:proofErr w:type="spellEnd"/>
      <w:r w:rsidRPr="009A6939">
        <w:t xml:space="preserve"> </w:t>
      </w:r>
      <w:proofErr w:type="spellStart"/>
      <w:r w:rsidRPr="009A6939">
        <w:t>момичетата</w:t>
      </w:r>
      <w:proofErr w:type="spellEnd"/>
      <w:r w:rsidRPr="009A6939">
        <w:t xml:space="preserve"> </w:t>
      </w:r>
      <w:proofErr w:type="spellStart"/>
      <w:r w:rsidRPr="009A6939">
        <w:t>също</w:t>
      </w:r>
      <w:proofErr w:type="spellEnd"/>
      <w:r w:rsidRPr="009A6939">
        <w:t xml:space="preserve"> </w:t>
      </w:r>
      <w:proofErr w:type="spellStart"/>
      <w:r w:rsidRPr="009A6939">
        <w:t>имат</w:t>
      </w:r>
      <w:proofErr w:type="spellEnd"/>
      <w:r w:rsidRPr="009A6939">
        <w:t xml:space="preserve"> </w:t>
      </w:r>
      <w:proofErr w:type="spellStart"/>
      <w:r w:rsidRPr="009A6939">
        <w:t>по-високи</w:t>
      </w:r>
      <w:proofErr w:type="spellEnd"/>
      <w:r w:rsidRPr="009A6939">
        <w:t xml:space="preserve"> </w:t>
      </w:r>
      <w:proofErr w:type="spellStart"/>
      <w:r w:rsidRPr="009A6939">
        <w:t>резултати</w:t>
      </w:r>
      <w:proofErr w:type="spellEnd"/>
      <w:r w:rsidRPr="009A6939">
        <w:t xml:space="preserve"> – 33,95 </w:t>
      </w:r>
      <w:proofErr w:type="spellStart"/>
      <w:r w:rsidRPr="009A6939">
        <w:t>спрямо</w:t>
      </w:r>
      <w:proofErr w:type="spellEnd"/>
      <w:r w:rsidRPr="009A6939">
        <w:t xml:space="preserve"> 30,72 </w:t>
      </w:r>
      <w:proofErr w:type="spellStart"/>
      <w:r w:rsidRPr="009A6939">
        <w:t>при</w:t>
      </w:r>
      <w:proofErr w:type="spellEnd"/>
      <w:r w:rsidRPr="009A6939">
        <w:t xml:space="preserve"> </w:t>
      </w:r>
      <w:proofErr w:type="spellStart"/>
      <w:r w:rsidRPr="009A6939">
        <w:t>момчетата</w:t>
      </w:r>
      <w:proofErr w:type="spellEnd"/>
      <w:r w:rsidRPr="009A6939">
        <w:t xml:space="preserve">, с </w:t>
      </w:r>
      <w:proofErr w:type="spellStart"/>
      <w:r w:rsidRPr="009A6939">
        <w:t>обща</w:t>
      </w:r>
      <w:proofErr w:type="spellEnd"/>
      <w:r w:rsidRPr="009A6939">
        <w:t xml:space="preserve"> </w:t>
      </w:r>
      <w:proofErr w:type="spellStart"/>
      <w:r w:rsidRPr="009A6939">
        <w:t>средна</w:t>
      </w:r>
      <w:proofErr w:type="spellEnd"/>
      <w:r w:rsidRPr="009A6939">
        <w:t xml:space="preserve"> </w:t>
      </w:r>
      <w:proofErr w:type="spellStart"/>
      <w:r w:rsidRPr="009A6939">
        <w:t>стойност</w:t>
      </w:r>
      <w:proofErr w:type="spellEnd"/>
      <w:r w:rsidRPr="009A6939">
        <w:t xml:space="preserve"> </w:t>
      </w:r>
      <w:proofErr w:type="spellStart"/>
      <w:r w:rsidRPr="009A6939">
        <w:t>от</w:t>
      </w:r>
      <w:proofErr w:type="spellEnd"/>
      <w:r w:rsidRPr="009A6939">
        <w:t xml:space="preserve"> 33,07. </w:t>
      </w:r>
      <w:proofErr w:type="spellStart"/>
      <w:r w:rsidRPr="009A6939">
        <w:t>Това</w:t>
      </w:r>
      <w:proofErr w:type="spellEnd"/>
      <w:r w:rsidRPr="009A6939">
        <w:t xml:space="preserve"> </w:t>
      </w:r>
      <w:proofErr w:type="spellStart"/>
      <w:r w:rsidRPr="009A6939">
        <w:t>предполага</w:t>
      </w:r>
      <w:proofErr w:type="spellEnd"/>
      <w:r w:rsidRPr="009A6939">
        <w:t xml:space="preserve">, </w:t>
      </w:r>
      <w:proofErr w:type="spellStart"/>
      <w:r w:rsidRPr="009A6939">
        <w:t>че</w:t>
      </w:r>
      <w:proofErr w:type="spellEnd"/>
      <w:r w:rsidRPr="009A6939">
        <w:t xml:space="preserve"> </w:t>
      </w:r>
      <w:proofErr w:type="spellStart"/>
      <w:r w:rsidRPr="009A6939">
        <w:lastRenderedPageBreak/>
        <w:t>момичетата</w:t>
      </w:r>
      <w:proofErr w:type="spellEnd"/>
      <w:r w:rsidRPr="009A6939">
        <w:t xml:space="preserve"> </w:t>
      </w:r>
      <w:proofErr w:type="spellStart"/>
      <w:r w:rsidRPr="009A6939">
        <w:t>са</w:t>
      </w:r>
      <w:proofErr w:type="spellEnd"/>
      <w:r w:rsidRPr="009A6939">
        <w:t xml:space="preserve"> </w:t>
      </w:r>
      <w:proofErr w:type="spellStart"/>
      <w:r w:rsidRPr="009A6939">
        <w:t>по-склонни</w:t>
      </w:r>
      <w:proofErr w:type="spellEnd"/>
      <w:r w:rsidRPr="009A6939">
        <w:t xml:space="preserve"> </w:t>
      </w:r>
      <w:proofErr w:type="spellStart"/>
      <w:r w:rsidRPr="009A6939">
        <w:t>както</w:t>
      </w:r>
      <w:proofErr w:type="spellEnd"/>
      <w:r w:rsidRPr="009A6939">
        <w:t xml:space="preserve"> </w:t>
      </w:r>
      <w:proofErr w:type="spellStart"/>
      <w:r w:rsidRPr="009A6939">
        <w:t>да</w:t>
      </w:r>
      <w:proofErr w:type="spellEnd"/>
      <w:r w:rsidRPr="009A6939">
        <w:t xml:space="preserve"> </w:t>
      </w:r>
      <w:proofErr w:type="spellStart"/>
      <w:r w:rsidRPr="009A6939">
        <w:t>използват</w:t>
      </w:r>
      <w:proofErr w:type="spellEnd"/>
      <w:r w:rsidRPr="009A6939">
        <w:t xml:space="preserve"> </w:t>
      </w:r>
      <w:proofErr w:type="spellStart"/>
      <w:r w:rsidRPr="009A6939">
        <w:t>положителни</w:t>
      </w:r>
      <w:proofErr w:type="spellEnd"/>
      <w:r w:rsidRPr="009A6939">
        <w:t xml:space="preserve"> </w:t>
      </w:r>
      <w:proofErr w:type="spellStart"/>
      <w:r w:rsidRPr="009A6939">
        <w:t>стратегии</w:t>
      </w:r>
      <w:proofErr w:type="spellEnd"/>
      <w:r w:rsidRPr="009A6939">
        <w:t xml:space="preserve"> </w:t>
      </w:r>
      <w:proofErr w:type="spellStart"/>
      <w:r w:rsidRPr="009A6939">
        <w:t>за</w:t>
      </w:r>
      <w:proofErr w:type="spellEnd"/>
      <w:r w:rsidRPr="009A6939">
        <w:t xml:space="preserve"> </w:t>
      </w:r>
      <w:proofErr w:type="spellStart"/>
      <w:r w:rsidRPr="009A6939">
        <w:t>управление</w:t>
      </w:r>
      <w:proofErr w:type="spellEnd"/>
      <w:r w:rsidRPr="009A6939">
        <w:t xml:space="preserve"> </w:t>
      </w:r>
      <w:proofErr w:type="spellStart"/>
      <w:r w:rsidRPr="009A6939">
        <w:t>на</w:t>
      </w:r>
      <w:proofErr w:type="spellEnd"/>
      <w:r w:rsidRPr="009A6939">
        <w:t xml:space="preserve"> </w:t>
      </w:r>
      <w:proofErr w:type="spellStart"/>
      <w:r w:rsidRPr="009A6939">
        <w:t>емоциите</w:t>
      </w:r>
      <w:proofErr w:type="spellEnd"/>
      <w:r w:rsidRPr="009A6939">
        <w:t xml:space="preserve">, </w:t>
      </w:r>
      <w:proofErr w:type="spellStart"/>
      <w:r w:rsidRPr="009A6939">
        <w:t>така</w:t>
      </w:r>
      <w:proofErr w:type="spellEnd"/>
      <w:r w:rsidRPr="009A6939">
        <w:t xml:space="preserve"> и </w:t>
      </w:r>
      <w:proofErr w:type="spellStart"/>
      <w:r w:rsidRPr="009A6939">
        <w:t>да</w:t>
      </w:r>
      <w:proofErr w:type="spellEnd"/>
      <w:r w:rsidRPr="009A6939">
        <w:t xml:space="preserve"> </w:t>
      </w:r>
      <w:proofErr w:type="spellStart"/>
      <w:r w:rsidRPr="009A6939">
        <w:t>изпитват</w:t>
      </w:r>
      <w:proofErr w:type="spellEnd"/>
      <w:r w:rsidRPr="009A6939">
        <w:t xml:space="preserve"> </w:t>
      </w:r>
      <w:proofErr w:type="spellStart"/>
      <w:r w:rsidRPr="009A6939">
        <w:t>трудности</w:t>
      </w:r>
      <w:proofErr w:type="spellEnd"/>
      <w:r w:rsidRPr="009A6939">
        <w:t xml:space="preserve"> с </w:t>
      </w:r>
      <w:proofErr w:type="spellStart"/>
      <w:r w:rsidRPr="009A6939">
        <w:t>негативни</w:t>
      </w:r>
      <w:proofErr w:type="spellEnd"/>
      <w:r w:rsidRPr="009A6939">
        <w:t xml:space="preserve"> </w:t>
      </w:r>
      <w:proofErr w:type="spellStart"/>
      <w:r w:rsidRPr="009A6939">
        <w:t>стратегии</w:t>
      </w:r>
      <w:proofErr w:type="spellEnd"/>
      <w:r w:rsidRPr="009A6939">
        <w:t xml:space="preserve">, </w:t>
      </w:r>
      <w:proofErr w:type="spellStart"/>
      <w:r w:rsidRPr="009A6939">
        <w:t>което</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е </w:t>
      </w:r>
      <w:proofErr w:type="spellStart"/>
      <w:r w:rsidRPr="009A6939">
        <w:t>свързано</w:t>
      </w:r>
      <w:proofErr w:type="spellEnd"/>
      <w:r w:rsidRPr="009A6939">
        <w:t xml:space="preserve"> с </w:t>
      </w:r>
      <w:proofErr w:type="spellStart"/>
      <w:r w:rsidRPr="009A6939">
        <w:t>по-голяма</w:t>
      </w:r>
      <w:proofErr w:type="spellEnd"/>
      <w:r w:rsidRPr="009A6939">
        <w:t xml:space="preserve"> </w:t>
      </w:r>
      <w:proofErr w:type="spellStart"/>
      <w:r w:rsidRPr="009A6939">
        <w:t>емоционална</w:t>
      </w:r>
      <w:proofErr w:type="spellEnd"/>
      <w:r w:rsidRPr="009A6939">
        <w:t xml:space="preserve"> </w:t>
      </w:r>
      <w:proofErr w:type="spellStart"/>
      <w:r w:rsidRPr="009A6939">
        <w:t>интензивност</w:t>
      </w:r>
      <w:proofErr w:type="spellEnd"/>
      <w:r w:rsidRPr="009A6939">
        <w:t>.</w:t>
      </w:r>
    </w:p>
    <w:p w14:paraId="19ED3CEC" w14:textId="77777777" w:rsidR="009A6939" w:rsidRPr="009A6939" w:rsidRDefault="009A6939" w:rsidP="009A6939">
      <w:pPr>
        <w:spacing w:line="360" w:lineRule="auto"/>
        <w:ind w:firstLine="708"/>
        <w:jc w:val="both"/>
      </w:pPr>
      <w:proofErr w:type="spellStart"/>
      <w:r w:rsidRPr="009A6939">
        <w:t>Обобщено</w:t>
      </w:r>
      <w:proofErr w:type="spellEnd"/>
      <w:r w:rsidRPr="009A6939">
        <w:t xml:space="preserve">, </w:t>
      </w:r>
      <w:proofErr w:type="spellStart"/>
      <w:r w:rsidRPr="009A6939">
        <w:t>резултатите</w:t>
      </w:r>
      <w:proofErr w:type="spellEnd"/>
      <w:r w:rsidRPr="009A6939">
        <w:t xml:space="preserve"> </w:t>
      </w:r>
      <w:proofErr w:type="spellStart"/>
      <w:r w:rsidRPr="009A6939">
        <w:t>от</w:t>
      </w:r>
      <w:proofErr w:type="spellEnd"/>
      <w:r w:rsidRPr="009A6939">
        <w:t xml:space="preserve"> </w:t>
      </w:r>
      <w:proofErr w:type="spellStart"/>
      <w:r w:rsidRPr="009A6939">
        <w:t>тестовете</w:t>
      </w:r>
      <w:proofErr w:type="spellEnd"/>
      <w:r w:rsidRPr="009A6939">
        <w:t xml:space="preserve"> </w:t>
      </w:r>
      <w:proofErr w:type="spellStart"/>
      <w:r w:rsidRPr="009A6939">
        <w:t>показват</w:t>
      </w:r>
      <w:proofErr w:type="spellEnd"/>
      <w:r w:rsidRPr="009A6939">
        <w:t xml:space="preserve">, </w:t>
      </w:r>
      <w:proofErr w:type="spellStart"/>
      <w:r w:rsidRPr="009A6939">
        <w:t>че</w:t>
      </w:r>
      <w:proofErr w:type="spellEnd"/>
      <w:r w:rsidRPr="009A6939">
        <w:t xml:space="preserve"> </w:t>
      </w:r>
      <w:proofErr w:type="spellStart"/>
      <w:r w:rsidRPr="009A6939">
        <w:t>момичетата</w:t>
      </w:r>
      <w:proofErr w:type="spellEnd"/>
      <w:r w:rsidRPr="009A6939">
        <w:t xml:space="preserve"> в </w:t>
      </w:r>
      <w:proofErr w:type="spellStart"/>
      <w:r w:rsidRPr="009A6939">
        <w:t>тази</w:t>
      </w:r>
      <w:proofErr w:type="spellEnd"/>
      <w:r w:rsidRPr="009A6939">
        <w:t xml:space="preserve"> </w:t>
      </w:r>
      <w:proofErr w:type="spellStart"/>
      <w:r w:rsidRPr="009A6939">
        <w:t>възрастова</w:t>
      </w:r>
      <w:proofErr w:type="spellEnd"/>
      <w:r w:rsidRPr="009A6939">
        <w:t xml:space="preserve"> </w:t>
      </w:r>
      <w:proofErr w:type="spellStart"/>
      <w:r w:rsidRPr="009A6939">
        <w:t>група</w:t>
      </w:r>
      <w:proofErr w:type="spellEnd"/>
      <w:r w:rsidRPr="009A6939">
        <w:t xml:space="preserve"> </w:t>
      </w:r>
      <w:proofErr w:type="spellStart"/>
      <w:r w:rsidRPr="009A6939">
        <w:t>демонстрират</w:t>
      </w:r>
      <w:proofErr w:type="spellEnd"/>
      <w:r w:rsidRPr="009A6939">
        <w:t xml:space="preserve"> </w:t>
      </w:r>
      <w:proofErr w:type="spellStart"/>
      <w:r w:rsidRPr="009A6939">
        <w:t>по-висока</w:t>
      </w:r>
      <w:proofErr w:type="spellEnd"/>
      <w:r w:rsidRPr="009A6939">
        <w:t xml:space="preserve"> </w:t>
      </w:r>
      <w:proofErr w:type="spellStart"/>
      <w:r w:rsidRPr="009A6939">
        <w:t>самооценка</w:t>
      </w:r>
      <w:proofErr w:type="spellEnd"/>
      <w:r w:rsidRPr="009A6939">
        <w:t xml:space="preserve">, </w:t>
      </w:r>
      <w:proofErr w:type="spellStart"/>
      <w:r w:rsidRPr="009A6939">
        <w:t>самоефективност</w:t>
      </w:r>
      <w:proofErr w:type="spellEnd"/>
      <w:r w:rsidRPr="009A6939">
        <w:t xml:space="preserve"> и </w:t>
      </w:r>
      <w:proofErr w:type="spellStart"/>
      <w:r w:rsidRPr="009A6939">
        <w:t>устойчивост</w:t>
      </w:r>
      <w:proofErr w:type="spellEnd"/>
      <w:r w:rsidRPr="009A6939">
        <w:t xml:space="preserve">, </w:t>
      </w:r>
      <w:proofErr w:type="spellStart"/>
      <w:r w:rsidRPr="009A6939">
        <w:t>както</w:t>
      </w:r>
      <w:proofErr w:type="spellEnd"/>
      <w:r w:rsidRPr="009A6939">
        <w:t xml:space="preserve"> и </w:t>
      </w:r>
      <w:proofErr w:type="spellStart"/>
      <w:r w:rsidRPr="009A6939">
        <w:t>по-изразени</w:t>
      </w:r>
      <w:proofErr w:type="spellEnd"/>
      <w:r w:rsidRPr="009A6939">
        <w:t xml:space="preserve"> </w:t>
      </w:r>
      <w:proofErr w:type="spellStart"/>
      <w:r w:rsidRPr="009A6939">
        <w:t>емоционални</w:t>
      </w:r>
      <w:proofErr w:type="spellEnd"/>
      <w:r w:rsidRPr="009A6939">
        <w:t xml:space="preserve"> </w:t>
      </w:r>
      <w:proofErr w:type="spellStart"/>
      <w:r w:rsidRPr="009A6939">
        <w:t>стратегии</w:t>
      </w:r>
      <w:proofErr w:type="spellEnd"/>
      <w:r w:rsidRPr="009A6939">
        <w:t xml:space="preserve"> в </w:t>
      </w:r>
      <w:proofErr w:type="spellStart"/>
      <w:r w:rsidRPr="009A6939">
        <w:t>сравнение</w:t>
      </w:r>
      <w:proofErr w:type="spellEnd"/>
      <w:r w:rsidRPr="009A6939">
        <w:t xml:space="preserve"> с </w:t>
      </w:r>
      <w:proofErr w:type="spellStart"/>
      <w:r w:rsidRPr="009A6939">
        <w:t>момчетата</w:t>
      </w:r>
      <w:proofErr w:type="spellEnd"/>
      <w:r w:rsidRPr="009A6939">
        <w:t xml:space="preserve">. </w:t>
      </w:r>
      <w:proofErr w:type="spellStart"/>
      <w:r w:rsidRPr="009A6939">
        <w:t>Въпреки</w:t>
      </w:r>
      <w:proofErr w:type="spellEnd"/>
      <w:r w:rsidRPr="009A6939">
        <w:t xml:space="preserve"> </w:t>
      </w:r>
      <w:proofErr w:type="spellStart"/>
      <w:r w:rsidRPr="009A6939">
        <w:t>това</w:t>
      </w:r>
      <w:proofErr w:type="spellEnd"/>
      <w:r w:rsidRPr="009A6939">
        <w:t xml:space="preserve">, </w:t>
      </w:r>
      <w:proofErr w:type="spellStart"/>
      <w:r w:rsidRPr="009A6939">
        <w:t>разликите</w:t>
      </w:r>
      <w:proofErr w:type="spellEnd"/>
      <w:r w:rsidRPr="009A6939">
        <w:t xml:space="preserve"> </w:t>
      </w:r>
      <w:proofErr w:type="spellStart"/>
      <w:r w:rsidRPr="009A6939">
        <w:t>не</w:t>
      </w:r>
      <w:proofErr w:type="spellEnd"/>
      <w:r w:rsidRPr="009A6939">
        <w:t xml:space="preserve"> </w:t>
      </w:r>
      <w:proofErr w:type="spellStart"/>
      <w:r w:rsidRPr="009A6939">
        <w:t>са</w:t>
      </w:r>
      <w:proofErr w:type="spellEnd"/>
      <w:r w:rsidRPr="009A6939">
        <w:t xml:space="preserve"> </w:t>
      </w:r>
      <w:proofErr w:type="spellStart"/>
      <w:r w:rsidRPr="009A6939">
        <w:t>изключително</w:t>
      </w:r>
      <w:proofErr w:type="spellEnd"/>
      <w:r w:rsidRPr="009A6939">
        <w:t xml:space="preserve"> </w:t>
      </w:r>
      <w:proofErr w:type="spellStart"/>
      <w:r w:rsidRPr="009A6939">
        <w:t>големи</w:t>
      </w:r>
      <w:proofErr w:type="spellEnd"/>
      <w:r w:rsidRPr="009A6939">
        <w:t xml:space="preserve">, </w:t>
      </w:r>
      <w:proofErr w:type="spellStart"/>
      <w:r w:rsidRPr="009A6939">
        <w:t>което</w:t>
      </w:r>
      <w:proofErr w:type="spellEnd"/>
      <w:r w:rsidRPr="009A6939">
        <w:t xml:space="preserve"> </w:t>
      </w:r>
      <w:proofErr w:type="spellStart"/>
      <w:r w:rsidRPr="009A6939">
        <w:t>подчертава</w:t>
      </w:r>
      <w:proofErr w:type="spellEnd"/>
      <w:r w:rsidRPr="009A6939">
        <w:t xml:space="preserve"> </w:t>
      </w:r>
      <w:proofErr w:type="spellStart"/>
      <w:r w:rsidRPr="009A6939">
        <w:t>общи</w:t>
      </w:r>
      <w:proofErr w:type="spellEnd"/>
      <w:r w:rsidRPr="009A6939">
        <w:t xml:space="preserve"> </w:t>
      </w:r>
      <w:proofErr w:type="spellStart"/>
      <w:r w:rsidRPr="009A6939">
        <w:t>сходства</w:t>
      </w:r>
      <w:proofErr w:type="spellEnd"/>
      <w:r w:rsidRPr="009A6939">
        <w:t xml:space="preserve"> в </w:t>
      </w:r>
      <w:proofErr w:type="spellStart"/>
      <w:r w:rsidRPr="009A6939">
        <w:t>начина</w:t>
      </w:r>
      <w:proofErr w:type="spellEnd"/>
      <w:r w:rsidRPr="009A6939">
        <w:t xml:space="preserve">, </w:t>
      </w:r>
      <w:proofErr w:type="spellStart"/>
      <w:r w:rsidRPr="009A6939">
        <w:t>по</w:t>
      </w:r>
      <w:proofErr w:type="spellEnd"/>
      <w:r w:rsidRPr="009A6939">
        <w:t xml:space="preserve"> </w:t>
      </w:r>
      <w:proofErr w:type="spellStart"/>
      <w:r w:rsidRPr="009A6939">
        <w:t>който</w:t>
      </w:r>
      <w:proofErr w:type="spellEnd"/>
      <w:r w:rsidRPr="009A6939">
        <w:t xml:space="preserve"> </w:t>
      </w:r>
      <w:proofErr w:type="spellStart"/>
      <w:r w:rsidRPr="009A6939">
        <w:t>юношите</w:t>
      </w:r>
      <w:proofErr w:type="spellEnd"/>
      <w:r w:rsidRPr="009A6939">
        <w:t xml:space="preserve"> </w:t>
      </w:r>
      <w:proofErr w:type="spellStart"/>
      <w:r w:rsidRPr="009A6939">
        <w:t>се</w:t>
      </w:r>
      <w:proofErr w:type="spellEnd"/>
      <w:r w:rsidRPr="009A6939">
        <w:t xml:space="preserve"> </w:t>
      </w:r>
      <w:proofErr w:type="spellStart"/>
      <w:r w:rsidRPr="009A6939">
        <w:t>справят</w:t>
      </w:r>
      <w:proofErr w:type="spellEnd"/>
      <w:r w:rsidRPr="009A6939">
        <w:t xml:space="preserve"> с </w:t>
      </w:r>
      <w:proofErr w:type="spellStart"/>
      <w:r w:rsidRPr="009A6939">
        <w:t>различни</w:t>
      </w:r>
      <w:proofErr w:type="spellEnd"/>
      <w:r w:rsidRPr="009A6939">
        <w:t xml:space="preserve"> </w:t>
      </w:r>
      <w:proofErr w:type="spellStart"/>
      <w:r w:rsidRPr="009A6939">
        <w:t>аспекти</w:t>
      </w:r>
      <w:proofErr w:type="spellEnd"/>
      <w:r w:rsidRPr="009A6939">
        <w:t xml:space="preserve"> </w:t>
      </w:r>
      <w:proofErr w:type="spellStart"/>
      <w:r w:rsidRPr="009A6939">
        <w:t>на</w:t>
      </w:r>
      <w:proofErr w:type="spellEnd"/>
      <w:r w:rsidRPr="009A6939">
        <w:t xml:space="preserve"> </w:t>
      </w:r>
      <w:proofErr w:type="spellStart"/>
      <w:r w:rsidRPr="009A6939">
        <w:t>психологическото</w:t>
      </w:r>
      <w:proofErr w:type="spellEnd"/>
      <w:r w:rsidRPr="009A6939">
        <w:t xml:space="preserve"> </w:t>
      </w:r>
      <w:proofErr w:type="spellStart"/>
      <w:r w:rsidRPr="009A6939">
        <w:t>функциониране</w:t>
      </w:r>
      <w:proofErr w:type="spellEnd"/>
      <w:r w:rsidRPr="009A6939">
        <w:t>.</w:t>
      </w:r>
    </w:p>
    <w:p w14:paraId="70ACF908" w14:textId="438AB0F2" w:rsidR="009A6939" w:rsidRDefault="00127E40" w:rsidP="009A6939">
      <w:pPr>
        <w:spacing w:line="360" w:lineRule="auto"/>
        <w:ind w:firstLine="708"/>
        <w:jc w:val="both"/>
        <w:rPr>
          <w:lang w:val="bg-BG"/>
        </w:rPr>
      </w:pPr>
      <w:r w:rsidRPr="00127E40">
        <w:rPr>
          <w:lang w:val="bg-BG"/>
        </w:rPr>
        <w:t>Корелации</w:t>
      </w:r>
      <w:r>
        <w:rPr>
          <w:lang w:val="bg-BG"/>
        </w:rPr>
        <w:t>те</w:t>
      </w:r>
      <w:r w:rsidRPr="00127E40">
        <w:rPr>
          <w:lang w:val="bg-BG"/>
        </w:rPr>
        <w:t xml:space="preserve"> между променливите за използване на интернет и резултатите от тестовете</w:t>
      </w:r>
      <w:r>
        <w:rPr>
          <w:lang w:val="bg-BG"/>
        </w:rPr>
        <w:t xml:space="preserve"> са представени в Табл. 3.</w:t>
      </w:r>
    </w:p>
    <w:p w14:paraId="59D653BC" w14:textId="02BDAD48" w:rsidR="00127E40" w:rsidRDefault="00127E40" w:rsidP="00127E40">
      <w:pPr>
        <w:spacing w:line="360" w:lineRule="auto"/>
        <w:ind w:firstLine="708"/>
        <w:jc w:val="center"/>
        <w:rPr>
          <w:lang w:val="bg-BG"/>
        </w:rPr>
      </w:pPr>
      <w:r>
        <w:rPr>
          <w:lang w:val="bg-BG"/>
        </w:rPr>
        <w:t xml:space="preserve">Таблица 3. </w:t>
      </w:r>
      <w:r w:rsidRPr="00127E40">
        <w:rPr>
          <w:lang w:val="bg-BG"/>
        </w:rPr>
        <w:t>Корелации между променливите за използване на интернет и резултатите от тестовете</w:t>
      </w:r>
    </w:p>
    <w:tbl>
      <w:tblPr>
        <w:tblStyle w:val="TableGrid"/>
        <w:tblW w:w="0" w:type="auto"/>
        <w:tblLook w:val="04A0" w:firstRow="1" w:lastRow="0" w:firstColumn="1" w:lastColumn="0" w:noHBand="0" w:noVBand="1"/>
      </w:tblPr>
      <w:tblGrid>
        <w:gridCol w:w="1243"/>
        <w:gridCol w:w="945"/>
        <w:gridCol w:w="1362"/>
        <w:gridCol w:w="1039"/>
        <w:gridCol w:w="1164"/>
        <w:gridCol w:w="1216"/>
        <w:gridCol w:w="1007"/>
        <w:gridCol w:w="1091"/>
      </w:tblGrid>
      <w:tr w:rsidR="00127E40" w14:paraId="72FD8789" w14:textId="77777777" w:rsidTr="00127E40">
        <w:tc>
          <w:tcPr>
            <w:tcW w:w="1243" w:type="dxa"/>
            <w:tcBorders>
              <w:top w:val="nil"/>
              <w:left w:val="nil"/>
            </w:tcBorders>
          </w:tcPr>
          <w:p w14:paraId="65E990B8" w14:textId="77777777" w:rsidR="00127E40" w:rsidRDefault="00127E40" w:rsidP="00B30110"/>
        </w:tc>
        <w:tc>
          <w:tcPr>
            <w:tcW w:w="945" w:type="dxa"/>
          </w:tcPr>
          <w:p w14:paraId="4C61CF6A" w14:textId="77777777" w:rsidR="00127E40" w:rsidRPr="00116E4E" w:rsidRDefault="00127E40" w:rsidP="00B30110">
            <w:pPr>
              <w:rPr>
                <w:lang w:val="en-US"/>
              </w:rPr>
            </w:pPr>
            <w:r>
              <w:rPr>
                <w:lang w:val="en-US"/>
              </w:rPr>
              <w:t>Global Esteem</w:t>
            </w:r>
          </w:p>
        </w:tc>
        <w:tc>
          <w:tcPr>
            <w:tcW w:w="1362" w:type="dxa"/>
          </w:tcPr>
          <w:p w14:paraId="5F5EF6EA" w14:textId="77777777" w:rsidR="00127E40" w:rsidRPr="00116E4E" w:rsidRDefault="00127E40" w:rsidP="00B30110">
            <w:pPr>
              <w:rPr>
                <w:lang w:val="en-US"/>
              </w:rPr>
            </w:pPr>
            <w:r>
              <w:rPr>
                <w:lang w:val="en-US"/>
              </w:rPr>
              <w:t>Appearance</w:t>
            </w:r>
          </w:p>
        </w:tc>
        <w:tc>
          <w:tcPr>
            <w:tcW w:w="1039" w:type="dxa"/>
          </w:tcPr>
          <w:p w14:paraId="59334DF1" w14:textId="77777777" w:rsidR="00127E40" w:rsidRPr="00116E4E" w:rsidRDefault="00127E40" w:rsidP="00B30110">
            <w:pPr>
              <w:rPr>
                <w:lang w:val="en-US"/>
              </w:rPr>
            </w:pPr>
            <w:r>
              <w:rPr>
                <w:lang w:val="en-US"/>
              </w:rPr>
              <w:t>Self-Efficacy</w:t>
            </w:r>
          </w:p>
        </w:tc>
        <w:tc>
          <w:tcPr>
            <w:tcW w:w="1164" w:type="dxa"/>
          </w:tcPr>
          <w:p w14:paraId="2041F5B6" w14:textId="77777777" w:rsidR="00127E40" w:rsidRPr="00116E4E" w:rsidRDefault="00127E40" w:rsidP="00B30110">
            <w:pPr>
              <w:rPr>
                <w:lang w:val="en-US"/>
              </w:rPr>
            </w:pPr>
            <w:r>
              <w:rPr>
                <w:lang w:val="en-US"/>
              </w:rPr>
              <w:t>Perceived Stress</w:t>
            </w:r>
          </w:p>
        </w:tc>
        <w:tc>
          <w:tcPr>
            <w:tcW w:w="1216" w:type="dxa"/>
          </w:tcPr>
          <w:p w14:paraId="1D7C14D2" w14:textId="77777777" w:rsidR="00127E40" w:rsidRPr="00116E4E" w:rsidRDefault="00127E40" w:rsidP="00B30110">
            <w:pPr>
              <w:rPr>
                <w:lang w:val="en-US"/>
              </w:rPr>
            </w:pPr>
            <w:r>
              <w:rPr>
                <w:lang w:val="en-US"/>
              </w:rPr>
              <w:t>Resilience</w:t>
            </w:r>
          </w:p>
        </w:tc>
        <w:tc>
          <w:tcPr>
            <w:tcW w:w="1007" w:type="dxa"/>
          </w:tcPr>
          <w:p w14:paraId="3C377DA1" w14:textId="77777777" w:rsidR="00127E40" w:rsidRPr="00116E4E" w:rsidRDefault="00127E40" w:rsidP="00B30110">
            <w:pPr>
              <w:rPr>
                <w:lang w:val="en-US"/>
              </w:rPr>
            </w:pPr>
            <w:r>
              <w:rPr>
                <w:lang w:val="en-US"/>
              </w:rPr>
              <w:t>ER - Positive</w:t>
            </w:r>
          </w:p>
        </w:tc>
        <w:tc>
          <w:tcPr>
            <w:tcW w:w="1091" w:type="dxa"/>
          </w:tcPr>
          <w:p w14:paraId="37DB4BF3" w14:textId="77777777" w:rsidR="00127E40" w:rsidRPr="00116E4E" w:rsidRDefault="00127E40" w:rsidP="00B30110">
            <w:pPr>
              <w:rPr>
                <w:lang w:val="en-US"/>
              </w:rPr>
            </w:pPr>
            <w:r>
              <w:rPr>
                <w:lang w:val="en-US"/>
              </w:rPr>
              <w:t>ER - Negative</w:t>
            </w:r>
          </w:p>
        </w:tc>
      </w:tr>
      <w:tr w:rsidR="00127E40" w14:paraId="61E53392" w14:textId="77777777" w:rsidTr="00127E40">
        <w:tc>
          <w:tcPr>
            <w:tcW w:w="1243" w:type="dxa"/>
          </w:tcPr>
          <w:p w14:paraId="03457FF2" w14:textId="77777777" w:rsidR="00127E40" w:rsidRPr="00116E4E" w:rsidRDefault="00127E40" w:rsidP="00B30110">
            <w:pPr>
              <w:rPr>
                <w:lang w:val="en-US"/>
              </w:rPr>
            </w:pPr>
            <w:r>
              <w:rPr>
                <w:lang w:val="en-US"/>
              </w:rPr>
              <w:t>Time spent on social networks</w:t>
            </w:r>
          </w:p>
        </w:tc>
        <w:tc>
          <w:tcPr>
            <w:tcW w:w="945" w:type="dxa"/>
            <w:vAlign w:val="center"/>
          </w:tcPr>
          <w:p w14:paraId="1C4A0D0E" w14:textId="77777777" w:rsidR="00127E40" w:rsidRDefault="00127E40" w:rsidP="00B30110">
            <w:r w:rsidRPr="00116E4E">
              <w:rPr>
                <w:lang w:val="en-US"/>
              </w:rPr>
              <w:t>0.1681</w:t>
            </w:r>
          </w:p>
        </w:tc>
        <w:tc>
          <w:tcPr>
            <w:tcW w:w="1362" w:type="dxa"/>
            <w:vAlign w:val="center"/>
          </w:tcPr>
          <w:p w14:paraId="5FE39705" w14:textId="77777777" w:rsidR="00127E40" w:rsidRDefault="00127E40" w:rsidP="00B30110">
            <w:r w:rsidRPr="00116E4E">
              <w:rPr>
                <w:lang w:val="en-US"/>
              </w:rPr>
              <w:t>-0.0232</w:t>
            </w:r>
          </w:p>
        </w:tc>
        <w:tc>
          <w:tcPr>
            <w:tcW w:w="1039" w:type="dxa"/>
            <w:vAlign w:val="center"/>
          </w:tcPr>
          <w:p w14:paraId="39258FDB" w14:textId="77777777" w:rsidR="00127E40" w:rsidRDefault="00127E40" w:rsidP="00B30110">
            <w:r w:rsidRPr="00116E4E">
              <w:rPr>
                <w:lang w:val="en-US"/>
              </w:rPr>
              <w:t>-0.0843</w:t>
            </w:r>
          </w:p>
        </w:tc>
        <w:tc>
          <w:tcPr>
            <w:tcW w:w="1164" w:type="dxa"/>
            <w:vAlign w:val="center"/>
          </w:tcPr>
          <w:p w14:paraId="710C93C1" w14:textId="77777777" w:rsidR="00127E40" w:rsidRDefault="00127E40" w:rsidP="00B30110">
            <w:r w:rsidRPr="00116E4E">
              <w:rPr>
                <w:lang w:val="en-US"/>
              </w:rPr>
              <w:t>-0.1288</w:t>
            </w:r>
          </w:p>
        </w:tc>
        <w:tc>
          <w:tcPr>
            <w:tcW w:w="1216" w:type="dxa"/>
            <w:vAlign w:val="center"/>
          </w:tcPr>
          <w:p w14:paraId="0A8D5318" w14:textId="77777777" w:rsidR="00127E40" w:rsidRDefault="00127E40" w:rsidP="00B30110">
            <w:r w:rsidRPr="00116E4E">
              <w:rPr>
                <w:lang w:val="en-US"/>
              </w:rPr>
              <w:t>-0.1969</w:t>
            </w:r>
          </w:p>
        </w:tc>
        <w:tc>
          <w:tcPr>
            <w:tcW w:w="1007" w:type="dxa"/>
            <w:vAlign w:val="center"/>
          </w:tcPr>
          <w:p w14:paraId="6AB97C7C" w14:textId="77777777" w:rsidR="00127E40" w:rsidRDefault="00127E40" w:rsidP="00B30110">
            <w:r w:rsidRPr="00116E4E">
              <w:rPr>
                <w:lang w:val="en-US"/>
              </w:rPr>
              <w:t>0.0334</w:t>
            </w:r>
          </w:p>
        </w:tc>
        <w:tc>
          <w:tcPr>
            <w:tcW w:w="1091" w:type="dxa"/>
            <w:vAlign w:val="center"/>
          </w:tcPr>
          <w:p w14:paraId="68E986CC" w14:textId="77777777" w:rsidR="00127E40" w:rsidRDefault="00127E40" w:rsidP="00B30110">
            <w:r w:rsidRPr="00116E4E">
              <w:rPr>
                <w:lang w:val="en-US"/>
              </w:rPr>
              <w:t>0.0597</w:t>
            </w:r>
          </w:p>
        </w:tc>
      </w:tr>
      <w:tr w:rsidR="00127E40" w14:paraId="1F5C2A29" w14:textId="77777777" w:rsidTr="00127E40">
        <w:tc>
          <w:tcPr>
            <w:tcW w:w="1243" w:type="dxa"/>
          </w:tcPr>
          <w:p w14:paraId="30F864B9" w14:textId="77777777" w:rsidR="00127E40" w:rsidRPr="00116E4E" w:rsidRDefault="00127E40" w:rsidP="00B30110">
            <w:pPr>
              <w:rPr>
                <w:lang w:val="en-US"/>
              </w:rPr>
            </w:pPr>
            <w:r>
              <w:rPr>
                <w:lang w:val="en-US"/>
              </w:rPr>
              <w:t>Online interaction</w:t>
            </w:r>
          </w:p>
        </w:tc>
        <w:tc>
          <w:tcPr>
            <w:tcW w:w="945" w:type="dxa"/>
            <w:vAlign w:val="center"/>
          </w:tcPr>
          <w:p w14:paraId="443CCA46" w14:textId="77777777" w:rsidR="00127E40" w:rsidRDefault="00127E40" w:rsidP="00B30110">
            <w:r w:rsidRPr="00116E4E">
              <w:rPr>
                <w:lang w:val="en-US"/>
              </w:rPr>
              <w:t>-0.0942</w:t>
            </w:r>
          </w:p>
        </w:tc>
        <w:tc>
          <w:tcPr>
            <w:tcW w:w="1362" w:type="dxa"/>
            <w:vAlign w:val="center"/>
          </w:tcPr>
          <w:p w14:paraId="6B28BAB1" w14:textId="77777777" w:rsidR="00127E40" w:rsidRDefault="00127E40" w:rsidP="00B30110">
            <w:r w:rsidRPr="00116E4E">
              <w:rPr>
                <w:lang w:val="en-US"/>
              </w:rPr>
              <w:t>-0.0826</w:t>
            </w:r>
          </w:p>
        </w:tc>
        <w:tc>
          <w:tcPr>
            <w:tcW w:w="1039" w:type="dxa"/>
            <w:vAlign w:val="center"/>
          </w:tcPr>
          <w:p w14:paraId="148EFB49" w14:textId="77777777" w:rsidR="00127E40" w:rsidRDefault="00127E40" w:rsidP="00B30110">
            <w:r w:rsidRPr="00116E4E">
              <w:rPr>
                <w:lang w:val="en-US"/>
              </w:rPr>
              <w:t>0.0603</w:t>
            </w:r>
          </w:p>
        </w:tc>
        <w:tc>
          <w:tcPr>
            <w:tcW w:w="1164" w:type="dxa"/>
            <w:vAlign w:val="center"/>
          </w:tcPr>
          <w:p w14:paraId="4C4AD10C" w14:textId="77777777" w:rsidR="00127E40" w:rsidRDefault="00127E40" w:rsidP="00B30110">
            <w:r w:rsidRPr="00116E4E">
              <w:rPr>
                <w:lang w:val="en-US"/>
              </w:rPr>
              <w:t>-0.0576</w:t>
            </w:r>
          </w:p>
        </w:tc>
        <w:tc>
          <w:tcPr>
            <w:tcW w:w="1216" w:type="dxa"/>
            <w:vAlign w:val="center"/>
          </w:tcPr>
          <w:p w14:paraId="6D4295AB" w14:textId="77777777" w:rsidR="00127E40" w:rsidRDefault="00127E40" w:rsidP="00B30110">
            <w:r w:rsidRPr="00116E4E">
              <w:rPr>
                <w:lang w:val="en-US"/>
              </w:rPr>
              <w:t>0.1490</w:t>
            </w:r>
          </w:p>
        </w:tc>
        <w:tc>
          <w:tcPr>
            <w:tcW w:w="1007" w:type="dxa"/>
            <w:vAlign w:val="center"/>
          </w:tcPr>
          <w:p w14:paraId="2E74B8EF" w14:textId="77777777" w:rsidR="00127E40" w:rsidRDefault="00127E40" w:rsidP="00B30110">
            <w:r w:rsidRPr="00116E4E">
              <w:rPr>
                <w:lang w:val="en-US"/>
              </w:rPr>
              <w:t>0.0135</w:t>
            </w:r>
          </w:p>
        </w:tc>
        <w:tc>
          <w:tcPr>
            <w:tcW w:w="1091" w:type="dxa"/>
            <w:vAlign w:val="center"/>
          </w:tcPr>
          <w:p w14:paraId="4EE76D62" w14:textId="77777777" w:rsidR="00127E40" w:rsidRDefault="00127E40" w:rsidP="00B30110">
            <w:r w:rsidRPr="00116E4E">
              <w:rPr>
                <w:lang w:val="en-US"/>
              </w:rPr>
              <w:t>0.0938</w:t>
            </w:r>
          </w:p>
        </w:tc>
      </w:tr>
      <w:tr w:rsidR="00127E40" w14:paraId="25DA318F" w14:textId="77777777" w:rsidTr="00127E40">
        <w:tc>
          <w:tcPr>
            <w:tcW w:w="1243" w:type="dxa"/>
          </w:tcPr>
          <w:p w14:paraId="2DCA2D67" w14:textId="77777777" w:rsidR="00127E40" w:rsidRPr="00116E4E" w:rsidRDefault="00127E40" w:rsidP="00B30110">
            <w:pPr>
              <w:rPr>
                <w:lang w:val="en-US"/>
              </w:rPr>
            </w:pPr>
            <w:r>
              <w:rPr>
                <w:lang w:val="en-US"/>
              </w:rPr>
              <w:t>Content creation</w:t>
            </w:r>
          </w:p>
        </w:tc>
        <w:tc>
          <w:tcPr>
            <w:tcW w:w="945" w:type="dxa"/>
            <w:vAlign w:val="center"/>
          </w:tcPr>
          <w:p w14:paraId="403C9F56" w14:textId="77777777" w:rsidR="00127E40" w:rsidRDefault="00127E40" w:rsidP="00B30110">
            <w:r w:rsidRPr="00116E4E">
              <w:rPr>
                <w:lang w:val="en-US"/>
              </w:rPr>
              <w:t>0.2154</w:t>
            </w:r>
          </w:p>
        </w:tc>
        <w:tc>
          <w:tcPr>
            <w:tcW w:w="1362" w:type="dxa"/>
            <w:vAlign w:val="center"/>
          </w:tcPr>
          <w:p w14:paraId="70B974B1" w14:textId="77777777" w:rsidR="00127E40" w:rsidRDefault="00127E40" w:rsidP="00B30110">
            <w:r w:rsidRPr="00116E4E">
              <w:rPr>
                <w:lang w:val="en-US"/>
              </w:rPr>
              <w:t>-0.0055</w:t>
            </w:r>
          </w:p>
        </w:tc>
        <w:tc>
          <w:tcPr>
            <w:tcW w:w="1039" w:type="dxa"/>
            <w:vAlign w:val="center"/>
          </w:tcPr>
          <w:p w14:paraId="15BE8AF6" w14:textId="77777777" w:rsidR="00127E40" w:rsidRDefault="00127E40" w:rsidP="00B30110">
            <w:r w:rsidRPr="00116E4E">
              <w:rPr>
                <w:lang w:val="en-US"/>
              </w:rPr>
              <w:t>0.1454</w:t>
            </w:r>
          </w:p>
        </w:tc>
        <w:tc>
          <w:tcPr>
            <w:tcW w:w="1164" w:type="dxa"/>
            <w:vAlign w:val="center"/>
          </w:tcPr>
          <w:p w14:paraId="49E5BF22" w14:textId="77777777" w:rsidR="00127E40" w:rsidRDefault="00127E40" w:rsidP="00B30110">
            <w:r w:rsidRPr="00116E4E">
              <w:rPr>
                <w:lang w:val="en-US"/>
              </w:rPr>
              <w:t>0.1461</w:t>
            </w:r>
          </w:p>
        </w:tc>
        <w:tc>
          <w:tcPr>
            <w:tcW w:w="1216" w:type="dxa"/>
            <w:vAlign w:val="center"/>
          </w:tcPr>
          <w:p w14:paraId="0DE244EF" w14:textId="77777777" w:rsidR="00127E40" w:rsidRDefault="00127E40" w:rsidP="00B30110">
            <w:r w:rsidRPr="00116E4E">
              <w:rPr>
                <w:lang w:val="en-US"/>
              </w:rPr>
              <w:t>-0.0228</w:t>
            </w:r>
          </w:p>
        </w:tc>
        <w:tc>
          <w:tcPr>
            <w:tcW w:w="1007" w:type="dxa"/>
            <w:vAlign w:val="center"/>
          </w:tcPr>
          <w:p w14:paraId="3C7B4689" w14:textId="77777777" w:rsidR="00127E40" w:rsidRDefault="00127E40" w:rsidP="00B30110">
            <w:r w:rsidRPr="00116E4E">
              <w:rPr>
                <w:lang w:val="en-US"/>
              </w:rPr>
              <w:t>0.1955</w:t>
            </w:r>
          </w:p>
        </w:tc>
        <w:tc>
          <w:tcPr>
            <w:tcW w:w="1091" w:type="dxa"/>
            <w:vAlign w:val="center"/>
          </w:tcPr>
          <w:p w14:paraId="604DDB12" w14:textId="77777777" w:rsidR="00127E40" w:rsidRDefault="00127E40" w:rsidP="00B30110">
            <w:r w:rsidRPr="00116E4E">
              <w:rPr>
                <w:lang w:val="en-US"/>
              </w:rPr>
              <w:t>0.1045</w:t>
            </w:r>
          </w:p>
        </w:tc>
      </w:tr>
    </w:tbl>
    <w:p w14:paraId="7FB1C0BB" w14:textId="77777777" w:rsidR="00127E40" w:rsidRPr="00127E40" w:rsidRDefault="00127E40" w:rsidP="00127E40">
      <w:pPr>
        <w:spacing w:line="360" w:lineRule="auto"/>
        <w:ind w:firstLine="708"/>
        <w:jc w:val="both"/>
      </w:pPr>
      <w:proofErr w:type="spellStart"/>
      <w:r w:rsidRPr="00127E40">
        <w:t>Резултатите</w:t>
      </w:r>
      <w:proofErr w:type="spellEnd"/>
      <w:r w:rsidRPr="00127E40">
        <w:t xml:space="preserve"> </w:t>
      </w:r>
      <w:proofErr w:type="spellStart"/>
      <w:r w:rsidRPr="00127E40">
        <w:t>показват</w:t>
      </w:r>
      <w:proofErr w:type="spellEnd"/>
      <w:r w:rsidRPr="00127E40">
        <w:t xml:space="preserve">, </w:t>
      </w:r>
      <w:proofErr w:type="spellStart"/>
      <w:r w:rsidRPr="00127E40">
        <w:t>че</w:t>
      </w:r>
      <w:proofErr w:type="spellEnd"/>
      <w:r w:rsidRPr="00127E40">
        <w:t xml:space="preserve"> </w:t>
      </w:r>
      <w:proofErr w:type="spellStart"/>
      <w:r w:rsidRPr="00127E40">
        <w:t>съществува</w:t>
      </w:r>
      <w:proofErr w:type="spellEnd"/>
      <w:r w:rsidRPr="00127E40">
        <w:t xml:space="preserve"> </w:t>
      </w:r>
      <w:proofErr w:type="spellStart"/>
      <w:r w:rsidRPr="00127E40">
        <w:t>слаба</w:t>
      </w:r>
      <w:proofErr w:type="spellEnd"/>
      <w:r w:rsidRPr="00127E40">
        <w:t xml:space="preserve"> </w:t>
      </w:r>
      <w:proofErr w:type="spellStart"/>
      <w:r w:rsidRPr="00127E40">
        <w:t>отрицателна</w:t>
      </w:r>
      <w:proofErr w:type="spellEnd"/>
      <w:r w:rsidRPr="00127E40">
        <w:t xml:space="preserve"> </w:t>
      </w:r>
      <w:proofErr w:type="spellStart"/>
      <w:r w:rsidRPr="00127E40">
        <w:t>корелация</w:t>
      </w:r>
      <w:proofErr w:type="spellEnd"/>
      <w:r w:rsidRPr="00127E40">
        <w:t xml:space="preserve"> </w:t>
      </w:r>
      <w:proofErr w:type="spellStart"/>
      <w:r w:rsidRPr="00127E40">
        <w:t>между</w:t>
      </w:r>
      <w:proofErr w:type="spellEnd"/>
      <w:r w:rsidRPr="00127E40">
        <w:t xml:space="preserve"> </w:t>
      </w:r>
      <w:proofErr w:type="spellStart"/>
      <w:r w:rsidRPr="00127E40">
        <w:t>устойчивостта</w:t>
      </w:r>
      <w:proofErr w:type="spellEnd"/>
      <w:r w:rsidRPr="00127E40">
        <w:t xml:space="preserve"> и </w:t>
      </w:r>
      <w:proofErr w:type="spellStart"/>
      <w:r w:rsidRPr="00127E40">
        <w:t>времето</w:t>
      </w:r>
      <w:proofErr w:type="spellEnd"/>
      <w:r w:rsidRPr="00127E40">
        <w:t xml:space="preserve">, </w:t>
      </w:r>
      <w:proofErr w:type="spellStart"/>
      <w:r w:rsidRPr="00127E40">
        <w:t>прекарано</w:t>
      </w:r>
      <w:proofErr w:type="spellEnd"/>
      <w:r w:rsidRPr="00127E40">
        <w:t xml:space="preserve"> в </w:t>
      </w:r>
      <w:proofErr w:type="spellStart"/>
      <w:r w:rsidRPr="00127E40">
        <w:t>социалните</w:t>
      </w:r>
      <w:proofErr w:type="spellEnd"/>
      <w:r w:rsidRPr="00127E40">
        <w:t xml:space="preserve"> </w:t>
      </w:r>
      <w:proofErr w:type="spellStart"/>
      <w:r w:rsidRPr="00127E40">
        <w:t>мрежи</w:t>
      </w:r>
      <w:proofErr w:type="spellEnd"/>
      <w:r w:rsidRPr="00127E40">
        <w:t xml:space="preserve">, </w:t>
      </w:r>
      <w:proofErr w:type="spellStart"/>
      <w:r w:rsidRPr="00127E40">
        <w:t>със</w:t>
      </w:r>
      <w:proofErr w:type="spellEnd"/>
      <w:r w:rsidRPr="00127E40">
        <w:t xml:space="preserve"> </w:t>
      </w:r>
      <w:proofErr w:type="spellStart"/>
      <w:r w:rsidRPr="00127E40">
        <w:t>стойност</w:t>
      </w:r>
      <w:proofErr w:type="spellEnd"/>
      <w:r w:rsidRPr="00127E40">
        <w:t xml:space="preserve"> </w:t>
      </w:r>
      <w:proofErr w:type="spellStart"/>
      <w:r w:rsidRPr="00127E40">
        <w:t>на</w:t>
      </w:r>
      <w:proofErr w:type="spellEnd"/>
      <w:r w:rsidRPr="00127E40">
        <w:t xml:space="preserve"> </w:t>
      </w:r>
      <w:proofErr w:type="spellStart"/>
      <w:r w:rsidRPr="00127E40">
        <w:t>корелационния</w:t>
      </w:r>
      <w:proofErr w:type="spellEnd"/>
      <w:r w:rsidRPr="00127E40">
        <w:t xml:space="preserve"> </w:t>
      </w:r>
      <w:proofErr w:type="spellStart"/>
      <w:r w:rsidRPr="00127E40">
        <w:t>коефициент</w:t>
      </w:r>
      <w:proofErr w:type="spellEnd"/>
      <w:r w:rsidRPr="00127E40">
        <w:t xml:space="preserve"> (ρ) </w:t>
      </w:r>
      <w:proofErr w:type="spellStart"/>
      <w:r w:rsidRPr="00127E40">
        <w:t>от</w:t>
      </w:r>
      <w:proofErr w:type="spellEnd"/>
      <w:r w:rsidRPr="00127E40">
        <w:t xml:space="preserve"> -0.1969. </w:t>
      </w:r>
      <w:proofErr w:type="spellStart"/>
      <w:r w:rsidRPr="00127E40">
        <w:t>Това</w:t>
      </w:r>
      <w:proofErr w:type="spellEnd"/>
      <w:r w:rsidRPr="00127E40">
        <w:t xml:space="preserve"> </w:t>
      </w:r>
      <w:proofErr w:type="spellStart"/>
      <w:r w:rsidRPr="00127E40">
        <w:t>означава</w:t>
      </w:r>
      <w:proofErr w:type="spellEnd"/>
      <w:r w:rsidRPr="00127E40">
        <w:t xml:space="preserve">, </w:t>
      </w:r>
      <w:proofErr w:type="spellStart"/>
      <w:r w:rsidRPr="00127E40">
        <w:t>че</w:t>
      </w:r>
      <w:proofErr w:type="spellEnd"/>
      <w:r w:rsidRPr="00127E40">
        <w:t xml:space="preserve"> с </w:t>
      </w:r>
      <w:proofErr w:type="spellStart"/>
      <w:r w:rsidRPr="00127E40">
        <w:t>увеличаването</w:t>
      </w:r>
      <w:proofErr w:type="spellEnd"/>
      <w:r w:rsidRPr="00127E40">
        <w:t xml:space="preserve"> </w:t>
      </w:r>
      <w:proofErr w:type="spellStart"/>
      <w:r w:rsidRPr="00127E40">
        <w:t>на</w:t>
      </w:r>
      <w:proofErr w:type="spellEnd"/>
      <w:r w:rsidRPr="00127E40">
        <w:t xml:space="preserve"> </w:t>
      </w:r>
      <w:proofErr w:type="spellStart"/>
      <w:r w:rsidRPr="00127E40">
        <w:t>времето</w:t>
      </w:r>
      <w:proofErr w:type="spellEnd"/>
      <w:r w:rsidRPr="00127E40">
        <w:t xml:space="preserve">, </w:t>
      </w:r>
      <w:proofErr w:type="spellStart"/>
      <w:r w:rsidRPr="00127E40">
        <w:t>което</w:t>
      </w:r>
      <w:proofErr w:type="spellEnd"/>
      <w:r w:rsidRPr="00127E40">
        <w:t xml:space="preserve"> </w:t>
      </w:r>
      <w:proofErr w:type="spellStart"/>
      <w:r w:rsidRPr="00127E40">
        <w:t>участниците</w:t>
      </w:r>
      <w:proofErr w:type="spellEnd"/>
      <w:r w:rsidRPr="00127E40">
        <w:t xml:space="preserve"> </w:t>
      </w:r>
      <w:proofErr w:type="spellStart"/>
      <w:r w:rsidRPr="00127E40">
        <w:t>прекарват</w:t>
      </w:r>
      <w:proofErr w:type="spellEnd"/>
      <w:r w:rsidRPr="00127E40">
        <w:t xml:space="preserve"> </w:t>
      </w:r>
      <w:proofErr w:type="spellStart"/>
      <w:r w:rsidRPr="00127E40">
        <w:t>онлайн</w:t>
      </w:r>
      <w:proofErr w:type="spellEnd"/>
      <w:r w:rsidRPr="00127E40">
        <w:t xml:space="preserve">, </w:t>
      </w:r>
      <w:proofErr w:type="spellStart"/>
      <w:r w:rsidRPr="00127E40">
        <w:t>тяхната</w:t>
      </w:r>
      <w:proofErr w:type="spellEnd"/>
      <w:r w:rsidRPr="00127E40">
        <w:t xml:space="preserve"> </w:t>
      </w:r>
      <w:proofErr w:type="spellStart"/>
      <w:r w:rsidRPr="00127E40">
        <w:t>устойчивост</w:t>
      </w:r>
      <w:proofErr w:type="spellEnd"/>
      <w:r w:rsidRPr="00127E40">
        <w:t xml:space="preserve"> </w:t>
      </w:r>
      <w:proofErr w:type="spellStart"/>
      <w:r w:rsidRPr="00127E40">
        <w:t>леко</w:t>
      </w:r>
      <w:proofErr w:type="spellEnd"/>
      <w:r w:rsidRPr="00127E40">
        <w:t xml:space="preserve"> </w:t>
      </w:r>
      <w:proofErr w:type="spellStart"/>
      <w:r w:rsidRPr="00127E40">
        <w:t>намалява</w:t>
      </w:r>
      <w:proofErr w:type="spellEnd"/>
      <w:r w:rsidRPr="00127E40">
        <w:t xml:space="preserve">. </w:t>
      </w:r>
      <w:proofErr w:type="spellStart"/>
      <w:r w:rsidRPr="00127E40">
        <w:t>Въпреки</w:t>
      </w:r>
      <w:proofErr w:type="spellEnd"/>
      <w:r w:rsidRPr="00127E40">
        <w:t xml:space="preserve"> </w:t>
      </w:r>
      <w:proofErr w:type="spellStart"/>
      <w:r w:rsidRPr="00127E40">
        <w:t>че</w:t>
      </w:r>
      <w:proofErr w:type="spellEnd"/>
      <w:r w:rsidRPr="00127E40">
        <w:t xml:space="preserve"> </w:t>
      </w:r>
      <w:proofErr w:type="spellStart"/>
      <w:r w:rsidRPr="00127E40">
        <w:t>корелацията</w:t>
      </w:r>
      <w:proofErr w:type="spellEnd"/>
      <w:r w:rsidRPr="00127E40">
        <w:t xml:space="preserve"> е </w:t>
      </w:r>
      <w:proofErr w:type="spellStart"/>
      <w:r w:rsidRPr="00127E40">
        <w:t>слаба</w:t>
      </w:r>
      <w:proofErr w:type="spellEnd"/>
      <w:r w:rsidRPr="00127E40">
        <w:t xml:space="preserve">, </w:t>
      </w:r>
      <w:proofErr w:type="spellStart"/>
      <w:r w:rsidRPr="00127E40">
        <w:t>тя</w:t>
      </w:r>
      <w:proofErr w:type="spellEnd"/>
      <w:r w:rsidRPr="00127E40">
        <w:t xml:space="preserve"> е </w:t>
      </w:r>
      <w:proofErr w:type="spellStart"/>
      <w:r w:rsidRPr="00127E40">
        <w:t>статистически</w:t>
      </w:r>
      <w:proofErr w:type="spellEnd"/>
      <w:r w:rsidRPr="00127E40">
        <w:t xml:space="preserve"> </w:t>
      </w:r>
      <w:proofErr w:type="spellStart"/>
      <w:r w:rsidRPr="00127E40">
        <w:t>значима</w:t>
      </w:r>
      <w:proofErr w:type="spellEnd"/>
      <w:r w:rsidRPr="00127E40">
        <w:t xml:space="preserve">, </w:t>
      </w:r>
      <w:proofErr w:type="spellStart"/>
      <w:r w:rsidRPr="00127E40">
        <w:t>тъй</w:t>
      </w:r>
      <w:proofErr w:type="spellEnd"/>
      <w:r w:rsidRPr="00127E40">
        <w:t xml:space="preserve"> </w:t>
      </w:r>
      <w:proofErr w:type="spellStart"/>
      <w:r w:rsidRPr="00127E40">
        <w:t>като</w:t>
      </w:r>
      <w:proofErr w:type="spellEnd"/>
      <w:r w:rsidRPr="00127E40">
        <w:t xml:space="preserve"> p-</w:t>
      </w:r>
      <w:proofErr w:type="spellStart"/>
      <w:r w:rsidRPr="00127E40">
        <w:t>стойността</w:t>
      </w:r>
      <w:proofErr w:type="spellEnd"/>
      <w:r w:rsidRPr="00127E40">
        <w:t xml:space="preserve"> е 0.01841, </w:t>
      </w:r>
      <w:proofErr w:type="spellStart"/>
      <w:r w:rsidRPr="00127E40">
        <w:t>което</w:t>
      </w:r>
      <w:proofErr w:type="spellEnd"/>
      <w:r w:rsidRPr="00127E40">
        <w:t xml:space="preserve"> е </w:t>
      </w:r>
      <w:proofErr w:type="spellStart"/>
      <w:r w:rsidRPr="00127E40">
        <w:t>под</w:t>
      </w:r>
      <w:proofErr w:type="spellEnd"/>
      <w:r w:rsidRPr="00127E40">
        <w:t xml:space="preserve"> </w:t>
      </w:r>
      <w:proofErr w:type="spellStart"/>
      <w:r w:rsidRPr="00127E40">
        <w:t>стандартния</w:t>
      </w:r>
      <w:proofErr w:type="spellEnd"/>
      <w:r w:rsidRPr="00127E40">
        <w:t xml:space="preserve"> </w:t>
      </w:r>
      <w:proofErr w:type="spellStart"/>
      <w:r w:rsidRPr="00127E40">
        <w:t>праг</w:t>
      </w:r>
      <w:proofErr w:type="spellEnd"/>
      <w:r w:rsidRPr="00127E40">
        <w:t xml:space="preserve"> </w:t>
      </w:r>
      <w:proofErr w:type="spellStart"/>
      <w:r w:rsidRPr="00127E40">
        <w:t>за</w:t>
      </w:r>
      <w:proofErr w:type="spellEnd"/>
      <w:r w:rsidRPr="00127E40">
        <w:t xml:space="preserve"> </w:t>
      </w:r>
      <w:proofErr w:type="spellStart"/>
      <w:r w:rsidRPr="00127E40">
        <w:t>значимост</w:t>
      </w:r>
      <w:proofErr w:type="spellEnd"/>
      <w:r w:rsidRPr="00127E40">
        <w:t xml:space="preserve"> </w:t>
      </w:r>
      <w:proofErr w:type="spellStart"/>
      <w:r w:rsidRPr="00127E40">
        <w:t>от</w:t>
      </w:r>
      <w:proofErr w:type="spellEnd"/>
      <w:r w:rsidRPr="00127E40">
        <w:t xml:space="preserve"> 0.05. </w:t>
      </w:r>
      <w:proofErr w:type="spellStart"/>
      <w:r w:rsidRPr="00127E40">
        <w:t>Това</w:t>
      </w:r>
      <w:proofErr w:type="spellEnd"/>
      <w:r w:rsidRPr="00127E40">
        <w:t xml:space="preserve"> </w:t>
      </w:r>
      <w:proofErr w:type="spellStart"/>
      <w:r w:rsidRPr="00127E40">
        <w:t>подсказва</w:t>
      </w:r>
      <w:proofErr w:type="spellEnd"/>
      <w:r w:rsidRPr="00127E40">
        <w:t xml:space="preserve">, </w:t>
      </w:r>
      <w:proofErr w:type="spellStart"/>
      <w:r w:rsidRPr="00127E40">
        <w:t>че</w:t>
      </w:r>
      <w:proofErr w:type="spellEnd"/>
      <w:r w:rsidRPr="00127E40">
        <w:t xml:space="preserve"> </w:t>
      </w:r>
      <w:proofErr w:type="spellStart"/>
      <w:r w:rsidRPr="00127E40">
        <w:t>има</w:t>
      </w:r>
      <w:proofErr w:type="spellEnd"/>
      <w:r w:rsidRPr="00127E40">
        <w:t xml:space="preserve"> </w:t>
      </w:r>
      <w:proofErr w:type="spellStart"/>
      <w:r w:rsidRPr="00127E40">
        <w:t>основание</w:t>
      </w:r>
      <w:proofErr w:type="spellEnd"/>
      <w:r w:rsidRPr="00127E40">
        <w:t xml:space="preserve"> </w:t>
      </w:r>
      <w:proofErr w:type="spellStart"/>
      <w:r w:rsidRPr="00127E40">
        <w:t>да</w:t>
      </w:r>
      <w:proofErr w:type="spellEnd"/>
      <w:r w:rsidRPr="00127E40">
        <w:t xml:space="preserve"> </w:t>
      </w:r>
      <w:proofErr w:type="spellStart"/>
      <w:r w:rsidRPr="00127E40">
        <w:t>се</w:t>
      </w:r>
      <w:proofErr w:type="spellEnd"/>
      <w:r w:rsidRPr="00127E40">
        <w:t xml:space="preserve"> </w:t>
      </w:r>
      <w:proofErr w:type="spellStart"/>
      <w:r w:rsidRPr="00127E40">
        <w:t>предполага</w:t>
      </w:r>
      <w:proofErr w:type="spellEnd"/>
      <w:r w:rsidRPr="00127E40">
        <w:t xml:space="preserve"> </w:t>
      </w:r>
      <w:proofErr w:type="spellStart"/>
      <w:r w:rsidRPr="00127E40">
        <w:t>наличие</w:t>
      </w:r>
      <w:proofErr w:type="spellEnd"/>
      <w:r w:rsidRPr="00127E40">
        <w:t xml:space="preserve"> </w:t>
      </w:r>
      <w:proofErr w:type="spellStart"/>
      <w:r w:rsidRPr="00127E40">
        <w:t>на</w:t>
      </w:r>
      <w:proofErr w:type="spellEnd"/>
      <w:r w:rsidRPr="00127E40">
        <w:t xml:space="preserve"> </w:t>
      </w:r>
      <w:proofErr w:type="spellStart"/>
      <w:r w:rsidRPr="00127E40">
        <w:t>връзка</w:t>
      </w:r>
      <w:proofErr w:type="spellEnd"/>
      <w:r w:rsidRPr="00127E40">
        <w:t xml:space="preserve"> </w:t>
      </w:r>
      <w:proofErr w:type="spellStart"/>
      <w:r w:rsidRPr="00127E40">
        <w:t>между</w:t>
      </w:r>
      <w:proofErr w:type="spellEnd"/>
      <w:r w:rsidRPr="00127E40">
        <w:t xml:space="preserve"> </w:t>
      </w:r>
      <w:proofErr w:type="spellStart"/>
      <w:r w:rsidRPr="00127E40">
        <w:t>тези</w:t>
      </w:r>
      <w:proofErr w:type="spellEnd"/>
      <w:r w:rsidRPr="00127E40">
        <w:t xml:space="preserve"> </w:t>
      </w:r>
      <w:proofErr w:type="spellStart"/>
      <w:r w:rsidRPr="00127E40">
        <w:t>две</w:t>
      </w:r>
      <w:proofErr w:type="spellEnd"/>
      <w:r w:rsidRPr="00127E40">
        <w:t xml:space="preserve"> </w:t>
      </w:r>
      <w:proofErr w:type="spellStart"/>
      <w:r w:rsidRPr="00127E40">
        <w:t>променливи</w:t>
      </w:r>
      <w:proofErr w:type="spellEnd"/>
      <w:r w:rsidRPr="00127E40">
        <w:t xml:space="preserve">, </w:t>
      </w:r>
      <w:proofErr w:type="spellStart"/>
      <w:r w:rsidRPr="00127E40">
        <w:t>въпреки</w:t>
      </w:r>
      <w:proofErr w:type="spellEnd"/>
      <w:r w:rsidRPr="00127E40">
        <w:t xml:space="preserve"> </w:t>
      </w:r>
      <w:proofErr w:type="spellStart"/>
      <w:r w:rsidRPr="00127E40">
        <w:t>че</w:t>
      </w:r>
      <w:proofErr w:type="spellEnd"/>
      <w:r w:rsidRPr="00127E40">
        <w:t xml:space="preserve"> </w:t>
      </w:r>
      <w:proofErr w:type="spellStart"/>
      <w:r w:rsidRPr="00127E40">
        <w:t>ефектът</w:t>
      </w:r>
      <w:proofErr w:type="spellEnd"/>
      <w:r w:rsidRPr="00127E40">
        <w:t xml:space="preserve"> е </w:t>
      </w:r>
      <w:proofErr w:type="spellStart"/>
      <w:r w:rsidRPr="00127E40">
        <w:t>слаб</w:t>
      </w:r>
      <w:proofErr w:type="spellEnd"/>
      <w:r w:rsidRPr="00127E40">
        <w:t xml:space="preserve"> и </w:t>
      </w:r>
      <w:proofErr w:type="spellStart"/>
      <w:r w:rsidRPr="00127E40">
        <w:t>следва</w:t>
      </w:r>
      <w:proofErr w:type="spellEnd"/>
      <w:r w:rsidRPr="00127E40">
        <w:t xml:space="preserve"> </w:t>
      </w:r>
      <w:proofErr w:type="spellStart"/>
      <w:r w:rsidRPr="00127E40">
        <w:t>да</w:t>
      </w:r>
      <w:proofErr w:type="spellEnd"/>
      <w:r w:rsidRPr="00127E40">
        <w:t xml:space="preserve"> </w:t>
      </w:r>
      <w:proofErr w:type="spellStart"/>
      <w:r w:rsidRPr="00127E40">
        <w:t>се</w:t>
      </w:r>
      <w:proofErr w:type="spellEnd"/>
      <w:r w:rsidRPr="00127E40">
        <w:t xml:space="preserve"> </w:t>
      </w:r>
      <w:proofErr w:type="spellStart"/>
      <w:r w:rsidRPr="00127E40">
        <w:t>интерпретира</w:t>
      </w:r>
      <w:proofErr w:type="spellEnd"/>
      <w:r w:rsidRPr="00127E40">
        <w:t xml:space="preserve"> с </w:t>
      </w:r>
      <w:proofErr w:type="spellStart"/>
      <w:r w:rsidRPr="00127E40">
        <w:t>повишено</w:t>
      </w:r>
      <w:proofErr w:type="spellEnd"/>
      <w:r w:rsidRPr="00127E40">
        <w:t xml:space="preserve"> </w:t>
      </w:r>
      <w:proofErr w:type="spellStart"/>
      <w:r w:rsidRPr="00127E40">
        <w:t>внимание</w:t>
      </w:r>
      <w:proofErr w:type="spellEnd"/>
      <w:r w:rsidRPr="00127E40">
        <w:t xml:space="preserve">. </w:t>
      </w:r>
      <w:proofErr w:type="spellStart"/>
      <w:r w:rsidRPr="00127E40">
        <w:t>Резултатите</w:t>
      </w:r>
      <w:proofErr w:type="spellEnd"/>
      <w:r w:rsidRPr="00127E40">
        <w:t xml:space="preserve"> </w:t>
      </w:r>
      <w:proofErr w:type="spellStart"/>
      <w:r w:rsidRPr="00127E40">
        <w:t>могат</w:t>
      </w:r>
      <w:proofErr w:type="spellEnd"/>
      <w:r w:rsidRPr="00127E40">
        <w:t xml:space="preserve"> </w:t>
      </w:r>
      <w:proofErr w:type="spellStart"/>
      <w:r w:rsidRPr="00127E40">
        <w:t>да</w:t>
      </w:r>
      <w:proofErr w:type="spellEnd"/>
      <w:r w:rsidRPr="00127E40">
        <w:t xml:space="preserve"> </w:t>
      </w:r>
      <w:proofErr w:type="spellStart"/>
      <w:r w:rsidRPr="00127E40">
        <w:t>отразяват</w:t>
      </w:r>
      <w:proofErr w:type="spellEnd"/>
      <w:r w:rsidRPr="00127E40">
        <w:t xml:space="preserve"> </w:t>
      </w:r>
      <w:proofErr w:type="spellStart"/>
      <w:r w:rsidRPr="00127E40">
        <w:t>потенциалното</w:t>
      </w:r>
      <w:proofErr w:type="spellEnd"/>
      <w:r w:rsidRPr="00127E40">
        <w:t xml:space="preserve"> </w:t>
      </w:r>
      <w:proofErr w:type="spellStart"/>
      <w:r w:rsidRPr="00127E40">
        <w:t>влияние</w:t>
      </w:r>
      <w:proofErr w:type="spellEnd"/>
      <w:r w:rsidRPr="00127E40">
        <w:t xml:space="preserve"> </w:t>
      </w:r>
      <w:proofErr w:type="spellStart"/>
      <w:r w:rsidRPr="00127E40">
        <w:t>на</w:t>
      </w:r>
      <w:proofErr w:type="spellEnd"/>
      <w:r w:rsidRPr="00127E40">
        <w:t xml:space="preserve"> </w:t>
      </w:r>
      <w:proofErr w:type="spellStart"/>
      <w:r w:rsidRPr="00127E40">
        <w:t>прекомерното</w:t>
      </w:r>
      <w:proofErr w:type="spellEnd"/>
      <w:r w:rsidRPr="00127E40">
        <w:t xml:space="preserve"> </w:t>
      </w:r>
      <w:proofErr w:type="spellStart"/>
      <w:r w:rsidRPr="00127E40">
        <w:t>време</w:t>
      </w:r>
      <w:proofErr w:type="spellEnd"/>
      <w:r w:rsidRPr="00127E40">
        <w:t xml:space="preserve"> в </w:t>
      </w:r>
      <w:proofErr w:type="spellStart"/>
      <w:r w:rsidRPr="00127E40">
        <w:t>социалните</w:t>
      </w:r>
      <w:proofErr w:type="spellEnd"/>
      <w:r w:rsidRPr="00127E40">
        <w:t xml:space="preserve"> </w:t>
      </w:r>
      <w:proofErr w:type="spellStart"/>
      <w:r w:rsidRPr="00127E40">
        <w:t>мрежи</w:t>
      </w:r>
      <w:proofErr w:type="spellEnd"/>
      <w:r w:rsidRPr="00127E40">
        <w:t xml:space="preserve"> </w:t>
      </w:r>
      <w:proofErr w:type="spellStart"/>
      <w:r w:rsidRPr="00127E40">
        <w:t>върху</w:t>
      </w:r>
      <w:proofErr w:type="spellEnd"/>
      <w:r w:rsidRPr="00127E40">
        <w:t xml:space="preserve"> </w:t>
      </w:r>
      <w:proofErr w:type="spellStart"/>
      <w:r w:rsidRPr="00127E40">
        <w:t>способността</w:t>
      </w:r>
      <w:proofErr w:type="spellEnd"/>
      <w:r w:rsidRPr="00127E40">
        <w:t xml:space="preserve"> </w:t>
      </w:r>
      <w:proofErr w:type="spellStart"/>
      <w:r w:rsidRPr="00127E40">
        <w:t>на</w:t>
      </w:r>
      <w:proofErr w:type="spellEnd"/>
      <w:r w:rsidRPr="00127E40">
        <w:t xml:space="preserve"> </w:t>
      </w:r>
      <w:proofErr w:type="spellStart"/>
      <w:r w:rsidRPr="00127E40">
        <w:t>индивидите</w:t>
      </w:r>
      <w:proofErr w:type="spellEnd"/>
      <w:r w:rsidRPr="00127E40">
        <w:t xml:space="preserve"> </w:t>
      </w:r>
      <w:proofErr w:type="spellStart"/>
      <w:r w:rsidRPr="00127E40">
        <w:t>да</w:t>
      </w:r>
      <w:proofErr w:type="spellEnd"/>
      <w:r w:rsidRPr="00127E40">
        <w:t xml:space="preserve"> </w:t>
      </w:r>
      <w:proofErr w:type="spellStart"/>
      <w:r w:rsidRPr="00127E40">
        <w:t>се</w:t>
      </w:r>
      <w:proofErr w:type="spellEnd"/>
      <w:r w:rsidRPr="00127E40">
        <w:t xml:space="preserve"> </w:t>
      </w:r>
      <w:proofErr w:type="spellStart"/>
      <w:r w:rsidRPr="00127E40">
        <w:t>справят</w:t>
      </w:r>
      <w:proofErr w:type="spellEnd"/>
      <w:r w:rsidRPr="00127E40">
        <w:t xml:space="preserve"> </w:t>
      </w:r>
      <w:proofErr w:type="spellStart"/>
      <w:r w:rsidRPr="00127E40">
        <w:t>ефективно</w:t>
      </w:r>
      <w:proofErr w:type="spellEnd"/>
      <w:r w:rsidRPr="00127E40">
        <w:t xml:space="preserve"> с </w:t>
      </w:r>
      <w:proofErr w:type="spellStart"/>
      <w:r w:rsidRPr="00127E40">
        <w:t>трудности</w:t>
      </w:r>
      <w:proofErr w:type="spellEnd"/>
      <w:r w:rsidRPr="00127E40">
        <w:t xml:space="preserve">, </w:t>
      </w:r>
      <w:proofErr w:type="spellStart"/>
      <w:r w:rsidRPr="00127E40">
        <w:t>което</w:t>
      </w:r>
      <w:proofErr w:type="spellEnd"/>
      <w:r w:rsidRPr="00127E40">
        <w:t xml:space="preserve"> </w:t>
      </w:r>
      <w:proofErr w:type="spellStart"/>
      <w:r w:rsidRPr="00127E40">
        <w:t>може</w:t>
      </w:r>
      <w:proofErr w:type="spellEnd"/>
      <w:r w:rsidRPr="00127E40">
        <w:t xml:space="preserve"> </w:t>
      </w:r>
      <w:proofErr w:type="spellStart"/>
      <w:r w:rsidRPr="00127E40">
        <w:t>да</w:t>
      </w:r>
      <w:proofErr w:type="spellEnd"/>
      <w:r w:rsidRPr="00127E40">
        <w:t xml:space="preserve"> </w:t>
      </w:r>
      <w:proofErr w:type="spellStart"/>
      <w:r w:rsidRPr="00127E40">
        <w:t>бъде</w:t>
      </w:r>
      <w:proofErr w:type="spellEnd"/>
      <w:r w:rsidRPr="00127E40">
        <w:t xml:space="preserve"> </w:t>
      </w:r>
      <w:proofErr w:type="spellStart"/>
      <w:r w:rsidRPr="00127E40">
        <w:t>свързано</w:t>
      </w:r>
      <w:proofErr w:type="spellEnd"/>
      <w:r w:rsidRPr="00127E40">
        <w:t xml:space="preserve"> с </w:t>
      </w:r>
      <w:proofErr w:type="spellStart"/>
      <w:r w:rsidRPr="00127E40">
        <w:t>по-малко</w:t>
      </w:r>
      <w:proofErr w:type="spellEnd"/>
      <w:r w:rsidRPr="00127E40">
        <w:t xml:space="preserve"> </w:t>
      </w:r>
      <w:proofErr w:type="spellStart"/>
      <w:r w:rsidRPr="00127E40">
        <w:t>време</w:t>
      </w:r>
      <w:proofErr w:type="spellEnd"/>
      <w:r w:rsidRPr="00127E40">
        <w:t xml:space="preserve"> </w:t>
      </w:r>
      <w:proofErr w:type="spellStart"/>
      <w:r w:rsidRPr="00127E40">
        <w:t>за</w:t>
      </w:r>
      <w:proofErr w:type="spellEnd"/>
      <w:r w:rsidRPr="00127E40">
        <w:t xml:space="preserve"> </w:t>
      </w:r>
      <w:proofErr w:type="spellStart"/>
      <w:r w:rsidRPr="00127E40">
        <w:t>развитие</w:t>
      </w:r>
      <w:proofErr w:type="spellEnd"/>
      <w:r w:rsidRPr="00127E40">
        <w:t xml:space="preserve"> </w:t>
      </w:r>
      <w:proofErr w:type="spellStart"/>
      <w:r w:rsidRPr="00127E40">
        <w:t>на</w:t>
      </w:r>
      <w:proofErr w:type="spellEnd"/>
      <w:r w:rsidRPr="00127E40">
        <w:t xml:space="preserve"> </w:t>
      </w:r>
      <w:proofErr w:type="spellStart"/>
      <w:r w:rsidRPr="00127E40">
        <w:t>умения</w:t>
      </w:r>
      <w:proofErr w:type="spellEnd"/>
      <w:r w:rsidRPr="00127E40">
        <w:t xml:space="preserve"> </w:t>
      </w:r>
      <w:proofErr w:type="spellStart"/>
      <w:r w:rsidRPr="00127E40">
        <w:t>за</w:t>
      </w:r>
      <w:proofErr w:type="spellEnd"/>
      <w:r w:rsidRPr="00127E40">
        <w:t xml:space="preserve"> </w:t>
      </w:r>
      <w:proofErr w:type="spellStart"/>
      <w:r w:rsidRPr="00127E40">
        <w:t>справяне</w:t>
      </w:r>
      <w:proofErr w:type="spellEnd"/>
      <w:r w:rsidRPr="00127E40">
        <w:t xml:space="preserve"> </w:t>
      </w:r>
      <w:proofErr w:type="spellStart"/>
      <w:r w:rsidRPr="00127E40">
        <w:t>извън</w:t>
      </w:r>
      <w:proofErr w:type="spellEnd"/>
      <w:r w:rsidRPr="00127E40">
        <w:t xml:space="preserve"> </w:t>
      </w:r>
      <w:proofErr w:type="spellStart"/>
      <w:r w:rsidRPr="00127E40">
        <w:t>дигиталната</w:t>
      </w:r>
      <w:proofErr w:type="spellEnd"/>
      <w:r w:rsidRPr="00127E40">
        <w:t xml:space="preserve"> </w:t>
      </w:r>
      <w:proofErr w:type="spellStart"/>
      <w:r w:rsidRPr="00127E40">
        <w:t>среда</w:t>
      </w:r>
      <w:proofErr w:type="spellEnd"/>
      <w:r w:rsidRPr="00127E40">
        <w:t>.</w:t>
      </w:r>
    </w:p>
    <w:p w14:paraId="45828F4E" w14:textId="77777777" w:rsidR="00127E40" w:rsidRPr="00127E40" w:rsidRDefault="00127E40" w:rsidP="00127E40">
      <w:pPr>
        <w:spacing w:line="360" w:lineRule="auto"/>
        <w:ind w:firstLine="708"/>
        <w:jc w:val="both"/>
      </w:pPr>
      <w:proofErr w:type="spellStart"/>
      <w:r w:rsidRPr="00127E40">
        <w:t>Резултатите</w:t>
      </w:r>
      <w:proofErr w:type="spellEnd"/>
      <w:r w:rsidRPr="00127E40">
        <w:t xml:space="preserve"> </w:t>
      </w:r>
      <w:proofErr w:type="spellStart"/>
      <w:r w:rsidRPr="00127E40">
        <w:t>за</w:t>
      </w:r>
      <w:proofErr w:type="spellEnd"/>
      <w:r w:rsidRPr="00127E40">
        <w:t xml:space="preserve"> </w:t>
      </w:r>
      <w:proofErr w:type="spellStart"/>
      <w:r w:rsidRPr="00127E40">
        <w:t>връзката</w:t>
      </w:r>
      <w:proofErr w:type="spellEnd"/>
      <w:r w:rsidRPr="00127E40">
        <w:t xml:space="preserve"> </w:t>
      </w:r>
      <w:proofErr w:type="spellStart"/>
      <w:r w:rsidRPr="00127E40">
        <w:t>между</w:t>
      </w:r>
      <w:proofErr w:type="spellEnd"/>
      <w:r w:rsidRPr="00127E40">
        <w:t xml:space="preserve"> </w:t>
      </w:r>
      <w:proofErr w:type="spellStart"/>
      <w:r w:rsidRPr="00127E40">
        <w:t>създаването</w:t>
      </w:r>
      <w:proofErr w:type="spellEnd"/>
      <w:r w:rsidRPr="00127E40">
        <w:t xml:space="preserve"> </w:t>
      </w:r>
      <w:proofErr w:type="spellStart"/>
      <w:r w:rsidRPr="00127E40">
        <w:t>на</w:t>
      </w:r>
      <w:proofErr w:type="spellEnd"/>
      <w:r w:rsidRPr="00127E40">
        <w:t xml:space="preserve"> </w:t>
      </w:r>
      <w:proofErr w:type="spellStart"/>
      <w:r w:rsidRPr="00127E40">
        <w:t>съдържание</w:t>
      </w:r>
      <w:proofErr w:type="spellEnd"/>
      <w:r w:rsidRPr="00127E40">
        <w:t xml:space="preserve"> и </w:t>
      </w:r>
      <w:proofErr w:type="spellStart"/>
      <w:r w:rsidRPr="00127E40">
        <w:t>глобалната</w:t>
      </w:r>
      <w:proofErr w:type="spellEnd"/>
      <w:r w:rsidRPr="00127E40">
        <w:t xml:space="preserve"> </w:t>
      </w:r>
      <w:proofErr w:type="spellStart"/>
      <w:r w:rsidRPr="00127E40">
        <w:t>самооценка</w:t>
      </w:r>
      <w:proofErr w:type="spellEnd"/>
      <w:r w:rsidRPr="00127E40">
        <w:t xml:space="preserve"> (Global Esteem) </w:t>
      </w:r>
      <w:proofErr w:type="spellStart"/>
      <w:r w:rsidRPr="00127E40">
        <w:t>показват</w:t>
      </w:r>
      <w:proofErr w:type="spellEnd"/>
      <w:r w:rsidRPr="00127E40">
        <w:t xml:space="preserve"> </w:t>
      </w:r>
      <w:proofErr w:type="spellStart"/>
      <w:r w:rsidRPr="00127E40">
        <w:t>слаба</w:t>
      </w:r>
      <w:proofErr w:type="spellEnd"/>
      <w:r w:rsidRPr="00127E40">
        <w:t xml:space="preserve"> </w:t>
      </w:r>
      <w:proofErr w:type="spellStart"/>
      <w:r w:rsidRPr="00127E40">
        <w:t>положителна</w:t>
      </w:r>
      <w:proofErr w:type="spellEnd"/>
      <w:r w:rsidRPr="00127E40">
        <w:t xml:space="preserve"> </w:t>
      </w:r>
      <w:proofErr w:type="spellStart"/>
      <w:r w:rsidRPr="00127E40">
        <w:t>корелация</w:t>
      </w:r>
      <w:proofErr w:type="spellEnd"/>
      <w:r w:rsidRPr="00127E40">
        <w:t xml:space="preserve"> с </w:t>
      </w:r>
      <w:proofErr w:type="spellStart"/>
      <w:r w:rsidRPr="00127E40">
        <w:t>коефициент</w:t>
      </w:r>
      <w:proofErr w:type="spellEnd"/>
      <w:r w:rsidRPr="00127E40">
        <w:t xml:space="preserve"> </w:t>
      </w:r>
      <w:proofErr w:type="spellStart"/>
      <w:r w:rsidRPr="00127E40">
        <w:t>на</w:t>
      </w:r>
      <w:proofErr w:type="spellEnd"/>
      <w:r w:rsidRPr="00127E40">
        <w:t xml:space="preserve"> </w:t>
      </w:r>
      <w:proofErr w:type="spellStart"/>
      <w:r w:rsidRPr="00127E40">
        <w:t>корелация</w:t>
      </w:r>
      <w:proofErr w:type="spellEnd"/>
      <w:r w:rsidRPr="00127E40">
        <w:t xml:space="preserve"> (ρ) </w:t>
      </w:r>
      <w:proofErr w:type="spellStart"/>
      <w:r w:rsidRPr="00127E40">
        <w:t>от</w:t>
      </w:r>
      <w:proofErr w:type="spellEnd"/>
      <w:r w:rsidRPr="00127E40">
        <w:t xml:space="preserve"> 0.2154. </w:t>
      </w:r>
      <w:proofErr w:type="spellStart"/>
      <w:r w:rsidRPr="00127E40">
        <w:t>Това</w:t>
      </w:r>
      <w:proofErr w:type="spellEnd"/>
      <w:r w:rsidRPr="00127E40">
        <w:t xml:space="preserve"> </w:t>
      </w:r>
      <w:proofErr w:type="spellStart"/>
      <w:r w:rsidRPr="00127E40">
        <w:t>означава</w:t>
      </w:r>
      <w:proofErr w:type="spellEnd"/>
      <w:r w:rsidRPr="00127E40">
        <w:t xml:space="preserve">, </w:t>
      </w:r>
      <w:proofErr w:type="spellStart"/>
      <w:r w:rsidRPr="00127E40">
        <w:t>че</w:t>
      </w:r>
      <w:proofErr w:type="spellEnd"/>
      <w:r w:rsidRPr="00127E40">
        <w:t xml:space="preserve"> </w:t>
      </w:r>
      <w:proofErr w:type="spellStart"/>
      <w:r w:rsidRPr="00127E40">
        <w:t>индивидите</w:t>
      </w:r>
      <w:proofErr w:type="spellEnd"/>
      <w:r w:rsidRPr="00127E40">
        <w:t xml:space="preserve">, </w:t>
      </w:r>
      <w:proofErr w:type="spellStart"/>
      <w:r w:rsidRPr="00127E40">
        <w:t>които</w:t>
      </w:r>
      <w:proofErr w:type="spellEnd"/>
      <w:r w:rsidRPr="00127E40">
        <w:t xml:space="preserve"> </w:t>
      </w:r>
      <w:proofErr w:type="spellStart"/>
      <w:r w:rsidRPr="00127E40">
        <w:t>създават</w:t>
      </w:r>
      <w:proofErr w:type="spellEnd"/>
      <w:r w:rsidRPr="00127E40">
        <w:t xml:space="preserve"> </w:t>
      </w:r>
      <w:proofErr w:type="spellStart"/>
      <w:r w:rsidRPr="00127E40">
        <w:t>повече</w:t>
      </w:r>
      <w:proofErr w:type="spellEnd"/>
      <w:r w:rsidRPr="00127E40">
        <w:t xml:space="preserve"> </w:t>
      </w:r>
      <w:proofErr w:type="spellStart"/>
      <w:r w:rsidRPr="00127E40">
        <w:t>съдържание</w:t>
      </w:r>
      <w:proofErr w:type="spellEnd"/>
      <w:r w:rsidRPr="00127E40">
        <w:t xml:space="preserve"> в </w:t>
      </w:r>
      <w:proofErr w:type="spellStart"/>
      <w:r w:rsidRPr="00127E40">
        <w:t>социалните</w:t>
      </w:r>
      <w:proofErr w:type="spellEnd"/>
      <w:r w:rsidRPr="00127E40">
        <w:t xml:space="preserve"> </w:t>
      </w:r>
      <w:proofErr w:type="spellStart"/>
      <w:r w:rsidRPr="00127E40">
        <w:t>мрежи</w:t>
      </w:r>
      <w:proofErr w:type="spellEnd"/>
      <w:r w:rsidRPr="00127E40">
        <w:t xml:space="preserve">, </w:t>
      </w:r>
      <w:proofErr w:type="spellStart"/>
      <w:r w:rsidRPr="00127E40">
        <w:t>са</w:t>
      </w:r>
      <w:proofErr w:type="spellEnd"/>
      <w:r w:rsidRPr="00127E40">
        <w:t xml:space="preserve"> </w:t>
      </w:r>
      <w:proofErr w:type="spellStart"/>
      <w:r w:rsidRPr="00127E40">
        <w:t>склонни</w:t>
      </w:r>
      <w:proofErr w:type="spellEnd"/>
      <w:r w:rsidRPr="00127E40">
        <w:t xml:space="preserve"> </w:t>
      </w:r>
      <w:proofErr w:type="spellStart"/>
      <w:r w:rsidRPr="00127E40">
        <w:t>да</w:t>
      </w:r>
      <w:proofErr w:type="spellEnd"/>
      <w:r w:rsidRPr="00127E40">
        <w:t xml:space="preserve"> </w:t>
      </w:r>
      <w:proofErr w:type="spellStart"/>
      <w:r w:rsidRPr="00127E40">
        <w:t>имат</w:t>
      </w:r>
      <w:proofErr w:type="spellEnd"/>
      <w:r w:rsidRPr="00127E40">
        <w:t xml:space="preserve"> </w:t>
      </w:r>
      <w:proofErr w:type="spellStart"/>
      <w:r w:rsidRPr="00127E40">
        <w:t>малко</w:t>
      </w:r>
      <w:proofErr w:type="spellEnd"/>
      <w:r w:rsidRPr="00127E40">
        <w:t xml:space="preserve"> </w:t>
      </w:r>
      <w:proofErr w:type="spellStart"/>
      <w:r w:rsidRPr="00127E40">
        <w:t>по-висока</w:t>
      </w:r>
      <w:proofErr w:type="spellEnd"/>
      <w:r w:rsidRPr="00127E40">
        <w:t xml:space="preserve"> </w:t>
      </w:r>
      <w:proofErr w:type="spellStart"/>
      <w:r w:rsidRPr="00127E40">
        <w:t>глобална</w:t>
      </w:r>
      <w:proofErr w:type="spellEnd"/>
      <w:r w:rsidRPr="00127E40">
        <w:t xml:space="preserve"> </w:t>
      </w:r>
      <w:proofErr w:type="spellStart"/>
      <w:r w:rsidRPr="00127E40">
        <w:lastRenderedPageBreak/>
        <w:t>самооценка</w:t>
      </w:r>
      <w:proofErr w:type="spellEnd"/>
      <w:r w:rsidRPr="00127E40">
        <w:t xml:space="preserve">. </w:t>
      </w:r>
      <w:proofErr w:type="spellStart"/>
      <w:r w:rsidRPr="00127E40">
        <w:t>Тази</w:t>
      </w:r>
      <w:proofErr w:type="spellEnd"/>
      <w:r w:rsidRPr="00127E40">
        <w:t xml:space="preserve"> </w:t>
      </w:r>
      <w:proofErr w:type="spellStart"/>
      <w:r w:rsidRPr="00127E40">
        <w:t>връзка</w:t>
      </w:r>
      <w:proofErr w:type="spellEnd"/>
      <w:r w:rsidRPr="00127E40">
        <w:t xml:space="preserve"> е </w:t>
      </w:r>
      <w:proofErr w:type="spellStart"/>
      <w:r w:rsidRPr="00127E40">
        <w:t>статистически</w:t>
      </w:r>
      <w:proofErr w:type="spellEnd"/>
      <w:r w:rsidRPr="00127E40">
        <w:t xml:space="preserve"> </w:t>
      </w:r>
      <w:proofErr w:type="spellStart"/>
      <w:r w:rsidRPr="00127E40">
        <w:t>значима</w:t>
      </w:r>
      <w:proofErr w:type="spellEnd"/>
      <w:r w:rsidRPr="00127E40">
        <w:t xml:space="preserve">, </w:t>
      </w:r>
      <w:proofErr w:type="spellStart"/>
      <w:r w:rsidRPr="00127E40">
        <w:t>тъй</w:t>
      </w:r>
      <w:proofErr w:type="spellEnd"/>
      <w:r w:rsidRPr="00127E40">
        <w:t xml:space="preserve"> </w:t>
      </w:r>
      <w:proofErr w:type="spellStart"/>
      <w:r w:rsidRPr="00127E40">
        <w:t>като</w:t>
      </w:r>
      <w:proofErr w:type="spellEnd"/>
      <w:r w:rsidRPr="00127E40">
        <w:t xml:space="preserve"> p-</w:t>
      </w:r>
      <w:proofErr w:type="spellStart"/>
      <w:r w:rsidRPr="00127E40">
        <w:t>стойността</w:t>
      </w:r>
      <w:proofErr w:type="spellEnd"/>
      <w:r w:rsidRPr="00127E40">
        <w:t xml:space="preserve"> е 0.0097, </w:t>
      </w:r>
      <w:proofErr w:type="spellStart"/>
      <w:r w:rsidRPr="00127E40">
        <w:t>което</w:t>
      </w:r>
      <w:proofErr w:type="spellEnd"/>
      <w:r w:rsidRPr="00127E40">
        <w:t xml:space="preserve"> е </w:t>
      </w:r>
      <w:proofErr w:type="spellStart"/>
      <w:r w:rsidRPr="00127E40">
        <w:t>по-ниско</w:t>
      </w:r>
      <w:proofErr w:type="spellEnd"/>
      <w:r w:rsidRPr="00127E40">
        <w:t xml:space="preserve"> </w:t>
      </w:r>
      <w:proofErr w:type="spellStart"/>
      <w:r w:rsidRPr="00127E40">
        <w:t>от</w:t>
      </w:r>
      <w:proofErr w:type="spellEnd"/>
      <w:r w:rsidRPr="00127E40">
        <w:t xml:space="preserve"> </w:t>
      </w:r>
      <w:proofErr w:type="spellStart"/>
      <w:r w:rsidRPr="00127E40">
        <w:t>стандартния</w:t>
      </w:r>
      <w:proofErr w:type="spellEnd"/>
      <w:r w:rsidRPr="00127E40">
        <w:t xml:space="preserve"> </w:t>
      </w:r>
      <w:proofErr w:type="spellStart"/>
      <w:r w:rsidRPr="00127E40">
        <w:t>праг</w:t>
      </w:r>
      <w:proofErr w:type="spellEnd"/>
      <w:r w:rsidRPr="00127E40">
        <w:t xml:space="preserve"> </w:t>
      </w:r>
      <w:proofErr w:type="spellStart"/>
      <w:r w:rsidRPr="00127E40">
        <w:t>за</w:t>
      </w:r>
      <w:proofErr w:type="spellEnd"/>
      <w:r w:rsidRPr="00127E40">
        <w:t xml:space="preserve"> </w:t>
      </w:r>
      <w:proofErr w:type="spellStart"/>
      <w:r w:rsidRPr="00127E40">
        <w:t>значимост</w:t>
      </w:r>
      <w:proofErr w:type="spellEnd"/>
      <w:r w:rsidRPr="00127E40">
        <w:t xml:space="preserve"> </w:t>
      </w:r>
      <w:proofErr w:type="spellStart"/>
      <w:r w:rsidRPr="00127E40">
        <w:t>от</w:t>
      </w:r>
      <w:proofErr w:type="spellEnd"/>
      <w:r w:rsidRPr="00127E40">
        <w:t xml:space="preserve"> 0.05. </w:t>
      </w:r>
      <w:proofErr w:type="spellStart"/>
      <w:r w:rsidRPr="00127E40">
        <w:t>Това</w:t>
      </w:r>
      <w:proofErr w:type="spellEnd"/>
      <w:r w:rsidRPr="00127E40">
        <w:t xml:space="preserve"> </w:t>
      </w:r>
      <w:proofErr w:type="spellStart"/>
      <w:r w:rsidRPr="00127E40">
        <w:t>предполага</w:t>
      </w:r>
      <w:proofErr w:type="spellEnd"/>
      <w:r w:rsidRPr="00127E40">
        <w:t xml:space="preserve">, </w:t>
      </w:r>
      <w:proofErr w:type="spellStart"/>
      <w:r w:rsidRPr="00127E40">
        <w:t>че</w:t>
      </w:r>
      <w:proofErr w:type="spellEnd"/>
      <w:r w:rsidRPr="00127E40">
        <w:t xml:space="preserve"> </w:t>
      </w:r>
      <w:proofErr w:type="spellStart"/>
      <w:r w:rsidRPr="00127E40">
        <w:t>съществува</w:t>
      </w:r>
      <w:proofErr w:type="spellEnd"/>
      <w:r w:rsidRPr="00127E40">
        <w:t xml:space="preserve"> </w:t>
      </w:r>
      <w:proofErr w:type="spellStart"/>
      <w:r w:rsidRPr="00127E40">
        <w:t>реална</w:t>
      </w:r>
      <w:proofErr w:type="spellEnd"/>
      <w:r w:rsidRPr="00127E40">
        <w:t xml:space="preserve"> </w:t>
      </w:r>
      <w:proofErr w:type="spellStart"/>
      <w:r w:rsidRPr="00127E40">
        <w:t>зависимост</w:t>
      </w:r>
      <w:proofErr w:type="spellEnd"/>
      <w:r w:rsidRPr="00127E40">
        <w:t xml:space="preserve"> </w:t>
      </w:r>
      <w:proofErr w:type="spellStart"/>
      <w:r w:rsidRPr="00127E40">
        <w:t>между</w:t>
      </w:r>
      <w:proofErr w:type="spellEnd"/>
      <w:r w:rsidRPr="00127E40">
        <w:t xml:space="preserve"> </w:t>
      </w:r>
      <w:proofErr w:type="spellStart"/>
      <w:r w:rsidRPr="00127E40">
        <w:t>тези</w:t>
      </w:r>
      <w:proofErr w:type="spellEnd"/>
      <w:r w:rsidRPr="00127E40">
        <w:t xml:space="preserve"> </w:t>
      </w:r>
      <w:proofErr w:type="spellStart"/>
      <w:r w:rsidRPr="00127E40">
        <w:t>две</w:t>
      </w:r>
      <w:proofErr w:type="spellEnd"/>
      <w:r w:rsidRPr="00127E40">
        <w:t xml:space="preserve"> </w:t>
      </w:r>
      <w:proofErr w:type="spellStart"/>
      <w:r w:rsidRPr="00127E40">
        <w:t>променливи</w:t>
      </w:r>
      <w:proofErr w:type="spellEnd"/>
      <w:r w:rsidRPr="00127E40">
        <w:t xml:space="preserve">, </w:t>
      </w:r>
      <w:proofErr w:type="spellStart"/>
      <w:r w:rsidRPr="00127E40">
        <w:t>макар</w:t>
      </w:r>
      <w:proofErr w:type="spellEnd"/>
      <w:r w:rsidRPr="00127E40">
        <w:t xml:space="preserve"> и </w:t>
      </w:r>
      <w:proofErr w:type="spellStart"/>
      <w:r w:rsidRPr="00127E40">
        <w:t>ефектът</w:t>
      </w:r>
      <w:proofErr w:type="spellEnd"/>
      <w:r w:rsidRPr="00127E40">
        <w:t xml:space="preserve"> </w:t>
      </w:r>
      <w:proofErr w:type="spellStart"/>
      <w:r w:rsidRPr="00127E40">
        <w:t>да</w:t>
      </w:r>
      <w:proofErr w:type="spellEnd"/>
      <w:r w:rsidRPr="00127E40">
        <w:t xml:space="preserve"> е </w:t>
      </w:r>
      <w:proofErr w:type="spellStart"/>
      <w:r w:rsidRPr="00127E40">
        <w:t>слаб</w:t>
      </w:r>
      <w:proofErr w:type="spellEnd"/>
      <w:r w:rsidRPr="00127E40">
        <w:t xml:space="preserve">. </w:t>
      </w:r>
      <w:proofErr w:type="spellStart"/>
      <w:r w:rsidRPr="00127E40">
        <w:t>Резултатите</w:t>
      </w:r>
      <w:proofErr w:type="spellEnd"/>
      <w:r w:rsidRPr="00127E40">
        <w:t xml:space="preserve"> </w:t>
      </w:r>
      <w:proofErr w:type="spellStart"/>
      <w:r w:rsidRPr="00127E40">
        <w:t>подкрепят</w:t>
      </w:r>
      <w:proofErr w:type="spellEnd"/>
      <w:r w:rsidRPr="00127E40">
        <w:t xml:space="preserve"> </w:t>
      </w:r>
      <w:proofErr w:type="spellStart"/>
      <w:r w:rsidRPr="00127E40">
        <w:t>идеята</w:t>
      </w:r>
      <w:proofErr w:type="spellEnd"/>
      <w:r w:rsidRPr="00127E40">
        <w:t xml:space="preserve">, </w:t>
      </w:r>
      <w:proofErr w:type="spellStart"/>
      <w:r w:rsidRPr="00127E40">
        <w:t>че</w:t>
      </w:r>
      <w:proofErr w:type="spellEnd"/>
      <w:r w:rsidRPr="00127E40">
        <w:t xml:space="preserve"> </w:t>
      </w:r>
      <w:proofErr w:type="spellStart"/>
      <w:r w:rsidRPr="00127E40">
        <w:t>създаването</w:t>
      </w:r>
      <w:proofErr w:type="spellEnd"/>
      <w:r w:rsidRPr="00127E40">
        <w:t xml:space="preserve"> </w:t>
      </w:r>
      <w:proofErr w:type="spellStart"/>
      <w:r w:rsidRPr="00127E40">
        <w:t>на</w:t>
      </w:r>
      <w:proofErr w:type="spellEnd"/>
      <w:r w:rsidRPr="00127E40">
        <w:t xml:space="preserve"> </w:t>
      </w:r>
      <w:proofErr w:type="spellStart"/>
      <w:r w:rsidRPr="00127E40">
        <w:t>съдържание</w:t>
      </w:r>
      <w:proofErr w:type="spellEnd"/>
      <w:r w:rsidRPr="00127E40">
        <w:t xml:space="preserve"> е </w:t>
      </w:r>
      <w:proofErr w:type="spellStart"/>
      <w:r w:rsidRPr="00127E40">
        <w:t>свързано</w:t>
      </w:r>
      <w:proofErr w:type="spellEnd"/>
      <w:r w:rsidRPr="00127E40">
        <w:t xml:space="preserve"> с </w:t>
      </w:r>
      <w:proofErr w:type="spellStart"/>
      <w:r w:rsidRPr="00127E40">
        <w:t>повишена</w:t>
      </w:r>
      <w:proofErr w:type="spellEnd"/>
      <w:r w:rsidRPr="00127E40">
        <w:t xml:space="preserve"> </w:t>
      </w:r>
      <w:proofErr w:type="spellStart"/>
      <w:r w:rsidRPr="00127E40">
        <w:t>глобална</w:t>
      </w:r>
      <w:proofErr w:type="spellEnd"/>
      <w:r w:rsidRPr="00127E40">
        <w:t xml:space="preserve"> </w:t>
      </w:r>
      <w:proofErr w:type="spellStart"/>
      <w:r w:rsidRPr="00127E40">
        <w:t>самооценка</w:t>
      </w:r>
      <w:proofErr w:type="spellEnd"/>
      <w:r w:rsidRPr="00127E40">
        <w:t xml:space="preserve">, </w:t>
      </w:r>
      <w:proofErr w:type="spellStart"/>
      <w:r w:rsidRPr="00127E40">
        <w:t>вероятно</w:t>
      </w:r>
      <w:proofErr w:type="spellEnd"/>
      <w:r w:rsidRPr="00127E40">
        <w:t xml:space="preserve"> </w:t>
      </w:r>
      <w:proofErr w:type="spellStart"/>
      <w:r w:rsidRPr="00127E40">
        <w:t>защото</w:t>
      </w:r>
      <w:proofErr w:type="spellEnd"/>
      <w:r w:rsidRPr="00127E40">
        <w:t xml:space="preserve"> </w:t>
      </w:r>
      <w:proofErr w:type="spellStart"/>
      <w:r w:rsidRPr="00127E40">
        <w:t>този</w:t>
      </w:r>
      <w:proofErr w:type="spellEnd"/>
      <w:r w:rsidRPr="00127E40">
        <w:t xml:space="preserve"> </w:t>
      </w:r>
      <w:proofErr w:type="spellStart"/>
      <w:r w:rsidRPr="00127E40">
        <w:t>процес</w:t>
      </w:r>
      <w:proofErr w:type="spellEnd"/>
      <w:r w:rsidRPr="00127E40">
        <w:t xml:space="preserve"> </w:t>
      </w:r>
      <w:proofErr w:type="spellStart"/>
      <w:r w:rsidRPr="00127E40">
        <w:t>позволява</w:t>
      </w:r>
      <w:proofErr w:type="spellEnd"/>
      <w:r w:rsidRPr="00127E40">
        <w:t xml:space="preserve"> </w:t>
      </w:r>
      <w:proofErr w:type="spellStart"/>
      <w:r w:rsidRPr="00127E40">
        <w:t>на</w:t>
      </w:r>
      <w:proofErr w:type="spellEnd"/>
      <w:r w:rsidRPr="00127E40">
        <w:t xml:space="preserve"> </w:t>
      </w:r>
      <w:proofErr w:type="spellStart"/>
      <w:r w:rsidRPr="00127E40">
        <w:t>индивидите</w:t>
      </w:r>
      <w:proofErr w:type="spellEnd"/>
      <w:r w:rsidRPr="00127E40">
        <w:t xml:space="preserve"> </w:t>
      </w:r>
      <w:proofErr w:type="spellStart"/>
      <w:r w:rsidRPr="00127E40">
        <w:t>да</w:t>
      </w:r>
      <w:proofErr w:type="spellEnd"/>
      <w:r w:rsidRPr="00127E40">
        <w:t xml:space="preserve"> </w:t>
      </w:r>
      <w:proofErr w:type="spellStart"/>
      <w:r w:rsidRPr="00127E40">
        <w:t>изразят</w:t>
      </w:r>
      <w:proofErr w:type="spellEnd"/>
      <w:r w:rsidRPr="00127E40">
        <w:t xml:space="preserve"> </w:t>
      </w:r>
      <w:proofErr w:type="spellStart"/>
      <w:r w:rsidRPr="00127E40">
        <w:t>себе</w:t>
      </w:r>
      <w:proofErr w:type="spellEnd"/>
      <w:r w:rsidRPr="00127E40">
        <w:t xml:space="preserve"> </w:t>
      </w:r>
      <w:proofErr w:type="spellStart"/>
      <w:r w:rsidRPr="00127E40">
        <w:t>си</w:t>
      </w:r>
      <w:proofErr w:type="spellEnd"/>
      <w:r w:rsidRPr="00127E40">
        <w:t xml:space="preserve">, </w:t>
      </w:r>
      <w:proofErr w:type="spellStart"/>
      <w:r w:rsidRPr="00127E40">
        <w:t>да</w:t>
      </w:r>
      <w:proofErr w:type="spellEnd"/>
      <w:r w:rsidRPr="00127E40">
        <w:t xml:space="preserve"> </w:t>
      </w:r>
      <w:proofErr w:type="spellStart"/>
      <w:r w:rsidRPr="00127E40">
        <w:t>получат</w:t>
      </w:r>
      <w:proofErr w:type="spellEnd"/>
      <w:r w:rsidRPr="00127E40">
        <w:t xml:space="preserve"> </w:t>
      </w:r>
      <w:proofErr w:type="spellStart"/>
      <w:r w:rsidRPr="00127E40">
        <w:t>социална</w:t>
      </w:r>
      <w:proofErr w:type="spellEnd"/>
      <w:r w:rsidRPr="00127E40">
        <w:t xml:space="preserve"> </w:t>
      </w:r>
      <w:proofErr w:type="spellStart"/>
      <w:r w:rsidRPr="00127E40">
        <w:t>подкрепа</w:t>
      </w:r>
      <w:proofErr w:type="spellEnd"/>
      <w:r w:rsidRPr="00127E40">
        <w:t xml:space="preserve"> и </w:t>
      </w:r>
      <w:proofErr w:type="spellStart"/>
      <w:r w:rsidRPr="00127E40">
        <w:t>да</w:t>
      </w:r>
      <w:proofErr w:type="spellEnd"/>
      <w:r w:rsidRPr="00127E40">
        <w:t xml:space="preserve"> </w:t>
      </w:r>
      <w:proofErr w:type="spellStart"/>
      <w:r w:rsidRPr="00127E40">
        <w:t>укрепят</w:t>
      </w:r>
      <w:proofErr w:type="spellEnd"/>
      <w:r w:rsidRPr="00127E40">
        <w:t xml:space="preserve"> </w:t>
      </w:r>
      <w:proofErr w:type="spellStart"/>
      <w:r w:rsidRPr="00127E40">
        <w:t>усещането</w:t>
      </w:r>
      <w:proofErr w:type="spellEnd"/>
      <w:r w:rsidRPr="00127E40">
        <w:t xml:space="preserve"> </w:t>
      </w:r>
      <w:proofErr w:type="spellStart"/>
      <w:r w:rsidRPr="00127E40">
        <w:t>си</w:t>
      </w:r>
      <w:proofErr w:type="spellEnd"/>
      <w:r w:rsidRPr="00127E40">
        <w:t xml:space="preserve"> </w:t>
      </w:r>
      <w:proofErr w:type="spellStart"/>
      <w:r w:rsidRPr="00127E40">
        <w:t>за</w:t>
      </w:r>
      <w:proofErr w:type="spellEnd"/>
      <w:r w:rsidRPr="00127E40">
        <w:t xml:space="preserve"> </w:t>
      </w:r>
      <w:proofErr w:type="spellStart"/>
      <w:r w:rsidRPr="00127E40">
        <w:t>стойност</w:t>
      </w:r>
      <w:proofErr w:type="spellEnd"/>
      <w:r w:rsidRPr="00127E40">
        <w:t>.</w:t>
      </w:r>
    </w:p>
    <w:p w14:paraId="3CC0839F" w14:textId="77777777" w:rsidR="00127E40" w:rsidRPr="00127E40" w:rsidRDefault="00127E40" w:rsidP="00127E40">
      <w:pPr>
        <w:spacing w:line="360" w:lineRule="auto"/>
        <w:ind w:firstLine="708"/>
        <w:jc w:val="both"/>
      </w:pPr>
      <w:proofErr w:type="spellStart"/>
      <w:r w:rsidRPr="00127E40">
        <w:t>По</w:t>
      </w:r>
      <w:proofErr w:type="spellEnd"/>
      <w:r w:rsidRPr="00127E40">
        <w:t xml:space="preserve"> </w:t>
      </w:r>
      <w:proofErr w:type="spellStart"/>
      <w:r w:rsidRPr="00127E40">
        <w:t>отношение</w:t>
      </w:r>
      <w:proofErr w:type="spellEnd"/>
      <w:r w:rsidRPr="00127E40">
        <w:t xml:space="preserve"> </w:t>
      </w:r>
      <w:proofErr w:type="spellStart"/>
      <w:r w:rsidRPr="00127E40">
        <w:t>на</w:t>
      </w:r>
      <w:proofErr w:type="spellEnd"/>
      <w:r w:rsidRPr="00127E40">
        <w:t xml:space="preserve"> </w:t>
      </w:r>
      <w:proofErr w:type="spellStart"/>
      <w:r w:rsidRPr="00127E40">
        <w:t>връзката</w:t>
      </w:r>
      <w:proofErr w:type="spellEnd"/>
      <w:r w:rsidRPr="00127E40">
        <w:t xml:space="preserve"> </w:t>
      </w:r>
      <w:proofErr w:type="spellStart"/>
      <w:r w:rsidRPr="00127E40">
        <w:t>между</w:t>
      </w:r>
      <w:proofErr w:type="spellEnd"/>
      <w:r w:rsidRPr="00127E40">
        <w:t xml:space="preserve"> </w:t>
      </w:r>
      <w:proofErr w:type="spellStart"/>
      <w:r w:rsidRPr="00127E40">
        <w:t>създаването</w:t>
      </w:r>
      <w:proofErr w:type="spellEnd"/>
      <w:r w:rsidRPr="00127E40">
        <w:t xml:space="preserve"> </w:t>
      </w:r>
      <w:proofErr w:type="spellStart"/>
      <w:r w:rsidRPr="00127E40">
        <w:t>на</w:t>
      </w:r>
      <w:proofErr w:type="spellEnd"/>
      <w:r w:rsidRPr="00127E40">
        <w:t xml:space="preserve"> </w:t>
      </w:r>
      <w:proofErr w:type="spellStart"/>
      <w:r w:rsidRPr="00127E40">
        <w:t>съдържание</w:t>
      </w:r>
      <w:proofErr w:type="spellEnd"/>
      <w:r w:rsidRPr="00127E40">
        <w:t xml:space="preserve"> и </w:t>
      </w:r>
      <w:proofErr w:type="spellStart"/>
      <w:r w:rsidRPr="00127E40">
        <w:t>положителната</w:t>
      </w:r>
      <w:proofErr w:type="spellEnd"/>
      <w:r w:rsidRPr="00127E40">
        <w:t xml:space="preserve"> </w:t>
      </w:r>
      <w:proofErr w:type="spellStart"/>
      <w:r w:rsidRPr="00127E40">
        <w:t>емоционална</w:t>
      </w:r>
      <w:proofErr w:type="spellEnd"/>
      <w:r w:rsidRPr="00127E40">
        <w:t xml:space="preserve"> </w:t>
      </w:r>
      <w:proofErr w:type="spellStart"/>
      <w:r w:rsidRPr="00127E40">
        <w:t>регулация</w:t>
      </w:r>
      <w:proofErr w:type="spellEnd"/>
      <w:r w:rsidRPr="00127E40">
        <w:t xml:space="preserve"> (ER Positive), </w:t>
      </w:r>
      <w:proofErr w:type="spellStart"/>
      <w:r w:rsidRPr="00127E40">
        <w:t>резултатите</w:t>
      </w:r>
      <w:proofErr w:type="spellEnd"/>
      <w:r w:rsidRPr="00127E40">
        <w:t xml:space="preserve"> </w:t>
      </w:r>
      <w:proofErr w:type="spellStart"/>
      <w:r w:rsidRPr="00127E40">
        <w:t>показват</w:t>
      </w:r>
      <w:proofErr w:type="spellEnd"/>
      <w:r w:rsidRPr="00127E40">
        <w:t xml:space="preserve"> </w:t>
      </w:r>
      <w:proofErr w:type="spellStart"/>
      <w:r w:rsidRPr="00127E40">
        <w:t>слаба</w:t>
      </w:r>
      <w:proofErr w:type="spellEnd"/>
      <w:r w:rsidRPr="00127E40">
        <w:t xml:space="preserve"> </w:t>
      </w:r>
      <w:proofErr w:type="spellStart"/>
      <w:r w:rsidRPr="00127E40">
        <w:t>положителна</w:t>
      </w:r>
      <w:proofErr w:type="spellEnd"/>
      <w:r w:rsidRPr="00127E40">
        <w:t xml:space="preserve"> </w:t>
      </w:r>
      <w:proofErr w:type="spellStart"/>
      <w:r w:rsidRPr="00127E40">
        <w:t>корелация</w:t>
      </w:r>
      <w:proofErr w:type="spellEnd"/>
      <w:r w:rsidRPr="00127E40">
        <w:t xml:space="preserve"> с </w:t>
      </w:r>
      <w:proofErr w:type="spellStart"/>
      <w:r w:rsidRPr="00127E40">
        <w:t>коефициент</w:t>
      </w:r>
      <w:proofErr w:type="spellEnd"/>
      <w:r w:rsidRPr="00127E40">
        <w:t xml:space="preserve"> </w:t>
      </w:r>
      <w:proofErr w:type="spellStart"/>
      <w:r w:rsidRPr="00127E40">
        <w:t>на</w:t>
      </w:r>
      <w:proofErr w:type="spellEnd"/>
      <w:r w:rsidRPr="00127E40">
        <w:t xml:space="preserve"> </w:t>
      </w:r>
      <w:proofErr w:type="spellStart"/>
      <w:r w:rsidRPr="00127E40">
        <w:t>корелация</w:t>
      </w:r>
      <w:proofErr w:type="spellEnd"/>
      <w:r w:rsidRPr="00127E40">
        <w:t xml:space="preserve"> (ρ) </w:t>
      </w:r>
      <w:proofErr w:type="spellStart"/>
      <w:r w:rsidRPr="00127E40">
        <w:t>от</w:t>
      </w:r>
      <w:proofErr w:type="spellEnd"/>
      <w:r w:rsidRPr="00127E40">
        <w:t xml:space="preserve"> 0.1955. </w:t>
      </w:r>
      <w:proofErr w:type="spellStart"/>
      <w:r w:rsidRPr="00127E40">
        <w:t>Това</w:t>
      </w:r>
      <w:proofErr w:type="spellEnd"/>
      <w:r w:rsidRPr="00127E40">
        <w:t xml:space="preserve"> </w:t>
      </w:r>
      <w:proofErr w:type="spellStart"/>
      <w:r w:rsidRPr="00127E40">
        <w:t>означава</w:t>
      </w:r>
      <w:proofErr w:type="spellEnd"/>
      <w:r w:rsidRPr="00127E40">
        <w:t xml:space="preserve">, </w:t>
      </w:r>
      <w:proofErr w:type="spellStart"/>
      <w:r w:rsidRPr="00127E40">
        <w:t>че</w:t>
      </w:r>
      <w:proofErr w:type="spellEnd"/>
      <w:r w:rsidRPr="00127E40">
        <w:t xml:space="preserve"> </w:t>
      </w:r>
      <w:proofErr w:type="spellStart"/>
      <w:r w:rsidRPr="00127E40">
        <w:t>хората</w:t>
      </w:r>
      <w:proofErr w:type="spellEnd"/>
      <w:r w:rsidRPr="00127E40">
        <w:t xml:space="preserve">, </w:t>
      </w:r>
      <w:proofErr w:type="spellStart"/>
      <w:r w:rsidRPr="00127E40">
        <w:t>които</w:t>
      </w:r>
      <w:proofErr w:type="spellEnd"/>
      <w:r w:rsidRPr="00127E40">
        <w:t xml:space="preserve"> </w:t>
      </w:r>
      <w:proofErr w:type="spellStart"/>
      <w:r w:rsidRPr="00127E40">
        <w:t>създават</w:t>
      </w:r>
      <w:proofErr w:type="spellEnd"/>
      <w:r w:rsidRPr="00127E40">
        <w:t xml:space="preserve"> </w:t>
      </w:r>
      <w:proofErr w:type="spellStart"/>
      <w:r w:rsidRPr="00127E40">
        <w:t>повече</w:t>
      </w:r>
      <w:proofErr w:type="spellEnd"/>
      <w:r w:rsidRPr="00127E40">
        <w:t xml:space="preserve"> </w:t>
      </w:r>
      <w:proofErr w:type="spellStart"/>
      <w:r w:rsidRPr="00127E40">
        <w:t>съдържание</w:t>
      </w:r>
      <w:proofErr w:type="spellEnd"/>
      <w:r w:rsidRPr="00127E40">
        <w:t xml:space="preserve">, </w:t>
      </w:r>
      <w:proofErr w:type="spellStart"/>
      <w:r w:rsidRPr="00127E40">
        <w:t>може</w:t>
      </w:r>
      <w:proofErr w:type="spellEnd"/>
      <w:r w:rsidRPr="00127E40">
        <w:t xml:space="preserve"> </w:t>
      </w:r>
      <w:proofErr w:type="spellStart"/>
      <w:r w:rsidRPr="00127E40">
        <w:t>да</w:t>
      </w:r>
      <w:proofErr w:type="spellEnd"/>
      <w:r w:rsidRPr="00127E40">
        <w:t xml:space="preserve"> </w:t>
      </w:r>
      <w:proofErr w:type="spellStart"/>
      <w:r w:rsidRPr="00127E40">
        <w:t>имат</w:t>
      </w:r>
      <w:proofErr w:type="spellEnd"/>
      <w:r w:rsidRPr="00127E40">
        <w:t xml:space="preserve"> </w:t>
      </w:r>
      <w:proofErr w:type="spellStart"/>
      <w:r w:rsidRPr="00127E40">
        <w:t>малко</w:t>
      </w:r>
      <w:proofErr w:type="spellEnd"/>
      <w:r w:rsidRPr="00127E40">
        <w:t xml:space="preserve"> </w:t>
      </w:r>
      <w:proofErr w:type="spellStart"/>
      <w:r w:rsidRPr="00127E40">
        <w:t>по-добри</w:t>
      </w:r>
      <w:proofErr w:type="spellEnd"/>
      <w:r w:rsidRPr="00127E40">
        <w:t xml:space="preserve"> </w:t>
      </w:r>
      <w:proofErr w:type="spellStart"/>
      <w:r w:rsidRPr="00127E40">
        <w:t>способности</w:t>
      </w:r>
      <w:proofErr w:type="spellEnd"/>
      <w:r w:rsidRPr="00127E40">
        <w:t xml:space="preserve"> </w:t>
      </w:r>
      <w:proofErr w:type="spellStart"/>
      <w:r w:rsidRPr="00127E40">
        <w:t>за</w:t>
      </w:r>
      <w:proofErr w:type="spellEnd"/>
      <w:r w:rsidRPr="00127E40">
        <w:t xml:space="preserve"> </w:t>
      </w:r>
      <w:proofErr w:type="spellStart"/>
      <w:r w:rsidRPr="00127E40">
        <w:t>положителна</w:t>
      </w:r>
      <w:proofErr w:type="spellEnd"/>
      <w:r w:rsidRPr="00127E40">
        <w:t xml:space="preserve"> </w:t>
      </w:r>
      <w:proofErr w:type="spellStart"/>
      <w:r w:rsidRPr="00127E40">
        <w:t>емоционална</w:t>
      </w:r>
      <w:proofErr w:type="spellEnd"/>
      <w:r w:rsidRPr="00127E40">
        <w:t xml:space="preserve"> </w:t>
      </w:r>
      <w:proofErr w:type="spellStart"/>
      <w:r w:rsidRPr="00127E40">
        <w:t>регулация</w:t>
      </w:r>
      <w:proofErr w:type="spellEnd"/>
      <w:r w:rsidRPr="00127E40">
        <w:t xml:space="preserve">. </w:t>
      </w:r>
      <w:proofErr w:type="spellStart"/>
      <w:r w:rsidRPr="00127E40">
        <w:t>Корелацията</w:t>
      </w:r>
      <w:proofErr w:type="spellEnd"/>
      <w:r w:rsidRPr="00127E40">
        <w:t xml:space="preserve"> е </w:t>
      </w:r>
      <w:proofErr w:type="spellStart"/>
      <w:r w:rsidRPr="00127E40">
        <w:t>статистически</w:t>
      </w:r>
      <w:proofErr w:type="spellEnd"/>
      <w:r w:rsidRPr="00127E40">
        <w:t xml:space="preserve"> </w:t>
      </w:r>
      <w:proofErr w:type="spellStart"/>
      <w:r w:rsidRPr="00127E40">
        <w:t>значима</w:t>
      </w:r>
      <w:proofErr w:type="spellEnd"/>
      <w:r w:rsidRPr="00127E40">
        <w:t xml:space="preserve">, </w:t>
      </w:r>
      <w:proofErr w:type="spellStart"/>
      <w:r w:rsidRPr="00127E40">
        <w:t>като</w:t>
      </w:r>
      <w:proofErr w:type="spellEnd"/>
      <w:r w:rsidRPr="00127E40">
        <w:t xml:space="preserve"> p-</w:t>
      </w:r>
      <w:proofErr w:type="spellStart"/>
      <w:r w:rsidRPr="00127E40">
        <w:t>стойността</w:t>
      </w:r>
      <w:proofErr w:type="spellEnd"/>
      <w:r w:rsidRPr="00127E40">
        <w:t xml:space="preserve"> е 0.01926, </w:t>
      </w:r>
      <w:proofErr w:type="spellStart"/>
      <w:r w:rsidRPr="00127E40">
        <w:t>което</w:t>
      </w:r>
      <w:proofErr w:type="spellEnd"/>
      <w:r w:rsidRPr="00127E40">
        <w:t xml:space="preserve"> </w:t>
      </w:r>
      <w:proofErr w:type="spellStart"/>
      <w:r w:rsidRPr="00127E40">
        <w:t>отново</w:t>
      </w:r>
      <w:proofErr w:type="spellEnd"/>
      <w:r w:rsidRPr="00127E40">
        <w:t xml:space="preserve"> е </w:t>
      </w:r>
      <w:proofErr w:type="spellStart"/>
      <w:r w:rsidRPr="00127E40">
        <w:t>под</w:t>
      </w:r>
      <w:proofErr w:type="spellEnd"/>
      <w:r w:rsidRPr="00127E40">
        <w:t xml:space="preserve"> </w:t>
      </w:r>
      <w:proofErr w:type="spellStart"/>
      <w:r w:rsidRPr="00127E40">
        <w:t>стандартния</w:t>
      </w:r>
      <w:proofErr w:type="spellEnd"/>
      <w:r w:rsidRPr="00127E40">
        <w:t xml:space="preserve"> </w:t>
      </w:r>
      <w:proofErr w:type="spellStart"/>
      <w:r w:rsidRPr="00127E40">
        <w:t>праг</w:t>
      </w:r>
      <w:proofErr w:type="spellEnd"/>
      <w:r w:rsidRPr="00127E40">
        <w:t xml:space="preserve"> </w:t>
      </w:r>
      <w:proofErr w:type="spellStart"/>
      <w:r w:rsidRPr="00127E40">
        <w:t>от</w:t>
      </w:r>
      <w:proofErr w:type="spellEnd"/>
      <w:r w:rsidRPr="00127E40">
        <w:t xml:space="preserve"> 0.05. </w:t>
      </w:r>
      <w:proofErr w:type="spellStart"/>
      <w:r w:rsidRPr="00127E40">
        <w:t>Това</w:t>
      </w:r>
      <w:proofErr w:type="spellEnd"/>
      <w:r w:rsidRPr="00127E40">
        <w:t xml:space="preserve"> </w:t>
      </w:r>
      <w:proofErr w:type="spellStart"/>
      <w:r w:rsidRPr="00127E40">
        <w:t>предполага</w:t>
      </w:r>
      <w:proofErr w:type="spellEnd"/>
      <w:r w:rsidRPr="00127E40">
        <w:t xml:space="preserve">, </w:t>
      </w:r>
      <w:proofErr w:type="spellStart"/>
      <w:r w:rsidRPr="00127E40">
        <w:t>че</w:t>
      </w:r>
      <w:proofErr w:type="spellEnd"/>
      <w:r w:rsidRPr="00127E40">
        <w:t xml:space="preserve"> </w:t>
      </w:r>
      <w:proofErr w:type="spellStart"/>
      <w:r w:rsidRPr="00127E40">
        <w:t>съществува</w:t>
      </w:r>
      <w:proofErr w:type="spellEnd"/>
      <w:r w:rsidRPr="00127E40">
        <w:t xml:space="preserve"> </w:t>
      </w:r>
      <w:proofErr w:type="spellStart"/>
      <w:r w:rsidRPr="00127E40">
        <w:t>значима</w:t>
      </w:r>
      <w:proofErr w:type="spellEnd"/>
      <w:r w:rsidRPr="00127E40">
        <w:t xml:space="preserve">, </w:t>
      </w:r>
      <w:proofErr w:type="spellStart"/>
      <w:r w:rsidRPr="00127E40">
        <w:t>макар</w:t>
      </w:r>
      <w:proofErr w:type="spellEnd"/>
      <w:r w:rsidRPr="00127E40">
        <w:t xml:space="preserve"> и </w:t>
      </w:r>
      <w:proofErr w:type="spellStart"/>
      <w:r w:rsidRPr="00127E40">
        <w:t>слаба</w:t>
      </w:r>
      <w:proofErr w:type="spellEnd"/>
      <w:r w:rsidRPr="00127E40">
        <w:t xml:space="preserve">, </w:t>
      </w:r>
      <w:proofErr w:type="spellStart"/>
      <w:r w:rsidRPr="00127E40">
        <w:t>връзка</w:t>
      </w:r>
      <w:proofErr w:type="spellEnd"/>
      <w:r w:rsidRPr="00127E40">
        <w:t xml:space="preserve"> </w:t>
      </w:r>
      <w:proofErr w:type="spellStart"/>
      <w:r w:rsidRPr="00127E40">
        <w:t>между</w:t>
      </w:r>
      <w:proofErr w:type="spellEnd"/>
      <w:r w:rsidRPr="00127E40">
        <w:t xml:space="preserve"> </w:t>
      </w:r>
      <w:proofErr w:type="spellStart"/>
      <w:r w:rsidRPr="00127E40">
        <w:t>тези</w:t>
      </w:r>
      <w:proofErr w:type="spellEnd"/>
      <w:r w:rsidRPr="00127E40">
        <w:t xml:space="preserve"> </w:t>
      </w:r>
      <w:proofErr w:type="spellStart"/>
      <w:r w:rsidRPr="00127E40">
        <w:t>две</w:t>
      </w:r>
      <w:proofErr w:type="spellEnd"/>
      <w:r w:rsidRPr="00127E40">
        <w:t xml:space="preserve"> </w:t>
      </w:r>
      <w:proofErr w:type="spellStart"/>
      <w:r w:rsidRPr="00127E40">
        <w:t>променливи</w:t>
      </w:r>
      <w:proofErr w:type="spellEnd"/>
      <w:r w:rsidRPr="00127E40">
        <w:t xml:space="preserve">. </w:t>
      </w:r>
      <w:proofErr w:type="spellStart"/>
      <w:r w:rsidRPr="00127E40">
        <w:t>Резултатите</w:t>
      </w:r>
      <w:proofErr w:type="spellEnd"/>
      <w:r w:rsidRPr="00127E40">
        <w:t xml:space="preserve"> </w:t>
      </w:r>
      <w:proofErr w:type="spellStart"/>
      <w:r w:rsidRPr="00127E40">
        <w:t>подсказват</w:t>
      </w:r>
      <w:proofErr w:type="spellEnd"/>
      <w:r w:rsidRPr="00127E40">
        <w:t xml:space="preserve">, </w:t>
      </w:r>
      <w:proofErr w:type="spellStart"/>
      <w:r w:rsidRPr="00127E40">
        <w:t>че</w:t>
      </w:r>
      <w:proofErr w:type="spellEnd"/>
      <w:r w:rsidRPr="00127E40">
        <w:t xml:space="preserve"> </w:t>
      </w:r>
      <w:proofErr w:type="spellStart"/>
      <w:r w:rsidRPr="00127E40">
        <w:t>създаването</w:t>
      </w:r>
      <w:proofErr w:type="spellEnd"/>
      <w:r w:rsidRPr="00127E40">
        <w:t xml:space="preserve"> </w:t>
      </w:r>
      <w:proofErr w:type="spellStart"/>
      <w:r w:rsidRPr="00127E40">
        <w:t>на</w:t>
      </w:r>
      <w:proofErr w:type="spellEnd"/>
      <w:r w:rsidRPr="00127E40">
        <w:t xml:space="preserve"> </w:t>
      </w:r>
      <w:proofErr w:type="spellStart"/>
      <w:r w:rsidRPr="00127E40">
        <w:t>съдържание</w:t>
      </w:r>
      <w:proofErr w:type="spellEnd"/>
      <w:r w:rsidRPr="00127E40">
        <w:t xml:space="preserve"> в </w:t>
      </w:r>
      <w:proofErr w:type="spellStart"/>
      <w:r w:rsidRPr="00127E40">
        <w:t>социалните</w:t>
      </w:r>
      <w:proofErr w:type="spellEnd"/>
      <w:r w:rsidRPr="00127E40">
        <w:t xml:space="preserve"> </w:t>
      </w:r>
      <w:proofErr w:type="spellStart"/>
      <w:r w:rsidRPr="00127E40">
        <w:t>мрежи</w:t>
      </w:r>
      <w:proofErr w:type="spellEnd"/>
      <w:r w:rsidRPr="00127E40">
        <w:t xml:space="preserve"> </w:t>
      </w:r>
      <w:proofErr w:type="spellStart"/>
      <w:r w:rsidRPr="00127E40">
        <w:t>може</w:t>
      </w:r>
      <w:proofErr w:type="spellEnd"/>
      <w:r w:rsidRPr="00127E40">
        <w:t xml:space="preserve"> </w:t>
      </w:r>
      <w:proofErr w:type="spellStart"/>
      <w:r w:rsidRPr="00127E40">
        <w:t>да</w:t>
      </w:r>
      <w:proofErr w:type="spellEnd"/>
      <w:r w:rsidRPr="00127E40">
        <w:t xml:space="preserve"> </w:t>
      </w:r>
      <w:proofErr w:type="spellStart"/>
      <w:r w:rsidRPr="00127E40">
        <w:t>подпомага</w:t>
      </w:r>
      <w:proofErr w:type="spellEnd"/>
      <w:r w:rsidRPr="00127E40">
        <w:t xml:space="preserve"> </w:t>
      </w:r>
      <w:proofErr w:type="spellStart"/>
      <w:r w:rsidRPr="00127E40">
        <w:t>развитието</w:t>
      </w:r>
      <w:proofErr w:type="spellEnd"/>
      <w:r w:rsidRPr="00127E40">
        <w:t xml:space="preserve"> </w:t>
      </w:r>
      <w:proofErr w:type="spellStart"/>
      <w:r w:rsidRPr="00127E40">
        <w:t>на</w:t>
      </w:r>
      <w:proofErr w:type="spellEnd"/>
      <w:r w:rsidRPr="00127E40">
        <w:t xml:space="preserve"> </w:t>
      </w:r>
      <w:proofErr w:type="spellStart"/>
      <w:r w:rsidRPr="00127E40">
        <w:t>положителни</w:t>
      </w:r>
      <w:proofErr w:type="spellEnd"/>
      <w:r w:rsidRPr="00127E40">
        <w:t xml:space="preserve"> </w:t>
      </w:r>
      <w:proofErr w:type="spellStart"/>
      <w:r w:rsidRPr="00127E40">
        <w:t>стратегии</w:t>
      </w:r>
      <w:proofErr w:type="spellEnd"/>
      <w:r w:rsidRPr="00127E40">
        <w:t xml:space="preserve"> </w:t>
      </w:r>
      <w:proofErr w:type="spellStart"/>
      <w:r w:rsidRPr="00127E40">
        <w:t>за</w:t>
      </w:r>
      <w:proofErr w:type="spellEnd"/>
      <w:r w:rsidRPr="00127E40">
        <w:t xml:space="preserve"> </w:t>
      </w:r>
      <w:proofErr w:type="spellStart"/>
      <w:r w:rsidRPr="00127E40">
        <w:t>справяне</w:t>
      </w:r>
      <w:proofErr w:type="spellEnd"/>
      <w:r w:rsidRPr="00127E40">
        <w:t xml:space="preserve"> с </w:t>
      </w:r>
      <w:proofErr w:type="spellStart"/>
      <w:r w:rsidRPr="00127E40">
        <w:t>емоциите</w:t>
      </w:r>
      <w:proofErr w:type="spellEnd"/>
      <w:r w:rsidRPr="00127E40">
        <w:t xml:space="preserve">, </w:t>
      </w:r>
      <w:proofErr w:type="spellStart"/>
      <w:r w:rsidRPr="00127E40">
        <w:t>вероятно</w:t>
      </w:r>
      <w:proofErr w:type="spellEnd"/>
      <w:r w:rsidRPr="00127E40">
        <w:t xml:space="preserve"> </w:t>
      </w:r>
      <w:proofErr w:type="spellStart"/>
      <w:r w:rsidRPr="00127E40">
        <w:t>защото</w:t>
      </w:r>
      <w:proofErr w:type="spellEnd"/>
      <w:r w:rsidRPr="00127E40">
        <w:t xml:space="preserve"> </w:t>
      </w:r>
      <w:proofErr w:type="spellStart"/>
      <w:r w:rsidRPr="00127E40">
        <w:t>този</w:t>
      </w:r>
      <w:proofErr w:type="spellEnd"/>
      <w:r w:rsidRPr="00127E40">
        <w:t xml:space="preserve"> </w:t>
      </w:r>
      <w:proofErr w:type="spellStart"/>
      <w:r w:rsidRPr="00127E40">
        <w:t>процес</w:t>
      </w:r>
      <w:proofErr w:type="spellEnd"/>
      <w:r w:rsidRPr="00127E40">
        <w:t xml:space="preserve"> </w:t>
      </w:r>
      <w:proofErr w:type="spellStart"/>
      <w:r w:rsidRPr="00127E40">
        <w:t>предоставя</w:t>
      </w:r>
      <w:proofErr w:type="spellEnd"/>
      <w:r w:rsidRPr="00127E40">
        <w:t xml:space="preserve"> </w:t>
      </w:r>
      <w:proofErr w:type="spellStart"/>
      <w:r w:rsidRPr="00127E40">
        <w:t>възможност</w:t>
      </w:r>
      <w:proofErr w:type="spellEnd"/>
      <w:r w:rsidRPr="00127E40">
        <w:t xml:space="preserve"> </w:t>
      </w:r>
      <w:proofErr w:type="spellStart"/>
      <w:r w:rsidRPr="00127E40">
        <w:t>за</w:t>
      </w:r>
      <w:proofErr w:type="spellEnd"/>
      <w:r w:rsidRPr="00127E40">
        <w:t xml:space="preserve"> </w:t>
      </w:r>
      <w:proofErr w:type="spellStart"/>
      <w:r w:rsidRPr="00127E40">
        <w:t>изразяване</w:t>
      </w:r>
      <w:proofErr w:type="spellEnd"/>
      <w:r w:rsidRPr="00127E40">
        <w:t xml:space="preserve"> </w:t>
      </w:r>
      <w:proofErr w:type="spellStart"/>
      <w:r w:rsidRPr="00127E40">
        <w:t>на</w:t>
      </w:r>
      <w:proofErr w:type="spellEnd"/>
      <w:r w:rsidRPr="00127E40">
        <w:t xml:space="preserve"> </w:t>
      </w:r>
      <w:proofErr w:type="spellStart"/>
      <w:r w:rsidRPr="00127E40">
        <w:t>емоции</w:t>
      </w:r>
      <w:proofErr w:type="spellEnd"/>
      <w:r w:rsidRPr="00127E40">
        <w:t xml:space="preserve">, </w:t>
      </w:r>
      <w:proofErr w:type="spellStart"/>
      <w:r w:rsidRPr="00127E40">
        <w:t>получаване</w:t>
      </w:r>
      <w:proofErr w:type="spellEnd"/>
      <w:r w:rsidRPr="00127E40">
        <w:t xml:space="preserve"> </w:t>
      </w:r>
      <w:proofErr w:type="spellStart"/>
      <w:r w:rsidRPr="00127E40">
        <w:t>на</w:t>
      </w:r>
      <w:proofErr w:type="spellEnd"/>
      <w:r w:rsidRPr="00127E40">
        <w:t xml:space="preserve"> </w:t>
      </w:r>
      <w:proofErr w:type="spellStart"/>
      <w:r w:rsidRPr="00127E40">
        <w:t>обратна</w:t>
      </w:r>
      <w:proofErr w:type="spellEnd"/>
      <w:r w:rsidRPr="00127E40">
        <w:t xml:space="preserve"> </w:t>
      </w:r>
      <w:proofErr w:type="spellStart"/>
      <w:r w:rsidRPr="00127E40">
        <w:t>връзка</w:t>
      </w:r>
      <w:proofErr w:type="spellEnd"/>
      <w:r w:rsidRPr="00127E40">
        <w:t xml:space="preserve"> и </w:t>
      </w:r>
      <w:proofErr w:type="spellStart"/>
      <w:r w:rsidRPr="00127E40">
        <w:t>подкрепа</w:t>
      </w:r>
      <w:proofErr w:type="spellEnd"/>
      <w:r w:rsidRPr="00127E40">
        <w:t xml:space="preserve"> </w:t>
      </w:r>
      <w:proofErr w:type="spellStart"/>
      <w:r w:rsidRPr="00127E40">
        <w:t>от</w:t>
      </w:r>
      <w:proofErr w:type="spellEnd"/>
      <w:r w:rsidRPr="00127E40">
        <w:t xml:space="preserve"> </w:t>
      </w:r>
      <w:proofErr w:type="spellStart"/>
      <w:r w:rsidRPr="00127E40">
        <w:t>аудиторията</w:t>
      </w:r>
      <w:proofErr w:type="spellEnd"/>
      <w:r w:rsidRPr="00127E40">
        <w:t>.</w:t>
      </w:r>
    </w:p>
    <w:p w14:paraId="40862DE6" w14:textId="45B80CE4" w:rsidR="00127E40" w:rsidRPr="00127E40" w:rsidRDefault="00127E40" w:rsidP="00127E40">
      <w:pPr>
        <w:spacing w:line="360" w:lineRule="auto"/>
        <w:ind w:firstLine="708"/>
        <w:jc w:val="both"/>
      </w:pPr>
      <w:r w:rsidRPr="00127E40">
        <w:t xml:space="preserve">И в </w:t>
      </w:r>
      <w:proofErr w:type="spellStart"/>
      <w:r w:rsidRPr="00127E40">
        <w:t>двата</w:t>
      </w:r>
      <w:proofErr w:type="spellEnd"/>
      <w:r w:rsidRPr="00127E40">
        <w:t xml:space="preserve"> </w:t>
      </w:r>
      <w:proofErr w:type="spellStart"/>
      <w:r w:rsidRPr="00127E40">
        <w:t>случая</w:t>
      </w:r>
      <w:proofErr w:type="spellEnd"/>
      <w:r w:rsidRPr="00127E40">
        <w:t xml:space="preserve"> </w:t>
      </w:r>
      <w:proofErr w:type="spellStart"/>
      <w:r w:rsidRPr="00127E40">
        <w:t>слабата</w:t>
      </w:r>
      <w:proofErr w:type="spellEnd"/>
      <w:r w:rsidRPr="00127E40">
        <w:t xml:space="preserve"> </w:t>
      </w:r>
      <w:proofErr w:type="spellStart"/>
      <w:r w:rsidRPr="00127E40">
        <w:t>корелация</w:t>
      </w:r>
      <w:proofErr w:type="spellEnd"/>
      <w:r w:rsidRPr="00127E40">
        <w:t xml:space="preserve"> </w:t>
      </w:r>
      <w:proofErr w:type="spellStart"/>
      <w:r w:rsidRPr="00127E40">
        <w:t>показва</w:t>
      </w:r>
      <w:proofErr w:type="spellEnd"/>
      <w:r w:rsidRPr="00127E40">
        <w:t xml:space="preserve">, </w:t>
      </w:r>
      <w:proofErr w:type="spellStart"/>
      <w:r w:rsidRPr="00127E40">
        <w:t>че</w:t>
      </w:r>
      <w:proofErr w:type="spellEnd"/>
      <w:r w:rsidRPr="00127E40">
        <w:t xml:space="preserve"> </w:t>
      </w:r>
      <w:proofErr w:type="spellStart"/>
      <w:r w:rsidRPr="00127E40">
        <w:t>ефектите</w:t>
      </w:r>
      <w:proofErr w:type="spellEnd"/>
      <w:r w:rsidRPr="00127E40">
        <w:t xml:space="preserve"> </w:t>
      </w:r>
      <w:proofErr w:type="spellStart"/>
      <w:r w:rsidRPr="00127E40">
        <w:t>не</w:t>
      </w:r>
      <w:proofErr w:type="spellEnd"/>
      <w:r w:rsidRPr="00127E40">
        <w:t xml:space="preserve"> </w:t>
      </w:r>
      <w:proofErr w:type="spellStart"/>
      <w:r w:rsidRPr="00127E40">
        <w:t>са</w:t>
      </w:r>
      <w:proofErr w:type="spellEnd"/>
      <w:r w:rsidRPr="00127E40">
        <w:t xml:space="preserve"> </w:t>
      </w:r>
      <w:proofErr w:type="spellStart"/>
      <w:r w:rsidRPr="00127E40">
        <w:t>силни</w:t>
      </w:r>
      <w:proofErr w:type="spellEnd"/>
      <w:r w:rsidRPr="00127E40">
        <w:t xml:space="preserve"> и </w:t>
      </w:r>
      <w:proofErr w:type="spellStart"/>
      <w:r w:rsidRPr="00127E40">
        <w:t>следва</w:t>
      </w:r>
      <w:proofErr w:type="spellEnd"/>
      <w:r w:rsidRPr="00127E40">
        <w:t xml:space="preserve"> </w:t>
      </w:r>
      <w:proofErr w:type="spellStart"/>
      <w:r w:rsidRPr="00127E40">
        <w:t>да</w:t>
      </w:r>
      <w:proofErr w:type="spellEnd"/>
      <w:r w:rsidRPr="00127E40">
        <w:t xml:space="preserve"> </w:t>
      </w:r>
      <w:proofErr w:type="spellStart"/>
      <w:r w:rsidRPr="00127E40">
        <w:t>се</w:t>
      </w:r>
      <w:proofErr w:type="spellEnd"/>
      <w:r w:rsidRPr="00127E40">
        <w:t xml:space="preserve"> </w:t>
      </w:r>
      <w:proofErr w:type="spellStart"/>
      <w:r w:rsidRPr="00127E40">
        <w:t>интерпретират</w:t>
      </w:r>
      <w:proofErr w:type="spellEnd"/>
      <w:r w:rsidRPr="00127E40">
        <w:t xml:space="preserve"> с </w:t>
      </w:r>
      <w:proofErr w:type="spellStart"/>
      <w:r w:rsidRPr="00127E40">
        <w:t>повишено</w:t>
      </w:r>
      <w:proofErr w:type="spellEnd"/>
      <w:r w:rsidRPr="00127E40">
        <w:t xml:space="preserve"> </w:t>
      </w:r>
      <w:proofErr w:type="spellStart"/>
      <w:r w:rsidRPr="00127E40">
        <w:t>внимание</w:t>
      </w:r>
      <w:proofErr w:type="spellEnd"/>
      <w:r w:rsidRPr="00127E40">
        <w:t xml:space="preserve">. </w:t>
      </w:r>
      <w:proofErr w:type="spellStart"/>
      <w:r w:rsidRPr="00127E40">
        <w:t>Въпреки</w:t>
      </w:r>
      <w:proofErr w:type="spellEnd"/>
      <w:r w:rsidRPr="00127E40">
        <w:t xml:space="preserve"> </w:t>
      </w:r>
      <w:proofErr w:type="spellStart"/>
      <w:r w:rsidRPr="00127E40">
        <w:t>това</w:t>
      </w:r>
      <w:proofErr w:type="spellEnd"/>
      <w:r w:rsidRPr="00127E40">
        <w:t xml:space="preserve">, </w:t>
      </w:r>
      <w:proofErr w:type="spellStart"/>
      <w:r w:rsidRPr="00127E40">
        <w:t>значимостта</w:t>
      </w:r>
      <w:proofErr w:type="spellEnd"/>
      <w:r w:rsidRPr="00127E40">
        <w:t xml:space="preserve"> </w:t>
      </w:r>
      <w:proofErr w:type="spellStart"/>
      <w:r w:rsidRPr="00127E40">
        <w:t>на</w:t>
      </w:r>
      <w:proofErr w:type="spellEnd"/>
      <w:r w:rsidRPr="00127E40">
        <w:t xml:space="preserve"> </w:t>
      </w:r>
      <w:proofErr w:type="spellStart"/>
      <w:r w:rsidRPr="00127E40">
        <w:t>резултатите</w:t>
      </w:r>
      <w:proofErr w:type="spellEnd"/>
      <w:r w:rsidRPr="00127E40">
        <w:t xml:space="preserve"> </w:t>
      </w:r>
      <w:proofErr w:type="spellStart"/>
      <w:r w:rsidRPr="00127E40">
        <w:t>подкрепя</w:t>
      </w:r>
      <w:proofErr w:type="spellEnd"/>
      <w:r w:rsidRPr="00127E40">
        <w:t xml:space="preserve"> </w:t>
      </w:r>
      <w:proofErr w:type="spellStart"/>
      <w:r w:rsidRPr="00127E40">
        <w:t>идеята</w:t>
      </w:r>
      <w:proofErr w:type="spellEnd"/>
      <w:r w:rsidRPr="00127E40">
        <w:t xml:space="preserve">, </w:t>
      </w:r>
      <w:proofErr w:type="spellStart"/>
      <w:r w:rsidRPr="00127E40">
        <w:t>че</w:t>
      </w:r>
      <w:proofErr w:type="spellEnd"/>
      <w:r w:rsidRPr="00127E40">
        <w:t xml:space="preserve"> </w:t>
      </w:r>
      <w:proofErr w:type="spellStart"/>
      <w:r w:rsidRPr="00127E40">
        <w:t>създаването</w:t>
      </w:r>
      <w:proofErr w:type="spellEnd"/>
      <w:r w:rsidRPr="00127E40">
        <w:t xml:space="preserve"> </w:t>
      </w:r>
      <w:proofErr w:type="spellStart"/>
      <w:r w:rsidRPr="00127E40">
        <w:t>на</w:t>
      </w:r>
      <w:proofErr w:type="spellEnd"/>
      <w:r w:rsidRPr="00127E40">
        <w:t xml:space="preserve"> </w:t>
      </w:r>
      <w:proofErr w:type="spellStart"/>
      <w:r w:rsidRPr="00127E40">
        <w:t>съдържание</w:t>
      </w:r>
      <w:proofErr w:type="spellEnd"/>
      <w:r w:rsidRPr="00127E40">
        <w:t xml:space="preserve"> в </w:t>
      </w:r>
      <w:proofErr w:type="spellStart"/>
      <w:r w:rsidRPr="00127E40">
        <w:t>социалните</w:t>
      </w:r>
      <w:proofErr w:type="spellEnd"/>
      <w:r w:rsidRPr="00127E40">
        <w:t xml:space="preserve"> </w:t>
      </w:r>
      <w:proofErr w:type="spellStart"/>
      <w:r w:rsidRPr="00127E40">
        <w:t>мрежи</w:t>
      </w:r>
      <w:proofErr w:type="spellEnd"/>
      <w:r w:rsidRPr="00127E40">
        <w:t xml:space="preserve"> </w:t>
      </w:r>
      <w:proofErr w:type="spellStart"/>
      <w:r w:rsidRPr="00127E40">
        <w:t>може</w:t>
      </w:r>
      <w:proofErr w:type="spellEnd"/>
      <w:r w:rsidRPr="00127E40">
        <w:t xml:space="preserve"> </w:t>
      </w:r>
      <w:proofErr w:type="spellStart"/>
      <w:r w:rsidRPr="00127E40">
        <w:t>да</w:t>
      </w:r>
      <w:proofErr w:type="spellEnd"/>
      <w:r w:rsidRPr="00127E40">
        <w:t xml:space="preserve"> </w:t>
      </w:r>
      <w:proofErr w:type="spellStart"/>
      <w:r w:rsidRPr="00127E40">
        <w:t>бъде</w:t>
      </w:r>
      <w:proofErr w:type="spellEnd"/>
      <w:r w:rsidRPr="00127E40">
        <w:t xml:space="preserve"> </w:t>
      </w:r>
      <w:proofErr w:type="spellStart"/>
      <w:r w:rsidRPr="00127E40">
        <w:t>свързано</w:t>
      </w:r>
      <w:proofErr w:type="spellEnd"/>
      <w:r w:rsidRPr="00127E40">
        <w:t xml:space="preserve"> с </w:t>
      </w:r>
      <w:proofErr w:type="spellStart"/>
      <w:r w:rsidRPr="00127E40">
        <w:t>по-добра</w:t>
      </w:r>
      <w:proofErr w:type="spellEnd"/>
      <w:r w:rsidRPr="00127E40">
        <w:t xml:space="preserve"> </w:t>
      </w:r>
      <w:proofErr w:type="spellStart"/>
      <w:r w:rsidRPr="00127E40">
        <w:t>глобална</w:t>
      </w:r>
      <w:proofErr w:type="spellEnd"/>
      <w:r w:rsidRPr="00127E40">
        <w:t xml:space="preserve"> </w:t>
      </w:r>
      <w:proofErr w:type="spellStart"/>
      <w:r w:rsidRPr="00127E40">
        <w:t>самооценка</w:t>
      </w:r>
      <w:proofErr w:type="spellEnd"/>
      <w:r w:rsidRPr="00127E40">
        <w:t xml:space="preserve"> и </w:t>
      </w:r>
      <w:proofErr w:type="spellStart"/>
      <w:r w:rsidRPr="00127E40">
        <w:t>емоционална</w:t>
      </w:r>
      <w:proofErr w:type="spellEnd"/>
      <w:r w:rsidRPr="00127E40">
        <w:t xml:space="preserve"> </w:t>
      </w:r>
      <w:proofErr w:type="spellStart"/>
      <w:r w:rsidRPr="00127E40">
        <w:t>регулация</w:t>
      </w:r>
      <w:proofErr w:type="spellEnd"/>
      <w:r w:rsidRPr="00127E40">
        <w:t xml:space="preserve">, </w:t>
      </w:r>
      <w:proofErr w:type="spellStart"/>
      <w:r w:rsidRPr="00127E40">
        <w:t>което</w:t>
      </w:r>
      <w:proofErr w:type="spellEnd"/>
      <w:r w:rsidRPr="00127E40">
        <w:t xml:space="preserve"> </w:t>
      </w:r>
      <w:proofErr w:type="spellStart"/>
      <w:r w:rsidRPr="00127E40">
        <w:t>може</w:t>
      </w:r>
      <w:proofErr w:type="spellEnd"/>
      <w:r w:rsidRPr="00127E40">
        <w:t xml:space="preserve"> </w:t>
      </w:r>
      <w:proofErr w:type="spellStart"/>
      <w:r w:rsidRPr="00127E40">
        <w:t>да</w:t>
      </w:r>
      <w:proofErr w:type="spellEnd"/>
      <w:r w:rsidRPr="00127E40">
        <w:t xml:space="preserve"> </w:t>
      </w:r>
      <w:proofErr w:type="spellStart"/>
      <w:r w:rsidRPr="00127E40">
        <w:t>бъде</w:t>
      </w:r>
      <w:proofErr w:type="spellEnd"/>
      <w:r w:rsidRPr="00127E40">
        <w:t xml:space="preserve"> </w:t>
      </w:r>
      <w:proofErr w:type="spellStart"/>
      <w:r w:rsidRPr="00127E40">
        <w:t>отразено</w:t>
      </w:r>
      <w:proofErr w:type="spellEnd"/>
      <w:r w:rsidRPr="00127E40">
        <w:t xml:space="preserve"> в </w:t>
      </w:r>
      <w:proofErr w:type="spellStart"/>
      <w:r w:rsidRPr="00127E40">
        <w:t>тяхната</w:t>
      </w:r>
      <w:proofErr w:type="spellEnd"/>
      <w:r w:rsidRPr="00127E40">
        <w:t xml:space="preserve"> </w:t>
      </w:r>
      <w:proofErr w:type="spellStart"/>
      <w:r w:rsidRPr="00127E40">
        <w:t>социална</w:t>
      </w:r>
      <w:proofErr w:type="spellEnd"/>
      <w:r w:rsidRPr="00127E40">
        <w:t xml:space="preserve"> </w:t>
      </w:r>
      <w:proofErr w:type="spellStart"/>
      <w:r w:rsidRPr="00127E40">
        <w:t>ангажираност</w:t>
      </w:r>
      <w:proofErr w:type="spellEnd"/>
      <w:r w:rsidRPr="00127E40">
        <w:t xml:space="preserve"> и </w:t>
      </w:r>
      <w:proofErr w:type="spellStart"/>
      <w:r w:rsidRPr="00127E40">
        <w:t>личностно</w:t>
      </w:r>
      <w:proofErr w:type="spellEnd"/>
      <w:r w:rsidRPr="00127E40">
        <w:t xml:space="preserve"> </w:t>
      </w:r>
      <w:proofErr w:type="spellStart"/>
      <w:r w:rsidRPr="00127E40">
        <w:t>развитие</w:t>
      </w:r>
      <w:proofErr w:type="spellEnd"/>
      <w:r w:rsidRPr="00127E40">
        <w:t xml:space="preserve">. </w:t>
      </w:r>
    </w:p>
    <w:p w14:paraId="264F2A86" w14:textId="07F46D98" w:rsidR="00127E40" w:rsidRDefault="00127E40" w:rsidP="00127E40">
      <w:pPr>
        <w:spacing w:line="360" w:lineRule="auto"/>
        <w:ind w:firstLine="708"/>
        <w:jc w:val="both"/>
      </w:pPr>
      <w:proofErr w:type="spellStart"/>
      <w:r w:rsidRPr="00127E40">
        <w:t>Резултатите</w:t>
      </w:r>
      <w:proofErr w:type="spellEnd"/>
      <w:r w:rsidRPr="00127E40">
        <w:t xml:space="preserve"> </w:t>
      </w:r>
      <w:proofErr w:type="spellStart"/>
      <w:r w:rsidRPr="00127E40">
        <w:t>от</w:t>
      </w:r>
      <w:proofErr w:type="spellEnd"/>
      <w:r w:rsidRPr="00127E40">
        <w:t xml:space="preserve"> </w:t>
      </w:r>
      <w:proofErr w:type="spellStart"/>
      <w:r w:rsidRPr="00127E40">
        <w:t>анализа</w:t>
      </w:r>
      <w:proofErr w:type="spellEnd"/>
      <w:r w:rsidRPr="00127E40">
        <w:t xml:space="preserve"> </w:t>
      </w:r>
      <w:proofErr w:type="spellStart"/>
      <w:r w:rsidRPr="00127E40">
        <w:t>на</w:t>
      </w:r>
      <w:proofErr w:type="spellEnd"/>
      <w:r w:rsidRPr="00127E40">
        <w:t xml:space="preserve"> </w:t>
      </w:r>
      <w:proofErr w:type="spellStart"/>
      <w:r w:rsidRPr="00127E40">
        <w:t>групите</w:t>
      </w:r>
      <w:proofErr w:type="spellEnd"/>
      <w:r w:rsidRPr="00127E40">
        <w:t xml:space="preserve"> </w:t>
      </w:r>
      <w:proofErr w:type="spellStart"/>
      <w:r w:rsidRPr="00127E40">
        <w:t>според</w:t>
      </w:r>
      <w:proofErr w:type="spellEnd"/>
      <w:r w:rsidRPr="00127E40">
        <w:t xml:space="preserve"> </w:t>
      </w:r>
      <w:proofErr w:type="spellStart"/>
      <w:r w:rsidRPr="00127E40">
        <w:t>степента</w:t>
      </w:r>
      <w:proofErr w:type="spellEnd"/>
      <w:r w:rsidRPr="00127E40">
        <w:t xml:space="preserve"> </w:t>
      </w:r>
      <w:proofErr w:type="spellStart"/>
      <w:r w:rsidRPr="00127E40">
        <w:t>на</w:t>
      </w:r>
      <w:proofErr w:type="spellEnd"/>
      <w:r w:rsidRPr="00127E40">
        <w:t xml:space="preserve"> </w:t>
      </w:r>
      <w:proofErr w:type="spellStart"/>
      <w:r w:rsidRPr="00127E40">
        <w:t>използване</w:t>
      </w:r>
      <w:proofErr w:type="spellEnd"/>
      <w:r w:rsidRPr="00127E40">
        <w:t xml:space="preserve"> </w:t>
      </w:r>
      <w:proofErr w:type="spellStart"/>
      <w:r w:rsidRPr="00127E40">
        <w:t>на</w:t>
      </w:r>
      <w:proofErr w:type="spellEnd"/>
      <w:r w:rsidRPr="00127E40">
        <w:t xml:space="preserve"> </w:t>
      </w:r>
      <w:proofErr w:type="spellStart"/>
      <w:r w:rsidRPr="00127E40">
        <w:t>интернет</w:t>
      </w:r>
      <w:proofErr w:type="spellEnd"/>
      <w:r w:rsidRPr="00127E40">
        <w:t xml:space="preserve"> (</w:t>
      </w:r>
      <w:proofErr w:type="spellStart"/>
      <w:r w:rsidRPr="00127E40">
        <w:t>ниско</w:t>
      </w:r>
      <w:proofErr w:type="spellEnd"/>
      <w:r w:rsidRPr="00127E40">
        <w:t xml:space="preserve">, </w:t>
      </w:r>
      <w:proofErr w:type="spellStart"/>
      <w:r w:rsidRPr="00127E40">
        <w:t>средно</w:t>
      </w:r>
      <w:proofErr w:type="spellEnd"/>
      <w:r w:rsidRPr="00127E40">
        <w:t xml:space="preserve"> и </w:t>
      </w:r>
      <w:proofErr w:type="spellStart"/>
      <w:r w:rsidRPr="00127E40">
        <w:t>високо</w:t>
      </w:r>
      <w:proofErr w:type="spellEnd"/>
      <w:r w:rsidRPr="00127E40">
        <w:t xml:space="preserve">) </w:t>
      </w:r>
      <w:proofErr w:type="spellStart"/>
      <w:r w:rsidRPr="00127E40">
        <w:t>показват</w:t>
      </w:r>
      <w:proofErr w:type="spellEnd"/>
      <w:r w:rsidRPr="00127E40">
        <w:t xml:space="preserve">, </w:t>
      </w:r>
      <w:proofErr w:type="spellStart"/>
      <w:r w:rsidRPr="00127E40">
        <w:t>че</w:t>
      </w:r>
      <w:proofErr w:type="spellEnd"/>
      <w:r w:rsidRPr="00127E40">
        <w:t xml:space="preserve"> </w:t>
      </w:r>
      <w:proofErr w:type="spellStart"/>
      <w:r w:rsidRPr="00127E40">
        <w:t>няма</w:t>
      </w:r>
      <w:proofErr w:type="spellEnd"/>
      <w:r w:rsidRPr="00127E40">
        <w:t xml:space="preserve"> </w:t>
      </w:r>
      <w:proofErr w:type="spellStart"/>
      <w:r w:rsidRPr="00127E40">
        <w:t>статистически</w:t>
      </w:r>
      <w:proofErr w:type="spellEnd"/>
      <w:r w:rsidRPr="00127E40">
        <w:t xml:space="preserve"> </w:t>
      </w:r>
      <w:proofErr w:type="spellStart"/>
      <w:r w:rsidRPr="00127E40">
        <w:t>значими</w:t>
      </w:r>
      <w:proofErr w:type="spellEnd"/>
      <w:r w:rsidRPr="00127E40">
        <w:t xml:space="preserve"> </w:t>
      </w:r>
      <w:proofErr w:type="spellStart"/>
      <w:r w:rsidRPr="00127E40">
        <w:t>разлики</w:t>
      </w:r>
      <w:proofErr w:type="spellEnd"/>
      <w:r w:rsidRPr="00127E40">
        <w:t xml:space="preserve"> в </w:t>
      </w:r>
      <w:proofErr w:type="spellStart"/>
      <w:r w:rsidRPr="00127E40">
        <w:t>оценките</w:t>
      </w:r>
      <w:proofErr w:type="spellEnd"/>
      <w:r w:rsidRPr="00127E40">
        <w:t xml:space="preserve"> </w:t>
      </w:r>
      <w:proofErr w:type="spellStart"/>
      <w:r w:rsidRPr="00127E40">
        <w:t>за</w:t>
      </w:r>
      <w:proofErr w:type="spellEnd"/>
      <w:r w:rsidRPr="00127E40">
        <w:t xml:space="preserve"> </w:t>
      </w:r>
      <w:proofErr w:type="spellStart"/>
      <w:r w:rsidRPr="00127E40">
        <w:t>емоционална</w:t>
      </w:r>
      <w:proofErr w:type="spellEnd"/>
      <w:r w:rsidRPr="00127E40">
        <w:t xml:space="preserve"> </w:t>
      </w:r>
      <w:proofErr w:type="spellStart"/>
      <w:r w:rsidRPr="00127E40">
        <w:t>регулация</w:t>
      </w:r>
      <w:proofErr w:type="spellEnd"/>
      <w:r w:rsidRPr="00127E40">
        <w:t xml:space="preserve"> (</w:t>
      </w:r>
      <w:proofErr w:type="spellStart"/>
      <w:r w:rsidRPr="00127E40">
        <w:t>положителна</w:t>
      </w:r>
      <w:proofErr w:type="spellEnd"/>
      <w:r w:rsidRPr="00127E40">
        <w:t xml:space="preserve"> и </w:t>
      </w:r>
      <w:proofErr w:type="spellStart"/>
      <w:r w:rsidRPr="00127E40">
        <w:t>отрицателна</w:t>
      </w:r>
      <w:proofErr w:type="spellEnd"/>
      <w:r w:rsidRPr="00127E40">
        <w:t xml:space="preserve">) </w:t>
      </w:r>
      <w:proofErr w:type="spellStart"/>
      <w:r w:rsidRPr="00127E40">
        <w:t>между</w:t>
      </w:r>
      <w:proofErr w:type="spellEnd"/>
      <w:r w:rsidRPr="00127E40">
        <w:t xml:space="preserve"> </w:t>
      </w:r>
      <w:proofErr w:type="spellStart"/>
      <w:r w:rsidRPr="00127E40">
        <w:t>трите</w:t>
      </w:r>
      <w:proofErr w:type="spellEnd"/>
      <w:r w:rsidRPr="00127E40">
        <w:t xml:space="preserve"> </w:t>
      </w:r>
      <w:proofErr w:type="spellStart"/>
      <w:r w:rsidRPr="00127E40">
        <w:t>групи</w:t>
      </w:r>
      <w:proofErr w:type="spellEnd"/>
      <w:r w:rsidRPr="00127E40">
        <w:t xml:space="preserve">. </w:t>
      </w:r>
      <w:proofErr w:type="spellStart"/>
      <w:r w:rsidRPr="00127E40">
        <w:t>Анализът</w:t>
      </w:r>
      <w:proofErr w:type="spellEnd"/>
      <w:r w:rsidRPr="00127E40">
        <w:t xml:space="preserve"> е </w:t>
      </w:r>
      <w:proofErr w:type="spellStart"/>
      <w:r w:rsidRPr="00127E40">
        <w:t>извършен</w:t>
      </w:r>
      <w:proofErr w:type="spellEnd"/>
      <w:r w:rsidRPr="00127E40">
        <w:t xml:space="preserve"> с </w:t>
      </w:r>
      <w:proofErr w:type="spellStart"/>
      <w:r w:rsidRPr="00127E40">
        <w:t>помощта</w:t>
      </w:r>
      <w:proofErr w:type="spellEnd"/>
      <w:r w:rsidRPr="00127E40">
        <w:t xml:space="preserve"> </w:t>
      </w:r>
      <w:proofErr w:type="spellStart"/>
      <w:r w:rsidRPr="00127E40">
        <w:t>на</w:t>
      </w:r>
      <w:proofErr w:type="spellEnd"/>
      <w:r w:rsidRPr="00127E40">
        <w:t xml:space="preserve"> </w:t>
      </w:r>
      <w:bookmarkStart w:id="0" w:name="_Hlk186874385"/>
      <w:proofErr w:type="spellStart"/>
      <w:r w:rsidRPr="00127E40">
        <w:t>теста</w:t>
      </w:r>
      <w:proofErr w:type="spellEnd"/>
      <w:r w:rsidRPr="00127E40">
        <w:t xml:space="preserve"> </w:t>
      </w:r>
      <w:proofErr w:type="spellStart"/>
      <w:r w:rsidRPr="00127E40">
        <w:t>на</w:t>
      </w:r>
      <w:proofErr w:type="spellEnd"/>
      <w:r w:rsidRPr="00127E40">
        <w:t xml:space="preserve"> </w:t>
      </w:r>
      <w:proofErr w:type="spellStart"/>
      <w:r w:rsidRPr="00127E40">
        <w:t>Крускал-Уолис</w:t>
      </w:r>
      <w:bookmarkEnd w:id="0"/>
      <w:proofErr w:type="spellEnd"/>
      <w:r w:rsidRPr="00127E40">
        <w:t xml:space="preserve">, </w:t>
      </w:r>
      <w:proofErr w:type="spellStart"/>
      <w:r w:rsidRPr="00127E40">
        <w:t>който</w:t>
      </w:r>
      <w:proofErr w:type="spellEnd"/>
      <w:r w:rsidRPr="00127E40">
        <w:t xml:space="preserve"> е </w:t>
      </w:r>
      <w:proofErr w:type="spellStart"/>
      <w:r w:rsidRPr="00127E40">
        <w:t>подходящ</w:t>
      </w:r>
      <w:proofErr w:type="spellEnd"/>
      <w:r w:rsidRPr="00127E40">
        <w:t xml:space="preserve"> </w:t>
      </w:r>
      <w:proofErr w:type="spellStart"/>
      <w:r w:rsidRPr="00127E40">
        <w:t>за</w:t>
      </w:r>
      <w:proofErr w:type="spellEnd"/>
      <w:r w:rsidRPr="00127E40">
        <w:t xml:space="preserve"> </w:t>
      </w:r>
      <w:proofErr w:type="spellStart"/>
      <w:r w:rsidRPr="00127E40">
        <w:t>сравнение</w:t>
      </w:r>
      <w:proofErr w:type="spellEnd"/>
      <w:r w:rsidRPr="00127E40">
        <w:t xml:space="preserve"> </w:t>
      </w:r>
      <w:proofErr w:type="spellStart"/>
      <w:r w:rsidRPr="00127E40">
        <w:t>на</w:t>
      </w:r>
      <w:proofErr w:type="spellEnd"/>
      <w:r w:rsidRPr="00127E40">
        <w:t xml:space="preserve"> </w:t>
      </w:r>
      <w:proofErr w:type="spellStart"/>
      <w:r w:rsidRPr="00127E40">
        <w:t>повече</w:t>
      </w:r>
      <w:proofErr w:type="spellEnd"/>
      <w:r w:rsidRPr="00127E40">
        <w:t xml:space="preserve"> </w:t>
      </w:r>
      <w:proofErr w:type="spellStart"/>
      <w:r w:rsidRPr="00127E40">
        <w:t>от</w:t>
      </w:r>
      <w:proofErr w:type="spellEnd"/>
      <w:r w:rsidRPr="00127E40">
        <w:t xml:space="preserve"> </w:t>
      </w:r>
      <w:proofErr w:type="spellStart"/>
      <w:r w:rsidRPr="00127E40">
        <w:t>две</w:t>
      </w:r>
      <w:proofErr w:type="spellEnd"/>
      <w:r w:rsidRPr="00127E40">
        <w:t xml:space="preserve"> </w:t>
      </w:r>
      <w:proofErr w:type="spellStart"/>
      <w:r w:rsidRPr="00127E40">
        <w:t>групи</w:t>
      </w:r>
      <w:proofErr w:type="spellEnd"/>
      <w:r>
        <w:rPr>
          <w:lang w:val="bg-BG"/>
        </w:rPr>
        <w:t xml:space="preserve"> (Фиг. 6)</w:t>
      </w:r>
      <w:r w:rsidRPr="00127E40">
        <w:t>.</w:t>
      </w:r>
    </w:p>
    <w:p w14:paraId="471D17BE" w14:textId="40B9148A" w:rsidR="00127E40" w:rsidRDefault="00127E40" w:rsidP="00127E40">
      <w:pPr>
        <w:spacing w:line="360" w:lineRule="auto"/>
        <w:ind w:firstLine="708"/>
        <w:jc w:val="center"/>
      </w:pPr>
      <w:r w:rsidRPr="00660B81">
        <w:rPr>
          <w:noProof/>
          <w:lang w:val="en-US"/>
        </w:rPr>
        <w:lastRenderedPageBreak/>
        <w:drawing>
          <wp:inline distT="0" distB="0" distL="0" distR="0" wp14:anchorId="1755BE90" wp14:editId="2E0B0AE1">
            <wp:extent cx="5006253" cy="2832063"/>
            <wp:effectExtent l="0" t="0" r="4445" b="6985"/>
            <wp:docPr id="1049788716" name="Picture 1" descr="A black and white image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88716" name="Picture 1" descr="A black and white image of a line&#10;&#10;Description automatically generated"/>
                    <pic:cNvPicPr/>
                  </pic:nvPicPr>
                  <pic:blipFill>
                    <a:blip r:embed="rId13"/>
                    <a:stretch>
                      <a:fillRect/>
                    </a:stretch>
                  </pic:blipFill>
                  <pic:spPr>
                    <a:xfrm>
                      <a:off x="0" y="0"/>
                      <a:ext cx="5018281" cy="2838867"/>
                    </a:xfrm>
                    <a:prstGeom prst="rect">
                      <a:avLst/>
                    </a:prstGeom>
                  </pic:spPr>
                </pic:pic>
              </a:graphicData>
            </a:graphic>
          </wp:inline>
        </w:drawing>
      </w:r>
    </w:p>
    <w:p w14:paraId="11DBC3BB" w14:textId="7A534C1A" w:rsidR="00127E40" w:rsidRPr="00127E40" w:rsidRDefault="00127E40" w:rsidP="00127E40">
      <w:pPr>
        <w:spacing w:line="360" w:lineRule="auto"/>
        <w:ind w:firstLine="708"/>
        <w:jc w:val="center"/>
        <w:rPr>
          <w:lang w:val="bg-BG"/>
        </w:rPr>
      </w:pPr>
      <w:r>
        <w:rPr>
          <w:lang w:val="bg-BG"/>
        </w:rPr>
        <w:t xml:space="preserve">Фигура 6. Резултати от </w:t>
      </w:r>
      <w:proofErr w:type="spellStart"/>
      <w:r w:rsidRPr="00127E40">
        <w:t>теста</w:t>
      </w:r>
      <w:proofErr w:type="spellEnd"/>
      <w:r w:rsidRPr="00127E40">
        <w:t xml:space="preserve"> </w:t>
      </w:r>
      <w:proofErr w:type="spellStart"/>
      <w:r w:rsidRPr="00127E40">
        <w:t>на</w:t>
      </w:r>
      <w:proofErr w:type="spellEnd"/>
      <w:r w:rsidRPr="00127E40">
        <w:t xml:space="preserve"> </w:t>
      </w:r>
      <w:proofErr w:type="spellStart"/>
      <w:r w:rsidRPr="00127E40">
        <w:t>Крускал-Уолис</w:t>
      </w:r>
      <w:proofErr w:type="spellEnd"/>
    </w:p>
    <w:p w14:paraId="461F128C" w14:textId="77777777" w:rsidR="00127E40" w:rsidRPr="00127E40" w:rsidRDefault="00127E40" w:rsidP="00127E40">
      <w:pPr>
        <w:spacing w:line="360" w:lineRule="auto"/>
        <w:ind w:firstLine="708"/>
        <w:jc w:val="both"/>
      </w:pPr>
      <w:proofErr w:type="spellStart"/>
      <w:r w:rsidRPr="00127E40">
        <w:t>За</w:t>
      </w:r>
      <w:proofErr w:type="spellEnd"/>
      <w:r w:rsidRPr="00127E40">
        <w:t xml:space="preserve"> </w:t>
      </w:r>
      <w:proofErr w:type="spellStart"/>
      <w:r w:rsidRPr="00127E40">
        <w:t>положителната</w:t>
      </w:r>
      <w:proofErr w:type="spellEnd"/>
      <w:r w:rsidRPr="00127E40">
        <w:t xml:space="preserve"> </w:t>
      </w:r>
      <w:proofErr w:type="spellStart"/>
      <w:r w:rsidRPr="00127E40">
        <w:t>емоционална</w:t>
      </w:r>
      <w:proofErr w:type="spellEnd"/>
      <w:r w:rsidRPr="00127E40">
        <w:t xml:space="preserve"> </w:t>
      </w:r>
      <w:proofErr w:type="spellStart"/>
      <w:r w:rsidRPr="00127E40">
        <w:t>регулация</w:t>
      </w:r>
      <w:proofErr w:type="spellEnd"/>
      <w:r w:rsidRPr="00127E40">
        <w:t xml:space="preserve"> </w:t>
      </w:r>
      <w:proofErr w:type="spellStart"/>
      <w:r w:rsidRPr="00127E40">
        <w:t>резултатът</w:t>
      </w:r>
      <w:proofErr w:type="spellEnd"/>
      <w:r w:rsidRPr="00127E40">
        <w:t xml:space="preserve"> </w:t>
      </w:r>
      <w:proofErr w:type="spellStart"/>
      <w:r w:rsidRPr="00127E40">
        <w:t>от</w:t>
      </w:r>
      <w:proofErr w:type="spellEnd"/>
      <w:r w:rsidRPr="00127E40">
        <w:t xml:space="preserve"> </w:t>
      </w:r>
      <w:proofErr w:type="spellStart"/>
      <w:r w:rsidRPr="00127E40">
        <w:t>теста</w:t>
      </w:r>
      <w:proofErr w:type="spellEnd"/>
      <w:r w:rsidRPr="00127E40">
        <w:t xml:space="preserve"> </w:t>
      </w:r>
      <w:proofErr w:type="spellStart"/>
      <w:r w:rsidRPr="00127E40">
        <w:t>на</w:t>
      </w:r>
      <w:proofErr w:type="spellEnd"/>
      <w:r w:rsidRPr="00127E40">
        <w:t xml:space="preserve"> </w:t>
      </w:r>
      <w:proofErr w:type="spellStart"/>
      <w:r w:rsidRPr="00127E40">
        <w:t>Крускал-Уолис</w:t>
      </w:r>
      <w:proofErr w:type="spellEnd"/>
      <w:r w:rsidRPr="00127E40">
        <w:t xml:space="preserve"> е chi-squared = 4.4303 </w:t>
      </w:r>
      <w:proofErr w:type="spellStart"/>
      <w:r w:rsidRPr="00127E40">
        <w:t>при</w:t>
      </w:r>
      <w:proofErr w:type="spellEnd"/>
      <w:r w:rsidRPr="00127E40">
        <w:t xml:space="preserve"> 2 </w:t>
      </w:r>
      <w:proofErr w:type="spellStart"/>
      <w:r w:rsidRPr="00127E40">
        <w:t>степени</w:t>
      </w:r>
      <w:proofErr w:type="spellEnd"/>
      <w:r w:rsidRPr="00127E40">
        <w:t xml:space="preserve"> </w:t>
      </w:r>
      <w:proofErr w:type="spellStart"/>
      <w:r w:rsidRPr="00127E40">
        <w:t>на</w:t>
      </w:r>
      <w:proofErr w:type="spellEnd"/>
      <w:r w:rsidRPr="00127E40">
        <w:t xml:space="preserve"> </w:t>
      </w:r>
      <w:proofErr w:type="spellStart"/>
      <w:r w:rsidRPr="00127E40">
        <w:t>свобода</w:t>
      </w:r>
      <w:proofErr w:type="spellEnd"/>
      <w:r w:rsidRPr="00127E40">
        <w:t xml:space="preserve"> (df). </w:t>
      </w:r>
      <w:proofErr w:type="spellStart"/>
      <w:r w:rsidRPr="00127E40">
        <w:t>Стойността</w:t>
      </w:r>
      <w:proofErr w:type="spellEnd"/>
      <w:r w:rsidRPr="00127E40">
        <w:t xml:space="preserve"> </w:t>
      </w:r>
      <w:proofErr w:type="spellStart"/>
      <w:r w:rsidRPr="00127E40">
        <w:t>на</w:t>
      </w:r>
      <w:proofErr w:type="spellEnd"/>
      <w:r w:rsidRPr="00127E40">
        <w:t xml:space="preserve"> p = 0.1091 е </w:t>
      </w:r>
      <w:proofErr w:type="spellStart"/>
      <w:r w:rsidRPr="00127E40">
        <w:t>по-голяма</w:t>
      </w:r>
      <w:proofErr w:type="spellEnd"/>
      <w:r w:rsidRPr="00127E40">
        <w:t xml:space="preserve"> </w:t>
      </w:r>
      <w:proofErr w:type="spellStart"/>
      <w:r w:rsidRPr="00127E40">
        <w:t>от</w:t>
      </w:r>
      <w:proofErr w:type="spellEnd"/>
      <w:r w:rsidRPr="00127E40">
        <w:t xml:space="preserve"> </w:t>
      </w:r>
      <w:proofErr w:type="spellStart"/>
      <w:r w:rsidRPr="00127E40">
        <w:t>стандартния</w:t>
      </w:r>
      <w:proofErr w:type="spellEnd"/>
      <w:r w:rsidRPr="00127E40">
        <w:t xml:space="preserve"> </w:t>
      </w:r>
      <w:proofErr w:type="spellStart"/>
      <w:r w:rsidRPr="00127E40">
        <w:t>праг</w:t>
      </w:r>
      <w:proofErr w:type="spellEnd"/>
      <w:r w:rsidRPr="00127E40">
        <w:t xml:space="preserve"> </w:t>
      </w:r>
      <w:proofErr w:type="spellStart"/>
      <w:r w:rsidRPr="00127E40">
        <w:t>на</w:t>
      </w:r>
      <w:proofErr w:type="spellEnd"/>
      <w:r w:rsidRPr="00127E40">
        <w:t xml:space="preserve"> </w:t>
      </w:r>
      <w:proofErr w:type="spellStart"/>
      <w:r w:rsidRPr="00127E40">
        <w:t>значимост</w:t>
      </w:r>
      <w:proofErr w:type="spellEnd"/>
      <w:r w:rsidRPr="00127E40">
        <w:t xml:space="preserve"> (0.05), </w:t>
      </w:r>
      <w:proofErr w:type="spellStart"/>
      <w:r w:rsidRPr="00127E40">
        <w:t>което</w:t>
      </w:r>
      <w:proofErr w:type="spellEnd"/>
      <w:r w:rsidRPr="00127E40">
        <w:t xml:space="preserve"> </w:t>
      </w:r>
      <w:proofErr w:type="spellStart"/>
      <w:r w:rsidRPr="00127E40">
        <w:t>показва</w:t>
      </w:r>
      <w:proofErr w:type="spellEnd"/>
      <w:r w:rsidRPr="00127E40">
        <w:t xml:space="preserve">, </w:t>
      </w:r>
      <w:proofErr w:type="spellStart"/>
      <w:r w:rsidRPr="00127E40">
        <w:t>че</w:t>
      </w:r>
      <w:proofErr w:type="spellEnd"/>
      <w:r w:rsidRPr="00127E40">
        <w:t xml:space="preserve"> </w:t>
      </w:r>
      <w:proofErr w:type="spellStart"/>
      <w:r w:rsidRPr="00127E40">
        <w:t>разликите</w:t>
      </w:r>
      <w:proofErr w:type="spellEnd"/>
      <w:r w:rsidRPr="00127E40">
        <w:t xml:space="preserve"> </w:t>
      </w:r>
      <w:proofErr w:type="spellStart"/>
      <w:r w:rsidRPr="00127E40">
        <w:t>между</w:t>
      </w:r>
      <w:proofErr w:type="spellEnd"/>
      <w:r w:rsidRPr="00127E40">
        <w:t xml:space="preserve"> </w:t>
      </w:r>
      <w:proofErr w:type="spellStart"/>
      <w:r w:rsidRPr="00127E40">
        <w:t>групите</w:t>
      </w:r>
      <w:proofErr w:type="spellEnd"/>
      <w:r w:rsidRPr="00127E40">
        <w:t xml:space="preserve"> </w:t>
      </w:r>
      <w:proofErr w:type="spellStart"/>
      <w:r w:rsidRPr="00127E40">
        <w:t>не</w:t>
      </w:r>
      <w:proofErr w:type="spellEnd"/>
      <w:r w:rsidRPr="00127E40">
        <w:t xml:space="preserve"> </w:t>
      </w:r>
      <w:proofErr w:type="spellStart"/>
      <w:r w:rsidRPr="00127E40">
        <w:t>са</w:t>
      </w:r>
      <w:proofErr w:type="spellEnd"/>
      <w:r w:rsidRPr="00127E40">
        <w:t xml:space="preserve"> </w:t>
      </w:r>
      <w:proofErr w:type="spellStart"/>
      <w:r w:rsidRPr="00127E40">
        <w:t>статистически</w:t>
      </w:r>
      <w:proofErr w:type="spellEnd"/>
      <w:r w:rsidRPr="00127E40">
        <w:t xml:space="preserve"> </w:t>
      </w:r>
      <w:proofErr w:type="spellStart"/>
      <w:r w:rsidRPr="00127E40">
        <w:t>значими</w:t>
      </w:r>
      <w:proofErr w:type="spellEnd"/>
      <w:r w:rsidRPr="00127E40">
        <w:t xml:space="preserve">. </w:t>
      </w:r>
      <w:proofErr w:type="spellStart"/>
      <w:r w:rsidRPr="00127E40">
        <w:t>Това</w:t>
      </w:r>
      <w:proofErr w:type="spellEnd"/>
      <w:r w:rsidRPr="00127E40">
        <w:t xml:space="preserve"> </w:t>
      </w:r>
      <w:proofErr w:type="spellStart"/>
      <w:r w:rsidRPr="00127E40">
        <w:t>означава</w:t>
      </w:r>
      <w:proofErr w:type="spellEnd"/>
      <w:r w:rsidRPr="00127E40">
        <w:t xml:space="preserve">, </w:t>
      </w:r>
      <w:proofErr w:type="spellStart"/>
      <w:r w:rsidRPr="00127E40">
        <w:t>че</w:t>
      </w:r>
      <w:proofErr w:type="spellEnd"/>
      <w:r w:rsidRPr="00127E40">
        <w:t xml:space="preserve"> </w:t>
      </w:r>
      <w:proofErr w:type="spellStart"/>
      <w:r w:rsidRPr="00127E40">
        <w:t>степента</w:t>
      </w:r>
      <w:proofErr w:type="spellEnd"/>
      <w:r w:rsidRPr="00127E40">
        <w:t xml:space="preserve"> </w:t>
      </w:r>
      <w:proofErr w:type="spellStart"/>
      <w:r w:rsidRPr="00127E40">
        <w:t>на</w:t>
      </w:r>
      <w:proofErr w:type="spellEnd"/>
      <w:r w:rsidRPr="00127E40">
        <w:t xml:space="preserve"> </w:t>
      </w:r>
      <w:proofErr w:type="spellStart"/>
      <w:r w:rsidRPr="00127E40">
        <w:t>използване</w:t>
      </w:r>
      <w:proofErr w:type="spellEnd"/>
      <w:r w:rsidRPr="00127E40">
        <w:t xml:space="preserve"> </w:t>
      </w:r>
      <w:proofErr w:type="spellStart"/>
      <w:r w:rsidRPr="00127E40">
        <w:t>на</w:t>
      </w:r>
      <w:proofErr w:type="spellEnd"/>
      <w:r w:rsidRPr="00127E40">
        <w:t xml:space="preserve"> </w:t>
      </w:r>
      <w:proofErr w:type="spellStart"/>
      <w:r w:rsidRPr="00127E40">
        <w:t>интернет</w:t>
      </w:r>
      <w:proofErr w:type="spellEnd"/>
      <w:r w:rsidRPr="00127E40">
        <w:t xml:space="preserve"> (</w:t>
      </w:r>
      <w:proofErr w:type="spellStart"/>
      <w:r w:rsidRPr="00127E40">
        <w:t>време</w:t>
      </w:r>
      <w:proofErr w:type="spellEnd"/>
      <w:r w:rsidRPr="00127E40">
        <w:t xml:space="preserve"> </w:t>
      </w:r>
      <w:proofErr w:type="spellStart"/>
      <w:r w:rsidRPr="00127E40">
        <w:t>онлайн</w:t>
      </w:r>
      <w:proofErr w:type="spellEnd"/>
      <w:r w:rsidRPr="00127E40">
        <w:t xml:space="preserve">, </w:t>
      </w:r>
      <w:proofErr w:type="spellStart"/>
      <w:r w:rsidRPr="00127E40">
        <w:t>взаимодействия</w:t>
      </w:r>
      <w:proofErr w:type="spellEnd"/>
      <w:r w:rsidRPr="00127E40">
        <w:t xml:space="preserve"> и </w:t>
      </w:r>
      <w:proofErr w:type="spellStart"/>
      <w:r w:rsidRPr="00127E40">
        <w:t>създаване</w:t>
      </w:r>
      <w:proofErr w:type="spellEnd"/>
      <w:r w:rsidRPr="00127E40">
        <w:t xml:space="preserve"> </w:t>
      </w:r>
      <w:proofErr w:type="spellStart"/>
      <w:r w:rsidRPr="00127E40">
        <w:t>на</w:t>
      </w:r>
      <w:proofErr w:type="spellEnd"/>
      <w:r w:rsidRPr="00127E40">
        <w:t xml:space="preserve"> </w:t>
      </w:r>
      <w:proofErr w:type="spellStart"/>
      <w:r w:rsidRPr="00127E40">
        <w:t>съдържание</w:t>
      </w:r>
      <w:proofErr w:type="spellEnd"/>
      <w:r w:rsidRPr="00127E40">
        <w:t xml:space="preserve">) </w:t>
      </w:r>
      <w:proofErr w:type="spellStart"/>
      <w:r w:rsidRPr="00127E40">
        <w:t>не</w:t>
      </w:r>
      <w:proofErr w:type="spellEnd"/>
      <w:r w:rsidRPr="00127E40">
        <w:t xml:space="preserve"> </w:t>
      </w:r>
      <w:proofErr w:type="spellStart"/>
      <w:r w:rsidRPr="00127E40">
        <w:t>оказва</w:t>
      </w:r>
      <w:proofErr w:type="spellEnd"/>
      <w:r w:rsidRPr="00127E40">
        <w:t xml:space="preserve"> </w:t>
      </w:r>
      <w:proofErr w:type="spellStart"/>
      <w:r w:rsidRPr="00127E40">
        <w:t>значимо</w:t>
      </w:r>
      <w:proofErr w:type="spellEnd"/>
      <w:r w:rsidRPr="00127E40">
        <w:t xml:space="preserve"> </w:t>
      </w:r>
      <w:proofErr w:type="spellStart"/>
      <w:r w:rsidRPr="00127E40">
        <w:t>влияние</w:t>
      </w:r>
      <w:proofErr w:type="spellEnd"/>
      <w:r w:rsidRPr="00127E40">
        <w:t xml:space="preserve"> </w:t>
      </w:r>
      <w:proofErr w:type="spellStart"/>
      <w:r w:rsidRPr="00127E40">
        <w:t>върху</w:t>
      </w:r>
      <w:proofErr w:type="spellEnd"/>
      <w:r w:rsidRPr="00127E40">
        <w:t xml:space="preserve"> </w:t>
      </w:r>
      <w:proofErr w:type="spellStart"/>
      <w:r w:rsidRPr="00127E40">
        <w:t>способността</w:t>
      </w:r>
      <w:proofErr w:type="spellEnd"/>
      <w:r w:rsidRPr="00127E40">
        <w:t xml:space="preserve"> </w:t>
      </w:r>
      <w:proofErr w:type="spellStart"/>
      <w:r w:rsidRPr="00127E40">
        <w:t>на</w:t>
      </w:r>
      <w:proofErr w:type="spellEnd"/>
      <w:r w:rsidRPr="00127E40">
        <w:t xml:space="preserve"> </w:t>
      </w:r>
      <w:proofErr w:type="spellStart"/>
      <w:r w:rsidRPr="00127E40">
        <w:t>участниците</w:t>
      </w:r>
      <w:proofErr w:type="spellEnd"/>
      <w:r w:rsidRPr="00127E40">
        <w:t xml:space="preserve"> </w:t>
      </w:r>
      <w:proofErr w:type="spellStart"/>
      <w:r w:rsidRPr="00127E40">
        <w:t>да</w:t>
      </w:r>
      <w:proofErr w:type="spellEnd"/>
      <w:r w:rsidRPr="00127E40">
        <w:t xml:space="preserve"> </w:t>
      </w:r>
      <w:proofErr w:type="spellStart"/>
      <w:r w:rsidRPr="00127E40">
        <w:t>използват</w:t>
      </w:r>
      <w:proofErr w:type="spellEnd"/>
      <w:r w:rsidRPr="00127E40">
        <w:t xml:space="preserve"> </w:t>
      </w:r>
      <w:proofErr w:type="spellStart"/>
      <w:r w:rsidRPr="00127E40">
        <w:t>положителни</w:t>
      </w:r>
      <w:proofErr w:type="spellEnd"/>
      <w:r w:rsidRPr="00127E40">
        <w:t xml:space="preserve"> </w:t>
      </w:r>
      <w:proofErr w:type="spellStart"/>
      <w:r w:rsidRPr="00127E40">
        <w:t>стратегии</w:t>
      </w:r>
      <w:proofErr w:type="spellEnd"/>
      <w:r w:rsidRPr="00127E40">
        <w:t xml:space="preserve"> </w:t>
      </w:r>
      <w:proofErr w:type="spellStart"/>
      <w:r w:rsidRPr="00127E40">
        <w:t>за</w:t>
      </w:r>
      <w:proofErr w:type="spellEnd"/>
      <w:r w:rsidRPr="00127E40">
        <w:t xml:space="preserve"> </w:t>
      </w:r>
      <w:proofErr w:type="spellStart"/>
      <w:r w:rsidRPr="00127E40">
        <w:t>емоционална</w:t>
      </w:r>
      <w:proofErr w:type="spellEnd"/>
      <w:r w:rsidRPr="00127E40">
        <w:t xml:space="preserve"> </w:t>
      </w:r>
      <w:proofErr w:type="spellStart"/>
      <w:r w:rsidRPr="00127E40">
        <w:t>регулация</w:t>
      </w:r>
      <w:proofErr w:type="spellEnd"/>
      <w:r w:rsidRPr="00127E40">
        <w:t>.</w:t>
      </w:r>
    </w:p>
    <w:p w14:paraId="311763B8" w14:textId="77777777" w:rsidR="00127E40" w:rsidRPr="00127E40" w:rsidRDefault="00127E40" w:rsidP="00127E40">
      <w:pPr>
        <w:spacing w:line="360" w:lineRule="auto"/>
        <w:ind w:firstLine="708"/>
        <w:jc w:val="both"/>
      </w:pPr>
      <w:proofErr w:type="spellStart"/>
      <w:r w:rsidRPr="00127E40">
        <w:t>По</w:t>
      </w:r>
      <w:proofErr w:type="spellEnd"/>
      <w:r w:rsidRPr="00127E40">
        <w:t xml:space="preserve"> </w:t>
      </w:r>
      <w:proofErr w:type="spellStart"/>
      <w:r w:rsidRPr="00127E40">
        <w:t>отношение</w:t>
      </w:r>
      <w:proofErr w:type="spellEnd"/>
      <w:r w:rsidRPr="00127E40">
        <w:t xml:space="preserve"> </w:t>
      </w:r>
      <w:proofErr w:type="spellStart"/>
      <w:r w:rsidRPr="00127E40">
        <w:t>на</w:t>
      </w:r>
      <w:proofErr w:type="spellEnd"/>
      <w:r w:rsidRPr="00127E40">
        <w:t xml:space="preserve"> </w:t>
      </w:r>
      <w:proofErr w:type="spellStart"/>
      <w:r w:rsidRPr="00127E40">
        <w:t>отрицателната</w:t>
      </w:r>
      <w:proofErr w:type="spellEnd"/>
      <w:r w:rsidRPr="00127E40">
        <w:t xml:space="preserve"> </w:t>
      </w:r>
      <w:proofErr w:type="spellStart"/>
      <w:r w:rsidRPr="00127E40">
        <w:t>емоционална</w:t>
      </w:r>
      <w:proofErr w:type="spellEnd"/>
      <w:r w:rsidRPr="00127E40">
        <w:t xml:space="preserve"> </w:t>
      </w:r>
      <w:proofErr w:type="spellStart"/>
      <w:r w:rsidRPr="00127E40">
        <w:t>регулация</w:t>
      </w:r>
      <w:proofErr w:type="spellEnd"/>
      <w:r w:rsidRPr="00127E40">
        <w:t xml:space="preserve"> </w:t>
      </w:r>
      <w:proofErr w:type="spellStart"/>
      <w:r w:rsidRPr="00127E40">
        <w:t>резултатът</w:t>
      </w:r>
      <w:proofErr w:type="spellEnd"/>
      <w:r w:rsidRPr="00127E40">
        <w:t xml:space="preserve"> </w:t>
      </w:r>
      <w:proofErr w:type="spellStart"/>
      <w:r w:rsidRPr="00127E40">
        <w:t>от</w:t>
      </w:r>
      <w:proofErr w:type="spellEnd"/>
      <w:r w:rsidRPr="00127E40">
        <w:t xml:space="preserve"> </w:t>
      </w:r>
      <w:proofErr w:type="spellStart"/>
      <w:r w:rsidRPr="00127E40">
        <w:t>теста</w:t>
      </w:r>
      <w:proofErr w:type="spellEnd"/>
      <w:r w:rsidRPr="00127E40">
        <w:t xml:space="preserve"> </w:t>
      </w:r>
      <w:proofErr w:type="spellStart"/>
      <w:r w:rsidRPr="00127E40">
        <w:t>на</w:t>
      </w:r>
      <w:proofErr w:type="spellEnd"/>
      <w:r w:rsidRPr="00127E40">
        <w:t xml:space="preserve"> </w:t>
      </w:r>
      <w:proofErr w:type="spellStart"/>
      <w:r w:rsidRPr="00127E40">
        <w:t>Крускал-Уолис</w:t>
      </w:r>
      <w:proofErr w:type="spellEnd"/>
      <w:r w:rsidRPr="00127E40">
        <w:t xml:space="preserve"> е chi-squared = 3.7345 </w:t>
      </w:r>
      <w:proofErr w:type="spellStart"/>
      <w:r w:rsidRPr="00127E40">
        <w:t>при</w:t>
      </w:r>
      <w:proofErr w:type="spellEnd"/>
      <w:r w:rsidRPr="00127E40">
        <w:t xml:space="preserve"> 2 </w:t>
      </w:r>
      <w:proofErr w:type="spellStart"/>
      <w:r w:rsidRPr="00127E40">
        <w:t>степени</w:t>
      </w:r>
      <w:proofErr w:type="spellEnd"/>
      <w:r w:rsidRPr="00127E40">
        <w:t xml:space="preserve"> </w:t>
      </w:r>
      <w:proofErr w:type="spellStart"/>
      <w:r w:rsidRPr="00127E40">
        <w:t>на</w:t>
      </w:r>
      <w:proofErr w:type="spellEnd"/>
      <w:r w:rsidRPr="00127E40">
        <w:t xml:space="preserve"> </w:t>
      </w:r>
      <w:proofErr w:type="spellStart"/>
      <w:r w:rsidRPr="00127E40">
        <w:t>свобода</w:t>
      </w:r>
      <w:proofErr w:type="spellEnd"/>
      <w:r w:rsidRPr="00127E40">
        <w:t xml:space="preserve">. </w:t>
      </w:r>
      <w:proofErr w:type="spellStart"/>
      <w:r w:rsidRPr="00127E40">
        <w:t>Стойността</w:t>
      </w:r>
      <w:proofErr w:type="spellEnd"/>
      <w:r w:rsidRPr="00127E40">
        <w:t xml:space="preserve"> </w:t>
      </w:r>
      <w:proofErr w:type="spellStart"/>
      <w:r w:rsidRPr="00127E40">
        <w:t>на</w:t>
      </w:r>
      <w:proofErr w:type="spellEnd"/>
      <w:r w:rsidRPr="00127E40">
        <w:t xml:space="preserve"> p = 0.1545 </w:t>
      </w:r>
      <w:proofErr w:type="spellStart"/>
      <w:r w:rsidRPr="00127E40">
        <w:t>отново</w:t>
      </w:r>
      <w:proofErr w:type="spellEnd"/>
      <w:r w:rsidRPr="00127E40">
        <w:t xml:space="preserve"> е </w:t>
      </w:r>
      <w:proofErr w:type="spellStart"/>
      <w:r w:rsidRPr="00127E40">
        <w:t>по-голяма</w:t>
      </w:r>
      <w:proofErr w:type="spellEnd"/>
      <w:r w:rsidRPr="00127E40">
        <w:t xml:space="preserve"> </w:t>
      </w:r>
      <w:proofErr w:type="spellStart"/>
      <w:r w:rsidRPr="00127E40">
        <w:t>от</w:t>
      </w:r>
      <w:proofErr w:type="spellEnd"/>
      <w:r w:rsidRPr="00127E40">
        <w:t xml:space="preserve"> </w:t>
      </w:r>
      <w:proofErr w:type="spellStart"/>
      <w:r w:rsidRPr="00127E40">
        <w:t>стандартния</w:t>
      </w:r>
      <w:proofErr w:type="spellEnd"/>
      <w:r w:rsidRPr="00127E40">
        <w:t xml:space="preserve"> </w:t>
      </w:r>
      <w:proofErr w:type="spellStart"/>
      <w:r w:rsidRPr="00127E40">
        <w:t>праг</w:t>
      </w:r>
      <w:proofErr w:type="spellEnd"/>
      <w:r w:rsidRPr="00127E40">
        <w:t xml:space="preserve"> </w:t>
      </w:r>
      <w:proofErr w:type="spellStart"/>
      <w:r w:rsidRPr="00127E40">
        <w:t>на</w:t>
      </w:r>
      <w:proofErr w:type="spellEnd"/>
      <w:r w:rsidRPr="00127E40">
        <w:t xml:space="preserve"> </w:t>
      </w:r>
      <w:proofErr w:type="spellStart"/>
      <w:r w:rsidRPr="00127E40">
        <w:t>значимост</w:t>
      </w:r>
      <w:proofErr w:type="spellEnd"/>
      <w:r w:rsidRPr="00127E40">
        <w:t xml:space="preserve"> (0.05), </w:t>
      </w:r>
      <w:proofErr w:type="spellStart"/>
      <w:r w:rsidRPr="00127E40">
        <w:t>което</w:t>
      </w:r>
      <w:proofErr w:type="spellEnd"/>
      <w:r w:rsidRPr="00127E40">
        <w:t xml:space="preserve"> </w:t>
      </w:r>
      <w:proofErr w:type="spellStart"/>
      <w:r w:rsidRPr="00127E40">
        <w:t>показва</w:t>
      </w:r>
      <w:proofErr w:type="spellEnd"/>
      <w:r w:rsidRPr="00127E40">
        <w:t xml:space="preserve"> </w:t>
      </w:r>
      <w:proofErr w:type="spellStart"/>
      <w:r w:rsidRPr="00127E40">
        <w:t>липса</w:t>
      </w:r>
      <w:proofErr w:type="spellEnd"/>
      <w:r w:rsidRPr="00127E40">
        <w:t xml:space="preserve"> </w:t>
      </w:r>
      <w:proofErr w:type="spellStart"/>
      <w:r w:rsidRPr="00127E40">
        <w:t>на</w:t>
      </w:r>
      <w:proofErr w:type="spellEnd"/>
      <w:r w:rsidRPr="00127E40">
        <w:t xml:space="preserve"> </w:t>
      </w:r>
      <w:proofErr w:type="spellStart"/>
      <w:r w:rsidRPr="00127E40">
        <w:t>статистически</w:t>
      </w:r>
      <w:proofErr w:type="spellEnd"/>
      <w:r w:rsidRPr="00127E40">
        <w:t xml:space="preserve"> </w:t>
      </w:r>
      <w:proofErr w:type="spellStart"/>
      <w:r w:rsidRPr="00127E40">
        <w:t>значими</w:t>
      </w:r>
      <w:proofErr w:type="spellEnd"/>
      <w:r w:rsidRPr="00127E40">
        <w:t xml:space="preserve"> </w:t>
      </w:r>
      <w:proofErr w:type="spellStart"/>
      <w:r w:rsidRPr="00127E40">
        <w:t>разлики</w:t>
      </w:r>
      <w:proofErr w:type="spellEnd"/>
      <w:r w:rsidRPr="00127E40">
        <w:t xml:space="preserve"> </w:t>
      </w:r>
      <w:proofErr w:type="spellStart"/>
      <w:r w:rsidRPr="00127E40">
        <w:t>между</w:t>
      </w:r>
      <w:proofErr w:type="spellEnd"/>
      <w:r w:rsidRPr="00127E40">
        <w:t xml:space="preserve"> </w:t>
      </w:r>
      <w:proofErr w:type="spellStart"/>
      <w:r w:rsidRPr="00127E40">
        <w:t>групите</w:t>
      </w:r>
      <w:proofErr w:type="spellEnd"/>
      <w:r w:rsidRPr="00127E40">
        <w:t xml:space="preserve">. </w:t>
      </w:r>
      <w:proofErr w:type="spellStart"/>
      <w:r w:rsidRPr="00127E40">
        <w:t>Това</w:t>
      </w:r>
      <w:proofErr w:type="spellEnd"/>
      <w:r w:rsidRPr="00127E40">
        <w:t xml:space="preserve"> </w:t>
      </w:r>
      <w:proofErr w:type="spellStart"/>
      <w:r w:rsidRPr="00127E40">
        <w:t>предполага</w:t>
      </w:r>
      <w:proofErr w:type="spellEnd"/>
      <w:r w:rsidRPr="00127E40">
        <w:t xml:space="preserve">, </w:t>
      </w:r>
      <w:proofErr w:type="spellStart"/>
      <w:r w:rsidRPr="00127E40">
        <w:t>че</w:t>
      </w:r>
      <w:proofErr w:type="spellEnd"/>
      <w:r w:rsidRPr="00127E40">
        <w:t xml:space="preserve"> </w:t>
      </w:r>
      <w:proofErr w:type="spellStart"/>
      <w:r w:rsidRPr="00127E40">
        <w:t>нивото</w:t>
      </w:r>
      <w:proofErr w:type="spellEnd"/>
      <w:r w:rsidRPr="00127E40">
        <w:t xml:space="preserve"> </w:t>
      </w:r>
      <w:proofErr w:type="spellStart"/>
      <w:r w:rsidRPr="00127E40">
        <w:t>на</w:t>
      </w:r>
      <w:proofErr w:type="spellEnd"/>
      <w:r w:rsidRPr="00127E40">
        <w:t xml:space="preserve"> </w:t>
      </w:r>
      <w:proofErr w:type="spellStart"/>
      <w:r w:rsidRPr="00127E40">
        <w:t>използване</w:t>
      </w:r>
      <w:proofErr w:type="spellEnd"/>
      <w:r w:rsidRPr="00127E40">
        <w:t xml:space="preserve"> </w:t>
      </w:r>
      <w:proofErr w:type="spellStart"/>
      <w:r w:rsidRPr="00127E40">
        <w:t>на</w:t>
      </w:r>
      <w:proofErr w:type="spellEnd"/>
      <w:r w:rsidRPr="00127E40">
        <w:t xml:space="preserve"> </w:t>
      </w:r>
      <w:proofErr w:type="spellStart"/>
      <w:r w:rsidRPr="00127E40">
        <w:t>интернет</w:t>
      </w:r>
      <w:proofErr w:type="spellEnd"/>
      <w:r w:rsidRPr="00127E40">
        <w:t xml:space="preserve"> </w:t>
      </w:r>
      <w:proofErr w:type="spellStart"/>
      <w:r w:rsidRPr="00127E40">
        <w:t>също</w:t>
      </w:r>
      <w:proofErr w:type="spellEnd"/>
      <w:r w:rsidRPr="00127E40">
        <w:t xml:space="preserve"> </w:t>
      </w:r>
      <w:proofErr w:type="spellStart"/>
      <w:r w:rsidRPr="00127E40">
        <w:t>не</w:t>
      </w:r>
      <w:proofErr w:type="spellEnd"/>
      <w:r w:rsidRPr="00127E40">
        <w:t xml:space="preserve"> </w:t>
      </w:r>
      <w:proofErr w:type="spellStart"/>
      <w:r w:rsidRPr="00127E40">
        <w:t>влияе</w:t>
      </w:r>
      <w:proofErr w:type="spellEnd"/>
      <w:r w:rsidRPr="00127E40">
        <w:t xml:space="preserve"> </w:t>
      </w:r>
      <w:proofErr w:type="spellStart"/>
      <w:r w:rsidRPr="00127E40">
        <w:t>значително</w:t>
      </w:r>
      <w:proofErr w:type="spellEnd"/>
      <w:r w:rsidRPr="00127E40">
        <w:t xml:space="preserve"> </w:t>
      </w:r>
      <w:proofErr w:type="spellStart"/>
      <w:r w:rsidRPr="00127E40">
        <w:t>върху</w:t>
      </w:r>
      <w:proofErr w:type="spellEnd"/>
      <w:r w:rsidRPr="00127E40">
        <w:t xml:space="preserve"> </w:t>
      </w:r>
      <w:proofErr w:type="spellStart"/>
      <w:r w:rsidRPr="00127E40">
        <w:t>склонността</w:t>
      </w:r>
      <w:proofErr w:type="spellEnd"/>
      <w:r w:rsidRPr="00127E40">
        <w:t xml:space="preserve"> </w:t>
      </w:r>
      <w:proofErr w:type="spellStart"/>
      <w:r w:rsidRPr="00127E40">
        <w:t>към</w:t>
      </w:r>
      <w:proofErr w:type="spellEnd"/>
      <w:r w:rsidRPr="00127E40">
        <w:t xml:space="preserve"> </w:t>
      </w:r>
      <w:proofErr w:type="spellStart"/>
      <w:r w:rsidRPr="00127E40">
        <w:t>използване</w:t>
      </w:r>
      <w:proofErr w:type="spellEnd"/>
      <w:r w:rsidRPr="00127E40">
        <w:t xml:space="preserve"> </w:t>
      </w:r>
      <w:proofErr w:type="spellStart"/>
      <w:r w:rsidRPr="00127E40">
        <w:t>на</w:t>
      </w:r>
      <w:proofErr w:type="spellEnd"/>
      <w:r w:rsidRPr="00127E40">
        <w:t xml:space="preserve"> </w:t>
      </w:r>
      <w:proofErr w:type="spellStart"/>
      <w:r w:rsidRPr="00127E40">
        <w:t>отрицателни</w:t>
      </w:r>
      <w:proofErr w:type="spellEnd"/>
      <w:r w:rsidRPr="00127E40">
        <w:t xml:space="preserve"> </w:t>
      </w:r>
      <w:proofErr w:type="spellStart"/>
      <w:r w:rsidRPr="00127E40">
        <w:t>стратегии</w:t>
      </w:r>
      <w:proofErr w:type="spellEnd"/>
      <w:r w:rsidRPr="00127E40">
        <w:t xml:space="preserve"> </w:t>
      </w:r>
      <w:proofErr w:type="spellStart"/>
      <w:r w:rsidRPr="00127E40">
        <w:t>за</w:t>
      </w:r>
      <w:proofErr w:type="spellEnd"/>
      <w:r w:rsidRPr="00127E40">
        <w:t xml:space="preserve"> </w:t>
      </w:r>
      <w:proofErr w:type="spellStart"/>
      <w:r w:rsidRPr="00127E40">
        <w:t>емоционална</w:t>
      </w:r>
      <w:proofErr w:type="spellEnd"/>
      <w:r w:rsidRPr="00127E40">
        <w:t xml:space="preserve"> </w:t>
      </w:r>
      <w:proofErr w:type="spellStart"/>
      <w:r w:rsidRPr="00127E40">
        <w:t>регулация</w:t>
      </w:r>
      <w:proofErr w:type="spellEnd"/>
      <w:r w:rsidRPr="00127E40">
        <w:t>.</w:t>
      </w:r>
    </w:p>
    <w:p w14:paraId="69596208" w14:textId="77777777" w:rsidR="00127E40" w:rsidRPr="00127E40" w:rsidRDefault="00127E40" w:rsidP="00127E40">
      <w:pPr>
        <w:spacing w:line="360" w:lineRule="auto"/>
        <w:ind w:firstLine="708"/>
        <w:jc w:val="both"/>
      </w:pPr>
      <w:proofErr w:type="spellStart"/>
      <w:r w:rsidRPr="00127E40">
        <w:t>Визуализацията</w:t>
      </w:r>
      <w:proofErr w:type="spellEnd"/>
      <w:r w:rsidRPr="00127E40">
        <w:t xml:space="preserve"> </w:t>
      </w:r>
      <w:proofErr w:type="spellStart"/>
      <w:r w:rsidRPr="00127E40">
        <w:t>на</w:t>
      </w:r>
      <w:proofErr w:type="spellEnd"/>
      <w:r w:rsidRPr="00127E40">
        <w:t xml:space="preserve"> </w:t>
      </w:r>
      <w:proofErr w:type="spellStart"/>
      <w:r w:rsidRPr="00127E40">
        <w:t>резултатите</w:t>
      </w:r>
      <w:proofErr w:type="spellEnd"/>
      <w:r w:rsidRPr="00127E40">
        <w:t xml:space="preserve"> </w:t>
      </w:r>
      <w:proofErr w:type="spellStart"/>
      <w:r w:rsidRPr="00127E40">
        <w:t>показва</w:t>
      </w:r>
      <w:proofErr w:type="spellEnd"/>
      <w:r w:rsidRPr="00127E40">
        <w:t xml:space="preserve"> </w:t>
      </w:r>
      <w:proofErr w:type="spellStart"/>
      <w:r w:rsidRPr="00127E40">
        <w:t>леко</w:t>
      </w:r>
      <w:proofErr w:type="spellEnd"/>
      <w:r w:rsidRPr="00127E40">
        <w:t xml:space="preserve"> </w:t>
      </w:r>
      <w:proofErr w:type="spellStart"/>
      <w:r w:rsidRPr="00127E40">
        <w:t>повишение</w:t>
      </w:r>
      <w:proofErr w:type="spellEnd"/>
      <w:r w:rsidRPr="00127E40">
        <w:t xml:space="preserve"> </w:t>
      </w:r>
      <w:proofErr w:type="spellStart"/>
      <w:r w:rsidRPr="00127E40">
        <w:t>на</w:t>
      </w:r>
      <w:proofErr w:type="spellEnd"/>
      <w:r w:rsidRPr="00127E40">
        <w:t xml:space="preserve"> </w:t>
      </w:r>
      <w:proofErr w:type="spellStart"/>
      <w:r w:rsidRPr="00127E40">
        <w:t>средните</w:t>
      </w:r>
      <w:proofErr w:type="spellEnd"/>
      <w:r w:rsidRPr="00127E40">
        <w:t xml:space="preserve"> </w:t>
      </w:r>
      <w:proofErr w:type="spellStart"/>
      <w:r w:rsidRPr="00127E40">
        <w:t>стойности</w:t>
      </w:r>
      <w:proofErr w:type="spellEnd"/>
      <w:r w:rsidRPr="00127E40">
        <w:t xml:space="preserve"> </w:t>
      </w:r>
      <w:proofErr w:type="spellStart"/>
      <w:r w:rsidRPr="00127E40">
        <w:t>на</w:t>
      </w:r>
      <w:proofErr w:type="spellEnd"/>
      <w:r w:rsidRPr="00127E40">
        <w:t xml:space="preserve"> </w:t>
      </w:r>
      <w:proofErr w:type="spellStart"/>
      <w:r w:rsidRPr="00127E40">
        <w:t>положителната</w:t>
      </w:r>
      <w:proofErr w:type="spellEnd"/>
      <w:r w:rsidRPr="00127E40">
        <w:t xml:space="preserve"> </w:t>
      </w:r>
      <w:proofErr w:type="spellStart"/>
      <w:r w:rsidRPr="00127E40">
        <w:t>емоционална</w:t>
      </w:r>
      <w:proofErr w:type="spellEnd"/>
      <w:r w:rsidRPr="00127E40">
        <w:t xml:space="preserve"> </w:t>
      </w:r>
      <w:proofErr w:type="spellStart"/>
      <w:r w:rsidRPr="00127E40">
        <w:t>регулация</w:t>
      </w:r>
      <w:proofErr w:type="spellEnd"/>
      <w:r w:rsidRPr="00127E40">
        <w:t xml:space="preserve"> </w:t>
      </w:r>
      <w:proofErr w:type="spellStart"/>
      <w:r w:rsidRPr="00127E40">
        <w:t>при</w:t>
      </w:r>
      <w:proofErr w:type="spellEnd"/>
      <w:r w:rsidRPr="00127E40">
        <w:t xml:space="preserve"> </w:t>
      </w:r>
      <w:proofErr w:type="spellStart"/>
      <w:r w:rsidRPr="00127E40">
        <w:t>групите</w:t>
      </w:r>
      <w:proofErr w:type="spellEnd"/>
      <w:r w:rsidRPr="00127E40">
        <w:t xml:space="preserve"> с </w:t>
      </w:r>
      <w:proofErr w:type="spellStart"/>
      <w:r w:rsidRPr="00127E40">
        <w:t>по-висока</w:t>
      </w:r>
      <w:proofErr w:type="spellEnd"/>
      <w:r w:rsidRPr="00127E40">
        <w:t xml:space="preserve"> </w:t>
      </w:r>
      <w:proofErr w:type="spellStart"/>
      <w:r w:rsidRPr="00127E40">
        <w:t>интернет</w:t>
      </w:r>
      <w:proofErr w:type="spellEnd"/>
      <w:r w:rsidRPr="00127E40">
        <w:t xml:space="preserve"> </w:t>
      </w:r>
      <w:proofErr w:type="spellStart"/>
      <w:r w:rsidRPr="00127E40">
        <w:t>активност</w:t>
      </w:r>
      <w:proofErr w:type="spellEnd"/>
      <w:r w:rsidRPr="00127E40">
        <w:t xml:space="preserve">, </w:t>
      </w:r>
      <w:proofErr w:type="spellStart"/>
      <w:r w:rsidRPr="00127E40">
        <w:t>но</w:t>
      </w:r>
      <w:proofErr w:type="spellEnd"/>
      <w:r w:rsidRPr="00127E40">
        <w:t xml:space="preserve"> </w:t>
      </w:r>
      <w:proofErr w:type="spellStart"/>
      <w:r w:rsidRPr="00127E40">
        <w:t>това</w:t>
      </w:r>
      <w:proofErr w:type="spellEnd"/>
      <w:r w:rsidRPr="00127E40">
        <w:t xml:space="preserve"> </w:t>
      </w:r>
      <w:proofErr w:type="spellStart"/>
      <w:r w:rsidRPr="00127E40">
        <w:t>повишение</w:t>
      </w:r>
      <w:proofErr w:type="spellEnd"/>
      <w:r w:rsidRPr="00127E40">
        <w:t xml:space="preserve"> </w:t>
      </w:r>
      <w:proofErr w:type="spellStart"/>
      <w:r w:rsidRPr="00127E40">
        <w:t>не</w:t>
      </w:r>
      <w:proofErr w:type="spellEnd"/>
      <w:r w:rsidRPr="00127E40">
        <w:t xml:space="preserve"> е </w:t>
      </w:r>
      <w:proofErr w:type="spellStart"/>
      <w:r w:rsidRPr="00127E40">
        <w:t>достатъчно</w:t>
      </w:r>
      <w:proofErr w:type="spellEnd"/>
      <w:r w:rsidRPr="00127E40">
        <w:t xml:space="preserve"> </w:t>
      </w:r>
      <w:proofErr w:type="spellStart"/>
      <w:r w:rsidRPr="00127E40">
        <w:t>значително</w:t>
      </w:r>
      <w:proofErr w:type="spellEnd"/>
      <w:r w:rsidRPr="00127E40">
        <w:t xml:space="preserve">, </w:t>
      </w:r>
      <w:proofErr w:type="spellStart"/>
      <w:r w:rsidRPr="00127E40">
        <w:t>за</w:t>
      </w:r>
      <w:proofErr w:type="spellEnd"/>
      <w:r w:rsidRPr="00127E40">
        <w:t xml:space="preserve"> </w:t>
      </w:r>
      <w:proofErr w:type="spellStart"/>
      <w:r w:rsidRPr="00127E40">
        <w:t>да</w:t>
      </w:r>
      <w:proofErr w:type="spellEnd"/>
      <w:r w:rsidRPr="00127E40">
        <w:t xml:space="preserve"> </w:t>
      </w:r>
      <w:proofErr w:type="spellStart"/>
      <w:r w:rsidRPr="00127E40">
        <w:t>бъде</w:t>
      </w:r>
      <w:proofErr w:type="spellEnd"/>
      <w:r w:rsidRPr="00127E40">
        <w:t xml:space="preserve"> </w:t>
      </w:r>
      <w:proofErr w:type="spellStart"/>
      <w:r w:rsidRPr="00127E40">
        <w:t>статистически</w:t>
      </w:r>
      <w:proofErr w:type="spellEnd"/>
      <w:r w:rsidRPr="00127E40">
        <w:t xml:space="preserve"> </w:t>
      </w:r>
      <w:proofErr w:type="spellStart"/>
      <w:r w:rsidRPr="00127E40">
        <w:t>доказано</w:t>
      </w:r>
      <w:proofErr w:type="spellEnd"/>
      <w:r w:rsidRPr="00127E40">
        <w:t xml:space="preserve">. </w:t>
      </w:r>
      <w:proofErr w:type="spellStart"/>
      <w:r w:rsidRPr="00127E40">
        <w:t>Това</w:t>
      </w:r>
      <w:proofErr w:type="spellEnd"/>
      <w:r w:rsidRPr="00127E40">
        <w:t xml:space="preserve"> </w:t>
      </w:r>
      <w:proofErr w:type="spellStart"/>
      <w:r w:rsidRPr="00127E40">
        <w:t>може</w:t>
      </w:r>
      <w:proofErr w:type="spellEnd"/>
      <w:r w:rsidRPr="00127E40">
        <w:t xml:space="preserve"> </w:t>
      </w:r>
      <w:proofErr w:type="spellStart"/>
      <w:r w:rsidRPr="00127E40">
        <w:t>да</w:t>
      </w:r>
      <w:proofErr w:type="spellEnd"/>
      <w:r w:rsidRPr="00127E40">
        <w:t xml:space="preserve"> </w:t>
      </w:r>
      <w:proofErr w:type="spellStart"/>
      <w:r w:rsidRPr="00127E40">
        <w:t>подсказва</w:t>
      </w:r>
      <w:proofErr w:type="spellEnd"/>
      <w:r w:rsidRPr="00127E40">
        <w:t xml:space="preserve">, </w:t>
      </w:r>
      <w:proofErr w:type="spellStart"/>
      <w:r w:rsidRPr="00127E40">
        <w:t>че</w:t>
      </w:r>
      <w:proofErr w:type="spellEnd"/>
      <w:r w:rsidRPr="00127E40">
        <w:t xml:space="preserve"> </w:t>
      </w:r>
      <w:proofErr w:type="spellStart"/>
      <w:r w:rsidRPr="00127E40">
        <w:t>съществуват</w:t>
      </w:r>
      <w:proofErr w:type="spellEnd"/>
      <w:r w:rsidRPr="00127E40">
        <w:t xml:space="preserve"> </w:t>
      </w:r>
      <w:proofErr w:type="spellStart"/>
      <w:r w:rsidRPr="00127E40">
        <w:t>минимални</w:t>
      </w:r>
      <w:proofErr w:type="spellEnd"/>
      <w:r w:rsidRPr="00127E40">
        <w:t xml:space="preserve"> </w:t>
      </w:r>
      <w:proofErr w:type="spellStart"/>
      <w:r w:rsidRPr="00127E40">
        <w:t>разлики</w:t>
      </w:r>
      <w:proofErr w:type="spellEnd"/>
      <w:r w:rsidRPr="00127E40">
        <w:t xml:space="preserve"> </w:t>
      </w:r>
      <w:proofErr w:type="spellStart"/>
      <w:r w:rsidRPr="00127E40">
        <w:t>между</w:t>
      </w:r>
      <w:proofErr w:type="spellEnd"/>
      <w:r w:rsidRPr="00127E40">
        <w:t xml:space="preserve"> </w:t>
      </w:r>
      <w:proofErr w:type="spellStart"/>
      <w:r w:rsidRPr="00127E40">
        <w:t>групите</w:t>
      </w:r>
      <w:proofErr w:type="spellEnd"/>
      <w:r w:rsidRPr="00127E40">
        <w:t xml:space="preserve">, </w:t>
      </w:r>
      <w:proofErr w:type="spellStart"/>
      <w:r w:rsidRPr="00127E40">
        <w:t>които</w:t>
      </w:r>
      <w:proofErr w:type="spellEnd"/>
      <w:r w:rsidRPr="00127E40">
        <w:t xml:space="preserve"> </w:t>
      </w:r>
      <w:proofErr w:type="spellStart"/>
      <w:r w:rsidRPr="00127E40">
        <w:t>обаче</w:t>
      </w:r>
      <w:proofErr w:type="spellEnd"/>
      <w:r w:rsidRPr="00127E40">
        <w:t xml:space="preserve"> </w:t>
      </w:r>
      <w:proofErr w:type="spellStart"/>
      <w:r w:rsidRPr="00127E40">
        <w:t>са</w:t>
      </w:r>
      <w:proofErr w:type="spellEnd"/>
      <w:r w:rsidRPr="00127E40">
        <w:t xml:space="preserve"> </w:t>
      </w:r>
      <w:proofErr w:type="spellStart"/>
      <w:r w:rsidRPr="00127E40">
        <w:t>твърде</w:t>
      </w:r>
      <w:proofErr w:type="spellEnd"/>
      <w:r w:rsidRPr="00127E40">
        <w:t xml:space="preserve"> </w:t>
      </w:r>
      <w:proofErr w:type="spellStart"/>
      <w:r w:rsidRPr="00127E40">
        <w:t>слаби</w:t>
      </w:r>
      <w:proofErr w:type="spellEnd"/>
      <w:r w:rsidRPr="00127E40">
        <w:t xml:space="preserve">, </w:t>
      </w:r>
      <w:proofErr w:type="spellStart"/>
      <w:r w:rsidRPr="00127E40">
        <w:t>за</w:t>
      </w:r>
      <w:proofErr w:type="spellEnd"/>
      <w:r w:rsidRPr="00127E40">
        <w:t xml:space="preserve"> </w:t>
      </w:r>
      <w:proofErr w:type="spellStart"/>
      <w:r w:rsidRPr="00127E40">
        <w:t>да</w:t>
      </w:r>
      <w:proofErr w:type="spellEnd"/>
      <w:r w:rsidRPr="00127E40">
        <w:t xml:space="preserve"> </w:t>
      </w:r>
      <w:proofErr w:type="spellStart"/>
      <w:r w:rsidRPr="00127E40">
        <w:t>бъдат</w:t>
      </w:r>
      <w:proofErr w:type="spellEnd"/>
      <w:r w:rsidRPr="00127E40">
        <w:t xml:space="preserve"> </w:t>
      </w:r>
      <w:proofErr w:type="spellStart"/>
      <w:r w:rsidRPr="00127E40">
        <w:t>потвърдени</w:t>
      </w:r>
      <w:proofErr w:type="spellEnd"/>
      <w:r w:rsidRPr="00127E40">
        <w:t xml:space="preserve"> </w:t>
      </w:r>
      <w:proofErr w:type="spellStart"/>
      <w:r w:rsidRPr="00127E40">
        <w:t>като</w:t>
      </w:r>
      <w:proofErr w:type="spellEnd"/>
      <w:r w:rsidRPr="00127E40">
        <w:t xml:space="preserve"> </w:t>
      </w:r>
      <w:proofErr w:type="spellStart"/>
      <w:r w:rsidRPr="00127E40">
        <w:t>значими</w:t>
      </w:r>
      <w:proofErr w:type="spellEnd"/>
      <w:r w:rsidRPr="00127E40">
        <w:t>.</w:t>
      </w:r>
    </w:p>
    <w:p w14:paraId="2512C518" w14:textId="77777777" w:rsidR="00127E40" w:rsidRPr="00127E40" w:rsidRDefault="00127E40" w:rsidP="00127E40">
      <w:pPr>
        <w:spacing w:line="360" w:lineRule="auto"/>
        <w:ind w:firstLine="708"/>
        <w:jc w:val="both"/>
      </w:pPr>
      <w:proofErr w:type="spellStart"/>
      <w:r w:rsidRPr="00127E40">
        <w:t>Обобщено</w:t>
      </w:r>
      <w:proofErr w:type="spellEnd"/>
      <w:r w:rsidRPr="00127E40">
        <w:t xml:space="preserve">, </w:t>
      </w:r>
      <w:proofErr w:type="spellStart"/>
      <w:r w:rsidRPr="00127E40">
        <w:t>тези</w:t>
      </w:r>
      <w:proofErr w:type="spellEnd"/>
      <w:r w:rsidRPr="00127E40">
        <w:t xml:space="preserve"> </w:t>
      </w:r>
      <w:proofErr w:type="spellStart"/>
      <w:r w:rsidRPr="00127E40">
        <w:t>резултати</w:t>
      </w:r>
      <w:proofErr w:type="spellEnd"/>
      <w:r w:rsidRPr="00127E40">
        <w:t xml:space="preserve"> </w:t>
      </w:r>
      <w:proofErr w:type="spellStart"/>
      <w:r w:rsidRPr="00127E40">
        <w:t>сочат</w:t>
      </w:r>
      <w:proofErr w:type="spellEnd"/>
      <w:r w:rsidRPr="00127E40">
        <w:t xml:space="preserve">, </w:t>
      </w:r>
      <w:proofErr w:type="spellStart"/>
      <w:r w:rsidRPr="00127E40">
        <w:t>че</w:t>
      </w:r>
      <w:proofErr w:type="spellEnd"/>
      <w:r w:rsidRPr="00127E40">
        <w:t xml:space="preserve"> </w:t>
      </w:r>
      <w:proofErr w:type="spellStart"/>
      <w:r w:rsidRPr="00127E40">
        <w:t>степента</w:t>
      </w:r>
      <w:proofErr w:type="spellEnd"/>
      <w:r w:rsidRPr="00127E40">
        <w:t xml:space="preserve"> </w:t>
      </w:r>
      <w:proofErr w:type="spellStart"/>
      <w:r w:rsidRPr="00127E40">
        <w:t>на</w:t>
      </w:r>
      <w:proofErr w:type="spellEnd"/>
      <w:r w:rsidRPr="00127E40">
        <w:t xml:space="preserve"> </w:t>
      </w:r>
      <w:proofErr w:type="spellStart"/>
      <w:r w:rsidRPr="00127E40">
        <w:t>използване</w:t>
      </w:r>
      <w:proofErr w:type="spellEnd"/>
      <w:r w:rsidRPr="00127E40">
        <w:t xml:space="preserve"> </w:t>
      </w:r>
      <w:proofErr w:type="spellStart"/>
      <w:r w:rsidRPr="00127E40">
        <w:t>на</w:t>
      </w:r>
      <w:proofErr w:type="spellEnd"/>
      <w:r w:rsidRPr="00127E40">
        <w:t xml:space="preserve"> </w:t>
      </w:r>
      <w:proofErr w:type="spellStart"/>
      <w:r w:rsidRPr="00127E40">
        <w:t>интернет</w:t>
      </w:r>
      <w:proofErr w:type="spellEnd"/>
      <w:r w:rsidRPr="00127E40">
        <w:t xml:space="preserve"> </w:t>
      </w:r>
      <w:proofErr w:type="spellStart"/>
      <w:r w:rsidRPr="00127E40">
        <w:t>не</w:t>
      </w:r>
      <w:proofErr w:type="spellEnd"/>
      <w:r w:rsidRPr="00127E40">
        <w:t xml:space="preserve"> </w:t>
      </w:r>
      <w:proofErr w:type="spellStart"/>
      <w:r w:rsidRPr="00127E40">
        <w:t>оказва</w:t>
      </w:r>
      <w:proofErr w:type="spellEnd"/>
      <w:r w:rsidRPr="00127E40">
        <w:t xml:space="preserve"> </w:t>
      </w:r>
      <w:proofErr w:type="spellStart"/>
      <w:r w:rsidRPr="00127E40">
        <w:t>съществено</w:t>
      </w:r>
      <w:proofErr w:type="spellEnd"/>
      <w:r w:rsidRPr="00127E40">
        <w:t xml:space="preserve"> </w:t>
      </w:r>
      <w:proofErr w:type="spellStart"/>
      <w:r w:rsidRPr="00127E40">
        <w:t>влияние</w:t>
      </w:r>
      <w:proofErr w:type="spellEnd"/>
      <w:r w:rsidRPr="00127E40">
        <w:t xml:space="preserve"> </w:t>
      </w:r>
      <w:proofErr w:type="spellStart"/>
      <w:r w:rsidRPr="00127E40">
        <w:t>върху</w:t>
      </w:r>
      <w:proofErr w:type="spellEnd"/>
      <w:r w:rsidRPr="00127E40">
        <w:t xml:space="preserve"> </w:t>
      </w:r>
      <w:proofErr w:type="spellStart"/>
      <w:r w:rsidRPr="00127E40">
        <w:t>способността</w:t>
      </w:r>
      <w:proofErr w:type="spellEnd"/>
      <w:r w:rsidRPr="00127E40">
        <w:t xml:space="preserve"> </w:t>
      </w:r>
      <w:proofErr w:type="spellStart"/>
      <w:r w:rsidRPr="00127E40">
        <w:t>на</w:t>
      </w:r>
      <w:proofErr w:type="spellEnd"/>
      <w:r w:rsidRPr="00127E40">
        <w:t xml:space="preserve"> </w:t>
      </w:r>
      <w:proofErr w:type="spellStart"/>
      <w:r w:rsidRPr="00127E40">
        <w:t>участниците</w:t>
      </w:r>
      <w:proofErr w:type="spellEnd"/>
      <w:r w:rsidRPr="00127E40">
        <w:t xml:space="preserve"> </w:t>
      </w:r>
      <w:proofErr w:type="spellStart"/>
      <w:r w:rsidRPr="00127E40">
        <w:t>да</w:t>
      </w:r>
      <w:proofErr w:type="spellEnd"/>
      <w:r w:rsidRPr="00127E40">
        <w:t xml:space="preserve"> </w:t>
      </w:r>
      <w:proofErr w:type="spellStart"/>
      <w:r w:rsidRPr="00127E40">
        <w:t>регулират</w:t>
      </w:r>
      <w:proofErr w:type="spellEnd"/>
      <w:r w:rsidRPr="00127E40">
        <w:t xml:space="preserve"> </w:t>
      </w:r>
      <w:proofErr w:type="spellStart"/>
      <w:r w:rsidRPr="00127E40">
        <w:t>емоциите</w:t>
      </w:r>
      <w:proofErr w:type="spellEnd"/>
      <w:r w:rsidRPr="00127E40">
        <w:t xml:space="preserve"> </w:t>
      </w:r>
      <w:proofErr w:type="spellStart"/>
      <w:r w:rsidRPr="00127E40">
        <w:t>си</w:t>
      </w:r>
      <w:proofErr w:type="spellEnd"/>
      <w:r w:rsidRPr="00127E40">
        <w:t xml:space="preserve">, </w:t>
      </w:r>
      <w:proofErr w:type="spellStart"/>
      <w:r w:rsidRPr="00127E40">
        <w:t>нито</w:t>
      </w:r>
      <w:proofErr w:type="spellEnd"/>
      <w:r w:rsidRPr="00127E40">
        <w:t xml:space="preserve"> в </w:t>
      </w:r>
      <w:proofErr w:type="spellStart"/>
      <w:r w:rsidRPr="00127E40">
        <w:t>положителен</w:t>
      </w:r>
      <w:proofErr w:type="spellEnd"/>
      <w:r w:rsidRPr="00127E40">
        <w:t xml:space="preserve">, </w:t>
      </w:r>
      <w:proofErr w:type="spellStart"/>
      <w:r w:rsidRPr="00127E40">
        <w:t>нито</w:t>
      </w:r>
      <w:proofErr w:type="spellEnd"/>
      <w:r w:rsidRPr="00127E40">
        <w:t xml:space="preserve"> в </w:t>
      </w:r>
      <w:proofErr w:type="spellStart"/>
      <w:r w:rsidRPr="00127E40">
        <w:t>отрицателен</w:t>
      </w:r>
      <w:proofErr w:type="spellEnd"/>
      <w:r w:rsidRPr="00127E40">
        <w:t xml:space="preserve"> </w:t>
      </w:r>
      <w:proofErr w:type="spellStart"/>
      <w:r w:rsidRPr="00127E40">
        <w:t>аспект</w:t>
      </w:r>
      <w:proofErr w:type="spellEnd"/>
      <w:r w:rsidRPr="00127E40">
        <w:t xml:space="preserve">. </w:t>
      </w:r>
      <w:proofErr w:type="spellStart"/>
      <w:r w:rsidRPr="00127E40">
        <w:t>Това</w:t>
      </w:r>
      <w:proofErr w:type="spellEnd"/>
      <w:r w:rsidRPr="00127E40">
        <w:t xml:space="preserve"> </w:t>
      </w:r>
      <w:proofErr w:type="spellStart"/>
      <w:r w:rsidRPr="00127E40">
        <w:t>предполага</w:t>
      </w:r>
      <w:proofErr w:type="spellEnd"/>
      <w:r w:rsidRPr="00127E40">
        <w:t xml:space="preserve">, </w:t>
      </w:r>
      <w:proofErr w:type="spellStart"/>
      <w:r w:rsidRPr="00127E40">
        <w:t>че</w:t>
      </w:r>
      <w:proofErr w:type="spellEnd"/>
      <w:r w:rsidRPr="00127E40">
        <w:t xml:space="preserve"> </w:t>
      </w:r>
      <w:proofErr w:type="spellStart"/>
      <w:r w:rsidRPr="00127E40">
        <w:t>емоционалната</w:t>
      </w:r>
      <w:proofErr w:type="spellEnd"/>
      <w:r w:rsidRPr="00127E40">
        <w:t xml:space="preserve"> </w:t>
      </w:r>
      <w:proofErr w:type="spellStart"/>
      <w:r w:rsidRPr="00127E40">
        <w:t>регулация</w:t>
      </w:r>
      <w:proofErr w:type="spellEnd"/>
      <w:r w:rsidRPr="00127E40">
        <w:t xml:space="preserve"> е </w:t>
      </w:r>
      <w:proofErr w:type="spellStart"/>
      <w:r w:rsidRPr="00127E40">
        <w:t>вероятно</w:t>
      </w:r>
      <w:proofErr w:type="spellEnd"/>
      <w:r w:rsidRPr="00127E40">
        <w:t xml:space="preserve"> </w:t>
      </w:r>
      <w:proofErr w:type="spellStart"/>
      <w:r w:rsidRPr="00127E40">
        <w:t>определена</w:t>
      </w:r>
      <w:proofErr w:type="spellEnd"/>
      <w:r w:rsidRPr="00127E40">
        <w:t xml:space="preserve"> </w:t>
      </w:r>
      <w:proofErr w:type="spellStart"/>
      <w:r w:rsidRPr="00127E40">
        <w:t>от</w:t>
      </w:r>
      <w:proofErr w:type="spellEnd"/>
      <w:r w:rsidRPr="00127E40">
        <w:t xml:space="preserve"> </w:t>
      </w:r>
      <w:proofErr w:type="spellStart"/>
      <w:r w:rsidRPr="00127E40">
        <w:t>други</w:t>
      </w:r>
      <w:proofErr w:type="spellEnd"/>
      <w:r w:rsidRPr="00127E40">
        <w:t xml:space="preserve"> </w:t>
      </w:r>
      <w:proofErr w:type="spellStart"/>
      <w:r w:rsidRPr="00127E40">
        <w:t>фактори</w:t>
      </w:r>
      <w:proofErr w:type="spellEnd"/>
      <w:r w:rsidRPr="00127E40">
        <w:t xml:space="preserve">, </w:t>
      </w:r>
      <w:proofErr w:type="spellStart"/>
      <w:r w:rsidRPr="00127E40">
        <w:t>като</w:t>
      </w:r>
      <w:proofErr w:type="spellEnd"/>
      <w:r w:rsidRPr="00127E40">
        <w:t xml:space="preserve"> </w:t>
      </w:r>
      <w:proofErr w:type="spellStart"/>
      <w:r w:rsidRPr="00127E40">
        <w:t>личностни</w:t>
      </w:r>
      <w:proofErr w:type="spellEnd"/>
      <w:r w:rsidRPr="00127E40">
        <w:t xml:space="preserve"> </w:t>
      </w:r>
      <w:proofErr w:type="spellStart"/>
      <w:r w:rsidRPr="00127E40">
        <w:t>характеристики</w:t>
      </w:r>
      <w:proofErr w:type="spellEnd"/>
      <w:r w:rsidRPr="00127E40">
        <w:t xml:space="preserve">, </w:t>
      </w:r>
      <w:proofErr w:type="spellStart"/>
      <w:r w:rsidRPr="00127E40">
        <w:lastRenderedPageBreak/>
        <w:t>социална</w:t>
      </w:r>
      <w:proofErr w:type="spellEnd"/>
      <w:r w:rsidRPr="00127E40">
        <w:t xml:space="preserve"> </w:t>
      </w:r>
      <w:proofErr w:type="spellStart"/>
      <w:r w:rsidRPr="00127E40">
        <w:t>среда</w:t>
      </w:r>
      <w:proofErr w:type="spellEnd"/>
      <w:r w:rsidRPr="00127E40">
        <w:t xml:space="preserve"> </w:t>
      </w:r>
      <w:proofErr w:type="spellStart"/>
      <w:r w:rsidRPr="00127E40">
        <w:t>или</w:t>
      </w:r>
      <w:proofErr w:type="spellEnd"/>
      <w:r w:rsidRPr="00127E40">
        <w:t xml:space="preserve"> </w:t>
      </w:r>
      <w:proofErr w:type="spellStart"/>
      <w:r w:rsidRPr="00127E40">
        <w:t>индивидуални</w:t>
      </w:r>
      <w:proofErr w:type="spellEnd"/>
      <w:r w:rsidRPr="00127E40">
        <w:t xml:space="preserve"> </w:t>
      </w:r>
      <w:proofErr w:type="spellStart"/>
      <w:r w:rsidRPr="00127E40">
        <w:t>умения</w:t>
      </w:r>
      <w:proofErr w:type="spellEnd"/>
      <w:r w:rsidRPr="00127E40">
        <w:t xml:space="preserve">, </w:t>
      </w:r>
      <w:proofErr w:type="spellStart"/>
      <w:r w:rsidRPr="00127E40">
        <w:t>които</w:t>
      </w:r>
      <w:proofErr w:type="spellEnd"/>
      <w:r w:rsidRPr="00127E40">
        <w:t xml:space="preserve"> </w:t>
      </w:r>
      <w:proofErr w:type="spellStart"/>
      <w:r w:rsidRPr="00127E40">
        <w:t>не</w:t>
      </w:r>
      <w:proofErr w:type="spellEnd"/>
      <w:r w:rsidRPr="00127E40">
        <w:t xml:space="preserve"> </w:t>
      </w:r>
      <w:proofErr w:type="spellStart"/>
      <w:r w:rsidRPr="00127E40">
        <w:t>са</w:t>
      </w:r>
      <w:proofErr w:type="spellEnd"/>
      <w:r w:rsidRPr="00127E40">
        <w:t xml:space="preserve"> </w:t>
      </w:r>
      <w:proofErr w:type="spellStart"/>
      <w:r w:rsidRPr="00127E40">
        <w:t>пряко</w:t>
      </w:r>
      <w:proofErr w:type="spellEnd"/>
      <w:r w:rsidRPr="00127E40">
        <w:t xml:space="preserve"> </w:t>
      </w:r>
      <w:proofErr w:type="spellStart"/>
      <w:r w:rsidRPr="00127E40">
        <w:t>свързани</w:t>
      </w:r>
      <w:proofErr w:type="spellEnd"/>
      <w:r w:rsidRPr="00127E40">
        <w:t xml:space="preserve"> с </w:t>
      </w:r>
      <w:proofErr w:type="spellStart"/>
      <w:r w:rsidRPr="00127E40">
        <w:t>нивото</w:t>
      </w:r>
      <w:proofErr w:type="spellEnd"/>
      <w:r w:rsidRPr="00127E40">
        <w:t xml:space="preserve"> </w:t>
      </w:r>
      <w:proofErr w:type="spellStart"/>
      <w:r w:rsidRPr="00127E40">
        <w:t>на</w:t>
      </w:r>
      <w:proofErr w:type="spellEnd"/>
      <w:r w:rsidRPr="00127E40">
        <w:t xml:space="preserve"> </w:t>
      </w:r>
      <w:proofErr w:type="spellStart"/>
      <w:r w:rsidRPr="00127E40">
        <w:t>интернет</w:t>
      </w:r>
      <w:proofErr w:type="spellEnd"/>
      <w:r w:rsidRPr="00127E40">
        <w:t xml:space="preserve"> </w:t>
      </w:r>
      <w:proofErr w:type="spellStart"/>
      <w:r w:rsidRPr="00127E40">
        <w:t>активност</w:t>
      </w:r>
      <w:proofErr w:type="spellEnd"/>
      <w:r w:rsidRPr="00127E40">
        <w:t>.</w:t>
      </w:r>
    </w:p>
    <w:p w14:paraId="41AD5B94" w14:textId="4454D111" w:rsidR="00127E40" w:rsidRDefault="00CC38B0" w:rsidP="00127E40">
      <w:pPr>
        <w:spacing w:line="360" w:lineRule="auto"/>
        <w:ind w:firstLine="708"/>
        <w:jc w:val="both"/>
        <w:rPr>
          <w:lang w:val="bg-BG"/>
        </w:rPr>
      </w:pPr>
      <w:r w:rsidRPr="00CC38B0">
        <w:rPr>
          <w:lang w:val="bg-BG"/>
        </w:rPr>
        <w:t>Регресия</w:t>
      </w:r>
      <w:r>
        <w:rPr>
          <w:lang w:val="bg-BG"/>
        </w:rPr>
        <w:t>та</w:t>
      </w:r>
      <w:r w:rsidRPr="00CC38B0">
        <w:rPr>
          <w:lang w:val="bg-BG"/>
        </w:rPr>
        <w:t xml:space="preserve"> за прогнозиране на самочувствието от използването на интернет</w:t>
      </w:r>
      <w:r>
        <w:rPr>
          <w:lang w:val="bg-BG"/>
        </w:rPr>
        <w:t xml:space="preserve"> е представена в Табл. 4.</w:t>
      </w:r>
    </w:p>
    <w:p w14:paraId="04E54934" w14:textId="680BD7E0" w:rsidR="00CC38B0" w:rsidRDefault="00CC38B0" w:rsidP="00CC38B0">
      <w:pPr>
        <w:spacing w:line="360" w:lineRule="auto"/>
        <w:ind w:firstLine="708"/>
        <w:jc w:val="center"/>
        <w:rPr>
          <w:lang w:val="bg-BG"/>
        </w:rPr>
      </w:pPr>
      <w:r>
        <w:rPr>
          <w:lang w:val="bg-BG"/>
        </w:rPr>
        <w:t xml:space="preserve">Таблица 4. </w:t>
      </w:r>
      <w:r w:rsidRPr="00CC38B0">
        <w:rPr>
          <w:lang w:val="bg-BG"/>
        </w:rPr>
        <w:t>Регресия за прогнозиране на самочувствието от използването на интернет</w:t>
      </w:r>
    </w:p>
    <w:tbl>
      <w:tblPr>
        <w:tblStyle w:val="TableGrid"/>
        <w:tblW w:w="0" w:type="auto"/>
        <w:tblLook w:val="04A0" w:firstRow="1" w:lastRow="0" w:firstColumn="1" w:lastColumn="0" w:noHBand="0" w:noVBand="1"/>
      </w:tblPr>
      <w:tblGrid>
        <w:gridCol w:w="1528"/>
        <w:gridCol w:w="1515"/>
        <w:gridCol w:w="1493"/>
        <w:gridCol w:w="1490"/>
        <w:gridCol w:w="1491"/>
        <w:gridCol w:w="1545"/>
      </w:tblGrid>
      <w:tr w:rsidR="00CC38B0" w14:paraId="5E2F753D" w14:textId="77777777" w:rsidTr="00CC38B0">
        <w:tc>
          <w:tcPr>
            <w:tcW w:w="1528" w:type="dxa"/>
          </w:tcPr>
          <w:p w14:paraId="2636C251" w14:textId="77777777" w:rsidR="00CC38B0" w:rsidRDefault="00CC38B0" w:rsidP="00B30110">
            <w:pPr>
              <w:rPr>
                <w:lang w:val="en-US"/>
              </w:rPr>
            </w:pPr>
            <w:r w:rsidRPr="00E97C32">
              <w:rPr>
                <w:b/>
                <w:bCs/>
                <w:lang w:val="en-US"/>
              </w:rPr>
              <w:t>Predictor</w:t>
            </w:r>
          </w:p>
        </w:tc>
        <w:tc>
          <w:tcPr>
            <w:tcW w:w="1515" w:type="dxa"/>
          </w:tcPr>
          <w:p w14:paraId="1DC957CC" w14:textId="77777777" w:rsidR="00CC38B0" w:rsidRDefault="00CC38B0" w:rsidP="00B30110">
            <w:pPr>
              <w:rPr>
                <w:lang w:val="en-US"/>
              </w:rPr>
            </w:pPr>
            <w:r w:rsidRPr="00E97C32">
              <w:rPr>
                <w:b/>
                <w:bCs/>
                <w:lang w:val="en-US"/>
              </w:rPr>
              <w:t>Estimate</w:t>
            </w:r>
          </w:p>
        </w:tc>
        <w:tc>
          <w:tcPr>
            <w:tcW w:w="149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7"/>
            </w:tblGrid>
            <w:tr w:rsidR="00CC38B0" w:rsidRPr="00E97C32" w14:paraId="5A46AB2F" w14:textId="77777777" w:rsidTr="00B30110">
              <w:trPr>
                <w:tblCellSpacing w:w="15" w:type="dxa"/>
              </w:trPr>
              <w:tc>
                <w:tcPr>
                  <w:tcW w:w="0" w:type="auto"/>
                  <w:vAlign w:val="center"/>
                  <w:hideMark/>
                </w:tcPr>
                <w:p w14:paraId="5039F3B1" w14:textId="77777777" w:rsidR="00CC38B0" w:rsidRPr="00E97C32" w:rsidRDefault="00CC38B0" w:rsidP="00B30110">
                  <w:pPr>
                    <w:rPr>
                      <w:b/>
                      <w:bCs/>
                      <w:lang w:val="en-US"/>
                    </w:rPr>
                  </w:pPr>
                  <w:r w:rsidRPr="00E97C32">
                    <w:rPr>
                      <w:b/>
                      <w:bCs/>
                      <w:lang w:val="en-US"/>
                    </w:rPr>
                    <w:t>Std. Error</w:t>
                  </w:r>
                </w:p>
              </w:tc>
            </w:tr>
          </w:tbl>
          <w:p w14:paraId="64221AC4" w14:textId="77777777" w:rsidR="00CC38B0" w:rsidRPr="00E97C32" w:rsidRDefault="00CC38B0" w:rsidP="00B30110">
            <w:pPr>
              <w:rPr>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C38B0" w:rsidRPr="00E97C32" w14:paraId="70E78A40" w14:textId="77777777" w:rsidTr="00B30110">
              <w:trPr>
                <w:tblCellSpacing w:w="15" w:type="dxa"/>
              </w:trPr>
              <w:tc>
                <w:tcPr>
                  <w:tcW w:w="0" w:type="auto"/>
                  <w:vAlign w:val="center"/>
                  <w:hideMark/>
                </w:tcPr>
                <w:p w14:paraId="0B69B23D" w14:textId="77777777" w:rsidR="00CC38B0" w:rsidRPr="00E97C32" w:rsidRDefault="00CC38B0" w:rsidP="00B30110">
                  <w:pPr>
                    <w:rPr>
                      <w:lang w:val="en-US"/>
                    </w:rPr>
                  </w:pPr>
                </w:p>
              </w:tc>
            </w:tr>
          </w:tbl>
          <w:p w14:paraId="7DAFAD03" w14:textId="77777777" w:rsidR="00CC38B0" w:rsidRDefault="00CC38B0" w:rsidP="00B30110">
            <w:pPr>
              <w:rPr>
                <w:lang w:val="en-US"/>
              </w:rPr>
            </w:pPr>
          </w:p>
        </w:tc>
        <w:tc>
          <w:tcPr>
            <w:tcW w:w="1490" w:type="dxa"/>
          </w:tcPr>
          <w:p w14:paraId="578D3E5B" w14:textId="77777777" w:rsidR="00CC38B0" w:rsidRDefault="00CC38B0" w:rsidP="00B30110">
            <w:pPr>
              <w:rPr>
                <w:lang w:val="en-US"/>
              </w:rPr>
            </w:pPr>
            <w:r w:rsidRPr="00E97C32">
              <w:t>t-value</w:t>
            </w:r>
          </w:p>
        </w:tc>
        <w:tc>
          <w:tcPr>
            <w:tcW w:w="1491" w:type="dxa"/>
          </w:tcPr>
          <w:p w14:paraId="609E030C" w14:textId="77777777" w:rsidR="00CC38B0" w:rsidRDefault="00CC38B0" w:rsidP="00B30110">
            <w:pPr>
              <w:rPr>
                <w:lang w:val="en-US"/>
              </w:rPr>
            </w:pPr>
            <w:r w:rsidRPr="00E97C32">
              <w:t>p-value</w:t>
            </w:r>
          </w:p>
        </w:tc>
        <w:tc>
          <w:tcPr>
            <w:tcW w:w="1545" w:type="dxa"/>
          </w:tcPr>
          <w:p w14:paraId="28E7C2F8" w14:textId="77777777" w:rsidR="00CC38B0" w:rsidRDefault="00CC38B0" w:rsidP="00B30110">
            <w:pPr>
              <w:jc w:val="center"/>
              <w:rPr>
                <w:lang w:val="en-US"/>
              </w:rPr>
            </w:pPr>
            <w:r w:rsidRPr="00E97C32">
              <w:t>Significance</w:t>
            </w:r>
          </w:p>
        </w:tc>
      </w:tr>
      <w:tr w:rsidR="00CC38B0" w14:paraId="5F2D3134" w14:textId="77777777" w:rsidTr="00CC38B0">
        <w:tc>
          <w:tcPr>
            <w:tcW w:w="1528" w:type="dxa"/>
            <w:vAlign w:val="center"/>
          </w:tcPr>
          <w:p w14:paraId="5DB19A7F" w14:textId="77777777" w:rsidR="00CC38B0" w:rsidRDefault="00CC38B0" w:rsidP="00B30110">
            <w:pPr>
              <w:rPr>
                <w:lang w:val="en-US"/>
              </w:rPr>
            </w:pPr>
            <w:r w:rsidRPr="00E97C32">
              <w:rPr>
                <w:lang w:val="en-US"/>
              </w:rPr>
              <w:t>Intercept</w:t>
            </w:r>
          </w:p>
        </w:tc>
        <w:tc>
          <w:tcPr>
            <w:tcW w:w="1515" w:type="dxa"/>
            <w:vAlign w:val="center"/>
          </w:tcPr>
          <w:p w14:paraId="0180E537" w14:textId="77777777" w:rsidR="00CC38B0" w:rsidRDefault="00CC38B0" w:rsidP="00B30110">
            <w:pPr>
              <w:rPr>
                <w:lang w:val="en-US"/>
              </w:rPr>
            </w:pPr>
            <w:r w:rsidRPr="00E97C32">
              <w:rPr>
                <w:lang w:val="en-US"/>
              </w:rPr>
              <w:t>18.7257</w:t>
            </w:r>
          </w:p>
        </w:tc>
        <w:tc>
          <w:tcPr>
            <w:tcW w:w="1493" w:type="dxa"/>
            <w:vAlign w:val="center"/>
          </w:tcPr>
          <w:p w14:paraId="48E611BF" w14:textId="77777777" w:rsidR="00CC38B0" w:rsidRDefault="00CC38B0" w:rsidP="00B30110">
            <w:pPr>
              <w:rPr>
                <w:lang w:val="en-US"/>
              </w:rPr>
            </w:pPr>
            <w:r w:rsidRPr="00E97C32">
              <w:rPr>
                <w:lang w:val="en-US"/>
              </w:rPr>
              <w:t>1.2323</w:t>
            </w:r>
          </w:p>
        </w:tc>
        <w:tc>
          <w:tcPr>
            <w:tcW w:w="1490" w:type="dxa"/>
            <w:vAlign w:val="center"/>
          </w:tcPr>
          <w:p w14:paraId="3D43B104" w14:textId="77777777" w:rsidR="00CC38B0" w:rsidRDefault="00CC38B0" w:rsidP="00B30110">
            <w:pPr>
              <w:rPr>
                <w:lang w:val="en-US"/>
              </w:rPr>
            </w:pPr>
            <w:r w:rsidRPr="00E97C32">
              <w:rPr>
                <w:lang w:val="en-US"/>
              </w:rPr>
              <w:t>15.195</w:t>
            </w:r>
          </w:p>
        </w:tc>
        <w:tc>
          <w:tcPr>
            <w:tcW w:w="1491" w:type="dxa"/>
            <w:vAlign w:val="center"/>
          </w:tcPr>
          <w:p w14:paraId="68EAC995" w14:textId="77777777" w:rsidR="00CC38B0" w:rsidRDefault="00CC38B0" w:rsidP="00B30110">
            <w:pPr>
              <w:rPr>
                <w:lang w:val="en-US"/>
              </w:rPr>
            </w:pPr>
            <w:r w:rsidRPr="00E97C32">
              <w:rPr>
                <w:lang w:val="en-US"/>
              </w:rPr>
              <w:t>&lt; 0.001</w:t>
            </w:r>
          </w:p>
        </w:tc>
        <w:tc>
          <w:tcPr>
            <w:tcW w:w="1545" w:type="dxa"/>
            <w:vAlign w:val="center"/>
          </w:tcPr>
          <w:p w14:paraId="12443EE2" w14:textId="77777777" w:rsidR="00CC38B0" w:rsidRDefault="00CC38B0" w:rsidP="00B30110">
            <w:pPr>
              <w:rPr>
                <w:lang w:val="en-US"/>
              </w:rPr>
            </w:pPr>
            <w:r w:rsidRPr="00E97C32">
              <w:rPr>
                <w:lang w:val="en-US"/>
              </w:rPr>
              <w:t>***</w:t>
            </w:r>
          </w:p>
        </w:tc>
      </w:tr>
      <w:tr w:rsidR="00CC38B0" w14:paraId="57DACC3F" w14:textId="77777777" w:rsidTr="00CC38B0">
        <w:tc>
          <w:tcPr>
            <w:tcW w:w="1528" w:type="dxa"/>
            <w:vAlign w:val="center"/>
          </w:tcPr>
          <w:p w14:paraId="63C56E35" w14:textId="77777777" w:rsidR="00CC38B0" w:rsidRDefault="00CC38B0" w:rsidP="00B30110">
            <w:pPr>
              <w:rPr>
                <w:lang w:val="en-US"/>
              </w:rPr>
            </w:pPr>
            <w:r w:rsidRPr="00E97C32">
              <w:rPr>
                <w:lang w:val="en-US"/>
              </w:rPr>
              <w:t>Time Spent Online</w:t>
            </w:r>
          </w:p>
        </w:tc>
        <w:tc>
          <w:tcPr>
            <w:tcW w:w="1515" w:type="dxa"/>
            <w:vAlign w:val="center"/>
          </w:tcPr>
          <w:p w14:paraId="2821CAAF" w14:textId="77777777" w:rsidR="00CC38B0" w:rsidRDefault="00CC38B0" w:rsidP="00B30110">
            <w:pPr>
              <w:rPr>
                <w:lang w:val="en-US"/>
              </w:rPr>
            </w:pPr>
            <w:r w:rsidRPr="00E97C32">
              <w:rPr>
                <w:lang w:val="en-US"/>
              </w:rPr>
              <w:t>0.7256</w:t>
            </w:r>
          </w:p>
        </w:tc>
        <w:tc>
          <w:tcPr>
            <w:tcW w:w="1493" w:type="dxa"/>
            <w:vAlign w:val="center"/>
          </w:tcPr>
          <w:p w14:paraId="336976D7" w14:textId="77777777" w:rsidR="00CC38B0" w:rsidRDefault="00CC38B0" w:rsidP="00B30110">
            <w:pPr>
              <w:rPr>
                <w:lang w:val="en-US"/>
              </w:rPr>
            </w:pPr>
            <w:r w:rsidRPr="00E97C32">
              <w:rPr>
                <w:lang w:val="en-US"/>
              </w:rPr>
              <w:t>0.3363</w:t>
            </w:r>
          </w:p>
        </w:tc>
        <w:tc>
          <w:tcPr>
            <w:tcW w:w="1490" w:type="dxa"/>
            <w:vAlign w:val="center"/>
          </w:tcPr>
          <w:p w14:paraId="7000D2B8" w14:textId="77777777" w:rsidR="00CC38B0" w:rsidRDefault="00CC38B0" w:rsidP="00B30110">
            <w:pPr>
              <w:rPr>
                <w:lang w:val="en-US"/>
              </w:rPr>
            </w:pPr>
            <w:r w:rsidRPr="00E97C32">
              <w:rPr>
                <w:lang w:val="en-US"/>
              </w:rPr>
              <w:t>2.158</w:t>
            </w:r>
          </w:p>
        </w:tc>
        <w:tc>
          <w:tcPr>
            <w:tcW w:w="1491" w:type="dxa"/>
            <w:vAlign w:val="center"/>
          </w:tcPr>
          <w:p w14:paraId="6AA0DB05" w14:textId="77777777" w:rsidR="00CC38B0" w:rsidRDefault="00CC38B0" w:rsidP="00B30110">
            <w:pPr>
              <w:rPr>
                <w:lang w:val="en-US"/>
              </w:rPr>
            </w:pPr>
            <w:r w:rsidRPr="00E97C32">
              <w:rPr>
                <w:lang w:val="en-US"/>
              </w:rPr>
              <w:t>0.0327</w:t>
            </w:r>
          </w:p>
        </w:tc>
        <w:tc>
          <w:tcPr>
            <w:tcW w:w="1545" w:type="dxa"/>
            <w:vAlign w:val="center"/>
          </w:tcPr>
          <w:p w14:paraId="37FF4A86" w14:textId="77777777" w:rsidR="00CC38B0" w:rsidRDefault="00CC38B0" w:rsidP="00B30110">
            <w:pPr>
              <w:rPr>
                <w:lang w:val="en-US"/>
              </w:rPr>
            </w:pPr>
            <w:r w:rsidRPr="00E97C32">
              <w:rPr>
                <w:lang w:val="en-US"/>
              </w:rPr>
              <w:t>*</w:t>
            </w:r>
          </w:p>
        </w:tc>
      </w:tr>
      <w:tr w:rsidR="00CC38B0" w14:paraId="718B22E6" w14:textId="77777777" w:rsidTr="00CC38B0">
        <w:tc>
          <w:tcPr>
            <w:tcW w:w="1528" w:type="dxa"/>
            <w:vAlign w:val="center"/>
          </w:tcPr>
          <w:p w14:paraId="7FDA775B" w14:textId="77777777" w:rsidR="00CC38B0" w:rsidRDefault="00CC38B0" w:rsidP="00B30110">
            <w:pPr>
              <w:rPr>
                <w:lang w:val="en-US"/>
              </w:rPr>
            </w:pPr>
            <w:r w:rsidRPr="00E97C32">
              <w:rPr>
                <w:lang w:val="en-US"/>
              </w:rPr>
              <w:t>Social Media Interaction</w:t>
            </w:r>
          </w:p>
        </w:tc>
        <w:tc>
          <w:tcPr>
            <w:tcW w:w="1515" w:type="dxa"/>
            <w:vAlign w:val="center"/>
          </w:tcPr>
          <w:p w14:paraId="7B21E287" w14:textId="77777777" w:rsidR="00CC38B0" w:rsidRDefault="00CC38B0" w:rsidP="00B30110">
            <w:pPr>
              <w:rPr>
                <w:lang w:val="en-US"/>
              </w:rPr>
            </w:pPr>
            <w:r w:rsidRPr="00E97C32">
              <w:rPr>
                <w:lang w:val="en-US"/>
              </w:rPr>
              <w:t>-0.6791</w:t>
            </w:r>
          </w:p>
        </w:tc>
        <w:tc>
          <w:tcPr>
            <w:tcW w:w="1493" w:type="dxa"/>
            <w:vAlign w:val="center"/>
          </w:tcPr>
          <w:p w14:paraId="5DFC5AA3" w14:textId="77777777" w:rsidR="00CC38B0" w:rsidRDefault="00CC38B0" w:rsidP="00B30110">
            <w:pPr>
              <w:rPr>
                <w:lang w:val="en-US"/>
              </w:rPr>
            </w:pPr>
            <w:r w:rsidRPr="00E97C32">
              <w:rPr>
                <w:lang w:val="en-US"/>
              </w:rPr>
              <w:t>0.3015</w:t>
            </w:r>
          </w:p>
        </w:tc>
        <w:tc>
          <w:tcPr>
            <w:tcW w:w="1490" w:type="dxa"/>
            <w:vAlign w:val="center"/>
          </w:tcPr>
          <w:p w14:paraId="352E1A53" w14:textId="77777777" w:rsidR="00CC38B0" w:rsidRDefault="00CC38B0" w:rsidP="00B30110">
            <w:pPr>
              <w:rPr>
                <w:lang w:val="en-US"/>
              </w:rPr>
            </w:pPr>
            <w:r w:rsidRPr="00E97C32">
              <w:rPr>
                <w:lang w:val="en-US"/>
              </w:rPr>
              <w:t>-2.253</w:t>
            </w:r>
          </w:p>
        </w:tc>
        <w:tc>
          <w:tcPr>
            <w:tcW w:w="1491" w:type="dxa"/>
            <w:vAlign w:val="center"/>
          </w:tcPr>
          <w:p w14:paraId="44B4A656" w14:textId="77777777" w:rsidR="00CC38B0" w:rsidRDefault="00CC38B0" w:rsidP="00B30110">
            <w:pPr>
              <w:rPr>
                <w:lang w:val="en-US"/>
              </w:rPr>
            </w:pPr>
            <w:r w:rsidRPr="00E97C32">
              <w:rPr>
                <w:lang w:val="en-US"/>
              </w:rPr>
              <w:t>0.0258</w:t>
            </w:r>
          </w:p>
        </w:tc>
        <w:tc>
          <w:tcPr>
            <w:tcW w:w="1545" w:type="dxa"/>
            <w:vAlign w:val="center"/>
          </w:tcPr>
          <w:p w14:paraId="615E1652" w14:textId="77777777" w:rsidR="00CC38B0" w:rsidRDefault="00CC38B0" w:rsidP="00B30110">
            <w:pPr>
              <w:rPr>
                <w:lang w:val="en-US"/>
              </w:rPr>
            </w:pPr>
            <w:r w:rsidRPr="00E97C32">
              <w:rPr>
                <w:lang w:val="en-US"/>
              </w:rPr>
              <w:t>*</w:t>
            </w:r>
          </w:p>
        </w:tc>
      </w:tr>
      <w:tr w:rsidR="00CC38B0" w14:paraId="6C2F8B75" w14:textId="77777777" w:rsidTr="00CC38B0">
        <w:tc>
          <w:tcPr>
            <w:tcW w:w="1528" w:type="dxa"/>
            <w:vAlign w:val="center"/>
          </w:tcPr>
          <w:p w14:paraId="01C6CCF7" w14:textId="77777777" w:rsidR="00CC38B0" w:rsidRDefault="00CC38B0" w:rsidP="00B30110">
            <w:pPr>
              <w:rPr>
                <w:lang w:val="en-US"/>
              </w:rPr>
            </w:pPr>
            <w:r w:rsidRPr="00E97C32">
              <w:rPr>
                <w:lang w:val="en-US"/>
              </w:rPr>
              <w:t>Content Creation</w:t>
            </w:r>
          </w:p>
        </w:tc>
        <w:tc>
          <w:tcPr>
            <w:tcW w:w="1515" w:type="dxa"/>
            <w:vAlign w:val="center"/>
          </w:tcPr>
          <w:p w14:paraId="42B1D980" w14:textId="77777777" w:rsidR="00CC38B0" w:rsidRDefault="00CC38B0" w:rsidP="00B30110">
            <w:pPr>
              <w:rPr>
                <w:lang w:val="en-US"/>
              </w:rPr>
            </w:pPr>
            <w:r w:rsidRPr="00E97C32">
              <w:rPr>
                <w:lang w:val="en-US"/>
              </w:rPr>
              <w:t>0.5506</w:t>
            </w:r>
          </w:p>
        </w:tc>
        <w:tc>
          <w:tcPr>
            <w:tcW w:w="1493" w:type="dxa"/>
            <w:vAlign w:val="center"/>
          </w:tcPr>
          <w:p w14:paraId="3BF1DF11" w14:textId="77777777" w:rsidR="00CC38B0" w:rsidRDefault="00CC38B0" w:rsidP="00B30110">
            <w:pPr>
              <w:rPr>
                <w:lang w:val="en-US"/>
              </w:rPr>
            </w:pPr>
            <w:r w:rsidRPr="00E97C32">
              <w:rPr>
                <w:lang w:val="en-US"/>
              </w:rPr>
              <w:t>0.2130</w:t>
            </w:r>
          </w:p>
        </w:tc>
        <w:tc>
          <w:tcPr>
            <w:tcW w:w="1490" w:type="dxa"/>
            <w:vAlign w:val="center"/>
          </w:tcPr>
          <w:p w14:paraId="4907584E" w14:textId="77777777" w:rsidR="00CC38B0" w:rsidRDefault="00CC38B0" w:rsidP="00B30110">
            <w:pPr>
              <w:rPr>
                <w:lang w:val="en-US"/>
              </w:rPr>
            </w:pPr>
            <w:r w:rsidRPr="00E97C32">
              <w:rPr>
                <w:lang w:val="en-US"/>
              </w:rPr>
              <w:t>2.584</w:t>
            </w:r>
          </w:p>
        </w:tc>
        <w:tc>
          <w:tcPr>
            <w:tcW w:w="1491" w:type="dxa"/>
            <w:vAlign w:val="center"/>
          </w:tcPr>
          <w:p w14:paraId="39D38CF7" w14:textId="77777777" w:rsidR="00CC38B0" w:rsidRDefault="00CC38B0" w:rsidP="00B30110">
            <w:pPr>
              <w:rPr>
                <w:lang w:val="en-US"/>
              </w:rPr>
            </w:pPr>
            <w:r w:rsidRPr="00E97C32">
              <w:rPr>
                <w:lang w:val="en-US"/>
              </w:rPr>
              <w:t>0.0108</w:t>
            </w:r>
          </w:p>
        </w:tc>
        <w:tc>
          <w:tcPr>
            <w:tcW w:w="1545" w:type="dxa"/>
            <w:vAlign w:val="center"/>
          </w:tcPr>
          <w:p w14:paraId="03D3B767" w14:textId="77777777" w:rsidR="00CC38B0" w:rsidRDefault="00CC38B0" w:rsidP="00B30110">
            <w:pPr>
              <w:rPr>
                <w:lang w:val="en-US"/>
              </w:rPr>
            </w:pPr>
            <w:r w:rsidRPr="00E97C32">
              <w:rPr>
                <w:lang w:val="en-US"/>
              </w:rPr>
              <w:t>*</w:t>
            </w:r>
          </w:p>
        </w:tc>
      </w:tr>
    </w:tbl>
    <w:p w14:paraId="27D3DFB7" w14:textId="77777777" w:rsidR="00CC38B0" w:rsidRPr="00CC38B0" w:rsidRDefault="00CC38B0" w:rsidP="00CC38B0">
      <w:pPr>
        <w:spacing w:line="360" w:lineRule="auto"/>
        <w:ind w:firstLine="708"/>
        <w:jc w:val="both"/>
        <w:rPr>
          <w:lang w:val="bg-BG"/>
        </w:rPr>
      </w:pPr>
      <w:r w:rsidRPr="00CC38B0">
        <w:rPr>
          <w:lang w:val="bg-BG"/>
        </w:rPr>
        <w:t>Бележки:</w:t>
      </w:r>
    </w:p>
    <w:p w14:paraId="063A323F" w14:textId="77777777" w:rsidR="00CC38B0" w:rsidRPr="00CC38B0" w:rsidRDefault="00CC38B0" w:rsidP="00CC38B0">
      <w:pPr>
        <w:spacing w:line="360" w:lineRule="auto"/>
        <w:ind w:firstLine="708"/>
        <w:jc w:val="both"/>
        <w:rPr>
          <w:lang w:val="bg-BG"/>
        </w:rPr>
      </w:pPr>
      <w:r w:rsidRPr="00CC38B0">
        <w:rPr>
          <w:lang w:val="bg-BG"/>
        </w:rPr>
        <w:t>• Кодове за значимост:</w:t>
      </w:r>
    </w:p>
    <w:p w14:paraId="01A6484C" w14:textId="77777777" w:rsidR="00CC38B0" w:rsidRPr="00CC38B0" w:rsidRDefault="00CC38B0" w:rsidP="00CC38B0">
      <w:pPr>
        <w:spacing w:line="360" w:lineRule="auto"/>
        <w:ind w:firstLine="708"/>
        <w:jc w:val="both"/>
        <w:rPr>
          <w:lang w:val="bg-BG"/>
        </w:rPr>
      </w:pPr>
      <w:r w:rsidRPr="00CC38B0">
        <w:rPr>
          <w:lang w:val="bg-BG"/>
        </w:rPr>
        <w:t>o ***: p&lt;0.001</w:t>
      </w:r>
    </w:p>
    <w:p w14:paraId="633041EE" w14:textId="77777777" w:rsidR="00CC38B0" w:rsidRPr="00CC38B0" w:rsidRDefault="00CC38B0" w:rsidP="00CC38B0">
      <w:pPr>
        <w:spacing w:line="360" w:lineRule="auto"/>
        <w:ind w:firstLine="708"/>
        <w:jc w:val="both"/>
        <w:rPr>
          <w:lang w:val="bg-BG"/>
        </w:rPr>
      </w:pPr>
      <w:r w:rsidRPr="00CC38B0">
        <w:rPr>
          <w:lang w:val="bg-BG"/>
        </w:rPr>
        <w:t>o **: p&lt;0.01</w:t>
      </w:r>
    </w:p>
    <w:p w14:paraId="4D5E3BC0" w14:textId="77777777" w:rsidR="00CC38B0" w:rsidRPr="00CC38B0" w:rsidRDefault="00CC38B0" w:rsidP="00CC38B0">
      <w:pPr>
        <w:spacing w:line="360" w:lineRule="auto"/>
        <w:ind w:firstLine="708"/>
        <w:jc w:val="both"/>
        <w:rPr>
          <w:lang w:val="bg-BG"/>
        </w:rPr>
      </w:pPr>
      <w:r w:rsidRPr="00CC38B0">
        <w:rPr>
          <w:lang w:val="bg-BG"/>
        </w:rPr>
        <w:t>о *: р&lt;0,05</w:t>
      </w:r>
    </w:p>
    <w:p w14:paraId="2965ABAE" w14:textId="7D955AF2" w:rsidR="00CC38B0" w:rsidRDefault="00CC38B0" w:rsidP="00CC38B0">
      <w:pPr>
        <w:spacing w:line="360" w:lineRule="auto"/>
        <w:ind w:firstLine="708"/>
        <w:jc w:val="both"/>
        <w:rPr>
          <w:lang w:val="bg-BG"/>
        </w:rPr>
      </w:pPr>
      <w:r w:rsidRPr="00CC38B0">
        <w:rPr>
          <w:lang w:val="bg-BG"/>
        </w:rPr>
        <w:t>• Остатъчната стандартна грешка е 3,098, а стойността на R2 е 0,0965.</w:t>
      </w:r>
    </w:p>
    <w:p w14:paraId="65CEEAF3" w14:textId="07AE9AAF" w:rsidR="00CC38B0" w:rsidRDefault="00CC38B0" w:rsidP="00CC38B0">
      <w:pPr>
        <w:spacing w:line="360" w:lineRule="auto"/>
        <w:ind w:firstLine="708"/>
        <w:jc w:val="both"/>
        <w:rPr>
          <w:lang w:val="bg-BG"/>
        </w:rPr>
      </w:pPr>
      <w:r w:rsidRPr="00CC38B0">
        <w:rPr>
          <w:lang w:val="bg-BG"/>
        </w:rPr>
        <w:t>Регресия</w:t>
      </w:r>
      <w:r>
        <w:rPr>
          <w:lang w:val="bg-BG"/>
        </w:rPr>
        <w:t>та</w:t>
      </w:r>
      <w:r w:rsidRPr="00CC38B0">
        <w:rPr>
          <w:lang w:val="bg-BG"/>
        </w:rPr>
        <w:t xml:space="preserve"> за прогнозиране на възприемания стрес</w:t>
      </w:r>
      <w:r>
        <w:rPr>
          <w:lang w:val="bg-BG"/>
        </w:rPr>
        <w:t xml:space="preserve"> е представена в Табл. 5.</w:t>
      </w:r>
    </w:p>
    <w:p w14:paraId="5070E2B9" w14:textId="01C07961" w:rsidR="00CC38B0" w:rsidRDefault="00CC38B0" w:rsidP="00CC38B0">
      <w:pPr>
        <w:spacing w:line="360" w:lineRule="auto"/>
        <w:ind w:firstLine="708"/>
        <w:jc w:val="center"/>
        <w:rPr>
          <w:lang w:val="bg-BG"/>
        </w:rPr>
      </w:pPr>
      <w:r>
        <w:rPr>
          <w:lang w:val="bg-BG"/>
        </w:rPr>
        <w:t xml:space="preserve">Таблица 5. </w:t>
      </w:r>
      <w:r w:rsidRPr="00CC38B0">
        <w:rPr>
          <w:lang w:val="bg-BG"/>
        </w:rPr>
        <w:t>Регресия за прогнозиране на възприемания стрес</w:t>
      </w:r>
    </w:p>
    <w:tbl>
      <w:tblPr>
        <w:tblStyle w:val="TableGrid"/>
        <w:tblW w:w="0" w:type="auto"/>
        <w:tblLook w:val="04A0" w:firstRow="1" w:lastRow="0" w:firstColumn="1" w:lastColumn="0" w:noHBand="0" w:noVBand="1"/>
      </w:tblPr>
      <w:tblGrid>
        <w:gridCol w:w="1527"/>
        <w:gridCol w:w="1515"/>
        <w:gridCol w:w="1490"/>
        <w:gridCol w:w="1490"/>
        <w:gridCol w:w="1491"/>
        <w:gridCol w:w="1549"/>
      </w:tblGrid>
      <w:tr w:rsidR="00CC38B0" w14:paraId="3E9424B9" w14:textId="77777777" w:rsidTr="00CC38B0">
        <w:tc>
          <w:tcPr>
            <w:tcW w:w="1527" w:type="dxa"/>
            <w:vAlign w:val="center"/>
          </w:tcPr>
          <w:p w14:paraId="2E409167" w14:textId="77777777" w:rsidR="00CC38B0" w:rsidRDefault="00CC38B0" w:rsidP="00B30110">
            <w:pPr>
              <w:rPr>
                <w:lang w:val="en-US"/>
              </w:rPr>
            </w:pPr>
            <w:r w:rsidRPr="00B2791B">
              <w:rPr>
                <w:b/>
                <w:bCs/>
                <w:lang w:val="en-US"/>
              </w:rPr>
              <w:t>Predictor</w:t>
            </w:r>
          </w:p>
        </w:tc>
        <w:tc>
          <w:tcPr>
            <w:tcW w:w="1515" w:type="dxa"/>
            <w:vAlign w:val="center"/>
          </w:tcPr>
          <w:p w14:paraId="7E16E04D" w14:textId="77777777" w:rsidR="00CC38B0" w:rsidRDefault="00CC38B0" w:rsidP="00B30110">
            <w:pPr>
              <w:rPr>
                <w:lang w:val="en-US"/>
              </w:rPr>
            </w:pPr>
            <w:r w:rsidRPr="00B2791B">
              <w:rPr>
                <w:b/>
                <w:bCs/>
                <w:lang w:val="en-US"/>
              </w:rPr>
              <w:t>Estimate</w:t>
            </w:r>
          </w:p>
        </w:tc>
        <w:tc>
          <w:tcPr>
            <w:tcW w:w="1490" w:type="dxa"/>
            <w:vAlign w:val="center"/>
          </w:tcPr>
          <w:p w14:paraId="4EA7D98A" w14:textId="77777777" w:rsidR="00CC38B0" w:rsidRDefault="00CC38B0" w:rsidP="00B30110">
            <w:pPr>
              <w:rPr>
                <w:lang w:val="en-US"/>
              </w:rPr>
            </w:pPr>
            <w:r w:rsidRPr="00B2791B">
              <w:rPr>
                <w:b/>
                <w:bCs/>
                <w:lang w:val="en-US"/>
              </w:rPr>
              <w:t>Std. Error</w:t>
            </w:r>
          </w:p>
        </w:tc>
        <w:tc>
          <w:tcPr>
            <w:tcW w:w="1490" w:type="dxa"/>
            <w:vAlign w:val="center"/>
          </w:tcPr>
          <w:p w14:paraId="18516ECF" w14:textId="77777777" w:rsidR="00CC38B0" w:rsidRDefault="00CC38B0" w:rsidP="00B30110">
            <w:pPr>
              <w:rPr>
                <w:lang w:val="en-US"/>
              </w:rPr>
            </w:pPr>
            <w:r w:rsidRPr="00B2791B">
              <w:rPr>
                <w:b/>
                <w:bCs/>
                <w:lang w:val="en-US"/>
              </w:rPr>
              <w:t>t-value</w:t>
            </w:r>
          </w:p>
        </w:tc>
        <w:tc>
          <w:tcPr>
            <w:tcW w:w="1491" w:type="dxa"/>
            <w:vAlign w:val="center"/>
          </w:tcPr>
          <w:p w14:paraId="0714AF5A" w14:textId="77777777" w:rsidR="00CC38B0" w:rsidRDefault="00CC38B0" w:rsidP="00B30110">
            <w:pPr>
              <w:rPr>
                <w:lang w:val="en-US"/>
              </w:rPr>
            </w:pPr>
            <w:r w:rsidRPr="00B2791B">
              <w:rPr>
                <w:b/>
                <w:bCs/>
                <w:lang w:val="en-US"/>
              </w:rPr>
              <w:t>p-value</w:t>
            </w:r>
          </w:p>
        </w:tc>
        <w:tc>
          <w:tcPr>
            <w:tcW w:w="1549" w:type="dxa"/>
            <w:vAlign w:val="center"/>
          </w:tcPr>
          <w:p w14:paraId="3F97D35B" w14:textId="77777777" w:rsidR="00CC38B0" w:rsidRDefault="00CC38B0" w:rsidP="00B30110">
            <w:pPr>
              <w:jc w:val="center"/>
              <w:rPr>
                <w:lang w:val="en-US"/>
              </w:rPr>
            </w:pPr>
            <w:r w:rsidRPr="00B2791B">
              <w:rPr>
                <w:b/>
                <w:bCs/>
                <w:lang w:val="en-US"/>
              </w:rPr>
              <w:t>Significance</w:t>
            </w:r>
          </w:p>
        </w:tc>
      </w:tr>
      <w:tr w:rsidR="00CC38B0" w14:paraId="35D7876E" w14:textId="77777777" w:rsidTr="00CC38B0">
        <w:tc>
          <w:tcPr>
            <w:tcW w:w="1527" w:type="dxa"/>
            <w:vAlign w:val="center"/>
          </w:tcPr>
          <w:p w14:paraId="54519ECE" w14:textId="77777777" w:rsidR="00CC38B0" w:rsidRDefault="00CC38B0" w:rsidP="00B30110">
            <w:pPr>
              <w:rPr>
                <w:lang w:val="en-US"/>
              </w:rPr>
            </w:pPr>
            <w:r w:rsidRPr="00B2791B">
              <w:rPr>
                <w:lang w:val="en-US"/>
              </w:rPr>
              <w:t>Intercept</w:t>
            </w:r>
          </w:p>
        </w:tc>
        <w:tc>
          <w:tcPr>
            <w:tcW w:w="1515" w:type="dxa"/>
            <w:vAlign w:val="center"/>
          </w:tcPr>
          <w:p w14:paraId="5A461741" w14:textId="77777777" w:rsidR="00CC38B0" w:rsidRDefault="00CC38B0" w:rsidP="00B30110">
            <w:pPr>
              <w:rPr>
                <w:lang w:val="en-US"/>
              </w:rPr>
            </w:pPr>
            <w:r w:rsidRPr="00B2791B">
              <w:rPr>
                <w:lang w:val="en-US"/>
              </w:rPr>
              <w:t>12.9256</w:t>
            </w:r>
          </w:p>
        </w:tc>
        <w:tc>
          <w:tcPr>
            <w:tcW w:w="1490" w:type="dxa"/>
            <w:vAlign w:val="center"/>
          </w:tcPr>
          <w:p w14:paraId="4DF71152" w14:textId="77777777" w:rsidR="00CC38B0" w:rsidRDefault="00CC38B0" w:rsidP="00B30110">
            <w:pPr>
              <w:rPr>
                <w:lang w:val="en-US"/>
              </w:rPr>
            </w:pPr>
            <w:r w:rsidRPr="00B2791B">
              <w:rPr>
                <w:lang w:val="en-US"/>
              </w:rPr>
              <w:t>0.8391</w:t>
            </w:r>
          </w:p>
        </w:tc>
        <w:tc>
          <w:tcPr>
            <w:tcW w:w="1490" w:type="dxa"/>
            <w:vAlign w:val="center"/>
          </w:tcPr>
          <w:p w14:paraId="1A606888" w14:textId="77777777" w:rsidR="00CC38B0" w:rsidRDefault="00CC38B0" w:rsidP="00B30110">
            <w:pPr>
              <w:rPr>
                <w:lang w:val="en-US"/>
              </w:rPr>
            </w:pPr>
            <w:r w:rsidRPr="00B2791B">
              <w:rPr>
                <w:lang w:val="en-US"/>
              </w:rPr>
              <w:t>15.405</w:t>
            </w:r>
          </w:p>
        </w:tc>
        <w:tc>
          <w:tcPr>
            <w:tcW w:w="1491" w:type="dxa"/>
            <w:vAlign w:val="center"/>
          </w:tcPr>
          <w:p w14:paraId="7F96F8E7" w14:textId="77777777" w:rsidR="00CC38B0" w:rsidRDefault="00CC38B0" w:rsidP="00B30110">
            <w:pPr>
              <w:rPr>
                <w:lang w:val="en-US"/>
              </w:rPr>
            </w:pPr>
            <w:r w:rsidRPr="00B2791B">
              <w:rPr>
                <w:lang w:val="en-US"/>
              </w:rPr>
              <w:t>&lt; 0.001</w:t>
            </w:r>
          </w:p>
        </w:tc>
        <w:tc>
          <w:tcPr>
            <w:tcW w:w="1549" w:type="dxa"/>
            <w:vAlign w:val="center"/>
          </w:tcPr>
          <w:p w14:paraId="5DD7AB67" w14:textId="77777777" w:rsidR="00CC38B0" w:rsidRDefault="00CC38B0" w:rsidP="00B30110">
            <w:pPr>
              <w:rPr>
                <w:lang w:val="en-US"/>
              </w:rPr>
            </w:pPr>
            <w:r w:rsidRPr="00B2791B">
              <w:rPr>
                <w:lang w:val="en-US"/>
              </w:rPr>
              <w:t>***</w:t>
            </w:r>
          </w:p>
        </w:tc>
      </w:tr>
      <w:tr w:rsidR="00CC38B0" w14:paraId="6A4118D4" w14:textId="77777777" w:rsidTr="00CC38B0">
        <w:tc>
          <w:tcPr>
            <w:tcW w:w="1527" w:type="dxa"/>
            <w:vAlign w:val="center"/>
          </w:tcPr>
          <w:p w14:paraId="287347DA" w14:textId="77777777" w:rsidR="00CC38B0" w:rsidRDefault="00CC38B0" w:rsidP="00B30110">
            <w:pPr>
              <w:rPr>
                <w:lang w:val="en-US"/>
              </w:rPr>
            </w:pPr>
            <w:r w:rsidRPr="00B2791B">
              <w:rPr>
                <w:lang w:val="en-US"/>
              </w:rPr>
              <w:t>Time Spent Online</w:t>
            </w:r>
          </w:p>
        </w:tc>
        <w:tc>
          <w:tcPr>
            <w:tcW w:w="1515" w:type="dxa"/>
            <w:vAlign w:val="center"/>
          </w:tcPr>
          <w:p w14:paraId="69983535" w14:textId="77777777" w:rsidR="00CC38B0" w:rsidRDefault="00CC38B0" w:rsidP="00B30110">
            <w:pPr>
              <w:rPr>
                <w:lang w:val="en-US"/>
              </w:rPr>
            </w:pPr>
            <w:r w:rsidRPr="00B2791B">
              <w:rPr>
                <w:lang w:val="en-US"/>
              </w:rPr>
              <w:t>-0.3908</w:t>
            </w:r>
          </w:p>
        </w:tc>
        <w:tc>
          <w:tcPr>
            <w:tcW w:w="1490" w:type="dxa"/>
            <w:vAlign w:val="center"/>
          </w:tcPr>
          <w:p w14:paraId="0F3E293E" w14:textId="77777777" w:rsidR="00CC38B0" w:rsidRDefault="00CC38B0" w:rsidP="00B30110">
            <w:pPr>
              <w:rPr>
                <w:lang w:val="en-US"/>
              </w:rPr>
            </w:pPr>
            <w:r w:rsidRPr="00B2791B">
              <w:rPr>
                <w:lang w:val="en-US"/>
              </w:rPr>
              <w:t>0.2290</w:t>
            </w:r>
          </w:p>
        </w:tc>
        <w:tc>
          <w:tcPr>
            <w:tcW w:w="1490" w:type="dxa"/>
            <w:vAlign w:val="center"/>
          </w:tcPr>
          <w:p w14:paraId="5EC0F415" w14:textId="77777777" w:rsidR="00CC38B0" w:rsidRDefault="00CC38B0" w:rsidP="00B30110">
            <w:pPr>
              <w:rPr>
                <w:lang w:val="en-US"/>
              </w:rPr>
            </w:pPr>
            <w:r w:rsidRPr="00B2791B">
              <w:rPr>
                <w:lang w:val="en-US"/>
              </w:rPr>
              <w:t>-1.707</w:t>
            </w:r>
          </w:p>
        </w:tc>
        <w:tc>
          <w:tcPr>
            <w:tcW w:w="1491" w:type="dxa"/>
            <w:vAlign w:val="center"/>
          </w:tcPr>
          <w:p w14:paraId="2B60AB30" w14:textId="77777777" w:rsidR="00CC38B0" w:rsidRDefault="00CC38B0" w:rsidP="00B30110">
            <w:pPr>
              <w:rPr>
                <w:lang w:val="en-US"/>
              </w:rPr>
            </w:pPr>
            <w:r w:rsidRPr="00B2791B">
              <w:rPr>
                <w:lang w:val="en-US"/>
              </w:rPr>
              <w:t>0.0901</w:t>
            </w:r>
          </w:p>
        </w:tc>
        <w:tc>
          <w:tcPr>
            <w:tcW w:w="1549" w:type="dxa"/>
            <w:vAlign w:val="center"/>
          </w:tcPr>
          <w:p w14:paraId="369416F2" w14:textId="77777777" w:rsidR="00CC38B0" w:rsidRDefault="00CC38B0" w:rsidP="00B30110">
            <w:pPr>
              <w:rPr>
                <w:lang w:val="en-US"/>
              </w:rPr>
            </w:pPr>
            <w:r w:rsidRPr="00B2791B">
              <w:rPr>
                <w:lang w:val="en-US"/>
              </w:rPr>
              <w:t>.</w:t>
            </w:r>
          </w:p>
        </w:tc>
      </w:tr>
      <w:tr w:rsidR="00CC38B0" w14:paraId="416B6769" w14:textId="77777777" w:rsidTr="00CC38B0">
        <w:tc>
          <w:tcPr>
            <w:tcW w:w="1527" w:type="dxa"/>
            <w:vAlign w:val="center"/>
          </w:tcPr>
          <w:p w14:paraId="5E6271D4" w14:textId="77777777" w:rsidR="00CC38B0" w:rsidRDefault="00CC38B0" w:rsidP="00B30110">
            <w:pPr>
              <w:rPr>
                <w:lang w:val="en-US"/>
              </w:rPr>
            </w:pPr>
            <w:r w:rsidRPr="00B2791B">
              <w:rPr>
                <w:lang w:val="en-US"/>
              </w:rPr>
              <w:t>Social Media Interaction</w:t>
            </w:r>
          </w:p>
        </w:tc>
        <w:tc>
          <w:tcPr>
            <w:tcW w:w="1515" w:type="dxa"/>
            <w:vAlign w:val="center"/>
          </w:tcPr>
          <w:p w14:paraId="01B5B2AD" w14:textId="77777777" w:rsidR="00CC38B0" w:rsidRDefault="00CC38B0" w:rsidP="00B30110">
            <w:pPr>
              <w:rPr>
                <w:lang w:val="en-US"/>
              </w:rPr>
            </w:pPr>
            <w:r w:rsidRPr="00B2791B">
              <w:rPr>
                <w:lang w:val="en-US"/>
              </w:rPr>
              <w:t>-0.1923</w:t>
            </w:r>
          </w:p>
        </w:tc>
        <w:tc>
          <w:tcPr>
            <w:tcW w:w="1490" w:type="dxa"/>
            <w:vAlign w:val="center"/>
          </w:tcPr>
          <w:p w14:paraId="32945677" w14:textId="77777777" w:rsidR="00CC38B0" w:rsidRDefault="00CC38B0" w:rsidP="00B30110">
            <w:pPr>
              <w:rPr>
                <w:lang w:val="en-US"/>
              </w:rPr>
            </w:pPr>
            <w:r w:rsidRPr="00B2791B">
              <w:rPr>
                <w:lang w:val="en-US"/>
              </w:rPr>
              <w:t>0.2052</w:t>
            </w:r>
          </w:p>
        </w:tc>
        <w:tc>
          <w:tcPr>
            <w:tcW w:w="1490" w:type="dxa"/>
            <w:vAlign w:val="center"/>
          </w:tcPr>
          <w:p w14:paraId="7FC5CEDF" w14:textId="77777777" w:rsidR="00CC38B0" w:rsidRDefault="00CC38B0" w:rsidP="00B30110">
            <w:pPr>
              <w:rPr>
                <w:lang w:val="en-US"/>
              </w:rPr>
            </w:pPr>
            <w:r w:rsidRPr="00B2791B">
              <w:rPr>
                <w:lang w:val="en-US"/>
              </w:rPr>
              <w:t>-0.937</w:t>
            </w:r>
          </w:p>
        </w:tc>
        <w:tc>
          <w:tcPr>
            <w:tcW w:w="1491" w:type="dxa"/>
            <w:vAlign w:val="center"/>
          </w:tcPr>
          <w:p w14:paraId="629E4855" w14:textId="77777777" w:rsidR="00CC38B0" w:rsidRDefault="00CC38B0" w:rsidP="00B30110">
            <w:pPr>
              <w:rPr>
                <w:lang w:val="en-US"/>
              </w:rPr>
            </w:pPr>
            <w:r w:rsidRPr="00B2791B">
              <w:rPr>
                <w:lang w:val="en-US"/>
              </w:rPr>
              <w:t>0.3503</w:t>
            </w:r>
          </w:p>
        </w:tc>
        <w:tc>
          <w:tcPr>
            <w:tcW w:w="1549" w:type="dxa"/>
            <w:vAlign w:val="center"/>
          </w:tcPr>
          <w:p w14:paraId="6D49C084" w14:textId="77777777" w:rsidR="00CC38B0" w:rsidRDefault="00CC38B0" w:rsidP="00B30110">
            <w:pPr>
              <w:rPr>
                <w:lang w:val="en-US"/>
              </w:rPr>
            </w:pPr>
          </w:p>
        </w:tc>
      </w:tr>
      <w:tr w:rsidR="00CC38B0" w14:paraId="372E019A" w14:textId="77777777" w:rsidTr="00CC38B0">
        <w:tc>
          <w:tcPr>
            <w:tcW w:w="1527" w:type="dxa"/>
            <w:vAlign w:val="center"/>
          </w:tcPr>
          <w:p w14:paraId="506B10DE" w14:textId="77777777" w:rsidR="00CC38B0" w:rsidRDefault="00CC38B0" w:rsidP="00B30110">
            <w:pPr>
              <w:rPr>
                <w:lang w:val="en-US"/>
              </w:rPr>
            </w:pPr>
            <w:r w:rsidRPr="00B2791B">
              <w:rPr>
                <w:lang w:val="en-US"/>
              </w:rPr>
              <w:t>Content Creation</w:t>
            </w:r>
          </w:p>
        </w:tc>
        <w:tc>
          <w:tcPr>
            <w:tcW w:w="1515" w:type="dxa"/>
            <w:vAlign w:val="center"/>
          </w:tcPr>
          <w:p w14:paraId="3672F9CD" w14:textId="77777777" w:rsidR="00CC38B0" w:rsidRDefault="00CC38B0" w:rsidP="00B30110">
            <w:pPr>
              <w:rPr>
                <w:lang w:val="en-US"/>
              </w:rPr>
            </w:pPr>
            <w:r w:rsidRPr="00B2791B">
              <w:rPr>
                <w:lang w:val="en-US"/>
              </w:rPr>
              <w:t>0.2741</w:t>
            </w:r>
          </w:p>
        </w:tc>
        <w:tc>
          <w:tcPr>
            <w:tcW w:w="1490" w:type="dxa"/>
            <w:vAlign w:val="center"/>
          </w:tcPr>
          <w:p w14:paraId="73E60F8D" w14:textId="77777777" w:rsidR="00CC38B0" w:rsidRDefault="00CC38B0" w:rsidP="00B30110">
            <w:pPr>
              <w:rPr>
                <w:lang w:val="en-US"/>
              </w:rPr>
            </w:pPr>
            <w:r w:rsidRPr="00B2791B">
              <w:rPr>
                <w:lang w:val="en-US"/>
              </w:rPr>
              <w:t>0.1450</w:t>
            </w:r>
          </w:p>
        </w:tc>
        <w:tc>
          <w:tcPr>
            <w:tcW w:w="1490" w:type="dxa"/>
            <w:vAlign w:val="center"/>
          </w:tcPr>
          <w:p w14:paraId="5BEF8B82" w14:textId="77777777" w:rsidR="00CC38B0" w:rsidRDefault="00CC38B0" w:rsidP="00B30110">
            <w:pPr>
              <w:rPr>
                <w:lang w:val="en-US"/>
              </w:rPr>
            </w:pPr>
            <w:r w:rsidRPr="00B2791B">
              <w:rPr>
                <w:lang w:val="en-US"/>
              </w:rPr>
              <w:t>1.890</w:t>
            </w:r>
          </w:p>
        </w:tc>
        <w:tc>
          <w:tcPr>
            <w:tcW w:w="1491" w:type="dxa"/>
            <w:vAlign w:val="center"/>
          </w:tcPr>
          <w:p w14:paraId="0FC7DAAA" w14:textId="77777777" w:rsidR="00CC38B0" w:rsidRDefault="00CC38B0" w:rsidP="00B30110">
            <w:pPr>
              <w:rPr>
                <w:lang w:val="en-US"/>
              </w:rPr>
            </w:pPr>
            <w:r w:rsidRPr="00B2791B">
              <w:rPr>
                <w:lang w:val="en-US"/>
              </w:rPr>
              <w:t>0.0608</w:t>
            </w:r>
          </w:p>
        </w:tc>
        <w:tc>
          <w:tcPr>
            <w:tcW w:w="1549" w:type="dxa"/>
            <w:vAlign w:val="center"/>
          </w:tcPr>
          <w:p w14:paraId="011C5679" w14:textId="77777777" w:rsidR="00CC38B0" w:rsidRDefault="00CC38B0" w:rsidP="00B30110">
            <w:pPr>
              <w:rPr>
                <w:lang w:val="en-US"/>
              </w:rPr>
            </w:pPr>
            <w:r w:rsidRPr="00B2791B">
              <w:rPr>
                <w:lang w:val="en-US"/>
              </w:rPr>
              <w:t>.</w:t>
            </w:r>
          </w:p>
        </w:tc>
      </w:tr>
    </w:tbl>
    <w:p w14:paraId="2C95CB57" w14:textId="77777777" w:rsidR="00CC38B0" w:rsidRPr="00CC38B0" w:rsidRDefault="00CC38B0" w:rsidP="00CC38B0">
      <w:pPr>
        <w:spacing w:line="360" w:lineRule="auto"/>
        <w:ind w:firstLine="708"/>
        <w:jc w:val="both"/>
        <w:rPr>
          <w:lang w:val="bg-BG"/>
        </w:rPr>
      </w:pPr>
      <w:r w:rsidRPr="00CC38B0">
        <w:rPr>
          <w:lang w:val="bg-BG"/>
        </w:rPr>
        <w:t>Бележки:</w:t>
      </w:r>
    </w:p>
    <w:p w14:paraId="09A68A19" w14:textId="77777777" w:rsidR="00CC38B0" w:rsidRPr="00CC38B0" w:rsidRDefault="00CC38B0" w:rsidP="00CC38B0">
      <w:pPr>
        <w:spacing w:line="360" w:lineRule="auto"/>
        <w:ind w:firstLine="708"/>
        <w:jc w:val="both"/>
        <w:rPr>
          <w:lang w:val="bg-BG"/>
        </w:rPr>
      </w:pPr>
      <w:r w:rsidRPr="00CC38B0">
        <w:rPr>
          <w:lang w:val="bg-BG"/>
        </w:rPr>
        <w:t>• Кодове за значимост:</w:t>
      </w:r>
    </w:p>
    <w:p w14:paraId="550C8B1E" w14:textId="77777777" w:rsidR="00CC38B0" w:rsidRPr="00CC38B0" w:rsidRDefault="00CC38B0" w:rsidP="00CC38B0">
      <w:pPr>
        <w:spacing w:line="360" w:lineRule="auto"/>
        <w:ind w:firstLine="708"/>
        <w:jc w:val="both"/>
        <w:rPr>
          <w:lang w:val="bg-BG"/>
        </w:rPr>
      </w:pPr>
      <w:r w:rsidRPr="00CC38B0">
        <w:rPr>
          <w:lang w:val="bg-BG"/>
        </w:rPr>
        <w:t>o ***: p&lt;0.001</w:t>
      </w:r>
    </w:p>
    <w:p w14:paraId="5D41D3EA" w14:textId="77777777" w:rsidR="00CC38B0" w:rsidRPr="00CC38B0" w:rsidRDefault="00CC38B0" w:rsidP="00CC38B0">
      <w:pPr>
        <w:spacing w:line="360" w:lineRule="auto"/>
        <w:ind w:firstLine="708"/>
        <w:jc w:val="both"/>
        <w:rPr>
          <w:lang w:val="bg-BG"/>
        </w:rPr>
      </w:pPr>
      <w:r w:rsidRPr="00CC38B0">
        <w:rPr>
          <w:lang w:val="bg-BG"/>
        </w:rPr>
        <w:t>o **: p&lt;0.01p</w:t>
      </w:r>
    </w:p>
    <w:p w14:paraId="416BA5EE" w14:textId="77777777" w:rsidR="00CC38B0" w:rsidRPr="00CC38B0" w:rsidRDefault="00CC38B0" w:rsidP="00CC38B0">
      <w:pPr>
        <w:spacing w:line="360" w:lineRule="auto"/>
        <w:ind w:firstLine="708"/>
        <w:jc w:val="both"/>
        <w:rPr>
          <w:lang w:val="bg-BG"/>
        </w:rPr>
      </w:pPr>
      <w:r w:rsidRPr="00CC38B0">
        <w:rPr>
          <w:lang w:val="bg-BG"/>
        </w:rPr>
        <w:t>o *: p&lt;0.05p</w:t>
      </w:r>
    </w:p>
    <w:p w14:paraId="59C960D8" w14:textId="77777777" w:rsidR="00CC38B0" w:rsidRPr="00CC38B0" w:rsidRDefault="00CC38B0" w:rsidP="00CC38B0">
      <w:pPr>
        <w:spacing w:line="360" w:lineRule="auto"/>
        <w:ind w:firstLine="708"/>
        <w:jc w:val="both"/>
        <w:rPr>
          <w:lang w:val="bg-BG"/>
        </w:rPr>
      </w:pPr>
      <w:r w:rsidRPr="00CC38B0">
        <w:rPr>
          <w:lang w:val="bg-BG"/>
        </w:rPr>
        <w:t>о.: p&lt;0.1p</w:t>
      </w:r>
    </w:p>
    <w:p w14:paraId="4FFD4006" w14:textId="7CF7932D" w:rsidR="00CC38B0" w:rsidRDefault="00CC38B0" w:rsidP="00CC38B0">
      <w:pPr>
        <w:spacing w:line="360" w:lineRule="auto"/>
        <w:ind w:firstLine="708"/>
        <w:jc w:val="both"/>
        <w:rPr>
          <w:lang w:val="bg-BG"/>
        </w:rPr>
      </w:pPr>
      <w:r w:rsidRPr="00CC38B0">
        <w:rPr>
          <w:lang w:val="bg-BG"/>
        </w:rPr>
        <w:t>• Остатъчната стандартна грешка е 2,109, а стойността на R2 е 0,0418.</w:t>
      </w:r>
    </w:p>
    <w:p w14:paraId="40D626C0" w14:textId="3D46B075" w:rsidR="00CC38B0" w:rsidRDefault="00CC38B0" w:rsidP="00CC38B0">
      <w:pPr>
        <w:spacing w:line="360" w:lineRule="auto"/>
        <w:ind w:firstLine="708"/>
        <w:jc w:val="both"/>
        <w:rPr>
          <w:lang w:val="bg-BG"/>
        </w:rPr>
      </w:pPr>
      <w:r w:rsidRPr="00CC38B0">
        <w:rPr>
          <w:lang w:val="bg-BG"/>
        </w:rPr>
        <w:lastRenderedPageBreak/>
        <w:t>Регресия</w:t>
      </w:r>
      <w:r>
        <w:rPr>
          <w:lang w:val="bg-BG"/>
        </w:rPr>
        <w:t>та</w:t>
      </w:r>
      <w:r w:rsidRPr="00CC38B0">
        <w:rPr>
          <w:lang w:val="bg-BG"/>
        </w:rPr>
        <w:t xml:space="preserve"> за прогнозиране на емоционална регулация (положителна)</w:t>
      </w:r>
      <w:r>
        <w:rPr>
          <w:lang w:val="bg-BG"/>
        </w:rPr>
        <w:t xml:space="preserve"> е представена в Табл. 6.</w:t>
      </w:r>
    </w:p>
    <w:p w14:paraId="5BEC5770" w14:textId="5EA75788" w:rsidR="00CC38B0" w:rsidRDefault="00CC38B0" w:rsidP="00CC38B0">
      <w:pPr>
        <w:spacing w:line="360" w:lineRule="auto"/>
        <w:ind w:firstLine="708"/>
        <w:jc w:val="center"/>
        <w:rPr>
          <w:lang w:val="bg-BG"/>
        </w:rPr>
      </w:pPr>
      <w:r>
        <w:rPr>
          <w:lang w:val="bg-BG"/>
        </w:rPr>
        <w:t xml:space="preserve">Таблица 6. </w:t>
      </w:r>
      <w:r w:rsidRPr="00CC38B0">
        <w:rPr>
          <w:lang w:val="bg-BG"/>
        </w:rPr>
        <w:t>Регресия за прогнозиране на емоционална регулация (положителна)</w:t>
      </w:r>
    </w:p>
    <w:tbl>
      <w:tblPr>
        <w:tblStyle w:val="TableGrid"/>
        <w:tblW w:w="0" w:type="auto"/>
        <w:tblLook w:val="04A0" w:firstRow="1" w:lastRow="0" w:firstColumn="1" w:lastColumn="0" w:noHBand="0" w:noVBand="1"/>
      </w:tblPr>
      <w:tblGrid>
        <w:gridCol w:w="1527"/>
        <w:gridCol w:w="1515"/>
        <w:gridCol w:w="1490"/>
        <w:gridCol w:w="1490"/>
        <w:gridCol w:w="1491"/>
        <w:gridCol w:w="1549"/>
      </w:tblGrid>
      <w:tr w:rsidR="00CC38B0" w14:paraId="100747A5" w14:textId="77777777" w:rsidTr="00CC38B0">
        <w:tc>
          <w:tcPr>
            <w:tcW w:w="1527" w:type="dxa"/>
            <w:vAlign w:val="center"/>
          </w:tcPr>
          <w:p w14:paraId="287F1E0B" w14:textId="77777777" w:rsidR="00CC38B0" w:rsidRDefault="00CC38B0" w:rsidP="00B30110">
            <w:pPr>
              <w:rPr>
                <w:lang w:val="en-US"/>
              </w:rPr>
            </w:pPr>
            <w:r w:rsidRPr="002B763C">
              <w:rPr>
                <w:b/>
                <w:bCs/>
                <w:lang w:val="en-US"/>
              </w:rPr>
              <w:t>Predictor</w:t>
            </w:r>
          </w:p>
        </w:tc>
        <w:tc>
          <w:tcPr>
            <w:tcW w:w="1515" w:type="dxa"/>
            <w:vAlign w:val="center"/>
          </w:tcPr>
          <w:p w14:paraId="2FB0549A" w14:textId="77777777" w:rsidR="00CC38B0" w:rsidRDefault="00CC38B0" w:rsidP="00B30110">
            <w:pPr>
              <w:rPr>
                <w:lang w:val="en-US"/>
              </w:rPr>
            </w:pPr>
            <w:r w:rsidRPr="002B763C">
              <w:rPr>
                <w:b/>
                <w:bCs/>
                <w:lang w:val="en-US"/>
              </w:rPr>
              <w:t>Estimate</w:t>
            </w:r>
          </w:p>
        </w:tc>
        <w:tc>
          <w:tcPr>
            <w:tcW w:w="1490" w:type="dxa"/>
            <w:vAlign w:val="center"/>
          </w:tcPr>
          <w:p w14:paraId="1AAA7229" w14:textId="77777777" w:rsidR="00CC38B0" w:rsidRDefault="00CC38B0" w:rsidP="00B30110">
            <w:pPr>
              <w:rPr>
                <w:lang w:val="en-US"/>
              </w:rPr>
            </w:pPr>
            <w:r w:rsidRPr="002B763C">
              <w:rPr>
                <w:b/>
                <w:bCs/>
                <w:lang w:val="en-US"/>
              </w:rPr>
              <w:t>Std. Error</w:t>
            </w:r>
          </w:p>
        </w:tc>
        <w:tc>
          <w:tcPr>
            <w:tcW w:w="1490" w:type="dxa"/>
            <w:vAlign w:val="center"/>
          </w:tcPr>
          <w:p w14:paraId="17EA5D0C" w14:textId="77777777" w:rsidR="00CC38B0" w:rsidRDefault="00CC38B0" w:rsidP="00B30110">
            <w:pPr>
              <w:rPr>
                <w:lang w:val="en-US"/>
              </w:rPr>
            </w:pPr>
            <w:r w:rsidRPr="002B763C">
              <w:rPr>
                <w:b/>
                <w:bCs/>
                <w:lang w:val="en-US"/>
              </w:rPr>
              <w:t>t-value</w:t>
            </w:r>
          </w:p>
        </w:tc>
        <w:tc>
          <w:tcPr>
            <w:tcW w:w="1491" w:type="dxa"/>
            <w:vAlign w:val="center"/>
          </w:tcPr>
          <w:p w14:paraId="15005A26" w14:textId="77777777" w:rsidR="00CC38B0" w:rsidRDefault="00CC38B0" w:rsidP="00B30110">
            <w:pPr>
              <w:rPr>
                <w:lang w:val="en-US"/>
              </w:rPr>
            </w:pPr>
            <w:r w:rsidRPr="002B763C">
              <w:rPr>
                <w:b/>
                <w:bCs/>
                <w:lang w:val="en-US"/>
              </w:rPr>
              <w:t>p-value</w:t>
            </w:r>
          </w:p>
        </w:tc>
        <w:tc>
          <w:tcPr>
            <w:tcW w:w="1549" w:type="dxa"/>
            <w:vAlign w:val="center"/>
          </w:tcPr>
          <w:p w14:paraId="498F0D8A" w14:textId="77777777" w:rsidR="00CC38B0" w:rsidRDefault="00CC38B0" w:rsidP="00B30110">
            <w:pPr>
              <w:jc w:val="center"/>
              <w:rPr>
                <w:lang w:val="en-US"/>
              </w:rPr>
            </w:pPr>
            <w:r w:rsidRPr="002B763C">
              <w:rPr>
                <w:b/>
                <w:bCs/>
                <w:lang w:val="en-US"/>
              </w:rPr>
              <w:t>Significance</w:t>
            </w:r>
          </w:p>
        </w:tc>
      </w:tr>
      <w:tr w:rsidR="00CC38B0" w14:paraId="520CA53C" w14:textId="77777777" w:rsidTr="00CC38B0">
        <w:tc>
          <w:tcPr>
            <w:tcW w:w="1527" w:type="dxa"/>
            <w:vAlign w:val="center"/>
          </w:tcPr>
          <w:p w14:paraId="0254369F" w14:textId="77777777" w:rsidR="00CC38B0" w:rsidRDefault="00CC38B0" w:rsidP="00B30110">
            <w:pPr>
              <w:rPr>
                <w:lang w:val="en-US"/>
              </w:rPr>
            </w:pPr>
            <w:r w:rsidRPr="002B763C">
              <w:rPr>
                <w:lang w:val="en-US"/>
              </w:rPr>
              <w:t>Intercept</w:t>
            </w:r>
          </w:p>
        </w:tc>
        <w:tc>
          <w:tcPr>
            <w:tcW w:w="1515" w:type="dxa"/>
            <w:vAlign w:val="center"/>
          </w:tcPr>
          <w:p w14:paraId="73C035A5" w14:textId="77777777" w:rsidR="00CC38B0" w:rsidRDefault="00CC38B0" w:rsidP="00B30110">
            <w:pPr>
              <w:rPr>
                <w:lang w:val="en-US"/>
              </w:rPr>
            </w:pPr>
            <w:r w:rsidRPr="002B763C">
              <w:rPr>
                <w:lang w:val="en-US"/>
              </w:rPr>
              <w:t>53.3432</w:t>
            </w:r>
          </w:p>
        </w:tc>
        <w:tc>
          <w:tcPr>
            <w:tcW w:w="1490" w:type="dxa"/>
            <w:vAlign w:val="center"/>
          </w:tcPr>
          <w:p w14:paraId="2FD6EA83" w14:textId="77777777" w:rsidR="00CC38B0" w:rsidRDefault="00CC38B0" w:rsidP="00B30110">
            <w:pPr>
              <w:rPr>
                <w:lang w:val="en-US"/>
              </w:rPr>
            </w:pPr>
            <w:r w:rsidRPr="002B763C">
              <w:rPr>
                <w:lang w:val="en-US"/>
              </w:rPr>
              <w:t>3.7718</w:t>
            </w:r>
          </w:p>
        </w:tc>
        <w:tc>
          <w:tcPr>
            <w:tcW w:w="1490" w:type="dxa"/>
            <w:vAlign w:val="center"/>
          </w:tcPr>
          <w:p w14:paraId="62EF7FD3" w14:textId="77777777" w:rsidR="00CC38B0" w:rsidRDefault="00CC38B0" w:rsidP="00B30110">
            <w:pPr>
              <w:rPr>
                <w:lang w:val="en-US"/>
              </w:rPr>
            </w:pPr>
            <w:r w:rsidRPr="002B763C">
              <w:rPr>
                <w:lang w:val="en-US"/>
              </w:rPr>
              <w:t>14.143</w:t>
            </w:r>
          </w:p>
        </w:tc>
        <w:tc>
          <w:tcPr>
            <w:tcW w:w="1491" w:type="dxa"/>
            <w:vAlign w:val="center"/>
          </w:tcPr>
          <w:p w14:paraId="1907B27F" w14:textId="77777777" w:rsidR="00CC38B0" w:rsidRDefault="00CC38B0" w:rsidP="00B30110">
            <w:pPr>
              <w:rPr>
                <w:lang w:val="en-US"/>
              </w:rPr>
            </w:pPr>
            <w:r w:rsidRPr="002B763C">
              <w:rPr>
                <w:lang w:val="en-US"/>
              </w:rPr>
              <w:t>&lt; 0.001</w:t>
            </w:r>
          </w:p>
        </w:tc>
        <w:tc>
          <w:tcPr>
            <w:tcW w:w="1549" w:type="dxa"/>
            <w:vAlign w:val="center"/>
          </w:tcPr>
          <w:p w14:paraId="57577ABE" w14:textId="77777777" w:rsidR="00CC38B0" w:rsidRDefault="00CC38B0" w:rsidP="00B30110">
            <w:pPr>
              <w:rPr>
                <w:lang w:val="en-US"/>
              </w:rPr>
            </w:pPr>
            <w:r w:rsidRPr="002B763C">
              <w:rPr>
                <w:lang w:val="en-US"/>
              </w:rPr>
              <w:t>***</w:t>
            </w:r>
          </w:p>
        </w:tc>
      </w:tr>
      <w:tr w:rsidR="00CC38B0" w14:paraId="46A84726" w14:textId="77777777" w:rsidTr="00CC38B0">
        <w:tc>
          <w:tcPr>
            <w:tcW w:w="1527" w:type="dxa"/>
            <w:vAlign w:val="center"/>
          </w:tcPr>
          <w:p w14:paraId="4A2BE34F" w14:textId="77777777" w:rsidR="00CC38B0" w:rsidRDefault="00CC38B0" w:rsidP="00B30110">
            <w:pPr>
              <w:rPr>
                <w:lang w:val="en-US"/>
              </w:rPr>
            </w:pPr>
            <w:r w:rsidRPr="00B2791B">
              <w:rPr>
                <w:lang w:val="en-US"/>
              </w:rPr>
              <w:t>Time Spent Online</w:t>
            </w:r>
          </w:p>
        </w:tc>
        <w:tc>
          <w:tcPr>
            <w:tcW w:w="1515" w:type="dxa"/>
            <w:vAlign w:val="center"/>
          </w:tcPr>
          <w:p w14:paraId="10BC38DA" w14:textId="77777777" w:rsidR="00CC38B0" w:rsidRDefault="00CC38B0" w:rsidP="00B30110">
            <w:pPr>
              <w:rPr>
                <w:lang w:val="en-US"/>
              </w:rPr>
            </w:pPr>
            <w:r w:rsidRPr="002B763C">
              <w:rPr>
                <w:lang w:val="en-US"/>
              </w:rPr>
              <w:t>0.4546</w:t>
            </w:r>
          </w:p>
        </w:tc>
        <w:tc>
          <w:tcPr>
            <w:tcW w:w="1490" w:type="dxa"/>
            <w:vAlign w:val="center"/>
          </w:tcPr>
          <w:p w14:paraId="1FDDACEF" w14:textId="77777777" w:rsidR="00CC38B0" w:rsidRDefault="00CC38B0" w:rsidP="00B30110">
            <w:pPr>
              <w:rPr>
                <w:lang w:val="en-US"/>
              </w:rPr>
            </w:pPr>
            <w:r w:rsidRPr="002B763C">
              <w:rPr>
                <w:lang w:val="en-US"/>
              </w:rPr>
              <w:t>1.0293</w:t>
            </w:r>
          </w:p>
        </w:tc>
        <w:tc>
          <w:tcPr>
            <w:tcW w:w="1490" w:type="dxa"/>
            <w:vAlign w:val="center"/>
          </w:tcPr>
          <w:p w14:paraId="164006F9" w14:textId="77777777" w:rsidR="00CC38B0" w:rsidRDefault="00CC38B0" w:rsidP="00B30110">
            <w:pPr>
              <w:rPr>
                <w:lang w:val="en-US"/>
              </w:rPr>
            </w:pPr>
            <w:r w:rsidRPr="002B763C">
              <w:rPr>
                <w:lang w:val="en-US"/>
              </w:rPr>
              <w:t>0.442</w:t>
            </w:r>
          </w:p>
        </w:tc>
        <w:tc>
          <w:tcPr>
            <w:tcW w:w="1491" w:type="dxa"/>
            <w:vAlign w:val="center"/>
          </w:tcPr>
          <w:p w14:paraId="31583023" w14:textId="77777777" w:rsidR="00CC38B0" w:rsidRDefault="00CC38B0" w:rsidP="00B30110">
            <w:pPr>
              <w:rPr>
                <w:lang w:val="en-US"/>
              </w:rPr>
            </w:pPr>
            <w:r w:rsidRPr="002B763C">
              <w:rPr>
                <w:lang w:val="en-US"/>
              </w:rPr>
              <w:t>0.6594</w:t>
            </w:r>
          </w:p>
        </w:tc>
        <w:tc>
          <w:tcPr>
            <w:tcW w:w="1549" w:type="dxa"/>
            <w:vAlign w:val="center"/>
          </w:tcPr>
          <w:p w14:paraId="1F3B729A" w14:textId="77777777" w:rsidR="00CC38B0" w:rsidRDefault="00CC38B0" w:rsidP="00B30110">
            <w:pPr>
              <w:rPr>
                <w:lang w:val="en-US"/>
              </w:rPr>
            </w:pPr>
          </w:p>
        </w:tc>
      </w:tr>
      <w:tr w:rsidR="00CC38B0" w14:paraId="16BE7E6F" w14:textId="77777777" w:rsidTr="00CC38B0">
        <w:tc>
          <w:tcPr>
            <w:tcW w:w="1527" w:type="dxa"/>
            <w:vAlign w:val="center"/>
          </w:tcPr>
          <w:p w14:paraId="40BE6867" w14:textId="77777777" w:rsidR="00CC38B0" w:rsidRDefault="00CC38B0" w:rsidP="00B30110">
            <w:pPr>
              <w:rPr>
                <w:lang w:val="en-US"/>
              </w:rPr>
            </w:pPr>
            <w:r w:rsidRPr="00B2791B">
              <w:rPr>
                <w:lang w:val="en-US"/>
              </w:rPr>
              <w:t>Social Media Interaction</w:t>
            </w:r>
          </w:p>
        </w:tc>
        <w:tc>
          <w:tcPr>
            <w:tcW w:w="1515" w:type="dxa"/>
            <w:vAlign w:val="center"/>
          </w:tcPr>
          <w:p w14:paraId="63B80AF6" w14:textId="77777777" w:rsidR="00CC38B0" w:rsidRDefault="00CC38B0" w:rsidP="00B30110">
            <w:pPr>
              <w:rPr>
                <w:lang w:val="en-US"/>
              </w:rPr>
            </w:pPr>
            <w:r w:rsidRPr="002B763C">
              <w:rPr>
                <w:lang w:val="en-US"/>
              </w:rPr>
              <w:t>0.2145</w:t>
            </w:r>
          </w:p>
        </w:tc>
        <w:tc>
          <w:tcPr>
            <w:tcW w:w="1490" w:type="dxa"/>
            <w:vAlign w:val="center"/>
          </w:tcPr>
          <w:p w14:paraId="26896D83" w14:textId="77777777" w:rsidR="00CC38B0" w:rsidRDefault="00CC38B0" w:rsidP="00B30110">
            <w:pPr>
              <w:rPr>
                <w:lang w:val="en-US"/>
              </w:rPr>
            </w:pPr>
            <w:r w:rsidRPr="002B763C">
              <w:rPr>
                <w:lang w:val="en-US"/>
              </w:rPr>
              <w:t>0.9226</w:t>
            </w:r>
          </w:p>
        </w:tc>
        <w:tc>
          <w:tcPr>
            <w:tcW w:w="1490" w:type="dxa"/>
            <w:vAlign w:val="center"/>
          </w:tcPr>
          <w:p w14:paraId="013B14E2" w14:textId="77777777" w:rsidR="00CC38B0" w:rsidRDefault="00CC38B0" w:rsidP="00B30110">
            <w:pPr>
              <w:rPr>
                <w:lang w:val="en-US"/>
              </w:rPr>
            </w:pPr>
            <w:r w:rsidRPr="002B763C">
              <w:rPr>
                <w:lang w:val="en-US"/>
              </w:rPr>
              <w:t>0.232</w:t>
            </w:r>
          </w:p>
        </w:tc>
        <w:tc>
          <w:tcPr>
            <w:tcW w:w="1491" w:type="dxa"/>
            <w:vAlign w:val="center"/>
          </w:tcPr>
          <w:p w14:paraId="529CD0DB" w14:textId="77777777" w:rsidR="00CC38B0" w:rsidRDefault="00CC38B0" w:rsidP="00B30110">
            <w:pPr>
              <w:rPr>
                <w:lang w:val="en-US"/>
              </w:rPr>
            </w:pPr>
            <w:r w:rsidRPr="002B763C">
              <w:rPr>
                <w:lang w:val="en-US"/>
              </w:rPr>
              <w:t>0.8165</w:t>
            </w:r>
          </w:p>
        </w:tc>
        <w:tc>
          <w:tcPr>
            <w:tcW w:w="1549" w:type="dxa"/>
            <w:vAlign w:val="center"/>
          </w:tcPr>
          <w:p w14:paraId="65054896" w14:textId="77777777" w:rsidR="00CC38B0" w:rsidRDefault="00CC38B0" w:rsidP="00B30110">
            <w:pPr>
              <w:rPr>
                <w:lang w:val="en-US"/>
              </w:rPr>
            </w:pPr>
          </w:p>
        </w:tc>
      </w:tr>
      <w:tr w:rsidR="00CC38B0" w14:paraId="6B6BEF1D" w14:textId="77777777" w:rsidTr="00CC38B0">
        <w:tc>
          <w:tcPr>
            <w:tcW w:w="1527" w:type="dxa"/>
            <w:vAlign w:val="center"/>
          </w:tcPr>
          <w:p w14:paraId="250516EE" w14:textId="77777777" w:rsidR="00CC38B0" w:rsidRDefault="00CC38B0" w:rsidP="00B30110">
            <w:pPr>
              <w:rPr>
                <w:lang w:val="en-US"/>
              </w:rPr>
            </w:pPr>
            <w:r w:rsidRPr="00B2791B">
              <w:rPr>
                <w:lang w:val="en-US"/>
              </w:rPr>
              <w:t>Content Creation</w:t>
            </w:r>
          </w:p>
        </w:tc>
        <w:tc>
          <w:tcPr>
            <w:tcW w:w="1515" w:type="dxa"/>
            <w:vAlign w:val="center"/>
          </w:tcPr>
          <w:p w14:paraId="4F4D818D" w14:textId="77777777" w:rsidR="00CC38B0" w:rsidRDefault="00CC38B0" w:rsidP="00B30110">
            <w:pPr>
              <w:rPr>
                <w:lang w:val="en-US"/>
              </w:rPr>
            </w:pPr>
            <w:r w:rsidRPr="002B763C">
              <w:rPr>
                <w:lang w:val="en-US"/>
              </w:rPr>
              <w:t>1.1491</w:t>
            </w:r>
          </w:p>
        </w:tc>
        <w:tc>
          <w:tcPr>
            <w:tcW w:w="1490" w:type="dxa"/>
            <w:vAlign w:val="center"/>
          </w:tcPr>
          <w:p w14:paraId="6B6FD6EF" w14:textId="77777777" w:rsidR="00CC38B0" w:rsidRDefault="00CC38B0" w:rsidP="00B30110">
            <w:pPr>
              <w:rPr>
                <w:lang w:val="en-US"/>
              </w:rPr>
            </w:pPr>
            <w:r w:rsidRPr="002B763C">
              <w:rPr>
                <w:lang w:val="en-US"/>
              </w:rPr>
              <w:t>0.6520</w:t>
            </w:r>
          </w:p>
        </w:tc>
        <w:tc>
          <w:tcPr>
            <w:tcW w:w="1490" w:type="dxa"/>
            <w:vAlign w:val="center"/>
          </w:tcPr>
          <w:p w14:paraId="3C95916D" w14:textId="77777777" w:rsidR="00CC38B0" w:rsidRDefault="00CC38B0" w:rsidP="00B30110">
            <w:pPr>
              <w:rPr>
                <w:lang w:val="en-US"/>
              </w:rPr>
            </w:pPr>
            <w:r w:rsidRPr="002B763C">
              <w:rPr>
                <w:lang w:val="en-US"/>
              </w:rPr>
              <w:t>1.762</w:t>
            </w:r>
          </w:p>
        </w:tc>
        <w:tc>
          <w:tcPr>
            <w:tcW w:w="1491" w:type="dxa"/>
            <w:vAlign w:val="center"/>
          </w:tcPr>
          <w:p w14:paraId="50F8CD27" w14:textId="77777777" w:rsidR="00CC38B0" w:rsidRDefault="00CC38B0" w:rsidP="00B30110">
            <w:pPr>
              <w:rPr>
                <w:lang w:val="en-US"/>
              </w:rPr>
            </w:pPr>
            <w:r w:rsidRPr="002B763C">
              <w:rPr>
                <w:lang w:val="en-US"/>
              </w:rPr>
              <w:t>0.0802</w:t>
            </w:r>
          </w:p>
        </w:tc>
        <w:tc>
          <w:tcPr>
            <w:tcW w:w="1549" w:type="dxa"/>
            <w:vAlign w:val="center"/>
          </w:tcPr>
          <w:p w14:paraId="73E320BD" w14:textId="77777777" w:rsidR="00CC38B0" w:rsidRDefault="00CC38B0" w:rsidP="00B30110">
            <w:pPr>
              <w:rPr>
                <w:lang w:val="en-US"/>
              </w:rPr>
            </w:pPr>
            <w:r w:rsidRPr="00B2791B">
              <w:rPr>
                <w:lang w:val="en-US"/>
              </w:rPr>
              <w:t>.</w:t>
            </w:r>
          </w:p>
        </w:tc>
      </w:tr>
    </w:tbl>
    <w:p w14:paraId="5B7E64A2" w14:textId="77777777" w:rsidR="00CC38B0" w:rsidRPr="00CC38B0" w:rsidRDefault="00CC38B0" w:rsidP="00CC38B0">
      <w:pPr>
        <w:spacing w:line="360" w:lineRule="auto"/>
        <w:ind w:firstLine="708"/>
        <w:jc w:val="both"/>
        <w:rPr>
          <w:lang w:val="bg-BG"/>
        </w:rPr>
      </w:pPr>
      <w:r w:rsidRPr="00CC38B0">
        <w:rPr>
          <w:lang w:val="bg-BG"/>
        </w:rPr>
        <w:t>Бележки:</w:t>
      </w:r>
    </w:p>
    <w:p w14:paraId="1AE77392" w14:textId="77777777" w:rsidR="00CC38B0" w:rsidRPr="00CC38B0" w:rsidRDefault="00CC38B0" w:rsidP="00CC38B0">
      <w:pPr>
        <w:spacing w:line="360" w:lineRule="auto"/>
        <w:ind w:firstLine="708"/>
        <w:jc w:val="both"/>
        <w:rPr>
          <w:lang w:val="bg-BG"/>
        </w:rPr>
      </w:pPr>
      <w:r w:rsidRPr="00CC38B0">
        <w:rPr>
          <w:lang w:val="bg-BG"/>
        </w:rPr>
        <w:t>• Кодове за значимост:</w:t>
      </w:r>
    </w:p>
    <w:p w14:paraId="3C495DEA" w14:textId="77777777" w:rsidR="00CC38B0" w:rsidRPr="00CC38B0" w:rsidRDefault="00CC38B0" w:rsidP="00CC38B0">
      <w:pPr>
        <w:spacing w:line="360" w:lineRule="auto"/>
        <w:ind w:firstLine="708"/>
        <w:jc w:val="both"/>
        <w:rPr>
          <w:lang w:val="bg-BG"/>
        </w:rPr>
      </w:pPr>
      <w:r w:rsidRPr="00CC38B0">
        <w:rPr>
          <w:lang w:val="bg-BG"/>
        </w:rPr>
        <w:t>o ***: p&lt;0.001</w:t>
      </w:r>
    </w:p>
    <w:p w14:paraId="65A4A47C" w14:textId="77777777" w:rsidR="00CC38B0" w:rsidRPr="00CC38B0" w:rsidRDefault="00CC38B0" w:rsidP="00CC38B0">
      <w:pPr>
        <w:spacing w:line="360" w:lineRule="auto"/>
        <w:ind w:firstLine="708"/>
        <w:jc w:val="both"/>
        <w:rPr>
          <w:lang w:val="bg-BG"/>
        </w:rPr>
      </w:pPr>
      <w:r w:rsidRPr="00CC38B0">
        <w:rPr>
          <w:lang w:val="bg-BG"/>
        </w:rPr>
        <w:t>o **: p&lt;0.01p</w:t>
      </w:r>
    </w:p>
    <w:p w14:paraId="78471803" w14:textId="77777777" w:rsidR="00CC38B0" w:rsidRPr="00CC38B0" w:rsidRDefault="00CC38B0" w:rsidP="00CC38B0">
      <w:pPr>
        <w:spacing w:line="360" w:lineRule="auto"/>
        <w:ind w:firstLine="708"/>
        <w:jc w:val="both"/>
        <w:rPr>
          <w:lang w:val="bg-BG"/>
        </w:rPr>
      </w:pPr>
      <w:r w:rsidRPr="00CC38B0">
        <w:rPr>
          <w:lang w:val="bg-BG"/>
        </w:rPr>
        <w:t>o *: p&lt;0.05p</w:t>
      </w:r>
    </w:p>
    <w:p w14:paraId="5A712BAA" w14:textId="77777777" w:rsidR="00CC38B0" w:rsidRPr="00CC38B0" w:rsidRDefault="00CC38B0" w:rsidP="00CC38B0">
      <w:pPr>
        <w:spacing w:line="360" w:lineRule="auto"/>
        <w:ind w:firstLine="708"/>
        <w:jc w:val="both"/>
        <w:rPr>
          <w:lang w:val="bg-BG"/>
        </w:rPr>
      </w:pPr>
      <w:r w:rsidRPr="00CC38B0">
        <w:rPr>
          <w:lang w:val="bg-BG"/>
        </w:rPr>
        <w:t>о.: p&lt;0.1p</w:t>
      </w:r>
    </w:p>
    <w:p w14:paraId="42A50D45" w14:textId="77777777" w:rsidR="00CC38B0" w:rsidRPr="00CC38B0" w:rsidRDefault="00CC38B0" w:rsidP="00CC38B0">
      <w:pPr>
        <w:spacing w:line="360" w:lineRule="auto"/>
        <w:ind w:firstLine="708"/>
        <w:jc w:val="both"/>
        <w:rPr>
          <w:lang w:val="bg-BG"/>
        </w:rPr>
      </w:pPr>
      <w:r w:rsidRPr="00CC38B0">
        <w:rPr>
          <w:lang w:val="bg-BG"/>
        </w:rPr>
        <w:t>• Остатъчната стандартна грешка е 9,482, а стойността на R2 е 0,0303, което показва, че само малка част от дисперсията в зависимата променлива се обяснява от предикторите.</w:t>
      </w:r>
    </w:p>
    <w:p w14:paraId="54D5F2B8" w14:textId="47843D14" w:rsidR="00CC38B0" w:rsidRDefault="00CC38B0" w:rsidP="00CC38B0">
      <w:pPr>
        <w:spacing w:line="360" w:lineRule="auto"/>
        <w:ind w:firstLine="708"/>
        <w:jc w:val="both"/>
        <w:rPr>
          <w:lang w:val="bg-BG"/>
        </w:rPr>
      </w:pPr>
      <w:r w:rsidRPr="00CC38B0">
        <w:rPr>
          <w:lang w:val="bg-BG"/>
        </w:rPr>
        <w:t>• F-статистиката от 1,447 предполага, че цялостният модел не е статистически значим (p=0,2318).</w:t>
      </w:r>
    </w:p>
    <w:p w14:paraId="372808C6" w14:textId="2837EC97" w:rsidR="00CC38B0" w:rsidRDefault="00CC38B0" w:rsidP="00CC38B0">
      <w:pPr>
        <w:spacing w:line="360" w:lineRule="auto"/>
        <w:ind w:firstLine="708"/>
        <w:jc w:val="both"/>
        <w:rPr>
          <w:lang w:val="bg-BG"/>
        </w:rPr>
      </w:pPr>
      <w:r w:rsidRPr="00CC38B0">
        <w:rPr>
          <w:lang w:val="bg-BG"/>
        </w:rPr>
        <w:t>Регресия</w:t>
      </w:r>
      <w:r>
        <w:rPr>
          <w:lang w:val="bg-BG"/>
        </w:rPr>
        <w:t>та</w:t>
      </w:r>
      <w:r w:rsidRPr="00CC38B0">
        <w:rPr>
          <w:lang w:val="bg-BG"/>
        </w:rPr>
        <w:t xml:space="preserve"> за прогнозиране на емоционална регулация (отрицателна)</w:t>
      </w:r>
      <w:r>
        <w:rPr>
          <w:lang w:val="bg-BG"/>
        </w:rPr>
        <w:t xml:space="preserve"> е представена в Табл. 7.</w:t>
      </w:r>
    </w:p>
    <w:p w14:paraId="047C355A" w14:textId="5BF6D742" w:rsidR="00CC38B0" w:rsidRDefault="00CC38B0" w:rsidP="00CC38B0">
      <w:pPr>
        <w:spacing w:line="360" w:lineRule="auto"/>
        <w:ind w:firstLine="708"/>
        <w:jc w:val="center"/>
        <w:rPr>
          <w:lang w:val="bg-BG"/>
        </w:rPr>
      </w:pPr>
      <w:r>
        <w:rPr>
          <w:lang w:val="bg-BG"/>
        </w:rPr>
        <w:t xml:space="preserve">Таблица 7. </w:t>
      </w:r>
      <w:r w:rsidRPr="00CC38B0">
        <w:rPr>
          <w:lang w:val="bg-BG"/>
        </w:rPr>
        <w:t>Регресия за прогнозиране на емоционална регулация (отрицателна)</w:t>
      </w:r>
    </w:p>
    <w:tbl>
      <w:tblPr>
        <w:tblStyle w:val="TableGrid"/>
        <w:tblW w:w="0" w:type="auto"/>
        <w:tblLook w:val="04A0" w:firstRow="1" w:lastRow="0" w:firstColumn="1" w:lastColumn="0" w:noHBand="0" w:noVBand="1"/>
      </w:tblPr>
      <w:tblGrid>
        <w:gridCol w:w="1524"/>
        <w:gridCol w:w="1510"/>
        <w:gridCol w:w="1493"/>
        <w:gridCol w:w="1493"/>
        <w:gridCol w:w="1494"/>
        <w:gridCol w:w="1548"/>
      </w:tblGrid>
      <w:tr w:rsidR="00CC38B0" w14:paraId="7C1BA14B" w14:textId="77777777" w:rsidTr="00CC38B0">
        <w:tc>
          <w:tcPr>
            <w:tcW w:w="1524" w:type="dxa"/>
            <w:vAlign w:val="center"/>
          </w:tcPr>
          <w:p w14:paraId="50E8A701" w14:textId="77777777" w:rsidR="00CC38B0" w:rsidRDefault="00CC38B0" w:rsidP="00B30110">
            <w:pPr>
              <w:rPr>
                <w:lang w:val="en-US"/>
              </w:rPr>
            </w:pPr>
            <w:r w:rsidRPr="002B763C">
              <w:rPr>
                <w:b/>
                <w:bCs/>
                <w:lang w:val="en-US"/>
              </w:rPr>
              <w:t>Predictor</w:t>
            </w:r>
          </w:p>
        </w:tc>
        <w:tc>
          <w:tcPr>
            <w:tcW w:w="1510" w:type="dxa"/>
            <w:vAlign w:val="center"/>
          </w:tcPr>
          <w:p w14:paraId="085BA97C" w14:textId="77777777" w:rsidR="00CC38B0" w:rsidRDefault="00CC38B0" w:rsidP="00B30110">
            <w:pPr>
              <w:rPr>
                <w:lang w:val="en-US"/>
              </w:rPr>
            </w:pPr>
            <w:r w:rsidRPr="002B763C">
              <w:rPr>
                <w:b/>
                <w:bCs/>
                <w:lang w:val="en-US"/>
              </w:rPr>
              <w:t>Estimate</w:t>
            </w:r>
          </w:p>
        </w:tc>
        <w:tc>
          <w:tcPr>
            <w:tcW w:w="1493" w:type="dxa"/>
            <w:vAlign w:val="center"/>
          </w:tcPr>
          <w:p w14:paraId="3F819E8A" w14:textId="77777777" w:rsidR="00CC38B0" w:rsidRDefault="00CC38B0" w:rsidP="00B30110">
            <w:pPr>
              <w:rPr>
                <w:lang w:val="en-US"/>
              </w:rPr>
            </w:pPr>
            <w:r w:rsidRPr="002B763C">
              <w:rPr>
                <w:b/>
                <w:bCs/>
                <w:lang w:val="en-US"/>
              </w:rPr>
              <w:t>Std. Error</w:t>
            </w:r>
          </w:p>
        </w:tc>
        <w:tc>
          <w:tcPr>
            <w:tcW w:w="1493" w:type="dxa"/>
            <w:vAlign w:val="center"/>
          </w:tcPr>
          <w:p w14:paraId="6AABD937" w14:textId="77777777" w:rsidR="00CC38B0" w:rsidRDefault="00CC38B0" w:rsidP="00B30110">
            <w:pPr>
              <w:rPr>
                <w:lang w:val="en-US"/>
              </w:rPr>
            </w:pPr>
            <w:r w:rsidRPr="002B763C">
              <w:rPr>
                <w:b/>
                <w:bCs/>
                <w:lang w:val="en-US"/>
              </w:rPr>
              <w:t>t-value</w:t>
            </w:r>
          </w:p>
        </w:tc>
        <w:tc>
          <w:tcPr>
            <w:tcW w:w="1494" w:type="dxa"/>
            <w:vAlign w:val="center"/>
          </w:tcPr>
          <w:p w14:paraId="5DB8FEF3" w14:textId="77777777" w:rsidR="00CC38B0" w:rsidRDefault="00CC38B0" w:rsidP="00B30110">
            <w:pPr>
              <w:rPr>
                <w:lang w:val="en-US"/>
              </w:rPr>
            </w:pPr>
            <w:r w:rsidRPr="002B763C">
              <w:rPr>
                <w:b/>
                <w:bCs/>
                <w:lang w:val="en-US"/>
              </w:rPr>
              <w:t>p-value</w:t>
            </w:r>
          </w:p>
        </w:tc>
        <w:tc>
          <w:tcPr>
            <w:tcW w:w="1548" w:type="dxa"/>
            <w:vAlign w:val="center"/>
          </w:tcPr>
          <w:p w14:paraId="1D19A6AB" w14:textId="77777777" w:rsidR="00CC38B0" w:rsidRDefault="00CC38B0" w:rsidP="00B30110">
            <w:pPr>
              <w:jc w:val="center"/>
              <w:rPr>
                <w:lang w:val="en-US"/>
              </w:rPr>
            </w:pPr>
            <w:r w:rsidRPr="002B763C">
              <w:rPr>
                <w:b/>
                <w:bCs/>
                <w:lang w:val="en-US"/>
              </w:rPr>
              <w:t>Significance</w:t>
            </w:r>
          </w:p>
        </w:tc>
      </w:tr>
      <w:tr w:rsidR="00CC38B0" w14:paraId="7F917482" w14:textId="77777777" w:rsidTr="00CC38B0">
        <w:tc>
          <w:tcPr>
            <w:tcW w:w="1524" w:type="dxa"/>
            <w:vAlign w:val="center"/>
          </w:tcPr>
          <w:p w14:paraId="4B07BCC5" w14:textId="77777777" w:rsidR="00CC38B0" w:rsidRDefault="00CC38B0" w:rsidP="00B30110">
            <w:pPr>
              <w:rPr>
                <w:lang w:val="en-US"/>
              </w:rPr>
            </w:pPr>
            <w:r w:rsidRPr="002B763C">
              <w:rPr>
                <w:lang w:val="en-US"/>
              </w:rPr>
              <w:t>Intercept</w:t>
            </w:r>
          </w:p>
        </w:tc>
        <w:tc>
          <w:tcPr>
            <w:tcW w:w="1510" w:type="dxa"/>
          </w:tcPr>
          <w:p w14:paraId="02E1BB98" w14:textId="77777777" w:rsidR="00CC38B0" w:rsidRDefault="00CC38B0" w:rsidP="00B30110">
            <w:pPr>
              <w:rPr>
                <w:lang w:val="en-US"/>
              </w:rPr>
            </w:pPr>
            <w:r w:rsidRPr="00AD534E">
              <w:t>29.3571</w:t>
            </w:r>
          </w:p>
        </w:tc>
        <w:tc>
          <w:tcPr>
            <w:tcW w:w="1493" w:type="dxa"/>
          </w:tcPr>
          <w:p w14:paraId="28E66A85" w14:textId="77777777" w:rsidR="00CC38B0" w:rsidRDefault="00CC38B0" w:rsidP="00B30110">
            <w:pPr>
              <w:rPr>
                <w:lang w:val="en-US"/>
              </w:rPr>
            </w:pPr>
            <w:r w:rsidRPr="00AD534E">
              <w:t>2.5125</w:t>
            </w:r>
          </w:p>
        </w:tc>
        <w:tc>
          <w:tcPr>
            <w:tcW w:w="1493" w:type="dxa"/>
          </w:tcPr>
          <w:p w14:paraId="2A9141EB" w14:textId="77777777" w:rsidR="00CC38B0" w:rsidRDefault="00CC38B0" w:rsidP="00B30110">
            <w:pPr>
              <w:rPr>
                <w:lang w:val="en-US"/>
              </w:rPr>
            </w:pPr>
            <w:r w:rsidRPr="00AD534E">
              <w:t>11.684</w:t>
            </w:r>
          </w:p>
        </w:tc>
        <w:tc>
          <w:tcPr>
            <w:tcW w:w="1494" w:type="dxa"/>
          </w:tcPr>
          <w:p w14:paraId="219A976F" w14:textId="77777777" w:rsidR="00CC38B0" w:rsidRDefault="00CC38B0" w:rsidP="00B30110">
            <w:pPr>
              <w:rPr>
                <w:lang w:val="en-US"/>
              </w:rPr>
            </w:pPr>
            <w:r w:rsidRPr="00AD534E">
              <w:t>&lt; 0.001</w:t>
            </w:r>
          </w:p>
        </w:tc>
        <w:tc>
          <w:tcPr>
            <w:tcW w:w="1548" w:type="dxa"/>
            <w:vAlign w:val="center"/>
          </w:tcPr>
          <w:p w14:paraId="42B0469B" w14:textId="77777777" w:rsidR="00CC38B0" w:rsidRDefault="00CC38B0" w:rsidP="00B30110">
            <w:pPr>
              <w:rPr>
                <w:lang w:val="en-US"/>
              </w:rPr>
            </w:pPr>
            <w:r w:rsidRPr="002B763C">
              <w:rPr>
                <w:lang w:val="en-US"/>
              </w:rPr>
              <w:t>***</w:t>
            </w:r>
          </w:p>
        </w:tc>
      </w:tr>
      <w:tr w:rsidR="00CC38B0" w14:paraId="09B662EA" w14:textId="77777777" w:rsidTr="00CC38B0">
        <w:tc>
          <w:tcPr>
            <w:tcW w:w="1524" w:type="dxa"/>
            <w:vAlign w:val="center"/>
          </w:tcPr>
          <w:p w14:paraId="0A2F9504" w14:textId="77777777" w:rsidR="00CC38B0" w:rsidRDefault="00CC38B0" w:rsidP="00B30110">
            <w:pPr>
              <w:rPr>
                <w:lang w:val="en-US"/>
              </w:rPr>
            </w:pPr>
            <w:r w:rsidRPr="00B2791B">
              <w:rPr>
                <w:lang w:val="en-US"/>
              </w:rPr>
              <w:t>Time Spent Online</w:t>
            </w:r>
          </w:p>
        </w:tc>
        <w:tc>
          <w:tcPr>
            <w:tcW w:w="15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0"/>
            </w:tblGrid>
            <w:tr w:rsidR="00CC38B0" w:rsidRPr="001F328C" w14:paraId="36C37171" w14:textId="77777777" w:rsidTr="00B30110">
              <w:trPr>
                <w:tblCellSpacing w:w="15" w:type="dxa"/>
              </w:trPr>
              <w:tc>
                <w:tcPr>
                  <w:tcW w:w="0" w:type="auto"/>
                  <w:vAlign w:val="center"/>
                  <w:hideMark/>
                </w:tcPr>
                <w:p w14:paraId="5E74829C" w14:textId="77777777" w:rsidR="00CC38B0" w:rsidRPr="001F328C" w:rsidRDefault="00CC38B0" w:rsidP="00B30110">
                  <w:pPr>
                    <w:rPr>
                      <w:lang w:val="en-US"/>
                    </w:rPr>
                  </w:pPr>
                  <w:r w:rsidRPr="001F328C">
                    <w:t>0.8251</w:t>
                  </w:r>
                </w:p>
              </w:tc>
            </w:tr>
          </w:tbl>
          <w:p w14:paraId="02E3BC91" w14:textId="77777777" w:rsidR="00CC38B0" w:rsidRDefault="00CC38B0" w:rsidP="00B30110">
            <w:pPr>
              <w:rPr>
                <w:lang w:val="en-US"/>
              </w:rPr>
            </w:pPr>
          </w:p>
        </w:tc>
        <w:tc>
          <w:tcPr>
            <w:tcW w:w="149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0"/>
            </w:tblGrid>
            <w:tr w:rsidR="00CC38B0" w:rsidRPr="001F328C" w14:paraId="3FC501D9" w14:textId="77777777" w:rsidTr="00B30110">
              <w:trPr>
                <w:tblCellSpacing w:w="15" w:type="dxa"/>
              </w:trPr>
              <w:tc>
                <w:tcPr>
                  <w:tcW w:w="0" w:type="auto"/>
                  <w:vAlign w:val="center"/>
                  <w:hideMark/>
                </w:tcPr>
                <w:p w14:paraId="75C5C936" w14:textId="77777777" w:rsidR="00CC38B0" w:rsidRPr="001F328C" w:rsidRDefault="00CC38B0" w:rsidP="00B30110">
                  <w:pPr>
                    <w:rPr>
                      <w:lang w:val="en-US"/>
                    </w:rPr>
                  </w:pPr>
                  <w:r w:rsidRPr="001F328C">
                    <w:t>0.8251</w:t>
                  </w:r>
                </w:p>
              </w:tc>
            </w:tr>
          </w:tbl>
          <w:p w14:paraId="03E4BB86" w14:textId="77777777" w:rsidR="00CC38B0" w:rsidRDefault="00CC38B0" w:rsidP="00B30110">
            <w:pPr>
              <w:rPr>
                <w:lang w:val="en-US"/>
              </w:rPr>
            </w:pPr>
          </w:p>
        </w:tc>
        <w:tc>
          <w:tcPr>
            <w:tcW w:w="149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0"/>
            </w:tblGrid>
            <w:tr w:rsidR="00CC38B0" w:rsidRPr="001F328C" w14:paraId="47C10F24" w14:textId="77777777" w:rsidTr="00B30110">
              <w:trPr>
                <w:tblCellSpacing w:w="15" w:type="dxa"/>
              </w:trPr>
              <w:tc>
                <w:tcPr>
                  <w:tcW w:w="0" w:type="auto"/>
                  <w:vAlign w:val="center"/>
                  <w:hideMark/>
                </w:tcPr>
                <w:p w14:paraId="78FAC769" w14:textId="77777777" w:rsidR="00CC38B0" w:rsidRPr="001F328C" w:rsidRDefault="00CC38B0" w:rsidP="00B30110">
                  <w:pPr>
                    <w:rPr>
                      <w:lang w:val="en-US"/>
                    </w:rPr>
                  </w:pPr>
                  <w:r w:rsidRPr="001F328C">
                    <w:t>0.8251</w:t>
                  </w:r>
                </w:p>
              </w:tc>
            </w:tr>
          </w:tbl>
          <w:p w14:paraId="546EA5A1" w14:textId="77777777" w:rsidR="00CC38B0" w:rsidRDefault="00CC38B0" w:rsidP="00B30110">
            <w:pPr>
              <w:rPr>
                <w:lang w:val="en-US"/>
              </w:rPr>
            </w:pPr>
          </w:p>
        </w:tc>
        <w:tc>
          <w:tcPr>
            <w:tcW w:w="149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0"/>
            </w:tblGrid>
            <w:tr w:rsidR="00CC38B0" w:rsidRPr="001F328C" w14:paraId="0A51E752" w14:textId="77777777" w:rsidTr="00B30110">
              <w:trPr>
                <w:tblCellSpacing w:w="15" w:type="dxa"/>
              </w:trPr>
              <w:tc>
                <w:tcPr>
                  <w:tcW w:w="0" w:type="auto"/>
                  <w:vAlign w:val="center"/>
                  <w:hideMark/>
                </w:tcPr>
                <w:p w14:paraId="33D4EB41" w14:textId="77777777" w:rsidR="00CC38B0" w:rsidRPr="001F328C" w:rsidRDefault="00CC38B0" w:rsidP="00B30110">
                  <w:pPr>
                    <w:rPr>
                      <w:lang w:val="en-US"/>
                    </w:rPr>
                  </w:pPr>
                  <w:r w:rsidRPr="001F328C">
                    <w:t>0.8251</w:t>
                  </w:r>
                </w:p>
              </w:tc>
            </w:tr>
          </w:tbl>
          <w:p w14:paraId="0323EBF1" w14:textId="77777777" w:rsidR="00CC38B0" w:rsidRDefault="00CC38B0" w:rsidP="00B30110">
            <w:pPr>
              <w:rPr>
                <w:lang w:val="en-US"/>
              </w:rPr>
            </w:pPr>
          </w:p>
        </w:tc>
        <w:tc>
          <w:tcPr>
            <w:tcW w:w="1548" w:type="dxa"/>
            <w:vAlign w:val="center"/>
          </w:tcPr>
          <w:p w14:paraId="141F240A" w14:textId="77777777" w:rsidR="00CC38B0" w:rsidRDefault="00CC38B0" w:rsidP="00B30110">
            <w:pPr>
              <w:rPr>
                <w:lang w:val="en-US"/>
              </w:rPr>
            </w:pPr>
          </w:p>
        </w:tc>
      </w:tr>
      <w:tr w:rsidR="00CC38B0" w14:paraId="580850FF" w14:textId="77777777" w:rsidTr="00CC38B0">
        <w:tc>
          <w:tcPr>
            <w:tcW w:w="1524" w:type="dxa"/>
            <w:vAlign w:val="center"/>
          </w:tcPr>
          <w:p w14:paraId="34FD55DE" w14:textId="77777777" w:rsidR="00CC38B0" w:rsidRDefault="00CC38B0" w:rsidP="00B30110">
            <w:pPr>
              <w:rPr>
                <w:lang w:val="en-US"/>
              </w:rPr>
            </w:pPr>
            <w:r w:rsidRPr="00B2791B">
              <w:rPr>
                <w:lang w:val="en-US"/>
              </w:rPr>
              <w:t>Social Media Interaction</w:t>
            </w:r>
          </w:p>
        </w:tc>
        <w:tc>
          <w:tcPr>
            <w:tcW w:w="1510" w:type="dxa"/>
          </w:tcPr>
          <w:p w14:paraId="75D3FB97" w14:textId="77777777" w:rsidR="00CC38B0" w:rsidRDefault="00CC38B0" w:rsidP="00B30110">
            <w:pPr>
              <w:rPr>
                <w:lang w:val="en-US"/>
              </w:rPr>
            </w:pPr>
            <w:r w:rsidRPr="009A07DE">
              <w:t>0.3442</w:t>
            </w:r>
          </w:p>
        </w:tc>
        <w:tc>
          <w:tcPr>
            <w:tcW w:w="1493" w:type="dxa"/>
          </w:tcPr>
          <w:p w14:paraId="6067B6CE" w14:textId="77777777" w:rsidR="00CC38B0" w:rsidRDefault="00CC38B0" w:rsidP="00B30110">
            <w:pPr>
              <w:rPr>
                <w:lang w:val="en-US"/>
              </w:rPr>
            </w:pPr>
            <w:r w:rsidRPr="009A07DE">
              <w:t>0.6146</w:t>
            </w:r>
          </w:p>
        </w:tc>
        <w:tc>
          <w:tcPr>
            <w:tcW w:w="1493" w:type="dxa"/>
          </w:tcPr>
          <w:p w14:paraId="05DCECDC" w14:textId="77777777" w:rsidR="00CC38B0" w:rsidRDefault="00CC38B0" w:rsidP="00B30110">
            <w:pPr>
              <w:rPr>
                <w:lang w:val="en-US"/>
              </w:rPr>
            </w:pPr>
            <w:r w:rsidRPr="009A07DE">
              <w:t>0.560</w:t>
            </w:r>
          </w:p>
        </w:tc>
        <w:tc>
          <w:tcPr>
            <w:tcW w:w="1494" w:type="dxa"/>
          </w:tcPr>
          <w:p w14:paraId="0777563E" w14:textId="77777777" w:rsidR="00CC38B0" w:rsidRDefault="00CC38B0" w:rsidP="00B30110">
            <w:pPr>
              <w:rPr>
                <w:lang w:val="en-US"/>
              </w:rPr>
            </w:pPr>
            <w:r w:rsidRPr="009A07DE">
              <w:t>0.576</w:t>
            </w:r>
          </w:p>
        </w:tc>
        <w:tc>
          <w:tcPr>
            <w:tcW w:w="1548" w:type="dxa"/>
            <w:vAlign w:val="center"/>
          </w:tcPr>
          <w:p w14:paraId="08344359" w14:textId="77777777" w:rsidR="00CC38B0" w:rsidRDefault="00CC38B0" w:rsidP="00B30110">
            <w:pPr>
              <w:rPr>
                <w:lang w:val="en-US"/>
              </w:rPr>
            </w:pPr>
          </w:p>
        </w:tc>
      </w:tr>
      <w:tr w:rsidR="00CC38B0" w14:paraId="5914789C" w14:textId="77777777" w:rsidTr="00CC38B0">
        <w:tc>
          <w:tcPr>
            <w:tcW w:w="1524" w:type="dxa"/>
            <w:vAlign w:val="center"/>
          </w:tcPr>
          <w:p w14:paraId="52183228" w14:textId="77777777" w:rsidR="00CC38B0" w:rsidRDefault="00CC38B0" w:rsidP="00B30110">
            <w:pPr>
              <w:rPr>
                <w:lang w:val="en-US"/>
              </w:rPr>
            </w:pPr>
            <w:r w:rsidRPr="00B2791B">
              <w:rPr>
                <w:lang w:val="en-US"/>
              </w:rPr>
              <w:t>Content Creation</w:t>
            </w:r>
          </w:p>
        </w:tc>
        <w:tc>
          <w:tcPr>
            <w:tcW w:w="1510" w:type="dxa"/>
          </w:tcPr>
          <w:p w14:paraId="05491B7A" w14:textId="77777777" w:rsidR="00CC38B0" w:rsidRDefault="00CC38B0" w:rsidP="00B30110">
            <w:pPr>
              <w:rPr>
                <w:lang w:val="en-US"/>
              </w:rPr>
            </w:pPr>
            <w:r w:rsidRPr="004B2CEB">
              <w:t>0.1569</w:t>
            </w:r>
          </w:p>
        </w:tc>
        <w:tc>
          <w:tcPr>
            <w:tcW w:w="1493" w:type="dxa"/>
          </w:tcPr>
          <w:p w14:paraId="60AFBCDC" w14:textId="77777777" w:rsidR="00CC38B0" w:rsidRDefault="00CC38B0" w:rsidP="00B30110">
            <w:pPr>
              <w:rPr>
                <w:lang w:val="en-US"/>
              </w:rPr>
            </w:pPr>
            <w:r w:rsidRPr="004B2CEB">
              <w:t>0.4343</w:t>
            </w:r>
          </w:p>
        </w:tc>
        <w:tc>
          <w:tcPr>
            <w:tcW w:w="1493" w:type="dxa"/>
          </w:tcPr>
          <w:p w14:paraId="50ED1DD6" w14:textId="77777777" w:rsidR="00CC38B0" w:rsidRDefault="00CC38B0" w:rsidP="00B30110">
            <w:pPr>
              <w:rPr>
                <w:lang w:val="en-US"/>
              </w:rPr>
            </w:pPr>
            <w:r w:rsidRPr="004B2CEB">
              <w:t>0.361</w:t>
            </w:r>
          </w:p>
        </w:tc>
        <w:tc>
          <w:tcPr>
            <w:tcW w:w="1494" w:type="dxa"/>
          </w:tcPr>
          <w:p w14:paraId="339E7362" w14:textId="77777777" w:rsidR="00CC38B0" w:rsidRDefault="00CC38B0" w:rsidP="00B30110">
            <w:pPr>
              <w:rPr>
                <w:lang w:val="en-US"/>
              </w:rPr>
            </w:pPr>
            <w:r w:rsidRPr="004B2CEB">
              <w:t>0.718</w:t>
            </w:r>
          </w:p>
        </w:tc>
        <w:tc>
          <w:tcPr>
            <w:tcW w:w="1548" w:type="dxa"/>
            <w:vAlign w:val="center"/>
          </w:tcPr>
          <w:p w14:paraId="60BD4BDE" w14:textId="77777777" w:rsidR="00CC38B0" w:rsidRDefault="00CC38B0" w:rsidP="00B30110">
            <w:pPr>
              <w:rPr>
                <w:lang w:val="en-US"/>
              </w:rPr>
            </w:pPr>
            <w:r w:rsidRPr="00B2791B">
              <w:rPr>
                <w:lang w:val="en-US"/>
              </w:rPr>
              <w:t>.</w:t>
            </w:r>
          </w:p>
        </w:tc>
      </w:tr>
    </w:tbl>
    <w:p w14:paraId="06F20C0C" w14:textId="77777777" w:rsidR="00CC38B0" w:rsidRPr="00CC38B0" w:rsidRDefault="00CC38B0" w:rsidP="00CC38B0">
      <w:pPr>
        <w:spacing w:line="360" w:lineRule="auto"/>
        <w:ind w:firstLine="708"/>
        <w:jc w:val="both"/>
        <w:rPr>
          <w:lang w:val="bg-BG"/>
        </w:rPr>
      </w:pPr>
      <w:r w:rsidRPr="00CC38B0">
        <w:rPr>
          <w:lang w:val="bg-BG"/>
        </w:rPr>
        <w:t>Бележки:</w:t>
      </w:r>
    </w:p>
    <w:p w14:paraId="0EC4CCB4" w14:textId="77777777" w:rsidR="00CC38B0" w:rsidRPr="00CC38B0" w:rsidRDefault="00CC38B0" w:rsidP="00CC38B0">
      <w:pPr>
        <w:spacing w:line="360" w:lineRule="auto"/>
        <w:ind w:firstLine="708"/>
        <w:jc w:val="both"/>
        <w:rPr>
          <w:lang w:val="bg-BG"/>
        </w:rPr>
      </w:pPr>
      <w:r w:rsidRPr="00CC38B0">
        <w:rPr>
          <w:lang w:val="bg-BG"/>
        </w:rPr>
        <w:t>• Кодове за значимост:</w:t>
      </w:r>
    </w:p>
    <w:p w14:paraId="2EEDCC8A" w14:textId="77777777" w:rsidR="00CC38B0" w:rsidRPr="00CC38B0" w:rsidRDefault="00CC38B0" w:rsidP="00CC38B0">
      <w:pPr>
        <w:spacing w:line="360" w:lineRule="auto"/>
        <w:ind w:firstLine="708"/>
        <w:jc w:val="both"/>
        <w:rPr>
          <w:lang w:val="bg-BG"/>
        </w:rPr>
      </w:pPr>
      <w:r w:rsidRPr="00CC38B0">
        <w:rPr>
          <w:lang w:val="bg-BG"/>
        </w:rPr>
        <w:t>o ***: p&lt;0.001</w:t>
      </w:r>
    </w:p>
    <w:p w14:paraId="73CC97FB" w14:textId="77777777" w:rsidR="00CC38B0" w:rsidRPr="00CC38B0" w:rsidRDefault="00CC38B0" w:rsidP="00CC38B0">
      <w:pPr>
        <w:spacing w:line="360" w:lineRule="auto"/>
        <w:ind w:firstLine="708"/>
        <w:jc w:val="both"/>
        <w:rPr>
          <w:lang w:val="bg-BG"/>
        </w:rPr>
      </w:pPr>
      <w:r w:rsidRPr="00CC38B0">
        <w:rPr>
          <w:lang w:val="bg-BG"/>
        </w:rPr>
        <w:t>o **: p&lt;0.01p</w:t>
      </w:r>
    </w:p>
    <w:p w14:paraId="0AEF6DD3" w14:textId="77777777" w:rsidR="00CC38B0" w:rsidRPr="00CC38B0" w:rsidRDefault="00CC38B0" w:rsidP="00CC38B0">
      <w:pPr>
        <w:spacing w:line="360" w:lineRule="auto"/>
        <w:ind w:firstLine="708"/>
        <w:jc w:val="both"/>
        <w:rPr>
          <w:lang w:val="bg-BG"/>
        </w:rPr>
      </w:pPr>
      <w:r w:rsidRPr="00CC38B0">
        <w:rPr>
          <w:lang w:val="bg-BG"/>
        </w:rPr>
        <w:t>o *: p&lt;0.05p</w:t>
      </w:r>
    </w:p>
    <w:p w14:paraId="1E54F206" w14:textId="77777777" w:rsidR="00CC38B0" w:rsidRPr="00CC38B0" w:rsidRDefault="00CC38B0" w:rsidP="00CC38B0">
      <w:pPr>
        <w:spacing w:line="360" w:lineRule="auto"/>
        <w:ind w:firstLine="708"/>
        <w:jc w:val="both"/>
        <w:rPr>
          <w:lang w:val="bg-BG"/>
        </w:rPr>
      </w:pPr>
      <w:r w:rsidRPr="00CC38B0">
        <w:rPr>
          <w:lang w:val="bg-BG"/>
        </w:rPr>
        <w:t>о.: p&lt;0.1p</w:t>
      </w:r>
    </w:p>
    <w:p w14:paraId="3BD596C3" w14:textId="77777777" w:rsidR="00CC38B0" w:rsidRPr="00CC38B0" w:rsidRDefault="00CC38B0" w:rsidP="00CC38B0">
      <w:pPr>
        <w:spacing w:line="360" w:lineRule="auto"/>
        <w:ind w:firstLine="708"/>
        <w:jc w:val="both"/>
        <w:rPr>
          <w:lang w:val="bg-BG"/>
        </w:rPr>
      </w:pPr>
      <w:r w:rsidRPr="00CC38B0">
        <w:rPr>
          <w:lang w:val="bg-BG"/>
        </w:rPr>
        <w:lastRenderedPageBreak/>
        <w:t>• Остатъчната стандартна грешка е 6,316, а стойността на R2 е 0,01765, което показва, че предикторите обясняват много малка вариация в зависимата променлива.</w:t>
      </w:r>
    </w:p>
    <w:p w14:paraId="27ACD3CC" w14:textId="4D276DE6" w:rsidR="00CC38B0" w:rsidRDefault="00CC38B0" w:rsidP="00CC38B0">
      <w:pPr>
        <w:spacing w:line="360" w:lineRule="auto"/>
        <w:ind w:firstLine="708"/>
        <w:jc w:val="both"/>
        <w:rPr>
          <w:lang w:val="bg-BG"/>
        </w:rPr>
      </w:pPr>
      <w:r w:rsidRPr="00CC38B0">
        <w:rPr>
          <w:lang w:val="bg-BG"/>
        </w:rPr>
        <w:t>• F-статистиката е 0,8327 и общият модел не е статистически значим (p=0,4781).</w:t>
      </w:r>
    </w:p>
    <w:p w14:paraId="33BFA7B3" w14:textId="77777777" w:rsidR="00CC38B0" w:rsidRPr="00CC38B0" w:rsidRDefault="00CC38B0" w:rsidP="00CC38B0">
      <w:pPr>
        <w:spacing w:line="360" w:lineRule="auto"/>
        <w:ind w:firstLine="708"/>
        <w:jc w:val="both"/>
      </w:pPr>
      <w:proofErr w:type="spellStart"/>
      <w:r w:rsidRPr="00CC38B0">
        <w:t>Резултатите</w:t>
      </w:r>
      <w:proofErr w:type="spellEnd"/>
      <w:r w:rsidRPr="00CC38B0">
        <w:t xml:space="preserve"> </w:t>
      </w:r>
      <w:proofErr w:type="spellStart"/>
      <w:r w:rsidRPr="00CC38B0">
        <w:t>от</w:t>
      </w:r>
      <w:proofErr w:type="spellEnd"/>
      <w:r w:rsidRPr="00CC38B0">
        <w:t xml:space="preserve"> </w:t>
      </w:r>
      <w:proofErr w:type="spellStart"/>
      <w:r w:rsidRPr="00CC38B0">
        <w:t>регресионния</w:t>
      </w:r>
      <w:proofErr w:type="spellEnd"/>
      <w:r w:rsidRPr="00CC38B0">
        <w:t xml:space="preserve"> </w:t>
      </w:r>
      <w:proofErr w:type="spellStart"/>
      <w:r w:rsidRPr="00CC38B0">
        <w:t>анализ</w:t>
      </w:r>
      <w:proofErr w:type="spellEnd"/>
      <w:r w:rsidRPr="00CC38B0">
        <w:t xml:space="preserve"> </w:t>
      </w:r>
      <w:proofErr w:type="spellStart"/>
      <w:r w:rsidRPr="00CC38B0">
        <w:t>предоставят</w:t>
      </w:r>
      <w:proofErr w:type="spellEnd"/>
      <w:r w:rsidRPr="00CC38B0">
        <w:t xml:space="preserve"> </w:t>
      </w:r>
      <w:proofErr w:type="spellStart"/>
      <w:r w:rsidRPr="00CC38B0">
        <w:t>данни</w:t>
      </w:r>
      <w:proofErr w:type="spellEnd"/>
      <w:r w:rsidRPr="00CC38B0">
        <w:t xml:space="preserve"> </w:t>
      </w:r>
      <w:proofErr w:type="spellStart"/>
      <w:r w:rsidRPr="00CC38B0">
        <w:t>за</w:t>
      </w:r>
      <w:proofErr w:type="spellEnd"/>
      <w:r w:rsidRPr="00CC38B0">
        <w:t xml:space="preserve"> </w:t>
      </w:r>
      <w:proofErr w:type="spellStart"/>
      <w:r w:rsidRPr="00CC38B0">
        <w:t>връзката</w:t>
      </w:r>
      <w:proofErr w:type="spellEnd"/>
      <w:r w:rsidRPr="00CC38B0">
        <w:t xml:space="preserve"> </w:t>
      </w:r>
      <w:proofErr w:type="spellStart"/>
      <w:r w:rsidRPr="00CC38B0">
        <w:t>между</w:t>
      </w:r>
      <w:proofErr w:type="spellEnd"/>
      <w:r w:rsidRPr="00CC38B0">
        <w:t xml:space="preserve"> </w:t>
      </w:r>
      <w:proofErr w:type="spellStart"/>
      <w:r w:rsidRPr="00CC38B0">
        <w:t>различните</w:t>
      </w:r>
      <w:proofErr w:type="spellEnd"/>
      <w:r w:rsidRPr="00CC38B0">
        <w:t xml:space="preserve"> </w:t>
      </w:r>
      <w:proofErr w:type="spellStart"/>
      <w:r w:rsidRPr="00CC38B0">
        <w:t>аспекти</w:t>
      </w:r>
      <w:proofErr w:type="spellEnd"/>
      <w:r w:rsidRPr="00CC38B0">
        <w:t xml:space="preserve"> </w:t>
      </w:r>
      <w:proofErr w:type="spellStart"/>
      <w:r w:rsidRPr="00CC38B0">
        <w:t>на</w:t>
      </w:r>
      <w:proofErr w:type="spellEnd"/>
      <w:r w:rsidRPr="00CC38B0">
        <w:t xml:space="preserve"> </w:t>
      </w:r>
      <w:proofErr w:type="spellStart"/>
      <w:r w:rsidRPr="00CC38B0">
        <w:t>използването</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и </w:t>
      </w:r>
      <w:proofErr w:type="spellStart"/>
      <w:r w:rsidRPr="00CC38B0">
        <w:t>психологическите</w:t>
      </w:r>
      <w:proofErr w:type="spellEnd"/>
      <w:r w:rsidRPr="00CC38B0">
        <w:t xml:space="preserve"> </w:t>
      </w:r>
      <w:proofErr w:type="spellStart"/>
      <w:r w:rsidRPr="00CC38B0">
        <w:t>характеристики</w:t>
      </w:r>
      <w:proofErr w:type="spellEnd"/>
      <w:r w:rsidRPr="00CC38B0">
        <w:t xml:space="preserve">, </w:t>
      </w:r>
      <w:proofErr w:type="spellStart"/>
      <w:r w:rsidRPr="00CC38B0">
        <w:t>като</w:t>
      </w:r>
      <w:proofErr w:type="spellEnd"/>
      <w:r w:rsidRPr="00CC38B0">
        <w:t xml:space="preserve"> </w:t>
      </w:r>
      <w:proofErr w:type="spellStart"/>
      <w:r w:rsidRPr="00CC38B0">
        <w:t>самооценка</w:t>
      </w:r>
      <w:proofErr w:type="spellEnd"/>
      <w:r w:rsidRPr="00CC38B0">
        <w:t xml:space="preserve">, </w:t>
      </w:r>
      <w:proofErr w:type="spellStart"/>
      <w:r w:rsidRPr="00CC38B0">
        <w:t>възприет</w:t>
      </w:r>
      <w:proofErr w:type="spellEnd"/>
      <w:r w:rsidRPr="00CC38B0">
        <w:t xml:space="preserve"> </w:t>
      </w:r>
      <w:proofErr w:type="spellStart"/>
      <w:r w:rsidRPr="00CC38B0">
        <w:t>стрес</w:t>
      </w:r>
      <w:proofErr w:type="spellEnd"/>
      <w:r w:rsidRPr="00CC38B0">
        <w:t xml:space="preserve"> и </w:t>
      </w:r>
      <w:proofErr w:type="spellStart"/>
      <w:r w:rsidRPr="00CC38B0">
        <w:t>емоционална</w:t>
      </w:r>
      <w:proofErr w:type="spellEnd"/>
      <w:r w:rsidRPr="00CC38B0">
        <w:t xml:space="preserve"> </w:t>
      </w:r>
      <w:proofErr w:type="spellStart"/>
      <w:r w:rsidRPr="00CC38B0">
        <w:t>регулация</w:t>
      </w:r>
      <w:proofErr w:type="spellEnd"/>
      <w:r w:rsidRPr="00CC38B0">
        <w:t xml:space="preserve">. </w:t>
      </w:r>
      <w:proofErr w:type="spellStart"/>
      <w:r w:rsidRPr="00CC38B0">
        <w:t>Анализът</w:t>
      </w:r>
      <w:proofErr w:type="spellEnd"/>
      <w:r w:rsidRPr="00CC38B0">
        <w:t xml:space="preserve"> </w:t>
      </w:r>
      <w:proofErr w:type="spellStart"/>
      <w:r w:rsidRPr="00CC38B0">
        <w:t>за</w:t>
      </w:r>
      <w:proofErr w:type="spellEnd"/>
      <w:r w:rsidRPr="00CC38B0">
        <w:t xml:space="preserve"> </w:t>
      </w:r>
      <w:proofErr w:type="spellStart"/>
      <w:r w:rsidRPr="00CC38B0">
        <w:t>предсказване</w:t>
      </w:r>
      <w:proofErr w:type="spellEnd"/>
      <w:r w:rsidRPr="00CC38B0">
        <w:t xml:space="preserve"> </w:t>
      </w:r>
      <w:proofErr w:type="spellStart"/>
      <w:r w:rsidRPr="00CC38B0">
        <w:t>на</w:t>
      </w:r>
      <w:proofErr w:type="spellEnd"/>
      <w:r w:rsidRPr="00CC38B0">
        <w:t xml:space="preserve"> </w:t>
      </w:r>
      <w:proofErr w:type="spellStart"/>
      <w:r w:rsidRPr="00CC38B0">
        <w:t>самооценката</w:t>
      </w:r>
      <w:proofErr w:type="spellEnd"/>
      <w:r w:rsidRPr="00CC38B0">
        <w:t xml:space="preserve"> </w:t>
      </w:r>
      <w:proofErr w:type="spellStart"/>
      <w:r w:rsidRPr="00CC38B0">
        <w:t>показва</w:t>
      </w:r>
      <w:proofErr w:type="spellEnd"/>
      <w:r w:rsidRPr="00CC38B0">
        <w:t xml:space="preserve">, </w:t>
      </w:r>
      <w:proofErr w:type="spellStart"/>
      <w:r w:rsidRPr="00CC38B0">
        <w:t>че</w:t>
      </w:r>
      <w:proofErr w:type="spellEnd"/>
      <w:r w:rsidRPr="00CC38B0">
        <w:t xml:space="preserve">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и </w:t>
      </w:r>
      <w:proofErr w:type="spellStart"/>
      <w:r w:rsidRPr="00CC38B0">
        <w:t>времето</w:t>
      </w:r>
      <w:proofErr w:type="spellEnd"/>
      <w:r w:rsidRPr="00CC38B0">
        <w:t xml:space="preserve">, </w:t>
      </w:r>
      <w:proofErr w:type="spellStart"/>
      <w:r w:rsidRPr="00CC38B0">
        <w:t>прекарано</w:t>
      </w:r>
      <w:proofErr w:type="spellEnd"/>
      <w:r w:rsidRPr="00CC38B0">
        <w:t xml:space="preserve"> </w:t>
      </w:r>
      <w:proofErr w:type="spellStart"/>
      <w:r w:rsidRPr="00CC38B0">
        <w:t>онлайн</w:t>
      </w:r>
      <w:proofErr w:type="spellEnd"/>
      <w:r w:rsidRPr="00CC38B0">
        <w:t xml:space="preserve">, </w:t>
      </w:r>
      <w:proofErr w:type="spellStart"/>
      <w:r w:rsidRPr="00CC38B0">
        <w:t>имат</w:t>
      </w:r>
      <w:proofErr w:type="spellEnd"/>
      <w:r w:rsidRPr="00CC38B0">
        <w:t xml:space="preserve"> </w:t>
      </w:r>
      <w:proofErr w:type="spellStart"/>
      <w:r w:rsidRPr="00CC38B0">
        <w:t>положителен</w:t>
      </w:r>
      <w:proofErr w:type="spellEnd"/>
      <w:r w:rsidRPr="00CC38B0">
        <w:t xml:space="preserve"> </w:t>
      </w:r>
      <w:proofErr w:type="spellStart"/>
      <w:r w:rsidRPr="00CC38B0">
        <w:t>ефект</w:t>
      </w:r>
      <w:proofErr w:type="spellEnd"/>
      <w:r w:rsidRPr="00CC38B0">
        <w:t xml:space="preserve">, </w:t>
      </w:r>
      <w:proofErr w:type="spellStart"/>
      <w:r w:rsidRPr="00CC38B0">
        <w:t>докато</w:t>
      </w:r>
      <w:proofErr w:type="spellEnd"/>
      <w:r w:rsidRPr="00CC38B0">
        <w:t xml:space="preserve"> </w:t>
      </w:r>
      <w:proofErr w:type="spellStart"/>
      <w:r w:rsidRPr="00CC38B0">
        <w:t>взаимодействията</w:t>
      </w:r>
      <w:proofErr w:type="spellEnd"/>
      <w:r w:rsidRPr="00CC38B0">
        <w:t xml:space="preserve"> в </w:t>
      </w:r>
      <w:proofErr w:type="spellStart"/>
      <w:r w:rsidRPr="00CC38B0">
        <w:t>социалните</w:t>
      </w:r>
      <w:proofErr w:type="spellEnd"/>
      <w:r w:rsidRPr="00CC38B0">
        <w:t xml:space="preserve"> </w:t>
      </w:r>
      <w:proofErr w:type="spellStart"/>
      <w:r w:rsidRPr="00CC38B0">
        <w:t>мрежи</w:t>
      </w:r>
      <w:proofErr w:type="spellEnd"/>
      <w:r w:rsidRPr="00CC38B0">
        <w:t xml:space="preserve"> </w:t>
      </w:r>
      <w:proofErr w:type="spellStart"/>
      <w:r w:rsidRPr="00CC38B0">
        <w:t>оказват</w:t>
      </w:r>
      <w:proofErr w:type="spellEnd"/>
      <w:r w:rsidRPr="00CC38B0">
        <w:t xml:space="preserve"> </w:t>
      </w:r>
      <w:proofErr w:type="spellStart"/>
      <w:r w:rsidRPr="00CC38B0">
        <w:t>отрицателен</w:t>
      </w:r>
      <w:proofErr w:type="spellEnd"/>
      <w:r w:rsidRPr="00CC38B0">
        <w:t xml:space="preserve"> </w:t>
      </w:r>
      <w:proofErr w:type="spellStart"/>
      <w:r w:rsidRPr="00CC38B0">
        <w:t>ефект</w:t>
      </w:r>
      <w:proofErr w:type="spellEnd"/>
      <w:r w:rsidRPr="00CC38B0">
        <w:t xml:space="preserve"> </w:t>
      </w:r>
      <w:proofErr w:type="spellStart"/>
      <w:r w:rsidRPr="00CC38B0">
        <w:t>върху</w:t>
      </w:r>
      <w:proofErr w:type="spellEnd"/>
      <w:r w:rsidRPr="00CC38B0">
        <w:t xml:space="preserve"> </w:t>
      </w:r>
      <w:proofErr w:type="spellStart"/>
      <w:r w:rsidRPr="00CC38B0">
        <w:t>самооценката</w:t>
      </w:r>
      <w:proofErr w:type="spellEnd"/>
      <w:r w:rsidRPr="00CC38B0">
        <w:t xml:space="preserve">. </w:t>
      </w:r>
      <w:proofErr w:type="spellStart"/>
      <w:r w:rsidRPr="00CC38B0">
        <w:t>Стойността</w:t>
      </w:r>
      <w:proofErr w:type="spellEnd"/>
      <w:r w:rsidRPr="00CC38B0">
        <w:t xml:space="preserve"> </w:t>
      </w:r>
      <w:proofErr w:type="spellStart"/>
      <w:r w:rsidRPr="00CC38B0">
        <w:t>на</w:t>
      </w:r>
      <w:proofErr w:type="spellEnd"/>
      <w:r w:rsidRPr="00CC38B0">
        <w:t xml:space="preserve"> </w:t>
      </w:r>
      <w:proofErr w:type="spellStart"/>
      <w:r w:rsidRPr="00CC38B0">
        <w:t>коефициента</w:t>
      </w:r>
      <w:proofErr w:type="spellEnd"/>
      <w:r w:rsidRPr="00CC38B0">
        <w:t xml:space="preserve"> </w:t>
      </w:r>
      <w:proofErr w:type="spellStart"/>
      <w:r w:rsidRPr="00CC38B0">
        <w:t>за</w:t>
      </w:r>
      <w:proofErr w:type="spellEnd"/>
      <w:r w:rsidRPr="00CC38B0">
        <w:t xml:space="preserve"> </w:t>
      </w:r>
      <w:proofErr w:type="spellStart"/>
      <w:r w:rsidRPr="00CC38B0">
        <w:t>времето</w:t>
      </w:r>
      <w:proofErr w:type="spellEnd"/>
      <w:r w:rsidRPr="00CC38B0">
        <w:t xml:space="preserve"> </w:t>
      </w:r>
      <w:proofErr w:type="spellStart"/>
      <w:r w:rsidRPr="00CC38B0">
        <w:t>онлайн</w:t>
      </w:r>
      <w:proofErr w:type="spellEnd"/>
      <w:r w:rsidRPr="00CC38B0">
        <w:t xml:space="preserve"> е 0.7256, </w:t>
      </w:r>
      <w:proofErr w:type="spellStart"/>
      <w:r w:rsidRPr="00CC38B0">
        <w:t>със</w:t>
      </w:r>
      <w:proofErr w:type="spellEnd"/>
      <w:r w:rsidRPr="00CC38B0">
        <w:t xml:space="preserve"> </w:t>
      </w:r>
      <w:proofErr w:type="spellStart"/>
      <w:r w:rsidRPr="00CC38B0">
        <w:t>значима</w:t>
      </w:r>
      <w:proofErr w:type="spellEnd"/>
      <w:r w:rsidRPr="00CC38B0">
        <w:t xml:space="preserve"> p-</w:t>
      </w:r>
      <w:proofErr w:type="spellStart"/>
      <w:r w:rsidRPr="00CC38B0">
        <w:t>стойност</w:t>
      </w:r>
      <w:proofErr w:type="spellEnd"/>
      <w:r w:rsidRPr="00CC38B0">
        <w:t xml:space="preserve"> </w:t>
      </w:r>
      <w:proofErr w:type="spellStart"/>
      <w:r w:rsidRPr="00CC38B0">
        <w:t>от</w:t>
      </w:r>
      <w:proofErr w:type="spellEnd"/>
      <w:r w:rsidRPr="00CC38B0">
        <w:t xml:space="preserve"> 0.0327, </w:t>
      </w:r>
      <w:proofErr w:type="spellStart"/>
      <w:r w:rsidRPr="00CC38B0">
        <w:t>което</w:t>
      </w:r>
      <w:proofErr w:type="spellEnd"/>
      <w:r w:rsidRPr="00CC38B0">
        <w:t xml:space="preserve"> </w:t>
      </w:r>
      <w:proofErr w:type="spellStart"/>
      <w:r w:rsidRPr="00CC38B0">
        <w:t>показва</w:t>
      </w:r>
      <w:proofErr w:type="spellEnd"/>
      <w:r w:rsidRPr="00CC38B0">
        <w:t xml:space="preserve">, </w:t>
      </w:r>
      <w:proofErr w:type="spellStart"/>
      <w:r w:rsidRPr="00CC38B0">
        <w:t>че</w:t>
      </w:r>
      <w:proofErr w:type="spellEnd"/>
      <w:r w:rsidRPr="00CC38B0">
        <w:t xml:space="preserve"> </w:t>
      </w:r>
      <w:proofErr w:type="spellStart"/>
      <w:r w:rsidRPr="00CC38B0">
        <w:t>има</w:t>
      </w:r>
      <w:proofErr w:type="spellEnd"/>
      <w:r w:rsidRPr="00CC38B0">
        <w:t xml:space="preserve"> </w:t>
      </w:r>
      <w:proofErr w:type="spellStart"/>
      <w:r w:rsidRPr="00CC38B0">
        <w:t>статистически</w:t>
      </w:r>
      <w:proofErr w:type="spellEnd"/>
      <w:r w:rsidRPr="00CC38B0">
        <w:t xml:space="preserve"> </w:t>
      </w:r>
      <w:proofErr w:type="spellStart"/>
      <w:r w:rsidRPr="00CC38B0">
        <w:t>значима</w:t>
      </w:r>
      <w:proofErr w:type="spellEnd"/>
      <w:r w:rsidRPr="00CC38B0">
        <w:t xml:space="preserve"> </w:t>
      </w:r>
      <w:proofErr w:type="spellStart"/>
      <w:r w:rsidRPr="00CC38B0">
        <w:t>положителна</w:t>
      </w:r>
      <w:proofErr w:type="spellEnd"/>
      <w:r w:rsidRPr="00CC38B0">
        <w:t xml:space="preserve"> </w:t>
      </w:r>
      <w:proofErr w:type="spellStart"/>
      <w:r w:rsidRPr="00CC38B0">
        <w:t>връзка</w:t>
      </w:r>
      <w:proofErr w:type="spellEnd"/>
      <w:r w:rsidRPr="00CC38B0">
        <w:t xml:space="preserve">. </w:t>
      </w:r>
      <w:proofErr w:type="spellStart"/>
      <w:r w:rsidRPr="00CC38B0">
        <w:t>Подобно</w:t>
      </w:r>
      <w:proofErr w:type="spellEnd"/>
      <w:r w:rsidRPr="00CC38B0">
        <w:t xml:space="preserve">,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w:t>
      </w:r>
      <w:proofErr w:type="spellStart"/>
      <w:r w:rsidRPr="00CC38B0">
        <w:t>има</w:t>
      </w:r>
      <w:proofErr w:type="spellEnd"/>
      <w:r w:rsidRPr="00CC38B0">
        <w:t xml:space="preserve"> </w:t>
      </w:r>
      <w:proofErr w:type="spellStart"/>
      <w:r w:rsidRPr="00CC38B0">
        <w:t>коефициент</w:t>
      </w:r>
      <w:proofErr w:type="spellEnd"/>
      <w:r w:rsidRPr="00CC38B0">
        <w:t xml:space="preserve"> 0.5506 и p-</w:t>
      </w:r>
      <w:proofErr w:type="spellStart"/>
      <w:r w:rsidRPr="00CC38B0">
        <w:t>стойност</w:t>
      </w:r>
      <w:proofErr w:type="spellEnd"/>
      <w:r w:rsidRPr="00CC38B0">
        <w:t xml:space="preserve"> </w:t>
      </w:r>
      <w:proofErr w:type="spellStart"/>
      <w:r w:rsidRPr="00CC38B0">
        <w:t>от</w:t>
      </w:r>
      <w:proofErr w:type="spellEnd"/>
      <w:r w:rsidRPr="00CC38B0">
        <w:t xml:space="preserve"> 0.0108, </w:t>
      </w:r>
      <w:proofErr w:type="spellStart"/>
      <w:r w:rsidRPr="00CC38B0">
        <w:t>което</w:t>
      </w:r>
      <w:proofErr w:type="spellEnd"/>
      <w:r w:rsidRPr="00CC38B0">
        <w:t xml:space="preserve"> </w:t>
      </w:r>
      <w:proofErr w:type="spellStart"/>
      <w:r w:rsidRPr="00CC38B0">
        <w:t>също</w:t>
      </w:r>
      <w:proofErr w:type="spellEnd"/>
      <w:r w:rsidRPr="00CC38B0">
        <w:t xml:space="preserve"> е </w:t>
      </w:r>
      <w:proofErr w:type="spellStart"/>
      <w:r w:rsidRPr="00CC38B0">
        <w:t>статистически</w:t>
      </w:r>
      <w:proofErr w:type="spellEnd"/>
      <w:r w:rsidRPr="00CC38B0">
        <w:t xml:space="preserve"> </w:t>
      </w:r>
      <w:proofErr w:type="spellStart"/>
      <w:r w:rsidRPr="00CC38B0">
        <w:t>значимо</w:t>
      </w:r>
      <w:proofErr w:type="spellEnd"/>
      <w:r w:rsidRPr="00CC38B0">
        <w:t xml:space="preserve">. </w:t>
      </w:r>
      <w:proofErr w:type="spellStart"/>
      <w:r w:rsidRPr="00CC38B0">
        <w:t>От</w:t>
      </w:r>
      <w:proofErr w:type="spellEnd"/>
      <w:r w:rsidRPr="00CC38B0">
        <w:t xml:space="preserve"> </w:t>
      </w:r>
      <w:proofErr w:type="spellStart"/>
      <w:r w:rsidRPr="00CC38B0">
        <w:t>друга</w:t>
      </w:r>
      <w:proofErr w:type="spellEnd"/>
      <w:r w:rsidRPr="00CC38B0">
        <w:t xml:space="preserve"> </w:t>
      </w:r>
      <w:proofErr w:type="spellStart"/>
      <w:r w:rsidRPr="00CC38B0">
        <w:t>страна</w:t>
      </w:r>
      <w:proofErr w:type="spellEnd"/>
      <w:r w:rsidRPr="00CC38B0">
        <w:t xml:space="preserve">, </w:t>
      </w:r>
      <w:proofErr w:type="spellStart"/>
      <w:r w:rsidRPr="00CC38B0">
        <w:t>взаимодействията</w:t>
      </w:r>
      <w:proofErr w:type="spellEnd"/>
      <w:r w:rsidRPr="00CC38B0">
        <w:t xml:space="preserve"> в </w:t>
      </w:r>
      <w:proofErr w:type="spellStart"/>
      <w:r w:rsidRPr="00CC38B0">
        <w:t>социалните</w:t>
      </w:r>
      <w:proofErr w:type="spellEnd"/>
      <w:r w:rsidRPr="00CC38B0">
        <w:t xml:space="preserve"> </w:t>
      </w:r>
      <w:proofErr w:type="spellStart"/>
      <w:r w:rsidRPr="00CC38B0">
        <w:t>мрежи</w:t>
      </w:r>
      <w:proofErr w:type="spellEnd"/>
      <w:r w:rsidRPr="00CC38B0">
        <w:t xml:space="preserve"> </w:t>
      </w:r>
      <w:proofErr w:type="spellStart"/>
      <w:r w:rsidRPr="00CC38B0">
        <w:t>имат</w:t>
      </w:r>
      <w:proofErr w:type="spellEnd"/>
      <w:r w:rsidRPr="00CC38B0">
        <w:t xml:space="preserve"> </w:t>
      </w:r>
      <w:proofErr w:type="spellStart"/>
      <w:r w:rsidRPr="00CC38B0">
        <w:t>отрицателен</w:t>
      </w:r>
      <w:proofErr w:type="spellEnd"/>
      <w:r w:rsidRPr="00CC38B0">
        <w:t xml:space="preserve"> </w:t>
      </w:r>
      <w:proofErr w:type="spellStart"/>
      <w:r w:rsidRPr="00CC38B0">
        <w:t>коефициент</w:t>
      </w:r>
      <w:proofErr w:type="spellEnd"/>
      <w:r w:rsidRPr="00CC38B0">
        <w:t xml:space="preserve"> </w:t>
      </w:r>
      <w:proofErr w:type="spellStart"/>
      <w:r w:rsidRPr="00CC38B0">
        <w:t>от</w:t>
      </w:r>
      <w:proofErr w:type="spellEnd"/>
      <w:r w:rsidRPr="00CC38B0">
        <w:t xml:space="preserve"> -0.6791 с p-</w:t>
      </w:r>
      <w:proofErr w:type="spellStart"/>
      <w:r w:rsidRPr="00CC38B0">
        <w:t>стойност</w:t>
      </w:r>
      <w:proofErr w:type="spellEnd"/>
      <w:r w:rsidRPr="00CC38B0">
        <w:t xml:space="preserve"> 0.0258, </w:t>
      </w:r>
      <w:proofErr w:type="spellStart"/>
      <w:r w:rsidRPr="00CC38B0">
        <w:t>което</w:t>
      </w:r>
      <w:proofErr w:type="spellEnd"/>
      <w:r w:rsidRPr="00CC38B0">
        <w:t xml:space="preserve"> </w:t>
      </w:r>
      <w:proofErr w:type="spellStart"/>
      <w:r w:rsidRPr="00CC38B0">
        <w:t>показва</w:t>
      </w:r>
      <w:proofErr w:type="spellEnd"/>
      <w:r w:rsidRPr="00CC38B0">
        <w:t xml:space="preserve"> </w:t>
      </w:r>
      <w:proofErr w:type="spellStart"/>
      <w:r w:rsidRPr="00CC38B0">
        <w:t>значимо</w:t>
      </w:r>
      <w:proofErr w:type="spellEnd"/>
      <w:r w:rsidRPr="00CC38B0">
        <w:t xml:space="preserve"> </w:t>
      </w:r>
      <w:proofErr w:type="spellStart"/>
      <w:r w:rsidRPr="00CC38B0">
        <w:t>отрицателно</w:t>
      </w:r>
      <w:proofErr w:type="spellEnd"/>
      <w:r w:rsidRPr="00CC38B0">
        <w:t xml:space="preserve"> </w:t>
      </w:r>
      <w:proofErr w:type="spellStart"/>
      <w:r w:rsidRPr="00CC38B0">
        <w:t>влияние</w:t>
      </w:r>
      <w:proofErr w:type="spellEnd"/>
      <w:r w:rsidRPr="00CC38B0">
        <w:t xml:space="preserve">. </w:t>
      </w:r>
      <w:proofErr w:type="spellStart"/>
      <w:r w:rsidRPr="00CC38B0">
        <w:t>Общият</w:t>
      </w:r>
      <w:proofErr w:type="spellEnd"/>
      <w:r w:rsidRPr="00CC38B0">
        <w:t xml:space="preserve"> R² </w:t>
      </w:r>
      <w:proofErr w:type="spellStart"/>
      <w:r w:rsidRPr="00CC38B0">
        <w:t>за</w:t>
      </w:r>
      <w:proofErr w:type="spellEnd"/>
      <w:r w:rsidRPr="00CC38B0">
        <w:t xml:space="preserve"> </w:t>
      </w:r>
      <w:proofErr w:type="spellStart"/>
      <w:r w:rsidRPr="00CC38B0">
        <w:t>модела</w:t>
      </w:r>
      <w:proofErr w:type="spellEnd"/>
      <w:r w:rsidRPr="00CC38B0">
        <w:t xml:space="preserve"> е 0.0965, </w:t>
      </w:r>
      <w:proofErr w:type="spellStart"/>
      <w:r w:rsidRPr="00CC38B0">
        <w:t>което</w:t>
      </w:r>
      <w:proofErr w:type="spellEnd"/>
      <w:r w:rsidRPr="00CC38B0">
        <w:t xml:space="preserve"> </w:t>
      </w:r>
      <w:proofErr w:type="spellStart"/>
      <w:r w:rsidRPr="00CC38B0">
        <w:t>означава</w:t>
      </w:r>
      <w:proofErr w:type="spellEnd"/>
      <w:r w:rsidRPr="00CC38B0">
        <w:t xml:space="preserve">, </w:t>
      </w:r>
      <w:proofErr w:type="spellStart"/>
      <w:r w:rsidRPr="00CC38B0">
        <w:t>че</w:t>
      </w:r>
      <w:proofErr w:type="spellEnd"/>
      <w:r w:rsidRPr="00CC38B0">
        <w:t xml:space="preserve"> </w:t>
      </w:r>
      <w:proofErr w:type="spellStart"/>
      <w:r w:rsidRPr="00CC38B0">
        <w:t>около</w:t>
      </w:r>
      <w:proofErr w:type="spellEnd"/>
      <w:r w:rsidRPr="00CC38B0">
        <w:t xml:space="preserve"> 9.65% </w:t>
      </w:r>
      <w:proofErr w:type="spellStart"/>
      <w:r w:rsidRPr="00CC38B0">
        <w:t>от</w:t>
      </w:r>
      <w:proofErr w:type="spellEnd"/>
      <w:r w:rsidRPr="00CC38B0">
        <w:t xml:space="preserve"> </w:t>
      </w:r>
      <w:proofErr w:type="spellStart"/>
      <w:r w:rsidRPr="00CC38B0">
        <w:t>вариацията</w:t>
      </w:r>
      <w:proofErr w:type="spellEnd"/>
      <w:r w:rsidRPr="00CC38B0">
        <w:t xml:space="preserve"> в </w:t>
      </w:r>
      <w:proofErr w:type="spellStart"/>
      <w:r w:rsidRPr="00CC38B0">
        <w:t>самооценката</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бъде</w:t>
      </w:r>
      <w:proofErr w:type="spellEnd"/>
      <w:r w:rsidRPr="00CC38B0">
        <w:t xml:space="preserve"> </w:t>
      </w:r>
      <w:proofErr w:type="spellStart"/>
      <w:r w:rsidRPr="00CC38B0">
        <w:t>обяснена</w:t>
      </w:r>
      <w:proofErr w:type="spellEnd"/>
      <w:r w:rsidRPr="00CC38B0">
        <w:t xml:space="preserve"> с </w:t>
      </w:r>
      <w:proofErr w:type="spellStart"/>
      <w:r w:rsidRPr="00CC38B0">
        <w:t>тези</w:t>
      </w:r>
      <w:proofErr w:type="spellEnd"/>
      <w:r w:rsidRPr="00CC38B0">
        <w:t xml:space="preserve"> </w:t>
      </w:r>
      <w:proofErr w:type="spellStart"/>
      <w:r w:rsidRPr="00CC38B0">
        <w:t>предиктори</w:t>
      </w:r>
      <w:proofErr w:type="spellEnd"/>
      <w:r w:rsidRPr="00CC38B0">
        <w:t>.</w:t>
      </w:r>
    </w:p>
    <w:p w14:paraId="5A9140A3" w14:textId="77777777" w:rsidR="00CC38B0" w:rsidRPr="00CC38B0" w:rsidRDefault="00CC38B0" w:rsidP="00CC38B0">
      <w:pPr>
        <w:spacing w:line="360" w:lineRule="auto"/>
        <w:ind w:firstLine="708"/>
        <w:jc w:val="both"/>
      </w:pPr>
      <w:proofErr w:type="spellStart"/>
      <w:r w:rsidRPr="00CC38B0">
        <w:t>Анализът</w:t>
      </w:r>
      <w:proofErr w:type="spellEnd"/>
      <w:r w:rsidRPr="00CC38B0">
        <w:t xml:space="preserve"> </w:t>
      </w:r>
      <w:proofErr w:type="spellStart"/>
      <w:r w:rsidRPr="00CC38B0">
        <w:t>за</w:t>
      </w:r>
      <w:proofErr w:type="spellEnd"/>
      <w:r w:rsidRPr="00CC38B0">
        <w:t xml:space="preserve"> </w:t>
      </w:r>
      <w:proofErr w:type="spellStart"/>
      <w:r w:rsidRPr="00CC38B0">
        <w:t>възприетия</w:t>
      </w:r>
      <w:proofErr w:type="spellEnd"/>
      <w:r w:rsidRPr="00CC38B0">
        <w:t xml:space="preserve"> </w:t>
      </w:r>
      <w:proofErr w:type="spellStart"/>
      <w:r w:rsidRPr="00CC38B0">
        <w:t>стрес</w:t>
      </w:r>
      <w:proofErr w:type="spellEnd"/>
      <w:r w:rsidRPr="00CC38B0">
        <w:t xml:space="preserve"> </w:t>
      </w:r>
      <w:proofErr w:type="spellStart"/>
      <w:r w:rsidRPr="00CC38B0">
        <w:t>показва</w:t>
      </w:r>
      <w:proofErr w:type="spellEnd"/>
      <w:r w:rsidRPr="00CC38B0">
        <w:t xml:space="preserve">, </w:t>
      </w:r>
      <w:proofErr w:type="spellStart"/>
      <w:r w:rsidRPr="00CC38B0">
        <w:t>че</w:t>
      </w:r>
      <w:proofErr w:type="spellEnd"/>
      <w:r w:rsidRPr="00CC38B0">
        <w:t xml:space="preserve"> </w:t>
      </w:r>
      <w:proofErr w:type="spellStart"/>
      <w:r w:rsidRPr="00CC38B0">
        <w:t>нито</w:t>
      </w:r>
      <w:proofErr w:type="spellEnd"/>
      <w:r w:rsidRPr="00CC38B0">
        <w:t xml:space="preserve"> </w:t>
      </w:r>
      <w:proofErr w:type="spellStart"/>
      <w:r w:rsidRPr="00CC38B0">
        <w:t>едно</w:t>
      </w:r>
      <w:proofErr w:type="spellEnd"/>
      <w:r w:rsidRPr="00CC38B0">
        <w:t xml:space="preserve"> </w:t>
      </w:r>
      <w:proofErr w:type="spellStart"/>
      <w:r w:rsidRPr="00CC38B0">
        <w:t>от</w:t>
      </w:r>
      <w:proofErr w:type="spellEnd"/>
      <w:r w:rsidRPr="00CC38B0">
        <w:t xml:space="preserve"> </w:t>
      </w:r>
      <w:proofErr w:type="spellStart"/>
      <w:r w:rsidRPr="00CC38B0">
        <w:t>използваните</w:t>
      </w:r>
      <w:proofErr w:type="spellEnd"/>
      <w:r w:rsidRPr="00CC38B0">
        <w:t xml:space="preserve"> </w:t>
      </w:r>
      <w:proofErr w:type="spellStart"/>
      <w:r w:rsidRPr="00CC38B0">
        <w:t>предиктори</w:t>
      </w:r>
      <w:proofErr w:type="spellEnd"/>
      <w:r w:rsidRPr="00CC38B0">
        <w:t xml:space="preserve"> </w:t>
      </w:r>
      <w:proofErr w:type="spellStart"/>
      <w:r w:rsidRPr="00CC38B0">
        <w:t>няма</w:t>
      </w:r>
      <w:proofErr w:type="spellEnd"/>
      <w:r w:rsidRPr="00CC38B0">
        <w:t xml:space="preserve"> </w:t>
      </w:r>
      <w:proofErr w:type="spellStart"/>
      <w:r w:rsidRPr="00CC38B0">
        <w:t>значимо</w:t>
      </w:r>
      <w:proofErr w:type="spellEnd"/>
      <w:r w:rsidRPr="00CC38B0">
        <w:t xml:space="preserve"> </w:t>
      </w:r>
      <w:proofErr w:type="spellStart"/>
      <w:r w:rsidRPr="00CC38B0">
        <w:t>влияние</w:t>
      </w:r>
      <w:proofErr w:type="spellEnd"/>
      <w:r w:rsidRPr="00CC38B0">
        <w:t xml:space="preserve"> </w:t>
      </w:r>
      <w:proofErr w:type="spellStart"/>
      <w:r w:rsidRPr="00CC38B0">
        <w:t>върху</w:t>
      </w:r>
      <w:proofErr w:type="spellEnd"/>
      <w:r w:rsidRPr="00CC38B0">
        <w:t xml:space="preserve"> </w:t>
      </w:r>
      <w:proofErr w:type="spellStart"/>
      <w:r w:rsidRPr="00CC38B0">
        <w:t>резултатите</w:t>
      </w:r>
      <w:proofErr w:type="spellEnd"/>
      <w:r w:rsidRPr="00CC38B0">
        <w:t xml:space="preserve">. </w:t>
      </w:r>
      <w:proofErr w:type="spellStart"/>
      <w:r w:rsidRPr="00CC38B0">
        <w:t>Времето</w:t>
      </w:r>
      <w:proofErr w:type="spellEnd"/>
      <w:r w:rsidRPr="00CC38B0">
        <w:t xml:space="preserve"> </w:t>
      </w:r>
      <w:proofErr w:type="spellStart"/>
      <w:r w:rsidRPr="00CC38B0">
        <w:t>онлайн</w:t>
      </w:r>
      <w:proofErr w:type="spellEnd"/>
      <w:r w:rsidRPr="00CC38B0">
        <w:t xml:space="preserve"> </w:t>
      </w:r>
      <w:proofErr w:type="spellStart"/>
      <w:r w:rsidRPr="00CC38B0">
        <w:t>има</w:t>
      </w:r>
      <w:proofErr w:type="spellEnd"/>
      <w:r w:rsidRPr="00CC38B0">
        <w:t xml:space="preserve"> </w:t>
      </w:r>
      <w:proofErr w:type="spellStart"/>
      <w:r w:rsidRPr="00CC38B0">
        <w:t>отрицателен</w:t>
      </w:r>
      <w:proofErr w:type="spellEnd"/>
      <w:r w:rsidRPr="00CC38B0">
        <w:t xml:space="preserve"> </w:t>
      </w:r>
      <w:proofErr w:type="spellStart"/>
      <w:r w:rsidRPr="00CC38B0">
        <w:t>коефициент</w:t>
      </w:r>
      <w:proofErr w:type="spellEnd"/>
      <w:r w:rsidRPr="00CC38B0">
        <w:t xml:space="preserve"> </w:t>
      </w:r>
      <w:proofErr w:type="spellStart"/>
      <w:r w:rsidRPr="00CC38B0">
        <w:t>от</w:t>
      </w:r>
      <w:proofErr w:type="spellEnd"/>
      <w:r w:rsidRPr="00CC38B0">
        <w:t xml:space="preserve"> -0.3908, а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w:t>
      </w:r>
      <w:proofErr w:type="spellStart"/>
      <w:r w:rsidRPr="00CC38B0">
        <w:t>има</w:t>
      </w:r>
      <w:proofErr w:type="spellEnd"/>
      <w:r w:rsidRPr="00CC38B0">
        <w:t xml:space="preserve"> </w:t>
      </w:r>
      <w:proofErr w:type="spellStart"/>
      <w:r w:rsidRPr="00CC38B0">
        <w:t>положителен</w:t>
      </w:r>
      <w:proofErr w:type="spellEnd"/>
      <w:r w:rsidRPr="00CC38B0">
        <w:t xml:space="preserve"> </w:t>
      </w:r>
      <w:proofErr w:type="spellStart"/>
      <w:r w:rsidRPr="00CC38B0">
        <w:t>коефициент</w:t>
      </w:r>
      <w:proofErr w:type="spellEnd"/>
      <w:r w:rsidRPr="00CC38B0">
        <w:t xml:space="preserve"> </w:t>
      </w:r>
      <w:proofErr w:type="spellStart"/>
      <w:r w:rsidRPr="00CC38B0">
        <w:t>от</w:t>
      </w:r>
      <w:proofErr w:type="spellEnd"/>
      <w:r w:rsidRPr="00CC38B0">
        <w:t xml:space="preserve"> 0.2741, </w:t>
      </w:r>
      <w:proofErr w:type="spellStart"/>
      <w:r w:rsidRPr="00CC38B0">
        <w:t>но</w:t>
      </w:r>
      <w:proofErr w:type="spellEnd"/>
      <w:r w:rsidRPr="00CC38B0">
        <w:t xml:space="preserve"> и </w:t>
      </w:r>
      <w:proofErr w:type="spellStart"/>
      <w:r w:rsidRPr="00CC38B0">
        <w:t>двете</w:t>
      </w:r>
      <w:proofErr w:type="spellEnd"/>
      <w:r w:rsidRPr="00CC38B0">
        <w:t xml:space="preserve"> </w:t>
      </w:r>
      <w:proofErr w:type="spellStart"/>
      <w:r w:rsidRPr="00CC38B0">
        <w:t>са</w:t>
      </w:r>
      <w:proofErr w:type="spellEnd"/>
      <w:r w:rsidRPr="00CC38B0">
        <w:t xml:space="preserve"> </w:t>
      </w:r>
      <w:proofErr w:type="spellStart"/>
      <w:r w:rsidRPr="00CC38B0">
        <w:t>със</w:t>
      </w:r>
      <w:proofErr w:type="spellEnd"/>
      <w:r w:rsidRPr="00CC38B0">
        <w:t xml:space="preserve"> p-</w:t>
      </w:r>
      <w:proofErr w:type="spellStart"/>
      <w:r w:rsidRPr="00CC38B0">
        <w:t>стойности</w:t>
      </w:r>
      <w:proofErr w:type="spellEnd"/>
      <w:r w:rsidRPr="00CC38B0">
        <w:t xml:space="preserve"> </w:t>
      </w:r>
      <w:proofErr w:type="spellStart"/>
      <w:r w:rsidRPr="00CC38B0">
        <w:t>над</w:t>
      </w:r>
      <w:proofErr w:type="spellEnd"/>
      <w:r w:rsidRPr="00CC38B0">
        <w:t xml:space="preserve"> 0.05, </w:t>
      </w:r>
      <w:proofErr w:type="spellStart"/>
      <w:r w:rsidRPr="00CC38B0">
        <w:t>което</w:t>
      </w:r>
      <w:proofErr w:type="spellEnd"/>
      <w:r w:rsidRPr="00CC38B0">
        <w:t xml:space="preserve"> </w:t>
      </w:r>
      <w:proofErr w:type="spellStart"/>
      <w:r w:rsidRPr="00CC38B0">
        <w:t>показва</w:t>
      </w:r>
      <w:proofErr w:type="spellEnd"/>
      <w:r w:rsidRPr="00CC38B0">
        <w:t xml:space="preserve">, </w:t>
      </w:r>
      <w:proofErr w:type="spellStart"/>
      <w:r w:rsidRPr="00CC38B0">
        <w:t>че</w:t>
      </w:r>
      <w:proofErr w:type="spellEnd"/>
      <w:r w:rsidRPr="00CC38B0">
        <w:t xml:space="preserve"> </w:t>
      </w:r>
      <w:proofErr w:type="spellStart"/>
      <w:r w:rsidRPr="00CC38B0">
        <w:t>те</w:t>
      </w:r>
      <w:proofErr w:type="spellEnd"/>
      <w:r w:rsidRPr="00CC38B0">
        <w:t xml:space="preserve"> </w:t>
      </w:r>
      <w:proofErr w:type="spellStart"/>
      <w:r w:rsidRPr="00CC38B0">
        <w:t>не</w:t>
      </w:r>
      <w:proofErr w:type="spellEnd"/>
      <w:r w:rsidRPr="00CC38B0">
        <w:t xml:space="preserve"> </w:t>
      </w:r>
      <w:proofErr w:type="spellStart"/>
      <w:r w:rsidRPr="00CC38B0">
        <w:t>са</w:t>
      </w:r>
      <w:proofErr w:type="spellEnd"/>
      <w:r w:rsidRPr="00CC38B0">
        <w:t xml:space="preserve"> </w:t>
      </w:r>
      <w:proofErr w:type="spellStart"/>
      <w:r w:rsidRPr="00CC38B0">
        <w:t>статистически</w:t>
      </w:r>
      <w:proofErr w:type="spellEnd"/>
      <w:r w:rsidRPr="00CC38B0">
        <w:t xml:space="preserve"> </w:t>
      </w:r>
      <w:proofErr w:type="spellStart"/>
      <w:r w:rsidRPr="00CC38B0">
        <w:t>значими</w:t>
      </w:r>
      <w:proofErr w:type="spellEnd"/>
      <w:r w:rsidRPr="00CC38B0">
        <w:t xml:space="preserve">. </w:t>
      </w:r>
      <w:proofErr w:type="spellStart"/>
      <w:r w:rsidRPr="00CC38B0">
        <w:t>Общият</w:t>
      </w:r>
      <w:proofErr w:type="spellEnd"/>
      <w:r w:rsidRPr="00CC38B0">
        <w:t xml:space="preserve"> R² </w:t>
      </w:r>
      <w:proofErr w:type="spellStart"/>
      <w:r w:rsidRPr="00CC38B0">
        <w:t>за</w:t>
      </w:r>
      <w:proofErr w:type="spellEnd"/>
      <w:r w:rsidRPr="00CC38B0">
        <w:t xml:space="preserve"> </w:t>
      </w:r>
      <w:proofErr w:type="spellStart"/>
      <w:r w:rsidRPr="00CC38B0">
        <w:t>модела</w:t>
      </w:r>
      <w:proofErr w:type="spellEnd"/>
      <w:r w:rsidRPr="00CC38B0">
        <w:t xml:space="preserve"> е 0.0418, </w:t>
      </w:r>
      <w:proofErr w:type="spellStart"/>
      <w:r w:rsidRPr="00CC38B0">
        <w:t>което</w:t>
      </w:r>
      <w:proofErr w:type="spellEnd"/>
      <w:r w:rsidRPr="00CC38B0">
        <w:t xml:space="preserve"> </w:t>
      </w:r>
      <w:proofErr w:type="spellStart"/>
      <w:r w:rsidRPr="00CC38B0">
        <w:t>предполага</w:t>
      </w:r>
      <w:proofErr w:type="spellEnd"/>
      <w:r w:rsidRPr="00CC38B0">
        <w:t xml:space="preserve">, </w:t>
      </w:r>
      <w:proofErr w:type="spellStart"/>
      <w:r w:rsidRPr="00CC38B0">
        <w:t>че</w:t>
      </w:r>
      <w:proofErr w:type="spellEnd"/>
      <w:r w:rsidRPr="00CC38B0">
        <w:t xml:space="preserve"> </w:t>
      </w:r>
      <w:proofErr w:type="spellStart"/>
      <w:r w:rsidRPr="00CC38B0">
        <w:t>само</w:t>
      </w:r>
      <w:proofErr w:type="spellEnd"/>
      <w:r w:rsidRPr="00CC38B0">
        <w:t xml:space="preserve"> 4.18% </w:t>
      </w:r>
      <w:proofErr w:type="spellStart"/>
      <w:r w:rsidRPr="00CC38B0">
        <w:t>от</w:t>
      </w:r>
      <w:proofErr w:type="spellEnd"/>
      <w:r w:rsidRPr="00CC38B0">
        <w:t xml:space="preserve"> </w:t>
      </w:r>
      <w:proofErr w:type="spellStart"/>
      <w:r w:rsidRPr="00CC38B0">
        <w:t>вариацията</w:t>
      </w:r>
      <w:proofErr w:type="spellEnd"/>
      <w:r w:rsidRPr="00CC38B0">
        <w:t xml:space="preserve"> в </w:t>
      </w:r>
      <w:proofErr w:type="spellStart"/>
      <w:r w:rsidRPr="00CC38B0">
        <w:t>възприетия</w:t>
      </w:r>
      <w:proofErr w:type="spellEnd"/>
      <w:r w:rsidRPr="00CC38B0">
        <w:t xml:space="preserve"> </w:t>
      </w:r>
      <w:proofErr w:type="spellStart"/>
      <w:r w:rsidRPr="00CC38B0">
        <w:t>стрес</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бъде</w:t>
      </w:r>
      <w:proofErr w:type="spellEnd"/>
      <w:r w:rsidRPr="00CC38B0">
        <w:t xml:space="preserve"> </w:t>
      </w:r>
      <w:proofErr w:type="spellStart"/>
      <w:r w:rsidRPr="00CC38B0">
        <w:t>обяснена</w:t>
      </w:r>
      <w:proofErr w:type="spellEnd"/>
      <w:r w:rsidRPr="00CC38B0">
        <w:t xml:space="preserve"> </w:t>
      </w:r>
      <w:proofErr w:type="spellStart"/>
      <w:r w:rsidRPr="00CC38B0">
        <w:t>от</w:t>
      </w:r>
      <w:proofErr w:type="spellEnd"/>
      <w:r w:rsidRPr="00CC38B0">
        <w:t xml:space="preserve"> </w:t>
      </w:r>
      <w:proofErr w:type="spellStart"/>
      <w:r w:rsidRPr="00CC38B0">
        <w:t>тези</w:t>
      </w:r>
      <w:proofErr w:type="spellEnd"/>
      <w:r w:rsidRPr="00CC38B0">
        <w:t xml:space="preserve"> </w:t>
      </w:r>
      <w:proofErr w:type="spellStart"/>
      <w:r w:rsidRPr="00CC38B0">
        <w:t>фактори</w:t>
      </w:r>
      <w:proofErr w:type="spellEnd"/>
      <w:r w:rsidRPr="00CC38B0">
        <w:t>.</w:t>
      </w:r>
    </w:p>
    <w:p w14:paraId="1169996A" w14:textId="77777777" w:rsidR="00CC38B0" w:rsidRPr="00CC38B0" w:rsidRDefault="00CC38B0" w:rsidP="00CC38B0">
      <w:pPr>
        <w:spacing w:line="360" w:lineRule="auto"/>
        <w:ind w:firstLine="708"/>
        <w:jc w:val="both"/>
      </w:pPr>
      <w:proofErr w:type="spellStart"/>
      <w:r w:rsidRPr="00CC38B0">
        <w:t>Регресионният</w:t>
      </w:r>
      <w:proofErr w:type="spellEnd"/>
      <w:r w:rsidRPr="00CC38B0">
        <w:t xml:space="preserve"> </w:t>
      </w:r>
      <w:proofErr w:type="spellStart"/>
      <w:r w:rsidRPr="00CC38B0">
        <w:t>анализ</w:t>
      </w:r>
      <w:proofErr w:type="spellEnd"/>
      <w:r w:rsidRPr="00CC38B0">
        <w:t xml:space="preserve"> </w:t>
      </w:r>
      <w:proofErr w:type="spellStart"/>
      <w:r w:rsidRPr="00CC38B0">
        <w:t>за</w:t>
      </w:r>
      <w:proofErr w:type="spellEnd"/>
      <w:r w:rsidRPr="00CC38B0">
        <w:t xml:space="preserve"> </w:t>
      </w:r>
      <w:proofErr w:type="spellStart"/>
      <w:r w:rsidRPr="00CC38B0">
        <w:t>положителната</w:t>
      </w:r>
      <w:proofErr w:type="spellEnd"/>
      <w:r w:rsidRPr="00CC38B0">
        <w:t xml:space="preserve"> </w:t>
      </w:r>
      <w:proofErr w:type="spellStart"/>
      <w:r w:rsidRPr="00CC38B0">
        <w:t>емоционална</w:t>
      </w:r>
      <w:proofErr w:type="spellEnd"/>
      <w:r w:rsidRPr="00CC38B0">
        <w:t xml:space="preserve"> </w:t>
      </w:r>
      <w:proofErr w:type="spellStart"/>
      <w:r w:rsidRPr="00CC38B0">
        <w:t>регулация</w:t>
      </w:r>
      <w:proofErr w:type="spellEnd"/>
      <w:r w:rsidRPr="00CC38B0">
        <w:t xml:space="preserve"> </w:t>
      </w:r>
      <w:proofErr w:type="spellStart"/>
      <w:r w:rsidRPr="00CC38B0">
        <w:t>също</w:t>
      </w:r>
      <w:proofErr w:type="spellEnd"/>
      <w:r w:rsidRPr="00CC38B0">
        <w:t xml:space="preserve"> </w:t>
      </w:r>
      <w:proofErr w:type="spellStart"/>
      <w:r w:rsidRPr="00CC38B0">
        <w:t>не</w:t>
      </w:r>
      <w:proofErr w:type="spellEnd"/>
      <w:r w:rsidRPr="00CC38B0">
        <w:t xml:space="preserve"> </w:t>
      </w:r>
      <w:proofErr w:type="spellStart"/>
      <w:r w:rsidRPr="00CC38B0">
        <w:t>показва</w:t>
      </w:r>
      <w:proofErr w:type="spellEnd"/>
      <w:r w:rsidRPr="00CC38B0">
        <w:t xml:space="preserve"> </w:t>
      </w:r>
      <w:proofErr w:type="spellStart"/>
      <w:r w:rsidRPr="00CC38B0">
        <w:t>значителни</w:t>
      </w:r>
      <w:proofErr w:type="spellEnd"/>
      <w:r w:rsidRPr="00CC38B0">
        <w:t xml:space="preserve"> </w:t>
      </w:r>
      <w:proofErr w:type="spellStart"/>
      <w:r w:rsidRPr="00CC38B0">
        <w:t>резултати</w:t>
      </w:r>
      <w:proofErr w:type="spellEnd"/>
      <w:r w:rsidRPr="00CC38B0">
        <w:t xml:space="preserve">. </w:t>
      </w:r>
      <w:proofErr w:type="spellStart"/>
      <w:r w:rsidRPr="00CC38B0">
        <w:t>Единствено</w:t>
      </w:r>
      <w:proofErr w:type="spellEnd"/>
      <w:r w:rsidRPr="00CC38B0">
        <w:t xml:space="preserve">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w:t>
      </w:r>
      <w:proofErr w:type="spellStart"/>
      <w:r w:rsidRPr="00CC38B0">
        <w:t>има</w:t>
      </w:r>
      <w:proofErr w:type="spellEnd"/>
      <w:r w:rsidRPr="00CC38B0">
        <w:t xml:space="preserve"> </w:t>
      </w:r>
      <w:proofErr w:type="spellStart"/>
      <w:r w:rsidRPr="00CC38B0">
        <w:t>слабо</w:t>
      </w:r>
      <w:proofErr w:type="spellEnd"/>
      <w:r w:rsidRPr="00CC38B0">
        <w:t xml:space="preserve"> </w:t>
      </w:r>
      <w:proofErr w:type="spellStart"/>
      <w:r w:rsidRPr="00CC38B0">
        <w:t>влияние</w:t>
      </w:r>
      <w:proofErr w:type="spellEnd"/>
      <w:r w:rsidRPr="00CC38B0">
        <w:t xml:space="preserve"> с </w:t>
      </w:r>
      <w:proofErr w:type="spellStart"/>
      <w:r w:rsidRPr="00CC38B0">
        <w:t>коефициент</w:t>
      </w:r>
      <w:proofErr w:type="spellEnd"/>
      <w:r w:rsidRPr="00CC38B0">
        <w:t xml:space="preserve"> 1.1491 и p-</w:t>
      </w:r>
      <w:proofErr w:type="spellStart"/>
      <w:r w:rsidRPr="00CC38B0">
        <w:t>стойност</w:t>
      </w:r>
      <w:proofErr w:type="spellEnd"/>
      <w:r w:rsidRPr="00CC38B0">
        <w:t xml:space="preserve"> </w:t>
      </w:r>
      <w:proofErr w:type="spellStart"/>
      <w:r w:rsidRPr="00CC38B0">
        <w:t>от</w:t>
      </w:r>
      <w:proofErr w:type="spellEnd"/>
      <w:r w:rsidRPr="00CC38B0">
        <w:t xml:space="preserve"> 0.0802, </w:t>
      </w:r>
      <w:proofErr w:type="spellStart"/>
      <w:r w:rsidRPr="00CC38B0">
        <w:t>което</w:t>
      </w:r>
      <w:proofErr w:type="spellEnd"/>
      <w:r w:rsidRPr="00CC38B0">
        <w:t xml:space="preserve"> е </w:t>
      </w:r>
      <w:proofErr w:type="spellStart"/>
      <w:r w:rsidRPr="00CC38B0">
        <w:t>близко</w:t>
      </w:r>
      <w:proofErr w:type="spellEnd"/>
      <w:r w:rsidRPr="00CC38B0">
        <w:t xml:space="preserve"> </w:t>
      </w:r>
      <w:proofErr w:type="spellStart"/>
      <w:r w:rsidRPr="00CC38B0">
        <w:t>до</w:t>
      </w:r>
      <w:proofErr w:type="spellEnd"/>
      <w:r w:rsidRPr="00CC38B0">
        <w:t xml:space="preserve"> </w:t>
      </w:r>
      <w:proofErr w:type="spellStart"/>
      <w:r w:rsidRPr="00CC38B0">
        <w:t>прага</w:t>
      </w:r>
      <w:proofErr w:type="spellEnd"/>
      <w:r w:rsidRPr="00CC38B0">
        <w:t xml:space="preserve"> </w:t>
      </w:r>
      <w:proofErr w:type="spellStart"/>
      <w:r w:rsidRPr="00CC38B0">
        <w:t>на</w:t>
      </w:r>
      <w:proofErr w:type="spellEnd"/>
      <w:r w:rsidRPr="00CC38B0">
        <w:t xml:space="preserve"> </w:t>
      </w:r>
      <w:proofErr w:type="spellStart"/>
      <w:r w:rsidRPr="00CC38B0">
        <w:t>значимост</w:t>
      </w:r>
      <w:proofErr w:type="spellEnd"/>
      <w:r w:rsidRPr="00CC38B0">
        <w:t xml:space="preserve"> (0.1), </w:t>
      </w:r>
      <w:proofErr w:type="spellStart"/>
      <w:r w:rsidRPr="00CC38B0">
        <w:t>но</w:t>
      </w:r>
      <w:proofErr w:type="spellEnd"/>
      <w:r w:rsidRPr="00CC38B0">
        <w:t xml:space="preserve"> </w:t>
      </w:r>
      <w:proofErr w:type="spellStart"/>
      <w:r w:rsidRPr="00CC38B0">
        <w:t>не</w:t>
      </w:r>
      <w:proofErr w:type="spellEnd"/>
      <w:r w:rsidRPr="00CC38B0">
        <w:t xml:space="preserve"> </w:t>
      </w:r>
      <w:proofErr w:type="spellStart"/>
      <w:r w:rsidRPr="00CC38B0">
        <w:t>достатъчно</w:t>
      </w:r>
      <w:proofErr w:type="spellEnd"/>
      <w:r w:rsidRPr="00CC38B0">
        <w:t xml:space="preserve">, </w:t>
      </w:r>
      <w:proofErr w:type="spellStart"/>
      <w:r w:rsidRPr="00CC38B0">
        <w:t>за</w:t>
      </w:r>
      <w:proofErr w:type="spellEnd"/>
      <w:r w:rsidRPr="00CC38B0">
        <w:t xml:space="preserve"> </w:t>
      </w:r>
      <w:proofErr w:type="spellStart"/>
      <w:r w:rsidRPr="00CC38B0">
        <w:t>да</w:t>
      </w:r>
      <w:proofErr w:type="spellEnd"/>
      <w:r w:rsidRPr="00CC38B0">
        <w:t xml:space="preserve"> </w:t>
      </w:r>
      <w:proofErr w:type="spellStart"/>
      <w:r w:rsidRPr="00CC38B0">
        <w:t>бъде</w:t>
      </w:r>
      <w:proofErr w:type="spellEnd"/>
      <w:r w:rsidRPr="00CC38B0">
        <w:t xml:space="preserve"> </w:t>
      </w:r>
      <w:proofErr w:type="spellStart"/>
      <w:r w:rsidRPr="00CC38B0">
        <w:t>статистически</w:t>
      </w:r>
      <w:proofErr w:type="spellEnd"/>
      <w:r w:rsidRPr="00CC38B0">
        <w:t xml:space="preserve"> </w:t>
      </w:r>
      <w:proofErr w:type="spellStart"/>
      <w:r w:rsidRPr="00CC38B0">
        <w:t>значимо</w:t>
      </w:r>
      <w:proofErr w:type="spellEnd"/>
      <w:r w:rsidRPr="00CC38B0">
        <w:t xml:space="preserve"> </w:t>
      </w:r>
      <w:proofErr w:type="spellStart"/>
      <w:r w:rsidRPr="00CC38B0">
        <w:t>при</w:t>
      </w:r>
      <w:proofErr w:type="spellEnd"/>
      <w:r w:rsidRPr="00CC38B0">
        <w:t xml:space="preserve"> </w:t>
      </w:r>
      <w:proofErr w:type="spellStart"/>
      <w:r w:rsidRPr="00CC38B0">
        <w:t>стандартния</w:t>
      </w:r>
      <w:proofErr w:type="spellEnd"/>
      <w:r w:rsidRPr="00CC38B0">
        <w:t xml:space="preserve"> </w:t>
      </w:r>
      <w:proofErr w:type="spellStart"/>
      <w:r w:rsidRPr="00CC38B0">
        <w:t>праг</w:t>
      </w:r>
      <w:proofErr w:type="spellEnd"/>
      <w:r w:rsidRPr="00CC38B0">
        <w:t xml:space="preserve"> </w:t>
      </w:r>
      <w:proofErr w:type="spellStart"/>
      <w:r w:rsidRPr="00CC38B0">
        <w:t>от</w:t>
      </w:r>
      <w:proofErr w:type="spellEnd"/>
      <w:r w:rsidRPr="00CC38B0">
        <w:t xml:space="preserve"> 0.05. </w:t>
      </w:r>
      <w:proofErr w:type="spellStart"/>
      <w:r w:rsidRPr="00CC38B0">
        <w:t>Общият</w:t>
      </w:r>
      <w:proofErr w:type="spellEnd"/>
      <w:r w:rsidRPr="00CC38B0">
        <w:t xml:space="preserve"> R² е 0.0303, </w:t>
      </w:r>
      <w:proofErr w:type="spellStart"/>
      <w:r w:rsidRPr="00CC38B0">
        <w:t>което</w:t>
      </w:r>
      <w:proofErr w:type="spellEnd"/>
      <w:r w:rsidRPr="00CC38B0">
        <w:t xml:space="preserve"> </w:t>
      </w:r>
      <w:proofErr w:type="spellStart"/>
      <w:r w:rsidRPr="00CC38B0">
        <w:t>показва</w:t>
      </w:r>
      <w:proofErr w:type="spellEnd"/>
      <w:r w:rsidRPr="00CC38B0">
        <w:t xml:space="preserve">, </w:t>
      </w:r>
      <w:proofErr w:type="spellStart"/>
      <w:r w:rsidRPr="00CC38B0">
        <w:t>че</w:t>
      </w:r>
      <w:proofErr w:type="spellEnd"/>
      <w:r w:rsidRPr="00CC38B0">
        <w:t xml:space="preserve"> </w:t>
      </w:r>
      <w:proofErr w:type="spellStart"/>
      <w:r w:rsidRPr="00CC38B0">
        <w:t>едва</w:t>
      </w:r>
      <w:proofErr w:type="spellEnd"/>
      <w:r w:rsidRPr="00CC38B0">
        <w:t xml:space="preserve"> 3.03% </w:t>
      </w:r>
      <w:proofErr w:type="spellStart"/>
      <w:r w:rsidRPr="00CC38B0">
        <w:t>от</w:t>
      </w:r>
      <w:proofErr w:type="spellEnd"/>
      <w:r w:rsidRPr="00CC38B0">
        <w:t xml:space="preserve"> </w:t>
      </w:r>
      <w:proofErr w:type="spellStart"/>
      <w:r w:rsidRPr="00CC38B0">
        <w:t>вариацията</w:t>
      </w:r>
      <w:proofErr w:type="spellEnd"/>
      <w:r w:rsidRPr="00CC38B0">
        <w:t xml:space="preserve"> в </w:t>
      </w:r>
      <w:proofErr w:type="spellStart"/>
      <w:r w:rsidRPr="00CC38B0">
        <w:t>положителната</w:t>
      </w:r>
      <w:proofErr w:type="spellEnd"/>
      <w:r w:rsidRPr="00CC38B0">
        <w:t xml:space="preserve"> </w:t>
      </w:r>
      <w:proofErr w:type="spellStart"/>
      <w:r w:rsidRPr="00CC38B0">
        <w:t>емоционална</w:t>
      </w:r>
      <w:proofErr w:type="spellEnd"/>
      <w:r w:rsidRPr="00CC38B0">
        <w:t xml:space="preserve"> </w:t>
      </w:r>
      <w:proofErr w:type="spellStart"/>
      <w:r w:rsidRPr="00CC38B0">
        <w:t>регулация</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бъде</w:t>
      </w:r>
      <w:proofErr w:type="spellEnd"/>
      <w:r w:rsidRPr="00CC38B0">
        <w:t xml:space="preserve"> </w:t>
      </w:r>
      <w:proofErr w:type="spellStart"/>
      <w:r w:rsidRPr="00CC38B0">
        <w:t>обяснена</w:t>
      </w:r>
      <w:proofErr w:type="spellEnd"/>
      <w:r w:rsidRPr="00CC38B0">
        <w:t>.</w:t>
      </w:r>
    </w:p>
    <w:p w14:paraId="1B2F3613" w14:textId="77777777" w:rsidR="00CC38B0" w:rsidRPr="00CC38B0" w:rsidRDefault="00CC38B0" w:rsidP="00CC38B0">
      <w:pPr>
        <w:spacing w:line="360" w:lineRule="auto"/>
        <w:ind w:firstLine="708"/>
        <w:jc w:val="both"/>
      </w:pPr>
      <w:proofErr w:type="spellStart"/>
      <w:r w:rsidRPr="00CC38B0">
        <w:t>Анализът</w:t>
      </w:r>
      <w:proofErr w:type="spellEnd"/>
      <w:r w:rsidRPr="00CC38B0">
        <w:t xml:space="preserve"> </w:t>
      </w:r>
      <w:proofErr w:type="spellStart"/>
      <w:r w:rsidRPr="00CC38B0">
        <w:t>за</w:t>
      </w:r>
      <w:proofErr w:type="spellEnd"/>
      <w:r w:rsidRPr="00CC38B0">
        <w:t xml:space="preserve"> </w:t>
      </w:r>
      <w:proofErr w:type="spellStart"/>
      <w:r w:rsidRPr="00CC38B0">
        <w:t>отрицателната</w:t>
      </w:r>
      <w:proofErr w:type="spellEnd"/>
      <w:r w:rsidRPr="00CC38B0">
        <w:t xml:space="preserve"> </w:t>
      </w:r>
      <w:proofErr w:type="spellStart"/>
      <w:r w:rsidRPr="00CC38B0">
        <w:t>емоционална</w:t>
      </w:r>
      <w:proofErr w:type="spellEnd"/>
      <w:r w:rsidRPr="00CC38B0">
        <w:t xml:space="preserve"> </w:t>
      </w:r>
      <w:proofErr w:type="spellStart"/>
      <w:r w:rsidRPr="00CC38B0">
        <w:t>регулация</w:t>
      </w:r>
      <w:proofErr w:type="spellEnd"/>
      <w:r w:rsidRPr="00CC38B0">
        <w:t xml:space="preserve"> </w:t>
      </w:r>
      <w:proofErr w:type="spellStart"/>
      <w:r w:rsidRPr="00CC38B0">
        <w:t>не</w:t>
      </w:r>
      <w:proofErr w:type="spellEnd"/>
      <w:r w:rsidRPr="00CC38B0">
        <w:t xml:space="preserve"> </w:t>
      </w:r>
      <w:proofErr w:type="spellStart"/>
      <w:r w:rsidRPr="00CC38B0">
        <w:t>показва</w:t>
      </w:r>
      <w:proofErr w:type="spellEnd"/>
      <w:r w:rsidRPr="00CC38B0">
        <w:t xml:space="preserve"> </w:t>
      </w:r>
      <w:proofErr w:type="spellStart"/>
      <w:r w:rsidRPr="00CC38B0">
        <w:t>никакви</w:t>
      </w:r>
      <w:proofErr w:type="spellEnd"/>
      <w:r w:rsidRPr="00CC38B0">
        <w:t xml:space="preserve"> </w:t>
      </w:r>
      <w:proofErr w:type="spellStart"/>
      <w:r w:rsidRPr="00CC38B0">
        <w:t>значими</w:t>
      </w:r>
      <w:proofErr w:type="spellEnd"/>
      <w:r w:rsidRPr="00CC38B0">
        <w:t xml:space="preserve"> </w:t>
      </w:r>
      <w:proofErr w:type="spellStart"/>
      <w:r w:rsidRPr="00CC38B0">
        <w:t>резултати</w:t>
      </w:r>
      <w:proofErr w:type="spellEnd"/>
      <w:r w:rsidRPr="00CC38B0">
        <w:t xml:space="preserve">. </w:t>
      </w:r>
      <w:proofErr w:type="spellStart"/>
      <w:r w:rsidRPr="00CC38B0">
        <w:t>Нито</w:t>
      </w:r>
      <w:proofErr w:type="spellEnd"/>
      <w:r w:rsidRPr="00CC38B0">
        <w:t xml:space="preserve"> </w:t>
      </w:r>
      <w:proofErr w:type="spellStart"/>
      <w:r w:rsidRPr="00CC38B0">
        <w:t>времето</w:t>
      </w:r>
      <w:proofErr w:type="spellEnd"/>
      <w:r w:rsidRPr="00CC38B0">
        <w:t xml:space="preserve"> </w:t>
      </w:r>
      <w:proofErr w:type="spellStart"/>
      <w:r w:rsidRPr="00CC38B0">
        <w:t>онлайн</w:t>
      </w:r>
      <w:proofErr w:type="spellEnd"/>
      <w:r w:rsidRPr="00CC38B0">
        <w:t xml:space="preserve">, </w:t>
      </w:r>
      <w:proofErr w:type="spellStart"/>
      <w:r w:rsidRPr="00CC38B0">
        <w:t>нито</w:t>
      </w:r>
      <w:proofErr w:type="spellEnd"/>
      <w:r w:rsidRPr="00CC38B0">
        <w:t xml:space="preserve">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w:t>
      </w:r>
      <w:proofErr w:type="spellStart"/>
      <w:r w:rsidRPr="00CC38B0">
        <w:t>или</w:t>
      </w:r>
      <w:proofErr w:type="spellEnd"/>
      <w:r w:rsidRPr="00CC38B0">
        <w:t xml:space="preserve"> </w:t>
      </w:r>
      <w:proofErr w:type="spellStart"/>
      <w:r w:rsidRPr="00CC38B0">
        <w:t>взаимодействията</w:t>
      </w:r>
      <w:proofErr w:type="spellEnd"/>
      <w:r w:rsidRPr="00CC38B0">
        <w:t xml:space="preserve"> в </w:t>
      </w:r>
      <w:proofErr w:type="spellStart"/>
      <w:r w:rsidRPr="00CC38B0">
        <w:t>социалните</w:t>
      </w:r>
      <w:proofErr w:type="spellEnd"/>
      <w:r w:rsidRPr="00CC38B0">
        <w:t xml:space="preserve"> </w:t>
      </w:r>
      <w:proofErr w:type="spellStart"/>
      <w:r w:rsidRPr="00CC38B0">
        <w:t>мрежи</w:t>
      </w:r>
      <w:proofErr w:type="spellEnd"/>
      <w:r w:rsidRPr="00CC38B0">
        <w:t xml:space="preserve"> </w:t>
      </w:r>
      <w:proofErr w:type="spellStart"/>
      <w:r w:rsidRPr="00CC38B0">
        <w:t>имат</w:t>
      </w:r>
      <w:proofErr w:type="spellEnd"/>
      <w:r w:rsidRPr="00CC38B0">
        <w:t xml:space="preserve"> </w:t>
      </w:r>
      <w:proofErr w:type="spellStart"/>
      <w:r w:rsidRPr="00CC38B0">
        <w:t>значимо</w:t>
      </w:r>
      <w:proofErr w:type="spellEnd"/>
      <w:r w:rsidRPr="00CC38B0">
        <w:t xml:space="preserve"> </w:t>
      </w:r>
      <w:proofErr w:type="spellStart"/>
      <w:r w:rsidRPr="00CC38B0">
        <w:t>влияние</w:t>
      </w:r>
      <w:proofErr w:type="spellEnd"/>
      <w:r w:rsidRPr="00CC38B0">
        <w:t xml:space="preserve">, </w:t>
      </w:r>
      <w:proofErr w:type="spellStart"/>
      <w:r w:rsidRPr="00CC38B0">
        <w:t>като</w:t>
      </w:r>
      <w:proofErr w:type="spellEnd"/>
      <w:r w:rsidRPr="00CC38B0">
        <w:t xml:space="preserve"> </w:t>
      </w:r>
      <w:proofErr w:type="spellStart"/>
      <w:r w:rsidRPr="00CC38B0">
        <w:t>всички</w:t>
      </w:r>
      <w:proofErr w:type="spellEnd"/>
      <w:r w:rsidRPr="00CC38B0">
        <w:t xml:space="preserve"> p-</w:t>
      </w:r>
      <w:proofErr w:type="spellStart"/>
      <w:r w:rsidRPr="00CC38B0">
        <w:t>стойности</w:t>
      </w:r>
      <w:proofErr w:type="spellEnd"/>
      <w:r w:rsidRPr="00CC38B0">
        <w:t xml:space="preserve"> </w:t>
      </w:r>
      <w:proofErr w:type="spellStart"/>
      <w:r w:rsidRPr="00CC38B0">
        <w:t>са</w:t>
      </w:r>
      <w:proofErr w:type="spellEnd"/>
      <w:r w:rsidRPr="00CC38B0">
        <w:t xml:space="preserve"> </w:t>
      </w:r>
      <w:proofErr w:type="spellStart"/>
      <w:r w:rsidRPr="00CC38B0">
        <w:t>над</w:t>
      </w:r>
      <w:proofErr w:type="spellEnd"/>
      <w:r w:rsidRPr="00CC38B0">
        <w:t xml:space="preserve"> 0.1. </w:t>
      </w:r>
      <w:proofErr w:type="spellStart"/>
      <w:r w:rsidRPr="00CC38B0">
        <w:t>Общият</w:t>
      </w:r>
      <w:proofErr w:type="spellEnd"/>
      <w:r w:rsidRPr="00CC38B0">
        <w:t xml:space="preserve"> R² </w:t>
      </w:r>
      <w:proofErr w:type="spellStart"/>
      <w:r w:rsidRPr="00CC38B0">
        <w:t>за</w:t>
      </w:r>
      <w:proofErr w:type="spellEnd"/>
      <w:r w:rsidRPr="00CC38B0">
        <w:t xml:space="preserve"> </w:t>
      </w:r>
      <w:proofErr w:type="spellStart"/>
      <w:r w:rsidRPr="00CC38B0">
        <w:t>този</w:t>
      </w:r>
      <w:proofErr w:type="spellEnd"/>
      <w:r w:rsidRPr="00CC38B0">
        <w:t xml:space="preserve"> </w:t>
      </w:r>
      <w:proofErr w:type="spellStart"/>
      <w:r w:rsidRPr="00CC38B0">
        <w:t>модел</w:t>
      </w:r>
      <w:proofErr w:type="spellEnd"/>
      <w:r w:rsidRPr="00CC38B0">
        <w:t xml:space="preserve"> е 0.01765, </w:t>
      </w:r>
      <w:proofErr w:type="spellStart"/>
      <w:r w:rsidRPr="00CC38B0">
        <w:t>което</w:t>
      </w:r>
      <w:proofErr w:type="spellEnd"/>
      <w:r w:rsidRPr="00CC38B0">
        <w:t xml:space="preserve"> </w:t>
      </w:r>
      <w:proofErr w:type="spellStart"/>
      <w:r w:rsidRPr="00CC38B0">
        <w:t>показва</w:t>
      </w:r>
      <w:proofErr w:type="spellEnd"/>
      <w:r w:rsidRPr="00CC38B0">
        <w:t xml:space="preserve">, </w:t>
      </w:r>
      <w:proofErr w:type="spellStart"/>
      <w:r w:rsidRPr="00CC38B0">
        <w:t>че</w:t>
      </w:r>
      <w:proofErr w:type="spellEnd"/>
      <w:r w:rsidRPr="00CC38B0">
        <w:t xml:space="preserve"> </w:t>
      </w:r>
      <w:proofErr w:type="spellStart"/>
      <w:r w:rsidRPr="00CC38B0">
        <w:t>само</w:t>
      </w:r>
      <w:proofErr w:type="spellEnd"/>
      <w:r w:rsidRPr="00CC38B0">
        <w:t xml:space="preserve"> 1.76% </w:t>
      </w:r>
      <w:proofErr w:type="spellStart"/>
      <w:r w:rsidRPr="00CC38B0">
        <w:t>от</w:t>
      </w:r>
      <w:proofErr w:type="spellEnd"/>
      <w:r w:rsidRPr="00CC38B0">
        <w:t xml:space="preserve"> </w:t>
      </w:r>
      <w:proofErr w:type="spellStart"/>
      <w:r w:rsidRPr="00CC38B0">
        <w:t>вариацията</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бъде</w:t>
      </w:r>
      <w:proofErr w:type="spellEnd"/>
      <w:r w:rsidRPr="00CC38B0">
        <w:t xml:space="preserve"> </w:t>
      </w:r>
      <w:proofErr w:type="spellStart"/>
      <w:r w:rsidRPr="00CC38B0">
        <w:t>обяснена</w:t>
      </w:r>
      <w:proofErr w:type="spellEnd"/>
      <w:r w:rsidRPr="00CC38B0">
        <w:t>.</w:t>
      </w:r>
    </w:p>
    <w:p w14:paraId="7D3A4413" w14:textId="77777777" w:rsidR="00CC38B0" w:rsidRPr="00CC38B0" w:rsidRDefault="00CC38B0" w:rsidP="00CC38B0">
      <w:pPr>
        <w:spacing w:line="360" w:lineRule="auto"/>
        <w:ind w:firstLine="708"/>
        <w:jc w:val="both"/>
      </w:pPr>
      <w:proofErr w:type="spellStart"/>
      <w:r w:rsidRPr="00CC38B0">
        <w:t>Обобщено</w:t>
      </w:r>
      <w:proofErr w:type="spellEnd"/>
      <w:r w:rsidRPr="00CC38B0">
        <w:t xml:space="preserve">, </w:t>
      </w:r>
      <w:proofErr w:type="spellStart"/>
      <w:r w:rsidRPr="00CC38B0">
        <w:t>резултатите</w:t>
      </w:r>
      <w:proofErr w:type="spellEnd"/>
      <w:r w:rsidRPr="00CC38B0">
        <w:t xml:space="preserve"> </w:t>
      </w:r>
      <w:proofErr w:type="spellStart"/>
      <w:r w:rsidRPr="00CC38B0">
        <w:t>от</w:t>
      </w:r>
      <w:proofErr w:type="spellEnd"/>
      <w:r w:rsidRPr="00CC38B0">
        <w:t xml:space="preserve"> </w:t>
      </w:r>
      <w:proofErr w:type="spellStart"/>
      <w:r w:rsidRPr="00CC38B0">
        <w:t>регресионния</w:t>
      </w:r>
      <w:proofErr w:type="spellEnd"/>
      <w:r w:rsidRPr="00CC38B0">
        <w:t xml:space="preserve"> </w:t>
      </w:r>
      <w:proofErr w:type="spellStart"/>
      <w:r w:rsidRPr="00CC38B0">
        <w:t>анализ</w:t>
      </w:r>
      <w:proofErr w:type="spellEnd"/>
      <w:r w:rsidRPr="00CC38B0">
        <w:t xml:space="preserve"> </w:t>
      </w:r>
      <w:proofErr w:type="spellStart"/>
      <w:r w:rsidRPr="00CC38B0">
        <w:t>сочат</w:t>
      </w:r>
      <w:proofErr w:type="spellEnd"/>
      <w:r w:rsidRPr="00CC38B0">
        <w:t xml:space="preserve">, </w:t>
      </w:r>
      <w:proofErr w:type="spellStart"/>
      <w:r w:rsidRPr="00CC38B0">
        <w:t>че</w:t>
      </w:r>
      <w:proofErr w:type="spellEnd"/>
      <w:r w:rsidRPr="00CC38B0">
        <w:t xml:space="preserve"> </w:t>
      </w:r>
      <w:proofErr w:type="spellStart"/>
      <w:r w:rsidRPr="00CC38B0">
        <w:t>самооценката</w:t>
      </w:r>
      <w:proofErr w:type="spellEnd"/>
      <w:r w:rsidRPr="00CC38B0">
        <w:t xml:space="preserve"> е </w:t>
      </w:r>
      <w:proofErr w:type="spellStart"/>
      <w:r w:rsidRPr="00CC38B0">
        <w:t>единственият</w:t>
      </w:r>
      <w:proofErr w:type="spellEnd"/>
      <w:r w:rsidRPr="00CC38B0">
        <w:t xml:space="preserve"> </w:t>
      </w:r>
      <w:proofErr w:type="spellStart"/>
      <w:r w:rsidRPr="00CC38B0">
        <w:t>показател</w:t>
      </w:r>
      <w:proofErr w:type="spellEnd"/>
      <w:r w:rsidRPr="00CC38B0">
        <w:t xml:space="preserve">, </w:t>
      </w:r>
      <w:proofErr w:type="spellStart"/>
      <w:r w:rsidRPr="00CC38B0">
        <w:t>който</w:t>
      </w:r>
      <w:proofErr w:type="spellEnd"/>
      <w:r w:rsidRPr="00CC38B0">
        <w:t xml:space="preserve"> е </w:t>
      </w:r>
      <w:proofErr w:type="spellStart"/>
      <w:r w:rsidRPr="00CC38B0">
        <w:t>значимо</w:t>
      </w:r>
      <w:proofErr w:type="spellEnd"/>
      <w:r w:rsidRPr="00CC38B0">
        <w:t xml:space="preserve"> </w:t>
      </w:r>
      <w:proofErr w:type="spellStart"/>
      <w:r w:rsidRPr="00CC38B0">
        <w:t>повлиян</w:t>
      </w:r>
      <w:proofErr w:type="spellEnd"/>
      <w:r w:rsidRPr="00CC38B0">
        <w:t xml:space="preserve"> </w:t>
      </w:r>
      <w:proofErr w:type="spellStart"/>
      <w:r w:rsidRPr="00CC38B0">
        <w:t>от</w:t>
      </w:r>
      <w:proofErr w:type="spellEnd"/>
      <w:r w:rsidRPr="00CC38B0">
        <w:t xml:space="preserve"> </w:t>
      </w:r>
      <w:proofErr w:type="spellStart"/>
      <w:r w:rsidRPr="00CC38B0">
        <w:t>някои</w:t>
      </w:r>
      <w:proofErr w:type="spellEnd"/>
      <w:r w:rsidRPr="00CC38B0">
        <w:t xml:space="preserve"> </w:t>
      </w:r>
      <w:proofErr w:type="spellStart"/>
      <w:r w:rsidRPr="00CC38B0">
        <w:t>аспекти</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w:t>
      </w:r>
      <w:proofErr w:type="spellStart"/>
      <w:r w:rsidRPr="00CC38B0">
        <w:lastRenderedPageBreak/>
        <w:t>активността</w:t>
      </w:r>
      <w:proofErr w:type="spellEnd"/>
      <w:r w:rsidRPr="00CC38B0">
        <w:t xml:space="preserve">, </w:t>
      </w:r>
      <w:proofErr w:type="spellStart"/>
      <w:r w:rsidRPr="00CC38B0">
        <w:t>като</w:t>
      </w:r>
      <w:proofErr w:type="spellEnd"/>
      <w:r w:rsidRPr="00CC38B0">
        <w:t xml:space="preserve"> </w:t>
      </w:r>
      <w:proofErr w:type="spellStart"/>
      <w:r w:rsidRPr="00CC38B0">
        <w:t>времето</w:t>
      </w:r>
      <w:proofErr w:type="spellEnd"/>
      <w:r w:rsidRPr="00CC38B0">
        <w:t xml:space="preserve"> </w:t>
      </w:r>
      <w:proofErr w:type="spellStart"/>
      <w:r w:rsidRPr="00CC38B0">
        <w:t>онлайн</w:t>
      </w:r>
      <w:proofErr w:type="spellEnd"/>
      <w:r w:rsidRPr="00CC38B0">
        <w:t xml:space="preserve"> и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w:t>
      </w:r>
      <w:proofErr w:type="spellStart"/>
      <w:r w:rsidRPr="00CC38B0">
        <w:t>Останалите</w:t>
      </w:r>
      <w:proofErr w:type="spellEnd"/>
      <w:r w:rsidRPr="00CC38B0">
        <w:t xml:space="preserve"> </w:t>
      </w:r>
      <w:proofErr w:type="spellStart"/>
      <w:r w:rsidRPr="00CC38B0">
        <w:t>показатели</w:t>
      </w:r>
      <w:proofErr w:type="spellEnd"/>
      <w:r w:rsidRPr="00CC38B0">
        <w:t xml:space="preserve">, </w:t>
      </w:r>
      <w:proofErr w:type="spellStart"/>
      <w:r w:rsidRPr="00CC38B0">
        <w:t>като</w:t>
      </w:r>
      <w:proofErr w:type="spellEnd"/>
      <w:r w:rsidRPr="00CC38B0">
        <w:t xml:space="preserve"> </w:t>
      </w:r>
      <w:proofErr w:type="spellStart"/>
      <w:r w:rsidRPr="00CC38B0">
        <w:t>възприет</w:t>
      </w:r>
      <w:proofErr w:type="spellEnd"/>
      <w:r w:rsidRPr="00CC38B0">
        <w:t xml:space="preserve"> </w:t>
      </w:r>
      <w:proofErr w:type="spellStart"/>
      <w:r w:rsidRPr="00CC38B0">
        <w:t>стрес</w:t>
      </w:r>
      <w:proofErr w:type="spellEnd"/>
      <w:r w:rsidRPr="00CC38B0">
        <w:t xml:space="preserve"> и </w:t>
      </w:r>
      <w:proofErr w:type="spellStart"/>
      <w:r w:rsidRPr="00CC38B0">
        <w:t>емоционална</w:t>
      </w:r>
      <w:proofErr w:type="spellEnd"/>
      <w:r w:rsidRPr="00CC38B0">
        <w:t xml:space="preserve"> </w:t>
      </w:r>
      <w:proofErr w:type="spellStart"/>
      <w:r w:rsidRPr="00CC38B0">
        <w:t>регулация</w:t>
      </w:r>
      <w:proofErr w:type="spellEnd"/>
      <w:r w:rsidRPr="00CC38B0">
        <w:t xml:space="preserve">, </w:t>
      </w:r>
      <w:proofErr w:type="spellStart"/>
      <w:r w:rsidRPr="00CC38B0">
        <w:t>не</w:t>
      </w:r>
      <w:proofErr w:type="spellEnd"/>
      <w:r w:rsidRPr="00CC38B0">
        <w:t xml:space="preserve"> </w:t>
      </w:r>
      <w:proofErr w:type="spellStart"/>
      <w:r w:rsidRPr="00CC38B0">
        <w:t>показват</w:t>
      </w:r>
      <w:proofErr w:type="spellEnd"/>
      <w:r w:rsidRPr="00CC38B0">
        <w:t xml:space="preserve"> </w:t>
      </w:r>
      <w:proofErr w:type="spellStart"/>
      <w:r w:rsidRPr="00CC38B0">
        <w:t>значими</w:t>
      </w:r>
      <w:proofErr w:type="spellEnd"/>
      <w:r w:rsidRPr="00CC38B0">
        <w:t xml:space="preserve"> </w:t>
      </w:r>
      <w:proofErr w:type="spellStart"/>
      <w:r w:rsidRPr="00CC38B0">
        <w:t>връзки</w:t>
      </w:r>
      <w:proofErr w:type="spellEnd"/>
      <w:r w:rsidRPr="00CC38B0">
        <w:t xml:space="preserve"> с </w:t>
      </w:r>
      <w:proofErr w:type="spellStart"/>
      <w:r w:rsidRPr="00CC38B0">
        <w:t>използването</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w:t>
      </w:r>
      <w:proofErr w:type="spellStart"/>
      <w:r w:rsidRPr="00CC38B0">
        <w:t>Това</w:t>
      </w:r>
      <w:proofErr w:type="spellEnd"/>
      <w:r w:rsidRPr="00CC38B0">
        <w:t xml:space="preserve"> </w:t>
      </w:r>
      <w:proofErr w:type="spellStart"/>
      <w:r w:rsidRPr="00CC38B0">
        <w:t>предполага</w:t>
      </w:r>
      <w:proofErr w:type="spellEnd"/>
      <w:r w:rsidRPr="00CC38B0">
        <w:t xml:space="preserve">, </w:t>
      </w:r>
      <w:proofErr w:type="spellStart"/>
      <w:r w:rsidRPr="00CC38B0">
        <w:t>че</w:t>
      </w:r>
      <w:proofErr w:type="spellEnd"/>
      <w:r w:rsidRPr="00CC38B0">
        <w:t xml:space="preserve"> </w:t>
      </w:r>
      <w:proofErr w:type="spellStart"/>
      <w:r w:rsidRPr="00CC38B0">
        <w:t>макар</w:t>
      </w:r>
      <w:proofErr w:type="spellEnd"/>
      <w:r w:rsidRPr="00CC38B0">
        <w:t xml:space="preserve"> </w:t>
      </w:r>
      <w:proofErr w:type="spellStart"/>
      <w:r w:rsidRPr="00CC38B0">
        <w:t>интернет</w:t>
      </w:r>
      <w:proofErr w:type="spellEnd"/>
      <w:r w:rsidRPr="00CC38B0">
        <w:t xml:space="preserve"> </w:t>
      </w:r>
      <w:proofErr w:type="spellStart"/>
      <w:r w:rsidRPr="00CC38B0">
        <w:t>активността</w:t>
      </w:r>
      <w:proofErr w:type="spellEnd"/>
      <w:r w:rsidRPr="00CC38B0">
        <w:t xml:space="preserve"> </w:t>
      </w:r>
      <w:proofErr w:type="spellStart"/>
      <w:r w:rsidRPr="00CC38B0">
        <w:t>да</w:t>
      </w:r>
      <w:proofErr w:type="spellEnd"/>
      <w:r w:rsidRPr="00CC38B0">
        <w:t xml:space="preserve"> </w:t>
      </w:r>
      <w:proofErr w:type="spellStart"/>
      <w:r w:rsidRPr="00CC38B0">
        <w:t>има</w:t>
      </w:r>
      <w:proofErr w:type="spellEnd"/>
      <w:r w:rsidRPr="00CC38B0">
        <w:t xml:space="preserve"> </w:t>
      </w:r>
      <w:proofErr w:type="spellStart"/>
      <w:r w:rsidRPr="00CC38B0">
        <w:t>известно</w:t>
      </w:r>
      <w:proofErr w:type="spellEnd"/>
      <w:r w:rsidRPr="00CC38B0">
        <w:t xml:space="preserve"> </w:t>
      </w:r>
      <w:proofErr w:type="spellStart"/>
      <w:r w:rsidRPr="00CC38B0">
        <w:t>влияние</w:t>
      </w:r>
      <w:proofErr w:type="spellEnd"/>
      <w:r w:rsidRPr="00CC38B0">
        <w:t xml:space="preserve"> </w:t>
      </w:r>
      <w:proofErr w:type="spellStart"/>
      <w:r w:rsidRPr="00CC38B0">
        <w:t>върху</w:t>
      </w:r>
      <w:proofErr w:type="spellEnd"/>
      <w:r w:rsidRPr="00CC38B0">
        <w:t xml:space="preserve"> </w:t>
      </w:r>
      <w:proofErr w:type="spellStart"/>
      <w:r w:rsidRPr="00CC38B0">
        <w:t>самооценката</w:t>
      </w:r>
      <w:proofErr w:type="spellEnd"/>
      <w:r w:rsidRPr="00CC38B0">
        <w:t xml:space="preserve">, </w:t>
      </w:r>
      <w:proofErr w:type="spellStart"/>
      <w:r w:rsidRPr="00CC38B0">
        <w:t>нейното</w:t>
      </w:r>
      <w:proofErr w:type="spellEnd"/>
      <w:r w:rsidRPr="00CC38B0">
        <w:t xml:space="preserve"> </w:t>
      </w:r>
      <w:proofErr w:type="spellStart"/>
      <w:r w:rsidRPr="00CC38B0">
        <w:t>въздействие</w:t>
      </w:r>
      <w:proofErr w:type="spellEnd"/>
      <w:r w:rsidRPr="00CC38B0">
        <w:t xml:space="preserve"> </w:t>
      </w:r>
      <w:proofErr w:type="spellStart"/>
      <w:r w:rsidRPr="00CC38B0">
        <w:t>върху</w:t>
      </w:r>
      <w:proofErr w:type="spellEnd"/>
      <w:r w:rsidRPr="00CC38B0">
        <w:t xml:space="preserve"> </w:t>
      </w:r>
      <w:proofErr w:type="spellStart"/>
      <w:r w:rsidRPr="00CC38B0">
        <w:t>други</w:t>
      </w:r>
      <w:proofErr w:type="spellEnd"/>
      <w:r w:rsidRPr="00CC38B0">
        <w:t xml:space="preserve"> </w:t>
      </w:r>
      <w:proofErr w:type="spellStart"/>
      <w:r w:rsidRPr="00CC38B0">
        <w:t>психологически</w:t>
      </w:r>
      <w:proofErr w:type="spellEnd"/>
      <w:r w:rsidRPr="00CC38B0">
        <w:t xml:space="preserve"> </w:t>
      </w:r>
      <w:proofErr w:type="spellStart"/>
      <w:r w:rsidRPr="00CC38B0">
        <w:t>аспекти</w:t>
      </w:r>
      <w:proofErr w:type="spellEnd"/>
      <w:r w:rsidRPr="00CC38B0">
        <w:t xml:space="preserve"> е </w:t>
      </w:r>
      <w:proofErr w:type="spellStart"/>
      <w:r w:rsidRPr="00CC38B0">
        <w:t>ограничено</w:t>
      </w:r>
      <w:proofErr w:type="spellEnd"/>
      <w:r w:rsidRPr="00CC38B0">
        <w:t xml:space="preserve"> и </w:t>
      </w:r>
      <w:proofErr w:type="spellStart"/>
      <w:r w:rsidRPr="00CC38B0">
        <w:t>вероятно</w:t>
      </w:r>
      <w:proofErr w:type="spellEnd"/>
      <w:r w:rsidRPr="00CC38B0">
        <w:t xml:space="preserve"> </w:t>
      </w:r>
      <w:proofErr w:type="spellStart"/>
      <w:r w:rsidRPr="00CC38B0">
        <w:t>зависи</w:t>
      </w:r>
      <w:proofErr w:type="spellEnd"/>
      <w:r w:rsidRPr="00CC38B0">
        <w:t xml:space="preserve"> </w:t>
      </w:r>
      <w:proofErr w:type="spellStart"/>
      <w:r w:rsidRPr="00CC38B0">
        <w:t>от</w:t>
      </w:r>
      <w:proofErr w:type="spellEnd"/>
      <w:r w:rsidRPr="00CC38B0">
        <w:t xml:space="preserve"> </w:t>
      </w:r>
      <w:proofErr w:type="spellStart"/>
      <w:r w:rsidRPr="00CC38B0">
        <w:t>допълнителни</w:t>
      </w:r>
      <w:proofErr w:type="spellEnd"/>
      <w:r w:rsidRPr="00CC38B0">
        <w:t xml:space="preserve"> </w:t>
      </w:r>
      <w:proofErr w:type="spellStart"/>
      <w:r w:rsidRPr="00CC38B0">
        <w:t>фактори</w:t>
      </w:r>
      <w:proofErr w:type="spellEnd"/>
      <w:r w:rsidRPr="00CC38B0">
        <w:t xml:space="preserve"> </w:t>
      </w:r>
      <w:proofErr w:type="spellStart"/>
      <w:r w:rsidRPr="00CC38B0">
        <w:t>извън</w:t>
      </w:r>
      <w:proofErr w:type="spellEnd"/>
      <w:r w:rsidRPr="00CC38B0">
        <w:t xml:space="preserve"> </w:t>
      </w:r>
      <w:proofErr w:type="spellStart"/>
      <w:r w:rsidRPr="00CC38B0">
        <w:t>обхвата</w:t>
      </w:r>
      <w:proofErr w:type="spellEnd"/>
      <w:r w:rsidRPr="00CC38B0">
        <w:t xml:space="preserve"> </w:t>
      </w:r>
      <w:proofErr w:type="spellStart"/>
      <w:r w:rsidRPr="00CC38B0">
        <w:t>на</w:t>
      </w:r>
      <w:proofErr w:type="spellEnd"/>
      <w:r w:rsidRPr="00CC38B0">
        <w:t xml:space="preserve"> </w:t>
      </w:r>
      <w:proofErr w:type="spellStart"/>
      <w:r w:rsidRPr="00CC38B0">
        <w:t>изследването</w:t>
      </w:r>
      <w:proofErr w:type="spellEnd"/>
      <w:r w:rsidRPr="00CC38B0">
        <w:t>.</w:t>
      </w:r>
    </w:p>
    <w:p w14:paraId="0AA79F4C" w14:textId="4771FCB5" w:rsidR="009E1974" w:rsidRDefault="009E1974" w:rsidP="006F59FF">
      <w:pPr>
        <w:spacing w:line="360" w:lineRule="auto"/>
        <w:ind w:firstLine="708"/>
        <w:jc w:val="both"/>
        <w:rPr>
          <w:lang w:val="bg-BG"/>
        </w:rPr>
      </w:pPr>
      <w:r>
        <w:rPr>
          <w:b/>
          <w:bCs/>
          <w:lang w:val="bg-BG"/>
        </w:rPr>
        <w:t>3.2. Анализ и дискусия</w:t>
      </w:r>
    </w:p>
    <w:p w14:paraId="08C4E24E" w14:textId="77777777" w:rsidR="009A6939" w:rsidRPr="009A6939" w:rsidRDefault="009A6939" w:rsidP="009A6939">
      <w:pPr>
        <w:spacing w:line="360" w:lineRule="auto"/>
        <w:ind w:firstLine="708"/>
        <w:jc w:val="both"/>
      </w:pPr>
      <w:proofErr w:type="spellStart"/>
      <w:r w:rsidRPr="009A6939">
        <w:t>Получените</w:t>
      </w:r>
      <w:proofErr w:type="spellEnd"/>
      <w:r w:rsidRPr="009A6939">
        <w:t xml:space="preserve"> </w:t>
      </w:r>
      <w:r w:rsidRPr="009A6939">
        <w:rPr>
          <w:lang w:val="bg-BG"/>
        </w:rPr>
        <w:t>отговори</w:t>
      </w:r>
      <w:r w:rsidRPr="009A6939">
        <w:t xml:space="preserve"> </w:t>
      </w:r>
      <w:proofErr w:type="spellStart"/>
      <w:r w:rsidRPr="009A6939">
        <w:t>показват</w:t>
      </w:r>
      <w:proofErr w:type="spellEnd"/>
      <w:r w:rsidRPr="009A6939">
        <w:t xml:space="preserve">, </w:t>
      </w:r>
      <w:proofErr w:type="spellStart"/>
      <w:r w:rsidRPr="009A6939">
        <w:t>че</w:t>
      </w:r>
      <w:proofErr w:type="spellEnd"/>
      <w:r w:rsidRPr="009A6939">
        <w:t xml:space="preserve"> </w:t>
      </w:r>
      <w:proofErr w:type="spellStart"/>
      <w:r w:rsidRPr="009A6939">
        <w:t>по-голямата</w:t>
      </w:r>
      <w:proofErr w:type="spellEnd"/>
      <w:r w:rsidRPr="009A6939">
        <w:t xml:space="preserve"> </w:t>
      </w:r>
      <w:proofErr w:type="spellStart"/>
      <w:r w:rsidRPr="009A6939">
        <w:t>част</w:t>
      </w:r>
      <w:proofErr w:type="spellEnd"/>
      <w:r w:rsidRPr="009A6939">
        <w:t xml:space="preserve"> </w:t>
      </w:r>
      <w:proofErr w:type="spellStart"/>
      <w:r w:rsidRPr="009A6939">
        <w:t>от</w:t>
      </w:r>
      <w:proofErr w:type="spellEnd"/>
      <w:r w:rsidRPr="009A6939">
        <w:t xml:space="preserve"> </w:t>
      </w:r>
      <w:proofErr w:type="spellStart"/>
      <w:r w:rsidRPr="009A6939">
        <w:t>участниците</w:t>
      </w:r>
      <w:proofErr w:type="spellEnd"/>
      <w:r w:rsidRPr="009A6939">
        <w:t xml:space="preserve"> </w:t>
      </w:r>
      <w:proofErr w:type="spellStart"/>
      <w:r w:rsidRPr="009A6939">
        <w:t>възприемат</w:t>
      </w:r>
      <w:proofErr w:type="spellEnd"/>
      <w:r w:rsidRPr="009A6939">
        <w:t xml:space="preserve"> </w:t>
      </w:r>
      <w:proofErr w:type="spellStart"/>
      <w:r w:rsidRPr="009A6939">
        <w:t>времето</w:t>
      </w:r>
      <w:proofErr w:type="spellEnd"/>
      <w:r w:rsidRPr="009A6939">
        <w:t xml:space="preserve">, </w:t>
      </w:r>
      <w:proofErr w:type="spellStart"/>
      <w:r w:rsidRPr="009A6939">
        <w:t>което</w:t>
      </w:r>
      <w:proofErr w:type="spellEnd"/>
      <w:r w:rsidRPr="009A6939">
        <w:t xml:space="preserve"> </w:t>
      </w:r>
      <w:proofErr w:type="spellStart"/>
      <w:r w:rsidRPr="009A6939">
        <w:t>прекарват</w:t>
      </w:r>
      <w:proofErr w:type="spellEnd"/>
      <w:r w:rsidRPr="009A6939">
        <w:t xml:space="preserve"> в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като</w:t>
      </w:r>
      <w:proofErr w:type="spellEnd"/>
      <w:r w:rsidRPr="009A6939">
        <w:t xml:space="preserve"> </w:t>
      </w:r>
      <w:proofErr w:type="spellStart"/>
      <w:r w:rsidRPr="009A6939">
        <w:t>съпоставимо</w:t>
      </w:r>
      <w:proofErr w:type="spellEnd"/>
      <w:r w:rsidRPr="009A6939">
        <w:t xml:space="preserve"> с </w:t>
      </w:r>
      <w:proofErr w:type="spellStart"/>
      <w:r w:rsidRPr="009A6939">
        <w:t>това</w:t>
      </w:r>
      <w:proofErr w:type="spellEnd"/>
      <w:r w:rsidRPr="009A6939">
        <w:t xml:space="preserve"> </w:t>
      </w:r>
      <w:proofErr w:type="spellStart"/>
      <w:r w:rsidRPr="009A6939">
        <w:t>на</w:t>
      </w:r>
      <w:proofErr w:type="spellEnd"/>
      <w:r w:rsidRPr="009A6939">
        <w:t xml:space="preserve"> </w:t>
      </w:r>
      <w:proofErr w:type="spellStart"/>
      <w:r w:rsidRPr="009A6939">
        <w:t>своите</w:t>
      </w:r>
      <w:proofErr w:type="spellEnd"/>
      <w:r w:rsidRPr="009A6939">
        <w:t xml:space="preserve"> </w:t>
      </w:r>
      <w:proofErr w:type="spellStart"/>
      <w:r w:rsidRPr="009A6939">
        <w:t>връстници</w:t>
      </w:r>
      <w:proofErr w:type="spellEnd"/>
      <w:r w:rsidRPr="009A6939">
        <w:t xml:space="preserve">, </w:t>
      </w:r>
      <w:proofErr w:type="spellStart"/>
      <w:r w:rsidRPr="009A6939">
        <w:t>което</w:t>
      </w:r>
      <w:proofErr w:type="spellEnd"/>
      <w:r w:rsidRPr="009A6939">
        <w:t xml:space="preserve"> </w:t>
      </w:r>
      <w:proofErr w:type="spellStart"/>
      <w:r w:rsidRPr="009A6939">
        <w:t>подсказва</w:t>
      </w:r>
      <w:proofErr w:type="spellEnd"/>
      <w:r w:rsidRPr="009A6939">
        <w:t xml:space="preserve"> </w:t>
      </w:r>
      <w:proofErr w:type="spellStart"/>
      <w:r w:rsidRPr="009A6939">
        <w:t>за</w:t>
      </w:r>
      <w:proofErr w:type="spellEnd"/>
      <w:r w:rsidRPr="009A6939">
        <w:t xml:space="preserve"> </w:t>
      </w:r>
      <w:proofErr w:type="spellStart"/>
      <w:r w:rsidRPr="009A6939">
        <w:t>наличието</w:t>
      </w:r>
      <w:proofErr w:type="spellEnd"/>
      <w:r w:rsidRPr="009A6939">
        <w:t xml:space="preserve"> </w:t>
      </w:r>
      <w:proofErr w:type="spellStart"/>
      <w:r w:rsidRPr="009A6939">
        <w:t>на</w:t>
      </w:r>
      <w:proofErr w:type="spellEnd"/>
      <w:r w:rsidRPr="009A6939">
        <w:t xml:space="preserve"> </w:t>
      </w:r>
      <w:proofErr w:type="spellStart"/>
      <w:r w:rsidRPr="009A6939">
        <w:t>общоприети</w:t>
      </w:r>
      <w:proofErr w:type="spellEnd"/>
      <w:r w:rsidRPr="009A6939">
        <w:t xml:space="preserve"> </w:t>
      </w:r>
      <w:proofErr w:type="spellStart"/>
      <w:r w:rsidRPr="009A6939">
        <w:t>норми</w:t>
      </w:r>
      <w:proofErr w:type="spellEnd"/>
      <w:r w:rsidRPr="009A6939">
        <w:t xml:space="preserve"> в </w:t>
      </w:r>
      <w:proofErr w:type="spellStart"/>
      <w:r w:rsidRPr="009A6939">
        <w:t>тази</w:t>
      </w:r>
      <w:proofErr w:type="spellEnd"/>
      <w:r w:rsidRPr="009A6939">
        <w:t xml:space="preserve"> </w:t>
      </w:r>
      <w:proofErr w:type="spellStart"/>
      <w:r w:rsidRPr="009A6939">
        <w:t>възрастова</w:t>
      </w:r>
      <w:proofErr w:type="spellEnd"/>
      <w:r w:rsidRPr="009A6939">
        <w:t xml:space="preserve"> </w:t>
      </w:r>
      <w:proofErr w:type="spellStart"/>
      <w:r w:rsidRPr="009A6939">
        <w:t>група</w:t>
      </w:r>
      <w:proofErr w:type="spellEnd"/>
      <w:r w:rsidRPr="009A6939">
        <w:t xml:space="preserve">. </w:t>
      </w:r>
      <w:proofErr w:type="spellStart"/>
      <w:r w:rsidRPr="009A6939">
        <w:t>Това</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w:t>
      </w:r>
      <w:proofErr w:type="spellStart"/>
      <w:r w:rsidRPr="009A6939">
        <w:t>се</w:t>
      </w:r>
      <w:proofErr w:type="spellEnd"/>
      <w:r w:rsidRPr="009A6939">
        <w:t xml:space="preserve"> </w:t>
      </w:r>
      <w:proofErr w:type="spellStart"/>
      <w:r w:rsidRPr="009A6939">
        <w:t>обясни</w:t>
      </w:r>
      <w:proofErr w:type="spellEnd"/>
      <w:r w:rsidRPr="009A6939">
        <w:t xml:space="preserve"> с </w:t>
      </w:r>
      <w:proofErr w:type="spellStart"/>
      <w:r w:rsidRPr="009A6939">
        <w:t>факта</w:t>
      </w:r>
      <w:proofErr w:type="spellEnd"/>
      <w:r w:rsidRPr="009A6939">
        <w:t xml:space="preserve">, </w:t>
      </w:r>
      <w:proofErr w:type="spellStart"/>
      <w:r w:rsidRPr="009A6939">
        <w:t>че</w:t>
      </w:r>
      <w:proofErr w:type="spellEnd"/>
      <w:r w:rsidRPr="009A6939">
        <w:t xml:space="preserve"> </w:t>
      </w:r>
      <w:proofErr w:type="spellStart"/>
      <w:r w:rsidRPr="009A6939">
        <w:t>юношите</w:t>
      </w:r>
      <w:proofErr w:type="spellEnd"/>
      <w:r w:rsidRPr="009A6939">
        <w:t xml:space="preserve"> </w:t>
      </w:r>
      <w:proofErr w:type="spellStart"/>
      <w:r w:rsidRPr="009A6939">
        <w:t>на</w:t>
      </w:r>
      <w:proofErr w:type="spellEnd"/>
      <w:r w:rsidRPr="009A6939">
        <w:t xml:space="preserve"> </w:t>
      </w:r>
      <w:proofErr w:type="spellStart"/>
      <w:r w:rsidRPr="009A6939">
        <w:t>възраст</w:t>
      </w:r>
      <w:proofErr w:type="spellEnd"/>
      <w:r w:rsidRPr="009A6939">
        <w:t xml:space="preserve"> </w:t>
      </w:r>
      <w:proofErr w:type="spellStart"/>
      <w:r w:rsidRPr="009A6939">
        <w:t>между</w:t>
      </w:r>
      <w:proofErr w:type="spellEnd"/>
      <w:r w:rsidRPr="009A6939">
        <w:t xml:space="preserve"> 14 и 16 </w:t>
      </w:r>
      <w:proofErr w:type="spellStart"/>
      <w:r w:rsidRPr="009A6939">
        <w:t>години</w:t>
      </w:r>
      <w:proofErr w:type="spellEnd"/>
      <w:r w:rsidRPr="009A6939">
        <w:t xml:space="preserve"> </w:t>
      </w:r>
      <w:proofErr w:type="spellStart"/>
      <w:r w:rsidRPr="009A6939">
        <w:t>са</w:t>
      </w:r>
      <w:proofErr w:type="spellEnd"/>
      <w:r w:rsidRPr="009A6939">
        <w:t xml:space="preserve"> </w:t>
      </w:r>
      <w:proofErr w:type="spellStart"/>
      <w:r w:rsidRPr="009A6939">
        <w:t>силно</w:t>
      </w:r>
      <w:proofErr w:type="spellEnd"/>
      <w:r w:rsidRPr="009A6939">
        <w:t xml:space="preserve"> </w:t>
      </w:r>
      <w:proofErr w:type="spellStart"/>
      <w:r w:rsidRPr="009A6939">
        <w:t>повлияни</w:t>
      </w:r>
      <w:proofErr w:type="spellEnd"/>
      <w:r w:rsidRPr="009A6939">
        <w:t xml:space="preserve"> </w:t>
      </w:r>
      <w:proofErr w:type="spellStart"/>
      <w:r w:rsidRPr="009A6939">
        <w:t>от</w:t>
      </w:r>
      <w:proofErr w:type="spellEnd"/>
      <w:r w:rsidRPr="009A6939">
        <w:t xml:space="preserve"> </w:t>
      </w:r>
      <w:proofErr w:type="spellStart"/>
      <w:r w:rsidRPr="009A6939">
        <w:t>социалните</w:t>
      </w:r>
      <w:proofErr w:type="spellEnd"/>
      <w:r w:rsidRPr="009A6939">
        <w:t xml:space="preserve"> </w:t>
      </w:r>
      <w:proofErr w:type="spellStart"/>
      <w:r w:rsidRPr="009A6939">
        <w:t>взаимодействия</w:t>
      </w:r>
      <w:proofErr w:type="spellEnd"/>
      <w:r w:rsidRPr="009A6939">
        <w:t xml:space="preserve"> и </w:t>
      </w:r>
      <w:proofErr w:type="spellStart"/>
      <w:r w:rsidRPr="009A6939">
        <w:t>средата</w:t>
      </w:r>
      <w:proofErr w:type="spellEnd"/>
      <w:r w:rsidRPr="009A6939">
        <w:t xml:space="preserve">, в </w:t>
      </w:r>
      <w:proofErr w:type="spellStart"/>
      <w:r w:rsidRPr="009A6939">
        <w:t>която</w:t>
      </w:r>
      <w:proofErr w:type="spellEnd"/>
      <w:r w:rsidRPr="009A6939">
        <w:t xml:space="preserve"> </w:t>
      </w:r>
      <w:proofErr w:type="spellStart"/>
      <w:r w:rsidRPr="009A6939">
        <w:t>се</w:t>
      </w:r>
      <w:proofErr w:type="spellEnd"/>
      <w:r w:rsidRPr="009A6939">
        <w:t xml:space="preserve"> </w:t>
      </w:r>
      <w:proofErr w:type="spellStart"/>
      <w:r w:rsidRPr="009A6939">
        <w:t>намират</w:t>
      </w:r>
      <w:proofErr w:type="spellEnd"/>
      <w:r w:rsidRPr="009A6939">
        <w:t xml:space="preserve">. </w:t>
      </w:r>
      <w:proofErr w:type="spellStart"/>
      <w:r w:rsidRPr="009A6939">
        <w:t>За</w:t>
      </w:r>
      <w:proofErr w:type="spellEnd"/>
      <w:r w:rsidRPr="009A6939">
        <w:t xml:space="preserve"> </w:t>
      </w:r>
      <w:proofErr w:type="spellStart"/>
      <w:r w:rsidRPr="009A6939">
        <w:t>тях</w:t>
      </w:r>
      <w:proofErr w:type="spellEnd"/>
      <w:r w:rsidRPr="009A6939">
        <w:t xml:space="preserve"> е </w:t>
      </w:r>
      <w:proofErr w:type="spellStart"/>
      <w:r w:rsidRPr="009A6939">
        <w:t>характерно</w:t>
      </w:r>
      <w:proofErr w:type="spellEnd"/>
      <w:r w:rsidRPr="009A6939">
        <w:t xml:space="preserve"> </w:t>
      </w:r>
      <w:proofErr w:type="spellStart"/>
      <w:r w:rsidRPr="009A6939">
        <w:t>сравняването</w:t>
      </w:r>
      <w:proofErr w:type="spellEnd"/>
      <w:r w:rsidRPr="009A6939">
        <w:t xml:space="preserve"> </w:t>
      </w:r>
      <w:proofErr w:type="spellStart"/>
      <w:r w:rsidRPr="009A6939">
        <w:t>със</w:t>
      </w:r>
      <w:proofErr w:type="spellEnd"/>
      <w:r w:rsidRPr="009A6939">
        <w:t xml:space="preserve"> </w:t>
      </w:r>
      <w:proofErr w:type="spellStart"/>
      <w:r w:rsidRPr="009A6939">
        <w:t>съученици</w:t>
      </w:r>
      <w:proofErr w:type="spellEnd"/>
      <w:r w:rsidRPr="009A6939">
        <w:t xml:space="preserve"> и </w:t>
      </w:r>
      <w:proofErr w:type="spellStart"/>
      <w:r w:rsidRPr="009A6939">
        <w:t>приятели</w:t>
      </w:r>
      <w:proofErr w:type="spellEnd"/>
      <w:r w:rsidRPr="009A6939">
        <w:t xml:space="preserve">, </w:t>
      </w:r>
      <w:proofErr w:type="spellStart"/>
      <w:r w:rsidRPr="009A6939">
        <w:t>което</w:t>
      </w:r>
      <w:proofErr w:type="spellEnd"/>
      <w:r w:rsidRPr="009A6939">
        <w:t xml:space="preserve"> </w:t>
      </w:r>
      <w:proofErr w:type="spellStart"/>
      <w:r w:rsidRPr="009A6939">
        <w:t>вероятно</w:t>
      </w:r>
      <w:proofErr w:type="spellEnd"/>
      <w:r w:rsidRPr="009A6939">
        <w:t xml:space="preserve"> </w:t>
      </w:r>
      <w:proofErr w:type="spellStart"/>
      <w:r w:rsidRPr="009A6939">
        <w:t>формира</w:t>
      </w:r>
      <w:proofErr w:type="spellEnd"/>
      <w:r w:rsidRPr="009A6939">
        <w:t xml:space="preserve"> </w:t>
      </w:r>
      <w:proofErr w:type="spellStart"/>
      <w:r w:rsidRPr="009A6939">
        <w:t>тяхното</w:t>
      </w:r>
      <w:proofErr w:type="spellEnd"/>
      <w:r w:rsidRPr="009A6939">
        <w:t xml:space="preserve"> </w:t>
      </w:r>
      <w:proofErr w:type="spellStart"/>
      <w:r w:rsidRPr="009A6939">
        <w:t>възприятие</w:t>
      </w:r>
      <w:proofErr w:type="spellEnd"/>
      <w:r w:rsidRPr="009A6939">
        <w:t xml:space="preserve"> </w:t>
      </w:r>
      <w:proofErr w:type="spellStart"/>
      <w:r w:rsidRPr="009A6939">
        <w:t>за</w:t>
      </w:r>
      <w:proofErr w:type="spellEnd"/>
      <w:r w:rsidRPr="009A6939">
        <w:t xml:space="preserve"> "</w:t>
      </w:r>
      <w:proofErr w:type="spellStart"/>
      <w:r w:rsidRPr="009A6939">
        <w:t>нормално</w:t>
      </w:r>
      <w:proofErr w:type="spellEnd"/>
      <w:r w:rsidRPr="009A6939">
        <w:t xml:space="preserve">" </w:t>
      </w:r>
      <w:proofErr w:type="spellStart"/>
      <w:r w:rsidRPr="009A6939">
        <w:t>поведение</w:t>
      </w:r>
      <w:proofErr w:type="spellEnd"/>
      <w:r w:rsidRPr="009A6939">
        <w:t xml:space="preserve"> в </w:t>
      </w:r>
      <w:proofErr w:type="spellStart"/>
      <w:r w:rsidRPr="009A6939">
        <w:t>социалните</w:t>
      </w:r>
      <w:proofErr w:type="spellEnd"/>
      <w:r w:rsidRPr="009A6939">
        <w:t xml:space="preserve"> </w:t>
      </w:r>
      <w:proofErr w:type="spellStart"/>
      <w:r w:rsidRPr="009A6939">
        <w:t>мрежи</w:t>
      </w:r>
      <w:proofErr w:type="spellEnd"/>
      <w:r w:rsidRPr="009A6939">
        <w:t>.</w:t>
      </w:r>
    </w:p>
    <w:p w14:paraId="042A78F2" w14:textId="77777777" w:rsidR="009A6939" w:rsidRPr="009A6939" w:rsidRDefault="009A6939" w:rsidP="009A6939">
      <w:pPr>
        <w:spacing w:line="360" w:lineRule="auto"/>
        <w:ind w:firstLine="708"/>
        <w:jc w:val="both"/>
      </w:pPr>
      <w:r w:rsidRPr="009A6939">
        <w:t xml:space="preserve">В </w:t>
      </w:r>
      <w:proofErr w:type="spellStart"/>
      <w:r w:rsidRPr="009A6939">
        <w:t>същото</w:t>
      </w:r>
      <w:proofErr w:type="spellEnd"/>
      <w:r w:rsidRPr="009A6939">
        <w:t xml:space="preserve"> </w:t>
      </w:r>
      <w:proofErr w:type="spellStart"/>
      <w:r w:rsidRPr="009A6939">
        <w:t>време</w:t>
      </w:r>
      <w:proofErr w:type="spellEnd"/>
      <w:r w:rsidRPr="009A6939">
        <w:t xml:space="preserve">, </w:t>
      </w:r>
      <w:proofErr w:type="spellStart"/>
      <w:r w:rsidRPr="009A6939">
        <w:t>по-малките</w:t>
      </w:r>
      <w:proofErr w:type="spellEnd"/>
      <w:r w:rsidRPr="009A6939">
        <w:t xml:space="preserve"> </w:t>
      </w:r>
      <w:proofErr w:type="spellStart"/>
      <w:r w:rsidRPr="009A6939">
        <w:t>групи</w:t>
      </w:r>
      <w:proofErr w:type="spellEnd"/>
      <w:r w:rsidRPr="009A6939">
        <w:t xml:space="preserve">, </w:t>
      </w:r>
      <w:proofErr w:type="spellStart"/>
      <w:r w:rsidRPr="009A6939">
        <w:t>които</w:t>
      </w:r>
      <w:proofErr w:type="spellEnd"/>
      <w:r w:rsidRPr="009A6939">
        <w:t xml:space="preserve"> </w:t>
      </w:r>
      <w:proofErr w:type="spellStart"/>
      <w:r w:rsidRPr="009A6939">
        <w:t>възприемат</w:t>
      </w:r>
      <w:proofErr w:type="spellEnd"/>
      <w:r w:rsidRPr="009A6939">
        <w:t xml:space="preserve"> </w:t>
      </w:r>
      <w:proofErr w:type="spellStart"/>
      <w:r w:rsidRPr="009A6939">
        <w:t>времето</w:t>
      </w:r>
      <w:proofErr w:type="spellEnd"/>
      <w:r w:rsidRPr="009A6939">
        <w:t xml:space="preserve"> </w:t>
      </w:r>
      <w:proofErr w:type="spellStart"/>
      <w:r w:rsidRPr="009A6939">
        <w:t>си</w:t>
      </w:r>
      <w:proofErr w:type="spellEnd"/>
      <w:r w:rsidRPr="009A6939">
        <w:t xml:space="preserve"> </w:t>
      </w:r>
      <w:proofErr w:type="spellStart"/>
      <w:r w:rsidRPr="009A6939">
        <w:t>като</w:t>
      </w:r>
      <w:proofErr w:type="spellEnd"/>
      <w:r w:rsidRPr="009A6939">
        <w:t xml:space="preserve"> </w:t>
      </w:r>
      <w:proofErr w:type="spellStart"/>
      <w:r w:rsidRPr="009A6939">
        <w:t>значително</w:t>
      </w:r>
      <w:proofErr w:type="spellEnd"/>
      <w:r w:rsidRPr="009A6939">
        <w:t xml:space="preserve"> </w:t>
      </w:r>
      <w:proofErr w:type="spellStart"/>
      <w:r w:rsidRPr="009A6939">
        <w:t>по-малко</w:t>
      </w:r>
      <w:proofErr w:type="spellEnd"/>
      <w:r w:rsidRPr="009A6939">
        <w:t xml:space="preserve"> </w:t>
      </w:r>
      <w:proofErr w:type="spellStart"/>
      <w:r w:rsidRPr="009A6939">
        <w:t>или</w:t>
      </w:r>
      <w:proofErr w:type="spellEnd"/>
      <w:r w:rsidRPr="009A6939">
        <w:t xml:space="preserve"> </w:t>
      </w:r>
      <w:proofErr w:type="spellStart"/>
      <w:r w:rsidRPr="009A6939">
        <w:t>значително</w:t>
      </w:r>
      <w:proofErr w:type="spellEnd"/>
      <w:r w:rsidRPr="009A6939">
        <w:t xml:space="preserve"> </w:t>
      </w:r>
      <w:proofErr w:type="spellStart"/>
      <w:r w:rsidRPr="009A6939">
        <w:t>повече</w:t>
      </w:r>
      <w:proofErr w:type="spellEnd"/>
      <w:r w:rsidRPr="009A6939">
        <w:t xml:space="preserve"> </w:t>
      </w:r>
      <w:proofErr w:type="spellStart"/>
      <w:r w:rsidRPr="009A6939">
        <w:t>от</w:t>
      </w:r>
      <w:proofErr w:type="spellEnd"/>
      <w:r w:rsidRPr="009A6939">
        <w:t xml:space="preserve"> </w:t>
      </w:r>
      <w:proofErr w:type="spellStart"/>
      <w:r w:rsidRPr="009A6939">
        <w:t>това</w:t>
      </w:r>
      <w:proofErr w:type="spellEnd"/>
      <w:r w:rsidRPr="009A6939">
        <w:t xml:space="preserve"> </w:t>
      </w:r>
      <w:proofErr w:type="spellStart"/>
      <w:r w:rsidRPr="009A6939">
        <w:t>на</w:t>
      </w:r>
      <w:proofErr w:type="spellEnd"/>
      <w:r w:rsidRPr="009A6939">
        <w:t xml:space="preserve"> </w:t>
      </w:r>
      <w:proofErr w:type="spellStart"/>
      <w:r w:rsidRPr="009A6939">
        <w:t>връстниците</w:t>
      </w:r>
      <w:proofErr w:type="spellEnd"/>
      <w:r w:rsidRPr="009A6939">
        <w:t xml:space="preserve"> </w:t>
      </w:r>
      <w:proofErr w:type="spellStart"/>
      <w:r w:rsidRPr="009A6939">
        <w:t>си</w:t>
      </w:r>
      <w:proofErr w:type="spellEnd"/>
      <w:r w:rsidRPr="009A6939">
        <w:t xml:space="preserve">, </w:t>
      </w:r>
      <w:proofErr w:type="spellStart"/>
      <w:r w:rsidRPr="009A6939">
        <w:t>подсказват</w:t>
      </w:r>
      <w:proofErr w:type="spellEnd"/>
      <w:r w:rsidRPr="009A6939">
        <w:t xml:space="preserve"> </w:t>
      </w:r>
      <w:proofErr w:type="spellStart"/>
      <w:r w:rsidRPr="009A6939">
        <w:t>за</w:t>
      </w:r>
      <w:proofErr w:type="spellEnd"/>
      <w:r w:rsidRPr="009A6939">
        <w:t xml:space="preserve"> </w:t>
      </w:r>
      <w:proofErr w:type="spellStart"/>
      <w:r w:rsidRPr="009A6939">
        <w:t>индивидуални</w:t>
      </w:r>
      <w:proofErr w:type="spellEnd"/>
      <w:r w:rsidRPr="009A6939">
        <w:t xml:space="preserve"> </w:t>
      </w:r>
      <w:proofErr w:type="spellStart"/>
      <w:r w:rsidRPr="009A6939">
        <w:t>различия</w:t>
      </w:r>
      <w:proofErr w:type="spellEnd"/>
      <w:r w:rsidRPr="009A6939">
        <w:t xml:space="preserve"> в </w:t>
      </w:r>
      <w:proofErr w:type="spellStart"/>
      <w:r w:rsidRPr="009A6939">
        <w:t>начина</w:t>
      </w:r>
      <w:proofErr w:type="spellEnd"/>
      <w:r w:rsidRPr="009A6939">
        <w:t xml:space="preserve">, </w:t>
      </w:r>
      <w:proofErr w:type="spellStart"/>
      <w:r w:rsidRPr="009A6939">
        <w:t>по</w:t>
      </w:r>
      <w:proofErr w:type="spellEnd"/>
      <w:r w:rsidRPr="009A6939">
        <w:t xml:space="preserve"> </w:t>
      </w:r>
      <w:proofErr w:type="spellStart"/>
      <w:r w:rsidRPr="009A6939">
        <w:t>който</w:t>
      </w:r>
      <w:proofErr w:type="spellEnd"/>
      <w:r w:rsidRPr="009A6939">
        <w:t xml:space="preserve"> </w:t>
      </w:r>
      <w:proofErr w:type="spellStart"/>
      <w:r w:rsidRPr="009A6939">
        <w:t>използват</w:t>
      </w:r>
      <w:proofErr w:type="spellEnd"/>
      <w:r w:rsidRPr="009A6939">
        <w:t xml:space="preserve"> </w:t>
      </w:r>
      <w:proofErr w:type="spellStart"/>
      <w:r w:rsidRPr="009A6939">
        <w:t>социалните</w:t>
      </w:r>
      <w:proofErr w:type="spellEnd"/>
      <w:r w:rsidRPr="009A6939">
        <w:t xml:space="preserve"> </w:t>
      </w:r>
      <w:proofErr w:type="spellStart"/>
      <w:r w:rsidRPr="009A6939">
        <w:t>медии</w:t>
      </w:r>
      <w:proofErr w:type="spellEnd"/>
      <w:r w:rsidRPr="009A6939">
        <w:t xml:space="preserve">. </w:t>
      </w:r>
      <w:proofErr w:type="spellStart"/>
      <w:r w:rsidRPr="009A6939">
        <w:t>Тези</w:t>
      </w:r>
      <w:proofErr w:type="spellEnd"/>
      <w:r w:rsidRPr="009A6939">
        <w:t xml:space="preserve"> </w:t>
      </w:r>
      <w:proofErr w:type="spellStart"/>
      <w:r w:rsidRPr="009A6939">
        <w:t>различия</w:t>
      </w:r>
      <w:proofErr w:type="spellEnd"/>
      <w:r w:rsidRPr="009A6939">
        <w:t xml:space="preserve"> </w:t>
      </w:r>
      <w:proofErr w:type="spellStart"/>
      <w:r w:rsidRPr="009A6939">
        <w:t>могат</w:t>
      </w:r>
      <w:proofErr w:type="spellEnd"/>
      <w:r w:rsidRPr="009A6939">
        <w:t xml:space="preserve"> </w:t>
      </w:r>
      <w:proofErr w:type="spellStart"/>
      <w:r w:rsidRPr="009A6939">
        <w:t>да</w:t>
      </w:r>
      <w:proofErr w:type="spellEnd"/>
      <w:r w:rsidRPr="009A6939">
        <w:t xml:space="preserve"> </w:t>
      </w:r>
      <w:proofErr w:type="spellStart"/>
      <w:r w:rsidRPr="009A6939">
        <w:t>бъдат</w:t>
      </w:r>
      <w:proofErr w:type="spellEnd"/>
      <w:r w:rsidRPr="009A6939">
        <w:t xml:space="preserve"> </w:t>
      </w:r>
      <w:proofErr w:type="spellStart"/>
      <w:r w:rsidRPr="009A6939">
        <w:t>обвързани</w:t>
      </w:r>
      <w:proofErr w:type="spellEnd"/>
      <w:r w:rsidRPr="009A6939">
        <w:t xml:space="preserve"> с </w:t>
      </w:r>
      <w:proofErr w:type="spellStart"/>
      <w:r w:rsidRPr="009A6939">
        <w:t>различни</w:t>
      </w:r>
      <w:proofErr w:type="spellEnd"/>
      <w:r w:rsidRPr="009A6939">
        <w:t xml:space="preserve"> </w:t>
      </w:r>
      <w:proofErr w:type="spellStart"/>
      <w:r w:rsidRPr="009A6939">
        <w:t>фактори</w:t>
      </w:r>
      <w:proofErr w:type="spellEnd"/>
      <w:r w:rsidRPr="009A6939">
        <w:t xml:space="preserve">, </w:t>
      </w:r>
      <w:proofErr w:type="spellStart"/>
      <w:r w:rsidRPr="009A6939">
        <w:t>като</w:t>
      </w:r>
      <w:proofErr w:type="spellEnd"/>
      <w:r w:rsidRPr="009A6939">
        <w:t xml:space="preserve"> </w:t>
      </w:r>
      <w:proofErr w:type="spellStart"/>
      <w:r w:rsidRPr="009A6939">
        <w:t>личностни</w:t>
      </w:r>
      <w:proofErr w:type="spellEnd"/>
      <w:r w:rsidRPr="009A6939">
        <w:t xml:space="preserve"> </w:t>
      </w:r>
      <w:proofErr w:type="spellStart"/>
      <w:r w:rsidRPr="009A6939">
        <w:t>характеристики</w:t>
      </w:r>
      <w:proofErr w:type="spellEnd"/>
      <w:r w:rsidRPr="009A6939">
        <w:t xml:space="preserve">, </w:t>
      </w:r>
      <w:proofErr w:type="spellStart"/>
      <w:r w:rsidRPr="009A6939">
        <w:t>степен</w:t>
      </w:r>
      <w:proofErr w:type="spellEnd"/>
      <w:r w:rsidRPr="009A6939">
        <w:t xml:space="preserve"> </w:t>
      </w:r>
      <w:proofErr w:type="spellStart"/>
      <w:r w:rsidRPr="009A6939">
        <w:t>на</w:t>
      </w:r>
      <w:proofErr w:type="spellEnd"/>
      <w:r w:rsidRPr="009A6939">
        <w:t xml:space="preserve"> </w:t>
      </w:r>
      <w:proofErr w:type="spellStart"/>
      <w:r w:rsidRPr="009A6939">
        <w:t>социална</w:t>
      </w:r>
      <w:proofErr w:type="spellEnd"/>
      <w:r w:rsidRPr="009A6939">
        <w:t xml:space="preserve"> </w:t>
      </w:r>
      <w:proofErr w:type="spellStart"/>
      <w:r w:rsidRPr="009A6939">
        <w:t>активност</w:t>
      </w:r>
      <w:proofErr w:type="spellEnd"/>
      <w:r w:rsidRPr="009A6939">
        <w:t xml:space="preserve">, </w:t>
      </w:r>
      <w:proofErr w:type="spellStart"/>
      <w:r w:rsidRPr="009A6939">
        <w:t>предпочитания</w:t>
      </w:r>
      <w:proofErr w:type="spellEnd"/>
      <w:r w:rsidRPr="009A6939">
        <w:t xml:space="preserve"> </w:t>
      </w:r>
      <w:proofErr w:type="spellStart"/>
      <w:r w:rsidRPr="009A6939">
        <w:t>към</w:t>
      </w:r>
      <w:proofErr w:type="spellEnd"/>
      <w:r w:rsidRPr="009A6939">
        <w:t xml:space="preserve"> </w:t>
      </w:r>
      <w:proofErr w:type="spellStart"/>
      <w:r w:rsidRPr="009A6939">
        <w:t>други</w:t>
      </w:r>
      <w:proofErr w:type="spellEnd"/>
      <w:r w:rsidRPr="009A6939">
        <w:t xml:space="preserve"> </w:t>
      </w:r>
      <w:proofErr w:type="spellStart"/>
      <w:r w:rsidRPr="009A6939">
        <w:t>дейности</w:t>
      </w:r>
      <w:proofErr w:type="spellEnd"/>
      <w:r w:rsidRPr="009A6939">
        <w:t xml:space="preserve"> </w:t>
      </w:r>
      <w:proofErr w:type="spellStart"/>
      <w:r w:rsidRPr="009A6939">
        <w:t>или</w:t>
      </w:r>
      <w:proofErr w:type="spellEnd"/>
      <w:r w:rsidRPr="009A6939">
        <w:t xml:space="preserve"> </w:t>
      </w:r>
      <w:proofErr w:type="spellStart"/>
      <w:r w:rsidRPr="009A6939">
        <w:t>ограничения</w:t>
      </w:r>
      <w:proofErr w:type="spellEnd"/>
      <w:r w:rsidRPr="009A6939">
        <w:t xml:space="preserve">, </w:t>
      </w:r>
      <w:proofErr w:type="spellStart"/>
      <w:r w:rsidRPr="009A6939">
        <w:t>наложени</w:t>
      </w:r>
      <w:proofErr w:type="spellEnd"/>
      <w:r w:rsidRPr="009A6939">
        <w:t xml:space="preserve"> </w:t>
      </w:r>
      <w:proofErr w:type="spellStart"/>
      <w:r w:rsidRPr="009A6939">
        <w:t>от</w:t>
      </w:r>
      <w:proofErr w:type="spellEnd"/>
      <w:r w:rsidRPr="009A6939">
        <w:t xml:space="preserve"> </w:t>
      </w:r>
      <w:proofErr w:type="spellStart"/>
      <w:r w:rsidRPr="009A6939">
        <w:t>родители</w:t>
      </w:r>
      <w:proofErr w:type="spellEnd"/>
      <w:r w:rsidRPr="009A6939">
        <w:t xml:space="preserve"> </w:t>
      </w:r>
      <w:proofErr w:type="spellStart"/>
      <w:r w:rsidRPr="009A6939">
        <w:t>или</w:t>
      </w:r>
      <w:proofErr w:type="spellEnd"/>
      <w:r w:rsidRPr="009A6939">
        <w:t xml:space="preserve"> </w:t>
      </w:r>
      <w:proofErr w:type="spellStart"/>
      <w:r w:rsidRPr="009A6939">
        <w:t>училище</w:t>
      </w:r>
      <w:proofErr w:type="spellEnd"/>
      <w:r w:rsidRPr="009A6939">
        <w:t xml:space="preserve">. </w:t>
      </w:r>
      <w:proofErr w:type="spellStart"/>
      <w:r w:rsidRPr="009A6939">
        <w:t>Например</w:t>
      </w:r>
      <w:proofErr w:type="spellEnd"/>
      <w:r w:rsidRPr="009A6939">
        <w:t xml:space="preserve">, </w:t>
      </w:r>
      <w:proofErr w:type="spellStart"/>
      <w:r w:rsidRPr="009A6939">
        <w:t>тези</w:t>
      </w:r>
      <w:proofErr w:type="spellEnd"/>
      <w:r w:rsidRPr="009A6939">
        <w:t xml:space="preserve">, </w:t>
      </w:r>
      <w:proofErr w:type="spellStart"/>
      <w:r w:rsidRPr="009A6939">
        <w:t>които</w:t>
      </w:r>
      <w:proofErr w:type="spellEnd"/>
      <w:r w:rsidRPr="009A6939">
        <w:t xml:space="preserve"> </w:t>
      </w:r>
      <w:proofErr w:type="spellStart"/>
      <w:r w:rsidRPr="009A6939">
        <w:t>прекарват</w:t>
      </w:r>
      <w:proofErr w:type="spellEnd"/>
      <w:r w:rsidRPr="009A6939">
        <w:t xml:space="preserve"> </w:t>
      </w:r>
      <w:proofErr w:type="spellStart"/>
      <w:r w:rsidRPr="009A6939">
        <w:t>по-малко</w:t>
      </w:r>
      <w:proofErr w:type="spellEnd"/>
      <w:r w:rsidRPr="009A6939">
        <w:t xml:space="preserve"> </w:t>
      </w:r>
      <w:proofErr w:type="spellStart"/>
      <w:r w:rsidRPr="009A6939">
        <w:t>време</w:t>
      </w:r>
      <w:proofErr w:type="spellEnd"/>
      <w:r w:rsidRPr="009A6939">
        <w:t xml:space="preserve"> в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w:t>
      </w:r>
      <w:proofErr w:type="spellStart"/>
      <w:r w:rsidRPr="009A6939">
        <w:t>предпочитат</w:t>
      </w:r>
      <w:proofErr w:type="spellEnd"/>
      <w:r w:rsidRPr="009A6939">
        <w:t xml:space="preserve"> </w:t>
      </w:r>
      <w:proofErr w:type="spellStart"/>
      <w:r w:rsidRPr="009A6939">
        <w:t>офлайн</w:t>
      </w:r>
      <w:proofErr w:type="spellEnd"/>
      <w:r w:rsidRPr="009A6939">
        <w:t xml:space="preserve"> </w:t>
      </w:r>
      <w:proofErr w:type="spellStart"/>
      <w:r w:rsidRPr="009A6939">
        <w:t>взаимодействия</w:t>
      </w:r>
      <w:proofErr w:type="spellEnd"/>
      <w:r w:rsidRPr="009A6939">
        <w:t xml:space="preserve"> </w:t>
      </w:r>
      <w:proofErr w:type="spellStart"/>
      <w:r w:rsidRPr="009A6939">
        <w:t>или</w:t>
      </w:r>
      <w:proofErr w:type="spellEnd"/>
      <w:r w:rsidRPr="009A6939">
        <w:t xml:space="preserve"> </w:t>
      </w:r>
      <w:proofErr w:type="spellStart"/>
      <w:r w:rsidRPr="009A6939">
        <w:t>други</w:t>
      </w:r>
      <w:proofErr w:type="spellEnd"/>
      <w:r w:rsidRPr="009A6939">
        <w:t xml:space="preserve"> </w:t>
      </w:r>
      <w:proofErr w:type="spellStart"/>
      <w:r w:rsidRPr="009A6939">
        <w:t>форми</w:t>
      </w:r>
      <w:proofErr w:type="spellEnd"/>
      <w:r w:rsidRPr="009A6939">
        <w:t xml:space="preserve"> </w:t>
      </w:r>
      <w:proofErr w:type="spellStart"/>
      <w:r w:rsidRPr="009A6939">
        <w:t>на</w:t>
      </w:r>
      <w:proofErr w:type="spellEnd"/>
      <w:r w:rsidRPr="009A6939">
        <w:t xml:space="preserve"> </w:t>
      </w:r>
      <w:proofErr w:type="spellStart"/>
      <w:r w:rsidRPr="009A6939">
        <w:t>забавление</w:t>
      </w:r>
      <w:proofErr w:type="spellEnd"/>
      <w:r w:rsidRPr="009A6939">
        <w:t xml:space="preserve">, </w:t>
      </w:r>
      <w:proofErr w:type="spellStart"/>
      <w:r w:rsidRPr="009A6939">
        <w:t>докато</w:t>
      </w:r>
      <w:proofErr w:type="spellEnd"/>
      <w:r w:rsidRPr="009A6939">
        <w:t xml:space="preserve"> </w:t>
      </w:r>
      <w:proofErr w:type="spellStart"/>
      <w:r w:rsidRPr="009A6939">
        <w:t>тези</w:t>
      </w:r>
      <w:proofErr w:type="spellEnd"/>
      <w:r w:rsidRPr="009A6939">
        <w:t xml:space="preserve">, </w:t>
      </w:r>
      <w:proofErr w:type="spellStart"/>
      <w:r w:rsidRPr="009A6939">
        <w:t>които</w:t>
      </w:r>
      <w:proofErr w:type="spellEnd"/>
      <w:r w:rsidRPr="009A6939">
        <w:t xml:space="preserve"> </w:t>
      </w:r>
      <w:proofErr w:type="spellStart"/>
      <w:r w:rsidRPr="009A6939">
        <w:t>прекарват</w:t>
      </w:r>
      <w:proofErr w:type="spellEnd"/>
      <w:r w:rsidRPr="009A6939">
        <w:t xml:space="preserve"> </w:t>
      </w:r>
      <w:proofErr w:type="spellStart"/>
      <w:r w:rsidRPr="009A6939">
        <w:t>повече</w:t>
      </w:r>
      <w:proofErr w:type="spellEnd"/>
      <w:r w:rsidRPr="009A6939">
        <w:t xml:space="preserve"> </w:t>
      </w:r>
      <w:proofErr w:type="spellStart"/>
      <w:r w:rsidRPr="009A6939">
        <w:t>време</w:t>
      </w:r>
      <w:proofErr w:type="spellEnd"/>
      <w:r w:rsidRPr="009A6939">
        <w:t xml:space="preserve">, </w:t>
      </w:r>
      <w:proofErr w:type="spellStart"/>
      <w:r w:rsidRPr="009A6939">
        <w:t>вероятно</w:t>
      </w:r>
      <w:proofErr w:type="spellEnd"/>
      <w:r w:rsidRPr="009A6939">
        <w:t xml:space="preserve"> </w:t>
      </w:r>
      <w:proofErr w:type="spellStart"/>
      <w:r w:rsidRPr="009A6939">
        <w:t>са</w:t>
      </w:r>
      <w:proofErr w:type="spellEnd"/>
      <w:r w:rsidRPr="009A6939">
        <w:t xml:space="preserve"> </w:t>
      </w:r>
      <w:proofErr w:type="spellStart"/>
      <w:r w:rsidRPr="009A6939">
        <w:t>по-ангажирани</w:t>
      </w:r>
      <w:proofErr w:type="spellEnd"/>
      <w:r w:rsidRPr="009A6939">
        <w:t xml:space="preserve"> с </w:t>
      </w:r>
      <w:proofErr w:type="spellStart"/>
      <w:r w:rsidRPr="009A6939">
        <w:t>онлайн</w:t>
      </w:r>
      <w:proofErr w:type="spellEnd"/>
      <w:r w:rsidRPr="009A6939">
        <w:t xml:space="preserve"> </w:t>
      </w:r>
      <w:proofErr w:type="spellStart"/>
      <w:r w:rsidRPr="009A6939">
        <w:t>общности</w:t>
      </w:r>
      <w:proofErr w:type="spellEnd"/>
      <w:r w:rsidRPr="009A6939">
        <w:t xml:space="preserve">, </w:t>
      </w:r>
      <w:proofErr w:type="spellStart"/>
      <w:r w:rsidRPr="009A6939">
        <w:t>създаване</w:t>
      </w:r>
      <w:proofErr w:type="spellEnd"/>
      <w:r w:rsidRPr="009A6939">
        <w:t xml:space="preserve"> </w:t>
      </w:r>
      <w:proofErr w:type="spellStart"/>
      <w:r w:rsidRPr="009A6939">
        <w:t>на</w:t>
      </w:r>
      <w:proofErr w:type="spellEnd"/>
      <w:r w:rsidRPr="009A6939">
        <w:t xml:space="preserve"> </w:t>
      </w:r>
      <w:proofErr w:type="spellStart"/>
      <w:r w:rsidRPr="009A6939">
        <w:t>съдържание</w:t>
      </w:r>
      <w:proofErr w:type="spellEnd"/>
      <w:r w:rsidRPr="009A6939">
        <w:t xml:space="preserve"> </w:t>
      </w:r>
      <w:proofErr w:type="spellStart"/>
      <w:r w:rsidRPr="009A6939">
        <w:t>или</w:t>
      </w:r>
      <w:proofErr w:type="spellEnd"/>
      <w:r w:rsidRPr="009A6939">
        <w:t xml:space="preserve"> </w:t>
      </w:r>
      <w:proofErr w:type="spellStart"/>
      <w:r w:rsidRPr="009A6939">
        <w:t>консумация</w:t>
      </w:r>
      <w:proofErr w:type="spellEnd"/>
      <w:r w:rsidRPr="009A6939">
        <w:t xml:space="preserve"> </w:t>
      </w:r>
      <w:proofErr w:type="spellStart"/>
      <w:r w:rsidRPr="009A6939">
        <w:t>на</w:t>
      </w:r>
      <w:proofErr w:type="spellEnd"/>
      <w:r w:rsidRPr="009A6939">
        <w:t xml:space="preserve"> </w:t>
      </w:r>
      <w:proofErr w:type="spellStart"/>
      <w:r w:rsidRPr="009A6939">
        <w:t>дигитално</w:t>
      </w:r>
      <w:proofErr w:type="spellEnd"/>
      <w:r w:rsidRPr="009A6939">
        <w:t xml:space="preserve"> </w:t>
      </w:r>
      <w:proofErr w:type="spellStart"/>
      <w:r w:rsidRPr="009A6939">
        <w:t>съдържание</w:t>
      </w:r>
      <w:proofErr w:type="spellEnd"/>
      <w:r w:rsidRPr="009A6939">
        <w:t>.</w:t>
      </w:r>
    </w:p>
    <w:p w14:paraId="6C6E8EA3" w14:textId="77777777" w:rsidR="009A6939" w:rsidRPr="009A6939" w:rsidRDefault="009A6939" w:rsidP="009A6939">
      <w:pPr>
        <w:spacing w:line="360" w:lineRule="auto"/>
        <w:ind w:firstLine="708"/>
        <w:jc w:val="both"/>
      </w:pPr>
      <w:proofErr w:type="spellStart"/>
      <w:r w:rsidRPr="009A6939">
        <w:t>Резултатите</w:t>
      </w:r>
      <w:proofErr w:type="spellEnd"/>
      <w:r w:rsidRPr="009A6939">
        <w:t xml:space="preserve"> </w:t>
      </w:r>
      <w:proofErr w:type="spellStart"/>
      <w:r w:rsidRPr="009A6939">
        <w:t>също</w:t>
      </w:r>
      <w:proofErr w:type="spellEnd"/>
      <w:r w:rsidRPr="009A6939">
        <w:t xml:space="preserve"> </w:t>
      </w:r>
      <w:proofErr w:type="spellStart"/>
      <w:r w:rsidRPr="009A6939">
        <w:t>така</w:t>
      </w:r>
      <w:proofErr w:type="spellEnd"/>
      <w:r w:rsidRPr="009A6939">
        <w:t xml:space="preserve"> </w:t>
      </w:r>
      <w:proofErr w:type="spellStart"/>
      <w:r w:rsidRPr="009A6939">
        <w:t>подчертават</w:t>
      </w:r>
      <w:proofErr w:type="spellEnd"/>
      <w:r w:rsidRPr="009A6939">
        <w:t xml:space="preserve"> </w:t>
      </w:r>
      <w:proofErr w:type="spellStart"/>
      <w:r w:rsidRPr="009A6939">
        <w:t>важността</w:t>
      </w:r>
      <w:proofErr w:type="spellEnd"/>
      <w:r w:rsidRPr="009A6939">
        <w:t xml:space="preserve"> </w:t>
      </w:r>
      <w:proofErr w:type="spellStart"/>
      <w:r w:rsidRPr="009A6939">
        <w:t>на</w:t>
      </w:r>
      <w:proofErr w:type="spellEnd"/>
      <w:r w:rsidRPr="009A6939">
        <w:t xml:space="preserve"> </w:t>
      </w:r>
      <w:proofErr w:type="spellStart"/>
      <w:r w:rsidRPr="009A6939">
        <w:t>субективното</w:t>
      </w:r>
      <w:proofErr w:type="spellEnd"/>
      <w:r w:rsidRPr="009A6939">
        <w:t xml:space="preserve"> </w:t>
      </w:r>
      <w:proofErr w:type="spellStart"/>
      <w:r w:rsidRPr="009A6939">
        <w:t>възприятие</w:t>
      </w:r>
      <w:proofErr w:type="spellEnd"/>
      <w:r w:rsidRPr="009A6939">
        <w:t xml:space="preserve"> </w:t>
      </w:r>
      <w:proofErr w:type="spellStart"/>
      <w:r w:rsidRPr="009A6939">
        <w:t>за</w:t>
      </w:r>
      <w:proofErr w:type="spellEnd"/>
      <w:r w:rsidRPr="009A6939">
        <w:t xml:space="preserve"> </w:t>
      </w:r>
      <w:proofErr w:type="spellStart"/>
      <w:r w:rsidRPr="009A6939">
        <w:t>времето</w:t>
      </w:r>
      <w:proofErr w:type="spellEnd"/>
      <w:r w:rsidRPr="009A6939">
        <w:t xml:space="preserve">, </w:t>
      </w:r>
      <w:proofErr w:type="spellStart"/>
      <w:r w:rsidRPr="009A6939">
        <w:t>прекарано</w:t>
      </w:r>
      <w:proofErr w:type="spellEnd"/>
      <w:r w:rsidRPr="009A6939">
        <w:t xml:space="preserve"> </w:t>
      </w:r>
      <w:proofErr w:type="spellStart"/>
      <w:r w:rsidRPr="009A6939">
        <w:t>онлайн</w:t>
      </w:r>
      <w:proofErr w:type="spellEnd"/>
      <w:r w:rsidRPr="009A6939">
        <w:t xml:space="preserve">. </w:t>
      </w:r>
      <w:proofErr w:type="spellStart"/>
      <w:r w:rsidRPr="009A6939">
        <w:t>Това</w:t>
      </w:r>
      <w:proofErr w:type="spellEnd"/>
      <w:r w:rsidRPr="009A6939">
        <w:t xml:space="preserve"> </w:t>
      </w:r>
      <w:proofErr w:type="spellStart"/>
      <w:r w:rsidRPr="009A6939">
        <w:t>възприятие</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w:t>
      </w:r>
      <w:proofErr w:type="spellStart"/>
      <w:r w:rsidRPr="009A6939">
        <w:t>бъде</w:t>
      </w:r>
      <w:proofErr w:type="spellEnd"/>
      <w:r w:rsidRPr="009A6939">
        <w:t xml:space="preserve"> </w:t>
      </w:r>
      <w:proofErr w:type="spellStart"/>
      <w:r w:rsidRPr="009A6939">
        <w:t>повлияно</w:t>
      </w:r>
      <w:proofErr w:type="spellEnd"/>
      <w:r w:rsidRPr="009A6939">
        <w:t xml:space="preserve"> </w:t>
      </w:r>
      <w:proofErr w:type="spellStart"/>
      <w:r w:rsidRPr="009A6939">
        <w:t>както</w:t>
      </w:r>
      <w:proofErr w:type="spellEnd"/>
      <w:r w:rsidRPr="009A6939">
        <w:t xml:space="preserve"> </w:t>
      </w:r>
      <w:proofErr w:type="spellStart"/>
      <w:r w:rsidRPr="009A6939">
        <w:t>от</w:t>
      </w:r>
      <w:proofErr w:type="spellEnd"/>
      <w:r w:rsidRPr="009A6939">
        <w:t xml:space="preserve"> </w:t>
      </w:r>
      <w:proofErr w:type="spellStart"/>
      <w:r w:rsidRPr="009A6939">
        <w:t>реалното</w:t>
      </w:r>
      <w:proofErr w:type="spellEnd"/>
      <w:r w:rsidRPr="009A6939">
        <w:t xml:space="preserve"> </w:t>
      </w:r>
      <w:proofErr w:type="spellStart"/>
      <w:r w:rsidRPr="009A6939">
        <w:t>поведение</w:t>
      </w:r>
      <w:proofErr w:type="spellEnd"/>
      <w:r w:rsidRPr="009A6939">
        <w:t xml:space="preserve">, </w:t>
      </w:r>
      <w:proofErr w:type="spellStart"/>
      <w:r w:rsidRPr="009A6939">
        <w:t>така</w:t>
      </w:r>
      <w:proofErr w:type="spellEnd"/>
      <w:r w:rsidRPr="009A6939">
        <w:t xml:space="preserve"> и </w:t>
      </w:r>
      <w:proofErr w:type="spellStart"/>
      <w:r w:rsidRPr="009A6939">
        <w:t>от</w:t>
      </w:r>
      <w:proofErr w:type="spellEnd"/>
      <w:r w:rsidRPr="009A6939">
        <w:t xml:space="preserve"> </w:t>
      </w:r>
      <w:proofErr w:type="spellStart"/>
      <w:r w:rsidRPr="009A6939">
        <w:t>очакванията</w:t>
      </w:r>
      <w:proofErr w:type="spellEnd"/>
      <w:r w:rsidRPr="009A6939">
        <w:t xml:space="preserve"> </w:t>
      </w:r>
      <w:proofErr w:type="spellStart"/>
      <w:r w:rsidRPr="009A6939">
        <w:t>на</w:t>
      </w:r>
      <w:proofErr w:type="spellEnd"/>
      <w:r w:rsidRPr="009A6939">
        <w:t xml:space="preserve"> </w:t>
      </w:r>
      <w:proofErr w:type="spellStart"/>
      <w:r w:rsidRPr="009A6939">
        <w:t>социалната</w:t>
      </w:r>
      <w:proofErr w:type="spellEnd"/>
      <w:r w:rsidRPr="009A6939">
        <w:t xml:space="preserve"> </w:t>
      </w:r>
      <w:proofErr w:type="spellStart"/>
      <w:r w:rsidRPr="009A6939">
        <w:t>група</w:t>
      </w:r>
      <w:proofErr w:type="spellEnd"/>
      <w:r w:rsidRPr="009A6939">
        <w:t xml:space="preserve">. </w:t>
      </w:r>
      <w:proofErr w:type="spellStart"/>
      <w:r w:rsidRPr="009A6939">
        <w:t>Например</w:t>
      </w:r>
      <w:proofErr w:type="spellEnd"/>
      <w:r w:rsidRPr="009A6939">
        <w:t xml:space="preserve">, </w:t>
      </w:r>
      <w:proofErr w:type="spellStart"/>
      <w:r w:rsidRPr="009A6939">
        <w:t>един</w:t>
      </w:r>
      <w:proofErr w:type="spellEnd"/>
      <w:r w:rsidRPr="009A6939">
        <w:t xml:space="preserve"> </w:t>
      </w:r>
      <w:proofErr w:type="spellStart"/>
      <w:r w:rsidRPr="009A6939">
        <w:t>участник</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w:t>
      </w:r>
      <w:proofErr w:type="spellStart"/>
      <w:r w:rsidRPr="009A6939">
        <w:t>възприема</w:t>
      </w:r>
      <w:proofErr w:type="spellEnd"/>
      <w:r w:rsidRPr="009A6939">
        <w:t xml:space="preserve"> </w:t>
      </w:r>
      <w:proofErr w:type="spellStart"/>
      <w:r w:rsidRPr="009A6939">
        <w:t>своето</w:t>
      </w:r>
      <w:proofErr w:type="spellEnd"/>
      <w:r w:rsidRPr="009A6939">
        <w:t xml:space="preserve"> </w:t>
      </w:r>
      <w:proofErr w:type="spellStart"/>
      <w:r w:rsidRPr="009A6939">
        <w:t>време</w:t>
      </w:r>
      <w:proofErr w:type="spellEnd"/>
      <w:r w:rsidRPr="009A6939">
        <w:t xml:space="preserve"> в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като</w:t>
      </w:r>
      <w:proofErr w:type="spellEnd"/>
      <w:r w:rsidRPr="009A6939">
        <w:t xml:space="preserve"> "</w:t>
      </w:r>
      <w:proofErr w:type="spellStart"/>
      <w:r w:rsidRPr="009A6939">
        <w:t>нормално</w:t>
      </w:r>
      <w:proofErr w:type="spellEnd"/>
      <w:r w:rsidRPr="009A6939">
        <w:t xml:space="preserve">", </w:t>
      </w:r>
      <w:proofErr w:type="spellStart"/>
      <w:r w:rsidRPr="009A6939">
        <w:t>дори</w:t>
      </w:r>
      <w:proofErr w:type="spellEnd"/>
      <w:r w:rsidRPr="009A6939">
        <w:t xml:space="preserve"> </w:t>
      </w:r>
      <w:proofErr w:type="spellStart"/>
      <w:r w:rsidRPr="009A6939">
        <w:t>ако</w:t>
      </w:r>
      <w:proofErr w:type="spellEnd"/>
      <w:r w:rsidRPr="009A6939">
        <w:t xml:space="preserve"> </w:t>
      </w:r>
      <w:proofErr w:type="spellStart"/>
      <w:r w:rsidRPr="009A6939">
        <w:t>обективно</w:t>
      </w:r>
      <w:proofErr w:type="spellEnd"/>
      <w:r w:rsidRPr="009A6939">
        <w:t xml:space="preserve"> </w:t>
      </w:r>
      <w:proofErr w:type="spellStart"/>
      <w:r w:rsidRPr="009A6939">
        <w:t>прекарва</w:t>
      </w:r>
      <w:proofErr w:type="spellEnd"/>
      <w:r w:rsidRPr="009A6939">
        <w:t xml:space="preserve"> </w:t>
      </w:r>
      <w:proofErr w:type="spellStart"/>
      <w:r w:rsidRPr="009A6939">
        <w:t>повече</w:t>
      </w:r>
      <w:proofErr w:type="spellEnd"/>
      <w:r w:rsidRPr="009A6939">
        <w:t xml:space="preserve"> </w:t>
      </w:r>
      <w:proofErr w:type="spellStart"/>
      <w:r w:rsidRPr="009A6939">
        <w:t>или</w:t>
      </w:r>
      <w:proofErr w:type="spellEnd"/>
      <w:r w:rsidRPr="009A6939">
        <w:t xml:space="preserve"> </w:t>
      </w:r>
      <w:proofErr w:type="spellStart"/>
      <w:r w:rsidRPr="009A6939">
        <w:t>по-малко</w:t>
      </w:r>
      <w:proofErr w:type="spellEnd"/>
      <w:r w:rsidRPr="009A6939">
        <w:t xml:space="preserve"> </w:t>
      </w:r>
      <w:proofErr w:type="spellStart"/>
      <w:r w:rsidRPr="009A6939">
        <w:t>време</w:t>
      </w:r>
      <w:proofErr w:type="spellEnd"/>
      <w:r w:rsidRPr="009A6939">
        <w:t xml:space="preserve"> в </w:t>
      </w:r>
      <w:proofErr w:type="spellStart"/>
      <w:r w:rsidRPr="009A6939">
        <w:t>сравнение</w:t>
      </w:r>
      <w:proofErr w:type="spellEnd"/>
      <w:r w:rsidRPr="009A6939">
        <w:t xml:space="preserve"> </w:t>
      </w:r>
      <w:proofErr w:type="spellStart"/>
      <w:r w:rsidRPr="009A6939">
        <w:t>със</w:t>
      </w:r>
      <w:proofErr w:type="spellEnd"/>
      <w:r w:rsidRPr="009A6939">
        <w:t xml:space="preserve"> </w:t>
      </w:r>
      <w:proofErr w:type="spellStart"/>
      <w:r w:rsidRPr="009A6939">
        <w:t>средното</w:t>
      </w:r>
      <w:proofErr w:type="spellEnd"/>
      <w:r w:rsidRPr="009A6939">
        <w:t xml:space="preserve"> </w:t>
      </w:r>
      <w:proofErr w:type="spellStart"/>
      <w:r w:rsidRPr="009A6939">
        <w:t>за</w:t>
      </w:r>
      <w:proofErr w:type="spellEnd"/>
      <w:r w:rsidRPr="009A6939">
        <w:t xml:space="preserve"> </w:t>
      </w:r>
      <w:proofErr w:type="spellStart"/>
      <w:r w:rsidRPr="009A6939">
        <w:t>групата</w:t>
      </w:r>
      <w:proofErr w:type="spellEnd"/>
      <w:r w:rsidRPr="009A6939">
        <w:t xml:space="preserve">, </w:t>
      </w:r>
      <w:proofErr w:type="spellStart"/>
      <w:r w:rsidRPr="009A6939">
        <w:t>защото</w:t>
      </w:r>
      <w:proofErr w:type="spellEnd"/>
      <w:r w:rsidRPr="009A6939">
        <w:t xml:space="preserve"> </w:t>
      </w:r>
      <w:proofErr w:type="spellStart"/>
      <w:r w:rsidRPr="009A6939">
        <w:t>се</w:t>
      </w:r>
      <w:proofErr w:type="spellEnd"/>
      <w:r w:rsidRPr="009A6939">
        <w:t xml:space="preserve"> </w:t>
      </w:r>
      <w:proofErr w:type="spellStart"/>
      <w:r w:rsidRPr="009A6939">
        <w:t>сравнява</w:t>
      </w:r>
      <w:proofErr w:type="spellEnd"/>
      <w:r w:rsidRPr="009A6939">
        <w:t xml:space="preserve"> с </w:t>
      </w:r>
      <w:proofErr w:type="spellStart"/>
      <w:r w:rsidRPr="009A6939">
        <w:t>конкретен</w:t>
      </w:r>
      <w:proofErr w:type="spellEnd"/>
      <w:r w:rsidRPr="009A6939">
        <w:t xml:space="preserve"> </w:t>
      </w:r>
      <w:proofErr w:type="spellStart"/>
      <w:r w:rsidRPr="009A6939">
        <w:t>кръг</w:t>
      </w:r>
      <w:proofErr w:type="spellEnd"/>
      <w:r w:rsidRPr="009A6939">
        <w:t xml:space="preserve"> </w:t>
      </w:r>
      <w:proofErr w:type="spellStart"/>
      <w:r w:rsidRPr="009A6939">
        <w:t>от</w:t>
      </w:r>
      <w:proofErr w:type="spellEnd"/>
      <w:r w:rsidRPr="009A6939">
        <w:t xml:space="preserve"> </w:t>
      </w:r>
      <w:proofErr w:type="spellStart"/>
      <w:r w:rsidRPr="009A6939">
        <w:t>приятели</w:t>
      </w:r>
      <w:proofErr w:type="spellEnd"/>
      <w:r w:rsidRPr="009A6939">
        <w:t xml:space="preserve"> </w:t>
      </w:r>
      <w:proofErr w:type="spellStart"/>
      <w:r w:rsidRPr="009A6939">
        <w:t>или</w:t>
      </w:r>
      <w:proofErr w:type="spellEnd"/>
      <w:r w:rsidRPr="009A6939">
        <w:t xml:space="preserve"> </w:t>
      </w:r>
      <w:proofErr w:type="spellStart"/>
      <w:r w:rsidRPr="009A6939">
        <w:t>съученици</w:t>
      </w:r>
      <w:proofErr w:type="spellEnd"/>
      <w:r w:rsidRPr="009A6939">
        <w:t>.</w:t>
      </w:r>
    </w:p>
    <w:p w14:paraId="6863024B" w14:textId="77777777" w:rsidR="009A6939" w:rsidRPr="009A6939" w:rsidRDefault="009A6939" w:rsidP="009A6939">
      <w:pPr>
        <w:spacing w:line="360" w:lineRule="auto"/>
        <w:ind w:firstLine="708"/>
        <w:jc w:val="both"/>
      </w:pPr>
      <w:proofErr w:type="spellStart"/>
      <w:r w:rsidRPr="009A6939">
        <w:t>Тези</w:t>
      </w:r>
      <w:proofErr w:type="spellEnd"/>
      <w:r w:rsidRPr="009A6939">
        <w:t xml:space="preserve"> </w:t>
      </w:r>
      <w:r w:rsidRPr="009A6939">
        <w:rPr>
          <w:lang w:val="bg-BG"/>
        </w:rPr>
        <w:t>отговори</w:t>
      </w:r>
      <w:r w:rsidRPr="009A6939">
        <w:t xml:space="preserve"> </w:t>
      </w:r>
      <w:proofErr w:type="spellStart"/>
      <w:r w:rsidRPr="009A6939">
        <w:t>показват</w:t>
      </w:r>
      <w:proofErr w:type="spellEnd"/>
      <w:r w:rsidRPr="009A6939">
        <w:t xml:space="preserve"> </w:t>
      </w:r>
      <w:proofErr w:type="spellStart"/>
      <w:r w:rsidRPr="009A6939">
        <w:t>не</w:t>
      </w:r>
      <w:proofErr w:type="spellEnd"/>
      <w:r w:rsidRPr="009A6939">
        <w:t xml:space="preserve"> </w:t>
      </w:r>
      <w:proofErr w:type="spellStart"/>
      <w:r w:rsidRPr="009A6939">
        <w:t>само</w:t>
      </w:r>
      <w:proofErr w:type="spellEnd"/>
      <w:r w:rsidRPr="009A6939">
        <w:t xml:space="preserve"> </w:t>
      </w:r>
      <w:proofErr w:type="spellStart"/>
      <w:r w:rsidRPr="009A6939">
        <w:t>какво</w:t>
      </w:r>
      <w:proofErr w:type="spellEnd"/>
      <w:r w:rsidRPr="009A6939">
        <w:t xml:space="preserve"> е </w:t>
      </w:r>
      <w:proofErr w:type="spellStart"/>
      <w:r w:rsidRPr="009A6939">
        <w:t>поведението</w:t>
      </w:r>
      <w:proofErr w:type="spellEnd"/>
      <w:r w:rsidRPr="009A6939">
        <w:t xml:space="preserve"> </w:t>
      </w:r>
      <w:proofErr w:type="spellStart"/>
      <w:r w:rsidRPr="009A6939">
        <w:t>на</w:t>
      </w:r>
      <w:proofErr w:type="spellEnd"/>
      <w:r w:rsidRPr="009A6939">
        <w:t xml:space="preserve"> </w:t>
      </w:r>
      <w:proofErr w:type="spellStart"/>
      <w:r w:rsidRPr="009A6939">
        <w:t>участниците</w:t>
      </w:r>
      <w:proofErr w:type="spellEnd"/>
      <w:r w:rsidRPr="009A6939">
        <w:t xml:space="preserve">, </w:t>
      </w:r>
      <w:proofErr w:type="spellStart"/>
      <w:r w:rsidRPr="009A6939">
        <w:t>но</w:t>
      </w:r>
      <w:proofErr w:type="spellEnd"/>
      <w:r w:rsidRPr="009A6939">
        <w:t xml:space="preserve"> и </w:t>
      </w:r>
      <w:proofErr w:type="spellStart"/>
      <w:r w:rsidRPr="009A6939">
        <w:t>как</w:t>
      </w:r>
      <w:proofErr w:type="spellEnd"/>
      <w:r w:rsidRPr="009A6939">
        <w:t xml:space="preserve"> </w:t>
      </w:r>
      <w:proofErr w:type="spellStart"/>
      <w:r w:rsidRPr="009A6939">
        <w:t>те</w:t>
      </w:r>
      <w:proofErr w:type="spellEnd"/>
      <w:r w:rsidRPr="009A6939">
        <w:t xml:space="preserve"> </w:t>
      </w:r>
      <w:proofErr w:type="spellStart"/>
      <w:r w:rsidRPr="009A6939">
        <w:t>го</w:t>
      </w:r>
      <w:proofErr w:type="spellEnd"/>
      <w:r w:rsidRPr="009A6939">
        <w:t xml:space="preserve"> </w:t>
      </w:r>
      <w:proofErr w:type="spellStart"/>
      <w:r w:rsidRPr="009A6939">
        <w:t>интерпретират</w:t>
      </w:r>
      <w:proofErr w:type="spellEnd"/>
      <w:r w:rsidRPr="009A6939">
        <w:t xml:space="preserve"> в </w:t>
      </w:r>
      <w:proofErr w:type="spellStart"/>
      <w:r w:rsidRPr="009A6939">
        <w:t>контекста</w:t>
      </w:r>
      <w:proofErr w:type="spellEnd"/>
      <w:r w:rsidRPr="009A6939">
        <w:t xml:space="preserve"> </w:t>
      </w:r>
      <w:proofErr w:type="spellStart"/>
      <w:r w:rsidRPr="009A6939">
        <w:t>на</w:t>
      </w:r>
      <w:proofErr w:type="spellEnd"/>
      <w:r w:rsidRPr="009A6939">
        <w:t xml:space="preserve"> </w:t>
      </w:r>
      <w:proofErr w:type="spellStart"/>
      <w:r w:rsidRPr="009A6939">
        <w:t>социалното</w:t>
      </w:r>
      <w:proofErr w:type="spellEnd"/>
      <w:r w:rsidRPr="009A6939">
        <w:t xml:space="preserve"> </w:t>
      </w:r>
      <w:proofErr w:type="spellStart"/>
      <w:r w:rsidRPr="009A6939">
        <w:t>сравнение</w:t>
      </w:r>
      <w:proofErr w:type="spellEnd"/>
      <w:r w:rsidRPr="009A6939">
        <w:t xml:space="preserve">. </w:t>
      </w:r>
      <w:proofErr w:type="spellStart"/>
      <w:r w:rsidRPr="009A6939">
        <w:t>Това</w:t>
      </w:r>
      <w:proofErr w:type="spellEnd"/>
      <w:r w:rsidRPr="009A6939">
        <w:t xml:space="preserve"> е </w:t>
      </w:r>
      <w:proofErr w:type="spellStart"/>
      <w:r w:rsidRPr="009A6939">
        <w:t>важно</w:t>
      </w:r>
      <w:proofErr w:type="spellEnd"/>
      <w:r w:rsidRPr="009A6939">
        <w:t xml:space="preserve"> </w:t>
      </w:r>
      <w:proofErr w:type="spellStart"/>
      <w:r w:rsidRPr="009A6939">
        <w:t>за</w:t>
      </w:r>
      <w:proofErr w:type="spellEnd"/>
      <w:r w:rsidRPr="009A6939">
        <w:t xml:space="preserve"> </w:t>
      </w:r>
      <w:proofErr w:type="spellStart"/>
      <w:r w:rsidRPr="009A6939">
        <w:t>разбирането</w:t>
      </w:r>
      <w:proofErr w:type="spellEnd"/>
      <w:r w:rsidRPr="009A6939">
        <w:t xml:space="preserve"> </w:t>
      </w:r>
      <w:proofErr w:type="spellStart"/>
      <w:r w:rsidRPr="009A6939">
        <w:t>на</w:t>
      </w:r>
      <w:proofErr w:type="spellEnd"/>
      <w:r w:rsidRPr="009A6939">
        <w:t xml:space="preserve"> </w:t>
      </w:r>
      <w:proofErr w:type="spellStart"/>
      <w:r w:rsidRPr="009A6939">
        <w:t>връзката</w:t>
      </w:r>
      <w:proofErr w:type="spellEnd"/>
      <w:r w:rsidRPr="009A6939">
        <w:t xml:space="preserve"> </w:t>
      </w:r>
      <w:proofErr w:type="spellStart"/>
      <w:r w:rsidRPr="009A6939">
        <w:t>между</w:t>
      </w:r>
      <w:proofErr w:type="spellEnd"/>
      <w:r w:rsidRPr="009A6939">
        <w:t xml:space="preserve"> </w:t>
      </w:r>
      <w:proofErr w:type="spellStart"/>
      <w:r w:rsidRPr="009A6939">
        <w:t>социалните</w:t>
      </w:r>
      <w:proofErr w:type="spellEnd"/>
      <w:r w:rsidRPr="009A6939">
        <w:t xml:space="preserve"> </w:t>
      </w:r>
      <w:proofErr w:type="spellStart"/>
      <w:r w:rsidRPr="009A6939">
        <w:t>мрежи</w:t>
      </w:r>
      <w:proofErr w:type="spellEnd"/>
      <w:r w:rsidRPr="009A6939">
        <w:t xml:space="preserve"> и </w:t>
      </w:r>
      <w:proofErr w:type="spellStart"/>
      <w:r w:rsidRPr="009A6939">
        <w:t>психологическите</w:t>
      </w:r>
      <w:proofErr w:type="spellEnd"/>
      <w:r w:rsidRPr="009A6939">
        <w:t xml:space="preserve"> </w:t>
      </w:r>
      <w:proofErr w:type="spellStart"/>
      <w:r w:rsidRPr="009A6939">
        <w:t>характеристики</w:t>
      </w:r>
      <w:proofErr w:type="spellEnd"/>
      <w:r w:rsidRPr="009A6939">
        <w:t xml:space="preserve">, </w:t>
      </w:r>
      <w:proofErr w:type="spellStart"/>
      <w:r w:rsidRPr="009A6939">
        <w:t>тъй</w:t>
      </w:r>
      <w:proofErr w:type="spellEnd"/>
      <w:r w:rsidRPr="009A6939">
        <w:t xml:space="preserve"> </w:t>
      </w:r>
      <w:proofErr w:type="spellStart"/>
      <w:r w:rsidRPr="009A6939">
        <w:t>като</w:t>
      </w:r>
      <w:proofErr w:type="spellEnd"/>
      <w:r w:rsidRPr="009A6939">
        <w:t xml:space="preserve"> </w:t>
      </w:r>
      <w:proofErr w:type="spellStart"/>
      <w:r w:rsidRPr="009A6939">
        <w:t>възприятието</w:t>
      </w:r>
      <w:proofErr w:type="spellEnd"/>
      <w:r w:rsidRPr="009A6939">
        <w:t xml:space="preserve"> </w:t>
      </w:r>
      <w:proofErr w:type="spellStart"/>
      <w:r w:rsidRPr="009A6939">
        <w:t>за</w:t>
      </w:r>
      <w:proofErr w:type="spellEnd"/>
      <w:r w:rsidRPr="009A6939">
        <w:t xml:space="preserve"> </w:t>
      </w:r>
      <w:proofErr w:type="spellStart"/>
      <w:r w:rsidRPr="009A6939">
        <w:t>нормалност</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w:t>
      </w:r>
      <w:proofErr w:type="spellStart"/>
      <w:r w:rsidRPr="009A6939">
        <w:t>играе</w:t>
      </w:r>
      <w:proofErr w:type="spellEnd"/>
      <w:r w:rsidRPr="009A6939">
        <w:t xml:space="preserve"> </w:t>
      </w:r>
      <w:proofErr w:type="spellStart"/>
      <w:r w:rsidRPr="009A6939">
        <w:t>ключова</w:t>
      </w:r>
      <w:proofErr w:type="spellEnd"/>
      <w:r w:rsidRPr="009A6939">
        <w:t xml:space="preserve"> </w:t>
      </w:r>
      <w:proofErr w:type="spellStart"/>
      <w:r w:rsidRPr="009A6939">
        <w:t>роля</w:t>
      </w:r>
      <w:proofErr w:type="spellEnd"/>
      <w:r w:rsidRPr="009A6939">
        <w:t xml:space="preserve"> в </w:t>
      </w:r>
      <w:proofErr w:type="spellStart"/>
      <w:r w:rsidRPr="009A6939">
        <w:t>това</w:t>
      </w:r>
      <w:proofErr w:type="spellEnd"/>
      <w:r w:rsidRPr="009A6939">
        <w:t xml:space="preserve"> </w:t>
      </w:r>
      <w:proofErr w:type="spellStart"/>
      <w:r w:rsidRPr="009A6939">
        <w:t>как</w:t>
      </w:r>
      <w:proofErr w:type="spellEnd"/>
      <w:r w:rsidRPr="009A6939">
        <w:t xml:space="preserve"> </w:t>
      </w:r>
      <w:proofErr w:type="spellStart"/>
      <w:r w:rsidRPr="009A6939">
        <w:t>юношите</w:t>
      </w:r>
      <w:proofErr w:type="spellEnd"/>
      <w:r w:rsidRPr="009A6939">
        <w:t xml:space="preserve"> </w:t>
      </w:r>
      <w:proofErr w:type="spellStart"/>
      <w:r w:rsidRPr="009A6939">
        <w:t>се</w:t>
      </w:r>
      <w:proofErr w:type="spellEnd"/>
      <w:r w:rsidRPr="009A6939">
        <w:t xml:space="preserve"> </w:t>
      </w:r>
      <w:proofErr w:type="spellStart"/>
      <w:r w:rsidRPr="009A6939">
        <w:t>чувстват</w:t>
      </w:r>
      <w:proofErr w:type="spellEnd"/>
      <w:r w:rsidRPr="009A6939">
        <w:t xml:space="preserve"> и </w:t>
      </w:r>
      <w:proofErr w:type="spellStart"/>
      <w:r w:rsidRPr="009A6939">
        <w:t>взаимодействат</w:t>
      </w:r>
      <w:proofErr w:type="spellEnd"/>
      <w:r w:rsidRPr="009A6939">
        <w:t xml:space="preserve"> в </w:t>
      </w:r>
      <w:proofErr w:type="spellStart"/>
      <w:r w:rsidRPr="009A6939">
        <w:t>дигиталната</w:t>
      </w:r>
      <w:proofErr w:type="spellEnd"/>
      <w:r w:rsidRPr="009A6939">
        <w:t xml:space="preserve"> </w:t>
      </w:r>
      <w:proofErr w:type="spellStart"/>
      <w:r w:rsidRPr="009A6939">
        <w:t>среда</w:t>
      </w:r>
      <w:proofErr w:type="spellEnd"/>
      <w:r w:rsidRPr="009A6939">
        <w:t>.</w:t>
      </w:r>
    </w:p>
    <w:p w14:paraId="395BD37C" w14:textId="77777777" w:rsidR="009A6939" w:rsidRPr="009A6939" w:rsidRDefault="009A6939" w:rsidP="009A6939">
      <w:pPr>
        <w:spacing w:line="360" w:lineRule="auto"/>
        <w:ind w:firstLine="708"/>
        <w:jc w:val="both"/>
      </w:pPr>
      <w:r w:rsidRPr="009A6939">
        <w:rPr>
          <w:lang w:val="bg-BG"/>
        </w:rPr>
        <w:lastRenderedPageBreak/>
        <w:t xml:space="preserve">Отговорите дават възможност </w:t>
      </w:r>
      <w:proofErr w:type="spellStart"/>
      <w:r w:rsidRPr="009A6939">
        <w:t>да</w:t>
      </w:r>
      <w:proofErr w:type="spellEnd"/>
      <w:r w:rsidRPr="009A6939">
        <w:t xml:space="preserve"> </w:t>
      </w:r>
      <w:proofErr w:type="spellStart"/>
      <w:r w:rsidRPr="009A6939">
        <w:t>направим</w:t>
      </w:r>
      <w:proofErr w:type="spellEnd"/>
      <w:r w:rsidRPr="009A6939">
        <w:t xml:space="preserve"> </w:t>
      </w:r>
      <w:proofErr w:type="spellStart"/>
      <w:r w:rsidRPr="009A6939">
        <w:t>няколко</w:t>
      </w:r>
      <w:proofErr w:type="spellEnd"/>
      <w:r w:rsidRPr="009A6939">
        <w:t xml:space="preserve"> </w:t>
      </w:r>
      <w:proofErr w:type="spellStart"/>
      <w:r w:rsidRPr="009A6939">
        <w:t>ключови</w:t>
      </w:r>
      <w:proofErr w:type="spellEnd"/>
      <w:r w:rsidRPr="009A6939">
        <w:t xml:space="preserve"> </w:t>
      </w:r>
      <w:proofErr w:type="spellStart"/>
      <w:r w:rsidRPr="009A6939">
        <w:t>извода</w:t>
      </w:r>
      <w:proofErr w:type="spellEnd"/>
      <w:r w:rsidRPr="009A6939">
        <w:t xml:space="preserve"> </w:t>
      </w:r>
      <w:proofErr w:type="spellStart"/>
      <w:r w:rsidRPr="009A6939">
        <w:t>за</w:t>
      </w:r>
      <w:proofErr w:type="spellEnd"/>
      <w:r w:rsidRPr="009A6939">
        <w:t xml:space="preserve"> </w:t>
      </w:r>
      <w:proofErr w:type="spellStart"/>
      <w:r w:rsidRPr="009A6939">
        <w:t>предпочитанията</w:t>
      </w:r>
      <w:proofErr w:type="spellEnd"/>
      <w:r w:rsidRPr="009A6939">
        <w:t xml:space="preserve"> и </w:t>
      </w:r>
      <w:proofErr w:type="spellStart"/>
      <w:r w:rsidRPr="009A6939">
        <w:t>поведението</w:t>
      </w:r>
      <w:proofErr w:type="spellEnd"/>
      <w:r w:rsidRPr="009A6939">
        <w:t xml:space="preserve"> </w:t>
      </w:r>
      <w:proofErr w:type="spellStart"/>
      <w:r w:rsidRPr="009A6939">
        <w:t>на</w:t>
      </w:r>
      <w:proofErr w:type="spellEnd"/>
      <w:r w:rsidRPr="009A6939">
        <w:t xml:space="preserve"> </w:t>
      </w:r>
      <w:proofErr w:type="spellStart"/>
      <w:r w:rsidRPr="009A6939">
        <w:t>юношите</w:t>
      </w:r>
      <w:proofErr w:type="spellEnd"/>
      <w:r w:rsidRPr="009A6939">
        <w:t xml:space="preserve"> в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На</w:t>
      </w:r>
      <w:proofErr w:type="spellEnd"/>
      <w:r w:rsidRPr="009A6939">
        <w:t xml:space="preserve"> </w:t>
      </w:r>
      <w:proofErr w:type="spellStart"/>
      <w:r w:rsidRPr="009A6939">
        <w:t>първо</w:t>
      </w:r>
      <w:proofErr w:type="spellEnd"/>
      <w:r w:rsidRPr="009A6939">
        <w:t xml:space="preserve"> </w:t>
      </w:r>
      <w:proofErr w:type="spellStart"/>
      <w:r w:rsidRPr="009A6939">
        <w:t>място</w:t>
      </w:r>
      <w:proofErr w:type="spellEnd"/>
      <w:r w:rsidRPr="009A6939">
        <w:t xml:space="preserve">, </w:t>
      </w:r>
      <w:proofErr w:type="spellStart"/>
      <w:r w:rsidRPr="009A6939">
        <w:t>най-предпочитаното</w:t>
      </w:r>
      <w:proofErr w:type="spellEnd"/>
      <w:r w:rsidRPr="009A6939">
        <w:t xml:space="preserve"> </w:t>
      </w:r>
      <w:proofErr w:type="spellStart"/>
      <w:r w:rsidRPr="009A6939">
        <w:t>съдържание</w:t>
      </w:r>
      <w:proofErr w:type="spellEnd"/>
      <w:r w:rsidRPr="009A6939">
        <w:t xml:space="preserve"> </w:t>
      </w:r>
      <w:proofErr w:type="spellStart"/>
      <w:r w:rsidRPr="009A6939">
        <w:t>са</w:t>
      </w:r>
      <w:proofErr w:type="spellEnd"/>
      <w:r w:rsidRPr="009A6939">
        <w:t xml:space="preserve"> </w:t>
      </w:r>
      <w:proofErr w:type="spellStart"/>
      <w:r w:rsidRPr="009A6939">
        <w:t>снимките</w:t>
      </w:r>
      <w:proofErr w:type="spellEnd"/>
      <w:r w:rsidRPr="009A6939">
        <w:t xml:space="preserve"> и </w:t>
      </w:r>
      <w:proofErr w:type="spellStart"/>
      <w:r w:rsidRPr="009A6939">
        <w:t>видеоклиповете</w:t>
      </w:r>
      <w:proofErr w:type="spellEnd"/>
      <w:r w:rsidRPr="009A6939">
        <w:t xml:space="preserve"> </w:t>
      </w:r>
      <w:proofErr w:type="spellStart"/>
      <w:r w:rsidRPr="009A6939">
        <w:t>на</w:t>
      </w:r>
      <w:proofErr w:type="spellEnd"/>
      <w:r w:rsidRPr="009A6939">
        <w:t xml:space="preserve"> </w:t>
      </w:r>
      <w:proofErr w:type="spellStart"/>
      <w:r w:rsidRPr="009A6939">
        <w:t>приятели</w:t>
      </w:r>
      <w:proofErr w:type="spellEnd"/>
      <w:r w:rsidRPr="009A6939">
        <w:t xml:space="preserve"> и </w:t>
      </w:r>
      <w:proofErr w:type="spellStart"/>
      <w:r w:rsidRPr="009A6939">
        <w:t>семейство</w:t>
      </w:r>
      <w:proofErr w:type="spellEnd"/>
      <w:r w:rsidRPr="009A6939">
        <w:t xml:space="preserve">, </w:t>
      </w:r>
      <w:proofErr w:type="spellStart"/>
      <w:r w:rsidRPr="009A6939">
        <w:t>което</w:t>
      </w:r>
      <w:proofErr w:type="spellEnd"/>
      <w:r w:rsidRPr="009A6939">
        <w:t xml:space="preserve"> </w:t>
      </w:r>
      <w:proofErr w:type="spellStart"/>
      <w:r w:rsidRPr="009A6939">
        <w:t>подсказва</w:t>
      </w:r>
      <w:proofErr w:type="spellEnd"/>
      <w:r w:rsidRPr="009A6939">
        <w:t xml:space="preserve">, </w:t>
      </w:r>
      <w:proofErr w:type="spellStart"/>
      <w:r w:rsidRPr="009A6939">
        <w:t>че</w:t>
      </w:r>
      <w:proofErr w:type="spellEnd"/>
      <w:r w:rsidRPr="009A6939">
        <w:t xml:space="preserve">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играят</w:t>
      </w:r>
      <w:proofErr w:type="spellEnd"/>
      <w:r w:rsidRPr="009A6939">
        <w:t xml:space="preserve"> </w:t>
      </w:r>
      <w:proofErr w:type="spellStart"/>
      <w:r w:rsidRPr="009A6939">
        <w:t>основна</w:t>
      </w:r>
      <w:proofErr w:type="spellEnd"/>
      <w:r w:rsidRPr="009A6939">
        <w:t xml:space="preserve"> </w:t>
      </w:r>
      <w:proofErr w:type="spellStart"/>
      <w:r w:rsidRPr="009A6939">
        <w:t>роля</w:t>
      </w:r>
      <w:proofErr w:type="spellEnd"/>
      <w:r w:rsidRPr="009A6939">
        <w:t xml:space="preserve"> </w:t>
      </w:r>
      <w:proofErr w:type="spellStart"/>
      <w:r w:rsidRPr="009A6939">
        <w:t>за</w:t>
      </w:r>
      <w:proofErr w:type="spellEnd"/>
      <w:r w:rsidRPr="009A6939">
        <w:t xml:space="preserve"> </w:t>
      </w:r>
      <w:proofErr w:type="spellStart"/>
      <w:r w:rsidRPr="009A6939">
        <w:t>поддържането</w:t>
      </w:r>
      <w:proofErr w:type="spellEnd"/>
      <w:r w:rsidRPr="009A6939">
        <w:t xml:space="preserve"> </w:t>
      </w:r>
      <w:proofErr w:type="spellStart"/>
      <w:r w:rsidRPr="009A6939">
        <w:t>на</w:t>
      </w:r>
      <w:proofErr w:type="spellEnd"/>
      <w:r w:rsidRPr="009A6939">
        <w:t xml:space="preserve"> </w:t>
      </w:r>
      <w:proofErr w:type="spellStart"/>
      <w:r w:rsidRPr="009A6939">
        <w:t>междуличностните</w:t>
      </w:r>
      <w:proofErr w:type="spellEnd"/>
      <w:r w:rsidRPr="009A6939">
        <w:t xml:space="preserve"> </w:t>
      </w:r>
      <w:proofErr w:type="spellStart"/>
      <w:r w:rsidRPr="009A6939">
        <w:t>връзки</w:t>
      </w:r>
      <w:proofErr w:type="spellEnd"/>
      <w:r w:rsidRPr="009A6939">
        <w:t xml:space="preserve"> и </w:t>
      </w:r>
      <w:proofErr w:type="spellStart"/>
      <w:r w:rsidRPr="009A6939">
        <w:t>комуникация</w:t>
      </w:r>
      <w:proofErr w:type="spellEnd"/>
      <w:r w:rsidRPr="009A6939">
        <w:t xml:space="preserve"> в </w:t>
      </w:r>
      <w:proofErr w:type="spellStart"/>
      <w:r w:rsidRPr="009A6939">
        <w:t>тази</w:t>
      </w:r>
      <w:proofErr w:type="spellEnd"/>
      <w:r w:rsidRPr="009A6939">
        <w:t xml:space="preserve"> </w:t>
      </w:r>
      <w:proofErr w:type="spellStart"/>
      <w:r w:rsidRPr="009A6939">
        <w:t>възрастова</w:t>
      </w:r>
      <w:proofErr w:type="spellEnd"/>
      <w:r w:rsidRPr="009A6939">
        <w:t xml:space="preserve"> </w:t>
      </w:r>
      <w:proofErr w:type="spellStart"/>
      <w:r w:rsidRPr="009A6939">
        <w:t>група</w:t>
      </w:r>
      <w:proofErr w:type="spellEnd"/>
      <w:r w:rsidRPr="009A6939">
        <w:t xml:space="preserve">. </w:t>
      </w:r>
      <w:proofErr w:type="spellStart"/>
      <w:r w:rsidRPr="009A6939">
        <w:t>Юношите</w:t>
      </w:r>
      <w:proofErr w:type="spellEnd"/>
      <w:r w:rsidRPr="009A6939">
        <w:t xml:space="preserve"> </w:t>
      </w:r>
      <w:proofErr w:type="spellStart"/>
      <w:r w:rsidRPr="009A6939">
        <w:t>са</w:t>
      </w:r>
      <w:proofErr w:type="spellEnd"/>
      <w:r w:rsidRPr="009A6939">
        <w:t xml:space="preserve"> </w:t>
      </w:r>
      <w:proofErr w:type="spellStart"/>
      <w:r w:rsidRPr="009A6939">
        <w:t>силно</w:t>
      </w:r>
      <w:proofErr w:type="spellEnd"/>
      <w:r w:rsidRPr="009A6939">
        <w:t xml:space="preserve"> </w:t>
      </w:r>
      <w:proofErr w:type="spellStart"/>
      <w:r w:rsidRPr="009A6939">
        <w:t>социално</w:t>
      </w:r>
      <w:proofErr w:type="spellEnd"/>
      <w:r w:rsidRPr="009A6939">
        <w:t xml:space="preserve"> </w:t>
      </w:r>
      <w:proofErr w:type="spellStart"/>
      <w:r w:rsidRPr="009A6939">
        <w:t>ориентирани</w:t>
      </w:r>
      <w:proofErr w:type="spellEnd"/>
      <w:r w:rsidRPr="009A6939">
        <w:t xml:space="preserve"> и </w:t>
      </w:r>
      <w:proofErr w:type="spellStart"/>
      <w:r w:rsidRPr="009A6939">
        <w:t>използват</w:t>
      </w:r>
      <w:proofErr w:type="spellEnd"/>
      <w:r w:rsidRPr="009A6939">
        <w:t xml:space="preserve"> </w:t>
      </w:r>
      <w:proofErr w:type="spellStart"/>
      <w:r w:rsidRPr="009A6939">
        <w:t>платформите</w:t>
      </w:r>
      <w:proofErr w:type="spellEnd"/>
      <w:r w:rsidRPr="009A6939">
        <w:t xml:space="preserve">, </w:t>
      </w:r>
      <w:proofErr w:type="spellStart"/>
      <w:r w:rsidRPr="009A6939">
        <w:t>за</w:t>
      </w:r>
      <w:proofErr w:type="spellEnd"/>
      <w:r w:rsidRPr="009A6939">
        <w:t xml:space="preserve"> </w:t>
      </w:r>
      <w:proofErr w:type="spellStart"/>
      <w:r w:rsidRPr="009A6939">
        <w:t>да</w:t>
      </w:r>
      <w:proofErr w:type="spellEnd"/>
      <w:r w:rsidRPr="009A6939">
        <w:t xml:space="preserve"> </w:t>
      </w:r>
      <w:proofErr w:type="spellStart"/>
      <w:r w:rsidRPr="009A6939">
        <w:t>останат</w:t>
      </w:r>
      <w:proofErr w:type="spellEnd"/>
      <w:r w:rsidRPr="009A6939">
        <w:t xml:space="preserve"> </w:t>
      </w:r>
      <w:proofErr w:type="spellStart"/>
      <w:r w:rsidRPr="009A6939">
        <w:t>свързани</w:t>
      </w:r>
      <w:proofErr w:type="spellEnd"/>
      <w:r w:rsidRPr="009A6939">
        <w:t xml:space="preserve"> с </w:t>
      </w:r>
      <w:proofErr w:type="spellStart"/>
      <w:r w:rsidRPr="009A6939">
        <w:t>близките</w:t>
      </w:r>
      <w:proofErr w:type="spellEnd"/>
      <w:r w:rsidRPr="009A6939">
        <w:t xml:space="preserve"> </w:t>
      </w:r>
      <w:proofErr w:type="spellStart"/>
      <w:r w:rsidRPr="009A6939">
        <w:t>си</w:t>
      </w:r>
      <w:proofErr w:type="spellEnd"/>
      <w:r w:rsidRPr="009A6939">
        <w:t xml:space="preserve"> и </w:t>
      </w:r>
      <w:proofErr w:type="spellStart"/>
      <w:r w:rsidRPr="009A6939">
        <w:t>да</w:t>
      </w:r>
      <w:proofErr w:type="spellEnd"/>
      <w:r w:rsidRPr="009A6939">
        <w:t xml:space="preserve"> </w:t>
      </w:r>
      <w:proofErr w:type="spellStart"/>
      <w:r w:rsidRPr="009A6939">
        <w:t>следят</w:t>
      </w:r>
      <w:proofErr w:type="spellEnd"/>
      <w:r w:rsidRPr="009A6939">
        <w:t xml:space="preserve"> </w:t>
      </w:r>
      <w:proofErr w:type="spellStart"/>
      <w:r w:rsidRPr="009A6939">
        <w:t>техния</w:t>
      </w:r>
      <w:proofErr w:type="spellEnd"/>
      <w:r w:rsidRPr="009A6939">
        <w:t xml:space="preserve"> </w:t>
      </w:r>
      <w:proofErr w:type="spellStart"/>
      <w:r w:rsidRPr="009A6939">
        <w:t>живот</w:t>
      </w:r>
      <w:proofErr w:type="spellEnd"/>
      <w:r w:rsidRPr="009A6939">
        <w:t>.</w:t>
      </w:r>
    </w:p>
    <w:p w14:paraId="12CD0687" w14:textId="77777777" w:rsidR="009A6939" w:rsidRPr="009A6939" w:rsidRDefault="009A6939" w:rsidP="009A6939">
      <w:pPr>
        <w:spacing w:line="360" w:lineRule="auto"/>
        <w:ind w:firstLine="708"/>
        <w:jc w:val="both"/>
      </w:pPr>
      <w:proofErr w:type="spellStart"/>
      <w:r w:rsidRPr="009A6939">
        <w:t>Популярността</w:t>
      </w:r>
      <w:proofErr w:type="spellEnd"/>
      <w:r w:rsidRPr="009A6939">
        <w:t xml:space="preserve"> </w:t>
      </w:r>
      <w:proofErr w:type="spellStart"/>
      <w:r w:rsidRPr="009A6939">
        <w:t>на</w:t>
      </w:r>
      <w:proofErr w:type="spellEnd"/>
      <w:r w:rsidRPr="009A6939">
        <w:t xml:space="preserve"> </w:t>
      </w:r>
      <w:proofErr w:type="spellStart"/>
      <w:r w:rsidRPr="009A6939">
        <w:t>публикациите</w:t>
      </w:r>
      <w:proofErr w:type="spellEnd"/>
      <w:r w:rsidRPr="009A6939">
        <w:t xml:space="preserve"> </w:t>
      </w:r>
      <w:proofErr w:type="spellStart"/>
      <w:r w:rsidRPr="009A6939">
        <w:t>на</w:t>
      </w:r>
      <w:proofErr w:type="spellEnd"/>
      <w:r w:rsidRPr="009A6939">
        <w:t xml:space="preserve"> </w:t>
      </w:r>
      <w:proofErr w:type="spellStart"/>
      <w:r w:rsidRPr="009A6939">
        <w:t>знаменитости</w:t>
      </w:r>
      <w:proofErr w:type="spellEnd"/>
      <w:r w:rsidRPr="009A6939">
        <w:t xml:space="preserve"> </w:t>
      </w:r>
      <w:proofErr w:type="spellStart"/>
      <w:r w:rsidRPr="009A6939">
        <w:t>или</w:t>
      </w:r>
      <w:proofErr w:type="spellEnd"/>
      <w:r w:rsidRPr="009A6939">
        <w:t xml:space="preserve"> </w:t>
      </w:r>
      <w:proofErr w:type="spellStart"/>
      <w:r w:rsidRPr="009A6939">
        <w:t>влиятелни</w:t>
      </w:r>
      <w:proofErr w:type="spellEnd"/>
      <w:r w:rsidRPr="009A6939">
        <w:t xml:space="preserve"> </w:t>
      </w:r>
      <w:proofErr w:type="spellStart"/>
      <w:r w:rsidRPr="009A6939">
        <w:t>личности</w:t>
      </w:r>
      <w:proofErr w:type="spellEnd"/>
      <w:r w:rsidRPr="009A6939">
        <w:t xml:space="preserve"> </w:t>
      </w:r>
      <w:proofErr w:type="spellStart"/>
      <w:r w:rsidRPr="009A6939">
        <w:t>показва</w:t>
      </w:r>
      <w:proofErr w:type="spellEnd"/>
      <w:r w:rsidRPr="009A6939">
        <w:t xml:space="preserve">, </w:t>
      </w:r>
      <w:proofErr w:type="spellStart"/>
      <w:r w:rsidRPr="009A6939">
        <w:t>че</w:t>
      </w:r>
      <w:proofErr w:type="spellEnd"/>
      <w:r w:rsidRPr="009A6939">
        <w:t xml:space="preserve"> </w:t>
      </w:r>
      <w:proofErr w:type="spellStart"/>
      <w:r w:rsidRPr="009A6939">
        <w:t>участниците</w:t>
      </w:r>
      <w:proofErr w:type="spellEnd"/>
      <w:r w:rsidRPr="009A6939">
        <w:t xml:space="preserve"> </w:t>
      </w:r>
      <w:proofErr w:type="spellStart"/>
      <w:r w:rsidRPr="009A6939">
        <w:t>са</w:t>
      </w:r>
      <w:proofErr w:type="spellEnd"/>
      <w:r w:rsidRPr="009A6939">
        <w:t xml:space="preserve"> </w:t>
      </w:r>
      <w:proofErr w:type="spellStart"/>
      <w:r w:rsidRPr="009A6939">
        <w:t>силно</w:t>
      </w:r>
      <w:proofErr w:type="spellEnd"/>
      <w:r w:rsidRPr="009A6939">
        <w:t xml:space="preserve"> </w:t>
      </w:r>
      <w:proofErr w:type="spellStart"/>
      <w:r w:rsidRPr="009A6939">
        <w:t>повлияни</w:t>
      </w:r>
      <w:proofErr w:type="spellEnd"/>
      <w:r w:rsidRPr="009A6939">
        <w:t xml:space="preserve"> </w:t>
      </w:r>
      <w:proofErr w:type="spellStart"/>
      <w:r w:rsidRPr="009A6939">
        <w:t>от</w:t>
      </w:r>
      <w:proofErr w:type="spellEnd"/>
      <w:r w:rsidRPr="009A6939">
        <w:t xml:space="preserve"> </w:t>
      </w:r>
      <w:proofErr w:type="spellStart"/>
      <w:r w:rsidRPr="009A6939">
        <w:t>културата</w:t>
      </w:r>
      <w:proofErr w:type="spellEnd"/>
      <w:r w:rsidRPr="009A6939">
        <w:t xml:space="preserve"> </w:t>
      </w:r>
      <w:proofErr w:type="spellStart"/>
      <w:r w:rsidRPr="009A6939">
        <w:t>на</w:t>
      </w:r>
      <w:proofErr w:type="spellEnd"/>
      <w:r w:rsidRPr="009A6939">
        <w:t xml:space="preserve">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където</w:t>
      </w:r>
      <w:proofErr w:type="spellEnd"/>
      <w:r w:rsidRPr="009A6939">
        <w:t xml:space="preserve"> </w:t>
      </w:r>
      <w:proofErr w:type="spellStart"/>
      <w:r w:rsidRPr="009A6939">
        <w:t>известните</w:t>
      </w:r>
      <w:proofErr w:type="spellEnd"/>
      <w:r w:rsidRPr="009A6939">
        <w:t xml:space="preserve"> </w:t>
      </w:r>
      <w:proofErr w:type="spellStart"/>
      <w:r w:rsidRPr="009A6939">
        <w:t>личности</w:t>
      </w:r>
      <w:proofErr w:type="spellEnd"/>
      <w:r w:rsidRPr="009A6939">
        <w:t xml:space="preserve"> </w:t>
      </w:r>
      <w:proofErr w:type="spellStart"/>
      <w:r w:rsidRPr="009A6939">
        <w:t>играят</w:t>
      </w:r>
      <w:proofErr w:type="spellEnd"/>
      <w:r w:rsidRPr="009A6939">
        <w:t xml:space="preserve"> </w:t>
      </w:r>
      <w:proofErr w:type="spellStart"/>
      <w:r w:rsidRPr="009A6939">
        <w:t>важна</w:t>
      </w:r>
      <w:proofErr w:type="spellEnd"/>
      <w:r w:rsidRPr="009A6939">
        <w:t xml:space="preserve"> </w:t>
      </w:r>
      <w:proofErr w:type="spellStart"/>
      <w:r w:rsidRPr="009A6939">
        <w:t>роля</w:t>
      </w:r>
      <w:proofErr w:type="spellEnd"/>
      <w:r w:rsidRPr="009A6939">
        <w:t xml:space="preserve"> </w:t>
      </w:r>
      <w:proofErr w:type="spellStart"/>
      <w:r w:rsidRPr="009A6939">
        <w:t>за</w:t>
      </w:r>
      <w:proofErr w:type="spellEnd"/>
      <w:r w:rsidRPr="009A6939">
        <w:t xml:space="preserve"> </w:t>
      </w:r>
      <w:proofErr w:type="spellStart"/>
      <w:r w:rsidRPr="009A6939">
        <w:t>формиране</w:t>
      </w:r>
      <w:proofErr w:type="spellEnd"/>
      <w:r w:rsidRPr="009A6939">
        <w:t xml:space="preserve"> </w:t>
      </w:r>
      <w:proofErr w:type="spellStart"/>
      <w:r w:rsidRPr="009A6939">
        <w:t>на</w:t>
      </w:r>
      <w:proofErr w:type="spellEnd"/>
      <w:r w:rsidRPr="009A6939">
        <w:t xml:space="preserve"> </w:t>
      </w:r>
      <w:proofErr w:type="spellStart"/>
      <w:r w:rsidRPr="009A6939">
        <w:t>модели</w:t>
      </w:r>
      <w:proofErr w:type="spellEnd"/>
      <w:r w:rsidRPr="009A6939">
        <w:t xml:space="preserve"> </w:t>
      </w:r>
      <w:proofErr w:type="spellStart"/>
      <w:r w:rsidRPr="009A6939">
        <w:t>на</w:t>
      </w:r>
      <w:proofErr w:type="spellEnd"/>
      <w:r w:rsidRPr="009A6939">
        <w:t xml:space="preserve"> </w:t>
      </w:r>
      <w:proofErr w:type="spellStart"/>
      <w:r w:rsidRPr="009A6939">
        <w:t>поведение</w:t>
      </w:r>
      <w:proofErr w:type="spellEnd"/>
      <w:r w:rsidRPr="009A6939">
        <w:t xml:space="preserve">, </w:t>
      </w:r>
      <w:proofErr w:type="spellStart"/>
      <w:r w:rsidRPr="009A6939">
        <w:t>интереси</w:t>
      </w:r>
      <w:proofErr w:type="spellEnd"/>
      <w:r w:rsidRPr="009A6939">
        <w:t xml:space="preserve"> и </w:t>
      </w:r>
      <w:proofErr w:type="spellStart"/>
      <w:r w:rsidRPr="009A6939">
        <w:t>самооценка</w:t>
      </w:r>
      <w:proofErr w:type="spellEnd"/>
      <w:r w:rsidRPr="009A6939">
        <w:t xml:space="preserve">. </w:t>
      </w:r>
      <w:proofErr w:type="spellStart"/>
      <w:r w:rsidRPr="009A6939">
        <w:t>Това</w:t>
      </w:r>
      <w:proofErr w:type="spellEnd"/>
      <w:r w:rsidRPr="009A6939">
        <w:t xml:space="preserve"> </w:t>
      </w:r>
      <w:proofErr w:type="spellStart"/>
      <w:r w:rsidRPr="009A6939">
        <w:t>подчертава</w:t>
      </w:r>
      <w:proofErr w:type="spellEnd"/>
      <w:r w:rsidRPr="009A6939">
        <w:t xml:space="preserve"> </w:t>
      </w:r>
      <w:proofErr w:type="spellStart"/>
      <w:r w:rsidRPr="009A6939">
        <w:t>значението</w:t>
      </w:r>
      <w:proofErr w:type="spellEnd"/>
      <w:r w:rsidRPr="009A6939">
        <w:t xml:space="preserve"> </w:t>
      </w:r>
      <w:proofErr w:type="spellStart"/>
      <w:r w:rsidRPr="009A6939">
        <w:t>на</w:t>
      </w:r>
      <w:proofErr w:type="spellEnd"/>
      <w:r w:rsidRPr="009A6939">
        <w:t xml:space="preserve"> </w:t>
      </w:r>
      <w:proofErr w:type="spellStart"/>
      <w:r w:rsidRPr="009A6939">
        <w:t>влиятелните</w:t>
      </w:r>
      <w:proofErr w:type="spellEnd"/>
      <w:r w:rsidRPr="009A6939">
        <w:t xml:space="preserve"> </w:t>
      </w:r>
      <w:proofErr w:type="spellStart"/>
      <w:r w:rsidRPr="009A6939">
        <w:t>фигури</w:t>
      </w:r>
      <w:proofErr w:type="spellEnd"/>
      <w:r w:rsidRPr="009A6939">
        <w:t xml:space="preserve"> в </w:t>
      </w:r>
      <w:proofErr w:type="spellStart"/>
      <w:r w:rsidRPr="009A6939">
        <w:t>живота</w:t>
      </w:r>
      <w:proofErr w:type="spellEnd"/>
      <w:r w:rsidRPr="009A6939">
        <w:t xml:space="preserve"> </w:t>
      </w:r>
      <w:proofErr w:type="spellStart"/>
      <w:r w:rsidRPr="009A6939">
        <w:t>на</w:t>
      </w:r>
      <w:proofErr w:type="spellEnd"/>
      <w:r w:rsidRPr="009A6939">
        <w:t xml:space="preserve"> </w:t>
      </w:r>
      <w:proofErr w:type="spellStart"/>
      <w:r w:rsidRPr="009A6939">
        <w:t>подрастващите</w:t>
      </w:r>
      <w:proofErr w:type="spellEnd"/>
      <w:r w:rsidRPr="009A6939">
        <w:t xml:space="preserve"> и </w:t>
      </w:r>
      <w:proofErr w:type="spellStart"/>
      <w:r w:rsidRPr="009A6939">
        <w:t>тяхното</w:t>
      </w:r>
      <w:proofErr w:type="spellEnd"/>
      <w:r w:rsidRPr="009A6939">
        <w:t xml:space="preserve"> </w:t>
      </w:r>
      <w:proofErr w:type="spellStart"/>
      <w:r w:rsidRPr="009A6939">
        <w:t>влияние</w:t>
      </w:r>
      <w:proofErr w:type="spellEnd"/>
      <w:r w:rsidRPr="009A6939">
        <w:t xml:space="preserve"> </w:t>
      </w:r>
      <w:proofErr w:type="spellStart"/>
      <w:r w:rsidRPr="009A6939">
        <w:t>върху</w:t>
      </w:r>
      <w:proofErr w:type="spellEnd"/>
      <w:r w:rsidRPr="009A6939">
        <w:t xml:space="preserve"> </w:t>
      </w:r>
      <w:proofErr w:type="spellStart"/>
      <w:r w:rsidRPr="009A6939">
        <w:t>възприятията</w:t>
      </w:r>
      <w:proofErr w:type="spellEnd"/>
      <w:r w:rsidRPr="009A6939">
        <w:t xml:space="preserve"> </w:t>
      </w:r>
      <w:proofErr w:type="spellStart"/>
      <w:r w:rsidRPr="009A6939">
        <w:t>за</w:t>
      </w:r>
      <w:proofErr w:type="spellEnd"/>
      <w:r w:rsidRPr="009A6939">
        <w:t xml:space="preserve"> </w:t>
      </w:r>
      <w:proofErr w:type="spellStart"/>
      <w:r w:rsidRPr="009A6939">
        <w:t>стил</w:t>
      </w:r>
      <w:proofErr w:type="spellEnd"/>
      <w:r w:rsidRPr="009A6939">
        <w:t xml:space="preserve">, </w:t>
      </w:r>
      <w:proofErr w:type="spellStart"/>
      <w:r w:rsidRPr="009A6939">
        <w:t>ценности</w:t>
      </w:r>
      <w:proofErr w:type="spellEnd"/>
      <w:r w:rsidRPr="009A6939">
        <w:t xml:space="preserve"> и </w:t>
      </w:r>
      <w:proofErr w:type="spellStart"/>
      <w:r w:rsidRPr="009A6939">
        <w:t>социален</w:t>
      </w:r>
      <w:proofErr w:type="spellEnd"/>
      <w:r w:rsidRPr="009A6939">
        <w:t xml:space="preserve"> </w:t>
      </w:r>
      <w:proofErr w:type="spellStart"/>
      <w:r w:rsidRPr="009A6939">
        <w:t>статус</w:t>
      </w:r>
      <w:proofErr w:type="spellEnd"/>
      <w:r w:rsidRPr="009A6939">
        <w:t>.</w:t>
      </w:r>
    </w:p>
    <w:p w14:paraId="5E8031A6" w14:textId="77777777" w:rsidR="009A6939" w:rsidRPr="009A6939" w:rsidRDefault="009A6939" w:rsidP="009A6939">
      <w:pPr>
        <w:spacing w:line="360" w:lineRule="auto"/>
        <w:ind w:firstLine="708"/>
        <w:jc w:val="both"/>
      </w:pPr>
      <w:proofErr w:type="spellStart"/>
      <w:r w:rsidRPr="009A6939">
        <w:t>Образователното</w:t>
      </w:r>
      <w:proofErr w:type="spellEnd"/>
      <w:r w:rsidRPr="009A6939">
        <w:t xml:space="preserve"> и </w:t>
      </w:r>
      <w:proofErr w:type="spellStart"/>
      <w:r w:rsidRPr="009A6939">
        <w:t>информационното</w:t>
      </w:r>
      <w:proofErr w:type="spellEnd"/>
      <w:r w:rsidRPr="009A6939">
        <w:t xml:space="preserve"> </w:t>
      </w:r>
      <w:proofErr w:type="spellStart"/>
      <w:r w:rsidRPr="009A6939">
        <w:t>съдържание</w:t>
      </w:r>
      <w:proofErr w:type="spellEnd"/>
      <w:r w:rsidRPr="009A6939">
        <w:t xml:space="preserve"> </w:t>
      </w:r>
      <w:proofErr w:type="spellStart"/>
      <w:r w:rsidRPr="009A6939">
        <w:t>също</w:t>
      </w:r>
      <w:proofErr w:type="spellEnd"/>
      <w:r w:rsidRPr="009A6939">
        <w:t xml:space="preserve"> </w:t>
      </w:r>
      <w:proofErr w:type="spellStart"/>
      <w:r w:rsidRPr="009A6939">
        <w:t>заема</w:t>
      </w:r>
      <w:proofErr w:type="spellEnd"/>
      <w:r w:rsidRPr="009A6939">
        <w:t xml:space="preserve"> </w:t>
      </w:r>
      <w:proofErr w:type="spellStart"/>
      <w:r w:rsidRPr="009A6939">
        <w:t>важно</w:t>
      </w:r>
      <w:proofErr w:type="spellEnd"/>
      <w:r w:rsidRPr="009A6939">
        <w:t xml:space="preserve"> </w:t>
      </w:r>
      <w:proofErr w:type="spellStart"/>
      <w:r w:rsidRPr="009A6939">
        <w:t>място</w:t>
      </w:r>
      <w:proofErr w:type="spellEnd"/>
      <w:r w:rsidRPr="009A6939">
        <w:t xml:space="preserve">, </w:t>
      </w:r>
      <w:proofErr w:type="spellStart"/>
      <w:r w:rsidRPr="009A6939">
        <w:t>което</w:t>
      </w:r>
      <w:proofErr w:type="spellEnd"/>
      <w:r w:rsidRPr="009A6939">
        <w:t xml:space="preserve"> </w:t>
      </w:r>
      <w:proofErr w:type="spellStart"/>
      <w:r w:rsidRPr="009A6939">
        <w:t>показва</w:t>
      </w:r>
      <w:proofErr w:type="spellEnd"/>
      <w:r w:rsidRPr="009A6939">
        <w:t xml:space="preserve">, </w:t>
      </w:r>
      <w:proofErr w:type="spellStart"/>
      <w:r w:rsidRPr="009A6939">
        <w:t>че</w:t>
      </w:r>
      <w:proofErr w:type="spellEnd"/>
      <w:r w:rsidRPr="009A6939">
        <w:t xml:space="preserve"> </w:t>
      </w:r>
      <w:proofErr w:type="spellStart"/>
      <w:r w:rsidRPr="009A6939">
        <w:t>част</w:t>
      </w:r>
      <w:proofErr w:type="spellEnd"/>
      <w:r w:rsidRPr="009A6939">
        <w:t xml:space="preserve"> </w:t>
      </w:r>
      <w:proofErr w:type="spellStart"/>
      <w:r w:rsidRPr="009A6939">
        <w:t>от</w:t>
      </w:r>
      <w:proofErr w:type="spellEnd"/>
      <w:r w:rsidRPr="009A6939">
        <w:t xml:space="preserve"> </w:t>
      </w:r>
      <w:proofErr w:type="spellStart"/>
      <w:r w:rsidRPr="009A6939">
        <w:t>юношите</w:t>
      </w:r>
      <w:proofErr w:type="spellEnd"/>
      <w:r w:rsidRPr="009A6939">
        <w:t xml:space="preserve"> </w:t>
      </w:r>
      <w:proofErr w:type="spellStart"/>
      <w:r w:rsidRPr="009A6939">
        <w:t>използват</w:t>
      </w:r>
      <w:proofErr w:type="spellEnd"/>
      <w:r w:rsidRPr="009A6939">
        <w:t xml:space="preserve">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като</w:t>
      </w:r>
      <w:proofErr w:type="spellEnd"/>
      <w:r w:rsidRPr="009A6939">
        <w:t xml:space="preserve"> </w:t>
      </w:r>
      <w:proofErr w:type="spellStart"/>
      <w:r w:rsidRPr="009A6939">
        <w:t>средство</w:t>
      </w:r>
      <w:proofErr w:type="spellEnd"/>
      <w:r w:rsidRPr="009A6939">
        <w:t xml:space="preserve"> </w:t>
      </w:r>
      <w:proofErr w:type="spellStart"/>
      <w:r w:rsidRPr="009A6939">
        <w:t>за</w:t>
      </w:r>
      <w:proofErr w:type="spellEnd"/>
      <w:r w:rsidRPr="009A6939">
        <w:t xml:space="preserve"> </w:t>
      </w:r>
      <w:proofErr w:type="spellStart"/>
      <w:r w:rsidRPr="009A6939">
        <w:t>достъп</w:t>
      </w:r>
      <w:proofErr w:type="spellEnd"/>
      <w:r w:rsidRPr="009A6939">
        <w:t xml:space="preserve"> </w:t>
      </w:r>
      <w:proofErr w:type="spellStart"/>
      <w:r w:rsidRPr="009A6939">
        <w:t>до</w:t>
      </w:r>
      <w:proofErr w:type="spellEnd"/>
      <w:r w:rsidRPr="009A6939">
        <w:t xml:space="preserve"> </w:t>
      </w:r>
      <w:proofErr w:type="spellStart"/>
      <w:r w:rsidRPr="009A6939">
        <w:t>знания</w:t>
      </w:r>
      <w:proofErr w:type="spellEnd"/>
      <w:r w:rsidRPr="009A6939">
        <w:t xml:space="preserve"> и </w:t>
      </w:r>
      <w:proofErr w:type="spellStart"/>
      <w:r w:rsidRPr="009A6939">
        <w:t>развитие</w:t>
      </w:r>
      <w:proofErr w:type="spellEnd"/>
      <w:r w:rsidRPr="009A6939">
        <w:t xml:space="preserve"> </w:t>
      </w:r>
      <w:proofErr w:type="spellStart"/>
      <w:r w:rsidRPr="009A6939">
        <w:t>на</w:t>
      </w:r>
      <w:proofErr w:type="spellEnd"/>
      <w:r w:rsidRPr="009A6939">
        <w:t xml:space="preserve"> </w:t>
      </w:r>
      <w:proofErr w:type="spellStart"/>
      <w:r w:rsidRPr="009A6939">
        <w:t>интереси</w:t>
      </w:r>
      <w:proofErr w:type="spellEnd"/>
      <w:r w:rsidRPr="009A6939">
        <w:t xml:space="preserve">. </w:t>
      </w:r>
      <w:proofErr w:type="spellStart"/>
      <w:r w:rsidRPr="009A6939">
        <w:t>Това</w:t>
      </w:r>
      <w:proofErr w:type="spellEnd"/>
      <w:r w:rsidRPr="009A6939">
        <w:t xml:space="preserve"> е </w:t>
      </w:r>
      <w:proofErr w:type="spellStart"/>
      <w:r w:rsidRPr="009A6939">
        <w:t>положителен</w:t>
      </w:r>
      <w:proofErr w:type="spellEnd"/>
      <w:r w:rsidRPr="009A6939">
        <w:t xml:space="preserve"> </w:t>
      </w:r>
      <w:proofErr w:type="spellStart"/>
      <w:r w:rsidRPr="009A6939">
        <w:t>индикатор</w:t>
      </w:r>
      <w:proofErr w:type="spellEnd"/>
      <w:r w:rsidRPr="009A6939">
        <w:t xml:space="preserve"> </w:t>
      </w:r>
      <w:proofErr w:type="spellStart"/>
      <w:r w:rsidRPr="009A6939">
        <w:t>за</w:t>
      </w:r>
      <w:proofErr w:type="spellEnd"/>
      <w:r w:rsidRPr="009A6939">
        <w:t xml:space="preserve"> </w:t>
      </w:r>
      <w:proofErr w:type="spellStart"/>
      <w:r w:rsidRPr="009A6939">
        <w:t>използването</w:t>
      </w:r>
      <w:proofErr w:type="spellEnd"/>
      <w:r w:rsidRPr="009A6939">
        <w:t xml:space="preserve"> </w:t>
      </w:r>
      <w:proofErr w:type="spellStart"/>
      <w:r w:rsidRPr="009A6939">
        <w:t>на</w:t>
      </w:r>
      <w:proofErr w:type="spellEnd"/>
      <w:r w:rsidRPr="009A6939">
        <w:t xml:space="preserve"> </w:t>
      </w:r>
      <w:proofErr w:type="spellStart"/>
      <w:r w:rsidRPr="009A6939">
        <w:t>тези</w:t>
      </w:r>
      <w:proofErr w:type="spellEnd"/>
      <w:r w:rsidRPr="009A6939">
        <w:t xml:space="preserve"> </w:t>
      </w:r>
      <w:proofErr w:type="spellStart"/>
      <w:r w:rsidRPr="009A6939">
        <w:t>платформи</w:t>
      </w:r>
      <w:proofErr w:type="spellEnd"/>
      <w:r w:rsidRPr="009A6939">
        <w:t xml:space="preserve"> в </w:t>
      </w:r>
      <w:proofErr w:type="spellStart"/>
      <w:r w:rsidRPr="009A6939">
        <w:t>по-продуктивен</w:t>
      </w:r>
      <w:proofErr w:type="spellEnd"/>
      <w:r w:rsidRPr="009A6939">
        <w:t xml:space="preserve"> и </w:t>
      </w:r>
      <w:proofErr w:type="spellStart"/>
      <w:r w:rsidRPr="009A6939">
        <w:t>целенасочен</w:t>
      </w:r>
      <w:proofErr w:type="spellEnd"/>
      <w:r w:rsidRPr="009A6939">
        <w:t xml:space="preserve"> </w:t>
      </w:r>
      <w:proofErr w:type="spellStart"/>
      <w:r w:rsidRPr="009A6939">
        <w:t>контекст</w:t>
      </w:r>
      <w:proofErr w:type="spellEnd"/>
      <w:r w:rsidRPr="009A6939">
        <w:t xml:space="preserve">, </w:t>
      </w:r>
      <w:proofErr w:type="spellStart"/>
      <w:r w:rsidRPr="009A6939">
        <w:t>въпреки</w:t>
      </w:r>
      <w:proofErr w:type="spellEnd"/>
      <w:r w:rsidRPr="009A6939">
        <w:t xml:space="preserve"> </w:t>
      </w:r>
      <w:proofErr w:type="spellStart"/>
      <w:r w:rsidRPr="009A6939">
        <w:t>че</w:t>
      </w:r>
      <w:proofErr w:type="spellEnd"/>
      <w:r w:rsidRPr="009A6939">
        <w:t xml:space="preserve"> </w:t>
      </w:r>
      <w:proofErr w:type="spellStart"/>
      <w:r w:rsidRPr="009A6939">
        <w:t>този</w:t>
      </w:r>
      <w:proofErr w:type="spellEnd"/>
      <w:r w:rsidRPr="009A6939">
        <w:t xml:space="preserve"> </w:t>
      </w:r>
      <w:proofErr w:type="spellStart"/>
      <w:r w:rsidRPr="009A6939">
        <w:t>тип</w:t>
      </w:r>
      <w:proofErr w:type="spellEnd"/>
      <w:r w:rsidRPr="009A6939">
        <w:t xml:space="preserve"> </w:t>
      </w:r>
      <w:proofErr w:type="spellStart"/>
      <w:r w:rsidRPr="009A6939">
        <w:t>съдържание</w:t>
      </w:r>
      <w:proofErr w:type="spellEnd"/>
      <w:r w:rsidRPr="009A6939">
        <w:t xml:space="preserve"> </w:t>
      </w:r>
      <w:proofErr w:type="spellStart"/>
      <w:r w:rsidRPr="009A6939">
        <w:t>не</w:t>
      </w:r>
      <w:proofErr w:type="spellEnd"/>
      <w:r w:rsidRPr="009A6939">
        <w:t xml:space="preserve"> е </w:t>
      </w:r>
      <w:proofErr w:type="spellStart"/>
      <w:r w:rsidRPr="009A6939">
        <w:t>най-предпочитано</w:t>
      </w:r>
      <w:proofErr w:type="spellEnd"/>
      <w:r w:rsidRPr="009A6939">
        <w:t>.</w:t>
      </w:r>
    </w:p>
    <w:p w14:paraId="76FD8784" w14:textId="77777777" w:rsidR="009A6939" w:rsidRPr="009A6939" w:rsidRDefault="009A6939" w:rsidP="009A6939">
      <w:pPr>
        <w:spacing w:line="360" w:lineRule="auto"/>
        <w:ind w:firstLine="708"/>
        <w:jc w:val="both"/>
      </w:pPr>
      <w:proofErr w:type="spellStart"/>
      <w:r w:rsidRPr="009A6939">
        <w:t>Интересът</w:t>
      </w:r>
      <w:proofErr w:type="spellEnd"/>
      <w:r w:rsidRPr="009A6939">
        <w:t xml:space="preserve"> </w:t>
      </w:r>
      <w:proofErr w:type="spellStart"/>
      <w:r w:rsidRPr="009A6939">
        <w:t>към</w:t>
      </w:r>
      <w:proofErr w:type="spellEnd"/>
      <w:r w:rsidRPr="009A6939">
        <w:t xml:space="preserve"> </w:t>
      </w:r>
      <w:proofErr w:type="spellStart"/>
      <w:r w:rsidRPr="009A6939">
        <w:t>лични</w:t>
      </w:r>
      <w:proofErr w:type="spellEnd"/>
      <w:r w:rsidRPr="009A6939">
        <w:t xml:space="preserve"> </w:t>
      </w:r>
      <w:proofErr w:type="spellStart"/>
      <w:r w:rsidRPr="009A6939">
        <w:t>блогове</w:t>
      </w:r>
      <w:proofErr w:type="spellEnd"/>
      <w:r w:rsidRPr="009A6939">
        <w:t xml:space="preserve"> </w:t>
      </w:r>
      <w:proofErr w:type="spellStart"/>
      <w:r w:rsidRPr="009A6939">
        <w:t>или</w:t>
      </w:r>
      <w:proofErr w:type="spellEnd"/>
      <w:r w:rsidRPr="009A6939">
        <w:t xml:space="preserve"> </w:t>
      </w:r>
      <w:proofErr w:type="spellStart"/>
      <w:r w:rsidRPr="009A6939">
        <w:t>влогове</w:t>
      </w:r>
      <w:proofErr w:type="spellEnd"/>
      <w:r w:rsidRPr="009A6939">
        <w:t xml:space="preserve"> </w:t>
      </w:r>
      <w:proofErr w:type="spellStart"/>
      <w:r w:rsidRPr="009A6939">
        <w:t>подсказва</w:t>
      </w:r>
      <w:proofErr w:type="spellEnd"/>
      <w:r w:rsidRPr="009A6939">
        <w:t xml:space="preserve">, </w:t>
      </w:r>
      <w:proofErr w:type="spellStart"/>
      <w:r w:rsidRPr="009A6939">
        <w:t>че</w:t>
      </w:r>
      <w:proofErr w:type="spellEnd"/>
      <w:r w:rsidRPr="009A6939">
        <w:t xml:space="preserve"> </w:t>
      </w:r>
      <w:proofErr w:type="spellStart"/>
      <w:r w:rsidRPr="009A6939">
        <w:t>юношите</w:t>
      </w:r>
      <w:proofErr w:type="spellEnd"/>
      <w:r w:rsidRPr="009A6939">
        <w:t xml:space="preserve"> </w:t>
      </w:r>
      <w:proofErr w:type="spellStart"/>
      <w:r w:rsidRPr="009A6939">
        <w:t>проявяват</w:t>
      </w:r>
      <w:proofErr w:type="spellEnd"/>
      <w:r w:rsidRPr="009A6939">
        <w:t xml:space="preserve"> </w:t>
      </w:r>
      <w:proofErr w:type="spellStart"/>
      <w:r w:rsidRPr="009A6939">
        <w:t>любопитство</w:t>
      </w:r>
      <w:proofErr w:type="spellEnd"/>
      <w:r w:rsidRPr="009A6939">
        <w:t xml:space="preserve"> </w:t>
      </w:r>
      <w:proofErr w:type="spellStart"/>
      <w:r w:rsidRPr="009A6939">
        <w:t>към</w:t>
      </w:r>
      <w:proofErr w:type="spellEnd"/>
      <w:r w:rsidRPr="009A6939">
        <w:t xml:space="preserve"> </w:t>
      </w:r>
      <w:proofErr w:type="spellStart"/>
      <w:r w:rsidRPr="009A6939">
        <w:t>живота</w:t>
      </w:r>
      <w:proofErr w:type="spellEnd"/>
      <w:r w:rsidRPr="009A6939">
        <w:t xml:space="preserve"> </w:t>
      </w:r>
      <w:proofErr w:type="spellStart"/>
      <w:r w:rsidRPr="009A6939">
        <w:t>на</w:t>
      </w:r>
      <w:proofErr w:type="spellEnd"/>
      <w:r w:rsidRPr="009A6939">
        <w:t xml:space="preserve"> </w:t>
      </w:r>
      <w:proofErr w:type="spellStart"/>
      <w:r w:rsidRPr="009A6939">
        <w:t>други</w:t>
      </w:r>
      <w:proofErr w:type="spellEnd"/>
      <w:r w:rsidRPr="009A6939">
        <w:t xml:space="preserve"> </w:t>
      </w:r>
      <w:proofErr w:type="spellStart"/>
      <w:r w:rsidRPr="009A6939">
        <w:t>хора</w:t>
      </w:r>
      <w:proofErr w:type="spellEnd"/>
      <w:r w:rsidRPr="009A6939">
        <w:t xml:space="preserve">, </w:t>
      </w:r>
      <w:proofErr w:type="spellStart"/>
      <w:r w:rsidRPr="009A6939">
        <w:t>което</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е </w:t>
      </w:r>
      <w:proofErr w:type="spellStart"/>
      <w:r w:rsidRPr="009A6939">
        <w:t>свързано</w:t>
      </w:r>
      <w:proofErr w:type="spellEnd"/>
      <w:r w:rsidRPr="009A6939">
        <w:t xml:space="preserve"> </w:t>
      </w:r>
      <w:proofErr w:type="spellStart"/>
      <w:r w:rsidRPr="009A6939">
        <w:t>със</w:t>
      </w:r>
      <w:proofErr w:type="spellEnd"/>
      <w:r w:rsidRPr="009A6939">
        <w:t xml:space="preserve"> </w:t>
      </w:r>
      <w:proofErr w:type="spellStart"/>
      <w:r w:rsidRPr="009A6939">
        <w:t>стремеж</w:t>
      </w:r>
      <w:proofErr w:type="spellEnd"/>
      <w:r w:rsidRPr="009A6939">
        <w:t xml:space="preserve"> </w:t>
      </w:r>
      <w:proofErr w:type="spellStart"/>
      <w:r w:rsidRPr="009A6939">
        <w:t>към</w:t>
      </w:r>
      <w:proofErr w:type="spellEnd"/>
      <w:r w:rsidRPr="009A6939">
        <w:t xml:space="preserve"> </w:t>
      </w:r>
      <w:proofErr w:type="spellStart"/>
      <w:r w:rsidRPr="009A6939">
        <w:t>идентификация</w:t>
      </w:r>
      <w:proofErr w:type="spellEnd"/>
      <w:r w:rsidRPr="009A6939">
        <w:t xml:space="preserve"> </w:t>
      </w:r>
      <w:proofErr w:type="spellStart"/>
      <w:r w:rsidRPr="009A6939">
        <w:t>или</w:t>
      </w:r>
      <w:proofErr w:type="spellEnd"/>
      <w:r w:rsidRPr="009A6939">
        <w:t xml:space="preserve"> </w:t>
      </w:r>
      <w:proofErr w:type="spellStart"/>
      <w:r w:rsidRPr="009A6939">
        <w:t>вдъхновение</w:t>
      </w:r>
      <w:proofErr w:type="spellEnd"/>
      <w:r w:rsidRPr="009A6939">
        <w:t xml:space="preserve">. </w:t>
      </w:r>
      <w:proofErr w:type="spellStart"/>
      <w:r w:rsidRPr="009A6939">
        <w:t>Това</w:t>
      </w:r>
      <w:proofErr w:type="spellEnd"/>
      <w:r w:rsidRPr="009A6939">
        <w:t xml:space="preserve"> </w:t>
      </w:r>
      <w:proofErr w:type="spellStart"/>
      <w:r w:rsidRPr="009A6939">
        <w:t>съдържание</w:t>
      </w:r>
      <w:proofErr w:type="spellEnd"/>
      <w:r w:rsidRPr="009A6939">
        <w:t xml:space="preserve"> </w:t>
      </w:r>
      <w:proofErr w:type="spellStart"/>
      <w:r w:rsidRPr="009A6939">
        <w:t>предлага</w:t>
      </w:r>
      <w:proofErr w:type="spellEnd"/>
      <w:r w:rsidRPr="009A6939">
        <w:t xml:space="preserve"> </w:t>
      </w:r>
      <w:proofErr w:type="spellStart"/>
      <w:r w:rsidRPr="009A6939">
        <w:t>възможност</w:t>
      </w:r>
      <w:proofErr w:type="spellEnd"/>
      <w:r w:rsidRPr="009A6939">
        <w:t xml:space="preserve"> </w:t>
      </w:r>
      <w:proofErr w:type="spellStart"/>
      <w:r w:rsidRPr="009A6939">
        <w:t>за</w:t>
      </w:r>
      <w:proofErr w:type="spellEnd"/>
      <w:r w:rsidRPr="009A6939">
        <w:t xml:space="preserve"> </w:t>
      </w:r>
      <w:proofErr w:type="spellStart"/>
      <w:r w:rsidRPr="009A6939">
        <w:t>откриване</w:t>
      </w:r>
      <w:proofErr w:type="spellEnd"/>
      <w:r w:rsidRPr="009A6939">
        <w:t xml:space="preserve"> </w:t>
      </w:r>
      <w:proofErr w:type="spellStart"/>
      <w:r w:rsidRPr="009A6939">
        <w:t>на</w:t>
      </w:r>
      <w:proofErr w:type="spellEnd"/>
      <w:r w:rsidRPr="009A6939">
        <w:t xml:space="preserve"> </w:t>
      </w:r>
      <w:proofErr w:type="spellStart"/>
      <w:r w:rsidRPr="009A6939">
        <w:t>нови</w:t>
      </w:r>
      <w:proofErr w:type="spellEnd"/>
      <w:r w:rsidRPr="009A6939">
        <w:t xml:space="preserve"> </w:t>
      </w:r>
      <w:proofErr w:type="spellStart"/>
      <w:r w:rsidRPr="009A6939">
        <w:t>идеи</w:t>
      </w:r>
      <w:proofErr w:type="spellEnd"/>
      <w:r w:rsidRPr="009A6939">
        <w:t xml:space="preserve"> и </w:t>
      </w:r>
      <w:proofErr w:type="spellStart"/>
      <w:r w:rsidRPr="009A6939">
        <w:t>хобита</w:t>
      </w:r>
      <w:proofErr w:type="spellEnd"/>
      <w:r w:rsidRPr="009A6939">
        <w:t xml:space="preserve">, </w:t>
      </w:r>
      <w:proofErr w:type="spellStart"/>
      <w:r w:rsidRPr="009A6939">
        <w:t>както</w:t>
      </w:r>
      <w:proofErr w:type="spellEnd"/>
      <w:r w:rsidRPr="009A6939">
        <w:t xml:space="preserve"> и </w:t>
      </w:r>
      <w:proofErr w:type="spellStart"/>
      <w:r w:rsidRPr="009A6939">
        <w:t>за</w:t>
      </w:r>
      <w:proofErr w:type="spellEnd"/>
      <w:r w:rsidRPr="009A6939">
        <w:t xml:space="preserve"> </w:t>
      </w:r>
      <w:proofErr w:type="spellStart"/>
      <w:r w:rsidRPr="009A6939">
        <w:t>създаване</w:t>
      </w:r>
      <w:proofErr w:type="spellEnd"/>
      <w:r w:rsidRPr="009A6939">
        <w:t xml:space="preserve"> </w:t>
      </w:r>
      <w:proofErr w:type="spellStart"/>
      <w:r w:rsidRPr="009A6939">
        <w:t>на</w:t>
      </w:r>
      <w:proofErr w:type="spellEnd"/>
      <w:r w:rsidRPr="009A6939">
        <w:t xml:space="preserve"> </w:t>
      </w:r>
      <w:proofErr w:type="spellStart"/>
      <w:r w:rsidRPr="009A6939">
        <w:t>чувство</w:t>
      </w:r>
      <w:proofErr w:type="spellEnd"/>
      <w:r w:rsidRPr="009A6939">
        <w:t xml:space="preserve"> </w:t>
      </w:r>
      <w:proofErr w:type="spellStart"/>
      <w:r w:rsidRPr="009A6939">
        <w:t>за</w:t>
      </w:r>
      <w:proofErr w:type="spellEnd"/>
      <w:r w:rsidRPr="009A6939">
        <w:t xml:space="preserve"> </w:t>
      </w:r>
      <w:proofErr w:type="spellStart"/>
      <w:r w:rsidRPr="009A6939">
        <w:t>принадлежност</w:t>
      </w:r>
      <w:proofErr w:type="spellEnd"/>
      <w:r w:rsidRPr="009A6939">
        <w:t xml:space="preserve"> </w:t>
      </w:r>
      <w:proofErr w:type="spellStart"/>
      <w:r w:rsidRPr="009A6939">
        <w:t>към</w:t>
      </w:r>
      <w:proofErr w:type="spellEnd"/>
      <w:r w:rsidRPr="009A6939">
        <w:t xml:space="preserve"> </w:t>
      </w:r>
      <w:proofErr w:type="spellStart"/>
      <w:r w:rsidRPr="009A6939">
        <w:t>определени</w:t>
      </w:r>
      <w:proofErr w:type="spellEnd"/>
      <w:r w:rsidRPr="009A6939">
        <w:t xml:space="preserve"> </w:t>
      </w:r>
      <w:proofErr w:type="spellStart"/>
      <w:r w:rsidRPr="009A6939">
        <w:t>онлайн</w:t>
      </w:r>
      <w:proofErr w:type="spellEnd"/>
      <w:r w:rsidRPr="009A6939">
        <w:t xml:space="preserve"> </w:t>
      </w:r>
      <w:proofErr w:type="spellStart"/>
      <w:r w:rsidRPr="009A6939">
        <w:t>общности</w:t>
      </w:r>
      <w:proofErr w:type="spellEnd"/>
      <w:r w:rsidRPr="009A6939">
        <w:t>.</w:t>
      </w:r>
    </w:p>
    <w:p w14:paraId="7744C777" w14:textId="77777777" w:rsidR="009A6939" w:rsidRPr="009A6939" w:rsidRDefault="009A6939" w:rsidP="009A6939">
      <w:pPr>
        <w:spacing w:line="360" w:lineRule="auto"/>
        <w:ind w:firstLine="708"/>
        <w:jc w:val="both"/>
      </w:pPr>
      <w:proofErr w:type="spellStart"/>
      <w:r w:rsidRPr="009A6939">
        <w:t>Меметата</w:t>
      </w:r>
      <w:proofErr w:type="spellEnd"/>
      <w:r w:rsidRPr="009A6939">
        <w:t xml:space="preserve"> и </w:t>
      </w:r>
      <w:proofErr w:type="spellStart"/>
      <w:r w:rsidRPr="009A6939">
        <w:t>хуморът</w:t>
      </w:r>
      <w:proofErr w:type="spellEnd"/>
      <w:r w:rsidRPr="009A6939">
        <w:t xml:space="preserve">, </w:t>
      </w:r>
      <w:proofErr w:type="spellStart"/>
      <w:r w:rsidRPr="009A6939">
        <w:t>макар</w:t>
      </w:r>
      <w:proofErr w:type="spellEnd"/>
      <w:r w:rsidRPr="009A6939">
        <w:t xml:space="preserve"> и </w:t>
      </w:r>
      <w:proofErr w:type="spellStart"/>
      <w:r w:rsidRPr="009A6939">
        <w:t>не</w:t>
      </w:r>
      <w:proofErr w:type="spellEnd"/>
      <w:r w:rsidRPr="009A6939">
        <w:t xml:space="preserve"> </w:t>
      </w:r>
      <w:proofErr w:type="spellStart"/>
      <w:r w:rsidRPr="009A6939">
        <w:t>толкова</w:t>
      </w:r>
      <w:proofErr w:type="spellEnd"/>
      <w:r w:rsidRPr="009A6939">
        <w:t xml:space="preserve"> </w:t>
      </w:r>
      <w:proofErr w:type="spellStart"/>
      <w:r w:rsidRPr="009A6939">
        <w:t>популярни</w:t>
      </w:r>
      <w:proofErr w:type="spellEnd"/>
      <w:r w:rsidRPr="009A6939">
        <w:t xml:space="preserve">, </w:t>
      </w:r>
      <w:proofErr w:type="spellStart"/>
      <w:r w:rsidRPr="009A6939">
        <w:t>показват</w:t>
      </w:r>
      <w:proofErr w:type="spellEnd"/>
      <w:r w:rsidRPr="009A6939">
        <w:t xml:space="preserve">, </w:t>
      </w:r>
      <w:proofErr w:type="spellStart"/>
      <w:r w:rsidRPr="009A6939">
        <w:t>че</w:t>
      </w:r>
      <w:proofErr w:type="spellEnd"/>
      <w:r w:rsidRPr="009A6939">
        <w:t xml:space="preserve"> </w:t>
      </w:r>
      <w:proofErr w:type="spellStart"/>
      <w:r w:rsidRPr="009A6939">
        <w:t>за</w:t>
      </w:r>
      <w:proofErr w:type="spellEnd"/>
      <w:r w:rsidRPr="009A6939">
        <w:t xml:space="preserve"> </w:t>
      </w:r>
      <w:proofErr w:type="spellStart"/>
      <w:r w:rsidRPr="009A6939">
        <w:t>някои</w:t>
      </w:r>
      <w:proofErr w:type="spellEnd"/>
      <w:r w:rsidRPr="009A6939">
        <w:t xml:space="preserve"> </w:t>
      </w:r>
      <w:proofErr w:type="spellStart"/>
      <w:r w:rsidRPr="009A6939">
        <w:t>участници</w:t>
      </w:r>
      <w:proofErr w:type="spellEnd"/>
      <w:r w:rsidRPr="009A6939">
        <w:t xml:space="preserve">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служат</w:t>
      </w:r>
      <w:proofErr w:type="spellEnd"/>
      <w:r w:rsidRPr="009A6939">
        <w:t xml:space="preserve"> </w:t>
      </w:r>
      <w:proofErr w:type="spellStart"/>
      <w:r w:rsidRPr="009A6939">
        <w:t>основно</w:t>
      </w:r>
      <w:proofErr w:type="spellEnd"/>
      <w:r w:rsidRPr="009A6939">
        <w:t xml:space="preserve"> </w:t>
      </w:r>
      <w:proofErr w:type="spellStart"/>
      <w:r w:rsidRPr="009A6939">
        <w:t>за</w:t>
      </w:r>
      <w:proofErr w:type="spellEnd"/>
      <w:r w:rsidRPr="009A6939">
        <w:t xml:space="preserve"> </w:t>
      </w:r>
      <w:proofErr w:type="spellStart"/>
      <w:r w:rsidRPr="009A6939">
        <w:t>развлечение</w:t>
      </w:r>
      <w:proofErr w:type="spellEnd"/>
      <w:r w:rsidRPr="009A6939">
        <w:t xml:space="preserve"> и </w:t>
      </w:r>
      <w:proofErr w:type="spellStart"/>
      <w:r w:rsidRPr="009A6939">
        <w:t>забавление</w:t>
      </w:r>
      <w:proofErr w:type="spellEnd"/>
      <w:r w:rsidRPr="009A6939">
        <w:t xml:space="preserve">. </w:t>
      </w:r>
      <w:proofErr w:type="spellStart"/>
      <w:r w:rsidRPr="009A6939">
        <w:t>Тази</w:t>
      </w:r>
      <w:proofErr w:type="spellEnd"/>
      <w:r w:rsidRPr="009A6939">
        <w:t xml:space="preserve"> </w:t>
      </w:r>
      <w:proofErr w:type="spellStart"/>
      <w:r w:rsidRPr="009A6939">
        <w:t>категория</w:t>
      </w:r>
      <w:proofErr w:type="spellEnd"/>
      <w:r w:rsidRPr="009A6939">
        <w:t xml:space="preserve"> </w:t>
      </w:r>
      <w:proofErr w:type="spellStart"/>
      <w:r w:rsidRPr="009A6939">
        <w:t>съдържание</w:t>
      </w:r>
      <w:proofErr w:type="spellEnd"/>
      <w:r w:rsidRPr="009A6939">
        <w:t xml:space="preserve"> е </w:t>
      </w:r>
      <w:proofErr w:type="spellStart"/>
      <w:r w:rsidRPr="009A6939">
        <w:t>характерна</w:t>
      </w:r>
      <w:proofErr w:type="spellEnd"/>
      <w:r w:rsidRPr="009A6939">
        <w:t xml:space="preserve"> </w:t>
      </w:r>
      <w:proofErr w:type="spellStart"/>
      <w:r w:rsidRPr="009A6939">
        <w:t>за</w:t>
      </w:r>
      <w:proofErr w:type="spellEnd"/>
      <w:r w:rsidRPr="009A6939">
        <w:t xml:space="preserve"> </w:t>
      </w:r>
      <w:proofErr w:type="spellStart"/>
      <w:r w:rsidRPr="009A6939">
        <w:t>неформално</w:t>
      </w:r>
      <w:proofErr w:type="spellEnd"/>
      <w:r w:rsidRPr="009A6939">
        <w:t xml:space="preserve"> </w:t>
      </w:r>
      <w:proofErr w:type="spellStart"/>
      <w:r w:rsidRPr="009A6939">
        <w:t>взаимодействие</w:t>
      </w:r>
      <w:proofErr w:type="spellEnd"/>
      <w:r w:rsidRPr="009A6939">
        <w:t xml:space="preserve"> и е </w:t>
      </w:r>
      <w:proofErr w:type="spellStart"/>
      <w:r w:rsidRPr="009A6939">
        <w:t>важна</w:t>
      </w:r>
      <w:proofErr w:type="spellEnd"/>
      <w:r w:rsidRPr="009A6939">
        <w:t xml:space="preserve"> </w:t>
      </w:r>
      <w:proofErr w:type="spellStart"/>
      <w:r w:rsidRPr="009A6939">
        <w:t>за</w:t>
      </w:r>
      <w:proofErr w:type="spellEnd"/>
      <w:r w:rsidRPr="009A6939">
        <w:t xml:space="preserve"> </w:t>
      </w:r>
      <w:proofErr w:type="spellStart"/>
      <w:r w:rsidRPr="009A6939">
        <w:t>релаксацията</w:t>
      </w:r>
      <w:proofErr w:type="spellEnd"/>
      <w:r w:rsidRPr="009A6939">
        <w:t xml:space="preserve"> и </w:t>
      </w:r>
      <w:proofErr w:type="spellStart"/>
      <w:r w:rsidRPr="009A6939">
        <w:t>освобождаването</w:t>
      </w:r>
      <w:proofErr w:type="spellEnd"/>
      <w:r w:rsidRPr="009A6939">
        <w:t xml:space="preserve"> </w:t>
      </w:r>
      <w:proofErr w:type="spellStart"/>
      <w:r w:rsidRPr="009A6939">
        <w:t>от</w:t>
      </w:r>
      <w:proofErr w:type="spellEnd"/>
      <w:r w:rsidRPr="009A6939">
        <w:t xml:space="preserve"> </w:t>
      </w:r>
      <w:proofErr w:type="spellStart"/>
      <w:r w:rsidRPr="009A6939">
        <w:t>стрес</w:t>
      </w:r>
      <w:proofErr w:type="spellEnd"/>
      <w:r w:rsidRPr="009A6939">
        <w:t>.</w:t>
      </w:r>
    </w:p>
    <w:p w14:paraId="24A50B74" w14:textId="77777777" w:rsidR="009A6939" w:rsidRPr="009A6939" w:rsidRDefault="009A6939" w:rsidP="009A6939">
      <w:pPr>
        <w:spacing w:line="360" w:lineRule="auto"/>
        <w:ind w:firstLine="708"/>
        <w:jc w:val="both"/>
      </w:pPr>
      <w:proofErr w:type="spellStart"/>
      <w:r w:rsidRPr="009A6939">
        <w:t>По-малкият</w:t>
      </w:r>
      <w:proofErr w:type="spellEnd"/>
      <w:r w:rsidRPr="009A6939">
        <w:t xml:space="preserve"> </w:t>
      </w:r>
      <w:proofErr w:type="spellStart"/>
      <w:r w:rsidRPr="009A6939">
        <w:t>дял</w:t>
      </w:r>
      <w:proofErr w:type="spellEnd"/>
      <w:r w:rsidRPr="009A6939">
        <w:t xml:space="preserve"> </w:t>
      </w:r>
      <w:proofErr w:type="spellStart"/>
      <w:r w:rsidRPr="009A6939">
        <w:t>на</w:t>
      </w:r>
      <w:proofErr w:type="spellEnd"/>
      <w:r w:rsidRPr="009A6939">
        <w:t xml:space="preserve"> </w:t>
      </w:r>
      <w:proofErr w:type="spellStart"/>
      <w:r w:rsidRPr="009A6939">
        <w:t>ангажираност</w:t>
      </w:r>
      <w:proofErr w:type="spellEnd"/>
      <w:r w:rsidRPr="009A6939">
        <w:t xml:space="preserve"> с </w:t>
      </w:r>
      <w:proofErr w:type="spellStart"/>
      <w:r w:rsidRPr="009A6939">
        <w:t>новини</w:t>
      </w:r>
      <w:proofErr w:type="spellEnd"/>
      <w:r w:rsidRPr="009A6939">
        <w:t xml:space="preserve"> и </w:t>
      </w:r>
      <w:proofErr w:type="spellStart"/>
      <w:r w:rsidRPr="009A6939">
        <w:t>актуални</w:t>
      </w:r>
      <w:proofErr w:type="spellEnd"/>
      <w:r w:rsidRPr="009A6939">
        <w:t xml:space="preserve"> </w:t>
      </w:r>
      <w:proofErr w:type="spellStart"/>
      <w:r w:rsidRPr="009A6939">
        <w:t>събития</w:t>
      </w:r>
      <w:proofErr w:type="spellEnd"/>
      <w:r w:rsidRPr="009A6939">
        <w:t xml:space="preserve"> </w:t>
      </w:r>
      <w:proofErr w:type="spellStart"/>
      <w:r w:rsidRPr="009A6939">
        <w:t>подсказва</w:t>
      </w:r>
      <w:proofErr w:type="spellEnd"/>
      <w:r w:rsidRPr="009A6939">
        <w:t xml:space="preserve">, </w:t>
      </w:r>
      <w:proofErr w:type="spellStart"/>
      <w:r w:rsidRPr="009A6939">
        <w:t>че</w:t>
      </w:r>
      <w:proofErr w:type="spellEnd"/>
      <w:r w:rsidRPr="009A6939">
        <w:t xml:space="preserve"> </w:t>
      </w:r>
      <w:proofErr w:type="spellStart"/>
      <w:r w:rsidRPr="009A6939">
        <w:t>за</w:t>
      </w:r>
      <w:proofErr w:type="spellEnd"/>
      <w:r w:rsidRPr="009A6939">
        <w:t xml:space="preserve"> </w:t>
      </w:r>
      <w:proofErr w:type="spellStart"/>
      <w:r w:rsidRPr="009A6939">
        <w:t>повечето</w:t>
      </w:r>
      <w:proofErr w:type="spellEnd"/>
      <w:r w:rsidRPr="009A6939">
        <w:t xml:space="preserve"> </w:t>
      </w:r>
      <w:proofErr w:type="spellStart"/>
      <w:r w:rsidRPr="009A6939">
        <w:t>юноши</w:t>
      </w:r>
      <w:proofErr w:type="spellEnd"/>
      <w:r w:rsidRPr="009A6939">
        <w:t xml:space="preserve">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не</w:t>
      </w:r>
      <w:proofErr w:type="spellEnd"/>
      <w:r w:rsidRPr="009A6939">
        <w:t xml:space="preserve"> </w:t>
      </w:r>
      <w:proofErr w:type="spellStart"/>
      <w:r w:rsidRPr="009A6939">
        <w:t>са</w:t>
      </w:r>
      <w:proofErr w:type="spellEnd"/>
      <w:r w:rsidRPr="009A6939">
        <w:t xml:space="preserve"> </w:t>
      </w:r>
      <w:proofErr w:type="spellStart"/>
      <w:r w:rsidRPr="009A6939">
        <w:t>основен</w:t>
      </w:r>
      <w:proofErr w:type="spellEnd"/>
      <w:r w:rsidRPr="009A6939">
        <w:t xml:space="preserve"> </w:t>
      </w:r>
      <w:proofErr w:type="spellStart"/>
      <w:r w:rsidRPr="009A6939">
        <w:t>източник</w:t>
      </w:r>
      <w:proofErr w:type="spellEnd"/>
      <w:r w:rsidRPr="009A6939">
        <w:t xml:space="preserve"> </w:t>
      </w:r>
      <w:proofErr w:type="spellStart"/>
      <w:r w:rsidRPr="009A6939">
        <w:t>на</w:t>
      </w:r>
      <w:proofErr w:type="spellEnd"/>
      <w:r w:rsidRPr="009A6939">
        <w:t xml:space="preserve"> </w:t>
      </w:r>
      <w:proofErr w:type="spellStart"/>
      <w:r w:rsidRPr="009A6939">
        <w:t>информация</w:t>
      </w:r>
      <w:proofErr w:type="spellEnd"/>
      <w:r w:rsidRPr="009A6939">
        <w:t xml:space="preserve"> </w:t>
      </w:r>
      <w:proofErr w:type="spellStart"/>
      <w:r w:rsidRPr="009A6939">
        <w:t>за</w:t>
      </w:r>
      <w:proofErr w:type="spellEnd"/>
      <w:r w:rsidRPr="009A6939">
        <w:t xml:space="preserve"> </w:t>
      </w:r>
      <w:proofErr w:type="spellStart"/>
      <w:r w:rsidRPr="009A6939">
        <w:t>света</w:t>
      </w:r>
      <w:proofErr w:type="spellEnd"/>
      <w:r w:rsidRPr="009A6939">
        <w:t xml:space="preserve">. </w:t>
      </w:r>
      <w:proofErr w:type="spellStart"/>
      <w:r w:rsidRPr="009A6939">
        <w:t>Това</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е </w:t>
      </w:r>
      <w:proofErr w:type="spellStart"/>
      <w:r w:rsidRPr="009A6939">
        <w:t>индикация</w:t>
      </w:r>
      <w:proofErr w:type="spellEnd"/>
      <w:r w:rsidRPr="009A6939">
        <w:t xml:space="preserve">, </w:t>
      </w:r>
      <w:proofErr w:type="spellStart"/>
      <w:r w:rsidRPr="009A6939">
        <w:t>че</w:t>
      </w:r>
      <w:proofErr w:type="spellEnd"/>
      <w:r w:rsidRPr="009A6939">
        <w:t xml:space="preserve"> </w:t>
      </w:r>
      <w:proofErr w:type="spellStart"/>
      <w:r w:rsidRPr="009A6939">
        <w:t>тази</w:t>
      </w:r>
      <w:proofErr w:type="spellEnd"/>
      <w:r w:rsidRPr="009A6939">
        <w:t xml:space="preserve"> </w:t>
      </w:r>
      <w:proofErr w:type="spellStart"/>
      <w:r w:rsidRPr="009A6939">
        <w:t>възрастова</w:t>
      </w:r>
      <w:proofErr w:type="spellEnd"/>
      <w:r w:rsidRPr="009A6939">
        <w:t xml:space="preserve"> </w:t>
      </w:r>
      <w:proofErr w:type="spellStart"/>
      <w:r w:rsidRPr="009A6939">
        <w:t>група</w:t>
      </w:r>
      <w:proofErr w:type="spellEnd"/>
      <w:r w:rsidRPr="009A6939">
        <w:t xml:space="preserve"> </w:t>
      </w:r>
      <w:proofErr w:type="spellStart"/>
      <w:r w:rsidRPr="009A6939">
        <w:t>все</w:t>
      </w:r>
      <w:proofErr w:type="spellEnd"/>
      <w:r w:rsidRPr="009A6939">
        <w:t xml:space="preserve"> </w:t>
      </w:r>
      <w:proofErr w:type="spellStart"/>
      <w:r w:rsidRPr="009A6939">
        <w:t>още</w:t>
      </w:r>
      <w:proofErr w:type="spellEnd"/>
      <w:r w:rsidRPr="009A6939">
        <w:t xml:space="preserve"> </w:t>
      </w:r>
      <w:proofErr w:type="spellStart"/>
      <w:r w:rsidRPr="009A6939">
        <w:t>не</w:t>
      </w:r>
      <w:proofErr w:type="spellEnd"/>
      <w:r w:rsidRPr="009A6939">
        <w:t xml:space="preserve"> </w:t>
      </w:r>
      <w:proofErr w:type="spellStart"/>
      <w:r w:rsidRPr="009A6939">
        <w:t>проявява</w:t>
      </w:r>
      <w:proofErr w:type="spellEnd"/>
      <w:r w:rsidRPr="009A6939">
        <w:t xml:space="preserve"> </w:t>
      </w:r>
      <w:proofErr w:type="spellStart"/>
      <w:r w:rsidRPr="009A6939">
        <w:t>значителен</w:t>
      </w:r>
      <w:proofErr w:type="spellEnd"/>
      <w:r w:rsidRPr="009A6939">
        <w:t xml:space="preserve"> </w:t>
      </w:r>
      <w:proofErr w:type="spellStart"/>
      <w:r w:rsidRPr="009A6939">
        <w:t>интерес</w:t>
      </w:r>
      <w:proofErr w:type="spellEnd"/>
      <w:r w:rsidRPr="009A6939">
        <w:t xml:space="preserve"> </w:t>
      </w:r>
      <w:proofErr w:type="spellStart"/>
      <w:r w:rsidRPr="009A6939">
        <w:t>към</w:t>
      </w:r>
      <w:proofErr w:type="spellEnd"/>
      <w:r w:rsidRPr="009A6939">
        <w:t xml:space="preserve"> </w:t>
      </w:r>
      <w:proofErr w:type="spellStart"/>
      <w:r w:rsidRPr="009A6939">
        <w:t>новинарското</w:t>
      </w:r>
      <w:proofErr w:type="spellEnd"/>
      <w:r w:rsidRPr="009A6939">
        <w:t xml:space="preserve"> </w:t>
      </w:r>
      <w:proofErr w:type="spellStart"/>
      <w:r w:rsidRPr="009A6939">
        <w:t>съдържание</w:t>
      </w:r>
      <w:proofErr w:type="spellEnd"/>
      <w:r w:rsidRPr="009A6939">
        <w:t xml:space="preserve"> </w:t>
      </w:r>
      <w:proofErr w:type="spellStart"/>
      <w:r w:rsidRPr="009A6939">
        <w:t>или</w:t>
      </w:r>
      <w:proofErr w:type="spellEnd"/>
      <w:r w:rsidRPr="009A6939">
        <w:t xml:space="preserve"> </w:t>
      </w:r>
      <w:proofErr w:type="spellStart"/>
      <w:r w:rsidRPr="009A6939">
        <w:t>предпочита</w:t>
      </w:r>
      <w:proofErr w:type="spellEnd"/>
      <w:r w:rsidRPr="009A6939">
        <w:t xml:space="preserve"> </w:t>
      </w:r>
      <w:proofErr w:type="spellStart"/>
      <w:r w:rsidRPr="009A6939">
        <w:t>други</w:t>
      </w:r>
      <w:proofErr w:type="spellEnd"/>
      <w:r w:rsidRPr="009A6939">
        <w:t xml:space="preserve"> </w:t>
      </w:r>
      <w:proofErr w:type="spellStart"/>
      <w:r w:rsidRPr="009A6939">
        <w:t>източници</w:t>
      </w:r>
      <w:proofErr w:type="spellEnd"/>
      <w:r w:rsidRPr="009A6939">
        <w:t xml:space="preserve"> </w:t>
      </w:r>
      <w:proofErr w:type="spellStart"/>
      <w:r w:rsidRPr="009A6939">
        <w:t>за</w:t>
      </w:r>
      <w:proofErr w:type="spellEnd"/>
      <w:r w:rsidRPr="009A6939">
        <w:t xml:space="preserve"> </w:t>
      </w:r>
      <w:proofErr w:type="spellStart"/>
      <w:r w:rsidRPr="009A6939">
        <w:t>информираност</w:t>
      </w:r>
      <w:proofErr w:type="spellEnd"/>
      <w:r w:rsidRPr="009A6939">
        <w:t>.</w:t>
      </w:r>
    </w:p>
    <w:p w14:paraId="6AB53848" w14:textId="77777777" w:rsidR="009A6939" w:rsidRPr="009A6939" w:rsidRDefault="009A6939" w:rsidP="009A6939">
      <w:pPr>
        <w:spacing w:line="360" w:lineRule="auto"/>
        <w:ind w:firstLine="708"/>
        <w:jc w:val="both"/>
      </w:pPr>
      <w:proofErr w:type="spellStart"/>
      <w:r w:rsidRPr="009A6939">
        <w:t>Тези</w:t>
      </w:r>
      <w:proofErr w:type="spellEnd"/>
      <w:r w:rsidRPr="009A6939">
        <w:t xml:space="preserve"> </w:t>
      </w:r>
      <w:r w:rsidRPr="009A6939">
        <w:rPr>
          <w:lang w:val="bg-BG"/>
        </w:rPr>
        <w:t>отговори</w:t>
      </w:r>
      <w:r w:rsidRPr="009A6939">
        <w:t xml:space="preserve"> </w:t>
      </w:r>
      <w:proofErr w:type="spellStart"/>
      <w:r w:rsidRPr="009A6939">
        <w:t>подчертават</w:t>
      </w:r>
      <w:proofErr w:type="spellEnd"/>
      <w:r w:rsidRPr="009A6939">
        <w:t xml:space="preserve"> </w:t>
      </w:r>
      <w:proofErr w:type="spellStart"/>
      <w:r w:rsidRPr="009A6939">
        <w:t>разнообразните</w:t>
      </w:r>
      <w:proofErr w:type="spellEnd"/>
      <w:r w:rsidRPr="009A6939">
        <w:t xml:space="preserve"> </w:t>
      </w:r>
      <w:proofErr w:type="spellStart"/>
      <w:r w:rsidRPr="009A6939">
        <w:t>начини</w:t>
      </w:r>
      <w:proofErr w:type="spellEnd"/>
      <w:r w:rsidRPr="009A6939">
        <w:t xml:space="preserve">, </w:t>
      </w:r>
      <w:proofErr w:type="spellStart"/>
      <w:r w:rsidRPr="009A6939">
        <w:t>по</w:t>
      </w:r>
      <w:proofErr w:type="spellEnd"/>
      <w:r w:rsidRPr="009A6939">
        <w:t xml:space="preserve"> </w:t>
      </w:r>
      <w:proofErr w:type="spellStart"/>
      <w:r w:rsidRPr="009A6939">
        <w:t>които</w:t>
      </w:r>
      <w:proofErr w:type="spellEnd"/>
      <w:r w:rsidRPr="009A6939">
        <w:t xml:space="preserve"> </w:t>
      </w:r>
      <w:proofErr w:type="spellStart"/>
      <w:r w:rsidRPr="009A6939">
        <w:t>юношите</w:t>
      </w:r>
      <w:proofErr w:type="spellEnd"/>
      <w:r w:rsidRPr="009A6939">
        <w:t xml:space="preserve"> </w:t>
      </w:r>
      <w:proofErr w:type="spellStart"/>
      <w:r w:rsidRPr="009A6939">
        <w:t>използват</w:t>
      </w:r>
      <w:proofErr w:type="spellEnd"/>
      <w:r w:rsidRPr="009A6939">
        <w:t xml:space="preserve">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като</w:t>
      </w:r>
      <w:proofErr w:type="spellEnd"/>
      <w:r w:rsidRPr="009A6939">
        <w:t xml:space="preserve"> </w:t>
      </w:r>
      <w:proofErr w:type="spellStart"/>
      <w:r w:rsidRPr="009A6939">
        <w:t>акцентът</w:t>
      </w:r>
      <w:proofErr w:type="spellEnd"/>
      <w:r w:rsidRPr="009A6939">
        <w:t xml:space="preserve"> е </w:t>
      </w:r>
      <w:proofErr w:type="spellStart"/>
      <w:r w:rsidRPr="009A6939">
        <w:t>върху</w:t>
      </w:r>
      <w:proofErr w:type="spellEnd"/>
      <w:r w:rsidRPr="009A6939">
        <w:t xml:space="preserve"> </w:t>
      </w:r>
      <w:proofErr w:type="spellStart"/>
      <w:r w:rsidRPr="009A6939">
        <w:t>поддържането</w:t>
      </w:r>
      <w:proofErr w:type="spellEnd"/>
      <w:r w:rsidRPr="009A6939">
        <w:t xml:space="preserve"> </w:t>
      </w:r>
      <w:proofErr w:type="spellStart"/>
      <w:r w:rsidRPr="009A6939">
        <w:t>на</w:t>
      </w:r>
      <w:proofErr w:type="spellEnd"/>
      <w:r w:rsidRPr="009A6939">
        <w:t xml:space="preserve"> </w:t>
      </w:r>
      <w:proofErr w:type="spellStart"/>
      <w:r w:rsidRPr="009A6939">
        <w:t>лични</w:t>
      </w:r>
      <w:proofErr w:type="spellEnd"/>
      <w:r w:rsidRPr="009A6939">
        <w:t xml:space="preserve"> </w:t>
      </w:r>
      <w:proofErr w:type="spellStart"/>
      <w:r w:rsidRPr="009A6939">
        <w:t>връзки</w:t>
      </w:r>
      <w:proofErr w:type="spellEnd"/>
      <w:r w:rsidRPr="009A6939">
        <w:t xml:space="preserve">, </w:t>
      </w:r>
      <w:proofErr w:type="spellStart"/>
      <w:r w:rsidRPr="009A6939">
        <w:t>следването</w:t>
      </w:r>
      <w:proofErr w:type="spellEnd"/>
      <w:r w:rsidRPr="009A6939">
        <w:t xml:space="preserve"> </w:t>
      </w:r>
      <w:proofErr w:type="spellStart"/>
      <w:r w:rsidRPr="009A6939">
        <w:t>на</w:t>
      </w:r>
      <w:proofErr w:type="spellEnd"/>
      <w:r w:rsidRPr="009A6939">
        <w:t xml:space="preserve"> </w:t>
      </w:r>
      <w:proofErr w:type="spellStart"/>
      <w:r w:rsidRPr="009A6939">
        <w:t>популярни</w:t>
      </w:r>
      <w:proofErr w:type="spellEnd"/>
      <w:r w:rsidRPr="009A6939">
        <w:t xml:space="preserve"> </w:t>
      </w:r>
      <w:proofErr w:type="spellStart"/>
      <w:r w:rsidRPr="009A6939">
        <w:t>личности</w:t>
      </w:r>
      <w:proofErr w:type="spellEnd"/>
      <w:r w:rsidRPr="009A6939">
        <w:t xml:space="preserve"> и </w:t>
      </w:r>
      <w:proofErr w:type="spellStart"/>
      <w:r w:rsidRPr="009A6939">
        <w:t>търсенето</w:t>
      </w:r>
      <w:proofErr w:type="spellEnd"/>
      <w:r w:rsidRPr="009A6939">
        <w:t xml:space="preserve"> </w:t>
      </w:r>
      <w:proofErr w:type="spellStart"/>
      <w:r w:rsidRPr="009A6939">
        <w:t>на</w:t>
      </w:r>
      <w:proofErr w:type="spellEnd"/>
      <w:r w:rsidRPr="009A6939">
        <w:t xml:space="preserve"> </w:t>
      </w:r>
      <w:proofErr w:type="spellStart"/>
      <w:r w:rsidRPr="009A6939">
        <w:t>развлечение</w:t>
      </w:r>
      <w:proofErr w:type="spellEnd"/>
      <w:r w:rsidRPr="009A6939">
        <w:t xml:space="preserve">. В </w:t>
      </w:r>
      <w:proofErr w:type="spellStart"/>
      <w:r w:rsidRPr="009A6939">
        <w:t>същото</w:t>
      </w:r>
      <w:proofErr w:type="spellEnd"/>
      <w:r w:rsidRPr="009A6939">
        <w:t xml:space="preserve"> </w:t>
      </w:r>
      <w:proofErr w:type="spellStart"/>
      <w:r w:rsidRPr="009A6939">
        <w:t>време</w:t>
      </w:r>
      <w:proofErr w:type="spellEnd"/>
      <w:r w:rsidRPr="009A6939">
        <w:t xml:space="preserve"> </w:t>
      </w:r>
      <w:proofErr w:type="spellStart"/>
      <w:r w:rsidRPr="009A6939">
        <w:t>това</w:t>
      </w:r>
      <w:proofErr w:type="spellEnd"/>
      <w:r w:rsidRPr="009A6939">
        <w:t xml:space="preserve"> </w:t>
      </w:r>
      <w:proofErr w:type="spellStart"/>
      <w:r w:rsidRPr="009A6939">
        <w:t>разкрива</w:t>
      </w:r>
      <w:proofErr w:type="spellEnd"/>
      <w:r w:rsidRPr="009A6939">
        <w:t xml:space="preserve"> и </w:t>
      </w:r>
      <w:proofErr w:type="spellStart"/>
      <w:r w:rsidRPr="009A6939">
        <w:lastRenderedPageBreak/>
        <w:t>известни</w:t>
      </w:r>
      <w:proofErr w:type="spellEnd"/>
      <w:r w:rsidRPr="009A6939">
        <w:t xml:space="preserve"> </w:t>
      </w:r>
      <w:proofErr w:type="spellStart"/>
      <w:r w:rsidRPr="009A6939">
        <w:t>пропуски</w:t>
      </w:r>
      <w:proofErr w:type="spellEnd"/>
      <w:r w:rsidRPr="009A6939">
        <w:t xml:space="preserve"> в </w:t>
      </w:r>
      <w:proofErr w:type="spellStart"/>
      <w:r w:rsidRPr="009A6939">
        <w:t>използването</w:t>
      </w:r>
      <w:proofErr w:type="spellEnd"/>
      <w:r w:rsidRPr="009A6939">
        <w:t xml:space="preserve"> </w:t>
      </w:r>
      <w:proofErr w:type="spellStart"/>
      <w:r w:rsidRPr="009A6939">
        <w:t>на</w:t>
      </w:r>
      <w:proofErr w:type="spellEnd"/>
      <w:r w:rsidRPr="009A6939">
        <w:t xml:space="preserve">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за</w:t>
      </w:r>
      <w:proofErr w:type="spellEnd"/>
      <w:r w:rsidRPr="009A6939">
        <w:t xml:space="preserve"> </w:t>
      </w:r>
      <w:proofErr w:type="spellStart"/>
      <w:r w:rsidRPr="009A6939">
        <w:t>информираност</w:t>
      </w:r>
      <w:proofErr w:type="spellEnd"/>
      <w:r w:rsidRPr="009A6939">
        <w:t xml:space="preserve"> </w:t>
      </w:r>
      <w:proofErr w:type="spellStart"/>
      <w:r w:rsidRPr="009A6939">
        <w:t>или</w:t>
      </w:r>
      <w:proofErr w:type="spellEnd"/>
      <w:r w:rsidRPr="009A6939">
        <w:t xml:space="preserve"> </w:t>
      </w:r>
      <w:proofErr w:type="spellStart"/>
      <w:r w:rsidRPr="009A6939">
        <w:t>образователни</w:t>
      </w:r>
      <w:proofErr w:type="spellEnd"/>
      <w:r w:rsidRPr="009A6939">
        <w:t xml:space="preserve"> </w:t>
      </w:r>
      <w:proofErr w:type="spellStart"/>
      <w:r w:rsidRPr="009A6939">
        <w:t>цели</w:t>
      </w:r>
      <w:proofErr w:type="spellEnd"/>
      <w:r w:rsidRPr="009A6939">
        <w:t xml:space="preserve"> </w:t>
      </w:r>
      <w:proofErr w:type="spellStart"/>
      <w:r w:rsidRPr="009A6939">
        <w:t>при</w:t>
      </w:r>
      <w:proofErr w:type="spellEnd"/>
      <w:r w:rsidRPr="009A6939">
        <w:t xml:space="preserve"> </w:t>
      </w:r>
      <w:proofErr w:type="spellStart"/>
      <w:r w:rsidRPr="009A6939">
        <w:t>някои</w:t>
      </w:r>
      <w:proofErr w:type="spellEnd"/>
      <w:r w:rsidRPr="009A6939">
        <w:t xml:space="preserve"> </w:t>
      </w:r>
      <w:proofErr w:type="spellStart"/>
      <w:r w:rsidRPr="009A6939">
        <w:t>участници</w:t>
      </w:r>
      <w:proofErr w:type="spellEnd"/>
      <w:r w:rsidRPr="009A6939">
        <w:t xml:space="preserve">. </w:t>
      </w:r>
      <w:proofErr w:type="spellStart"/>
      <w:r w:rsidRPr="009A6939">
        <w:t>Това</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w:t>
      </w:r>
      <w:proofErr w:type="spellStart"/>
      <w:r w:rsidRPr="009A6939">
        <w:t>бъде</w:t>
      </w:r>
      <w:proofErr w:type="spellEnd"/>
      <w:r w:rsidRPr="009A6939">
        <w:t xml:space="preserve"> </w:t>
      </w:r>
      <w:proofErr w:type="spellStart"/>
      <w:r w:rsidRPr="009A6939">
        <w:t>отправна</w:t>
      </w:r>
      <w:proofErr w:type="spellEnd"/>
      <w:r w:rsidRPr="009A6939">
        <w:t xml:space="preserve"> </w:t>
      </w:r>
      <w:proofErr w:type="spellStart"/>
      <w:r w:rsidRPr="009A6939">
        <w:t>точка</w:t>
      </w:r>
      <w:proofErr w:type="spellEnd"/>
      <w:r w:rsidRPr="009A6939">
        <w:t xml:space="preserve"> </w:t>
      </w:r>
      <w:proofErr w:type="spellStart"/>
      <w:r w:rsidRPr="009A6939">
        <w:t>за</w:t>
      </w:r>
      <w:proofErr w:type="spellEnd"/>
      <w:r w:rsidRPr="009A6939">
        <w:t xml:space="preserve"> </w:t>
      </w:r>
      <w:proofErr w:type="spellStart"/>
      <w:r w:rsidRPr="009A6939">
        <w:t>насочване</w:t>
      </w:r>
      <w:proofErr w:type="spellEnd"/>
      <w:r w:rsidRPr="009A6939">
        <w:t xml:space="preserve"> </w:t>
      </w:r>
      <w:proofErr w:type="spellStart"/>
      <w:r w:rsidRPr="009A6939">
        <w:t>на</w:t>
      </w:r>
      <w:proofErr w:type="spellEnd"/>
      <w:r w:rsidRPr="009A6939">
        <w:t xml:space="preserve"> </w:t>
      </w:r>
      <w:proofErr w:type="spellStart"/>
      <w:r w:rsidRPr="009A6939">
        <w:t>усилия</w:t>
      </w:r>
      <w:proofErr w:type="spellEnd"/>
      <w:r w:rsidRPr="009A6939">
        <w:t xml:space="preserve"> </w:t>
      </w:r>
      <w:proofErr w:type="spellStart"/>
      <w:r w:rsidRPr="009A6939">
        <w:t>към</w:t>
      </w:r>
      <w:proofErr w:type="spellEnd"/>
      <w:r w:rsidRPr="009A6939">
        <w:t xml:space="preserve"> </w:t>
      </w:r>
      <w:proofErr w:type="spellStart"/>
      <w:r w:rsidRPr="009A6939">
        <w:t>по-балансирано</w:t>
      </w:r>
      <w:proofErr w:type="spellEnd"/>
      <w:r w:rsidRPr="009A6939">
        <w:t xml:space="preserve"> и </w:t>
      </w:r>
      <w:proofErr w:type="spellStart"/>
      <w:r w:rsidRPr="009A6939">
        <w:t>осъзнато</w:t>
      </w:r>
      <w:proofErr w:type="spellEnd"/>
      <w:r w:rsidRPr="009A6939">
        <w:t xml:space="preserve"> </w:t>
      </w:r>
      <w:proofErr w:type="spellStart"/>
      <w:r w:rsidRPr="009A6939">
        <w:t>използване</w:t>
      </w:r>
      <w:proofErr w:type="spellEnd"/>
      <w:r w:rsidRPr="009A6939">
        <w:t xml:space="preserve"> </w:t>
      </w:r>
      <w:proofErr w:type="spellStart"/>
      <w:r w:rsidRPr="009A6939">
        <w:t>на</w:t>
      </w:r>
      <w:proofErr w:type="spellEnd"/>
      <w:r w:rsidRPr="009A6939">
        <w:t xml:space="preserve"> </w:t>
      </w:r>
      <w:proofErr w:type="spellStart"/>
      <w:r w:rsidRPr="009A6939">
        <w:t>социалните</w:t>
      </w:r>
      <w:proofErr w:type="spellEnd"/>
      <w:r w:rsidRPr="009A6939">
        <w:t xml:space="preserve"> </w:t>
      </w:r>
      <w:proofErr w:type="spellStart"/>
      <w:r w:rsidRPr="009A6939">
        <w:t>медии</w:t>
      </w:r>
      <w:proofErr w:type="spellEnd"/>
      <w:r w:rsidRPr="009A6939">
        <w:t>.</w:t>
      </w:r>
    </w:p>
    <w:p w14:paraId="453D0583" w14:textId="77777777" w:rsidR="009A6939" w:rsidRPr="009A6939" w:rsidRDefault="009A6939" w:rsidP="009A6939">
      <w:pPr>
        <w:spacing w:line="360" w:lineRule="auto"/>
        <w:ind w:firstLine="708"/>
        <w:jc w:val="both"/>
      </w:pPr>
      <w:proofErr w:type="spellStart"/>
      <w:r w:rsidRPr="009A6939">
        <w:t>От</w:t>
      </w:r>
      <w:proofErr w:type="spellEnd"/>
      <w:r w:rsidRPr="009A6939">
        <w:t xml:space="preserve"> </w:t>
      </w:r>
      <w:r w:rsidRPr="009A6939">
        <w:rPr>
          <w:lang w:val="bg-BG"/>
        </w:rPr>
        <w:t>получените</w:t>
      </w:r>
      <w:r w:rsidRPr="009A6939">
        <w:t xml:space="preserve"> </w:t>
      </w:r>
      <w:proofErr w:type="spellStart"/>
      <w:r w:rsidRPr="009A6939">
        <w:t>отговори</w:t>
      </w:r>
      <w:proofErr w:type="spellEnd"/>
      <w:r w:rsidRPr="009A6939">
        <w:t xml:space="preserve"> </w:t>
      </w:r>
      <w:proofErr w:type="spellStart"/>
      <w:r w:rsidRPr="009A6939">
        <w:t>могат</w:t>
      </w:r>
      <w:proofErr w:type="spellEnd"/>
      <w:r w:rsidRPr="009A6939">
        <w:t xml:space="preserve"> </w:t>
      </w:r>
      <w:proofErr w:type="spellStart"/>
      <w:r w:rsidRPr="009A6939">
        <w:t>да</w:t>
      </w:r>
      <w:proofErr w:type="spellEnd"/>
      <w:r w:rsidRPr="009A6939">
        <w:t xml:space="preserve"> </w:t>
      </w:r>
      <w:proofErr w:type="spellStart"/>
      <w:r w:rsidRPr="009A6939">
        <w:t>се</w:t>
      </w:r>
      <w:proofErr w:type="spellEnd"/>
      <w:r w:rsidRPr="009A6939">
        <w:t xml:space="preserve"> </w:t>
      </w:r>
      <w:proofErr w:type="spellStart"/>
      <w:r w:rsidRPr="009A6939">
        <w:t>направят</w:t>
      </w:r>
      <w:proofErr w:type="spellEnd"/>
      <w:r w:rsidRPr="009A6939">
        <w:t xml:space="preserve"> </w:t>
      </w:r>
      <w:r w:rsidRPr="009A6939">
        <w:rPr>
          <w:lang w:val="bg-BG"/>
        </w:rPr>
        <w:t xml:space="preserve">и </w:t>
      </w:r>
      <w:proofErr w:type="spellStart"/>
      <w:r w:rsidRPr="009A6939">
        <w:t>няколко</w:t>
      </w:r>
      <w:proofErr w:type="spellEnd"/>
      <w:r w:rsidRPr="009A6939">
        <w:t xml:space="preserve"> </w:t>
      </w:r>
      <w:proofErr w:type="spellStart"/>
      <w:r w:rsidRPr="009A6939">
        <w:t>важни</w:t>
      </w:r>
      <w:proofErr w:type="spellEnd"/>
      <w:r w:rsidRPr="009A6939">
        <w:t xml:space="preserve"> </w:t>
      </w:r>
      <w:proofErr w:type="spellStart"/>
      <w:r w:rsidRPr="009A6939">
        <w:t>извода</w:t>
      </w:r>
      <w:proofErr w:type="spellEnd"/>
      <w:r w:rsidRPr="009A6939">
        <w:t xml:space="preserve"> </w:t>
      </w:r>
      <w:proofErr w:type="spellStart"/>
      <w:r w:rsidRPr="009A6939">
        <w:t>за</w:t>
      </w:r>
      <w:proofErr w:type="spellEnd"/>
      <w:r w:rsidRPr="009A6939">
        <w:t xml:space="preserve"> </w:t>
      </w:r>
      <w:proofErr w:type="spellStart"/>
      <w:r w:rsidRPr="009A6939">
        <w:t>начина</w:t>
      </w:r>
      <w:proofErr w:type="spellEnd"/>
      <w:r w:rsidRPr="009A6939">
        <w:t xml:space="preserve">, </w:t>
      </w:r>
      <w:proofErr w:type="spellStart"/>
      <w:r w:rsidRPr="009A6939">
        <w:t>по</w:t>
      </w:r>
      <w:proofErr w:type="spellEnd"/>
      <w:r w:rsidRPr="009A6939">
        <w:t xml:space="preserve"> </w:t>
      </w:r>
      <w:proofErr w:type="spellStart"/>
      <w:r w:rsidRPr="009A6939">
        <w:t>който</w:t>
      </w:r>
      <w:proofErr w:type="spellEnd"/>
      <w:r w:rsidRPr="009A6939">
        <w:t xml:space="preserve"> </w:t>
      </w:r>
      <w:proofErr w:type="spellStart"/>
      <w:r w:rsidRPr="009A6939">
        <w:t>участниците</w:t>
      </w:r>
      <w:proofErr w:type="spellEnd"/>
      <w:r w:rsidRPr="009A6939">
        <w:t xml:space="preserve"> </w:t>
      </w:r>
      <w:proofErr w:type="spellStart"/>
      <w:r w:rsidRPr="009A6939">
        <w:t>възприемат</w:t>
      </w:r>
      <w:proofErr w:type="spellEnd"/>
      <w:r w:rsidRPr="009A6939">
        <w:t xml:space="preserve"> </w:t>
      </w:r>
      <w:proofErr w:type="spellStart"/>
      <w:r w:rsidRPr="009A6939">
        <w:t>честотата</w:t>
      </w:r>
      <w:proofErr w:type="spellEnd"/>
      <w:r w:rsidRPr="009A6939">
        <w:t xml:space="preserve"> </w:t>
      </w:r>
      <w:proofErr w:type="spellStart"/>
      <w:r w:rsidRPr="009A6939">
        <w:t>на</w:t>
      </w:r>
      <w:proofErr w:type="spellEnd"/>
      <w:r w:rsidRPr="009A6939">
        <w:t xml:space="preserve"> </w:t>
      </w:r>
      <w:proofErr w:type="spellStart"/>
      <w:r w:rsidRPr="009A6939">
        <w:t>своите</w:t>
      </w:r>
      <w:proofErr w:type="spellEnd"/>
      <w:r w:rsidRPr="009A6939">
        <w:t xml:space="preserve"> </w:t>
      </w:r>
      <w:proofErr w:type="spellStart"/>
      <w:r w:rsidRPr="009A6939">
        <w:t>взаимодействия</w:t>
      </w:r>
      <w:proofErr w:type="spellEnd"/>
      <w:r w:rsidRPr="009A6939">
        <w:t xml:space="preserve"> </w:t>
      </w:r>
      <w:proofErr w:type="spellStart"/>
      <w:r w:rsidRPr="009A6939">
        <w:t>със</w:t>
      </w:r>
      <w:proofErr w:type="spellEnd"/>
      <w:r w:rsidRPr="009A6939">
        <w:t xml:space="preserve"> </w:t>
      </w:r>
      <w:proofErr w:type="spellStart"/>
      <w:r w:rsidRPr="009A6939">
        <w:t>съдържание</w:t>
      </w:r>
      <w:proofErr w:type="spellEnd"/>
      <w:r w:rsidRPr="009A6939">
        <w:t xml:space="preserve"> в </w:t>
      </w:r>
      <w:proofErr w:type="spellStart"/>
      <w:r w:rsidRPr="009A6939">
        <w:t>социалните</w:t>
      </w:r>
      <w:proofErr w:type="spellEnd"/>
      <w:r w:rsidRPr="009A6939">
        <w:t xml:space="preserve"> </w:t>
      </w:r>
      <w:proofErr w:type="spellStart"/>
      <w:r w:rsidRPr="009A6939">
        <w:t>мрежи</w:t>
      </w:r>
      <w:proofErr w:type="spellEnd"/>
      <w:r w:rsidRPr="009A6939">
        <w:t xml:space="preserve"> в </w:t>
      </w:r>
      <w:proofErr w:type="spellStart"/>
      <w:r w:rsidRPr="009A6939">
        <w:t>сравнение</w:t>
      </w:r>
      <w:proofErr w:type="spellEnd"/>
      <w:r w:rsidRPr="009A6939">
        <w:t xml:space="preserve"> с </w:t>
      </w:r>
      <w:proofErr w:type="spellStart"/>
      <w:r w:rsidRPr="009A6939">
        <w:t>връстниците</w:t>
      </w:r>
      <w:proofErr w:type="spellEnd"/>
      <w:r w:rsidRPr="009A6939">
        <w:t xml:space="preserve"> </w:t>
      </w:r>
      <w:proofErr w:type="spellStart"/>
      <w:r w:rsidRPr="009A6939">
        <w:t>си</w:t>
      </w:r>
      <w:proofErr w:type="spellEnd"/>
      <w:r w:rsidRPr="009A6939">
        <w:t xml:space="preserve">. </w:t>
      </w:r>
      <w:proofErr w:type="spellStart"/>
      <w:r w:rsidRPr="009A6939">
        <w:t>Най-голямата</w:t>
      </w:r>
      <w:proofErr w:type="spellEnd"/>
      <w:r w:rsidRPr="009A6939">
        <w:t xml:space="preserve"> </w:t>
      </w:r>
      <w:proofErr w:type="spellStart"/>
      <w:r w:rsidRPr="009A6939">
        <w:t>група</w:t>
      </w:r>
      <w:proofErr w:type="spellEnd"/>
      <w:r w:rsidRPr="009A6939">
        <w:t xml:space="preserve"> </w:t>
      </w:r>
      <w:proofErr w:type="spellStart"/>
      <w:r w:rsidRPr="009A6939">
        <w:t>от</w:t>
      </w:r>
      <w:proofErr w:type="spellEnd"/>
      <w:r w:rsidRPr="009A6939">
        <w:t xml:space="preserve"> </w:t>
      </w:r>
      <w:proofErr w:type="spellStart"/>
      <w:r w:rsidRPr="009A6939">
        <w:t>участници</w:t>
      </w:r>
      <w:proofErr w:type="spellEnd"/>
      <w:r w:rsidRPr="009A6939">
        <w:t xml:space="preserve"> </w:t>
      </w:r>
      <w:proofErr w:type="spellStart"/>
      <w:r w:rsidRPr="009A6939">
        <w:t>заявява</w:t>
      </w:r>
      <w:proofErr w:type="spellEnd"/>
      <w:r w:rsidRPr="009A6939">
        <w:t xml:space="preserve">, </w:t>
      </w:r>
      <w:proofErr w:type="spellStart"/>
      <w:r w:rsidRPr="009A6939">
        <w:t>че</w:t>
      </w:r>
      <w:proofErr w:type="spellEnd"/>
      <w:r w:rsidRPr="009A6939">
        <w:t xml:space="preserve"> </w:t>
      </w:r>
      <w:proofErr w:type="spellStart"/>
      <w:r w:rsidRPr="009A6939">
        <w:t>тяхната</w:t>
      </w:r>
      <w:proofErr w:type="spellEnd"/>
      <w:r w:rsidRPr="009A6939">
        <w:t xml:space="preserve"> </w:t>
      </w:r>
      <w:proofErr w:type="spellStart"/>
      <w:r w:rsidRPr="009A6939">
        <w:t>активност</w:t>
      </w:r>
      <w:proofErr w:type="spellEnd"/>
      <w:r w:rsidRPr="009A6939">
        <w:t xml:space="preserve"> е </w:t>
      </w:r>
      <w:proofErr w:type="spellStart"/>
      <w:r w:rsidRPr="009A6939">
        <w:t>приблизително</w:t>
      </w:r>
      <w:proofErr w:type="spellEnd"/>
      <w:r w:rsidRPr="009A6939">
        <w:t xml:space="preserve"> </w:t>
      </w:r>
      <w:proofErr w:type="spellStart"/>
      <w:r w:rsidRPr="009A6939">
        <w:t>със</w:t>
      </w:r>
      <w:proofErr w:type="spellEnd"/>
      <w:r w:rsidRPr="009A6939">
        <w:t xml:space="preserve"> </w:t>
      </w:r>
      <w:proofErr w:type="spellStart"/>
      <w:r w:rsidRPr="009A6939">
        <w:t>същата</w:t>
      </w:r>
      <w:proofErr w:type="spellEnd"/>
      <w:r w:rsidRPr="009A6939">
        <w:t xml:space="preserve"> </w:t>
      </w:r>
      <w:proofErr w:type="spellStart"/>
      <w:r w:rsidRPr="009A6939">
        <w:t>честота</w:t>
      </w:r>
      <w:proofErr w:type="spellEnd"/>
      <w:r w:rsidRPr="009A6939">
        <w:t xml:space="preserve"> </w:t>
      </w:r>
      <w:proofErr w:type="spellStart"/>
      <w:r w:rsidRPr="009A6939">
        <w:t>като</w:t>
      </w:r>
      <w:proofErr w:type="spellEnd"/>
      <w:r w:rsidRPr="009A6939">
        <w:t xml:space="preserve"> </w:t>
      </w:r>
      <w:proofErr w:type="spellStart"/>
      <w:r w:rsidRPr="009A6939">
        <w:t>тази</w:t>
      </w:r>
      <w:proofErr w:type="spellEnd"/>
      <w:r w:rsidRPr="009A6939">
        <w:t xml:space="preserve"> </w:t>
      </w:r>
      <w:proofErr w:type="spellStart"/>
      <w:r w:rsidRPr="009A6939">
        <w:t>на</w:t>
      </w:r>
      <w:proofErr w:type="spellEnd"/>
      <w:r w:rsidRPr="009A6939">
        <w:t xml:space="preserve"> </w:t>
      </w:r>
      <w:proofErr w:type="spellStart"/>
      <w:r w:rsidRPr="009A6939">
        <w:t>връстниците</w:t>
      </w:r>
      <w:proofErr w:type="spellEnd"/>
      <w:r w:rsidRPr="009A6939">
        <w:t xml:space="preserve"> </w:t>
      </w:r>
      <w:proofErr w:type="spellStart"/>
      <w:r w:rsidRPr="009A6939">
        <w:t>им</w:t>
      </w:r>
      <w:proofErr w:type="spellEnd"/>
      <w:r w:rsidRPr="009A6939">
        <w:t xml:space="preserve">. </w:t>
      </w:r>
      <w:proofErr w:type="spellStart"/>
      <w:r w:rsidRPr="009A6939">
        <w:t>Това</w:t>
      </w:r>
      <w:proofErr w:type="spellEnd"/>
      <w:r w:rsidRPr="009A6939">
        <w:t xml:space="preserve"> </w:t>
      </w:r>
      <w:proofErr w:type="spellStart"/>
      <w:r w:rsidRPr="009A6939">
        <w:t>предполага</w:t>
      </w:r>
      <w:proofErr w:type="spellEnd"/>
      <w:r w:rsidRPr="009A6939">
        <w:t xml:space="preserve">, </w:t>
      </w:r>
      <w:proofErr w:type="spellStart"/>
      <w:r w:rsidRPr="009A6939">
        <w:t>че</w:t>
      </w:r>
      <w:proofErr w:type="spellEnd"/>
      <w:r w:rsidRPr="009A6939">
        <w:t xml:space="preserve"> </w:t>
      </w:r>
      <w:proofErr w:type="spellStart"/>
      <w:r w:rsidRPr="009A6939">
        <w:t>за</w:t>
      </w:r>
      <w:proofErr w:type="spellEnd"/>
      <w:r w:rsidRPr="009A6939">
        <w:t xml:space="preserve"> </w:t>
      </w:r>
      <w:proofErr w:type="spellStart"/>
      <w:r w:rsidRPr="009A6939">
        <w:t>по-голямата</w:t>
      </w:r>
      <w:proofErr w:type="spellEnd"/>
      <w:r w:rsidRPr="009A6939">
        <w:t xml:space="preserve"> </w:t>
      </w:r>
      <w:proofErr w:type="spellStart"/>
      <w:r w:rsidRPr="009A6939">
        <w:t>част</w:t>
      </w:r>
      <w:proofErr w:type="spellEnd"/>
      <w:r w:rsidRPr="009A6939">
        <w:t xml:space="preserve"> </w:t>
      </w:r>
      <w:proofErr w:type="spellStart"/>
      <w:r w:rsidRPr="009A6939">
        <w:t>от</w:t>
      </w:r>
      <w:proofErr w:type="spellEnd"/>
      <w:r w:rsidRPr="009A6939">
        <w:t xml:space="preserve"> </w:t>
      </w:r>
      <w:proofErr w:type="spellStart"/>
      <w:r w:rsidRPr="009A6939">
        <w:t>юношите</w:t>
      </w:r>
      <w:proofErr w:type="spellEnd"/>
      <w:r w:rsidRPr="009A6939">
        <w:t xml:space="preserve"> </w:t>
      </w:r>
      <w:proofErr w:type="spellStart"/>
      <w:r w:rsidRPr="009A6939">
        <w:t>съществува</w:t>
      </w:r>
      <w:proofErr w:type="spellEnd"/>
      <w:r w:rsidRPr="009A6939">
        <w:t xml:space="preserve"> </w:t>
      </w:r>
      <w:proofErr w:type="spellStart"/>
      <w:r w:rsidRPr="009A6939">
        <w:t>определена</w:t>
      </w:r>
      <w:proofErr w:type="spellEnd"/>
      <w:r w:rsidRPr="009A6939">
        <w:t xml:space="preserve"> </w:t>
      </w:r>
      <w:proofErr w:type="spellStart"/>
      <w:r w:rsidRPr="009A6939">
        <w:t>норма</w:t>
      </w:r>
      <w:proofErr w:type="spellEnd"/>
      <w:r w:rsidRPr="009A6939">
        <w:t xml:space="preserve"> </w:t>
      </w:r>
      <w:proofErr w:type="spellStart"/>
      <w:r w:rsidRPr="009A6939">
        <w:t>на</w:t>
      </w:r>
      <w:proofErr w:type="spellEnd"/>
      <w:r w:rsidRPr="009A6939">
        <w:t xml:space="preserve"> </w:t>
      </w:r>
      <w:proofErr w:type="spellStart"/>
      <w:r w:rsidRPr="009A6939">
        <w:t>взаимодействие</w:t>
      </w:r>
      <w:proofErr w:type="spellEnd"/>
      <w:r w:rsidRPr="009A6939">
        <w:t xml:space="preserve"> в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която</w:t>
      </w:r>
      <w:proofErr w:type="spellEnd"/>
      <w:r w:rsidRPr="009A6939">
        <w:t xml:space="preserve"> </w:t>
      </w:r>
      <w:proofErr w:type="spellStart"/>
      <w:r w:rsidRPr="009A6939">
        <w:t>те</w:t>
      </w:r>
      <w:proofErr w:type="spellEnd"/>
      <w:r w:rsidRPr="009A6939">
        <w:t xml:space="preserve"> </w:t>
      </w:r>
      <w:proofErr w:type="spellStart"/>
      <w:r w:rsidRPr="009A6939">
        <w:t>считат</w:t>
      </w:r>
      <w:proofErr w:type="spellEnd"/>
      <w:r w:rsidRPr="009A6939">
        <w:t xml:space="preserve"> </w:t>
      </w:r>
      <w:proofErr w:type="spellStart"/>
      <w:r w:rsidRPr="009A6939">
        <w:t>за</w:t>
      </w:r>
      <w:proofErr w:type="spellEnd"/>
      <w:r w:rsidRPr="009A6939">
        <w:t xml:space="preserve"> </w:t>
      </w:r>
      <w:proofErr w:type="spellStart"/>
      <w:r w:rsidRPr="009A6939">
        <w:t>стандартна</w:t>
      </w:r>
      <w:proofErr w:type="spellEnd"/>
      <w:r w:rsidRPr="009A6939">
        <w:t xml:space="preserve">. </w:t>
      </w:r>
      <w:proofErr w:type="spellStart"/>
      <w:r w:rsidRPr="009A6939">
        <w:t>Тази</w:t>
      </w:r>
      <w:proofErr w:type="spellEnd"/>
      <w:r w:rsidRPr="009A6939">
        <w:t xml:space="preserve"> </w:t>
      </w:r>
      <w:proofErr w:type="spellStart"/>
      <w:r w:rsidRPr="009A6939">
        <w:t>норма</w:t>
      </w:r>
      <w:proofErr w:type="spellEnd"/>
      <w:r w:rsidRPr="009A6939">
        <w:t xml:space="preserve"> </w:t>
      </w:r>
      <w:proofErr w:type="spellStart"/>
      <w:r w:rsidRPr="009A6939">
        <w:t>вероятно</w:t>
      </w:r>
      <w:proofErr w:type="spellEnd"/>
      <w:r w:rsidRPr="009A6939">
        <w:t xml:space="preserve"> е </w:t>
      </w:r>
      <w:proofErr w:type="spellStart"/>
      <w:r w:rsidRPr="009A6939">
        <w:t>формирана</w:t>
      </w:r>
      <w:proofErr w:type="spellEnd"/>
      <w:r w:rsidRPr="009A6939">
        <w:t xml:space="preserve"> </w:t>
      </w:r>
      <w:proofErr w:type="spellStart"/>
      <w:r w:rsidRPr="009A6939">
        <w:t>от</w:t>
      </w:r>
      <w:proofErr w:type="spellEnd"/>
      <w:r w:rsidRPr="009A6939">
        <w:t xml:space="preserve"> </w:t>
      </w:r>
      <w:proofErr w:type="spellStart"/>
      <w:r w:rsidRPr="009A6939">
        <w:t>наблюдение</w:t>
      </w:r>
      <w:proofErr w:type="spellEnd"/>
      <w:r w:rsidRPr="009A6939">
        <w:t xml:space="preserve"> и </w:t>
      </w:r>
      <w:proofErr w:type="spellStart"/>
      <w:r w:rsidRPr="009A6939">
        <w:t>сравнение</w:t>
      </w:r>
      <w:proofErr w:type="spellEnd"/>
      <w:r w:rsidRPr="009A6939">
        <w:t xml:space="preserve"> </w:t>
      </w:r>
      <w:proofErr w:type="spellStart"/>
      <w:r w:rsidRPr="009A6939">
        <w:t>със</w:t>
      </w:r>
      <w:proofErr w:type="spellEnd"/>
      <w:r w:rsidRPr="009A6939">
        <w:t xml:space="preserve"> </w:t>
      </w:r>
      <w:proofErr w:type="spellStart"/>
      <w:r w:rsidRPr="009A6939">
        <w:t>социалния</w:t>
      </w:r>
      <w:proofErr w:type="spellEnd"/>
      <w:r w:rsidRPr="009A6939">
        <w:t xml:space="preserve"> </w:t>
      </w:r>
      <w:proofErr w:type="spellStart"/>
      <w:r w:rsidRPr="009A6939">
        <w:t>им</w:t>
      </w:r>
      <w:proofErr w:type="spellEnd"/>
      <w:r w:rsidRPr="009A6939">
        <w:t xml:space="preserve"> </w:t>
      </w:r>
      <w:proofErr w:type="spellStart"/>
      <w:r w:rsidRPr="009A6939">
        <w:t>кръг</w:t>
      </w:r>
      <w:proofErr w:type="spellEnd"/>
      <w:r w:rsidRPr="009A6939">
        <w:t xml:space="preserve">, </w:t>
      </w:r>
      <w:proofErr w:type="spellStart"/>
      <w:r w:rsidRPr="009A6939">
        <w:t>което</w:t>
      </w:r>
      <w:proofErr w:type="spellEnd"/>
      <w:r w:rsidRPr="009A6939">
        <w:t xml:space="preserve"> </w:t>
      </w:r>
      <w:proofErr w:type="spellStart"/>
      <w:r w:rsidRPr="009A6939">
        <w:t>подсказва</w:t>
      </w:r>
      <w:proofErr w:type="spellEnd"/>
      <w:r w:rsidRPr="009A6939">
        <w:t xml:space="preserve">, </w:t>
      </w:r>
      <w:proofErr w:type="spellStart"/>
      <w:r w:rsidRPr="009A6939">
        <w:t>че</w:t>
      </w:r>
      <w:proofErr w:type="spellEnd"/>
      <w:r w:rsidRPr="009A6939">
        <w:t xml:space="preserve"> </w:t>
      </w:r>
      <w:proofErr w:type="spellStart"/>
      <w:r w:rsidRPr="009A6939">
        <w:t>социалното</w:t>
      </w:r>
      <w:proofErr w:type="spellEnd"/>
      <w:r w:rsidRPr="009A6939">
        <w:t xml:space="preserve"> </w:t>
      </w:r>
      <w:proofErr w:type="spellStart"/>
      <w:r w:rsidRPr="009A6939">
        <w:t>сравнение</w:t>
      </w:r>
      <w:proofErr w:type="spellEnd"/>
      <w:r w:rsidRPr="009A6939">
        <w:t xml:space="preserve"> </w:t>
      </w:r>
      <w:proofErr w:type="spellStart"/>
      <w:r w:rsidRPr="009A6939">
        <w:t>играе</w:t>
      </w:r>
      <w:proofErr w:type="spellEnd"/>
      <w:r w:rsidRPr="009A6939">
        <w:t xml:space="preserve"> </w:t>
      </w:r>
      <w:proofErr w:type="spellStart"/>
      <w:r w:rsidRPr="009A6939">
        <w:t>ключова</w:t>
      </w:r>
      <w:proofErr w:type="spellEnd"/>
      <w:r w:rsidRPr="009A6939">
        <w:t xml:space="preserve"> </w:t>
      </w:r>
      <w:proofErr w:type="spellStart"/>
      <w:r w:rsidRPr="009A6939">
        <w:t>роля</w:t>
      </w:r>
      <w:proofErr w:type="spellEnd"/>
      <w:r w:rsidRPr="009A6939">
        <w:t xml:space="preserve"> в </w:t>
      </w:r>
      <w:proofErr w:type="spellStart"/>
      <w:r w:rsidRPr="009A6939">
        <w:t>самовъзприятието</w:t>
      </w:r>
      <w:proofErr w:type="spellEnd"/>
      <w:r w:rsidRPr="009A6939">
        <w:t xml:space="preserve"> </w:t>
      </w:r>
      <w:proofErr w:type="spellStart"/>
      <w:r w:rsidRPr="009A6939">
        <w:t>на</w:t>
      </w:r>
      <w:proofErr w:type="spellEnd"/>
      <w:r w:rsidRPr="009A6939">
        <w:t xml:space="preserve"> </w:t>
      </w:r>
      <w:proofErr w:type="spellStart"/>
      <w:r w:rsidRPr="009A6939">
        <w:t>поведението</w:t>
      </w:r>
      <w:proofErr w:type="spellEnd"/>
      <w:r w:rsidRPr="009A6939">
        <w:t xml:space="preserve"> </w:t>
      </w:r>
      <w:proofErr w:type="spellStart"/>
      <w:r w:rsidRPr="009A6939">
        <w:t>им</w:t>
      </w:r>
      <w:proofErr w:type="spellEnd"/>
      <w:r w:rsidRPr="009A6939">
        <w:t xml:space="preserve"> в </w:t>
      </w:r>
      <w:proofErr w:type="spellStart"/>
      <w:r w:rsidRPr="009A6939">
        <w:t>онлайн</w:t>
      </w:r>
      <w:proofErr w:type="spellEnd"/>
      <w:r w:rsidRPr="009A6939">
        <w:t xml:space="preserve"> </w:t>
      </w:r>
      <w:proofErr w:type="spellStart"/>
      <w:r w:rsidRPr="009A6939">
        <w:t>средата</w:t>
      </w:r>
      <w:proofErr w:type="spellEnd"/>
      <w:r w:rsidRPr="009A6939">
        <w:t>.</w:t>
      </w:r>
    </w:p>
    <w:p w14:paraId="510946E2" w14:textId="77777777" w:rsidR="009A6939" w:rsidRPr="009A6939" w:rsidRDefault="009A6939" w:rsidP="009A6939">
      <w:pPr>
        <w:spacing w:line="360" w:lineRule="auto"/>
        <w:ind w:firstLine="708"/>
        <w:jc w:val="both"/>
      </w:pPr>
      <w:proofErr w:type="spellStart"/>
      <w:r w:rsidRPr="009A6939">
        <w:t>Значителен</w:t>
      </w:r>
      <w:proofErr w:type="spellEnd"/>
      <w:r w:rsidRPr="009A6939">
        <w:t xml:space="preserve"> </w:t>
      </w:r>
      <w:proofErr w:type="spellStart"/>
      <w:r w:rsidRPr="009A6939">
        <w:t>брой</w:t>
      </w:r>
      <w:proofErr w:type="spellEnd"/>
      <w:r w:rsidRPr="009A6939">
        <w:t xml:space="preserve"> </w:t>
      </w:r>
      <w:proofErr w:type="spellStart"/>
      <w:r w:rsidRPr="009A6939">
        <w:t>участници</w:t>
      </w:r>
      <w:proofErr w:type="spellEnd"/>
      <w:r w:rsidRPr="009A6939">
        <w:t xml:space="preserve"> </w:t>
      </w:r>
      <w:proofErr w:type="spellStart"/>
      <w:r w:rsidRPr="009A6939">
        <w:t>също</w:t>
      </w:r>
      <w:proofErr w:type="spellEnd"/>
      <w:r w:rsidRPr="009A6939">
        <w:t xml:space="preserve"> </w:t>
      </w:r>
      <w:proofErr w:type="spellStart"/>
      <w:r w:rsidRPr="009A6939">
        <w:t>така</w:t>
      </w:r>
      <w:proofErr w:type="spellEnd"/>
      <w:r w:rsidRPr="009A6939">
        <w:t xml:space="preserve"> </w:t>
      </w:r>
      <w:proofErr w:type="spellStart"/>
      <w:r w:rsidRPr="009A6939">
        <w:t>заявяват</w:t>
      </w:r>
      <w:proofErr w:type="spellEnd"/>
      <w:r w:rsidRPr="009A6939">
        <w:t xml:space="preserve">, </w:t>
      </w:r>
      <w:proofErr w:type="spellStart"/>
      <w:r w:rsidRPr="009A6939">
        <w:t>че</w:t>
      </w:r>
      <w:proofErr w:type="spellEnd"/>
      <w:r w:rsidRPr="009A6939">
        <w:t xml:space="preserve"> </w:t>
      </w:r>
      <w:proofErr w:type="spellStart"/>
      <w:r w:rsidRPr="009A6939">
        <w:t>взаимодействат</w:t>
      </w:r>
      <w:proofErr w:type="spellEnd"/>
      <w:r w:rsidRPr="009A6939">
        <w:t xml:space="preserve"> </w:t>
      </w:r>
      <w:proofErr w:type="spellStart"/>
      <w:r w:rsidRPr="009A6939">
        <w:t>по-често</w:t>
      </w:r>
      <w:proofErr w:type="spellEnd"/>
      <w:r w:rsidRPr="009A6939">
        <w:t xml:space="preserve"> </w:t>
      </w:r>
      <w:proofErr w:type="spellStart"/>
      <w:r w:rsidRPr="009A6939">
        <w:t>със</w:t>
      </w:r>
      <w:proofErr w:type="spellEnd"/>
      <w:r w:rsidRPr="009A6939">
        <w:t xml:space="preserve"> </w:t>
      </w:r>
      <w:proofErr w:type="spellStart"/>
      <w:r w:rsidRPr="009A6939">
        <w:t>съдържание</w:t>
      </w:r>
      <w:proofErr w:type="spellEnd"/>
      <w:r w:rsidRPr="009A6939">
        <w:t xml:space="preserve">, </w:t>
      </w:r>
      <w:proofErr w:type="spellStart"/>
      <w:r w:rsidRPr="009A6939">
        <w:t>отколкото</w:t>
      </w:r>
      <w:proofErr w:type="spellEnd"/>
      <w:r w:rsidRPr="009A6939">
        <w:t xml:space="preserve"> </w:t>
      </w:r>
      <w:proofErr w:type="spellStart"/>
      <w:r w:rsidRPr="009A6939">
        <w:t>връстниците</w:t>
      </w:r>
      <w:proofErr w:type="spellEnd"/>
      <w:r w:rsidRPr="009A6939">
        <w:t xml:space="preserve"> </w:t>
      </w:r>
      <w:proofErr w:type="spellStart"/>
      <w:r w:rsidRPr="009A6939">
        <w:t>им</w:t>
      </w:r>
      <w:proofErr w:type="spellEnd"/>
      <w:r w:rsidRPr="009A6939">
        <w:t xml:space="preserve">. </w:t>
      </w:r>
      <w:proofErr w:type="spellStart"/>
      <w:r w:rsidRPr="009A6939">
        <w:t>Това</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w:t>
      </w:r>
      <w:proofErr w:type="spellStart"/>
      <w:r w:rsidRPr="009A6939">
        <w:t>означава</w:t>
      </w:r>
      <w:proofErr w:type="spellEnd"/>
      <w:r w:rsidRPr="009A6939">
        <w:t xml:space="preserve">, </w:t>
      </w:r>
      <w:proofErr w:type="spellStart"/>
      <w:r w:rsidRPr="009A6939">
        <w:t>че</w:t>
      </w:r>
      <w:proofErr w:type="spellEnd"/>
      <w:r w:rsidRPr="009A6939">
        <w:t xml:space="preserve"> </w:t>
      </w:r>
      <w:proofErr w:type="spellStart"/>
      <w:r w:rsidRPr="009A6939">
        <w:t>тези</w:t>
      </w:r>
      <w:proofErr w:type="spellEnd"/>
      <w:r w:rsidRPr="009A6939">
        <w:t xml:space="preserve"> </w:t>
      </w:r>
      <w:proofErr w:type="spellStart"/>
      <w:r w:rsidRPr="009A6939">
        <w:t>участници</w:t>
      </w:r>
      <w:proofErr w:type="spellEnd"/>
      <w:r w:rsidRPr="009A6939">
        <w:t xml:space="preserve"> </w:t>
      </w:r>
      <w:proofErr w:type="spellStart"/>
      <w:r w:rsidRPr="009A6939">
        <w:t>са</w:t>
      </w:r>
      <w:proofErr w:type="spellEnd"/>
      <w:r w:rsidRPr="009A6939">
        <w:t xml:space="preserve"> </w:t>
      </w:r>
      <w:proofErr w:type="spellStart"/>
      <w:r w:rsidRPr="009A6939">
        <w:t>по-ангажирани</w:t>
      </w:r>
      <w:proofErr w:type="spellEnd"/>
      <w:r w:rsidRPr="009A6939">
        <w:t xml:space="preserve"> с </w:t>
      </w:r>
      <w:proofErr w:type="spellStart"/>
      <w:r w:rsidRPr="009A6939">
        <w:t>дигиталната</w:t>
      </w:r>
      <w:proofErr w:type="spellEnd"/>
      <w:r w:rsidRPr="009A6939">
        <w:t xml:space="preserve"> </w:t>
      </w:r>
      <w:proofErr w:type="spellStart"/>
      <w:r w:rsidRPr="009A6939">
        <w:t>среда</w:t>
      </w:r>
      <w:proofErr w:type="spellEnd"/>
      <w:r w:rsidRPr="009A6939">
        <w:t xml:space="preserve">, </w:t>
      </w:r>
      <w:proofErr w:type="spellStart"/>
      <w:r w:rsidRPr="009A6939">
        <w:t>като</w:t>
      </w:r>
      <w:proofErr w:type="spellEnd"/>
      <w:r w:rsidRPr="009A6939">
        <w:t xml:space="preserve"> </w:t>
      </w:r>
      <w:proofErr w:type="spellStart"/>
      <w:r w:rsidRPr="009A6939">
        <w:t>вероятно</w:t>
      </w:r>
      <w:proofErr w:type="spellEnd"/>
      <w:r w:rsidRPr="009A6939">
        <w:t xml:space="preserve"> </w:t>
      </w:r>
      <w:proofErr w:type="spellStart"/>
      <w:r w:rsidRPr="009A6939">
        <w:t>харесват</w:t>
      </w:r>
      <w:proofErr w:type="spellEnd"/>
      <w:r w:rsidRPr="009A6939">
        <w:t xml:space="preserve">, </w:t>
      </w:r>
      <w:proofErr w:type="spellStart"/>
      <w:r w:rsidRPr="009A6939">
        <w:t>коментират</w:t>
      </w:r>
      <w:proofErr w:type="spellEnd"/>
      <w:r w:rsidRPr="009A6939">
        <w:t xml:space="preserve"> и </w:t>
      </w:r>
      <w:proofErr w:type="spellStart"/>
      <w:r w:rsidRPr="009A6939">
        <w:t>споделят</w:t>
      </w:r>
      <w:proofErr w:type="spellEnd"/>
      <w:r w:rsidRPr="009A6939">
        <w:t xml:space="preserve"> </w:t>
      </w:r>
      <w:proofErr w:type="spellStart"/>
      <w:r w:rsidRPr="009A6939">
        <w:t>по-активно</w:t>
      </w:r>
      <w:proofErr w:type="spellEnd"/>
      <w:r w:rsidRPr="009A6939">
        <w:t xml:space="preserve"> </w:t>
      </w:r>
      <w:proofErr w:type="spellStart"/>
      <w:r w:rsidRPr="009A6939">
        <w:t>съдържание</w:t>
      </w:r>
      <w:proofErr w:type="spellEnd"/>
      <w:r w:rsidRPr="009A6939">
        <w:t xml:space="preserve">. </w:t>
      </w:r>
      <w:proofErr w:type="spellStart"/>
      <w:r w:rsidRPr="009A6939">
        <w:t>Тази</w:t>
      </w:r>
      <w:proofErr w:type="spellEnd"/>
      <w:r w:rsidRPr="009A6939">
        <w:t xml:space="preserve"> </w:t>
      </w:r>
      <w:proofErr w:type="spellStart"/>
      <w:r w:rsidRPr="009A6939">
        <w:t>по-висока</w:t>
      </w:r>
      <w:proofErr w:type="spellEnd"/>
      <w:r w:rsidRPr="009A6939">
        <w:t xml:space="preserve"> </w:t>
      </w:r>
      <w:proofErr w:type="spellStart"/>
      <w:r w:rsidRPr="009A6939">
        <w:t>степен</w:t>
      </w:r>
      <w:proofErr w:type="spellEnd"/>
      <w:r w:rsidRPr="009A6939">
        <w:t xml:space="preserve"> </w:t>
      </w:r>
      <w:proofErr w:type="spellStart"/>
      <w:r w:rsidRPr="009A6939">
        <w:t>на</w:t>
      </w:r>
      <w:proofErr w:type="spellEnd"/>
      <w:r w:rsidRPr="009A6939">
        <w:t xml:space="preserve"> </w:t>
      </w:r>
      <w:proofErr w:type="spellStart"/>
      <w:r w:rsidRPr="009A6939">
        <w:t>активност</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w:t>
      </w:r>
      <w:proofErr w:type="spellStart"/>
      <w:r w:rsidRPr="009A6939">
        <w:t>бъде</w:t>
      </w:r>
      <w:proofErr w:type="spellEnd"/>
      <w:r w:rsidRPr="009A6939">
        <w:t xml:space="preserve"> </w:t>
      </w:r>
      <w:proofErr w:type="spellStart"/>
      <w:r w:rsidRPr="009A6939">
        <w:t>свързана</w:t>
      </w:r>
      <w:proofErr w:type="spellEnd"/>
      <w:r w:rsidRPr="009A6939">
        <w:t xml:space="preserve"> </w:t>
      </w:r>
      <w:proofErr w:type="spellStart"/>
      <w:r w:rsidRPr="009A6939">
        <w:t>със</w:t>
      </w:r>
      <w:proofErr w:type="spellEnd"/>
      <w:r w:rsidRPr="009A6939">
        <w:t xml:space="preserve"> </w:t>
      </w:r>
      <w:proofErr w:type="spellStart"/>
      <w:r w:rsidRPr="009A6939">
        <w:t>стремеж</w:t>
      </w:r>
      <w:proofErr w:type="spellEnd"/>
      <w:r w:rsidRPr="009A6939">
        <w:t xml:space="preserve"> </w:t>
      </w:r>
      <w:proofErr w:type="spellStart"/>
      <w:r w:rsidRPr="009A6939">
        <w:t>за</w:t>
      </w:r>
      <w:proofErr w:type="spellEnd"/>
      <w:r w:rsidRPr="009A6939">
        <w:t xml:space="preserve"> </w:t>
      </w:r>
      <w:proofErr w:type="spellStart"/>
      <w:r w:rsidRPr="009A6939">
        <w:t>социална</w:t>
      </w:r>
      <w:proofErr w:type="spellEnd"/>
      <w:r w:rsidRPr="009A6939">
        <w:t xml:space="preserve"> </w:t>
      </w:r>
      <w:proofErr w:type="spellStart"/>
      <w:r w:rsidRPr="009A6939">
        <w:t>ангажираност</w:t>
      </w:r>
      <w:proofErr w:type="spellEnd"/>
      <w:r w:rsidRPr="009A6939">
        <w:t xml:space="preserve">, </w:t>
      </w:r>
      <w:proofErr w:type="spellStart"/>
      <w:r w:rsidRPr="009A6939">
        <w:t>принадлежност</w:t>
      </w:r>
      <w:proofErr w:type="spellEnd"/>
      <w:r w:rsidRPr="009A6939">
        <w:t xml:space="preserve"> </w:t>
      </w:r>
      <w:proofErr w:type="spellStart"/>
      <w:r w:rsidRPr="009A6939">
        <w:t>или</w:t>
      </w:r>
      <w:proofErr w:type="spellEnd"/>
      <w:r w:rsidRPr="009A6939">
        <w:t xml:space="preserve"> </w:t>
      </w:r>
      <w:proofErr w:type="spellStart"/>
      <w:r w:rsidRPr="009A6939">
        <w:t>нужда</w:t>
      </w:r>
      <w:proofErr w:type="spellEnd"/>
      <w:r w:rsidRPr="009A6939">
        <w:t xml:space="preserve"> </w:t>
      </w:r>
      <w:proofErr w:type="spellStart"/>
      <w:r w:rsidRPr="009A6939">
        <w:t>от</w:t>
      </w:r>
      <w:proofErr w:type="spellEnd"/>
      <w:r w:rsidRPr="009A6939">
        <w:t xml:space="preserve"> </w:t>
      </w:r>
      <w:proofErr w:type="spellStart"/>
      <w:r w:rsidRPr="009A6939">
        <w:t>утвърждаване</w:t>
      </w:r>
      <w:proofErr w:type="spellEnd"/>
      <w:r w:rsidRPr="009A6939">
        <w:t xml:space="preserve"> в </w:t>
      </w:r>
      <w:proofErr w:type="spellStart"/>
      <w:r w:rsidRPr="009A6939">
        <w:t>онлайн</w:t>
      </w:r>
      <w:proofErr w:type="spellEnd"/>
      <w:r w:rsidRPr="009A6939">
        <w:t xml:space="preserve"> </w:t>
      </w:r>
      <w:proofErr w:type="spellStart"/>
      <w:r w:rsidRPr="009A6939">
        <w:t>общностите</w:t>
      </w:r>
      <w:proofErr w:type="spellEnd"/>
      <w:r w:rsidRPr="009A6939">
        <w:t xml:space="preserve">. </w:t>
      </w:r>
      <w:proofErr w:type="spellStart"/>
      <w:r w:rsidRPr="009A6939">
        <w:t>Тези</w:t>
      </w:r>
      <w:proofErr w:type="spellEnd"/>
      <w:r w:rsidRPr="009A6939">
        <w:t xml:space="preserve"> </w:t>
      </w:r>
      <w:proofErr w:type="spellStart"/>
      <w:r w:rsidRPr="009A6939">
        <w:t>участници</w:t>
      </w:r>
      <w:proofErr w:type="spellEnd"/>
      <w:r w:rsidRPr="009A6939">
        <w:t xml:space="preserve"> </w:t>
      </w:r>
      <w:proofErr w:type="spellStart"/>
      <w:r w:rsidRPr="009A6939">
        <w:t>може</w:t>
      </w:r>
      <w:proofErr w:type="spellEnd"/>
      <w:r w:rsidRPr="009A6939">
        <w:t xml:space="preserve"> </w:t>
      </w:r>
      <w:proofErr w:type="spellStart"/>
      <w:r w:rsidRPr="009A6939">
        <w:t>също</w:t>
      </w:r>
      <w:proofErr w:type="spellEnd"/>
      <w:r w:rsidRPr="009A6939">
        <w:t xml:space="preserve"> </w:t>
      </w:r>
      <w:proofErr w:type="spellStart"/>
      <w:r w:rsidRPr="009A6939">
        <w:t>така</w:t>
      </w:r>
      <w:proofErr w:type="spellEnd"/>
      <w:r w:rsidRPr="009A6939">
        <w:t xml:space="preserve"> </w:t>
      </w:r>
      <w:proofErr w:type="spellStart"/>
      <w:r w:rsidRPr="009A6939">
        <w:t>да</w:t>
      </w:r>
      <w:proofErr w:type="spellEnd"/>
      <w:r w:rsidRPr="009A6939">
        <w:t xml:space="preserve"> </w:t>
      </w:r>
      <w:proofErr w:type="spellStart"/>
      <w:r w:rsidRPr="009A6939">
        <w:t>изпитват</w:t>
      </w:r>
      <w:proofErr w:type="spellEnd"/>
      <w:r w:rsidRPr="009A6939">
        <w:t xml:space="preserve"> </w:t>
      </w:r>
      <w:proofErr w:type="spellStart"/>
      <w:r w:rsidRPr="009A6939">
        <w:t>по-силна</w:t>
      </w:r>
      <w:proofErr w:type="spellEnd"/>
      <w:r w:rsidRPr="009A6939">
        <w:t xml:space="preserve"> </w:t>
      </w:r>
      <w:proofErr w:type="spellStart"/>
      <w:r w:rsidRPr="009A6939">
        <w:t>връзка</w:t>
      </w:r>
      <w:proofErr w:type="spellEnd"/>
      <w:r w:rsidRPr="009A6939">
        <w:t xml:space="preserve"> с </w:t>
      </w:r>
      <w:proofErr w:type="spellStart"/>
      <w:r w:rsidRPr="009A6939">
        <w:t>виртуалното</w:t>
      </w:r>
      <w:proofErr w:type="spellEnd"/>
      <w:r w:rsidRPr="009A6939">
        <w:t xml:space="preserve"> </w:t>
      </w:r>
      <w:proofErr w:type="spellStart"/>
      <w:r w:rsidRPr="009A6939">
        <w:t>си</w:t>
      </w:r>
      <w:proofErr w:type="spellEnd"/>
      <w:r w:rsidRPr="009A6939">
        <w:t xml:space="preserve"> </w:t>
      </w:r>
      <w:proofErr w:type="spellStart"/>
      <w:r w:rsidRPr="009A6939">
        <w:t>присъствие</w:t>
      </w:r>
      <w:proofErr w:type="spellEnd"/>
      <w:r w:rsidRPr="009A6939">
        <w:t xml:space="preserve">, </w:t>
      </w:r>
      <w:proofErr w:type="spellStart"/>
      <w:r w:rsidRPr="009A6939">
        <w:t>което</w:t>
      </w:r>
      <w:proofErr w:type="spellEnd"/>
      <w:r w:rsidRPr="009A6939">
        <w:t xml:space="preserve"> </w:t>
      </w:r>
      <w:proofErr w:type="spellStart"/>
      <w:r w:rsidRPr="009A6939">
        <w:t>играе</w:t>
      </w:r>
      <w:proofErr w:type="spellEnd"/>
      <w:r w:rsidRPr="009A6939">
        <w:t xml:space="preserve"> </w:t>
      </w:r>
      <w:proofErr w:type="spellStart"/>
      <w:r w:rsidRPr="009A6939">
        <w:t>значима</w:t>
      </w:r>
      <w:proofErr w:type="spellEnd"/>
      <w:r w:rsidRPr="009A6939">
        <w:t xml:space="preserve"> </w:t>
      </w:r>
      <w:proofErr w:type="spellStart"/>
      <w:r w:rsidRPr="009A6939">
        <w:t>роля</w:t>
      </w:r>
      <w:proofErr w:type="spellEnd"/>
      <w:r w:rsidRPr="009A6939">
        <w:t xml:space="preserve"> в </w:t>
      </w:r>
      <w:proofErr w:type="spellStart"/>
      <w:r w:rsidRPr="009A6939">
        <w:t>ежедневния</w:t>
      </w:r>
      <w:proofErr w:type="spellEnd"/>
      <w:r w:rsidRPr="009A6939">
        <w:t xml:space="preserve"> </w:t>
      </w:r>
      <w:proofErr w:type="spellStart"/>
      <w:r w:rsidRPr="009A6939">
        <w:t>им</w:t>
      </w:r>
      <w:proofErr w:type="spellEnd"/>
      <w:r w:rsidRPr="009A6939">
        <w:t xml:space="preserve"> </w:t>
      </w:r>
      <w:proofErr w:type="spellStart"/>
      <w:r w:rsidRPr="009A6939">
        <w:t>живот</w:t>
      </w:r>
      <w:proofErr w:type="spellEnd"/>
      <w:r w:rsidRPr="009A6939">
        <w:t>.</w:t>
      </w:r>
    </w:p>
    <w:p w14:paraId="6BF13333" w14:textId="77777777" w:rsidR="009A6939" w:rsidRPr="009A6939" w:rsidRDefault="009A6939" w:rsidP="009A6939">
      <w:pPr>
        <w:spacing w:line="360" w:lineRule="auto"/>
        <w:ind w:firstLine="708"/>
        <w:jc w:val="both"/>
      </w:pPr>
      <w:proofErr w:type="spellStart"/>
      <w:r w:rsidRPr="009A6939">
        <w:t>Участниците</w:t>
      </w:r>
      <w:proofErr w:type="spellEnd"/>
      <w:r w:rsidRPr="009A6939">
        <w:t xml:space="preserve">, </w:t>
      </w:r>
      <w:proofErr w:type="spellStart"/>
      <w:r w:rsidRPr="009A6939">
        <w:t>които</w:t>
      </w:r>
      <w:proofErr w:type="spellEnd"/>
      <w:r w:rsidRPr="009A6939">
        <w:t xml:space="preserve"> </w:t>
      </w:r>
      <w:proofErr w:type="spellStart"/>
      <w:r w:rsidRPr="009A6939">
        <w:t>посочват</w:t>
      </w:r>
      <w:proofErr w:type="spellEnd"/>
      <w:r w:rsidRPr="009A6939">
        <w:t xml:space="preserve">, </w:t>
      </w:r>
      <w:proofErr w:type="spellStart"/>
      <w:r w:rsidRPr="009A6939">
        <w:t>че</w:t>
      </w:r>
      <w:proofErr w:type="spellEnd"/>
      <w:r w:rsidRPr="009A6939">
        <w:t xml:space="preserve"> </w:t>
      </w:r>
      <w:proofErr w:type="spellStart"/>
      <w:r w:rsidRPr="009A6939">
        <w:t>взаимодействат</w:t>
      </w:r>
      <w:proofErr w:type="spellEnd"/>
      <w:r w:rsidRPr="009A6939">
        <w:t xml:space="preserve"> </w:t>
      </w:r>
      <w:proofErr w:type="spellStart"/>
      <w:r w:rsidRPr="009A6939">
        <w:t>по-рядко</w:t>
      </w:r>
      <w:proofErr w:type="spellEnd"/>
      <w:r w:rsidRPr="009A6939">
        <w:t xml:space="preserve"> </w:t>
      </w:r>
      <w:proofErr w:type="spellStart"/>
      <w:r w:rsidRPr="009A6939">
        <w:t>или</w:t>
      </w:r>
      <w:proofErr w:type="spellEnd"/>
      <w:r w:rsidRPr="009A6939">
        <w:t xml:space="preserve"> </w:t>
      </w:r>
      <w:proofErr w:type="spellStart"/>
      <w:r w:rsidRPr="009A6939">
        <w:t>много</w:t>
      </w:r>
      <w:proofErr w:type="spellEnd"/>
      <w:r w:rsidRPr="009A6939">
        <w:t xml:space="preserve"> </w:t>
      </w:r>
      <w:proofErr w:type="spellStart"/>
      <w:r w:rsidRPr="009A6939">
        <w:t>по-рядко</w:t>
      </w:r>
      <w:proofErr w:type="spellEnd"/>
      <w:r w:rsidRPr="009A6939">
        <w:t xml:space="preserve"> в </w:t>
      </w:r>
      <w:proofErr w:type="spellStart"/>
      <w:r w:rsidRPr="009A6939">
        <w:t>сравнение</w:t>
      </w:r>
      <w:proofErr w:type="spellEnd"/>
      <w:r w:rsidRPr="009A6939">
        <w:t xml:space="preserve"> с </w:t>
      </w:r>
      <w:proofErr w:type="spellStart"/>
      <w:r w:rsidRPr="009A6939">
        <w:t>връстниците</w:t>
      </w:r>
      <w:proofErr w:type="spellEnd"/>
      <w:r w:rsidRPr="009A6939">
        <w:t xml:space="preserve"> </w:t>
      </w:r>
      <w:proofErr w:type="spellStart"/>
      <w:r w:rsidRPr="009A6939">
        <w:t>си</w:t>
      </w:r>
      <w:proofErr w:type="spellEnd"/>
      <w:r w:rsidRPr="009A6939">
        <w:t xml:space="preserve">, </w:t>
      </w:r>
      <w:proofErr w:type="spellStart"/>
      <w:r w:rsidRPr="009A6939">
        <w:t>представляват</w:t>
      </w:r>
      <w:proofErr w:type="spellEnd"/>
      <w:r w:rsidRPr="009A6939">
        <w:t xml:space="preserve"> </w:t>
      </w:r>
      <w:proofErr w:type="spellStart"/>
      <w:r w:rsidRPr="009A6939">
        <w:t>по-малък</w:t>
      </w:r>
      <w:proofErr w:type="spellEnd"/>
      <w:r w:rsidRPr="009A6939">
        <w:t xml:space="preserve"> </w:t>
      </w:r>
      <w:proofErr w:type="spellStart"/>
      <w:r w:rsidRPr="009A6939">
        <w:t>дял</w:t>
      </w:r>
      <w:proofErr w:type="spellEnd"/>
      <w:r w:rsidRPr="009A6939">
        <w:t xml:space="preserve">. </w:t>
      </w:r>
      <w:proofErr w:type="spellStart"/>
      <w:r w:rsidRPr="009A6939">
        <w:t>Това</w:t>
      </w:r>
      <w:proofErr w:type="spellEnd"/>
      <w:r w:rsidRPr="009A6939">
        <w:t xml:space="preserve"> </w:t>
      </w:r>
      <w:proofErr w:type="spellStart"/>
      <w:r w:rsidRPr="009A6939">
        <w:t>предполага</w:t>
      </w:r>
      <w:proofErr w:type="spellEnd"/>
      <w:r w:rsidRPr="009A6939">
        <w:t xml:space="preserve">, </w:t>
      </w:r>
      <w:proofErr w:type="spellStart"/>
      <w:r w:rsidRPr="009A6939">
        <w:t>че</w:t>
      </w:r>
      <w:proofErr w:type="spellEnd"/>
      <w:r w:rsidRPr="009A6939">
        <w:t xml:space="preserve"> </w:t>
      </w:r>
      <w:proofErr w:type="spellStart"/>
      <w:r w:rsidRPr="009A6939">
        <w:t>тези</w:t>
      </w:r>
      <w:proofErr w:type="spellEnd"/>
      <w:r w:rsidRPr="009A6939">
        <w:t xml:space="preserve"> </w:t>
      </w:r>
      <w:proofErr w:type="spellStart"/>
      <w:r w:rsidRPr="009A6939">
        <w:t>юноши</w:t>
      </w:r>
      <w:proofErr w:type="spellEnd"/>
      <w:r w:rsidRPr="009A6939">
        <w:t xml:space="preserve"> </w:t>
      </w:r>
      <w:proofErr w:type="spellStart"/>
      <w:r w:rsidRPr="009A6939">
        <w:t>са</w:t>
      </w:r>
      <w:proofErr w:type="spellEnd"/>
      <w:r w:rsidRPr="009A6939">
        <w:t xml:space="preserve"> </w:t>
      </w:r>
      <w:proofErr w:type="spellStart"/>
      <w:r w:rsidRPr="009A6939">
        <w:t>по-малко</w:t>
      </w:r>
      <w:proofErr w:type="spellEnd"/>
      <w:r w:rsidRPr="009A6939">
        <w:t xml:space="preserve"> </w:t>
      </w:r>
      <w:proofErr w:type="spellStart"/>
      <w:r w:rsidRPr="009A6939">
        <w:t>включени</w:t>
      </w:r>
      <w:proofErr w:type="spellEnd"/>
      <w:r w:rsidRPr="009A6939">
        <w:t xml:space="preserve"> в </w:t>
      </w:r>
      <w:proofErr w:type="spellStart"/>
      <w:r w:rsidRPr="009A6939">
        <w:t>онлайн</w:t>
      </w:r>
      <w:proofErr w:type="spellEnd"/>
      <w:r w:rsidRPr="009A6939">
        <w:t xml:space="preserve"> </w:t>
      </w:r>
      <w:proofErr w:type="spellStart"/>
      <w:r w:rsidRPr="009A6939">
        <w:t>социалните</w:t>
      </w:r>
      <w:proofErr w:type="spellEnd"/>
      <w:r w:rsidRPr="009A6939">
        <w:t xml:space="preserve"> </w:t>
      </w:r>
      <w:proofErr w:type="spellStart"/>
      <w:r w:rsidRPr="009A6939">
        <w:t>взаимодействия</w:t>
      </w:r>
      <w:proofErr w:type="spellEnd"/>
      <w:r w:rsidRPr="009A6939">
        <w:t xml:space="preserve">, </w:t>
      </w:r>
      <w:proofErr w:type="spellStart"/>
      <w:r w:rsidRPr="009A6939">
        <w:t>което</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е </w:t>
      </w:r>
      <w:proofErr w:type="spellStart"/>
      <w:r w:rsidRPr="009A6939">
        <w:t>резултат</w:t>
      </w:r>
      <w:proofErr w:type="spellEnd"/>
      <w:r w:rsidRPr="009A6939">
        <w:t xml:space="preserve"> </w:t>
      </w:r>
      <w:proofErr w:type="spellStart"/>
      <w:r w:rsidRPr="009A6939">
        <w:t>от</w:t>
      </w:r>
      <w:proofErr w:type="spellEnd"/>
      <w:r w:rsidRPr="009A6939">
        <w:t xml:space="preserve"> </w:t>
      </w:r>
      <w:proofErr w:type="spellStart"/>
      <w:r w:rsidRPr="009A6939">
        <w:t>предпочитания</w:t>
      </w:r>
      <w:proofErr w:type="spellEnd"/>
      <w:r w:rsidRPr="009A6939">
        <w:t xml:space="preserve"> </w:t>
      </w:r>
      <w:proofErr w:type="spellStart"/>
      <w:r w:rsidRPr="009A6939">
        <w:t>към</w:t>
      </w:r>
      <w:proofErr w:type="spellEnd"/>
      <w:r w:rsidRPr="009A6939">
        <w:t xml:space="preserve"> </w:t>
      </w:r>
      <w:proofErr w:type="spellStart"/>
      <w:r w:rsidRPr="009A6939">
        <w:t>други</w:t>
      </w:r>
      <w:proofErr w:type="spellEnd"/>
      <w:r w:rsidRPr="009A6939">
        <w:t xml:space="preserve"> </w:t>
      </w:r>
      <w:proofErr w:type="spellStart"/>
      <w:r w:rsidRPr="009A6939">
        <w:t>дейности</w:t>
      </w:r>
      <w:proofErr w:type="spellEnd"/>
      <w:r w:rsidRPr="009A6939">
        <w:t xml:space="preserve">, </w:t>
      </w:r>
      <w:proofErr w:type="spellStart"/>
      <w:r w:rsidRPr="009A6939">
        <w:t>по-слабо</w:t>
      </w:r>
      <w:proofErr w:type="spellEnd"/>
      <w:r w:rsidRPr="009A6939">
        <w:t xml:space="preserve"> </w:t>
      </w:r>
      <w:proofErr w:type="spellStart"/>
      <w:r w:rsidRPr="009A6939">
        <w:t>влияние</w:t>
      </w:r>
      <w:proofErr w:type="spellEnd"/>
      <w:r w:rsidRPr="009A6939">
        <w:t xml:space="preserve"> </w:t>
      </w:r>
      <w:proofErr w:type="spellStart"/>
      <w:r w:rsidRPr="009A6939">
        <w:t>на</w:t>
      </w:r>
      <w:proofErr w:type="spellEnd"/>
      <w:r w:rsidRPr="009A6939">
        <w:t xml:space="preserve"> </w:t>
      </w:r>
      <w:proofErr w:type="spellStart"/>
      <w:r w:rsidRPr="009A6939">
        <w:t>социалните</w:t>
      </w:r>
      <w:proofErr w:type="spellEnd"/>
      <w:r w:rsidRPr="009A6939">
        <w:t xml:space="preserve"> </w:t>
      </w:r>
      <w:proofErr w:type="spellStart"/>
      <w:r w:rsidRPr="009A6939">
        <w:t>медии</w:t>
      </w:r>
      <w:proofErr w:type="spellEnd"/>
      <w:r w:rsidRPr="009A6939">
        <w:t xml:space="preserve"> в </w:t>
      </w:r>
      <w:proofErr w:type="spellStart"/>
      <w:r w:rsidRPr="009A6939">
        <w:t>техния</w:t>
      </w:r>
      <w:proofErr w:type="spellEnd"/>
      <w:r w:rsidRPr="009A6939">
        <w:t xml:space="preserve"> </w:t>
      </w:r>
      <w:proofErr w:type="spellStart"/>
      <w:r w:rsidRPr="009A6939">
        <w:t>живот</w:t>
      </w:r>
      <w:proofErr w:type="spellEnd"/>
      <w:r w:rsidRPr="009A6939">
        <w:t xml:space="preserve"> </w:t>
      </w:r>
      <w:proofErr w:type="spellStart"/>
      <w:r w:rsidRPr="009A6939">
        <w:t>или</w:t>
      </w:r>
      <w:proofErr w:type="spellEnd"/>
      <w:r w:rsidRPr="009A6939">
        <w:t xml:space="preserve"> </w:t>
      </w:r>
      <w:proofErr w:type="spellStart"/>
      <w:r w:rsidRPr="009A6939">
        <w:t>личностни</w:t>
      </w:r>
      <w:proofErr w:type="spellEnd"/>
      <w:r w:rsidRPr="009A6939">
        <w:t xml:space="preserve"> </w:t>
      </w:r>
      <w:proofErr w:type="spellStart"/>
      <w:r w:rsidRPr="009A6939">
        <w:t>особености</w:t>
      </w:r>
      <w:proofErr w:type="spellEnd"/>
      <w:r w:rsidRPr="009A6939">
        <w:t xml:space="preserve"> </w:t>
      </w:r>
      <w:proofErr w:type="spellStart"/>
      <w:r w:rsidRPr="009A6939">
        <w:t>като</w:t>
      </w:r>
      <w:proofErr w:type="spellEnd"/>
      <w:r w:rsidRPr="009A6939">
        <w:t xml:space="preserve"> </w:t>
      </w:r>
      <w:proofErr w:type="spellStart"/>
      <w:r w:rsidRPr="009A6939">
        <w:t>интровертност</w:t>
      </w:r>
      <w:proofErr w:type="spellEnd"/>
      <w:r w:rsidRPr="009A6939">
        <w:t xml:space="preserve">. </w:t>
      </w:r>
      <w:proofErr w:type="spellStart"/>
      <w:r w:rsidRPr="009A6939">
        <w:t>Същевременно</w:t>
      </w:r>
      <w:proofErr w:type="spellEnd"/>
      <w:r w:rsidRPr="009A6939">
        <w:t xml:space="preserve">, </w:t>
      </w:r>
      <w:proofErr w:type="spellStart"/>
      <w:r w:rsidRPr="009A6939">
        <w:t>тези</w:t>
      </w:r>
      <w:proofErr w:type="spellEnd"/>
      <w:r w:rsidRPr="009A6939">
        <w:t xml:space="preserve">, </w:t>
      </w:r>
      <w:proofErr w:type="spellStart"/>
      <w:r w:rsidRPr="009A6939">
        <w:t>които</w:t>
      </w:r>
      <w:proofErr w:type="spellEnd"/>
      <w:r w:rsidRPr="009A6939">
        <w:t xml:space="preserve"> </w:t>
      </w:r>
      <w:proofErr w:type="spellStart"/>
      <w:r w:rsidRPr="009A6939">
        <w:t>заявяват</w:t>
      </w:r>
      <w:proofErr w:type="spellEnd"/>
      <w:r w:rsidRPr="009A6939">
        <w:t xml:space="preserve">, </w:t>
      </w:r>
      <w:proofErr w:type="spellStart"/>
      <w:r w:rsidRPr="009A6939">
        <w:t>че</w:t>
      </w:r>
      <w:proofErr w:type="spellEnd"/>
      <w:r w:rsidRPr="009A6939">
        <w:t xml:space="preserve"> </w:t>
      </w:r>
      <w:proofErr w:type="spellStart"/>
      <w:r w:rsidRPr="009A6939">
        <w:t>взаимодействат</w:t>
      </w:r>
      <w:proofErr w:type="spellEnd"/>
      <w:r w:rsidRPr="009A6939">
        <w:t xml:space="preserve"> </w:t>
      </w:r>
      <w:proofErr w:type="spellStart"/>
      <w:r w:rsidRPr="009A6939">
        <w:t>много</w:t>
      </w:r>
      <w:proofErr w:type="spellEnd"/>
      <w:r w:rsidRPr="009A6939">
        <w:t xml:space="preserve"> </w:t>
      </w:r>
      <w:proofErr w:type="spellStart"/>
      <w:r w:rsidRPr="009A6939">
        <w:t>по-често</w:t>
      </w:r>
      <w:proofErr w:type="spellEnd"/>
      <w:r w:rsidRPr="009A6939">
        <w:t xml:space="preserve">, </w:t>
      </w:r>
      <w:proofErr w:type="spellStart"/>
      <w:r w:rsidRPr="009A6939">
        <w:t>също</w:t>
      </w:r>
      <w:proofErr w:type="spellEnd"/>
      <w:r w:rsidRPr="009A6939">
        <w:t xml:space="preserve"> </w:t>
      </w:r>
      <w:proofErr w:type="spellStart"/>
      <w:r w:rsidRPr="009A6939">
        <w:t>са</w:t>
      </w:r>
      <w:proofErr w:type="spellEnd"/>
      <w:r w:rsidRPr="009A6939">
        <w:t xml:space="preserve"> </w:t>
      </w:r>
      <w:proofErr w:type="spellStart"/>
      <w:r w:rsidRPr="009A6939">
        <w:t>малка</w:t>
      </w:r>
      <w:proofErr w:type="spellEnd"/>
      <w:r w:rsidRPr="009A6939">
        <w:t xml:space="preserve"> </w:t>
      </w:r>
      <w:proofErr w:type="spellStart"/>
      <w:r w:rsidRPr="009A6939">
        <w:t>група</w:t>
      </w:r>
      <w:proofErr w:type="spellEnd"/>
      <w:r w:rsidRPr="009A6939">
        <w:t xml:space="preserve">, </w:t>
      </w:r>
      <w:proofErr w:type="spellStart"/>
      <w:r w:rsidRPr="009A6939">
        <w:t>което</w:t>
      </w:r>
      <w:proofErr w:type="spellEnd"/>
      <w:r w:rsidRPr="009A6939">
        <w:t xml:space="preserve"> </w:t>
      </w:r>
      <w:proofErr w:type="spellStart"/>
      <w:r w:rsidRPr="009A6939">
        <w:t>подсказва</w:t>
      </w:r>
      <w:proofErr w:type="spellEnd"/>
      <w:r w:rsidRPr="009A6939">
        <w:t xml:space="preserve">, </w:t>
      </w:r>
      <w:proofErr w:type="spellStart"/>
      <w:r w:rsidRPr="009A6939">
        <w:t>че</w:t>
      </w:r>
      <w:proofErr w:type="spellEnd"/>
      <w:r w:rsidRPr="009A6939">
        <w:t xml:space="preserve"> </w:t>
      </w:r>
      <w:proofErr w:type="spellStart"/>
      <w:r w:rsidRPr="009A6939">
        <w:t>интензивната</w:t>
      </w:r>
      <w:proofErr w:type="spellEnd"/>
      <w:r w:rsidRPr="009A6939">
        <w:t xml:space="preserve"> </w:t>
      </w:r>
      <w:proofErr w:type="spellStart"/>
      <w:r w:rsidRPr="009A6939">
        <w:t>онлайн</w:t>
      </w:r>
      <w:proofErr w:type="spellEnd"/>
      <w:r w:rsidRPr="009A6939">
        <w:t xml:space="preserve"> </w:t>
      </w:r>
      <w:proofErr w:type="spellStart"/>
      <w:r w:rsidRPr="009A6939">
        <w:t>активност</w:t>
      </w:r>
      <w:proofErr w:type="spellEnd"/>
      <w:r w:rsidRPr="009A6939">
        <w:t xml:space="preserve"> е </w:t>
      </w:r>
      <w:proofErr w:type="spellStart"/>
      <w:r w:rsidRPr="009A6939">
        <w:t>по-скоро</w:t>
      </w:r>
      <w:proofErr w:type="spellEnd"/>
      <w:r w:rsidRPr="009A6939">
        <w:t xml:space="preserve"> </w:t>
      </w:r>
      <w:proofErr w:type="spellStart"/>
      <w:r w:rsidRPr="009A6939">
        <w:t>изключение</w:t>
      </w:r>
      <w:proofErr w:type="spellEnd"/>
      <w:r w:rsidRPr="009A6939">
        <w:t xml:space="preserve">, </w:t>
      </w:r>
      <w:proofErr w:type="spellStart"/>
      <w:r w:rsidRPr="009A6939">
        <w:t>отколкото</w:t>
      </w:r>
      <w:proofErr w:type="spellEnd"/>
      <w:r w:rsidRPr="009A6939">
        <w:t xml:space="preserve"> </w:t>
      </w:r>
      <w:proofErr w:type="spellStart"/>
      <w:r w:rsidRPr="009A6939">
        <w:t>правило</w:t>
      </w:r>
      <w:proofErr w:type="spellEnd"/>
      <w:r w:rsidRPr="009A6939">
        <w:t>.</w:t>
      </w:r>
    </w:p>
    <w:p w14:paraId="1F462956" w14:textId="77777777" w:rsidR="009A6939" w:rsidRPr="009A6939" w:rsidRDefault="009A6939" w:rsidP="009A6939">
      <w:pPr>
        <w:spacing w:line="360" w:lineRule="auto"/>
        <w:ind w:firstLine="708"/>
        <w:jc w:val="both"/>
      </w:pPr>
      <w:proofErr w:type="spellStart"/>
      <w:r w:rsidRPr="009A6939">
        <w:t>Тези</w:t>
      </w:r>
      <w:proofErr w:type="spellEnd"/>
      <w:r w:rsidRPr="009A6939">
        <w:t xml:space="preserve"> </w:t>
      </w:r>
      <w:proofErr w:type="spellStart"/>
      <w:r w:rsidRPr="009A6939">
        <w:t>резултати</w:t>
      </w:r>
      <w:proofErr w:type="spellEnd"/>
      <w:r w:rsidRPr="009A6939">
        <w:t xml:space="preserve"> </w:t>
      </w:r>
      <w:proofErr w:type="spellStart"/>
      <w:r w:rsidRPr="009A6939">
        <w:t>разкриват</w:t>
      </w:r>
      <w:proofErr w:type="spellEnd"/>
      <w:r w:rsidRPr="009A6939">
        <w:t xml:space="preserve"> </w:t>
      </w:r>
      <w:proofErr w:type="spellStart"/>
      <w:r w:rsidRPr="009A6939">
        <w:t>също</w:t>
      </w:r>
      <w:proofErr w:type="spellEnd"/>
      <w:r w:rsidRPr="009A6939">
        <w:t xml:space="preserve"> </w:t>
      </w:r>
      <w:proofErr w:type="spellStart"/>
      <w:r w:rsidRPr="009A6939">
        <w:t>така</w:t>
      </w:r>
      <w:proofErr w:type="spellEnd"/>
      <w:r w:rsidRPr="009A6939">
        <w:t xml:space="preserve">, </w:t>
      </w:r>
      <w:proofErr w:type="spellStart"/>
      <w:r w:rsidRPr="009A6939">
        <w:t>че</w:t>
      </w:r>
      <w:proofErr w:type="spellEnd"/>
      <w:r w:rsidRPr="009A6939">
        <w:t xml:space="preserve"> </w:t>
      </w:r>
      <w:proofErr w:type="spellStart"/>
      <w:r w:rsidRPr="009A6939">
        <w:t>юношите</w:t>
      </w:r>
      <w:proofErr w:type="spellEnd"/>
      <w:r w:rsidRPr="009A6939">
        <w:t xml:space="preserve"> </w:t>
      </w:r>
      <w:proofErr w:type="spellStart"/>
      <w:r w:rsidRPr="009A6939">
        <w:t>разчитат</w:t>
      </w:r>
      <w:proofErr w:type="spellEnd"/>
      <w:r w:rsidRPr="009A6939">
        <w:t xml:space="preserve"> </w:t>
      </w:r>
      <w:proofErr w:type="spellStart"/>
      <w:r w:rsidRPr="009A6939">
        <w:t>на</w:t>
      </w:r>
      <w:proofErr w:type="spellEnd"/>
      <w:r w:rsidRPr="009A6939">
        <w:t xml:space="preserve"> </w:t>
      </w:r>
      <w:proofErr w:type="spellStart"/>
      <w:r w:rsidRPr="009A6939">
        <w:t>социалното</w:t>
      </w:r>
      <w:proofErr w:type="spellEnd"/>
      <w:r w:rsidRPr="009A6939">
        <w:t xml:space="preserve"> </w:t>
      </w:r>
      <w:proofErr w:type="spellStart"/>
      <w:r w:rsidRPr="009A6939">
        <w:t>сравнение</w:t>
      </w:r>
      <w:proofErr w:type="spellEnd"/>
      <w:r w:rsidRPr="009A6939">
        <w:t xml:space="preserve"> </w:t>
      </w:r>
      <w:proofErr w:type="spellStart"/>
      <w:r w:rsidRPr="009A6939">
        <w:t>като</w:t>
      </w:r>
      <w:proofErr w:type="spellEnd"/>
      <w:r w:rsidRPr="009A6939">
        <w:t xml:space="preserve"> </w:t>
      </w:r>
      <w:proofErr w:type="spellStart"/>
      <w:r w:rsidRPr="009A6939">
        <w:t>основен</w:t>
      </w:r>
      <w:proofErr w:type="spellEnd"/>
      <w:r w:rsidRPr="009A6939">
        <w:t xml:space="preserve"> </w:t>
      </w:r>
      <w:proofErr w:type="spellStart"/>
      <w:r w:rsidRPr="009A6939">
        <w:t>механизъм</w:t>
      </w:r>
      <w:proofErr w:type="spellEnd"/>
      <w:r w:rsidRPr="009A6939">
        <w:t xml:space="preserve"> </w:t>
      </w:r>
      <w:proofErr w:type="spellStart"/>
      <w:r w:rsidRPr="009A6939">
        <w:t>за</w:t>
      </w:r>
      <w:proofErr w:type="spellEnd"/>
      <w:r w:rsidRPr="009A6939">
        <w:t xml:space="preserve"> </w:t>
      </w:r>
      <w:proofErr w:type="spellStart"/>
      <w:r w:rsidRPr="009A6939">
        <w:t>оценка</w:t>
      </w:r>
      <w:proofErr w:type="spellEnd"/>
      <w:r w:rsidRPr="009A6939">
        <w:t xml:space="preserve"> </w:t>
      </w:r>
      <w:proofErr w:type="spellStart"/>
      <w:r w:rsidRPr="009A6939">
        <w:t>на</w:t>
      </w:r>
      <w:proofErr w:type="spellEnd"/>
      <w:r w:rsidRPr="009A6939">
        <w:t xml:space="preserve"> </w:t>
      </w:r>
      <w:proofErr w:type="spellStart"/>
      <w:r w:rsidRPr="009A6939">
        <w:t>собственото</w:t>
      </w:r>
      <w:proofErr w:type="spellEnd"/>
      <w:r w:rsidRPr="009A6939">
        <w:t xml:space="preserve"> </w:t>
      </w:r>
      <w:proofErr w:type="spellStart"/>
      <w:r w:rsidRPr="009A6939">
        <w:t>си</w:t>
      </w:r>
      <w:proofErr w:type="spellEnd"/>
      <w:r w:rsidRPr="009A6939">
        <w:t xml:space="preserve"> </w:t>
      </w:r>
      <w:proofErr w:type="spellStart"/>
      <w:r w:rsidRPr="009A6939">
        <w:t>поведение</w:t>
      </w:r>
      <w:proofErr w:type="spellEnd"/>
      <w:r w:rsidRPr="009A6939">
        <w:t xml:space="preserve"> в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Възприятието</w:t>
      </w:r>
      <w:proofErr w:type="spellEnd"/>
      <w:r w:rsidRPr="009A6939">
        <w:t xml:space="preserve"> </w:t>
      </w:r>
      <w:proofErr w:type="spellStart"/>
      <w:r w:rsidRPr="009A6939">
        <w:t>за</w:t>
      </w:r>
      <w:proofErr w:type="spellEnd"/>
      <w:r w:rsidRPr="009A6939">
        <w:t xml:space="preserve"> </w:t>
      </w:r>
      <w:proofErr w:type="spellStart"/>
      <w:r w:rsidRPr="009A6939">
        <w:t>честотата</w:t>
      </w:r>
      <w:proofErr w:type="spellEnd"/>
      <w:r w:rsidRPr="009A6939">
        <w:t xml:space="preserve"> </w:t>
      </w:r>
      <w:proofErr w:type="spellStart"/>
      <w:r w:rsidRPr="009A6939">
        <w:t>на</w:t>
      </w:r>
      <w:proofErr w:type="spellEnd"/>
      <w:r w:rsidRPr="009A6939">
        <w:t xml:space="preserve"> </w:t>
      </w:r>
      <w:proofErr w:type="spellStart"/>
      <w:r w:rsidRPr="009A6939">
        <w:t>взаимодействията</w:t>
      </w:r>
      <w:proofErr w:type="spellEnd"/>
      <w:r w:rsidRPr="009A6939">
        <w:t xml:space="preserve"> е </w:t>
      </w:r>
      <w:proofErr w:type="spellStart"/>
      <w:r w:rsidRPr="009A6939">
        <w:t>относително</w:t>
      </w:r>
      <w:proofErr w:type="spellEnd"/>
      <w:r w:rsidRPr="009A6939">
        <w:t xml:space="preserve"> и </w:t>
      </w:r>
      <w:proofErr w:type="spellStart"/>
      <w:r w:rsidRPr="009A6939">
        <w:t>се</w:t>
      </w:r>
      <w:proofErr w:type="spellEnd"/>
      <w:r w:rsidRPr="009A6939">
        <w:t xml:space="preserve"> </w:t>
      </w:r>
      <w:proofErr w:type="spellStart"/>
      <w:r w:rsidRPr="009A6939">
        <w:t>формира</w:t>
      </w:r>
      <w:proofErr w:type="spellEnd"/>
      <w:r w:rsidRPr="009A6939">
        <w:t xml:space="preserve"> </w:t>
      </w:r>
      <w:proofErr w:type="spellStart"/>
      <w:r w:rsidRPr="009A6939">
        <w:t>спрямо</w:t>
      </w:r>
      <w:proofErr w:type="spellEnd"/>
      <w:r w:rsidRPr="009A6939">
        <w:t xml:space="preserve"> </w:t>
      </w:r>
      <w:proofErr w:type="spellStart"/>
      <w:r w:rsidRPr="009A6939">
        <w:t>референтната</w:t>
      </w:r>
      <w:proofErr w:type="spellEnd"/>
      <w:r w:rsidRPr="009A6939">
        <w:t xml:space="preserve"> </w:t>
      </w:r>
      <w:proofErr w:type="spellStart"/>
      <w:r w:rsidRPr="009A6939">
        <w:t>група</w:t>
      </w:r>
      <w:proofErr w:type="spellEnd"/>
      <w:r w:rsidRPr="009A6939">
        <w:t xml:space="preserve">, в </w:t>
      </w:r>
      <w:proofErr w:type="spellStart"/>
      <w:r w:rsidRPr="009A6939">
        <w:t>случая</w:t>
      </w:r>
      <w:proofErr w:type="spellEnd"/>
      <w:r w:rsidRPr="009A6939">
        <w:t xml:space="preserve"> </w:t>
      </w:r>
      <w:proofErr w:type="spellStart"/>
      <w:r w:rsidRPr="009A6939">
        <w:t>връстниците</w:t>
      </w:r>
      <w:proofErr w:type="spellEnd"/>
      <w:r w:rsidRPr="009A6939">
        <w:t xml:space="preserve">. </w:t>
      </w:r>
      <w:proofErr w:type="spellStart"/>
      <w:r w:rsidRPr="009A6939">
        <w:t>Това</w:t>
      </w:r>
      <w:proofErr w:type="spellEnd"/>
      <w:r w:rsidRPr="009A6939">
        <w:t xml:space="preserve"> </w:t>
      </w:r>
      <w:proofErr w:type="spellStart"/>
      <w:r w:rsidRPr="009A6939">
        <w:t>подчертава</w:t>
      </w:r>
      <w:proofErr w:type="spellEnd"/>
      <w:r w:rsidRPr="009A6939">
        <w:t xml:space="preserve">, </w:t>
      </w:r>
      <w:proofErr w:type="spellStart"/>
      <w:r w:rsidRPr="009A6939">
        <w:t>че</w:t>
      </w:r>
      <w:proofErr w:type="spellEnd"/>
      <w:r w:rsidRPr="009A6939">
        <w:t xml:space="preserve"> </w:t>
      </w:r>
      <w:proofErr w:type="spellStart"/>
      <w:r w:rsidRPr="009A6939">
        <w:t>разбирането</w:t>
      </w:r>
      <w:proofErr w:type="spellEnd"/>
      <w:r w:rsidRPr="009A6939">
        <w:t xml:space="preserve"> </w:t>
      </w:r>
      <w:proofErr w:type="spellStart"/>
      <w:r w:rsidRPr="009A6939">
        <w:t>на</w:t>
      </w:r>
      <w:proofErr w:type="spellEnd"/>
      <w:r w:rsidRPr="009A6939">
        <w:t xml:space="preserve"> </w:t>
      </w:r>
      <w:proofErr w:type="spellStart"/>
      <w:r w:rsidRPr="009A6939">
        <w:t>поведението</w:t>
      </w:r>
      <w:proofErr w:type="spellEnd"/>
      <w:r w:rsidRPr="009A6939">
        <w:t xml:space="preserve"> в </w:t>
      </w:r>
      <w:proofErr w:type="spellStart"/>
      <w:r w:rsidRPr="009A6939">
        <w:t>социалните</w:t>
      </w:r>
      <w:proofErr w:type="spellEnd"/>
      <w:r w:rsidRPr="009A6939">
        <w:t xml:space="preserve"> </w:t>
      </w:r>
      <w:proofErr w:type="spellStart"/>
      <w:r w:rsidRPr="009A6939">
        <w:t>медии</w:t>
      </w:r>
      <w:proofErr w:type="spellEnd"/>
      <w:r w:rsidRPr="009A6939">
        <w:t xml:space="preserve"> </w:t>
      </w:r>
      <w:proofErr w:type="spellStart"/>
      <w:r w:rsidRPr="009A6939">
        <w:t>трябва</w:t>
      </w:r>
      <w:proofErr w:type="spellEnd"/>
      <w:r w:rsidRPr="009A6939">
        <w:t xml:space="preserve"> </w:t>
      </w:r>
      <w:proofErr w:type="spellStart"/>
      <w:r w:rsidRPr="009A6939">
        <w:t>да</w:t>
      </w:r>
      <w:proofErr w:type="spellEnd"/>
      <w:r w:rsidRPr="009A6939">
        <w:t xml:space="preserve"> </w:t>
      </w:r>
      <w:proofErr w:type="spellStart"/>
      <w:r w:rsidRPr="009A6939">
        <w:t>се</w:t>
      </w:r>
      <w:proofErr w:type="spellEnd"/>
      <w:r w:rsidRPr="009A6939">
        <w:t xml:space="preserve"> </w:t>
      </w:r>
      <w:proofErr w:type="spellStart"/>
      <w:r w:rsidRPr="009A6939">
        <w:t>разглежда</w:t>
      </w:r>
      <w:proofErr w:type="spellEnd"/>
      <w:r w:rsidRPr="009A6939">
        <w:t xml:space="preserve"> в </w:t>
      </w:r>
      <w:proofErr w:type="spellStart"/>
      <w:r w:rsidRPr="009A6939">
        <w:t>социален</w:t>
      </w:r>
      <w:proofErr w:type="spellEnd"/>
      <w:r w:rsidRPr="009A6939">
        <w:t xml:space="preserve"> </w:t>
      </w:r>
      <w:proofErr w:type="spellStart"/>
      <w:r w:rsidRPr="009A6939">
        <w:t>контекст</w:t>
      </w:r>
      <w:proofErr w:type="spellEnd"/>
      <w:r w:rsidRPr="009A6939">
        <w:t xml:space="preserve">, </w:t>
      </w:r>
      <w:proofErr w:type="spellStart"/>
      <w:r w:rsidRPr="009A6939">
        <w:t>който</w:t>
      </w:r>
      <w:proofErr w:type="spellEnd"/>
      <w:r w:rsidRPr="009A6939">
        <w:t xml:space="preserve"> </w:t>
      </w:r>
      <w:proofErr w:type="spellStart"/>
      <w:r w:rsidRPr="009A6939">
        <w:t>включва</w:t>
      </w:r>
      <w:proofErr w:type="spellEnd"/>
      <w:r w:rsidRPr="009A6939">
        <w:t xml:space="preserve"> </w:t>
      </w:r>
      <w:proofErr w:type="spellStart"/>
      <w:r w:rsidRPr="009A6939">
        <w:t>както</w:t>
      </w:r>
      <w:proofErr w:type="spellEnd"/>
      <w:r w:rsidRPr="009A6939">
        <w:t xml:space="preserve"> </w:t>
      </w:r>
      <w:proofErr w:type="spellStart"/>
      <w:r w:rsidRPr="009A6939">
        <w:t>индивидуални</w:t>
      </w:r>
      <w:proofErr w:type="spellEnd"/>
      <w:r w:rsidRPr="009A6939">
        <w:t xml:space="preserve">, </w:t>
      </w:r>
      <w:proofErr w:type="spellStart"/>
      <w:r w:rsidRPr="009A6939">
        <w:t>така</w:t>
      </w:r>
      <w:proofErr w:type="spellEnd"/>
      <w:r w:rsidRPr="009A6939">
        <w:t xml:space="preserve"> и </w:t>
      </w:r>
      <w:proofErr w:type="spellStart"/>
      <w:r w:rsidRPr="009A6939">
        <w:t>групови</w:t>
      </w:r>
      <w:proofErr w:type="spellEnd"/>
      <w:r w:rsidRPr="009A6939">
        <w:t xml:space="preserve"> </w:t>
      </w:r>
      <w:proofErr w:type="spellStart"/>
      <w:r w:rsidRPr="009A6939">
        <w:t>фактори</w:t>
      </w:r>
      <w:proofErr w:type="spellEnd"/>
      <w:r w:rsidRPr="009A6939">
        <w:t xml:space="preserve">. В </w:t>
      </w:r>
      <w:proofErr w:type="spellStart"/>
      <w:r w:rsidRPr="009A6939">
        <w:t>допълнение</w:t>
      </w:r>
      <w:proofErr w:type="spellEnd"/>
      <w:r w:rsidRPr="009A6939">
        <w:t xml:space="preserve">, </w:t>
      </w:r>
      <w:proofErr w:type="spellStart"/>
      <w:r w:rsidRPr="009A6939">
        <w:t>фактът</w:t>
      </w:r>
      <w:proofErr w:type="spellEnd"/>
      <w:r w:rsidRPr="009A6939">
        <w:t xml:space="preserve">, </w:t>
      </w:r>
      <w:proofErr w:type="spellStart"/>
      <w:r w:rsidRPr="009A6939">
        <w:t>че</w:t>
      </w:r>
      <w:proofErr w:type="spellEnd"/>
      <w:r w:rsidRPr="009A6939">
        <w:t xml:space="preserve"> </w:t>
      </w:r>
      <w:proofErr w:type="spellStart"/>
      <w:r w:rsidRPr="009A6939">
        <w:t>крайностите</w:t>
      </w:r>
      <w:proofErr w:type="spellEnd"/>
      <w:r w:rsidRPr="009A6939">
        <w:t xml:space="preserve"> (</w:t>
      </w:r>
      <w:proofErr w:type="spellStart"/>
      <w:r w:rsidRPr="009A6939">
        <w:t>много</w:t>
      </w:r>
      <w:proofErr w:type="spellEnd"/>
      <w:r w:rsidRPr="009A6939">
        <w:t xml:space="preserve"> </w:t>
      </w:r>
      <w:proofErr w:type="spellStart"/>
      <w:r w:rsidRPr="009A6939">
        <w:t>по-рядко</w:t>
      </w:r>
      <w:proofErr w:type="spellEnd"/>
      <w:r w:rsidRPr="009A6939">
        <w:t xml:space="preserve"> и </w:t>
      </w:r>
      <w:proofErr w:type="spellStart"/>
      <w:r w:rsidRPr="009A6939">
        <w:t>много</w:t>
      </w:r>
      <w:proofErr w:type="spellEnd"/>
      <w:r w:rsidRPr="009A6939">
        <w:t xml:space="preserve"> </w:t>
      </w:r>
      <w:proofErr w:type="spellStart"/>
      <w:r w:rsidRPr="009A6939">
        <w:t>по-често</w:t>
      </w:r>
      <w:proofErr w:type="spellEnd"/>
      <w:r w:rsidRPr="009A6939">
        <w:t xml:space="preserve">) </w:t>
      </w:r>
      <w:proofErr w:type="spellStart"/>
      <w:r w:rsidRPr="009A6939">
        <w:t>са</w:t>
      </w:r>
      <w:proofErr w:type="spellEnd"/>
      <w:r w:rsidRPr="009A6939">
        <w:t xml:space="preserve"> </w:t>
      </w:r>
      <w:proofErr w:type="spellStart"/>
      <w:r w:rsidRPr="009A6939">
        <w:t>представени</w:t>
      </w:r>
      <w:proofErr w:type="spellEnd"/>
      <w:r w:rsidRPr="009A6939">
        <w:t xml:space="preserve"> </w:t>
      </w:r>
      <w:proofErr w:type="spellStart"/>
      <w:r w:rsidRPr="009A6939">
        <w:t>слабо</w:t>
      </w:r>
      <w:proofErr w:type="spellEnd"/>
      <w:r w:rsidRPr="009A6939">
        <w:t xml:space="preserve">, </w:t>
      </w:r>
      <w:proofErr w:type="spellStart"/>
      <w:r w:rsidRPr="009A6939">
        <w:t>подсказва</w:t>
      </w:r>
      <w:proofErr w:type="spellEnd"/>
      <w:r w:rsidRPr="009A6939">
        <w:t xml:space="preserve">, </w:t>
      </w:r>
      <w:proofErr w:type="spellStart"/>
      <w:r w:rsidRPr="009A6939">
        <w:t>че</w:t>
      </w:r>
      <w:proofErr w:type="spellEnd"/>
      <w:r w:rsidRPr="009A6939">
        <w:t xml:space="preserve"> </w:t>
      </w:r>
      <w:proofErr w:type="spellStart"/>
      <w:r w:rsidRPr="009A6939">
        <w:t>повечето</w:t>
      </w:r>
      <w:proofErr w:type="spellEnd"/>
      <w:r w:rsidRPr="009A6939">
        <w:t xml:space="preserve"> </w:t>
      </w:r>
      <w:proofErr w:type="spellStart"/>
      <w:r w:rsidRPr="009A6939">
        <w:t>юноши</w:t>
      </w:r>
      <w:proofErr w:type="spellEnd"/>
      <w:r w:rsidRPr="009A6939">
        <w:t xml:space="preserve"> </w:t>
      </w:r>
      <w:proofErr w:type="spellStart"/>
      <w:r w:rsidRPr="009A6939">
        <w:t>се</w:t>
      </w:r>
      <w:proofErr w:type="spellEnd"/>
      <w:r w:rsidRPr="009A6939">
        <w:t xml:space="preserve"> </w:t>
      </w:r>
      <w:proofErr w:type="spellStart"/>
      <w:r w:rsidRPr="009A6939">
        <w:t>стремят</w:t>
      </w:r>
      <w:proofErr w:type="spellEnd"/>
      <w:r w:rsidRPr="009A6939">
        <w:t xml:space="preserve"> </w:t>
      </w:r>
      <w:proofErr w:type="spellStart"/>
      <w:r w:rsidRPr="009A6939">
        <w:t>към</w:t>
      </w:r>
      <w:proofErr w:type="spellEnd"/>
      <w:r w:rsidRPr="009A6939">
        <w:t xml:space="preserve"> </w:t>
      </w:r>
      <w:proofErr w:type="spellStart"/>
      <w:r w:rsidRPr="009A6939">
        <w:t>поведение</w:t>
      </w:r>
      <w:proofErr w:type="spellEnd"/>
      <w:r w:rsidRPr="009A6939">
        <w:t xml:space="preserve">, </w:t>
      </w:r>
      <w:proofErr w:type="spellStart"/>
      <w:r w:rsidRPr="009A6939">
        <w:t>което</w:t>
      </w:r>
      <w:proofErr w:type="spellEnd"/>
      <w:r w:rsidRPr="009A6939">
        <w:t xml:space="preserve"> </w:t>
      </w:r>
      <w:proofErr w:type="spellStart"/>
      <w:r w:rsidRPr="009A6939">
        <w:t>съответства</w:t>
      </w:r>
      <w:proofErr w:type="spellEnd"/>
      <w:r w:rsidRPr="009A6939">
        <w:t xml:space="preserve"> </w:t>
      </w:r>
      <w:proofErr w:type="spellStart"/>
      <w:r w:rsidRPr="009A6939">
        <w:t>на</w:t>
      </w:r>
      <w:proofErr w:type="spellEnd"/>
      <w:r w:rsidRPr="009A6939">
        <w:t xml:space="preserve"> </w:t>
      </w:r>
      <w:proofErr w:type="spellStart"/>
      <w:r w:rsidRPr="009A6939">
        <w:t>възприетата</w:t>
      </w:r>
      <w:proofErr w:type="spellEnd"/>
      <w:r w:rsidRPr="009A6939">
        <w:t xml:space="preserve"> </w:t>
      </w:r>
      <w:proofErr w:type="spellStart"/>
      <w:r w:rsidRPr="009A6939">
        <w:t>средна</w:t>
      </w:r>
      <w:proofErr w:type="spellEnd"/>
      <w:r w:rsidRPr="009A6939">
        <w:t xml:space="preserve"> </w:t>
      </w:r>
      <w:proofErr w:type="spellStart"/>
      <w:r w:rsidRPr="009A6939">
        <w:lastRenderedPageBreak/>
        <w:t>норма</w:t>
      </w:r>
      <w:proofErr w:type="spellEnd"/>
      <w:r w:rsidRPr="009A6939">
        <w:t xml:space="preserve"> в </w:t>
      </w:r>
      <w:proofErr w:type="spellStart"/>
      <w:r w:rsidRPr="009A6939">
        <w:t>тяхната</w:t>
      </w:r>
      <w:proofErr w:type="spellEnd"/>
      <w:r w:rsidRPr="009A6939">
        <w:t xml:space="preserve"> </w:t>
      </w:r>
      <w:proofErr w:type="spellStart"/>
      <w:r w:rsidRPr="009A6939">
        <w:t>възрастова</w:t>
      </w:r>
      <w:proofErr w:type="spellEnd"/>
      <w:r w:rsidRPr="009A6939">
        <w:t xml:space="preserve"> </w:t>
      </w:r>
      <w:proofErr w:type="spellStart"/>
      <w:r w:rsidRPr="009A6939">
        <w:t>група</w:t>
      </w:r>
      <w:proofErr w:type="spellEnd"/>
      <w:r w:rsidRPr="009A6939">
        <w:t xml:space="preserve">. </w:t>
      </w:r>
      <w:proofErr w:type="spellStart"/>
      <w:r w:rsidRPr="009A6939">
        <w:t>Това</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е </w:t>
      </w:r>
      <w:proofErr w:type="spellStart"/>
      <w:r w:rsidRPr="009A6939">
        <w:t>резултат</w:t>
      </w:r>
      <w:proofErr w:type="spellEnd"/>
      <w:r w:rsidRPr="009A6939">
        <w:t xml:space="preserve"> </w:t>
      </w:r>
      <w:proofErr w:type="spellStart"/>
      <w:r w:rsidRPr="009A6939">
        <w:t>от</w:t>
      </w:r>
      <w:proofErr w:type="spellEnd"/>
      <w:r w:rsidRPr="009A6939">
        <w:t xml:space="preserve"> </w:t>
      </w:r>
      <w:proofErr w:type="spellStart"/>
      <w:r w:rsidRPr="009A6939">
        <w:t>желание</w:t>
      </w:r>
      <w:proofErr w:type="spellEnd"/>
      <w:r w:rsidRPr="009A6939">
        <w:t xml:space="preserve"> </w:t>
      </w:r>
      <w:proofErr w:type="spellStart"/>
      <w:r w:rsidRPr="009A6939">
        <w:t>за</w:t>
      </w:r>
      <w:proofErr w:type="spellEnd"/>
      <w:r w:rsidRPr="009A6939">
        <w:t xml:space="preserve"> </w:t>
      </w:r>
      <w:proofErr w:type="spellStart"/>
      <w:r w:rsidRPr="009A6939">
        <w:t>социално</w:t>
      </w:r>
      <w:proofErr w:type="spellEnd"/>
      <w:r w:rsidRPr="009A6939">
        <w:t xml:space="preserve"> </w:t>
      </w:r>
      <w:proofErr w:type="spellStart"/>
      <w:r w:rsidRPr="009A6939">
        <w:t>приемане</w:t>
      </w:r>
      <w:proofErr w:type="spellEnd"/>
      <w:r w:rsidRPr="009A6939">
        <w:t xml:space="preserve"> и </w:t>
      </w:r>
      <w:proofErr w:type="spellStart"/>
      <w:r w:rsidRPr="009A6939">
        <w:t>адаптация</w:t>
      </w:r>
      <w:proofErr w:type="spellEnd"/>
      <w:r w:rsidRPr="009A6939">
        <w:t xml:space="preserve"> </w:t>
      </w:r>
      <w:proofErr w:type="spellStart"/>
      <w:r w:rsidRPr="009A6939">
        <w:t>към</w:t>
      </w:r>
      <w:proofErr w:type="spellEnd"/>
      <w:r w:rsidRPr="009A6939">
        <w:t xml:space="preserve"> </w:t>
      </w:r>
      <w:proofErr w:type="spellStart"/>
      <w:r w:rsidRPr="009A6939">
        <w:t>очакванията</w:t>
      </w:r>
      <w:proofErr w:type="spellEnd"/>
      <w:r w:rsidRPr="009A6939">
        <w:t xml:space="preserve"> </w:t>
      </w:r>
      <w:proofErr w:type="spellStart"/>
      <w:r w:rsidRPr="009A6939">
        <w:t>на</w:t>
      </w:r>
      <w:proofErr w:type="spellEnd"/>
      <w:r w:rsidRPr="009A6939">
        <w:t xml:space="preserve"> </w:t>
      </w:r>
      <w:proofErr w:type="spellStart"/>
      <w:r w:rsidRPr="009A6939">
        <w:t>връстниците</w:t>
      </w:r>
      <w:proofErr w:type="spellEnd"/>
      <w:r w:rsidRPr="009A6939">
        <w:t>.</w:t>
      </w:r>
    </w:p>
    <w:p w14:paraId="61AC7AD1" w14:textId="77777777" w:rsidR="009A6939" w:rsidRPr="009A6939" w:rsidRDefault="009A6939" w:rsidP="009A6939">
      <w:pPr>
        <w:spacing w:line="360" w:lineRule="auto"/>
        <w:ind w:firstLine="708"/>
        <w:jc w:val="both"/>
      </w:pPr>
      <w:r w:rsidRPr="009A6939">
        <w:rPr>
          <w:lang w:val="bg-BG"/>
        </w:rPr>
        <w:t xml:space="preserve">По отношение на </w:t>
      </w:r>
      <w:proofErr w:type="spellStart"/>
      <w:r w:rsidRPr="009A6939">
        <w:t>поведението</w:t>
      </w:r>
      <w:proofErr w:type="spellEnd"/>
      <w:r w:rsidRPr="009A6939">
        <w:t xml:space="preserve"> </w:t>
      </w:r>
      <w:proofErr w:type="spellStart"/>
      <w:r w:rsidRPr="009A6939">
        <w:t>на</w:t>
      </w:r>
      <w:proofErr w:type="spellEnd"/>
      <w:r w:rsidRPr="009A6939">
        <w:t xml:space="preserve"> </w:t>
      </w:r>
      <w:proofErr w:type="spellStart"/>
      <w:r w:rsidRPr="009A6939">
        <w:t>участниците</w:t>
      </w:r>
      <w:proofErr w:type="spellEnd"/>
      <w:r w:rsidRPr="009A6939">
        <w:t xml:space="preserve"> в </w:t>
      </w:r>
      <w:proofErr w:type="spellStart"/>
      <w:r w:rsidRPr="009A6939">
        <w:t>социалните</w:t>
      </w:r>
      <w:proofErr w:type="spellEnd"/>
      <w:r w:rsidRPr="009A6939">
        <w:t xml:space="preserve"> </w:t>
      </w:r>
      <w:proofErr w:type="spellStart"/>
      <w:r w:rsidRPr="009A6939">
        <w:t>мрежи</w:t>
      </w:r>
      <w:proofErr w:type="spellEnd"/>
      <w:r w:rsidRPr="009A6939">
        <w:t xml:space="preserve"> и </w:t>
      </w:r>
      <w:proofErr w:type="spellStart"/>
      <w:r w:rsidRPr="009A6939">
        <w:t>тяхното</w:t>
      </w:r>
      <w:proofErr w:type="spellEnd"/>
      <w:r w:rsidRPr="009A6939">
        <w:t xml:space="preserve"> </w:t>
      </w:r>
      <w:proofErr w:type="spellStart"/>
      <w:r w:rsidRPr="009A6939">
        <w:t>възприятие</w:t>
      </w:r>
      <w:proofErr w:type="spellEnd"/>
      <w:r w:rsidRPr="009A6939">
        <w:t xml:space="preserve"> </w:t>
      </w:r>
      <w:proofErr w:type="spellStart"/>
      <w:r w:rsidRPr="009A6939">
        <w:t>за</w:t>
      </w:r>
      <w:proofErr w:type="spellEnd"/>
      <w:r w:rsidRPr="009A6939">
        <w:t xml:space="preserve"> </w:t>
      </w:r>
      <w:proofErr w:type="spellStart"/>
      <w:r w:rsidRPr="009A6939">
        <w:t>честотата</w:t>
      </w:r>
      <w:proofErr w:type="spellEnd"/>
      <w:r w:rsidRPr="009A6939">
        <w:t xml:space="preserve"> </w:t>
      </w:r>
      <w:proofErr w:type="spellStart"/>
      <w:r w:rsidRPr="009A6939">
        <w:t>на</w:t>
      </w:r>
      <w:proofErr w:type="spellEnd"/>
      <w:r w:rsidRPr="009A6939">
        <w:t xml:space="preserve"> </w:t>
      </w:r>
      <w:proofErr w:type="spellStart"/>
      <w:r w:rsidRPr="009A6939">
        <w:t>публикуване</w:t>
      </w:r>
      <w:proofErr w:type="spellEnd"/>
      <w:r w:rsidRPr="009A6939">
        <w:t xml:space="preserve"> </w:t>
      </w:r>
      <w:proofErr w:type="spellStart"/>
      <w:r w:rsidRPr="009A6939">
        <w:t>на</w:t>
      </w:r>
      <w:proofErr w:type="spellEnd"/>
      <w:r w:rsidRPr="009A6939">
        <w:t xml:space="preserve"> </w:t>
      </w:r>
      <w:proofErr w:type="spellStart"/>
      <w:r w:rsidRPr="009A6939">
        <w:t>собствено</w:t>
      </w:r>
      <w:proofErr w:type="spellEnd"/>
      <w:r w:rsidRPr="009A6939">
        <w:t xml:space="preserve"> </w:t>
      </w:r>
      <w:proofErr w:type="spellStart"/>
      <w:r w:rsidRPr="009A6939">
        <w:t>съдържание</w:t>
      </w:r>
      <w:proofErr w:type="spellEnd"/>
      <w:r w:rsidRPr="009A6939">
        <w:rPr>
          <w:lang w:val="bg-BG"/>
        </w:rPr>
        <w:t>, н</w:t>
      </w:r>
      <w:r w:rsidRPr="009A6939">
        <w:t xml:space="preserve">а </w:t>
      </w:r>
      <w:proofErr w:type="spellStart"/>
      <w:r w:rsidRPr="009A6939">
        <w:t>първо</w:t>
      </w:r>
      <w:proofErr w:type="spellEnd"/>
      <w:r w:rsidRPr="009A6939">
        <w:t xml:space="preserve"> </w:t>
      </w:r>
      <w:proofErr w:type="spellStart"/>
      <w:r w:rsidRPr="009A6939">
        <w:t>място</w:t>
      </w:r>
      <w:proofErr w:type="spellEnd"/>
      <w:r w:rsidRPr="009A6939">
        <w:t>,</w:t>
      </w:r>
      <w:r w:rsidRPr="009A6939">
        <w:rPr>
          <w:lang w:val="bg-BG"/>
        </w:rPr>
        <w:t xml:space="preserve"> прави впечатление </w:t>
      </w:r>
      <w:proofErr w:type="spellStart"/>
      <w:r w:rsidRPr="009A6939">
        <w:t>фактът</w:t>
      </w:r>
      <w:proofErr w:type="spellEnd"/>
      <w:r w:rsidRPr="009A6939">
        <w:t xml:space="preserve">, </w:t>
      </w:r>
      <w:proofErr w:type="spellStart"/>
      <w:r w:rsidRPr="009A6939">
        <w:t>че</w:t>
      </w:r>
      <w:proofErr w:type="spellEnd"/>
      <w:r w:rsidRPr="009A6939">
        <w:t xml:space="preserve"> </w:t>
      </w:r>
      <w:proofErr w:type="spellStart"/>
      <w:r w:rsidRPr="009A6939">
        <w:t>най-голям</w:t>
      </w:r>
      <w:proofErr w:type="spellEnd"/>
      <w:r w:rsidRPr="009A6939">
        <w:t xml:space="preserve"> </w:t>
      </w:r>
      <w:proofErr w:type="spellStart"/>
      <w:r w:rsidRPr="009A6939">
        <w:t>дял</w:t>
      </w:r>
      <w:proofErr w:type="spellEnd"/>
      <w:r w:rsidRPr="009A6939">
        <w:t xml:space="preserve"> </w:t>
      </w:r>
      <w:proofErr w:type="spellStart"/>
      <w:r w:rsidRPr="009A6939">
        <w:t>от</w:t>
      </w:r>
      <w:proofErr w:type="spellEnd"/>
      <w:r w:rsidRPr="009A6939">
        <w:t xml:space="preserve"> </w:t>
      </w:r>
      <w:proofErr w:type="spellStart"/>
      <w:r w:rsidRPr="009A6939">
        <w:t>участниците</w:t>
      </w:r>
      <w:proofErr w:type="spellEnd"/>
      <w:r w:rsidRPr="009A6939">
        <w:t xml:space="preserve"> (48 </w:t>
      </w:r>
      <w:proofErr w:type="spellStart"/>
      <w:r w:rsidRPr="009A6939">
        <w:t>души</w:t>
      </w:r>
      <w:proofErr w:type="spellEnd"/>
      <w:r w:rsidRPr="009A6939">
        <w:t xml:space="preserve">) </w:t>
      </w:r>
      <w:proofErr w:type="spellStart"/>
      <w:r w:rsidRPr="009A6939">
        <w:t>смятат</w:t>
      </w:r>
      <w:proofErr w:type="spellEnd"/>
      <w:r w:rsidRPr="009A6939">
        <w:t xml:space="preserve">, </w:t>
      </w:r>
      <w:proofErr w:type="spellStart"/>
      <w:r w:rsidRPr="009A6939">
        <w:t>че</w:t>
      </w:r>
      <w:proofErr w:type="spellEnd"/>
      <w:r w:rsidRPr="009A6939">
        <w:t xml:space="preserve"> </w:t>
      </w:r>
      <w:proofErr w:type="spellStart"/>
      <w:r w:rsidRPr="009A6939">
        <w:t>публикуват</w:t>
      </w:r>
      <w:proofErr w:type="spellEnd"/>
      <w:r w:rsidRPr="009A6939">
        <w:t xml:space="preserve"> </w:t>
      </w:r>
      <w:proofErr w:type="spellStart"/>
      <w:r w:rsidRPr="009A6939">
        <w:t>много</w:t>
      </w:r>
      <w:proofErr w:type="spellEnd"/>
      <w:r w:rsidRPr="009A6939">
        <w:t xml:space="preserve"> </w:t>
      </w:r>
      <w:proofErr w:type="spellStart"/>
      <w:r w:rsidRPr="009A6939">
        <w:t>по-рядко</w:t>
      </w:r>
      <w:proofErr w:type="spellEnd"/>
      <w:r w:rsidRPr="009A6939">
        <w:t xml:space="preserve"> </w:t>
      </w:r>
      <w:proofErr w:type="spellStart"/>
      <w:r w:rsidRPr="009A6939">
        <w:t>от</w:t>
      </w:r>
      <w:proofErr w:type="spellEnd"/>
      <w:r w:rsidRPr="009A6939">
        <w:t xml:space="preserve"> </w:t>
      </w:r>
      <w:proofErr w:type="spellStart"/>
      <w:r w:rsidRPr="009A6939">
        <w:t>връстниците</w:t>
      </w:r>
      <w:proofErr w:type="spellEnd"/>
      <w:r w:rsidRPr="009A6939">
        <w:t xml:space="preserve"> </w:t>
      </w:r>
      <w:proofErr w:type="spellStart"/>
      <w:r w:rsidRPr="009A6939">
        <w:t>си</w:t>
      </w:r>
      <w:proofErr w:type="spellEnd"/>
      <w:r w:rsidRPr="009A6939">
        <w:rPr>
          <w:lang w:val="bg-BG"/>
        </w:rPr>
        <w:t xml:space="preserve">. Това </w:t>
      </w:r>
      <w:proofErr w:type="spellStart"/>
      <w:r w:rsidRPr="009A6939">
        <w:t>подсказва</w:t>
      </w:r>
      <w:proofErr w:type="spellEnd"/>
      <w:r w:rsidRPr="009A6939">
        <w:t xml:space="preserve">, </w:t>
      </w:r>
      <w:proofErr w:type="spellStart"/>
      <w:r w:rsidRPr="009A6939">
        <w:t>че</w:t>
      </w:r>
      <w:proofErr w:type="spellEnd"/>
      <w:r w:rsidRPr="009A6939">
        <w:t xml:space="preserve"> </w:t>
      </w:r>
      <w:proofErr w:type="spellStart"/>
      <w:r w:rsidRPr="009A6939">
        <w:t>за</w:t>
      </w:r>
      <w:proofErr w:type="spellEnd"/>
      <w:r w:rsidRPr="009A6939">
        <w:t xml:space="preserve"> </w:t>
      </w:r>
      <w:proofErr w:type="spellStart"/>
      <w:r w:rsidRPr="009A6939">
        <w:t>значителна</w:t>
      </w:r>
      <w:proofErr w:type="spellEnd"/>
      <w:r w:rsidRPr="009A6939">
        <w:t xml:space="preserve"> </w:t>
      </w:r>
      <w:proofErr w:type="spellStart"/>
      <w:r w:rsidRPr="009A6939">
        <w:t>част</w:t>
      </w:r>
      <w:proofErr w:type="spellEnd"/>
      <w:r w:rsidRPr="009A6939">
        <w:t xml:space="preserve"> </w:t>
      </w:r>
      <w:proofErr w:type="spellStart"/>
      <w:r w:rsidRPr="009A6939">
        <w:t>от</w:t>
      </w:r>
      <w:proofErr w:type="spellEnd"/>
      <w:r w:rsidRPr="009A6939">
        <w:t xml:space="preserve"> </w:t>
      </w:r>
      <w:proofErr w:type="spellStart"/>
      <w:r w:rsidRPr="009A6939">
        <w:t>юношите</w:t>
      </w:r>
      <w:proofErr w:type="spellEnd"/>
      <w:r w:rsidRPr="009A6939">
        <w:t xml:space="preserve"> </w:t>
      </w:r>
      <w:proofErr w:type="spellStart"/>
      <w:r w:rsidRPr="009A6939">
        <w:t>публикуването</w:t>
      </w:r>
      <w:proofErr w:type="spellEnd"/>
      <w:r w:rsidRPr="009A6939">
        <w:t xml:space="preserve"> </w:t>
      </w:r>
      <w:proofErr w:type="spellStart"/>
      <w:r w:rsidRPr="009A6939">
        <w:t>не</w:t>
      </w:r>
      <w:proofErr w:type="spellEnd"/>
      <w:r w:rsidRPr="009A6939">
        <w:t xml:space="preserve"> е </w:t>
      </w:r>
      <w:proofErr w:type="spellStart"/>
      <w:r w:rsidRPr="009A6939">
        <w:t>основен</w:t>
      </w:r>
      <w:proofErr w:type="spellEnd"/>
      <w:r w:rsidRPr="009A6939">
        <w:t xml:space="preserve"> </w:t>
      </w:r>
      <w:proofErr w:type="spellStart"/>
      <w:r w:rsidRPr="009A6939">
        <w:t>аспект</w:t>
      </w:r>
      <w:proofErr w:type="spellEnd"/>
      <w:r w:rsidRPr="009A6939">
        <w:t xml:space="preserve"> </w:t>
      </w:r>
      <w:proofErr w:type="spellStart"/>
      <w:r w:rsidRPr="009A6939">
        <w:t>от</w:t>
      </w:r>
      <w:proofErr w:type="spellEnd"/>
      <w:r w:rsidRPr="009A6939">
        <w:t xml:space="preserve"> </w:t>
      </w:r>
      <w:proofErr w:type="spellStart"/>
      <w:r w:rsidRPr="009A6939">
        <w:t>тяхното</w:t>
      </w:r>
      <w:proofErr w:type="spellEnd"/>
      <w:r w:rsidRPr="009A6939">
        <w:t xml:space="preserve"> </w:t>
      </w:r>
      <w:proofErr w:type="spellStart"/>
      <w:r w:rsidRPr="009A6939">
        <w:t>присъствие</w:t>
      </w:r>
      <w:proofErr w:type="spellEnd"/>
      <w:r w:rsidRPr="009A6939">
        <w:t xml:space="preserve"> в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Това</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w:t>
      </w:r>
      <w:proofErr w:type="spellStart"/>
      <w:r w:rsidRPr="009A6939">
        <w:t>означава</w:t>
      </w:r>
      <w:proofErr w:type="spellEnd"/>
      <w:r w:rsidRPr="009A6939">
        <w:t xml:space="preserve">, </w:t>
      </w:r>
      <w:proofErr w:type="spellStart"/>
      <w:r w:rsidRPr="009A6939">
        <w:t>че</w:t>
      </w:r>
      <w:proofErr w:type="spellEnd"/>
      <w:r w:rsidRPr="009A6939">
        <w:t xml:space="preserve"> </w:t>
      </w:r>
      <w:proofErr w:type="spellStart"/>
      <w:r w:rsidRPr="009A6939">
        <w:t>те</w:t>
      </w:r>
      <w:proofErr w:type="spellEnd"/>
      <w:r w:rsidRPr="009A6939">
        <w:t xml:space="preserve"> </w:t>
      </w:r>
      <w:proofErr w:type="spellStart"/>
      <w:r w:rsidRPr="009A6939">
        <w:t>използват</w:t>
      </w:r>
      <w:proofErr w:type="spellEnd"/>
      <w:r w:rsidRPr="009A6939">
        <w:t xml:space="preserve"> </w:t>
      </w:r>
      <w:proofErr w:type="spellStart"/>
      <w:r w:rsidRPr="009A6939">
        <w:t>платформите</w:t>
      </w:r>
      <w:proofErr w:type="spellEnd"/>
      <w:r w:rsidRPr="009A6939">
        <w:t xml:space="preserve"> </w:t>
      </w:r>
      <w:proofErr w:type="spellStart"/>
      <w:r w:rsidRPr="009A6939">
        <w:t>предимно</w:t>
      </w:r>
      <w:proofErr w:type="spellEnd"/>
      <w:r w:rsidRPr="009A6939">
        <w:t xml:space="preserve"> </w:t>
      </w:r>
      <w:proofErr w:type="spellStart"/>
      <w:r w:rsidRPr="009A6939">
        <w:t>за</w:t>
      </w:r>
      <w:proofErr w:type="spellEnd"/>
      <w:r w:rsidRPr="009A6939">
        <w:t xml:space="preserve"> </w:t>
      </w:r>
      <w:proofErr w:type="spellStart"/>
      <w:r w:rsidRPr="009A6939">
        <w:t>консумация</w:t>
      </w:r>
      <w:proofErr w:type="spellEnd"/>
      <w:r w:rsidRPr="009A6939">
        <w:t xml:space="preserve"> </w:t>
      </w:r>
      <w:proofErr w:type="spellStart"/>
      <w:r w:rsidRPr="009A6939">
        <w:t>на</w:t>
      </w:r>
      <w:proofErr w:type="spellEnd"/>
      <w:r w:rsidRPr="009A6939">
        <w:t xml:space="preserve"> </w:t>
      </w:r>
      <w:proofErr w:type="spellStart"/>
      <w:r w:rsidRPr="009A6939">
        <w:t>съдържание</w:t>
      </w:r>
      <w:proofErr w:type="spellEnd"/>
      <w:r w:rsidRPr="009A6939">
        <w:t xml:space="preserve"> </w:t>
      </w:r>
      <w:proofErr w:type="spellStart"/>
      <w:r w:rsidRPr="009A6939">
        <w:t>или</w:t>
      </w:r>
      <w:proofErr w:type="spellEnd"/>
      <w:r w:rsidRPr="009A6939">
        <w:t xml:space="preserve"> </w:t>
      </w:r>
      <w:proofErr w:type="spellStart"/>
      <w:r w:rsidRPr="009A6939">
        <w:t>за</w:t>
      </w:r>
      <w:proofErr w:type="spellEnd"/>
      <w:r w:rsidRPr="009A6939">
        <w:t xml:space="preserve"> </w:t>
      </w:r>
      <w:proofErr w:type="spellStart"/>
      <w:r w:rsidRPr="009A6939">
        <w:t>пасивно</w:t>
      </w:r>
      <w:proofErr w:type="spellEnd"/>
      <w:r w:rsidRPr="009A6939">
        <w:t xml:space="preserve"> </w:t>
      </w:r>
      <w:proofErr w:type="spellStart"/>
      <w:r w:rsidRPr="009A6939">
        <w:t>наблюдение</w:t>
      </w:r>
      <w:proofErr w:type="spellEnd"/>
      <w:r w:rsidRPr="009A6939">
        <w:t xml:space="preserve"> </w:t>
      </w:r>
      <w:proofErr w:type="spellStart"/>
      <w:r w:rsidRPr="009A6939">
        <w:t>на</w:t>
      </w:r>
      <w:proofErr w:type="spellEnd"/>
      <w:r w:rsidRPr="009A6939">
        <w:t xml:space="preserve"> </w:t>
      </w:r>
      <w:proofErr w:type="spellStart"/>
      <w:r w:rsidRPr="009A6939">
        <w:t>други</w:t>
      </w:r>
      <w:proofErr w:type="spellEnd"/>
      <w:r w:rsidRPr="009A6939">
        <w:t xml:space="preserve"> </w:t>
      </w:r>
      <w:proofErr w:type="spellStart"/>
      <w:r w:rsidRPr="009A6939">
        <w:t>потребители</w:t>
      </w:r>
      <w:proofErr w:type="spellEnd"/>
      <w:r w:rsidRPr="009A6939">
        <w:t xml:space="preserve">, </w:t>
      </w:r>
      <w:proofErr w:type="spellStart"/>
      <w:r w:rsidRPr="009A6939">
        <w:t>вместо</w:t>
      </w:r>
      <w:proofErr w:type="spellEnd"/>
      <w:r w:rsidRPr="009A6939">
        <w:t xml:space="preserve"> </w:t>
      </w:r>
      <w:proofErr w:type="spellStart"/>
      <w:r w:rsidRPr="009A6939">
        <w:t>активно</w:t>
      </w:r>
      <w:proofErr w:type="spellEnd"/>
      <w:r w:rsidRPr="009A6939">
        <w:t xml:space="preserve"> </w:t>
      </w:r>
      <w:proofErr w:type="spellStart"/>
      <w:r w:rsidRPr="009A6939">
        <w:t>да</w:t>
      </w:r>
      <w:proofErr w:type="spellEnd"/>
      <w:r w:rsidRPr="009A6939">
        <w:t xml:space="preserve"> </w:t>
      </w:r>
      <w:proofErr w:type="spellStart"/>
      <w:r w:rsidRPr="009A6939">
        <w:t>допринасят</w:t>
      </w:r>
      <w:proofErr w:type="spellEnd"/>
      <w:r w:rsidRPr="009A6939">
        <w:t xml:space="preserve"> </w:t>
      </w:r>
      <w:proofErr w:type="spellStart"/>
      <w:r w:rsidRPr="009A6939">
        <w:t>със</w:t>
      </w:r>
      <w:proofErr w:type="spellEnd"/>
      <w:r w:rsidRPr="009A6939">
        <w:t xml:space="preserve"> </w:t>
      </w:r>
      <w:proofErr w:type="spellStart"/>
      <w:r w:rsidRPr="009A6939">
        <w:t>свои</w:t>
      </w:r>
      <w:proofErr w:type="spellEnd"/>
      <w:r w:rsidRPr="009A6939">
        <w:t xml:space="preserve"> </w:t>
      </w:r>
      <w:proofErr w:type="spellStart"/>
      <w:r w:rsidRPr="009A6939">
        <w:t>публикации</w:t>
      </w:r>
      <w:proofErr w:type="spellEnd"/>
      <w:r w:rsidRPr="009A6939">
        <w:t>.</w:t>
      </w:r>
    </w:p>
    <w:p w14:paraId="30F09512" w14:textId="77777777" w:rsidR="009A6939" w:rsidRPr="009A6939" w:rsidRDefault="009A6939" w:rsidP="009A6939">
      <w:pPr>
        <w:spacing w:line="360" w:lineRule="auto"/>
        <w:ind w:firstLine="708"/>
        <w:jc w:val="both"/>
      </w:pPr>
      <w:proofErr w:type="spellStart"/>
      <w:r w:rsidRPr="009A6939">
        <w:t>Групата</w:t>
      </w:r>
      <w:proofErr w:type="spellEnd"/>
      <w:r w:rsidRPr="009A6939">
        <w:t xml:space="preserve">, </w:t>
      </w:r>
      <w:proofErr w:type="spellStart"/>
      <w:r w:rsidRPr="009A6939">
        <w:t>която</w:t>
      </w:r>
      <w:proofErr w:type="spellEnd"/>
      <w:r w:rsidRPr="009A6939">
        <w:t xml:space="preserve"> </w:t>
      </w:r>
      <w:proofErr w:type="spellStart"/>
      <w:r w:rsidRPr="009A6939">
        <w:t>публикува</w:t>
      </w:r>
      <w:proofErr w:type="spellEnd"/>
      <w:r w:rsidRPr="009A6939">
        <w:t xml:space="preserve"> </w:t>
      </w:r>
      <w:proofErr w:type="spellStart"/>
      <w:r w:rsidRPr="009A6939">
        <w:t>по-рядко</w:t>
      </w:r>
      <w:proofErr w:type="spellEnd"/>
      <w:r w:rsidRPr="009A6939">
        <w:t xml:space="preserve"> (41 </w:t>
      </w:r>
      <w:proofErr w:type="spellStart"/>
      <w:r w:rsidRPr="009A6939">
        <w:t>души</w:t>
      </w:r>
      <w:proofErr w:type="spellEnd"/>
      <w:r w:rsidRPr="009A6939">
        <w:t xml:space="preserve">), </w:t>
      </w:r>
      <w:proofErr w:type="spellStart"/>
      <w:r w:rsidRPr="009A6939">
        <w:t>също</w:t>
      </w:r>
      <w:proofErr w:type="spellEnd"/>
      <w:r w:rsidRPr="009A6939">
        <w:t xml:space="preserve"> е </w:t>
      </w:r>
      <w:proofErr w:type="spellStart"/>
      <w:r w:rsidRPr="009A6939">
        <w:t>значителна</w:t>
      </w:r>
      <w:proofErr w:type="spellEnd"/>
      <w:r w:rsidRPr="009A6939">
        <w:t xml:space="preserve">, </w:t>
      </w:r>
      <w:proofErr w:type="spellStart"/>
      <w:r w:rsidRPr="009A6939">
        <w:t>което</w:t>
      </w:r>
      <w:proofErr w:type="spellEnd"/>
      <w:r w:rsidRPr="009A6939">
        <w:t xml:space="preserve"> </w:t>
      </w:r>
      <w:proofErr w:type="spellStart"/>
      <w:r w:rsidRPr="009A6939">
        <w:t>допълнително</w:t>
      </w:r>
      <w:proofErr w:type="spellEnd"/>
      <w:r w:rsidRPr="009A6939">
        <w:t xml:space="preserve"> </w:t>
      </w:r>
      <w:proofErr w:type="spellStart"/>
      <w:r w:rsidRPr="009A6939">
        <w:t>подкрепя</w:t>
      </w:r>
      <w:proofErr w:type="spellEnd"/>
      <w:r w:rsidRPr="009A6939">
        <w:t xml:space="preserve"> </w:t>
      </w:r>
      <w:proofErr w:type="spellStart"/>
      <w:r w:rsidRPr="009A6939">
        <w:t>идеята</w:t>
      </w:r>
      <w:proofErr w:type="spellEnd"/>
      <w:r w:rsidRPr="009A6939">
        <w:t xml:space="preserve">, </w:t>
      </w:r>
      <w:proofErr w:type="spellStart"/>
      <w:r w:rsidRPr="009A6939">
        <w:t>че</w:t>
      </w:r>
      <w:proofErr w:type="spellEnd"/>
      <w:r w:rsidRPr="009A6939">
        <w:t xml:space="preserve"> </w:t>
      </w:r>
      <w:proofErr w:type="spellStart"/>
      <w:r w:rsidRPr="009A6939">
        <w:t>мнозинството</w:t>
      </w:r>
      <w:proofErr w:type="spellEnd"/>
      <w:r w:rsidRPr="009A6939">
        <w:t xml:space="preserve"> </w:t>
      </w:r>
      <w:proofErr w:type="spellStart"/>
      <w:r w:rsidRPr="009A6939">
        <w:t>от</w:t>
      </w:r>
      <w:proofErr w:type="spellEnd"/>
      <w:r w:rsidRPr="009A6939">
        <w:t xml:space="preserve"> </w:t>
      </w:r>
      <w:proofErr w:type="spellStart"/>
      <w:r w:rsidRPr="009A6939">
        <w:t>участниците</w:t>
      </w:r>
      <w:proofErr w:type="spellEnd"/>
      <w:r w:rsidRPr="009A6939">
        <w:t xml:space="preserve"> </w:t>
      </w:r>
      <w:proofErr w:type="spellStart"/>
      <w:r w:rsidRPr="009A6939">
        <w:t>не</w:t>
      </w:r>
      <w:proofErr w:type="spellEnd"/>
      <w:r w:rsidRPr="009A6939">
        <w:t xml:space="preserve"> </w:t>
      </w:r>
      <w:proofErr w:type="spellStart"/>
      <w:r w:rsidRPr="009A6939">
        <w:t>се</w:t>
      </w:r>
      <w:proofErr w:type="spellEnd"/>
      <w:r w:rsidRPr="009A6939">
        <w:t xml:space="preserve"> </w:t>
      </w:r>
      <w:proofErr w:type="spellStart"/>
      <w:r w:rsidRPr="009A6939">
        <w:t>идентифицират</w:t>
      </w:r>
      <w:proofErr w:type="spellEnd"/>
      <w:r w:rsidRPr="009A6939">
        <w:t xml:space="preserve"> </w:t>
      </w:r>
      <w:proofErr w:type="spellStart"/>
      <w:r w:rsidRPr="009A6939">
        <w:t>като</w:t>
      </w:r>
      <w:proofErr w:type="spellEnd"/>
      <w:r w:rsidRPr="009A6939">
        <w:t xml:space="preserve"> </w:t>
      </w:r>
      <w:proofErr w:type="spellStart"/>
      <w:r w:rsidRPr="009A6939">
        <w:t>активни</w:t>
      </w:r>
      <w:proofErr w:type="spellEnd"/>
      <w:r w:rsidRPr="009A6939">
        <w:t xml:space="preserve"> </w:t>
      </w:r>
      <w:proofErr w:type="spellStart"/>
      <w:r w:rsidRPr="009A6939">
        <w:t>създатели</w:t>
      </w:r>
      <w:proofErr w:type="spellEnd"/>
      <w:r w:rsidRPr="009A6939">
        <w:t xml:space="preserve"> </w:t>
      </w:r>
      <w:proofErr w:type="spellStart"/>
      <w:r w:rsidRPr="009A6939">
        <w:t>на</w:t>
      </w:r>
      <w:proofErr w:type="spellEnd"/>
      <w:r w:rsidRPr="009A6939">
        <w:t xml:space="preserve"> </w:t>
      </w:r>
      <w:proofErr w:type="spellStart"/>
      <w:r w:rsidRPr="009A6939">
        <w:t>съдържание</w:t>
      </w:r>
      <w:proofErr w:type="spellEnd"/>
      <w:r w:rsidRPr="009A6939">
        <w:t xml:space="preserve"> в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Тази</w:t>
      </w:r>
      <w:proofErr w:type="spellEnd"/>
      <w:r w:rsidRPr="009A6939">
        <w:t xml:space="preserve"> </w:t>
      </w:r>
      <w:proofErr w:type="spellStart"/>
      <w:r w:rsidRPr="009A6939">
        <w:t>тенденция</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w:t>
      </w:r>
      <w:proofErr w:type="spellStart"/>
      <w:r w:rsidRPr="009A6939">
        <w:t>бъде</w:t>
      </w:r>
      <w:proofErr w:type="spellEnd"/>
      <w:r w:rsidRPr="009A6939">
        <w:t xml:space="preserve"> </w:t>
      </w:r>
      <w:proofErr w:type="spellStart"/>
      <w:r w:rsidRPr="009A6939">
        <w:t>свързана</w:t>
      </w:r>
      <w:proofErr w:type="spellEnd"/>
      <w:r w:rsidRPr="009A6939">
        <w:t xml:space="preserve"> с </w:t>
      </w:r>
      <w:proofErr w:type="spellStart"/>
      <w:r w:rsidRPr="009A6939">
        <w:t>различни</w:t>
      </w:r>
      <w:proofErr w:type="spellEnd"/>
      <w:r w:rsidRPr="009A6939">
        <w:t xml:space="preserve"> </w:t>
      </w:r>
      <w:proofErr w:type="spellStart"/>
      <w:r w:rsidRPr="009A6939">
        <w:t>фактори</w:t>
      </w:r>
      <w:proofErr w:type="spellEnd"/>
      <w:r w:rsidRPr="009A6939">
        <w:t xml:space="preserve">, </w:t>
      </w:r>
      <w:proofErr w:type="spellStart"/>
      <w:r w:rsidRPr="009A6939">
        <w:t>като</w:t>
      </w:r>
      <w:proofErr w:type="spellEnd"/>
      <w:r w:rsidRPr="009A6939">
        <w:t xml:space="preserve"> </w:t>
      </w:r>
      <w:proofErr w:type="spellStart"/>
      <w:r w:rsidRPr="009A6939">
        <w:t>несигурност</w:t>
      </w:r>
      <w:proofErr w:type="spellEnd"/>
      <w:r w:rsidRPr="009A6939">
        <w:t xml:space="preserve"> </w:t>
      </w:r>
      <w:proofErr w:type="spellStart"/>
      <w:r w:rsidRPr="009A6939">
        <w:t>относно</w:t>
      </w:r>
      <w:proofErr w:type="spellEnd"/>
      <w:r w:rsidRPr="009A6939">
        <w:t xml:space="preserve"> </w:t>
      </w:r>
      <w:proofErr w:type="spellStart"/>
      <w:r w:rsidRPr="009A6939">
        <w:t>качеството</w:t>
      </w:r>
      <w:proofErr w:type="spellEnd"/>
      <w:r w:rsidRPr="009A6939">
        <w:t xml:space="preserve"> </w:t>
      </w:r>
      <w:proofErr w:type="spellStart"/>
      <w:r w:rsidRPr="009A6939">
        <w:t>на</w:t>
      </w:r>
      <w:proofErr w:type="spellEnd"/>
      <w:r w:rsidRPr="009A6939">
        <w:t xml:space="preserve"> </w:t>
      </w:r>
      <w:proofErr w:type="spellStart"/>
      <w:r w:rsidRPr="009A6939">
        <w:t>собственото</w:t>
      </w:r>
      <w:proofErr w:type="spellEnd"/>
      <w:r w:rsidRPr="009A6939">
        <w:t xml:space="preserve"> </w:t>
      </w:r>
      <w:proofErr w:type="spellStart"/>
      <w:r w:rsidRPr="009A6939">
        <w:t>съдържание</w:t>
      </w:r>
      <w:proofErr w:type="spellEnd"/>
      <w:r w:rsidRPr="009A6939">
        <w:t xml:space="preserve">, </w:t>
      </w:r>
      <w:proofErr w:type="spellStart"/>
      <w:r w:rsidRPr="009A6939">
        <w:t>липса</w:t>
      </w:r>
      <w:proofErr w:type="spellEnd"/>
      <w:r w:rsidRPr="009A6939">
        <w:t xml:space="preserve"> </w:t>
      </w:r>
      <w:proofErr w:type="spellStart"/>
      <w:r w:rsidRPr="009A6939">
        <w:t>на</w:t>
      </w:r>
      <w:proofErr w:type="spellEnd"/>
      <w:r w:rsidRPr="009A6939">
        <w:t xml:space="preserve"> </w:t>
      </w:r>
      <w:proofErr w:type="spellStart"/>
      <w:r w:rsidRPr="009A6939">
        <w:t>интерес</w:t>
      </w:r>
      <w:proofErr w:type="spellEnd"/>
      <w:r w:rsidRPr="009A6939">
        <w:t xml:space="preserve"> </w:t>
      </w:r>
      <w:proofErr w:type="spellStart"/>
      <w:r w:rsidRPr="009A6939">
        <w:t>или</w:t>
      </w:r>
      <w:proofErr w:type="spellEnd"/>
      <w:r w:rsidRPr="009A6939">
        <w:t xml:space="preserve"> </w:t>
      </w:r>
      <w:proofErr w:type="spellStart"/>
      <w:r w:rsidRPr="009A6939">
        <w:t>време</w:t>
      </w:r>
      <w:proofErr w:type="spellEnd"/>
      <w:r w:rsidRPr="009A6939">
        <w:t xml:space="preserve"> </w:t>
      </w:r>
      <w:proofErr w:type="spellStart"/>
      <w:r w:rsidRPr="009A6939">
        <w:t>за</w:t>
      </w:r>
      <w:proofErr w:type="spellEnd"/>
      <w:r w:rsidRPr="009A6939">
        <w:t xml:space="preserve"> </w:t>
      </w:r>
      <w:proofErr w:type="spellStart"/>
      <w:r w:rsidRPr="009A6939">
        <w:t>активна</w:t>
      </w:r>
      <w:proofErr w:type="spellEnd"/>
      <w:r w:rsidRPr="009A6939">
        <w:t xml:space="preserve"> </w:t>
      </w:r>
      <w:proofErr w:type="spellStart"/>
      <w:r w:rsidRPr="009A6939">
        <w:t>публикация</w:t>
      </w:r>
      <w:proofErr w:type="spellEnd"/>
      <w:r w:rsidRPr="009A6939">
        <w:t xml:space="preserve">, </w:t>
      </w:r>
      <w:proofErr w:type="spellStart"/>
      <w:r w:rsidRPr="009A6939">
        <w:t>или</w:t>
      </w:r>
      <w:proofErr w:type="spellEnd"/>
      <w:r w:rsidRPr="009A6939">
        <w:t xml:space="preserve"> </w:t>
      </w:r>
      <w:proofErr w:type="spellStart"/>
      <w:r w:rsidRPr="009A6939">
        <w:t>дори</w:t>
      </w:r>
      <w:proofErr w:type="spellEnd"/>
      <w:r w:rsidRPr="009A6939">
        <w:t xml:space="preserve"> </w:t>
      </w:r>
      <w:proofErr w:type="spellStart"/>
      <w:r w:rsidRPr="009A6939">
        <w:t>страх</w:t>
      </w:r>
      <w:proofErr w:type="spellEnd"/>
      <w:r w:rsidRPr="009A6939">
        <w:t xml:space="preserve"> </w:t>
      </w:r>
      <w:proofErr w:type="spellStart"/>
      <w:r w:rsidRPr="009A6939">
        <w:t>от</w:t>
      </w:r>
      <w:proofErr w:type="spellEnd"/>
      <w:r w:rsidRPr="009A6939">
        <w:t xml:space="preserve"> </w:t>
      </w:r>
      <w:proofErr w:type="spellStart"/>
      <w:r w:rsidRPr="009A6939">
        <w:t>социална</w:t>
      </w:r>
      <w:proofErr w:type="spellEnd"/>
      <w:r w:rsidRPr="009A6939">
        <w:t xml:space="preserve"> </w:t>
      </w:r>
      <w:proofErr w:type="spellStart"/>
      <w:r w:rsidRPr="009A6939">
        <w:t>оценка</w:t>
      </w:r>
      <w:proofErr w:type="spellEnd"/>
      <w:r w:rsidRPr="009A6939">
        <w:t xml:space="preserve"> и </w:t>
      </w:r>
      <w:proofErr w:type="spellStart"/>
      <w:r w:rsidRPr="009A6939">
        <w:t>критика</w:t>
      </w:r>
      <w:proofErr w:type="spellEnd"/>
      <w:r w:rsidRPr="009A6939">
        <w:t>.</w:t>
      </w:r>
    </w:p>
    <w:p w14:paraId="189391A8" w14:textId="77777777" w:rsidR="009A6939" w:rsidRPr="009A6939" w:rsidRDefault="009A6939" w:rsidP="009A6939">
      <w:pPr>
        <w:spacing w:line="360" w:lineRule="auto"/>
        <w:ind w:firstLine="708"/>
        <w:jc w:val="both"/>
      </w:pPr>
      <w:proofErr w:type="spellStart"/>
      <w:r w:rsidRPr="009A6939">
        <w:t>Малката</w:t>
      </w:r>
      <w:proofErr w:type="spellEnd"/>
      <w:r w:rsidRPr="009A6939">
        <w:t xml:space="preserve"> </w:t>
      </w:r>
      <w:proofErr w:type="spellStart"/>
      <w:r w:rsidRPr="009A6939">
        <w:t>група</w:t>
      </w:r>
      <w:proofErr w:type="spellEnd"/>
      <w:r w:rsidRPr="009A6939">
        <w:t xml:space="preserve"> </w:t>
      </w:r>
      <w:proofErr w:type="spellStart"/>
      <w:r w:rsidRPr="009A6939">
        <w:t>от</w:t>
      </w:r>
      <w:proofErr w:type="spellEnd"/>
      <w:r w:rsidRPr="009A6939">
        <w:t xml:space="preserve"> </w:t>
      </w:r>
      <w:proofErr w:type="spellStart"/>
      <w:r w:rsidRPr="009A6939">
        <w:t>участници</w:t>
      </w:r>
      <w:proofErr w:type="spellEnd"/>
      <w:r w:rsidRPr="009A6939">
        <w:t xml:space="preserve">, </w:t>
      </w:r>
      <w:proofErr w:type="spellStart"/>
      <w:r w:rsidRPr="009A6939">
        <w:t>които</w:t>
      </w:r>
      <w:proofErr w:type="spellEnd"/>
      <w:r w:rsidRPr="009A6939">
        <w:t xml:space="preserve"> </w:t>
      </w:r>
      <w:proofErr w:type="spellStart"/>
      <w:r w:rsidRPr="009A6939">
        <w:t>заявяват</w:t>
      </w:r>
      <w:proofErr w:type="spellEnd"/>
      <w:r w:rsidRPr="009A6939">
        <w:t xml:space="preserve">, </w:t>
      </w:r>
      <w:proofErr w:type="spellStart"/>
      <w:r w:rsidRPr="009A6939">
        <w:t>че</w:t>
      </w:r>
      <w:proofErr w:type="spellEnd"/>
      <w:r w:rsidRPr="009A6939">
        <w:t xml:space="preserve"> </w:t>
      </w:r>
      <w:proofErr w:type="spellStart"/>
      <w:r w:rsidRPr="009A6939">
        <w:t>публикуват</w:t>
      </w:r>
      <w:proofErr w:type="spellEnd"/>
      <w:r w:rsidRPr="009A6939">
        <w:t xml:space="preserve"> </w:t>
      </w:r>
      <w:proofErr w:type="spellStart"/>
      <w:r w:rsidRPr="009A6939">
        <w:t>със</w:t>
      </w:r>
      <w:proofErr w:type="spellEnd"/>
      <w:r w:rsidRPr="009A6939">
        <w:t xml:space="preserve"> </w:t>
      </w:r>
      <w:proofErr w:type="spellStart"/>
      <w:r w:rsidRPr="009A6939">
        <w:t>същата</w:t>
      </w:r>
      <w:proofErr w:type="spellEnd"/>
      <w:r w:rsidRPr="009A6939">
        <w:t xml:space="preserve"> </w:t>
      </w:r>
      <w:proofErr w:type="spellStart"/>
      <w:r w:rsidRPr="009A6939">
        <w:t>честота</w:t>
      </w:r>
      <w:proofErr w:type="spellEnd"/>
      <w:r w:rsidRPr="009A6939">
        <w:t xml:space="preserve"> </w:t>
      </w:r>
      <w:proofErr w:type="spellStart"/>
      <w:r w:rsidRPr="009A6939">
        <w:t>като</w:t>
      </w:r>
      <w:proofErr w:type="spellEnd"/>
      <w:r w:rsidRPr="009A6939">
        <w:t xml:space="preserve"> </w:t>
      </w:r>
      <w:proofErr w:type="spellStart"/>
      <w:r w:rsidRPr="009A6939">
        <w:t>връстниците</w:t>
      </w:r>
      <w:proofErr w:type="spellEnd"/>
      <w:r w:rsidRPr="009A6939">
        <w:t xml:space="preserve"> </w:t>
      </w:r>
      <w:proofErr w:type="spellStart"/>
      <w:r w:rsidRPr="009A6939">
        <w:t>си</w:t>
      </w:r>
      <w:proofErr w:type="spellEnd"/>
      <w:r w:rsidRPr="009A6939">
        <w:t xml:space="preserve"> (18 </w:t>
      </w:r>
      <w:proofErr w:type="spellStart"/>
      <w:r w:rsidRPr="009A6939">
        <w:t>души</w:t>
      </w:r>
      <w:proofErr w:type="spellEnd"/>
      <w:r w:rsidRPr="009A6939">
        <w:t xml:space="preserve">), </w:t>
      </w:r>
      <w:proofErr w:type="spellStart"/>
      <w:r w:rsidRPr="009A6939">
        <w:t>показва</w:t>
      </w:r>
      <w:proofErr w:type="spellEnd"/>
      <w:r w:rsidRPr="009A6939">
        <w:t xml:space="preserve">, </w:t>
      </w:r>
      <w:proofErr w:type="spellStart"/>
      <w:r w:rsidRPr="009A6939">
        <w:t>че</w:t>
      </w:r>
      <w:proofErr w:type="spellEnd"/>
      <w:r w:rsidRPr="009A6939">
        <w:t xml:space="preserve"> </w:t>
      </w:r>
      <w:proofErr w:type="spellStart"/>
      <w:r w:rsidRPr="009A6939">
        <w:t>тези</w:t>
      </w:r>
      <w:proofErr w:type="spellEnd"/>
      <w:r w:rsidRPr="009A6939">
        <w:t xml:space="preserve"> </w:t>
      </w:r>
      <w:proofErr w:type="spellStart"/>
      <w:r w:rsidRPr="009A6939">
        <w:t>юноши</w:t>
      </w:r>
      <w:proofErr w:type="spellEnd"/>
      <w:r w:rsidRPr="009A6939">
        <w:t xml:space="preserve"> </w:t>
      </w:r>
      <w:proofErr w:type="spellStart"/>
      <w:r w:rsidRPr="009A6939">
        <w:t>се</w:t>
      </w:r>
      <w:proofErr w:type="spellEnd"/>
      <w:r w:rsidRPr="009A6939">
        <w:t xml:space="preserve"> </w:t>
      </w:r>
      <w:proofErr w:type="spellStart"/>
      <w:r w:rsidRPr="009A6939">
        <w:t>възприемат</w:t>
      </w:r>
      <w:proofErr w:type="spellEnd"/>
      <w:r w:rsidRPr="009A6939">
        <w:t xml:space="preserve"> </w:t>
      </w:r>
      <w:proofErr w:type="spellStart"/>
      <w:r w:rsidRPr="009A6939">
        <w:t>като</w:t>
      </w:r>
      <w:proofErr w:type="spellEnd"/>
      <w:r w:rsidRPr="009A6939">
        <w:t xml:space="preserve"> </w:t>
      </w:r>
      <w:proofErr w:type="spellStart"/>
      <w:r w:rsidRPr="009A6939">
        <w:t>средностатистически</w:t>
      </w:r>
      <w:proofErr w:type="spellEnd"/>
      <w:r w:rsidRPr="009A6939">
        <w:t xml:space="preserve"> </w:t>
      </w:r>
      <w:proofErr w:type="spellStart"/>
      <w:r w:rsidRPr="009A6939">
        <w:t>потребители</w:t>
      </w:r>
      <w:proofErr w:type="spellEnd"/>
      <w:r w:rsidRPr="009A6939">
        <w:t xml:space="preserve">, </w:t>
      </w:r>
      <w:proofErr w:type="spellStart"/>
      <w:r w:rsidRPr="009A6939">
        <w:t>чиято</w:t>
      </w:r>
      <w:proofErr w:type="spellEnd"/>
      <w:r w:rsidRPr="009A6939">
        <w:t xml:space="preserve"> </w:t>
      </w:r>
      <w:proofErr w:type="spellStart"/>
      <w:r w:rsidRPr="009A6939">
        <w:t>активност</w:t>
      </w:r>
      <w:proofErr w:type="spellEnd"/>
      <w:r w:rsidRPr="009A6939">
        <w:t xml:space="preserve"> е в </w:t>
      </w:r>
      <w:proofErr w:type="spellStart"/>
      <w:r w:rsidRPr="009A6939">
        <w:t>съответствие</w:t>
      </w:r>
      <w:proofErr w:type="spellEnd"/>
      <w:r w:rsidRPr="009A6939">
        <w:t xml:space="preserve"> с </w:t>
      </w:r>
      <w:proofErr w:type="spellStart"/>
      <w:r w:rsidRPr="009A6939">
        <w:t>наблюдаваната</w:t>
      </w:r>
      <w:proofErr w:type="spellEnd"/>
      <w:r w:rsidRPr="009A6939">
        <w:t xml:space="preserve"> </w:t>
      </w:r>
      <w:proofErr w:type="spellStart"/>
      <w:r w:rsidRPr="009A6939">
        <w:t>норма</w:t>
      </w:r>
      <w:proofErr w:type="spellEnd"/>
      <w:r w:rsidRPr="009A6939">
        <w:t xml:space="preserve"> в </w:t>
      </w:r>
      <w:proofErr w:type="spellStart"/>
      <w:r w:rsidRPr="009A6939">
        <w:t>социалната</w:t>
      </w:r>
      <w:proofErr w:type="spellEnd"/>
      <w:r w:rsidRPr="009A6939">
        <w:t xml:space="preserve"> </w:t>
      </w:r>
      <w:proofErr w:type="spellStart"/>
      <w:r w:rsidRPr="009A6939">
        <w:t>им</w:t>
      </w:r>
      <w:proofErr w:type="spellEnd"/>
      <w:r w:rsidRPr="009A6939">
        <w:t xml:space="preserve"> </w:t>
      </w:r>
      <w:proofErr w:type="spellStart"/>
      <w:r w:rsidRPr="009A6939">
        <w:t>среда</w:t>
      </w:r>
      <w:proofErr w:type="spellEnd"/>
      <w:r w:rsidRPr="009A6939">
        <w:t xml:space="preserve">. </w:t>
      </w:r>
      <w:proofErr w:type="spellStart"/>
      <w:r w:rsidRPr="009A6939">
        <w:t>Тази</w:t>
      </w:r>
      <w:proofErr w:type="spellEnd"/>
      <w:r w:rsidRPr="009A6939">
        <w:t xml:space="preserve"> </w:t>
      </w:r>
      <w:proofErr w:type="spellStart"/>
      <w:r w:rsidRPr="009A6939">
        <w:t>група</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w:t>
      </w:r>
      <w:proofErr w:type="spellStart"/>
      <w:r w:rsidRPr="009A6939">
        <w:t>бъде</w:t>
      </w:r>
      <w:proofErr w:type="spellEnd"/>
      <w:r w:rsidRPr="009A6939">
        <w:t xml:space="preserve"> </w:t>
      </w:r>
      <w:proofErr w:type="spellStart"/>
      <w:r w:rsidRPr="009A6939">
        <w:t>представителна</w:t>
      </w:r>
      <w:proofErr w:type="spellEnd"/>
      <w:r w:rsidRPr="009A6939">
        <w:t xml:space="preserve"> </w:t>
      </w:r>
      <w:proofErr w:type="spellStart"/>
      <w:r w:rsidRPr="009A6939">
        <w:t>за</w:t>
      </w:r>
      <w:proofErr w:type="spellEnd"/>
      <w:r w:rsidRPr="009A6939">
        <w:t xml:space="preserve"> </w:t>
      </w:r>
      <w:proofErr w:type="spellStart"/>
      <w:r w:rsidRPr="009A6939">
        <w:t>юноши</w:t>
      </w:r>
      <w:proofErr w:type="spellEnd"/>
      <w:r w:rsidRPr="009A6939">
        <w:t xml:space="preserve">, </w:t>
      </w:r>
      <w:proofErr w:type="spellStart"/>
      <w:r w:rsidRPr="009A6939">
        <w:t>които</w:t>
      </w:r>
      <w:proofErr w:type="spellEnd"/>
      <w:r w:rsidRPr="009A6939">
        <w:t xml:space="preserve"> </w:t>
      </w:r>
      <w:proofErr w:type="spellStart"/>
      <w:r w:rsidRPr="009A6939">
        <w:t>постигат</w:t>
      </w:r>
      <w:proofErr w:type="spellEnd"/>
      <w:r w:rsidRPr="009A6939">
        <w:t xml:space="preserve"> </w:t>
      </w:r>
      <w:proofErr w:type="spellStart"/>
      <w:r w:rsidRPr="009A6939">
        <w:t>баланс</w:t>
      </w:r>
      <w:proofErr w:type="spellEnd"/>
      <w:r w:rsidRPr="009A6939">
        <w:t xml:space="preserve"> </w:t>
      </w:r>
      <w:proofErr w:type="spellStart"/>
      <w:r w:rsidRPr="009A6939">
        <w:t>между</w:t>
      </w:r>
      <w:proofErr w:type="spellEnd"/>
      <w:r w:rsidRPr="009A6939">
        <w:t xml:space="preserve"> </w:t>
      </w:r>
      <w:proofErr w:type="spellStart"/>
      <w:r w:rsidRPr="009A6939">
        <w:t>създаването</w:t>
      </w:r>
      <w:proofErr w:type="spellEnd"/>
      <w:r w:rsidRPr="009A6939">
        <w:t xml:space="preserve"> и </w:t>
      </w:r>
      <w:proofErr w:type="spellStart"/>
      <w:r w:rsidRPr="009A6939">
        <w:t>консумацията</w:t>
      </w:r>
      <w:proofErr w:type="spellEnd"/>
      <w:r w:rsidRPr="009A6939">
        <w:t xml:space="preserve"> </w:t>
      </w:r>
      <w:proofErr w:type="spellStart"/>
      <w:r w:rsidRPr="009A6939">
        <w:t>на</w:t>
      </w:r>
      <w:proofErr w:type="spellEnd"/>
      <w:r w:rsidRPr="009A6939">
        <w:t xml:space="preserve"> </w:t>
      </w:r>
      <w:proofErr w:type="spellStart"/>
      <w:r w:rsidRPr="009A6939">
        <w:t>съдържание</w:t>
      </w:r>
      <w:proofErr w:type="spellEnd"/>
      <w:r w:rsidRPr="009A6939">
        <w:t>.</w:t>
      </w:r>
    </w:p>
    <w:p w14:paraId="7047A3C2" w14:textId="77777777" w:rsidR="009A6939" w:rsidRPr="009A6939" w:rsidRDefault="009A6939" w:rsidP="009A6939">
      <w:pPr>
        <w:spacing w:line="360" w:lineRule="auto"/>
        <w:ind w:firstLine="708"/>
        <w:jc w:val="both"/>
      </w:pPr>
      <w:proofErr w:type="spellStart"/>
      <w:r w:rsidRPr="009A6939">
        <w:t>Групите</w:t>
      </w:r>
      <w:proofErr w:type="spellEnd"/>
      <w:r w:rsidRPr="009A6939">
        <w:t xml:space="preserve">, </w:t>
      </w:r>
      <w:proofErr w:type="spellStart"/>
      <w:r w:rsidRPr="009A6939">
        <w:t>които</w:t>
      </w:r>
      <w:proofErr w:type="spellEnd"/>
      <w:r w:rsidRPr="009A6939">
        <w:t xml:space="preserve"> </w:t>
      </w:r>
      <w:proofErr w:type="spellStart"/>
      <w:r w:rsidRPr="009A6939">
        <w:t>посочват</w:t>
      </w:r>
      <w:proofErr w:type="spellEnd"/>
      <w:r w:rsidRPr="009A6939">
        <w:t xml:space="preserve">, </w:t>
      </w:r>
      <w:proofErr w:type="spellStart"/>
      <w:r w:rsidRPr="009A6939">
        <w:t>че</w:t>
      </w:r>
      <w:proofErr w:type="spellEnd"/>
      <w:r w:rsidRPr="009A6939">
        <w:t xml:space="preserve"> </w:t>
      </w:r>
      <w:proofErr w:type="spellStart"/>
      <w:r w:rsidRPr="009A6939">
        <w:t>публикуват</w:t>
      </w:r>
      <w:proofErr w:type="spellEnd"/>
      <w:r w:rsidRPr="009A6939">
        <w:t xml:space="preserve"> </w:t>
      </w:r>
      <w:proofErr w:type="spellStart"/>
      <w:r w:rsidRPr="009A6939">
        <w:t>по-често</w:t>
      </w:r>
      <w:proofErr w:type="spellEnd"/>
      <w:r w:rsidRPr="009A6939">
        <w:t xml:space="preserve"> (27 </w:t>
      </w:r>
      <w:proofErr w:type="spellStart"/>
      <w:r w:rsidRPr="009A6939">
        <w:t>души</w:t>
      </w:r>
      <w:proofErr w:type="spellEnd"/>
      <w:r w:rsidRPr="009A6939">
        <w:t xml:space="preserve">) </w:t>
      </w:r>
      <w:proofErr w:type="spellStart"/>
      <w:r w:rsidRPr="009A6939">
        <w:t>или</w:t>
      </w:r>
      <w:proofErr w:type="spellEnd"/>
      <w:r w:rsidRPr="009A6939">
        <w:t xml:space="preserve"> </w:t>
      </w:r>
      <w:proofErr w:type="spellStart"/>
      <w:r w:rsidRPr="009A6939">
        <w:t>много</w:t>
      </w:r>
      <w:proofErr w:type="spellEnd"/>
      <w:r w:rsidRPr="009A6939">
        <w:t xml:space="preserve"> </w:t>
      </w:r>
      <w:proofErr w:type="spellStart"/>
      <w:r w:rsidRPr="009A6939">
        <w:t>по-често</w:t>
      </w:r>
      <w:proofErr w:type="spellEnd"/>
      <w:r w:rsidRPr="009A6939">
        <w:t xml:space="preserve"> (9 </w:t>
      </w:r>
      <w:proofErr w:type="spellStart"/>
      <w:r w:rsidRPr="009A6939">
        <w:t>души</w:t>
      </w:r>
      <w:proofErr w:type="spellEnd"/>
      <w:r w:rsidRPr="009A6939">
        <w:t xml:space="preserve">), </w:t>
      </w:r>
      <w:proofErr w:type="spellStart"/>
      <w:r w:rsidRPr="009A6939">
        <w:t>са</w:t>
      </w:r>
      <w:proofErr w:type="spellEnd"/>
      <w:r w:rsidRPr="009A6939">
        <w:t xml:space="preserve"> </w:t>
      </w:r>
      <w:proofErr w:type="spellStart"/>
      <w:r w:rsidRPr="009A6939">
        <w:t>значително</w:t>
      </w:r>
      <w:proofErr w:type="spellEnd"/>
      <w:r w:rsidRPr="009A6939">
        <w:t xml:space="preserve"> </w:t>
      </w:r>
      <w:proofErr w:type="spellStart"/>
      <w:r w:rsidRPr="009A6939">
        <w:t>по-малки</w:t>
      </w:r>
      <w:proofErr w:type="spellEnd"/>
      <w:r w:rsidRPr="009A6939">
        <w:t xml:space="preserve">. </w:t>
      </w:r>
      <w:proofErr w:type="spellStart"/>
      <w:r w:rsidRPr="009A6939">
        <w:t>Това</w:t>
      </w:r>
      <w:proofErr w:type="spellEnd"/>
      <w:r w:rsidRPr="009A6939">
        <w:t xml:space="preserve"> </w:t>
      </w:r>
      <w:proofErr w:type="spellStart"/>
      <w:r w:rsidRPr="009A6939">
        <w:t>подсказва</w:t>
      </w:r>
      <w:proofErr w:type="spellEnd"/>
      <w:r w:rsidRPr="009A6939">
        <w:t xml:space="preserve">, </w:t>
      </w:r>
      <w:proofErr w:type="spellStart"/>
      <w:r w:rsidRPr="009A6939">
        <w:t>че</w:t>
      </w:r>
      <w:proofErr w:type="spellEnd"/>
      <w:r w:rsidRPr="009A6939">
        <w:t xml:space="preserve"> </w:t>
      </w:r>
      <w:proofErr w:type="spellStart"/>
      <w:r w:rsidRPr="009A6939">
        <w:t>активното</w:t>
      </w:r>
      <w:proofErr w:type="spellEnd"/>
      <w:r w:rsidRPr="009A6939">
        <w:t xml:space="preserve"> </w:t>
      </w:r>
      <w:proofErr w:type="spellStart"/>
      <w:r w:rsidRPr="009A6939">
        <w:t>създаване</w:t>
      </w:r>
      <w:proofErr w:type="spellEnd"/>
      <w:r w:rsidRPr="009A6939">
        <w:t xml:space="preserve"> </w:t>
      </w:r>
      <w:proofErr w:type="spellStart"/>
      <w:r w:rsidRPr="009A6939">
        <w:t>на</w:t>
      </w:r>
      <w:proofErr w:type="spellEnd"/>
      <w:r w:rsidRPr="009A6939">
        <w:t xml:space="preserve"> </w:t>
      </w:r>
      <w:proofErr w:type="spellStart"/>
      <w:r w:rsidRPr="009A6939">
        <w:t>съдържание</w:t>
      </w:r>
      <w:proofErr w:type="spellEnd"/>
      <w:r w:rsidRPr="009A6939">
        <w:t xml:space="preserve">, </w:t>
      </w:r>
      <w:proofErr w:type="spellStart"/>
      <w:r w:rsidRPr="009A6939">
        <w:t>като</w:t>
      </w:r>
      <w:proofErr w:type="spellEnd"/>
      <w:r w:rsidRPr="009A6939">
        <w:t xml:space="preserve"> </w:t>
      </w:r>
      <w:proofErr w:type="spellStart"/>
      <w:r w:rsidRPr="009A6939">
        <w:t>снимки</w:t>
      </w:r>
      <w:proofErr w:type="spellEnd"/>
      <w:r w:rsidRPr="009A6939">
        <w:t xml:space="preserve">, </w:t>
      </w:r>
      <w:proofErr w:type="spellStart"/>
      <w:r w:rsidRPr="009A6939">
        <w:t>видеоклипове</w:t>
      </w:r>
      <w:proofErr w:type="spellEnd"/>
      <w:r w:rsidRPr="009A6939">
        <w:t xml:space="preserve"> и </w:t>
      </w:r>
      <w:proofErr w:type="spellStart"/>
      <w:r w:rsidRPr="009A6939">
        <w:t>актуализации</w:t>
      </w:r>
      <w:proofErr w:type="spellEnd"/>
      <w:r w:rsidRPr="009A6939">
        <w:t xml:space="preserve"> </w:t>
      </w:r>
      <w:proofErr w:type="spellStart"/>
      <w:r w:rsidRPr="009A6939">
        <w:t>на</w:t>
      </w:r>
      <w:proofErr w:type="spellEnd"/>
      <w:r w:rsidRPr="009A6939">
        <w:t xml:space="preserve"> </w:t>
      </w:r>
      <w:proofErr w:type="spellStart"/>
      <w:r w:rsidRPr="009A6939">
        <w:t>статуса</w:t>
      </w:r>
      <w:proofErr w:type="spellEnd"/>
      <w:r w:rsidRPr="009A6939">
        <w:t xml:space="preserve">, </w:t>
      </w:r>
      <w:proofErr w:type="spellStart"/>
      <w:r w:rsidRPr="009A6939">
        <w:t>не</w:t>
      </w:r>
      <w:proofErr w:type="spellEnd"/>
      <w:r w:rsidRPr="009A6939">
        <w:t xml:space="preserve"> е </w:t>
      </w:r>
      <w:proofErr w:type="spellStart"/>
      <w:r w:rsidRPr="009A6939">
        <w:t>доминиращо</w:t>
      </w:r>
      <w:proofErr w:type="spellEnd"/>
      <w:r w:rsidRPr="009A6939">
        <w:t xml:space="preserve"> </w:t>
      </w:r>
      <w:proofErr w:type="spellStart"/>
      <w:r w:rsidRPr="009A6939">
        <w:t>поведение</w:t>
      </w:r>
      <w:proofErr w:type="spellEnd"/>
      <w:r w:rsidRPr="009A6939">
        <w:t xml:space="preserve"> </w:t>
      </w:r>
      <w:proofErr w:type="spellStart"/>
      <w:r w:rsidRPr="009A6939">
        <w:t>сред</w:t>
      </w:r>
      <w:proofErr w:type="spellEnd"/>
      <w:r w:rsidRPr="009A6939">
        <w:t xml:space="preserve"> </w:t>
      </w:r>
      <w:proofErr w:type="spellStart"/>
      <w:r w:rsidRPr="009A6939">
        <w:t>повечето</w:t>
      </w:r>
      <w:proofErr w:type="spellEnd"/>
      <w:r w:rsidRPr="009A6939">
        <w:t xml:space="preserve"> </w:t>
      </w:r>
      <w:proofErr w:type="spellStart"/>
      <w:r w:rsidRPr="009A6939">
        <w:t>юноши</w:t>
      </w:r>
      <w:proofErr w:type="spellEnd"/>
      <w:r w:rsidRPr="009A6939">
        <w:t xml:space="preserve"> в </w:t>
      </w:r>
      <w:proofErr w:type="spellStart"/>
      <w:r w:rsidRPr="009A6939">
        <w:t>тази</w:t>
      </w:r>
      <w:proofErr w:type="spellEnd"/>
      <w:r w:rsidRPr="009A6939">
        <w:t xml:space="preserve"> </w:t>
      </w:r>
      <w:proofErr w:type="spellStart"/>
      <w:r w:rsidRPr="009A6939">
        <w:t>извадка</w:t>
      </w:r>
      <w:proofErr w:type="spellEnd"/>
      <w:r w:rsidRPr="009A6939">
        <w:t xml:space="preserve">. </w:t>
      </w:r>
      <w:proofErr w:type="spellStart"/>
      <w:r w:rsidRPr="009A6939">
        <w:t>Тези</w:t>
      </w:r>
      <w:proofErr w:type="spellEnd"/>
      <w:r w:rsidRPr="009A6939">
        <w:t xml:space="preserve">, </w:t>
      </w:r>
      <w:proofErr w:type="spellStart"/>
      <w:r w:rsidRPr="009A6939">
        <w:t>които</w:t>
      </w:r>
      <w:proofErr w:type="spellEnd"/>
      <w:r w:rsidRPr="009A6939">
        <w:t xml:space="preserve"> </w:t>
      </w:r>
      <w:proofErr w:type="spellStart"/>
      <w:r w:rsidRPr="009A6939">
        <w:t>публикуват</w:t>
      </w:r>
      <w:proofErr w:type="spellEnd"/>
      <w:r w:rsidRPr="009A6939">
        <w:t xml:space="preserve"> </w:t>
      </w:r>
      <w:proofErr w:type="spellStart"/>
      <w:r w:rsidRPr="009A6939">
        <w:t>по-често</w:t>
      </w:r>
      <w:proofErr w:type="spellEnd"/>
      <w:r w:rsidRPr="009A6939">
        <w:t xml:space="preserve">, </w:t>
      </w:r>
      <w:proofErr w:type="spellStart"/>
      <w:r w:rsidRPr="009A6939">
        <w:t>вероятно</w:t>
      </w:r>
      <w:proofErr w:type="spellEnd"/>
      <w:r w:rsidRPr="009A6939">
        <w:t xml:space="preserve"> </w:t>
      </w:r>
      <w:proofErr w:type="spellStart"/>
      <w:r w:rsidRPr="009A6939">
        <w:t>имат</w:t>
      </w:r>
      <w:proofErr w:type="spellEnd"/>
      <w:r w:rsidRPr="009A6939">
        <w:t xml:space="preserve"> </w:t>
      </w:r>
      <w:proofErr w:type="spellStart"/>
      <w:r w:rsidRPr="009A6939">
        <w:t>по-силно</w:t>
      </w:r>
      <w:proofErr w:type="spellEnd"/>
      <w:r w:rsidRPr="009A6939">
        <w:t xml:space="preserve"> </w:t>
      </w:r>
      <w:proofErr w:type="spellStart"/>
      <w:r w:rsidRPr="009A6939">
        <w:t>желание</w:t>
      </w:r>
      <w:proofErr w:type="spellEnd"/>
      <w:r w:rsidRPr="009A6939">
        <w:t xml:space="preserve"> </w:t>
      </w:r>
      <w:proofErr w:type="spellStart"/>
      <w:r w:rsidRPr="009A6939">
        <w:t>за</w:t>
      </w:r>
      <w:proofErr w:type="spellEnd"/>
      <w:r w:rsidRPr="009A6939">
        <w:t xml:space="preserve"> </w:t>
      </w:r>
      <w:proofErr w:type="spellStart"/>
      <w:r w:rsidRPr="009A6939">
        <w:t>изразяване</w:t>
      </w:r>
      <w:proofErr w:type="spellEnd"/>
      <w:r w:rsidRPr="009A6939">
        <w:t xml:space="preserve">, </w:t>
      </w:r>
      <w:proofErr w:type="spellStart"/>
      <w:r w:rsidRPr="009A6939">
        <w:t>утвърждаване</w:t>
      </w:r>
      <w:proofErr w:type="spellEnd"/>
      <w:r w:rsidRPr="009A6939">
        <w:t xml:space="preserve"> </w:t>
      </w:r>
      <w:proofErr w:type="spellStart"/>
      <w:r w:rsidRPr="009A6939">
        <w:t>или</w:t>
      </w:r>
      <w:proofErr w:type="spellEnd"/>
      <w:r w:rsidRPr="009A6939">
        <w:t xml:space="preserve"> </w:t>
      </w:r>
      <w:proofErr w:type="spellStart"/>
      <w:r w:rsidRPr="009A6939">
        <w:t>социална</w:t>
      </w:r>
      <w:proofErr w:type="spellEnd"/>
      <w:r w:rsidRPr="009A6939">
        <w:t xml:space="preserve"> </w:t>
      </w:r>
      <w:proofErr w:type="spellStart"/>
      <w:r w:rsidRPr="009A6939">
        <w:t>видимост</w:t>
      </w:r>
      <w:proofErr w:type="spellEnd"/>
      <w:r w:rsidRPr="009A6939">
        <w:t xml:space="preserve"> в </w:t>
      </w:r>
      <w:proofErr w:type="spellStart"/>
      <w:r w:rsidRPr="009A6939">
        <w:t>дигиталната</w:t>
      </w:r>
      <w:proofErr w:type="spellEnd"/>
      <w:r w:rsidRPr="009A6939">
        <w:t xml:space="preserve"> </w:t>
      </w:r>
      <w:proofErr w:type="spellStart"/>
      <w:r w:rsidRPr="009A6939">
        <w:t>среда</w:t>
      </w:r>
      <w:proofErr w:type="spellEnd"/>
      <w:r w:rsidRPr="009A6939">
        <w:t xml:space="preserve">. </w:t>
      </w:r>
      <w:proofErr w:type="spellStart"/>
      <w:r w:rsidRPr="009A6939">
        <w:t>Възможно</w:t>
      </w:r>
      <w:proofErr w:type="spellEnd"/>
      <w:r w:rsidRPr="009A6939">
        <w:t xml:space="preserve"> е </w:t>
      </w:r>
      <w:proofErr w:type="spellStart"/>
      <w:r w:rsidRPr="009A6939">
        <w:t>те</w:t>
      </w:r>
      <w:proofErr w:type="spellEnd"/>
      <w:r w:rsidRPr="009A6939">
        <w:t xml:space="preserve"> </w:t>
      </w:r>
      <w:proofErr w:type="spellStart"/>
      <w:r w:rsidRPr="009A6939">
        <w:t>да</w:t>
      </w:r>
      <w:proofErr w:type="spellEnd"/>
      <w:r w:rsidRPr="009A6939">
        <w:t xml:space="preserve"> </w:t>
      </w:r>
      <w:proofErr w:type="spellStart"/>
      <w:r w:rsidRPr="009A6939">
        <w:t>възприемат</w:t>
      </w:r>
      <w:proofErr w:type="spellEnd"/>
      <w:r w:rsidRPr="009A6939">
        <w:t xml:space="preserve">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като</w:t>
      </w:r>
      <w:proofErr w:type="spellEnd"/>
      <w:r w:rsidRPr="009A6939">
        <w:t xml:space="preserve"> </w:t>
      </w:r>
      <w:proofErr w:type="spellStart"/>
      <w:r w:rsidRPr="009A6939">
        <w:t>платформа</w:t>
      </w:r>
      <w:proofErr w:type="spellEnd"/>
      <w:r w:rsidRPr="009A6939">
        <w:t xml:space="preserve"> </w:t>
      </w:r>
      <w:proofErr w:type="spellStart"/>
      <w:r w:rsidRPr="009A6939">
        <w:t>за</w:t>
      </w:r>
      <w:proofErr w:type="spellEnd"/>
      <w:r w:rsidRPr="009A6939">
        <w:t xml:space="preserve"> </w:t>
      </w:r>
      <w:proofErr w:type="spellStart"/>
      <w:r w:rsidRPr="009A6939">
        <w:t>себеизразяване</w:t>
      </w:r>
      <w:proofErr w:type="spellEnd"/>
      <w:r w:rsidRPr="009A6939">
        <w:t xml:space="preserve"> и </w:t>
      </w:r>
      <w:proofErr w:type="spellStart"/>
      <w:r w:rsidRPr="009A6939">
        <w:t>свързване</w:t>
      </w:r>
      <w:proofErr w:type="spellEnd"/>
      <w:r w:rsidRPr="009A6939">
        <w:t xml:space="preserve"> с </w:t>
      </w:r>
      <w:proofErr w:type="spellStart"/>
      <w:r w:rsidRPr="009A6939">
        <w:t>аудитория</w:t>
      </w:r>
      <w:proofErr w:type="spellEnd"/>
      <w:r w:rsidRPr="009A6939">
        <w:t>.</w:t>
      </w:r>
    </w:p>
    <w:p w14:paraId="07623F7E" w14:textId="77777777" w:rsidR="009A6939" w:rsidRPr="009A6939" w:rsidRDefault="009A6939" w:rsidP="009A6939">
      <w:pPr>
        <w:spacing w:line="360" w:lineRule="auto"/>
        <w:ind w:firstLine="708"/>
        <w:jc w:val="both"/>
      </w:pPr>
      <w:proofErr w:type="spellStart"/>
      <w:r w:rsidRPr="009A6939">
        <w:t>Резултатите</w:t>
      </w:r>
      <w:proofErr w:type="spellEnd"/>
      <w:r w:rsidRPr="009A6939">
        <w:t xml:space="preserve"> </w:t>
      </w:r>
      <w:proofErr w:type="spellStart"/>
      <w:r w:rsidRPr="009A6939">
        <w:t>също</w:t>
      </w:r>
      <w:proofErr w:type="spellEnd"/>
      <w:r w:rsidRPr="009A6939">
        <w:t xml:space="preserve"> </w:t>
      </w:r>
      <w:proofErr w:type="spellStart"/>
      <w:r w:rsidRPr="009A6939">
        <w:t>така</w:t>
      </w:r>
      <w:proofErr w:type="spellEnd"/>
      <w:r w:rsidRPr="009A6939">
        <w:t xml:space="preserve"> </w:t>
      </w:r>
      <w:proofErr w:type="spellStart"/>
      <w:r w:rsidRPr="009A6939">
        <w:t>подсказват</w:t>
      </w:r>
      <w:proofErr w:type="spellEnd"/>
      <w:r w:rsidRPr="009A6939">
        <w:t xml:space="preserve">, </w:t>
      </w:r>
      <w:proofErr w:type="spellStart"/>
      <w:r w:rsidRPr="009A6939">
        <w:t>че</w:t>
      </w:r>
      <w:proofErr w:type="spellEnd"/>
      <w:r w:rsidRPr="009A6939">
        <w:t xml:space="preserve"> </w:t>
      </w:r>
      <w:proofErr w:type="spellStart"/>
      <w:r w:rsidRPr="009A6939">
        <w:t>юношите</w:t>
      </w:r>
      <w:proofErr w:type="spellEnd"/>
      <w:r w:rsidRPr="009A6939">
        <w:t xml:space="preserve"> </w:t>
      </w:r>
      <w:proofErr w:type="spellStart"/>
      <w:r w:rsidRPr="009A6939">
        <w:t>разчитат</w:t>
      </w:r>
      <w:proofErr w:type="spellEnd"/>
      <w:r w:rsidRPr="009A6939">
        <w:t xml:space="preserve"> </w:t>
      </w:r>
      <w:proofErr w:type="spellStart"/>
      <w:r w:rsidRPr="009A6939">
        <w:t>на</w:t>
      </w:r>
      <w:proofErr w:type="spellEnd"/>
      <w:r w:rsidRPr="009A6939">
        <w:t xml:space="preserve"> </w:t>
      </w:r>
      <w:proofErr w:type="spellStart"/>
      <w:r w:rsidRPr="009A6939">
        <w:t>социалното</w:t>
      </w:r>
      <w:proofErr w:type="spellEnd"/>
      <w:r w:rsidRPr="009A6939">
        <w:t xml:space="preserve"> </w:t>
      </w:r>
      <w:proofErr w:type="spellStart"/>
      <w:r w:rsidRPr="009A6939">
        <w:t>сравнение</w:t>
      </w:r>
      <w:proofErr w:type="spellEnd"/>
      <w:r w:rsidRPr="009A6939">
        <w:t xml:space="preserve">, </w:t>
      </w:r>
      <w:proofErr w:type="spellStart"/>
      <w:r w:rsidRPr="009A6939">
        <w:t>когато</w:t>
      </w:r>
      <w:proofErr w:type="spellEnd"/>
      <w:r w:rsidRPr="009A6939">
        <w:t xml:space="preserve"> </w:t>
      </w:r>
      <w:proofErr w:type="spellStart"/>
      <w:r w:rsidRPr="009A6939">
        <w:t>оценяват</w:t>
      </w:r>
      <w:proofErr w:type="spellEnd"/>
      <w:r w:rsidRPr="009A6939">
        <w:t xml:space="preserve"> </w:t>
      </w:r>
      <w:proofErr w:type="spellStart"/>
      <w:r w:rsidRPr="009A6939">
        <w:t>собствената</w:t>
      </w:r>
      <w:proofErr w:type="spellEnd"/>
      <w:r w:rsidRPr="009A6939">
        <w:t xml:space="preserve"> </w:t>
      </w:r>
      <w:proofErr w:type="spellStart"/>
      <w:r w:rsidRPr="009A6939">
        <w:t>си</w:t>
      </w:r>
      <w:proofErr w:type="spellEnd"/>
      <w:r w:rsidRPr="009A6939">
        <w:t xml:space="preserve"> </w:t>
      </w:r>
      <w:proofErr w:type="spellStart"/>
      <w:r w:rsidRPr="009A6939">
        <w:t>активност</w:t>
      </w:r>
      <w:proofErr w:type="spellEnd"/>
      <w:r w:rsidRPr="009A6939">
        <w:t xml:space="preserve"> в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Тези</w:t>
      </w:r>
      <w:proofErr w:type="spellEnd"/>
      <w:r w:rsidRPr="009A6939">
        <w:t xml:space="preserve"> </w:t>
      </w:r>
      <w:proofErr w:type="spellStart"/>
      <w:r w:rsidRPr="009A6939">
        <w:t>сравнения</w:t>
      </w:r>
      <w:proofErr w:type="spellEnd"/>
      <w:r w:rsidRPr="009A6939">
        <w:t xml:space="preserve"> </w:t>
      </w:r>
      <w:proofErr w:type="spellStart"/>
      <w:r w:rsidRPr="009A6939">
        <w:t>са</w:t>
      </w:r>
      <w:proofErr w:type="spellEnd"/>
      <w:r w:rsidRPr="009A6939">
        <w:t xml:space="preserve"> </w:t>
      </w:r>
      <w:proofErr w:type="spellStart"/>
      <w:r w:rsidRPr="009A6939">
        <w:t>ключови</w:t>
      </w:r>
      <w:proofErr w:type="spellEnd"/>
      <w:r w:rsidRPr="009A6939">
        <w:t xml:space="preserve"> </w:t>
      </w:r>
      <w:proofErr w:type="spellStart"/>
      <w:r w:rsidRPr="009A6939">
        <w:t>за</w:t>
      </w:r>
      <w:proofErr w:type="spellEnd"/>
      <w:r w:rsidRPr="009A6939">
        <w:t xml:space="preserve"> </w:t>
      </w:r>
      <w:proofErr w:type="spellStart"/>
      <w:r w:rsidRPr="009A6939">
        <w:t>тяхното</w:t>
      </w:r>
      <w:proofErr w:type="spellEnd"/>
      <w:r w:rsidRPr="009A6939">
        <w:t xml:space="preserve"> </w:t>
      </w:r>
      <w:proofErr w:type="spellStart"/>
      <w:r w:rsidRPr="009A6939">
        <w:t>възприятие</w:t>
      </w:r>
      <w:proofErr w:type="spellEnd"/>
      <w:r w:rsidRPr="009A6939">
        <w:t xml:space="preserve"> </w:t>
      </w:r>
      <w:proofErr w:type="spellStart"/>
      <w:r w:rsidRPr="009A6939">
        <w:t>за</w:t>
      </w:r>
      <w:proofErr w:type="spellEnd"/>
      <w:r w:rsidRPr="009A6939">
        <w:t xml:space="preserve"> </w:t>
      </w:r>
      <w:proofErr w:type="spellStart"/>
      <w:r w:rsidRPr="009A6939">
        <w:t>нормалност</w:t>
      </w:r>
      <w:proofErr w:type="spellEnd"/>
      <w:r w:rsidRPr="009A6939">
        <w:t xml:space="preserve"> и </w:t>
      </w:r>
      <w:proofErr w:type="spellStart"/>
      <w:r w:rsidRPr="009A6939">
        <w:t>могат</w:t>
      </w:r>
      <w:proofErr w:type="spellEnd"/>
      <w:r w:rsidRPr="009A6939">
        <w:t xml:space="preserve"> </w:t>
      </w:r>
      <w:proofErr w:type="spellStart"/>
      <w:r w:rsidRPr="009A6939">
        <w:t>да</w:t>
      </w:r>
      <w:proofErr w:type="spellEnd"/>
      <w:r w:rsidRPr="009A6939">
        <w:t xml:space="preserve"> </w:t>
      </w:r>
      <w:proofErr w:type="spellStart"/>
      <w:r w:rsidRPr="009A6939">
        <w:t>повлияят</w:t>
      </w:r>
      <w:proofErr w:type="spellEnd"/>
      <w:r w:rsidRPr="009A6939">
        <w:t xml:space="preserve"> </w:t>
      </w:r>
      <w:proofErr w:type="spellStart"/>
      <w:r w:rsidRPr="009A6939">
        <w:t>на</w:t>
      </w:r>
      <w:proofErr w:type="spellEnd"/>
      <w:r w:rsidRPr="009A6939">
        <w:t xml:space="preserve"> </w:t>
      </w:r>
      <w:proofErr w:type="spellStart"/>
      <w:r w:rsidRPr="009A6939">
        <w:t>самочувствието</w:t>
      </w:r>
      <w:proofErr w:type="spellEnd"/>
      <w:r w:rsidRPr="009A6939">
        <w:t xml:space="preserve"> и </w:t>
      </w:r>
      <w:proofErr w:type="spellStart"/>
      <w:r w:rsidRPr="009A6939">
        <w:t>социалната</w:t>
      </w:r>
      <w:proofErr w:type="spellEnd"/>
      <w:r w:rsidRPr="009A6939">
        <w:t xml:space="preserve"> </w:t>
      </w:r>
      <w:proofErr w:type="spellStart"/>
      <w:r w:rsidRPr="009A6939">
        <w:t>им</w:t>
      </w:r>
      <w:proofErr w:type="spellEnd"/>
      <w:r w:rsidRPr="009A6939">
        <w:t xml:space="preserve"> </w:t>
      </w:r>
      <w:proofErr w:type="spellStart"/>
      <w:r w:rsidRPr="009A6939">
        <w:t>идентичност</w:t>
      </w:r>
      <w:proofErr w:type="spellEnd"/>
      <w:r w:rsidRPr="009A6939">
        <w:t xml:space="preserve">. </w:t>
      </w:r>
      <w:proofErr w:type="spellStart"/>
      <w:r w:rsidRPr="009A6939">
        <w:t>Преобладаващото</w:t>
      </w:r>
      <w:proofErr w:type="spellEnd"/>
      <w:r w:rsidRPr="009A6939">
        <w:t xml:space="preserve"> </w:t>
      </w:r>
      <w:proofErr w:type="spellStart"/>
      <w:r w:rsidRPr="009A6939">
        <w:t>възприятие</w:t>
      </w:r>
      <w:proofErr w:type="spellEnd"/>
      <w:r w:rsidRPr="009A6939">
        <w:t xml:space="preserve"> </w:t>
      </w:r>
      <w:proofErr w:type="spellStart"/>
      <w:r w:rsidRPr="009A6939">
        <w:t>за</w:t>
      </w:r>
      <w:proofErr w:type="spellEnd"/>
      <w:r w:rsidRPr="009A6939">
        <w:t xml:space="preserve"> </w:t>
      </w:r>
      <w:proofErr w:type="spellStart"/>
      <w:r w:rsidRPr="009A6939">
        <w:t>по-рядка</w:t>
      </w:r>
      <w:proofErr w:type="spellEnd"/>
      <w:r w:rsidRPr="009A6939">
        <w:t xml:space="preserve"> </w:t>
      </w:r>
      <w:proofErr w:type="spellStart"/>
      <w:r w:rsidRPr="009A6939">
        <w:t>активност</w:t>
      </w:r>
      <w:proofErr w:type="spellEnd"/>
      <w:r w:rsidRPr="009A6939">
        <w:t xml:space="preserve"> </w:t>
      </w:r>
      <w:proofErr w:type="spellStart"/>
      <w:r w:rsidRPr="009A6939">
        <w:t>обаче</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w:t>
      </w:r>
      <w:proofErr w:type="spellStart"/>
      <w:r w:rsidRPr="009A6939">
        <w:t>разкрие</w:t>
      </w:r>
      <w:proofErr w:type="spellEnd"/>
      <w:r w:rsidRPr="009A6939">
        <w:t xml:space="preserve">, </w:t>
      </w:r>
      <w:proofErr w:type="spellStart"/>
      <w:r w:rsidRPr="009A6939">
        <w:t>че</w:t>
      </w:r>
      <w:proofErr w:type="spellEnd"/>
      <w:r w:rsidRPr="009A6939">
        <w:t xml:space="preserve"> </w:t>
      </w:r>
      <w:proofErr w:type="spellStart"/>
      <w:r w:rsidRPr="009A6939">
        <w:t>участниците</w:t>
      </w:r>
      <w:proofErr w:type="spellEnd"/>
      <w:r w:rsidRPr="009A6939">
        <w:t xml:space="preserve"> </w:t>
      </w:r>
      <w:proofErr w:type="spellStart"/>
      <w:r w:rsidRPr="009A6939">
        <w:t>имат</w:t>
      </w:r>
      <w:proofErr w:type="spellEnd"/>
      <w:r w:rsidRPr="009A6939">
        <w:t xml:space="preserve"> </w:t>
      </w:r>
      <w:proofErr w:type="spellStart"/>
      <w:r w:rsidRPr="009A6939">
        <w:t>високи</w:t>
      </w:r>
      <w:proofErr w:type="spellEnd"/>
      <w:r w:rsidRPr="009A6939">
        <w:t xml:space="preserve"> </w:t>
      </w:r>
      <w:proofErr w:type="spellStart"/>
      <w:r w:rsidRPr="009A6939">
        <w:t>стандарти</w:t>
      </w:r>
      <w:proofErr w:type="spellEnd"/>
      <w:r w:rsidRPr="009A6939">
        <w:t xml:space="preserve"> </w:t>
      </w:r>
      <w:proofErr w:type="spellStart"/>
      <w:r w:rsidRPr="009A6939">
        <w:t>за</w:t>
      </w:r>
      <w:proofErr w:type="spellEnd"/>
      <w:r w:rsidRPr="009A6939">
        <w:t xml:space="preserve"> </w:t>
      </w:r>
      <w:proofErr w:type="spellStart"/>
      <w:r w:rsidRPr="009A6939">
        <w:t>това</w:t>
      </w:r>
      <w:proofErr w:type="spellEnd"/>
      <w:r w:rsidRPr="009A6939">
        <w:t xml:space="preserve">, </w:t>
      </w:r>
      <w:proofErr w:type="spellStart"/>
      <w:r w:rsidRPr="009A6939">
        <w:t>какво</w:t>
      </w:r>
      <w:proofErr w:type="spellEnd"/>
      <w:r w:rsidRPr="009A6939">
        <w:t xml:space="preserve"> </w:t>
      </w:r>
      <w:proofErr w:type="spellStart"/>
      <w:r w:rsidRPr="009A6939">
        <w:t>се</w:t>
      </w:r>
      <w:proofErr w:type="spellEnd"/>
      <w:r w:rsidRPr="009A6939">
        <w:t xml:space="preserve"> </w:t>
      </w:r>
      <w:proofErr w:type="spellStart"/>
      <w:r w:rsidRPr="009A6939">
        <w:t>счита</w:t>
      </w:r>
      <w:proofErr w:type="spellEnd"/>
      <w:r w:rsidRPr="009A6939">
        <w:t xml:space="preserve"> </w:t>
      </w:r>
      <w:proofErr w:type="spellStart"/>
      <w:r w:rsidRPr="009A6939">
        <w:t>за</w:t>
      </w:r>
      <w:proofErr w:type="spellEnd"/>
      <w:r w:rsidRPr="009A6939">
        <w:t xml:space="preserve"> "</w:t>
      </w:r>
      <w:proofErr w:type="spellStart"/>
      <w:r w:rsidRPr="009A6939">
        <w:t>нормално</w:t>
      </w:r>
      <w:proofErr w:type="spellEnd"/>
      <w:r w:rsidRPr="009A6939">
        <w:t xml:space="preserve">" </w:t>
      </w:r>
      <w:proofErr w:type="spellStart"/>
      <w:r w:rsidRPr="009A6939">
        <w:t>ниво</w:t>
      </w:r>
      <w:proofErr w:type="spellEnd"/>
      <w:r w:rsidRPr="009A6939">
        <w:t xml:space="preserve"> </w:t>
      </w:r>
      <w:proofErr w:type="spellStart"/>
      <w:r w:rsidRPr="009A6939">
        <w:t>на</w:t>
      </w:r>
      <w:proofErr w:type="spellEnd"/>
      <w:r w:rsidRPr="009A6939">
        <w:t xml:space="preserve"> </w:t>
      </w:r>
      <w:proofErr w:type="spellStart"/>
      <w:r w:rsidRPr="009A6939">
        <w:t>публикуване</w:t>
      </w:r>
      <w:proofErr w:type="spellEnd"/>
      <w:r w:rsidRPr="009A6939">
        <w:t xml:space="preserve">, </w:t>
      </w:r>
      <w:proofErr w:type="spellStart"/>
      <w:r w:rsidRPr="009A6939">
        <w:t>или</w:t>
      </w:r>
      <w:proofErr w:type="spellEnd"/>
      <w:r w:rsidRPr="009A6939">
        <w:t xml:space="preserve"> </w:t>
      </w:r>
      <w:proofErr w:type="spellStart"/>
      <w:r w:rsidRPr="009A6939">
        <w:t>че</w:t>
      </w:r>
      <w:proofErr w:type="spellEnd"/>
      <w:r w:rsidRPr="009A6939">
        <w:t xml:space="preserve"> </w:t>
      </w:r>
      <w:proofErr w:type="spellStart"/>
      <w:r w:rsidRPr="009A6939">
        <w:t>те</w:t>
      </w:r>
      <w:proofErr w:type="spellEnd"/>
      <w:r w:rsidRPr="009A6939">
        <w:t xml:space="preserve"> </w:t>
      </w:r>
      <w:proofErr w:type="spellStart"/>
      <w:r w:rsidRPr="009A6939">
        <w:t>действително</w:t>
      </w:r>
      <w:proofErr w:type="spellEnd"/>
      <w:r w:rsidRPr="009A6939">
        <w:t xml:space="preserve"> </w:t>
      </w:r>
      <w:proofErr w:type="spellStart"/>
      <w:r w:rsidRPr="009A6939">
        <w:t>са</w:t>
      </w:r>
      <w:proofErr w:type="spellEnd"/>
      <w:r w:rsidRPr="009A6939">
        <w:t xml:space="preserve"> </w:t>
      </w:r>
      <w:proofErr w:type="spellStart"/>
      <w:r w:rsidRPr="009A6939">
        <w:t>по-малко</w:t>
      </w:r>
      <w:proofErr w:type="spellEnd"/>
      <w:r w:rsidRPr="009A6939">
        <w:t xml:space="preserve"> </w:t>
      </w:r>
      <w:proofErr w:type="spellStart"/>
      <w:r w:rsidRPr="009A6939">
        <w:t>активни</w:t>
      </w:r>
      <w:proofErr w:type="spellEnd"/>
      <w:r w:rsidRPr="009A6939">
        <w:t xml:space="preserve"> </w:t>
      </w:r>
      <w:r w:rsidRPr="009A6939">
        <w:lastRenderedPageBreak/>
        <w:t xml:space="preserve">в </w:t>
      </w:r>
      <w:proofErr w:type="spellStart"/>
      <w:r w:rsidRPr="009A6939">
        <w:t>създаването</w:t>
      </w:r>
      <w:proofErr w:type="spellEnd"/>
      <w:r w:rsidRPr="009A6939">
        <w:t xml:space="preserve"> </w:t>
      </w:r>
      <w:proofErr w:type="spellStart"/>
      <w:r w:rsidRPr="009A6939">
        <w:t>на</w:t>
      </w:r>
      <w:proofErr w:type="spellEnd"/>
      <w:r w:rsidRPr="009A6939">
        <w:t xml:space="preserve"> </w:t>
      </w:r>
      <w:proofErr w:type="spellStart"/>
      <w:r w:rsidRPr="009A6939">
        <w:t>съдържание</w:t>
      </w:r>
      <w:proofErr w:type="spellEnd"/>
      <w:r w:rsidRPr="009A6939">
        <w:t xml:space="preserve"> </w:t>
      </w:r>
      <w:proofErr w:type="spellStart"/>
      <w:r w:rsidRPr="009A6939">
        <w:t>спрямо</w:t>
      </w:r>
      <w:proofErr w:type="spellEnd"/>
      <w:r w:rsidRPr="009A6939">
        <w:t xml:space="preserve"> </w:t>
      </w:r>
      <w:proofErr w:type="spellStart"/>
      <w:r w:rsidRPr="009A6939">
        <w:t>връстниците</w:t>
      </w:r>
      <w:proofErr w:type="spellEnd"/>
      <w:r w:rsidRPr="009A6939">
        <w:t xml:space="preserve"> </w:t>
      </w:r>
      <w:proofErr w:type="spellStart"/>
      <w:r w:rsidRPr="009A6939">
        <w:t>си</w:t>
      </w:r>
      <w:proofErr w:type="spellEnd"/>
      <w:r w:rsidRPr="009A6939">
        <w:t xml:space="preserve">. </w:t>
      </w:r>
      <w:proofErr w:type="spellStart"/>
      <w:r w:rsidRPr="009A6939">
        <w:t>Това</w:t>
      </w:r>
      <w:proofErr w:type="spellEnd"/>
      <w:r w:rsidRPr="009A6939">
        <w:t xml:space="preserve"> </w:t>
      </w:r>
      <w:proofErr w:type="spellStart"/>
      <w:r w:rsidRPr="009A6939">
        <w:t>може</w:t>
      </w:r>
      <w:proofErr w:type="spellEnd"/>
      <w:r w:rsidRPr="009A6939">
        <w:t xml:space="preserve"> </w:t>
      </w:r>
      <w:proofErr w:type="spellStart"/>
      <w:r w:rsidRPr="009A6939">
        <w:t>да</w:t>
      </w:r>
      <w:proofErr w:type="spellEnd"/>
      <w:r w:rsidRPr="009A6939">
        <w:t xml:space="preserve"> е </w:t>
      </w:r>
      <w:proofErr w:type="spellStart"/>
      <w:r w:rsidRPr="009A6939">
        <w:t>сигнал</w:t>
      </w:r>
      <w:proofErr w:type="spellEnd"/>
      <w:r w:rsidRPr="009A6939">
        <w:t xml:space="preserve"> </w:t>
      </w:r>
      <w:proofErr w:type="spellStart"/>
      <w:r w:rsidRPr="009A6939">
        <w:t>за</w:t>
      </w:r>
      <w:proofErr w:type="spellEnd"/>
      <w:r w:rsidRPr="009A6939">
        <w:t xml:space="preserve"> </w:t>
      </w:r>
      <w:proofErr w:type="spellStart"/>
      <w:r w:rsidRPr="009A6939">
        <w:t>тенденция</w:t>
      </w:r>
      <w:proofErr w:type="spellEnd"/>
      <w:r w:rsidRPr="009A6939">
        <w:t xml:space="preserve"> </w:t>
      </w:r>
      <w:proofErr w:type="spellStart"/>
      <w:r w:rsidRPr="009A6939">
        <w:t>на</w:t>
      </w:r>
      <w:proofErr w:type="spellEnd"/>
      <w:r w:rsidRPr="009A6939">
        <w:t xml:space="preserve"> </w:t>
      </w:r>
      <w:proofErr w:type="spellStart"/>
      <w:r w:rsidRPr="009A6939">
        <w:t>по-пасивно</w:t>
      </w:r>
      <w:proofErr w:type="spellEnd"/>
      <w:r w:rsidRPr="009A6939">
        <w:t xml:space="preserve"> </w:t>
      </w:r>
      <w:proofErr w:type="spellStart"/>
      <w:r w:rsidRPr="009A6939">
        <w:t>използване</w:t>
      </w:r>
      <w:proofErr w:type="spellEnd"/>
      <w:r w:rsidRPr="009A6939">
        <w:t xml:space="preserve"> </w:t>
      </w:r>
      <w:proofErr w:type="spellStart"/>
      <w:r w:rsidRPr="009A6939">
        <w:t>на</w:t>
      </w:r>
      <w:proofErr w:type="spellEnd"/>
      <w:r w:rsidRPr="009A6939">
        <w:t xml:space="preserve"> </w:t>
      </w:r>
      <w:proofErr w:type="spellStart"/>
      <w:r w:rsidRPr="009A6939">
        <w:t>социалните</w:t>
      </w:r>
      <w:proofErr w:type="spellEnd"/>
      <w:r w:rsidRPr="009A6939">
        <w:t xml:space="preserve"> </w:t>
      </w:r>
      <w:proofErr w:type="spellStart"/>
      <w:r w:rsidRPr="009A6939">
        <w:t>мрежи</w:t>
      </w:r>
      <w:proofErr w:type="spellEnd"/>
      <w:r w:rsidRPr="009A6939">
        <w:t xml:space="preserve"> в </w:t>
      </w:r>
      <w:proofErr w:type="spellStart"/>
      <w:r w:rsidRPr="009A6939">
        <w:t>тази</w:t>
      </w:r>
      <w:proofErr w:type="spellEnd"/>
      <w:r w:rsidRPr="009A6939">
        <w:t xml:space="preserve"> </w:t>
      </w:r>
      <w:proofErr w:type="spellStart"/>
      <w:r w:rsidRPr="009A6939">
        <w:t>възрастова</w:t>
      </w:r>
      <w:proofErr w:type="spellEnd"/>
      <w:r w:rsidRPr="009A6939">
        <w:t xml:space="preserve"> </w:t>
      </w:r>
      <w:proofErr w:type="spellStart"/>
      <w:r w:rsidRPr="009A6939">
        <w:t>група</w:t>
      </w:r>
      <w:proofErr w:type="spellEnd"/>
      <w:r w:rsidRPr="009A6939">
        <w:t>.</w:t>
      </w:r>
    </w:p>
    <w:p w14:paraId="5F2A7B8B" w14:textId="77777777" w:rsidR="009A6939" w:rsidRPr="009A6939" w:rsidRDefault="009A6939" w:rsidP="009A6939">
      <w:pPr>
        <w:spacing w:line="360" w:lineRule="auto"/>
        <w:ind w:firstLine="708"/>
        <w:jc w:val="both"/>
      </w:pPr>
      <w:proofErr w:type="spellStart"/>
      <w:r w:rsidRPr="009A6939">
        <w:t>От</w:t>
      </w:r>
      <w:proofErr w:type="spellEnd"/>
      <w:r w:rsidRPr="009A6939">
        <w:t xml:space="preserve"> </w:t>
      </w:r>
      <w:r w:rsidRPr="009A6939">
        <w:rPr>
          <w:lang w:val="bg-BG"/>
        </w:rPr>
        <w:t xml:space="preserve">получените отговори </w:t>
      </w:r>
      <w:proofErr w:type="spellStart"/>
      <w:r w:rsidRPr="009A6939">
        <w:t>могат</w:t>
      </w:r>
      <w:proofErr w:type="spellEnd"/>
      <w:r w:rsidRPr="009A6939">
        <w:t xml:space="preserve"> </w:t>
      </w:r>
      <w:proofErr w:type="spellStart"/>
      <w:r w:rsidRPr="009A6939">
        <w:t>да</w:t>
      </w:r>
      <w:proofErr w:type="spellEnd"/>
      <w:r w:rsidRPr="009A6939">
        <w:t xml:space="preserve"> </w:t>
      </w:r>
      <w:proofErr w:type="spellStart"/>
      <w:r w:rsidRPr="009A6939">
        <w:t>се</w:t>
      </w:r>
      <w:proofErr w:type="spellEnd"/>
      <w:r w:rsidRPr="009A6939">
        <w:t xml:space="preserve"> </w:t>
      </w:r>
      <w:proofErr w:type="spellStart"/>
      <w:r w:rsidRPr="009A6939">
        <w:t>направят</w:t>
      </w:r>
      <w:proofErr w:type="spellEnd"/>
      <w:r w:rsidRPr="009A6939">
        <w:t xml:space="preserve"> </w:t>
      </w:r>
      <w:proofErr w:type="spellStart"/>
      <w:r w:rsidRPr="009A6939">
        <w:t>няколко</w:t>
      </w:r>
      <w:proofErr w:type="spellEnd"/>
      <w:r w:rsidRPr="009A6939">
        <w:t xml:space="preserve"> </w:t>
      </w:r>
      <w:proofErr w:type="spellStart"/>
      <w:r w:rsidRPr="009A6939">
        <w:t>ключови</w:t>
      </w:r>
      <w:proofErr w:type="spellEnd"/>
      <w:r w:rsidRPr="009A6939">
        <w:t xml:space="preserve"> </w:t>
      </w:r>
      <w:proofErr w:type="spellStart"/>
      <w:r w:rsidRPr="009A6939">
        <w:t>извода</w:t>
      </w:r>
      <w:proofErr w:type="spellEnd"/>
      <w:r w:rsidRPr="009A6939">
        <w:t xml:space="preserve"> </w:t>
      </w:r>
      <w:proofErr w:type="spellStart"/>
      <w:r w:rsidRPr="009A6939">
        <w:t>относно</w:t>
      </w:r>
      <w:proofErr w:type="spellEnd"/>
      <w:r w:rsidRPr="009A6939">
        <w:t xml:space="preserve"> </w:t>
      </w:r>
      <w:proofErr w:type="spellStart"/>
      <w:r w:rsidRPr="009A6939">
        <w:t>предпочитанията</w:t>
      </w:r>
      <w:proofErr w:type="spellEnd"/>
      <w:r w:rsidRPr="009A6939">
        <w:t xml:space="preserve"> </w:t>
      </w:r>
      <w:proofErr w:type="spellStart"/>
      <w:r w:rsidRPr="009A6939">
        <w:t>на</w:t>
      </w:r>
      <w:proofErr w:type="spellEnd"/>
      <w:r w:rsidRPr="009A6939">
        <w:t xml:space="preserve"> </w:t>
      </w:r>
      <w:proofErr w:type="spellStart"/>
      <w:r w:rsidRPr="009A6939">
        <w:t>юношите</w:t>
      </w:r>
      <w:proofErr w:type="spellEnd"/>
      <w:r w:rsidRPr="009A6939">
        <w:t xml:space="preserve"> </w:t>
      </w:r>
      <w:proofErr w:type="spellStart"/>
      <w:r w:rsidRPr="009A6939">
        <w:t>към</w:t>
      </w:r>
      <w:proofErr w:type="spellEnd"/>
      <w:r w:rsidRPr="009A6939">
        <w:t xml:space="preserve"> </w:t>
      </w:r>
      <w:proofErr w:type="spellStart"/>
      <w:r w:rsidRPr="009A6939">
        <w:t>социалните</w:t>
      </w:r>
      <w:proofErr w:type="spellEnd"/>
      <w:r w:rsidRPr="009A6939">
        <w:t xml:space="preserve"> </w:t>
      </w:r>
      <w:proofErr w:type="spellStart"/>
      <w:r w:rsidRPr="009A6939">
        <w:t>мрежи</w:t>
      </w:r>
      <w:proofErr w:type="spellEnd"/>
      <w:r w:rsidRPr="009A6939">
        <w:t xml:space="preserve"> и </w:t>
      </w:r>
      <w:proofErr w:type="spellStart"/>
      <w:r w:rsidRPr="009A6939">
        <w:t>платформите</w:t>
      </w:r>
      <w:proofErr w:type="spellEnd"/>
      <w:r w:rsidRPr="009A6939">
        <w:t xml:space="preserve">, </w:t>
      </w:r>
      <w:proofErr w:type="spellStart"/>
      <w:r w:rsidRPr="009A6939">
        <w:t>които</w:t>
      </w:r>
      <w:proofErr w:type="spellEnd"/>
      <w:r w:rsidRPr="009A6939">
        <w:t xml:space="preserve"> </w:t>
      </w:r>
      <w:proofErr w:type="spellStart"/>
      <w:r w:rsidRPr="009A6939">
        <w:t>използват</w:t>
      </w:r>
      <w:proofErr w:type="spellEnd"/>
      <w:r w:rsidRPr="009A6939">
        <w:t xml:space="preserve"> </w:t>
      </w:r>
      <w:proofErr w:type="spellStart"/>
      <w:r w:rsidRPr="009A6939">
        <w:t>най-често</w:t>
      </w:r>
      <w:proofErr w:type="spellEnd"/>
      <w:r w:rsidRPr="009A6939">
        <w:t xml:space="preserve">. </w:t>
      </w:r>
      <w:proofErr w:type="spellStart"/>
      <w:r w:rsidRPr="009A6939">
        <w:t>На</w:t>
      </w:r>
      <w:proofErr w:type="spellEnd"/>
      <w:r w:rsidRPr="009A6939">
        <w:t xml:space="preserve"> </w:t>
      </w:r>
      <w:proofErr w:type="spellStart"/>
      <w:r w:rsidRPr="009A6939">
        <w:t>първо</w:t>
      </w:r>
      <w:proofErr w:type="spellEnd"/>
      <w:r w:rsidRPr="009A6939">
        <w:t xml:space="preserve"> </w:t>
      </w:r>
      <w:proofErr w:type="spellStart"/>
      <w:r w:rsidRPr="009A6939">
        <w:t>място</w:t>
      </w:r>
      <w:proofErr w:type="spellEnd"/>
      <w:r w:rsidRPr="009A6939">
        <w:t xml:space="preserve">, </w:t>
      </w:r>
      <w:proofErr w:type="spellStart"/>
      <w:r w:rsidRPr="009A6939">
        <w:t>TikTok</w:t>
      </w:r>
      <w:proofErr w:type="spellEnd"/>
      <w:r w:rsidRPr="009A6939">
        <w:t xml:space="preserve"> и Instagram </w:t>
      </w:r>
      <w:proofErr w:type="spellStart"/>
      <w:r w:rsidRPr="009A6939">
        <w:t>са</w:t>
      </w:r>
      <w:proofErr w:type="spellEnd"/>
      <w:r w:rsidRPr="009A6939">
        <w:t xml:space="preserve"> </w:t>
      </w:r>
      <w:proofErr w:type="spellStart"/>
      <w:r w:rsidRPr="009A6939">
        <w:t>ясно</w:t>
      </w:r>
      <w:proofErr w:type="spellEnd"/>
      <w:r w:rsidRPr="009A6939">
        <w:t xml:space="preserve"> </w:t>
      </w:r>
      <w:proofErr w:type="spellStart"/>
      <w:r w:rsidRPr="009A6939">
        <w:t>изразените</w:t>
      </w:r>
      <w:proofErr w:type="spellEnd"/>
      <w:r w:rsidRPr="009A6939">
        <w:t xml:space="preserve"> </w:t>
      </w:r>
      <w:proofErr w:type="spellStart"/>
      <w:r w:rsidRPr="009A6939">
        <w:t>лидери</w:t>
      </w:r>
      <w:proofErr w:type="spellEnd"/>
      <w:r w:rsidRPr="009A6939">
        <w:t xml:space="preserve"> </w:t>
      </w:r>
      <w:proofErr w:type="spellStart"/>
      <w:r w:rsidRPr="009A6939">
        <w:t>сред</w:t>
      </w:r>
      <w:proofErr w:type="spellEnd"/>
      <w:r w:rsidRPr="009A6939">
        <w:t xml:space="preserve"> </w:t>
      </w:r>
      <w:proofErr w:type="spellStart"/>
      <w:r w:rsidRPr="009A6939">
        <w:t>социалните</w:t>
      </w:r>
      <w:proofErr w:type="spellEnd"/>
      <w:r w:rsidRPr="009A6939">
        <w:t xml:space="preserve"> </w:t>
      </w:r>
      <w:proofErr w:type="spellStart"/>
      <w:r w:rsidRPr="009A6939">
        <w:t>мрежи</w:t>
      </w:r>
      <w:proofErr w:type="spellEnd"/>
      <w:r w:rsidRPr="009A6939">
        <w:t xml:space="preserve">, </w:t>
      </w:r>
      <w:proofErr w:type="spellStart"/>
      <w:r w:rsidRPr="009A6939">
        <w:t>което</w:t>
      </w:r>
      <w:proofErr w:type="spellEnd"/>
      <w:r w:rsidRPr="009A6939">
        <w:t xml:space="preserve"> </w:t>
      </w:r>
      <w:proofErr w:type="spellStart"/>
      <w:r w:rsidRPr="009A6939">
        <w:t>подсказва</w:t>
      </w:r>
      <w:proofErr w:type="spellEnd"/>
      <w:r w:rsidRPr="009A6939">
        <w:t xml:space="preserve">, </w:t>
      </w:r>
      <w:proofErr w:type="spellStart"/>
      <w:r w:rsidRPr="009A6939">
        <w:t>че</w:t>
      </w:r>
      <w:proofErr w:type="spellEnd"/>
      <w:r w:rsidRPr="009A6939">
        <w:t xml:space="preserve"> </w:t>
      </w:r>
      <w:proofErr w:type="spellStart"/>
      <w:r w:rsidRPr="009A6939">
        <w:t>визуалното</w:t>
      </w:r>
      <w:proofErr w:type="spellEnd"/>
      <w:r w:rsidRPr="009A6939">
        <w:t xml:space="preserve"> </w:t>
      </w:r>
      <w:proofErr w:type="spellStart"/>
      <w:r w:rsidRPr="009A6939">
        <w:t>съдържание</w:t>
      </w:r>
      <w:proofErr w:type="spellEnd"/>
      <w:r w:rsidRPr="009A6939">
        <w:t xml:space="preserve">, </w:t>
      </w:r>
      <w:proofErr w:type="spellStart"/>
      <w:r w:rsidRPr="009A6939">
        <w:t>кратките</w:t>
      </w:r>
      <w:proofErr w:type="spellEnd"/>
      <w:r w:rsidRPr="009A6939">
        <w:t xml:space="preserve"> </w:t>
      </w:r>
      <w:proofErr w:type="spellStart"/>
      <w:r w:rsidRPr="009A6939">
        <w:t>видеа</w:t>
      </w:r>
      <w:proofErr w:type="spellEnd"/>
      <w:r w:rsidRPr="009A6939">
        <w:t xml:space="preserve"> и </w:t>
      </w:r>
      <w:proofErr w:type="spellStart"/>
      <w:r w:rsidRPr="009A6939">
        <w:t>леснодостъпната</w:t>
      </w:r>
      <w:proofErr w:type="spellEnd"/>
      <w:r w:rsidRPr="009A6939">
        <w:t xml:space="preserve"> </w:t>
      </w:r>
      <w:proofErr w:type="spellStart"/>
      <w:r w:rsidRPr="009A6939">
        <w:t>форма</w:t>
      </w:r>
      <w:proofErr w:type="spellEnd"/>
      <w:r w:rsidRPr="009A6939">
        <w:t xml:space="preserve"> </w:t>
      </w:r>
      <w:proofErr w:type="spellStart"/>
      <w:r w:rsidRPr="009A6939">
        <w:t>на</w:t>
      </w:r>
      <w:proofErr w:type="spellEnd"/>
      <w:r w:rsidRPr="009A6939">
        <w:t xml:space="preserve"> </w:t>
      </w:r>
      <w:proofErr w:type="spellStart"/>
      <w:r w:rsidRPr="009A6939">
        <w:t>изразяване</w:t>
      </w:r>
      <w:proofErr w:type="spellEnd"/>
      <w:r w:rsidRPr="009A6939">
        <w:t xml:space="preserve"> </w:t>
      </w:r>
      <w:proofErr w:type="spellStart"/>
      <w:r w:rsidRPr="009A6939">
        <w:t>са</w:t>
      </w:r>
      <w:proofErr w:type="spellEnd"/>
      <w:r w:rsidRPr="009A6939">
        <w:t xml:space="preserve"> </w:t>
      </w:r>
      <w:proofErr w:type="spellStart"/>
      <w:r w:rsidRPr="009A6939">
        <w:t>особено</w:t>
      </w:r>
      <w:proofErr w:type="spellEnd"/>
      <w:r w:rsidRPr="009A6939">
        <w:t xml:space="preserve"> </w:t>
      </w:r>
      <w:proofErr w:type="spellStart"/>
      <w:r w:rsidRPr="009A6939">
        <w:t>привлекателни</w:t>
      </w:r>
      <w:proofErr w:type="spellEnd"/>
      <w:r w:rsidRPr="009A6939">
        <w:t xml:space="preserve"> </w:t>
      </w:r>
      <w:proofErr w:type="spellStart"/>
      <w:r w:rsidRPr="009A6939">
        <w:t>за</w:t>
      </w:r>
      <w:proofErr w:type="spellEnd"/>
      <w:r w:rsidRPr="009A6939">
        <w:t xml:space="preserve"> </w:t>
      </w:r>
      <w:proofErr w:type="spellStart"/>
      <w:r w:rsidRPr="009A6939">
        <w:t>тази</w:t>
      </w:r>
      <w:proofErr w:type="spellEnd"/>
      <w:r w:rsidRPr="009A6939">
        <w:t xml:space="preserve"> </w:t>
      </w:r>
      <w:proofErr w:type="spellStart"/>
      <w:r w:rsidRPr="009A6939">
        <w:t>възрастова</w:t>
      </w:r>
      <w:proofErr w:type="spellEnd"/>
      <w:r w:rsidRPr="009A6939">
        <w:t xml:space="preserve"> </w:t>
      </w:r>
      <w:proofErr w:type="spellStart"/>
      <w:r w:rsidRPr="009A6939">
        <w:t>група</w:t>
      </w:r>
      <w:proofErr w:type="spellEnd"/>
      <w:r w:rsidRPr="009A6939">
        <w:t xml:space="preserve">. </w:t>
      </w:r>
      <w:proofErr w:type="spellStart"/>
      <w:r w:rsidRPr="009A6939">
        <w:t>TikTok</w:t>
      </w:r>
      <w:proofErr w:type="spellEnd"/>
      <w:r w:rsidRPr="009A6939">
        <w:t xml:space="preserve">, </w:t>
      </w:r>
      <w:proofErr w:type="spellStart"/>
      <w:r w:rsidRPr="009A6939">
        <w:t>като</w:t>
      </w:r>
      <w:proofErr w:type="spellEnd"/>
      <w:r w:rsidRPr="009A6939">
        <w:t xml:space="preserve"> </w:t>
      </w:r>
      <w:proofErr w:type="spellStart"/>
      <w:r w:rsidRPr="009A6939">
        <w:t>платформа</w:t>
      </w:r>
      <w:proofErr w:type="spellEnd"/>
      <w:r w:rsidRPr="009A6939">
        <w:t xml:space="preserve">, </w:t>
      </w:r>
      <w:proofErr w:type="spellStart"/>
      <w:r w:rsidRPr="009A6939">
        <w:t>фокусирана</w:t>
      </w:r>
      <w:proofErr w:type="spellEnd"/>
      <w:r w:rsidRPr="009A6939">
        <w:t xml:space="preserve"> </w:t>
      </w:r>
      <w:proofErr w:type="spellStart"/>
      <w:r w:rsidRPr="009A6939">
        <w:t>върху</w:t>
      </w:r>
      <w:proofErr w:type="spellEnd"/>
      <w:r w:rsidRPr="009A6939">
        <w:t xml:space="preserve"> </w:t>
      </w:r>
      <w:proofErr w:type="spellStart"/>
      <w:r w:rsidRPr="009A6939">
        <w:t>кратки</w:t>
      </w:r>
      <w:proofErr w:type="spellEnd"/>
      <w:r w:rsidRPr="009A6939">
        <w:t xml:space="preserve">, </w:t>
      </w:r>
      <w:proofErr w:type="spellStart"/>
      <w:r w:rsidRPr="009A6939">
        <w:t>ангажиращи</w:t>
      </w:r>
      <w:proofErr w:type="spellEnd"/>
      <w:r w:rsidRPr="009A6939">
        <w:t xml:space="preserve"> </w:t>
      </w:r>
      <w:proofErr w:type="spellStart"/>
      <w:r w:rsidRPr="009A6939">
        <w:t>видеоклипове</w:t>
      </w:r>
      <w:proofErr w:type="spellEnd"/>
      <w:r w:rsidRPr="009A6939">
        <w:t xml:space="preserve">, и Instagram, с </w:t>
      </w:r>
      <w:proofErr w:type="spellStart"/>
      <w:r w:rsidRPr="009A6939">
        <w:t>акцент</w:t>
      </w:r>
      <w:proofErr w:type="spellEnd"/>
      <w:r w:rsidRPr="009A6939">
        <w:t xml:space="preserve"> </w:t>
      </w:r>
      <w:proofErr w:type="spellStart"/>
      <w:r w:rsidRPr="009A6939">
        <w:t>върху</w:t>
      </w:r>
      <w:proofErr w:type="spellEnd"/>
      <w:r w:rsidRPr="009A6939">
        <w:t xml:space="preserve"> </w:t>
      </w:r>
      <w:proofErr w:type="spellStart"/>
      <w:r w:rsidRPr="009A6939">
        <w:t>снимки</w:t>
      </w:r>
      <w:proofErr w:type="spellEnd"/>
      <w:r w:rsidRPr="009A6939">
        <w:t xml:space="preserve"> и </w:t>
      </w:r>
      <w:proofErr w:type="spellStart"/>
      <w:r w:rsidRPr="009A6939">
        <w:t>визуално</w:t>
      </w:r>
      <w:proofErr w:type="spellEnd"/>
      <w:r w:rsidRPr="009A6939">
        <w:t xml:space="preserve"> </w:t>
      </w:r>
      <w:proofErr w:type="spellStart"/>
      <w:r w:rsidRPr="009A6939">
        <w:t>представяне</w:t>
      </w:r>
      <w:proofErr w:type="spellEnd"/>
      <w:r w:rsidRPr="009A6939">
        <w:t xml:space="preserve">, </w:t>
      </w:r>
      <w:proofErr w:type="spellStart"/>
      <w:r w:rsidRPr="009A6939">
        <w:t>отговарят</w:t>
      </w:r>
      <w:proofErr w:type="spellEnd"/>
      <w:r w:rsidRPr="009A6939">
        <w:t xml:space="preserve"> </w:t>
      </w:r>
      <w:proofErr w:type="spellStart"/>
      <w:r w:rsidRPr="009A6939">
        <w:t>на</w:t>
      </w:r>
      <w:proofErr w:type="spellEnd"/>
      <w:r w:rsidRPr="009A6939">
        <w:t xml:space="preserve"> </w:t>
      </w:r>
      <w:proofErr w:type="spellStart"/>
      <w:r w:rsidRPr="009A6939">
        <w:t>нуждата</w:t>
      </w:r>
      <w:proofErr w:type="spellEnd"/>
      <w:r w:rsidRPr="009A6939">
        <w:t xml:space="preserve"> </w:t>
      </w:r>
      <w:proofErr w:type="spellStart"/>
      <w:r w:rsidRPr="009A6939">
        <w:t>на</w:t>
      </w:r>
      <w:proofErr w:type="spellEnd"/>
      <w:r w:rsidRPr="009A6939">
        <w:t xml:space="preserve"> </w:t>
      </w:r>
      <w:proofErr w:type="spellStart"/>
      <w:r w:rsidRPr="009A6939">
        <w:t>юношите</w:t>
      </w:r>
      <w:proofErr w:type="spellEnd"/>
      <w:r w:rsidRPr="009A6939">
        <w:t xml:space="preserve"> </w:t>
      </w:r>
      <w:proofErr w:type="spellStart"/>
      <w:r w:rsidRPr="009A6939">
        <w:t>от</w:t>
      </w:r>
      <w:proofErr w:type="spellEnd"/>
      <w:r w:rsidRPr="009A6939">
        <w:t xml:space="preserve"> </w:t>
      </w:r>
      <w:proofErr w:type="spellStart"/>
      <w:r w:rsidRPr="009A6939">
        <w:t>бърза</w:t>
      </w:r>
      <w:proofErr w:type="spellEnd"/>
      <w:r w:rsidRPr="009A6939">
        <w:t xml:space="preserve"> </w:t>
      </w:r>
      <w:proofErr w:type="spellStart"/>
      <w:r w:rsidRPr="009A6939">
        <w:t>консумация</w:t>
      </w:r>
      <w:proofErr w:type="spellEnd"/>
      <w:r w:rsidRPr="009A6939">
        <w:t xml:space="preserve"> </w:t>
      </w:r>
      <w:proofErr w:type="spellStart"/>
      <w:r w:rsidRPr="009A6939">
        <w:t>на</w:t>
      </w:r>
      <w:proofErr w:type="spellEnd"/>
      <w:r w:rsidRPr="009A6939">
        <w:t xml:space="preserve"> </w:t>
      </w:r>
      <w:proofErr w:type="spellStart"/>
      <w:r w:rsidRPr="009A6939">
        <w:t>съдържание</w:t>
      </w:r>
      <w:proofErr w:type="spellEnd"/>
      <w:r w:rsidRPr="009A6939">
        <w:t xml:space="preserve"> и </w:t>
      </w:r>
      <w:proofErr w:type="spellStart"/>
      <w:r w:rsidRPr="009A6939">
        <w:t>социална</w:t>
      </w:r>
      <w:proofErr w:type="spellEnd"/>
      <w:r w:rsidRPr="009A6939">
        <w:t xml:space="preserve"> </w:t>
      </w:r>
      <w:proofErr w:type="spellStart"/>
      <w:r w:rsidRPr="009A6939">
        <w:t>видимост</w:t>
      </w:r>
      <w:proofErr w:type="spellEnd"/>
      <w:r w:rsidRPr="009A6939">
        <w:t>.</w:t>
      </w:r>
    </w:p>
    <w:p w14:paraId="7BD27B3A" w14:textId="77777777" w:rsidR="009A6939" w:rsidRPr="009A6939" w:rsidRDefault="009A6939" w:rsidP="009A6939">
      <w:pPr>
        <w:spacing w:line="360" w:lineRule="auto"/>
        <w:ind w:firstLine="708"/>
        <w:jc w:val="both"/>
      </w:pPr>
      <w:r w:rsidRPr="009A6939">
        <w:t xml:space="preserve">YouTube </w:t>
      </w:r>
      <w:proofErr w:type="spellStart"/>
      <w:r w:rsidRPr="009A6939">
        <w:t>също</w:t>
      </w:r>
      <w:proofErr w:type="spellEnd"/>
      <w:r w:rsidRPr="009A6939">
        <w:t xml:space="preserve"> </w:t>
      </w:r>
      <w:proofErr w:type="spellStart"/>
      <w:r w:rsidRPr="009A6939">
        <w:t>заема</w:t>
      </w:r>
      <w:proofErr w:type="spellEnd"/>
      <w:r w:rsidRPr="009A6939">
        <w:t xml:space="preserve"> </w:t>
      </w:r>
      <w:proofErr w:type="spellStart"/>
      <w:r w:rsidRPr="009A6939">
        <w:t>значително</w:t>
      </w:r>
      <w:proofErr w:type="spellEnd"/>
      <w:r w:rsidRPr="009A6939">
        <w:t xml:space="preserve"> </w:t>
      </w:r>
      <w:proofErr w:type="spellStart"/>
      <w:r w:rsidRPr="009A6939">
        <w:t>място</w:t>
      </w:r>
      <w:proofErr w:type="spellEnd"/>
      <w:r w:rsidRPr="009A6939">
        <w:t xml:space="preserve"> в </w:t>
      </w:r>
      <w:proofErr w:type="spellStart"/>
      <w:r w:rsidRPr="009A6939">
        <w:t>предпочитанията</w:t>
      </w:r>
      <w:proofErr w:type="spellEnd"/>
      <w:r w:rsidRPr="009A6939">
        <w:t xml:space="preserve">, </w:t>
      </w:r>
      <w:proofErr w:type="spellStart"/>
      <w:r w:rsidRPr="009A6939">
        <w:t>което</w:t>
      </w:r>
      <w:proofErr w:type="spellEnd"/>
      <w:r w:rsidRPr="009A6939">
        <w:t xml:space="preserve"> </w:t>
      </w:r>
      <w:proofErr w:type="spellStart"/>
      <w:r w:rsidRPr="009A6939">
        <w:t>показва</w:t>
      </w:r>
      <w:proofErr w:type="spellEnd"/>
      <w:r w:rsidRPr="009A6939">
        <w:t xml:space="preserve">, </w:t>
      </w:r>
      <w:proofErr w:type="spellStart"/>
      <w:r w:rsidRPr="009A6939">
        <w:t>че</w:t>
      </w:r>
      <w:proofErr w:type="spellEnd"/>
      <w:r w:rsidRPr="009A6939">
        <w:t xml:space="preserve"> </w:t>
      </w:r>
      <w:proofErr w:type="spellStart"/>
      <w:r w:rsidRPr="009A6939">
        <w:t>платформата</w:t>
      </w:r>
      <w:proofErr w:type="spellEnd"/>
      <w:r w:rsidRPr="009A6939">
        <w:t xml:space="preserve"> </w:t>
      </w:r>
      <w:proofErr w:type="spellStart"/>
      <w:r w:rsidRPr="009A6939">
        <w:t>остава</w:t>
      </w:r>
      <w:proofErr w:type="spellEnd"/>
      <w:r w:rsidRPr="009A6939">
        <w:t xml:space="preserve"> </w:t>
      </w:r>
      <w:proofErr w:type="spellStart"/>
      <w:r w:rsidRPr="009A6939">
        <w:t>важна</w:t>
      </w:r>
      <w:proofErr w:type="spellEnd"/>
      <w:r w:rsidRPr="009A6939">
        <w:t xml:space="preserve"> </w:t>
      </w:r>
      <w:proofErr w:type="spellStart"/>
      <w:r w:rsidRPr="009A6939">
        <w:t>за</w:t>
      </w:r>
      <w:proofErr w:type="spellEnd"/>
      <w:r w:rsidRPr="009A6939">
        <w:t xml:space="preserve"> </w:t>
      </w:r>
      <w:proofErr w:type="spellStart"/>
      <w:r w:rsidRPr="009A6939">
        <w:t>по-дълги</w:t>
      </w:r>
      <w:proofErr w:type="spellEnd"/>
      <w:r w:rsidRPr="009A6939">
        <w:t xml:space="preserve"> </w:t>
      </w:r>
      <w:proofErr w:type="spellStart"/>
      <w:r w:rsidRPr="009A6939">
        <w:t>видеа</w:t>
      </w:r>
      <w:proofErr w:type="spellEnd"/>
      <w:r w:rsidRPr="009A6939">
        <w:t xml:space="preserve"> и </w:t>
      </w:r>
      <w:proofErr w:type="spellStart"/>
      <w:r w:rsidRPr="009A6939">
        <w:t>за</w:t>
      </w:r>
      <w:proofErr w:type="spellEnd"/>
      <w:r w:rsidRPr="009A6939">
        <w:t xml:space="preserve"> </w:t>
      </w:r>
      <w:proofErr w:type="spellStart"/>
      <w:r w:rsidRPr="009A6939">
        <w:t>достъп</w:t>
      </w:r>
      <w:proofErr w:type="spellEnd"/>
      <w:r w:rsidRPr="009A6939">
        <w:t xml:space="preserve"> </w:t>
      </w:r>
      <w:proofErr w:type="spellStart"/>
      <w:r w:rsidRPr="009A6939">
        <w:t>до</w:t>
      </w:r>
      <w:proofErr w:type="spellEnd"/>
      <w:r w:rsidRPr="009A6939">
        <w:t xml:space="preserve"> </w:t>
      </w:r>
      <w:proofErr w:type="spellStart"/>
      <w:r w:rsidRPr="009A6939">
        <w:t>разнообразно</w:t>
      </w:r>
      <w:proofErr w:type="spellEnd"/>
      <w:r w:rsidRPr="009A6939">
        <w:t xml:space="preserve"> </w:t>
      </w:r>
      <w:proofErr w:type="spellStart"/>
      <w:r w:rsidRPr="009A6939">
        <w:t>съдържание</w:t>
      </w:r>
      <w:proofErr w:type="spellEnd"/>
      <w:r w:rsidRPr="009A6939">
        <w:t xml:space="preserve"> </w:t>
      </w:r>
      <w:proofErr w:type="spellStart"/>
      <w:r w:rsidRPr="009A6939">
        <w:t>като</w:t>
      </w:r>
      <w:proofErr w:type="spellEnd"/>
      <w:r w:rsidRPr="009A6939">
        <w:t xml:space="preserve"> </w:t>
      </w:r>
      <w:proofErr w:type="spellStart"/>
      <w:r w:rsidRPr="009A6939">
        <w:t>забавление</w:t>
      </w:r>
      <w:proofErr w:type="spellEnd"/>
      <w:r w:rsidRPr="009A6939">
        <w:t xml:space="preserve">, </w:t>
      </w:r>
      <w:proofErr w:type="spellStart"/>
      <w:r w:rsidRPr="009A6939">
        <w:t>обучение</w:t>
      </w:r>
      <w:proofErr w:type="spellEnd"/>
      <w:r w:rsidRPr="009A6939">
        <w:t xml:space="preserve"> и </w:t>
      </w:r>
      <w:proofErr w:type="spellStart"/>
      <w:r w:rsidRPr="009A6939">
        <w:t>информация</w:t>
      </w:r>
      <w:proofErr w:type="spellEnd"/>
      <w:r w:rsidRPr="009A6939">
        <w:t xml:space="preserve">. </w:t>
      </w:r>
      <w:proofErr w:type="spellStart"/>
      <w:r w:rsidRPr="009A6939">
        <w:t>Това</w:t>
      </w:r>
      <w:proofErr w:type="spellEnd"/>
      <w:r w:rsidRPr="009A6939">
        <w:t xml:space="preserve"> </w:t>
      </w:r>
      <w:proofErr w:type="spellStart"/>
      <w:r w:rsidRPr="009A6939">
        <w:t>подсказва</w:t>
      </w:r>
      <w:proofErr w:type="spellEnd"/>
      <w:r w:rsidRPr="009A6939">
        <w:t xml:space="preserve">, </w:t>
      </w:r>
      <w:proofErr w:type="spellStart"/>
      <w:r w:rsidRPr="009A6939">
        <w:t>че</w:t>
      </w:r>
      <w:proofErr w:type="spellEnd"/>
      <w:r w:rsidRPr="009A6939">
        <w:t xml:space="preserve"> </w:t>
      </w:r>
      <w:proofErr w:type="spellStart"/>
      <w:r w:rsidRPr="009A6939">
        <w:t>въпреки</w:t>
      </w:r>
      <w:proofErr w:type="spellEnd"/>
      <w:r w:rsidRPr="009A6939">
        <w:t xml:space="preserve"> </w:t>
      </w:r>
      <w:proofErr w:type="spellStart"/>
      <w:r w:rsidRPr="009A6939">
        <w:t>популярността</w:t>
      </w:r>
      <w:proofErr w:type="spellEnd"/>
      <w:r w:rsidRPr="009A6939">
        <w:t xml:space="preserve"> </w:t>
      </w:r>
      <w:proofErr w:type="spellStart"/>
      <w:r w:rsidRPr="009A6939">
        <w:t>на</w:t>
      </w:r>
      <w:proofErr w:type="spellEnd"/>
      <w:r w:rsidRPr="009A6939">
        <w:t xml:space="preserve"> </w:t>
      </w:r>
      <w:proofErr w:type="spellStart"/>
      <w:r w:rsidRPr="009A6939">
        <w:t>кратките</w:t>
      </w:r>
      <w:proofErr w:type="spellEnd"/>
      <w:r w:rsidRPr="009A6939">
        <w:t xml:space="preserve"> </w:t>
      </w:r>
      <w:proofErr w:type="spellStart"/>
      <w:r w:rsidRPr="009A6939">
        <w:t>формати</w:t>
      </w:r>
      <w:proofErr w:type="spellEnd"/>
      <w:r w:rsidRPr="009A6939">
        <w:t xml:space="preserve">, </w:t>
      </w:r>
      <w:proofErr w:type="spellStart"/>
      <w:r w:rsidRPr="009A6939">
        <w:t>по-дългите</w:t>
      </w:r>
      <w:proofErr w:type="spellEnd"/>
      <w:r w:rsidRPr="009A6939">
        <w:t xml:space="preserve"> </w:t>
      </w:r>
      <w:proofErr w:type="spellStart"/>
      <w:r w:rsidRPr="009A6939">
        <w:t>видеа</w:t>
      </w:r>
      <w:proofErr w:type="spellEnd"/>
      <w:r w:rsidRPr="009A6939">
        <w:t xml:space="preserve"> </w:t>
      </w:r>
      <w:proofErr w:type="spellStart"/>
      <w:r w:rsidRPr="009A6939">
        <w:t>все</w:t>
      </w:r>
      <w:proofErr w:type="spellEnd"/>
      <w:r w:rsidRPr="009A6939">
        <w:t xml:space="preserve"> </w:t>
      </w:r>
      <w:proofErr w:type="spellStart"/>
      <w:r w:rsidRPr="009A6939">
        <w:t>още</w:t>
      </w:r>
      <w:proofErr w:type="spellEnd"/>
      <w:r w:rsidRPr="009A6939">
        <w:t xml:space="preserve"> </w:t>
      </w:r>
      <w:proofErr w:type="spellStart"/>
      <w:r w:rsidRPr="009A6939">
        <w:t>намират</w:t>
      </w:r>
      <w:proofErr w:type="spellEnd"/>
      <w:r w:rsidRPr="009A6939">
        <w:t xml:space="preserve"> </w:t>
      </w:r>
      <w:proofErr w:type="spellStart"/>
      <w:r w:rsidRPr="009A6939">
        <w:t>място</w:t>
      </w:r>
      <w:proofErr w:type="spellEnd"/>
      <w:r w:rsidRPr="009A6939">
        <w:t xml:space="preserve"> в </w:t>
      </w:r>
      <w:proofErr w:type="spellStart"/>
      <w:r w:rsidRPr="009A6939">
        <w:t>дигиталното</w:t>
      </w:r>
      <w:proofErr w:type="spellEnd"/>
      <w:r w:rsidRPr="009A6939">
        <w:t xml:space="preserve"> </w:t>
      </w:r>
      <w:proofErr w:type="spellStart"/>
      <w:r w:rsidRPr="009A6939">
        <w:t>ежедневие</w:t>
      </w:r>
      <w:proofErr w:type="spellEnd"/>
      <w:r w:rsidRPr="009A6939">
        <w:t xml:space="preserve"> </w:t>
      </w:r>
      <w:proofErr w:type="spellStart"/>
      <w:r w:rsidRPr="009A6939">
        <w:t>на</w:t>
      </w:r>
      <w:proofErr w:type="spellEnd"/>
      <w:r w:rsidRPr="009A6939">
        <w:t xml:space="preserve"> </w:t>
      </w:r>
      <w:proofErr w:type="spellStart"/>
      <w:r w:rsidRPr="009A6939">
        <w:t>юношите</w:t>
      </w:r>
      <w:proofErr w:type="spellEnd"/>
      <w:r w:rsidRPr="009A6939">
        <w:t xml:space="preserve">, </w:t>
      </w:r>
      <w:proofErr w:type="spellStart"/>
      <w:r w:rsidRPr="009A6939">
        <w:t>вероятно</w:t>
      </w:r>
      <w:proofErr w:type="spellEnd"/>
      <w:r w:rsidRPr="009A6939">
        <w:t xml:space="preserve"> </w:t>
      </w:r>
      <w:proofErr w:type="spellStart"/>
      <w:r w:rsidRPr="009A6939">
        <w:t>защото</w:t>
      </w:r>
      <w:proofErr w:type="spellEnd"/>
      <w:r w:rsidRPr="009A6939">
        <w:t xml:space="preserve"> </w:t>
      </w:r>
      <w:proofErr w:type="spellStart"/>
      <w:r w:rsidRPr="009A6939">
        <w:t>осигуряват</w:t>
      </w:r>
      <w:proofErr w:type="spellEnd"/>
      <w:r w:rsidRPr="009A6939">
        <w:t xml:space="preserve"> </w:t>
      </w:r>
      <w:proofErr w:type="spellStart"/>
      <w:r w:rsidRPr="009A6939">
        <w:t>по-задълбочено</w:t>
      </w:r>
      <w:proofErr w:type="spellEnd"/>
      <w:r w:rsidRPr="009A6939">
        <w:t xml:space="preserve"> </w:t>
      </w:r>
      <w:proofErr w:type="spellStart"/>
      <w:r w:rsidRPr="009A6939">
        <w:t>ангажиране</w:t>
      </w:r>
      <w:proofErr w:type="spellEnd"/>
      <w:r w:rsidRPr="009A6939">
        <w:t xml:space="preserve"> </w:t>
      </w:r>
      <w:proofErr w:type="spellStart"/>
      <w:r w:rsidRPr="009A6939">
        <w:t>или</w:t>
      </w:r>
      <w:proofErr w:type="spellEnd"/>
      <w:r w:rsidRPr="009A6939">
        <w:t xml:space="preserve"> </w:t>
      </w:r>
      <w:proofErr w:type="spellStart"/>
      <w:r w:rsidRPr="009A6939">
        <w:t>специализирана</w:t>
      </w:r>
      <w:proofErr w:type="spellEnd"/>
      <w:r w:rsidRPr="009A6939">
        <w:t xml:space="preserve"> </w:t>
      </w:r>
      <w:proofErr w:type="spellStart"/>
      <w:r w:rsidRPr="009A6939">
        <w:t>информация</w:t>
      </w:r>
      <w:proofErr w:type="spellEnd"/>
      <w:r w:rsidRPr="009A6939">
        <w:t>.</w:t>
      </w:r>
    </w:p>
    <w:p w14:paraId="54CE6A50" w14:textId="77777777" w:rsidR="009A6939" w:rsidRPr="009A6939" w:rsidRDefault="009A6939" w:rsidP="009A6939">
      <w:pPr>
        <w:spacing w:line="360" w:lineRule="auto"/>
        <w:ind w:firstLine="708"/>
        <w:jc w:val="both"/>
      </w:pPr>
      <w:r w:rsidRPr="009A6939">
        <w:t xml:space="preserve">Facebook, </w:t>
      </w:r>
      <w:proofErr w:type="spellStart"/>
      <w:r w:rsidRPr="009A6939">
        <w:t>който</w:t>
      </w:r>
      <w:proofErr w:type="spellEnd"/>
      <w:r w:rsidRPr="009A6939">
        <w:t xml:space="preserve"> е </w:t>
      </w:r>
      <w:proofErr w:type="spellStart"/>
      <w:r w:rsidRPr="009A6939">
        <w:t>предпочетен</w:t>
      </w:r>
      <w:proofErr w:type="spellEnd"/>
      <w:r w:rsidRPr="009A6939">
        <w:t xml:space="preserve"> </w:t>
      </w:r>
      <w:proofErr w:type="spellStart"/>
      <w:r w:rsidRPr="009A6939">
        <w:t>от</w:t>
      </w:r>
      <w:proofErr w:type="spellEnd"/>
      <w:r w:rsidRPr="009A6939">
        <w:t xml:space="preserve"> </w:t>
      </w:r>
      <w:proofErr w:type="spellStart"/>
      <w:r w:rsidRPr="009A6939">
        <w:t>сравнително</w:t>
      </w:r>
      <w:proofErr w:type="spellEnd"/>
      <w:r w:rsidRPr="009A6939">
        <w:t xml:space="preserve"> </w:t>
      </w:r>
      <w:proofErr w:type="spellStart"/>
      <w:r w:rsidRPr="009A6939">
        <w:t>малък</w:t>
      </w:r>
      <w:proofErr w:type="spellEnd"/>
      <w:r w:rsidRPr="009A6939">
        <w:t xml:space="preserve"> </w:t>
      </w:r>
      <w:proofErr w:type="spellStart"/>
      <w:r w:rsidRPr="009A6939">
        <w:t>брой</w:t>
      </w:r>
      <w:proofErr w:type="spellEnd"/>
      <w:r w:rsidRPr="009A6939">
        <w:t xml:space="preserve"> </w:t>
      </w:r>
      <w:proofErr w:type="spellStart"/>
      <w:r w:rsidRPr="009A6939">
        <w:t>участници</w:t>
      </w:r>
      <w:proofErr w:type="spellEnd"/>
      <w:r w:rsidRPr="009A6939">
        <w:t xml:space="preserve">, </w:t>
      </w:r>
      <w:proofErr w:type="spellStart"/>
      <w:r w:rsidRPr="009A6939">
        <w:t>изглежда</w:t>
      </w:r>
      <w:proofErr w:type="spellEnd"/>
      <w:r w:rsidRPr="009A6939">
        <w:t xml:space="preserve"> е </w:t>
      </w:r>
      <w:proofErr w:type="spellStart"/>
      <w:r w:rsidRPr="009A6939">
        <w:t>изгубил</w:t>
      </w:r>
      <w:proofErr w:type="spellEnd"/>
      <w:r w:rsidRPr="009A6939">
        <w:t xml:space="preserve"> </w:t>
      </w:r>
      <w:proofErr w:type="spellStart"/>
      <w:r w:rsidRPr="009A6939">
        <w:t>популярността</w:t>
      </w:r>
      <w:proofErr w:type="spellEnd"/>
      <w:r w:rsidRPr="009A6939">
        <w:t xml:space="preserve"> </w:t>
      </w:r>
      <w:proofErr w:type="spellStart"/>
      <w:r w:rsidRPr="009A6939">
        <w:t>си</w:t>
      </w:r>
      <w:proofErr w:type="spellEnd"/>
      <w:r w:rsidRPr="009A6939">
        <w:t xml:space="preserve"> </w:t>
      </w:r>
      <w:proofErr w:type="spellStart"/>
      <w:r w:rsidRPr="009A6939">
        <w:t>сред</w:t>
      </w:r>
      <w:proofErr w:type="spellEnd"/>
      <w:r w:rsidRPr="009A6939">
        <w:t xml:space="preserve"> </w:t>
      </w:r>
      <w:proofErr w:type="spellStart"/>
      <w:r w:rsidRPr="009A6939">
        <w:t>тази</w:t>
      </w:r>
      <w:proofErr w:type="spellEnd"/>
      <w:r w:rsidRPr="009A6939">
        <w:t xml:space="preserve"> </w:t>
      </w:r>
      <w:proofErr w:type="spellStart"/>
      <w:r w:rsidRPr="009A6939">
        <w:t>възрастова</w:t>
      </w:r>
      <w:proofErr w:type="spellEnd"/>
      <w:r w:rsidRPr="009A6939">
        <w:t xml:space="preserve"> </w:t>
      </w:r>
      <w:proofErr w:type="spellStart"/>
      <w:r w:rsidRPr="009A6939">
        <w:t>група</w:t>
      </w:r>
      <w:proofErr w:type="spellEnd"/>
      <w:r w:rsidRPr="009A6939">
        <w:t xml:space="preserve">. </w:t>
      </w:r>
      <w:proofErr w:type="spellStart"/>
      <w:r w:rsidRPr="009A6939">
        <w:t>Това</w:t>
      </w:r>
      <w:proofErr w:type="spellEnd"/>
      <w:r w:rsidRPr="009A6939">
        <w:t xml:space="preserve"> </w:t>
      </w:r>
      <w:proofErr w:type="spellStart"/>
      <w:r w:rsidRPr="009A6939">
        <w:t>вероятно</w:t>
      </w:r>
      <w:proofErr w:type="spellEnd"/>
      <w:r w:rsidRPr="009A6939">
        <w:t xml:space="preserve"> е </w:t>
      </w:r>
      <w:proofErr w:type="spellStart"/>
      <w:r w:rsidRPr="009A6939">
        <w:t>резултат</w:t>
      </w:r>
      <w:proofErr w:type="spellEnd"/>
      <w:r w:rsidRPr="009A6939">
        <w:t xml:space="preserve"> </w:t>
      </w:r>
      <w:proofErr w:type="spellStart"/>
      <w:r w:rsidRPr="009A6939">
        <w:t>от</w:t>
      </w:r>
      <w:proofErr w:type="spellEnd"/>
      <w:r w:rsidRPr="009A6939">
        <w:t xml:space="preserve"> </w:t>
      </w:r>
      <w:proofErr w:type="spellStart"/>
      <w:r w:rsidRPr="009A6939">
        <w:t>възприемането</w:t>
      </w:r>
      <w:proofErr w:type="spellEnd"/>
      <w:r w:rsidRPr="009A6939">
        <w:t xml:space="preserve"> </w:t>
      </w:r>
      <w:proofErr w:type="spellStart"/>
      <w:r w:rsidRPr="009A6939">
        <w:t>му</w:t>
      </w:r>
      <w:proofErr w:type="spellEnd"/>
      <w:r w:rsidRPr="009A6939">
        <w:t xml:space="preserve"> </w:t>
      </w:r>
      <w:proofErr w:type="spellStart"/>
      <w:r w:rsidRPr="009A6939">
        <w:t>като</w:t>
      </w:r>
      <w:proofErr w:type="spellEnd"/>
      <w:r w:rsidRPr="009A6939">
        <w:t xml:space="preserve"> </w:t>
      </w:r>
      <w:proofErr w:type="spellStart"/>
      <w:r w:rsidRPr="009A6939">
        <w:t>платформа</w:t>
      </w:r>
      <w:proofErr w:type="spellEnd"/>
      <w:r w:rsidRPr="009A6939">
        <w:t xml:space="preserve">, </w:t>
      </w:r>
      <w:proofErr w:type="spellStart"/>
      <w:r w:rsidRPr="009A6939">
        <w:t>насочена</w:t>
      </w:r>
      <w:proofErr w:type="spellEnd"/>
      <w:r w:rsidRPr="009A6939">
        <w:t xml:space="preserve"> </w:t>
      </w:r>
      <w:proofErr w:type="spellStart"/>
      <w:r w:rsidRPr="009A6939">
        <w:t>към</w:t>
      </w:r>
      <w:proofErr w:type="spellEnd"/>
      <w:r w:rsidRPr="009A6939">
        <w:t xml:space="preserve"> </w:t>
      </w:r>
      <w:proofErr w:type="spellStart"/>
      <w:r w:rsidRPr="009A6939">
        <w:t>по-възрастни</w:t>
      </w:r>
      <w:proofErr w:type="spellEnd"/>
      <w:r w:rsidRPr="009A6939">
        <w:t xml:space="preserve"> </w:t>
      </w:r>
      <w:proofErr w:type="spellStart"/>
      <w:r w:rsidRPr="009A6939">
        <w:t>потребители</w:t>
      </w:r>
      <w:proofErr w:type="spellEnd"/>
      <w:r w:rsidRPr="009A6939">
        <w:t xml:space="preserve"> </w:t>
      </w:r>
      <w:proofErr w:type="spellStart"/>
      <w:r w:rsidRPr="009A6939">
        <w:t>или</w:t>
      </w:r>
      <w:proofErr w:type="spellEnd"/>
      <w:r w:rsidRPr="009A6939">
        <w:t xml:space="preserve"> </w:t>
      </w:r>
      <w:proofErr w:type="spellStart"/>
      <w:r w:rsidRPr="009A6939">
        <w:t>платформа</w:t>
      </w:r>
      <w:proofErr w:type="spellEnd"/>
      <w:r w:rsidRPr="009A6939">
        <w:t xml:space="preserve"> с </w:t>
      </w:r>
      <w:proofErr w:type="spellStart"/>
      <w:r w:rsidRPr="009A6939">
        <w:t>по-малко</w:t>
      </w:r>
      <w:proofErr w:type="spellEnd"/>
      <w:r w:rsidRPr="009A6939">
        <w:t xml:space="preserve"> </w:t>
      </w:r>
      <w:proofErr w:type="spellStart"/>
      <w:r w:rsidRPr="009A6939">
        <w:t>атрактивни</w:t>
      </w:r>
      <w:proofErr w:type="spellEnd"/>
      <w:r w:rsidRPr="009A6939">
        <w:t xml:space="preserve"> </w:t>
      </w:r>
      <w:proofErr w:type="spellStart"/>
      <w:r w:rsidRPr="009A6939">
        <w:t>функции</w:t>
      </w:r>
      <w:proofErr w:type="spellEnd"/>
      <w:r w:rsidRPr="009A6939">
        <w:t xml:space="preserve"> </w:t>
      </w:r>
      <w:proofErr w:type="spellStart"/>
      <w:r w:rsidRPr="009A6939">
        <w:t>за</w:t>
      </w:r>
      <w:proofErr w:type="spellEnd"/>
      <w:r w:rsidRPr="009A6939">
        <w:t xml:space="preserve"> </w:t>
      </w:r>
      <w:proofErr w:type="spellStart"/>
      <w:r w:rsidRPr="009A6939">
        <w:t>младите</w:t>
      </w:r>
      <w:proofErr w:type="spellEnd"/>
      <w:r w:rsidRPr="009A6939">
        <w:t xml:space="preserve">. </w:t>
      </w:r>
      <w:proofErr w:type="spellStart"/>
      <w:r w:rsidRPr="009A6939">
        <w:t>Тази</w:t>
      </w:r>
      <w:proofErr w:type="spellEnd"/>
      <w:r w:rsidRPr="009A6939">
        <w:t xml:space="preserve"> </w:t>
      </w:r>
      <w:proofErr w:type="spellStart"/>
      <w:r w:rsidRPr="009A6939">
        <w:t>тенденция</w:t>
      </w:r>
      <w:proofErr w:type="spellEnd"/>
      <w:r w:rsidRPr="009A6939">
        <w:t xml:space="preserve"> </w:t>
      </w:r>
      <w:proofErr w:type="spellStart"/>
      <w:r w:rsidRPr="009A6939">
        <w:t>отразява</w:t>
      </w:r>
      <w:proofErr w:type="spellEnd"/>
      <w:r w:rsidRPr="009A6939">
        <w:t xml:space="preserve"> </w:t>
      </w:r>
      <w:proofErr w:type="spellStart"/>
      <w:r w:rsidRPr="009A6939">
        <w:t>промяна</w:t>
      </w:r>
      <w:proofErr w:type="spellEnd"/>
      <w:r w:rsidRPr="009A6939">
        <w:t xml:space="preserve"> в </w:t>
      </w:r>
      <w:proofErr w:type="spellStart"/>
      <w:r w:rsidRPr="009A6939">
        <w:t>начина</w:t>
      </w:r>
      <w:proofErr w:type="spellEnd"/>
      <w:r w:rsidRPr="009A6939">
        <w:t xml:space="preserve">, </w:t>
      </w:r>
      <w:proofErr w:type="spellStart"/>
      <w:r w:rsidRPr="009A6939">
        <w:t>по</w:t>
      </w:r>
      <w:proofErr w:type="spellEnd"/>
      <w:r w:rsidRPr="009A6939">
        <w:t xml:space="preserve"> </w:t>
      </w:r>
      <w:proofErr w:type="spellStart"/>
      <w:r w:rsidRPr="009A6939">
        <w:t>който</w:t>
      </w:r>
      <w:proofErr w:type="spellEnd"/>
      <w:r w:rsidRPr="009A6939">
        <w:t xml:space="preserve"> </w:t>
      </w:r>
      <w:proofErr w:type="spellStart"/>
      <w:r w:rsidRPr="009A6939">
        <w:t>юношите</w:t>
      </w:r>
      <w:proofErr w:type="spellEnd"/>
      <w:r w:rsidRPr="009A6939">
        <w:t xml:space="preserve"> </w:t>
      </w:r>
      <w:proofErr w:type="spellStart"/>
      <w:r w:rsidRPr="009A6939">
        <w:t>използват</w:t>
      </w:r>
      <w:proofErr w:type="spellEnd"/>
      <w:r w:rsidRPr="009A6939">
        <w:t xml:space="preserve"> </w:t>
      </w:r>
      <w:proofErr w:type="spellStart"/>
      <w:r w:rsidRPr="009A6939">
        <w:t>социалните</w:t>
      </w:r>
      <w:proofErr w:type="spellEnd"/>
      <w:r w:rsidRPr="009A6939">
        <w:t xml:space="preserve"> </w:t>
      </w:r>
      <w:proofErr w:type="spellStart"/>
      <w:r w:rsidRPr="009A6939">
        <w:t>медии</w:t>
      </w:r>
      <w:proofErr w:type="spellEnd"/>
      <w:r w:rsidRPr="009A6939">
        <w:t xml:space="preserve">, </w:t>
      </w:r>
      <w:proofErr w:type="spellStart"/>
      <w:r w:rsidRPr="009A6939">
        <w:t>като</w:t>
      </w:r>
      <w:proofErr w:type="spellEnd"/>
      <w:r w:rsidRPr="009A6939">
        <w:t xml:space="preserve"> </w:t>
      </w:r>
      <w:proofErr w:type="spellStart"/>
      <w:r w:rsidRPr="009A6939">
        <w:t>предпочитат</w:t>
      </w:r>
      <w:proofErr w:type="spellEnd"/>
      <w:r w:rsidRPr="009A6939">
        <w:t xml:space="preserve"> </w:t>
      </w:r>
      <w:proofErr w:type="spellStart"/>
      <w:r w:rsidRPr="009A6939">
        <w:t>по-динамични</w:t>
      </w:r>
      <w:proofErr w:type="spellEnd"/>
      <w:r w:rsidRPr="009A6939">
        <w:t xml:space="preserve"> и </w:t>
      </w:r>
      <w:proofErr w:type="spellStart"/>
      <w:r w:rsidRPr="009A6939">
        <w:t>визуално</w:t>
      </w:r>
      <w:proofErr w:type="spellEnd"/>
      <w:r w:rsidRPr="009A6939">
        <w:t xml:space="preserve"> </w:t>
      </w:r>
      <w:proofErr w:type="spellStart"/>
      <w:r w:rsidRPr="009A6939">
        <w:t>ориентирани</w:t>
      </w:r>
      <w:proofErr w:type="spellEnd"/>
      <w:r w:rsidRPr="009A6939">
        <w:t xml:space="preserve"> </w:t>
      </w:r>
      <w:proofErr w:type="spellStart"/>
      <w:r w:rsidRPr="009A6939">
        <w:t>платформи</w:t>
      </w:r>
      <w:proofErr w:type="spellEnd"/>
      <w:r w:rsidRPr="009A6939">
        <w:t>.</w:t>
      </w:r>
    </w:p>
    <w:p w14:paraId="0DD15DDA" w14:textId="77777777" w:rsidR="009A6939" w:rsidRPr="009A6939" w:rsidRDefault="009A6939" w:rsidP="009A6939">
      <w:pPr>
        <w:spacing w:line="360" w:lineRule="auto"/>
        <w:ind w:firstLine="708"/>
        <w:jc w:val="both"/>
      </w:pPr>
      <w:proofErr w:type="spellStart"/>
      <w:r w:rsidRPr="009A6939">
        <w:t>SnapChat</w:t>
      </w:r>
      <w:proofErr w:type="spellEnd"/>
      <w:r w:rsidRPr="009A6939">
        <w:t xml:space="preserve">, </w:t>
      </w:r>
      <w:proofErr w:type="spellStart"/>
      <w:r w:rsidRPr="009A6939">
        <w:t>въпреки</w:t>
      </w:r>
      <w:proofErr w:type="spellEnd"/>
      <w:r w:rsidRPr="009A6939">
        <w:t xml:space="preserve"> </w:t>
      </w:r>
      <w:proofErr w:type="spellStart"/>
      <w:r w:rsidRPr="009A6939">
        <w:t>че</w:t>
      </w:r>
      <w:proofErr w:type="spellEnd"/>
      <w:r w:rsidRPr="009A6939">
        <w:t xml:space="preserve"> </w:t>
      </w:r>
      <w:proofErr w:type="spellStart"/>
      <w:r w:rsidRPr="009A6939">
        <w:t>не</w:t>
      </w:r>
      <w:proofErr w:type="spellEnd"/>
      <w:r w:rsidRPr="009A6939">
        <w:t xml:space="preserve"> е </w:t>
      </w:r>
      <w:proofErr w:type="spellStart"/>
      <w:r w:rsidRPr="009A6939">
        <w:t>толкова</w:t>
      </w:r>
      <w:proofErr w:type="spellEnd"/>
      <w:r w:rsidRPr="009A6939">
        <w:t xml:space="preserve"> </w:t>
      </w:r>
      <w:proofErr w:type="spellStart"/>
      <w:r w:rsidRPr="009A6939">
        <w:t>популярен</w:t>
      </w:r>
      <w:proofErr w:type="spellEnd"/>
      <w:r w:rsidRPr="009A6939">
        <w:t xml:space="preserve"> </w:t>
      </w:r>
      <w:proofErr w:type="spellStart"/>
      <w:r w:rsidRPr="009A6939">
        <w:t>като</w:t>
      </w:r>
      <w:proofErr w:type="spellEnd"/>
      <w:r w:rsidRPr="009A6939">
        <w:t xml:space="preserve"> </w:t>
      </w:r>
      <w:proofErr w:type="spellStart"/>
      <w:r w:rsidRPr="009A6939">
        <w:t>водещите</w:t>
      </w:r>
      <w:proofErr w:type="spellEnd"/>
      <w:r w:rsidRPr="009A6939">
        <w:t xml:space="preserve"> </w:t>
      </w:r>
      <w:proofErr w:type="spellStart"/>
      <w:r w:rsidRPr="009A6939">
        <w:t>три</w:t>
      </w:r>
      <w:proofErr w:type="spellEnd"/>
      <w:r w:rsidRPr="009A6939">
        <w:t xml:space="preserve"> </w:t>
      </w:r>
      <w:proofErr w:type="spellStart"/>
      <w:r w:rsidRPr="009A6939">
        <w:t>платформи</w:t>
      </w:r>
      <w:proofErr w:type="spellEnd"/>
      <w:r w:rsidRPr="009A6939">
        <w:t xml:space="preserve">, </w:t>
      </w:r>
      <w:proofErr w:type="spellStart"/>
      <w:r w:rsidRPr="009A6939">
        <w:t>все</w:t>
      </w:r>
      <w:proofErr w:type="spellEnd"/>
      <w:r w:rsidRPr="009A6939">
        <w:t xml:space="preserve"> </w:t>
      </w:r>
      <w:proofErr w:type="spellStart"/>
      <w:r w:rsidRPr="009A6939">
        <w:t>пак</w:t>
      </w:r>
      <w:proofErr w:type="spellEnd"/>
      <w:r w:rsidRPr="009A6939">
        <w:t xml:space="preserve"> </w:t>
      </w:r>
      <w:proofErr w:type="spellStart"/>
      <w:r w:rsidRPr="009A6939">
        <w:t>намира</w:t>
      </w:r>
      <w:proofErr w:type="spellEnd"/>
      <w:r w:rsidRPr="009A6939">
        <w:t xml:space="preserve"> </w:t>
      </w:r>
      <w:proofErr w:type="spellStart"/>
      <w:r w:rsidRPr="009A6939">
        <w:t>приложение</w:t>
      </w:r>
      <w:proofErr w:type="spellEnd"/>
      <w:r w:rsidRPr="009A6939">
        <w:t xml:space="preserve"> </w:t>
      </w:r>
      <w:proofErr w:type="spellStart"/>
      <w:r w:rsidRPr="009A6939">
        <w:t>сред</w:t>
      </w:r>
      <w:proofErr w:type="spellEnd"/>
      <w:r w:rsidRPr="009A6939">
        <w:t xml:space="preserve"> </w:t>
      </w:r>
      <w:proofErr w:type="spellStart"/>
      <w:r w:rsidRPr="009A6939">
        <w:t>част</w:t>
      </w:r>
      <w:proofErr w:type="spellEnd"/>
      <w:r w:rsidRPr="009A6939">
        <w:t xml:space="preserve"> </w:t>
      </w:r>
      <w:proofErr w:type="spellStart"/>
      <w:r w:rsidRPr="009A6939">
        <w:t>от</w:t>
      </w:r>
      <w:proofErr w:type="spellEnd"/>
      <w:r w:rsidRPr="009A6939">
        <w:t xml:space="preserve"> </w:t>
      </w:r>
      <w:proofErr w:type="spellStart"/>
      <w:r w:rsidRPr="009A6939">
        <w:t>юношите</w:t>
      </w:r>
      <w:proofErr w:type="spellEnd"/>
      <w:r w:rsidRPr="009A6939">
        <w:t xml:space="preserve">. </w:t>
      </w:r>
      <w:proofErr w:type="spellStart"/>
      <w:r w:rsidRPr="009A6939">
        <w:t>Това</w:t>
      </w:r>
      <w:proofErr w:type="spellEnd"/>
      <w:r w:rsidRPr="009A6939">
        <w:t xml:space="preserve"> </w:t>
      </w:r>
      <w:proofErr w:type="spellStart"/>
      <w:r w:rsidRPr="009A6939">
        <w:t>подсказва</w:t>
      </w:r>
      <w:proofErr w:type="spellEnd"/>
      <w:r w:rsidRPr="009A6939">
        <w:t xml:space="preserve">, </w:t>
      </w:r>
      <w:proofErr w:type="spellStart"/>
      <w:r w:rsidRPr="009A6939">
        <w:t>че</w:t>
      </w:r>
      <w:proofErr w:type="spellEnd"/>
      <w:r w:rsidRPr="009A6939">
        <w:t xml:space="preserve"> </w:t>
      </w:r>
      <w:proofErr w:type="spellStart"/>
      <w:r w:rsidRPr="009A6939">
        <w:t>платформата</w:t>
      </w:r>
      <w:proofErr w:type="spellEnd"/>
      <w:r w:rsidRPr="009A6939">
        <w:t xml:space="preserve"> </w:t>
      </w:r>
      <w:proofErr w:type="spellStart"/>
      <w:r w:rsidRPr="009A6939">
        <w:t>продължава</w:t>
      </w:r>
      <w:proofErr w:type="spellEnd"/>
      <w:r w:rsidRPr="009A6939">
        <w:t xml:space="preserve"> </w:t>
      </w:r>
      <w:proofErr w:type="spellStart"/>
      <w:r w:rsidRPr="009A6939">
        <w:t>да</w:t>
      </w:r>
      <w:proofErr w:type="spellEnd"/>
      <w:r w:rsidRPr="009A6939">
        <w:t xml:space="preserve"> </w:t>
      </w:r>
      <w:proofErr w:type="spellStart"/>
      <w:r w:rsidRPr="009A6939">
        <w:t>отговаря</w:t>
      </w:r>
      <w:proofErr w:type="spellEnd"/>
      <w:r w:rsidRPr="009A6939">
        <w:t xml:space="preserve"> </w:t>
      </w:r>
      <w:proofErr w:type="spellStart"/>
      <w:r w:rsidRPr="009A6939">
        <w:t>на</w:t>
      </w:r>
      <w:proofErr w:type="spellEnd"/>
      <w:r w:rsidRPr="009A6939">
        <w:t xml:space="preserve"> </w:t>
      </w:r>
      <w:proofErr w:type="spellStart"/>
      <w:r w:rsidRPr="009A6939">
        <w:t>специфични</w:t>
      </w:r>
      <w:proofErr w:type="spellEnd"/>
      <w:r w:rsidRPr="009A6939">
        <w:t xml:space="preserve"> </w:t>
      </w:r>
      <w:proofErr w:type="spellStart"/>
      <w:r w:rsidRPr="009A6939">
        <w:t>нужди</w:t>
      </w:r>
      <w:proofErr w:type="spellEnd"/>
      <w:r w:rsidRPr="009A6939">
        <w:t xml:space="preserve">, </w:t>
      </w:r>
      <w:proofErr w:type="spellStart"/>
      <w:r w:rsidRPr="009A6939">
        <w:t>като</w:t>
      </w:r>
      <w:proofErr w:type="spellEnd"/>
      <w:r w:rsidRPr="009A6939">
        <w:t xml:space="preserve"> </w:t>
      </w:r>
      <w:proofErr w:type="spellStart"/>
      <w:r w:rsidRPr="009A6939">
        <w:t>по-интимна</w:t>
      </w:r>
      <w:proofErr w:type="spellEnd"/>
      <w:r w:rsidRPr="009A6939">
        <w:t xml:space="preserve"> и </w:t>
      </w:r>
      <w:proofErr w:type="spellStart"/>
      <w:r w:rsidRPr="009A6939">
        <w:t>лична</w:t>
      </w:r>
      <w:proofErr w:type="spellEnd"/>
      <w:r w:rsidRPr="009A6939">
        <w:t xml:space="preserve"> </w:t>
      </w:r>
      <w:proofErr w:type="spellStart"/>
      <w:r w:rsidRPr="009A6939">
        <w:t>комуникация</w:t>
      </w:r>
      <w:proofErr w:type="spellEnd"/>
      <w:r w:rsidRPr="009A6939">
        <w:t xml:space="preserve"> </w:t>
      </w:r>
      <w:proofErr w:type="spellStart"/>
      <w:r w:rsidRPr="009A6939">
        <w:t>или</w:t>
      </w:r>
      <w:proofErr w:type="spellEnd"/>
      <w:r w:rsidRPr="009A6939">
        <w:t xml:space="preserve"> </w:t>
      </w:r>
      <w:proofErr w:type="spellStart"/>
      <w:r w:rsidRPr="009A6939">
        <w:t>споделяне</w:t>
      </w:r>
      <w:proofErr w:type="spellEnd"/>
      <w:r w:rsidRPr="009A6939">
        <w:t xml:space="preserve"> </w:t>
      </w:r>
      <w:proofErr w:type="spellStart"/>
      <w:r w:rsidRPr="009A6939">
        <w:t>на</w:t>
      </w:r>
      <w:proofErr w:type="spellEnd"/>
      <w:r w:rsidRPr="009A6939">
        <w:t xml:space="preserve"> </w:t>
      </w:r>
      <w:proofErr w:type="spellStart"/>
      <w:r w:rsidRPr="009A6939">
        <w:t>съдържание</w:t>
      </w:r>
      <w:proofErr w:type="spellEnd"/>
      <w:r w:rsidRPr="009A6939">
        <w:t xml:space="preserve">, </w:t>
      </w:r>
      <w:proofErr w:type="spellStart"/>
      <w:r w:rsidRPr="009A6939">
        <w:t>което</w:t>
      </w:r>
      <w:proofErr w:type="spellEnd"/>
      <w:r w:rsidRPr="009A6939">
        <w:t xml:space="preserve"> е </w:t>
      </w:r>
      <w:proofErr w:type="spellStart"/>
      <w:r w:rsidRPr="009A6939">
        <w:t>предназначено</w:t>
      </w:r>
      <w:proofErr w:type="spellEnd"/>
      <w:r w:rsidRPr="009A6939">
        <w:t xml:space="preserve"> </w:t>
      </w:r>
      <w:proofErr w:type="spellStart"/>
      <w:r w:rsidRPr="009A6939">
        <w:t>за</w:t>
      </w:r>
      <w:proofErr w:type="spellEnd"/>
      <w:r w:rsidRPr="009A6939">
        <w:t xml:space="preserve"> </w:t>
      </w:r>
      <w:proofErr w:type="spellStart"/>
      <w:r w:rsidRPr="009A6939">
        <w:t>тесен</w:t>
      </w:r>
      <w:proofErr w:type="spellEnd"/>
      <w:r w:rsidRPr="009A6939">
        <w:t xml:space="preserve"> </w:t>
      </w:r>
      <w:proofErr w:type="spellStart"/>
      <w:r w:rsidRPr="009A6939">
        <w:t>кръг</w:t>
      </w:r>
      <w:proofErr w:type="spellEnd"/>
      <w:r w:rsidRPr="009A6939">
        <w:t xml:space="preserve"> </w:t>
      </w:r>
      <w:proofErr w:type="spellStart"/>
      <w:r w:rsidRPr="009A6939">
        <w:t>от</w:t>
      </w:r>
      <w:proofErr w:type="spellEnd"/>
      <w:r w:rsidRPr="009A6939">
        <w:t xml:space="preserve"> </w:t>
      </w:r>
      <w:proofErr w:type="spellStart"/>
      <w:r w:rsidRPr="009A6939">
        <w:t>хора</w:t>
      </w:r>
      <w:proofErr w:type="spellEnd"/>
      <w:r w:rsidRPr="009A6939">
        <w:t>.</w:t>
      </w:r>
    </w:p>
    <w:p w14:paraId="340A1F0E" w14:textId="77777777" w:rsidR="009A6939" w:rsidRPr="009A6939" w:rsidRDefault="009A6939" w:rsidP="009A6939">
      <w:pPr>
        <w:spacing w:line="360" w:lineRule="auto"/>
        <w:ind w:firstLine="708"/>
        <w:jc w:val="both"/>
      </w:pPr>
      <w:proofErr w:type="spellStart"/>
      <w:r w:rsidRPr="009A6939">
        <w:t>Като</w:t>
      </w:r>
      <w:proofErr w:type="spellEnd"/>
      <w:r w:rsidRPr="009A6939">
        <w:t xml:space="preserve"> </w:t>
      </w:r>
      <w:proofErr w:type="spellStart"/>
      <w:r w:rsidRPr="009A6939">
        <w:t>цяло</w:t>
      </w:r>
      <w:proofErr w:type="spellEnd"/>
      <w:r w:rsidRPr="009A6939">
        <w:t xml:space="preserve">, </w:t>
      </w:r>
      <w:proofErr w:type="spellStart"/>
      <w:r w:rsidRPr="009A6939">
        <w:t>резултатите</w:t>
      </w:r>
      <w:proofErr w:type="spellEnd"/>
      <w:r w:rsidRPr="009A6939">
        <w:t xml:space="preserve"> </w:t>
      </w:r>
      <w:proofErr w:type="spellStart"/>
      <w:r w:rsidRPr="009A6939">
        <w:t>разкриват</w:t>
      </w:r>
      <w:proofErr w:type="spellEnd"/>
      <w:r w:rsidRPr="009A6939">
        <w:t xml:space="preserve">, </w:t>
      </w:r>
      <w:proofErr w:type="spellStart"/>
      <w:r w:rsidRPr="009A6939">
        <w:t>че</w:t>
      </w:r>
      <w:proofErr w:type="spellEnd"/>
      <w:r w:rsidRPr="009A6939">
        <w:t xml:space="preserve"> </w:t>
      </w:r>
      <w:proofErr w:type="spellStart"/>
      <w:r w:rsidRPr="009A6939">
        <w:t>юношите</w:t>
      </w:r>
      <w:proofErr w:type="spellEnd"/>
      <w:r w:rsidRPr="009A6939">
        <w:t xml:space="preserve"> </w:t>
      </w:r>
      <w:proofErr w:type="spellStart"/>
      <w:r w:rsidRPr="009A6939">
        <w:t>предпочитат</w:t>
      </w:r>
      <w:proofErr w:type="spellEnd"/>
      <w:r w:rsidRPr="009A6939">
        <w:t xml:space="preserve"> </w:t>
      </w:r>
      <w:proofErr w:type="spellStart"/>
      <w:r w:rsidRPr="009A6939">
        <w:t>социални</w:t>
      </w:r>
      <w:proofErr w:type="spellEnd"/>
      <w:r w:rsidRPr="009A6939">
        <w:t xml:space="preserve"> </w:t>
      </w:r>
      <w:proofErr w:type="spellStart"/>
      <w:r w:rsidRPr="009A6939">
        <w:t>мрежи</w:t>
      </w:r>
      <w:proofErr w:type="spellEnd"/>
      <w:r w:rsidRPr="009A6939">
        <w:t xml:space="preserve">, </w:t>
      </w:r>
      <w:proofErr w:type="spellStart"/>
      <w:r w:rsidRPr="009A6939">
        <w:t>които</w:t>
      </w:r>
      <w:proofErr w:type="spellEnd"/>
      <w:r w:rsidRPr="009A6939">
        <w:t xml:space="preserve"> </w:t>
      </w:r>
      <w:proofErr w:type="spellStart"/>
      <w:r w:rsidRPr="009A6939">
        <w:t>предоставят</w:t>
      </w:r>
      <w:proofErr w:type="spellEnd"/>
      <w:r w:rsidRPr="009A6939">
        <w:t xml:space="preserve"> </w:t>
      </w:r>
      <w:proofErr w:type="spellStart"/>
      <w:r w:rsidRPr="009A6939">
        <w:t>лесна</w:t>
      </w:r>
      <w:proofErr w:type="spellEnd"/>
      <w:r w:rsidRPr="009A6939">
        <w:t xml:space="preserve"> </w:t>
      </w:r>
      <w:proofErr w:type="spellStart"/>
      <w:r w:rsidRPr="009A6939">
        <w:t>възможност</w:t>
      </w:r>
      <w:proofErr w:type="spellEnd"/>
      <w:r w:rsidRPr="009A6939">
        <w:t xml:space="preserve"> </w:t>
      </w:r>
      <w:proofErr w:type="spellStart"/>
      <w:r w:rsidRPr="009A6939">
        <w:t>за</w:t>
      </w:r>
      <w:proofErr w:type="spellEnd"/>
      <w:r w:rsidRPr="009A6939">
        <w:t xml:space="preserve"> </w:t>
      </w:r>
      <w:proofErr w:type="spellStart"/>
      <w:r w:rsidRPr="009A6939">
        <w:t>визуално</w:t>
      </w:r>
      <w:proofErr w:type="spellEnd"/>
      <w:r w:rsidRPr="009A6939">
        <w:t xml:space="preserve"> </w:t>
      </w:r>
      <w:proofErr w:type="spellStart"/>
      <w:r w:rsidRPr="009A6939">
        <w:t>споделяне</w:t>
      </w:r>
      <w:proofErr w:type="spellEnd"/>
      <w:r w:rsidRPr="009A6939">
        <w:t xml:space="preserve">, </w:t>
      </w:r>
      <w:proofErr w:type="spellStart"/>
      <w:r w:rsidRPr="009A6939">
        <w:t>себеизразяване</w:t>
      </w:r>
      <w:proofErr w:type="spellEnd"/>
      <w:r w:rsidRPr="009A6939">
        <w:t xml:space="preserve"> и </w:t>
      </w:r>
      <w:proofErr w:type="spellStart"/>
      <w:r w:rsidRPr="009A6939">
        <w:t>интерактивност</w:t>
      </w:r>
      <w:proofErr w:type="spellEnd"/>
      <w:r w:rsidRPr="009A6939">
        <w:t xml:space="preserve">. </w:t>
      </w:r>
      <w:proofErr w:type="spellStart"/>
      <w:r w:rsidRPr="009A6939">
        <w:t>Това</w:t>
      </w:r>
      <w:proofErr w:type="spellEnd"/>
      <w:r w:rsidRPr="009A6939">
        <w:t xml:space="preserve"> </w:t>
      </w:r>
      <w:proofErr w:type="spellStart"/>
      <w:r w:rsidRPr="009A6939">
        <w:t>подчертава</w:t>
      </w:r>
      <w:proofErr w:type="spellEnd"/>
      <w:r w:rsidRPr="009A6939">
        <w:t xml:space="preserve"> </w:t>
      </w:r>
      <w:proofErr w:type="spellStart"/>
      <w:r w:rsidRPr="009A6939">
        <w:t>важността</w:t>
      </w:r>
      <w:proofErr w:type="spellEnd"/>
      <w:r w:rsidRPr="009A6939">
        <w:t xml:space="preserve"> </w:t>
      </w:r>
      <w:proofErr w:type="spellStart"/>
      <w:r w:rsidRPr="009A6939">
        <w:t>на</w:t>
      </w:r>
      <w:proofErr w:type="spellEnd"/>
      <w:r w:rsidRPr="009A6939">
        <w:t xml:space="preserve"> </w:t>
      </w:r>
      <w:proofErr w:type="spellStart"/>
      <w:r w:rsidRPr="009A6939">
        <w:t>визуалната</w:t>
      </w:r>
      <w:proofErr w:type="spellEnd"/>
      <w:r w:rsidRPr="009A6939">
        <w:t xml:space="preserve"> </w:t>
      </w:r>
      <w:proofErr w:type="spellStart"/>
      <w:r w:rsidRPr="009A6939">
        <w:t>култура</w:t>
      </w:r>
      <w:proofErr w:type="spellEnd"/>
      <w:r w:rsidRPr="009A6939">
        <w:t xml:space="preserve"> и </w:t>
      </w:r>
      <w:proofErr w:type="spellStart"/>
      <w:r w:rsidRPr="009A6939">
        <w:t>нуждата</w:t>
      </w:r>
      <w:proofErr w:type="spellEnd"/>
      <w:r w:rsidRPr="009A6939">
        <w:t xml:space="preserve"> </w:t>
      </w:r>
      <w:proofErr w:type="spellStart"/>
      <w:r w:rsidRPr="009A6939">
        <w:t>от</w:t>
      </w:r>
      <w:proofErr w:type="spellEnd"/>
      <w:r w:rsidRPr="009A6939">
        <w:t xml:space="preserve"> </w:t>
      </w:r>
      <w:proofErr w:type="spellStart"/>
      <w:r w:rsidRPr="009A6939">
        <w:t>незабавна</w:t>
      </w:r>
      <w:proofErr w:type="spellEnd"/>
      <w:r w:rsidRPr="009A6939">
        <w:t xml:space="preserve"> </w:t>
      </w:r>
      <w:proofErr w:type="spellStart"/>
      <w:r w:rsidRPr="009A6939">
        <w:t>обратна</w:t>
      </w:r>
      <w:proofErr w:type="spellEnd"/>
      <w:r w:rsidRPr="009A6939">
        <w:t xml:space="preserve"> </w:t>
      </w:r>
      <w:proofErr w:type="spellStart"/>
      <w:r w:rsidRPr="009A6939">
        <w:t>връзка</w:t>
      </w:r>
      <w:proofErr w:type="spellEnd"/>
      <w:r w:rsidRPr="009A6939">
        <w:t xml:space="preserve"> в </w:t>
      </w:r>
      <w:proofErr w:type="spellStart"/>
      <w:r w:rsidRPr="009A6939">
        <w:t>дигиталния</w:t>
      </w:r>
      <w:proofErr w:type="spellEnd"/>
      <w:r w:rsidRPr="009A6939">
        <w:t xml:space="preserve"> </w:t>
      </w:r>
      <w:proofErr w:type="spellStart"/>
      <w:r w:rsidRPr="009A6939">
        <w:t>живот</w:t>
      </w:r>
      <w:proofErr w:type="spellEnd"/>
      <w:r w:rsidRPr="009A6939">
        <w:t xml:space="preserve"> </w:t>
      </w:r>
      <w:proofErr w:type="spellStart"/>
      <w:r w:rsidRPr="009A6939">
        <w:t>на</w:t>
      </w:r>
      <w:proofErr w:type="spellEnd"/>
      <w:r w:rsidRPr="009A6939">
        <w:t xml:space="preserve"> </w:t>
      </w:r>
      <w:proofErr w:type="spellStart"/>
      <w:r w:rsidRPr="009A6939">
        <w:t>младите</w:t>
      </w:r>
      <w:proofErr w:type="spellEnd"/>
      <w:r w:rsidRPr="009A6939">
        <w:t xml:space="preserve">. В </w:t>
      </w:r>
      <w:proofErr w:type="spellStart"/>
      <w:r w:rsidRPr="009A6939">
        <w:t>същото</w:t>
      </w:r>
      <w:proofErr w:type="spellEnd"/>
      <w:r w:rsidRPr="009A6939">
        <w:t xml:space="preserve"> </w:t>
      </w:r>
      <w:proofErr w:type="spellStart"/>
      <w:r w:rsidRPr="009A6939">
        <w:t>време</w:t>
      </w:r>
      <w:proofErr w:type="spellEnd"/>
      <w:r w:rsidRPr="009A6939">
        <w:t xml:space="preserve"> </w:t>
      </w:r>
      <w:proofErr w:type="spellStart"/>
      <w:r w:rsidRPr="009A6939">
        <w:t>по-слабият</w:t>
      </w:r>
      <w:proofErr w:type="spellEnd"/>
      <w:r w:rsidRPr="009A6939">
        <w:t xml:space="preserve"> </w:t>
      </w:r>
      <w:proofErr w:type="spellStart"/>
      <w:r w:rsidRPr="009A6939">
        <w:t>интерес</w:t>
      </w:r>
      <w:proofErr w:type="spellEnd"/>
      <w:r w:rsidRPr="009A6939">
        <w:t xml:space="preserve"> </w:t>
      </w:r>
      <w:proofErr w:type="spellStart"/>
      <w:r w:rsidRPr="009A6939">
        <w:t>към</w:t>
      </w:r>
      <w:proofErr w:type="spellEnd"/>
      <w:r w:rsidRPr="009A6939">
        <w:t xml:space="preserve"> Facebook и </w:t>
      </w:r>
      <w:proofErr w:type="spellStart"/>
      <w:r w:rsidRPr="009A6939">
        <w:t>SnapChat</w:t>
      </w:r>
      <w:proofErr w:type="spellEnd"/>
      <w:r w:rsidRPr="009A6939">
        <w:t xml:space="preserve"> </w:t>
      </w:r>
      <w:proofErr w:type="spellStart"/>
      <w:r w:rsidRPr="009A6939">
        <w:t>предполага</w:t>
      </w:r>
      <w:proofErr w:type="spellEnd"/>
      <w:r w:rsidRPr="009A6939">
        <w:t xml:space="preserve"> </w:t>
      </w:r>
      <w:proofErr w:type="spellStart"/>
      <w:r w:rsidRPr="009A6939">
        <w:t>промяна</w:t>
      </w:r>
      <w:proofErr w:type="spellEnd"/>
      <w:r w:rsidRPr="009A6939">
        <w:t xml:space="preserve"> в </w:t>
      </w:r>
      <w:proofErr w:type="spellStart"/>
      <w:r w:rsidRPr="009A6939">
        <w:t>предпочитанията</w:t>
      </w:r>
      <w:proofErr w:type="spellEnd"/>
      <w:r w:rsidRPr="009A6939">
        <w:t xml:space="preserve"> </w:t>
      </w:r>
      <w:proofErr w:type="spellStart"/>
      <w:r w:rsidRPr="009A6939">
        <w:t>на</w:t>
      </w:r>
      <w:proofErr w:type="spellEnd"/>
      <w:r w:rsidRPr="009A6939">
        <w:t xml:space="preserve"> </w:t>
      </w:r>
      <w:proofErr w:type="spellStart"/>
      <w:r w:rsidRPr="009A6939">
        <w:t>потребителите</w:t>
      </w:r>
      <w:proofErr w:type="spellEnd"/>
      <w:r w:rsidRPr="009A6939">
        <w:t xml:space="preserve"> и </w:t>
      </w:r>
      <w:proofErr w:type="spellStart"/>
      <w:r w:rsidRPr="009A6939">
        <w:t>доминация</w:t>
      </w:r>
      <w:proofErr w:type="spellEnd"/>
      <w:r w:rsidRPr="009A6939">
        <w:t xml:space="preserve"> </w:t>
      </w:r>
      <w:proofErr w:type="spellStart"/>
      <w:r w:rsidRPr="009A6939">
        <w:t>на</w:t>
      </w:r>
      <w:proofErr w:type="spellEnd"/>
      <w:r w:rsidRPr="009A6939">
        <w:t xml:space="preserve"> </w:t>
      </w:r>
      <w:proofErr w:type="spellStart"/>
      <w:r w:rsidRPr="009A6939">
        <w:t>нови</w:t>
      </w:r>
      <w:proofErr w:type="spellEnd"/>
      <w:r w:rsidRPr="009A6939">
        <w:t xml:space="preserve"> и </w:t>
      </w:r>
      <w:proofErr w:type="spellStart"/>
      <w:r w:rsidRPr="009A6939">
        <w:t>иновативни</w:t>
      </w:r>
      <w:proofErr w:type="spellEnd"/>
      <w:r w:rsidRPr="009A6939">
        <w:t xml:space="preserve"> </w:t>
      </w:r>
      <w:proofErr w:type="spellStart"/>
      <w:r w:rsidRPr="009A6939">
        <w:t>платформи</w:t>
      </w:r>
      <w:proofErr w:type="spellEnd"/>
      <w:r w:rsidRPr="009A6939">
        <w:t xml:space="preserve">, </w:t>
      </w:r>
      <w:proofErr w:type="spellStart"/>
      <w:r w:rsidRPr="009A6939">
        <w:t>които</w:t>
      </w:r>
      <w:proofErr w:type="spellEnd"/>
      <w:r w:rsidRPr="009A6939">
        <w:t xml:space="preserve"> </w:t>
      </w:r>
      <w:proofErr w:type="spellStart"/>
      <w:r w:rsidRPr="009A6939">
        <w:t>са</w:t>
      </w:r>
      <w:proofErr w:type="spellEnd"/>
      <w:r w:rsidRPr="009A6939">
        <w:t xml:space="preserve"> </w:t>
      </w:r>
      <w:proofErr w:type="spellStart"/>
      <w:r w:rsidRPr="009A6939">
        <w:t>по-съвместими</w:t>
      </w:r>
      <w:proofErr w:type="spellEnd"/>
      <w:r w:rsidRPr="009A6939">
        <w:t xml:space="preserve"> с </w:t>
      </w:r>
      <w:proofErr w:type="spellStart"/>
      <w:r w:rsidRPr="009A6939">
        <w:t>навиците</w:t>
      </w:r>
      <w:proofErr w:type="spellEnd"/>
      <w:r w:rsidRPr="009A6939">
        <w:t xml:space="preserve"> и </w:t>
      </w:r>
      <w:proofErr w:type="spellStart"/>
      <w:r w:rsidRPr="009A6939">
        <w:t>очакванията</w:t>
      </w:r>
      <w:proofErr w:type="spellEnd"/>
      <w:r w:rsidRPr="009A6939">
        <w:t xml:space="preserve"> </w:t>
      </w:r>
      <w:proofErr w:type="spellStart"/>
      <w:r w:rsidRPr="009A6939">
        <w:t>на</w:t>
      </w:r>
      <w:proofErr w:type="spellEnd"/>
      <w:r w:rsidRPr="009A6939">
        <w:t xml:space="preserve"> </w:t>
      </w:r>
      <w:proofErr w:type="spellStart"/>
      <w:r w:rsidRPr="009A6939">
        <w:t>тази</w:t>
      </w:r>
      <w:proofErr w:type="spellEnd"/>
      <w:r w:rsidRPr="009A6939">
        <w:t xml:space="preserve"> </w:t>
      </w:r>
      <w:proofErr w:type="spellStart"/>
      <w:r w:rsidRPr="009A6939">
        <w:t>възрастова</w:t>
      </w:r>
      <w:proofErr w:type="spellEnd"/>
      <w:r w:rsidRPr="009A6939">
        <w:t xml:space="preserve"> </w:t>
      </w:r>
      <w:proofErr w:type="spellStart"/>
      <w:r w:rsidRPr="009A6939">
        <w:t>група</w:t>
      </w:r>
      <w:proofErr w:type="spellEnd"/>
      <w:r w:rsidRPr="009A6939">
        <w:t xml:space="preserve">. </w:t>
      </w:r>
      <w:proofErr w:type="spellStart"/>
      <w:r w:rsidRPr="009A6939">
        <w:t>Тези</w:t>
      </w:r>
      <w:proofErr w:type="spellEnd"/>
      <w:r w:rsidRPr="009A6939">
        <w:t xml:space="preserve"> </w:t>
      </w:r>
      <w:proofErr w:type="spellStart"/>
      <w:r w:rsidRPr="009A6939">
        <w:t>резултати</w:t>
      </w:r>
      <w:proofErr w:type="spellEnd"/>
      <w:r w:rsidRPr="009A6939">
        <w:t xml:space="preserve"> </w:t>
      </w:r>
      <w:proofErr w:type="spellStart"/>
      <w:r w:rsidRPr="009A6939">
        <w:t>също</w:t>
      </w:r>
      <w:proofErr w:type="spellEnd"/>
      <w:r w:rsidRPr="009A6939">
        <w:t xml:space="preserve"> </w:t>
      </w:r>
      <w:proofErr w:type="spellStart"/>
      <w:r w:rsidRPr="009A6939">
        <w:t>така</w:t>
      </w:r>
      <w:proofErr w:type="spellEnd"/>
      <w:r w:rsidRPr="009A6939">
        <w:t xml:space="preserve"> </w:t>
      </w:r>
      <w:proofErr w:type="spellStart"/>
      <w:r w:rsidRPr="009A6939">
        <w:t>могат</w:t>
      </w:r>
      <w:proofErr w:type="spellEnd"/>
      <w:r w:rsidRPr="009A6939">
        <w:t xml:space="preserve"> </w:t>
      </w:r>
      <w:proofErr w:type="spellStart"/>
      <w:r w:rsidRPr="009A6939">
        <w:t>да</w:t>
      </w:r>
      <w:proofErr w:type="spellEnd"/>
      <w:r w:rsidRPr="009A6939">
        <w:t xml:space="preserve"> </w:t>
      </w:r>
      <w:proofErr w:type="spellStart"/>
      <w:r w:rsidRPr="009A6939">
        <w:lastRenderedPageBreak/>
        <w:t>отразяват</w:t>
      </w:r>
      <w:proofErr w:type="spellEnd"/>
      <w:r w:rsidRPr="009A6939">
        <w:t xml:space="preserve"> и </w:t>
      </w:r>
      <w:proofErr w:type="spellStart"/>
      <w:r w:rsidRPr="009A6939">
        <w:t>културни</w:t>
      </w:r>
      <w:proofErr w:type="spellEnd"/>
      <w:r w:rsidRPr="009A6939">
        <w:t xml:space="preserve"> </w:t>
      </w:r>
      <w:proofErr w:type="spellStart"/>
      <w:r w:rsidRPr="009A6939">
        <w:t>тенденции</w:t>
      </w:r>
      <w:proofErr w:type="spellEnd"/>
      <w:r w:rsidRPr="009A6939">
        <w:t xml:space="preserve">, </w:t>
      </w:r>
      <w:proofErr w:type="spellStart"/>
      <w:r w:rsidRPr="009A6939">
        <w:t>както</w:t>
      </w:r>
      <w:proofErr w:type="spellEnd"/>
      <w:r w:rsidRPr="009A6939">
        <w:t xml:space="preserve"> и </w:t>
      </w:r>
      <w:proofErr w:type="spellStart"/>
      <w:r w:rsidRPr="009A6939">
        <w:t>влиянието</w:t>
      </w:r>
      <w:proofErr w:type="spellEnd"/>
      <w:r w:rsidRPr="009A6939">
        <w:t xml:space="preserve"> </w:t>
      </w:r>
      <w:proofErr w:type="spellStart"/>
      <w:r w:rsidRPr="009A6939">
        <w:t>на</w:t>
      </w:r>
      <w:proofErr w:type="spellEnd"/>
      <w:r w:rsidRPr="009A6939">
        <w:t xml:space="preserve"> </w:t>
      </w:r>
      <w:proofErr w:type="spellStart"/>
      <w:r w:rsidRPr="009A6939">
        <w:t>глобалната</w:t>
      </w:r>
      <w:proofErr w:type="spellEnd"/>
      <w:r w:rsidRPr="009A6939">
        <w:t xml:space="preserve"> </w:t>
      </w:r>
      <w:proofErr w:type="spellStart"/>
      <w:r w:rsidRPr="009A6939">
        <w:t>популярност</w:t>
      </w:r>
      <w:proofErr w:type="spellEnd"/>
      <w:r w:rsidRPr="009A6939">
        <w:t xml:space="preserve"> </w:t>
      </w:r>
      <w:proofErr w:type="spellStart"/>
      <w:r w:rsidRPr="009A6939">
        <w:t>на</w:t>
      </w:r>
      <w:proofErr w:type="spellEnd"/>
      <w:r w:rsidRPr="009A6939">
        <w:t xml:space="preserve"> </w:t>
      </w:r>
      <w:proofErr w:type="spellStart"/>
      <w:r w:rsidRPr="009A6939">
        <w:t>определени</w:t>
      </w:r>
      <w:proofErr w:type="spellEnd"/>
      <w:r w:rsidRPr="009A6939">
        <w:t xml:space="preserve"> </w:t>
      </w:r>
      <w:proofErr w:type="spellStart"/>
      <w:r w:rsidRPr="009A6939">
        <w:t>платформи</w:t>
      </w:r>
      <w:proofErr w:type="spellEnd"/>
      <w:r w:rsidRPr="009A6939">
        <w:t>.</w:t>
      </w:r>
    </w:p>
    <w:p w14:paraId="6AFAF37C" w14:textId="77777777" w:rsidR="00CC38B0" w:rsidRPr="00CC38B0" w:rsidRDefault="00CC38B0" w:rsidP="00CC38B0">
      <w:pPr>
        <w:spacing w:line="360" w:lineRule="auto"/>
        <w:ind w:firstLine="708"/>
        <w:jc w:val="both"/>
      </w:pPr>
      <w:proofErr w:type="spellStart"/>
      <w:r w:rsidRPr="00CC38B0">
        <w:t>От</w:t>
      </w:r>
      <w:proofErr w:type="spellEnd"/>
      <w:r w:rsidRPr="00CC38B0">
        <w:t xml:space="preserve"> </w:t>
      </w:r>
      <w:proofErr w:type="spellStart"/>
      <w:r w:rsidRPr="00CC38B0">
        <w:t>резултатите</w:t>
      </w:r>
      <w:proofErr w:type="spellEnd"/>
      <w:r w:rsidRPr="00CC38B0">
        <w:t xml:space="preserve"> </w:t>
      </w:r>
      <w:proofErr w:type="spellStart"/>
      <w:r w:rsidRPr="00CC38B0">
        <w:t>могат</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направят</w:t>
      </w:r>
      <w:proofErr w:type="spellEnd"/>
      <w:r w:rsidRPr="00CC38B0">
        <w:t xml:space="preserve"> </w:t>
      </w:r>
      <w:proofErr w:type="spellStart"/>
      <w:r w:rsidRPr="00CC38B0">
        <w:t>няколко</w:t>
      </w:r>
      <w:proofErr w:type="spellEnd"/>
      <w:r w:rsidRPr="00CC38B0">
        <w:t xml:space="preserve"> </w:t>
      </w:r>
      <w:proofErr w:type="spellStart"/>
      <w:r w:rsidRPr="00CC38B0">
        <w:t>ключови</w:t>
      </w:r>
      <w:proofErr w:type="spellEnd"/>
      <w:r w:rsidRPr="00CC38B0">
        <w:t xml:space="preserve"> </w:t>
      </w:r>
      <w:proofErr w:type="spellStart"/>
      <w:r w:rsidRPr="00CC38B0">
        <w:t>извода</w:t>
      </w:r>
      <w:proofErr w:type="spellEnd"/>
      <w:r w:rsidRPr="00CC38B0">
        <w:t xml:space="preserve"> </w:t>
      </w:r>
      <w:proofErr w:type="spellStart"/>
      <w:r w:rsidRPr="00CC38B0">
        <w:t>за</w:t>
      </w:r>
      <w:proofErr w:type="spellEnd"/>
      <w:r w:rsidRPr="00CC38B0">
        <w:t xml:space="preserve"> </w:t>
      </w:r>
      <w:proofErr w:type="spellStart"/>
      <w:r w:rsidRPr="00CC38B0">
        <w:t>разликите</w:t>
      </w:r>
      <w:proofErr w:type="spellEnd"/>
      <w:r w:rsidRPr="00CC38B0">
        <w:t xml:space="preserve"> и </w:t>
      </w:r>
      <w:proofErr w:type="spellStart"/>
      <w:r w:rsidRPr="00CC38B0">
        <w:t>сходствата</w:t>
      </w:r>
      <w:proofErr w:type="spellEnd"/>
      <w:r w:rsidRPr="00CC38B0">
        <w:t xml:space="preserve"> </w:t>
      </w:r>
      <w:proofErr w:type="spellStart"/>
      <w:r w:rsidRPr="00CC38B0">
        <w:t>между</w:t>
      </w:r>
      <w:proofErr w:type="spellEnd"/>
      <w:r w:rsidRPr="00CC38B0">
        <w:t xml:space="preserve"> </w:t>
      </w:r>
      <w:proofErr w:type="spellStart"/>
      <w:r w:rsidRPr="00CC38B0">
        <w:t>момичетата</w:t>
      </w:r>
      <w:proofErr w:type="spellEnd"/>
      <w:r w:rsidRPr="00CC38B0">
        <w:t xml:space="preserve"> и </w:t>
      </w:r>
      <w:proofErr w:type="spellStart"/>
      <w:r w:rsidRPr="00CC38B0">
        <w:t>момчетата</w:t>
      </w:r>
      <w:proofErr w:type="spellEnd"/>
      <w:r w:rsidRPr="00CC38B0">
        <w:t xml:space="preserve"> </w:t>
      </w:r>
      <w:proofErr w:type="spellStart"/>
      <w:r w:rsidRPr="00CC38B0">
        <w:t>по</w:t>
      </w:r>
      <w:proofErr w:type="spellEnd"/>
      <w:r w:rsidRPr="00CC38B0">
        <w:t xml:space="preserve"> </w:t>
      </w:r>
      <w:proofErr w:type="spellStart"/>
      <w:r w:rsidRPr="00CC38B0">
        <w:t>отношение</w:t>
      </w:r>
      <w:proofErr w:type="spellEnd"/>
      <w:r w:rsidRPr="00CC38B0">
        <w:t xml:space="preserve"> </w:t>
      </w:r>
      <w:proofErr w:type="spellStart"/>
      <w:r w:rsidRPr="00CC38B0">
        <w:t>на</w:t>
      </w:r>
      <w:proofErr w:type="spellEnd"/>
      <w:r w:rsidRPr="00CC38B0">
        <w:t xml:space="preserve"> </w:t>
      </w:r>
      <w:proofErr w:type="spellStart"/>
      <w:r w:rsidRPr="00CC38B0">
        <w:t>самооценката</w:t>
      </w:r>
      <w:proofErr w:type="spellEnd"/>
      <w:r w:rsidRPr="00CC38B0">
        <w:t xml:space="preserve">, </w:t>
      </w:r>
      <w:proofErr w:type="spellStart"/>
      <w:r w:rsidRPr="00CC38B0">
        <w:t>самоефективността</w:t>
      </w:r>
      <w:proofErr w:type="spellEnd"/>
      <w:r w:rsidRPr="00CC38B0">
        <w:t xml:space="preserve">, </w:t>
      </w:r>
      <w:proofErr w:type="spellStart"/>
      <w:r w:rsidRPr="00CC38B0">
        <w:t>възприетия</w:t>
      </w:r>
      <w:proofErr w:type="spellEnd"/>
      <w:r w:rsidRPr="00CC38B0">
        <w:t xml:space="preserve"> </w:t>
      </w:r>
      <w:proofErr w:type="spellStart"/>
      <w:r w:rsidRPr="00CC38B0">
        <w:t>стрес</w:t>
      </w:r>
      <w:proofErr w:type="spellEnd"/>
      <w:r w:rsidRPr="00CC38B0">
        <w:t xml:space="preserve">, </w:t>
      </w:r>
      <w:proofErr w:type="spellStart"/>
      <w:r w:rsidRPr="00CC38B0">
        <w:t>устойчивостта</w:t>
      </w:r>
      <w:proofErr w:type="spellEnd"/>
      <w:r w:rsidRPr="00CC38B0">
        <w:t xml:space="preserve"> и </w:t>
      </w:r>
      <w:proofErr w:type="spellStart"/>
      <w:r w:rsidRPr="00CC38B0">
        <w:t>емоционалната</w:t>
      </w:r>
      <w:proofErr w:type="spellEnd"/>
      <w:r w:rsidRPr="00CC38B0">
        <w:t xml:space="preserve"> </w:t>
      </w:r>
      <w:proofErr w:type="spellStart"/>
      <w:r w:rsidRPr="00CC38B0">
        <w:t>регулация</w:t>
      </w:r>
      <w:proofErr w:type="spellEnd"/>
      <w:r w:rsidRPr="00CC38B0">
        <w:t xml:space="preserve">. </w:t>
      </w:r>
      <w:proofErr w:type="spellStart"/>
      <w:r w:rsidRPr="00CC38B0">
        <w:t>Момичетата</w:t>
      </w:r>
      <w:proofErr w:type="spellEnd"/>
      <w:r w:rsidRPr="00CC38B0">
        <w:t xml:space="preserve"> </w:t>
      </w:r>
      <w:proofErr w:type="spellStart"/>
      <w:r w:rsidRPr="00CC38B0">
        <w:t>демонстрират</w:t>
      </w:r>
      <w:proofErr w:type="spellEnd"/>
      <w:r w:rsidRPr="00CC38B0">
        <w:t xml:space="preserve"> </w:t>
      </w:r>
      <w:proofErr w:type="spellStart"/>
      <w:r w:rsidRPr="00CC38B0">
        <w:t>по-висока</w:t>
      </w:r>
      <w:proofErr w:type="spellEnd"/>
      <w:r w:rsidRPr="00CC38B0">
        <w:t xml:space="preserve"> </w:t>
      </w:r>
      <w:proofErr w:type="spellStart"/>
      <w:r w:rsidRPr="00CC38B0">
        <w:t>самооценка</w:t>
      </w:r>
      <w:proofErr w:type="spellEnd"/>
      <w:r w:rsidRPr="00CC38B0">
        <w:t xml:space="preserve"> и </w:t>
      </w:r>
      <w:proofErr w:type="spellStart"/>
      <w:r w:rsidRPr="00CC38B0">
        <w:t>по-позитивно</w:t>
      </w:r>
      <w:proofErr w:type="spellEnd"/>
      <w:r w:rsidRPr="00CC38B0">
        <w:t xml:space="preserve"> </w:t>
      </w:r>
      <w:proofErr w:type="spellStart"/>
      <w:r w:rsidRPr="00CC38B0">
        <w:t>възприемане</w:t>
      </w:r>
      <w:proofErr w:type="spellEnd"/>
      <w:r w:rsidRPr="00CC38B0">
        <w:t xml:space="preserve"> </w:t>
      </w:r>
      <w:proofErr w:type="spellStart"/>
      <w:r w:rsidRPr="00CC38B0">
        <w:t>на</w:t>
      </w:r>
      <w:proofErr w:type="spellEnd"/>
      <w:r w:rsidRPr="00CC38B0">
        <w:t xml:space="preserve"> </w:t>
      </w:r>
      <w:proofErr w:type="spellStart"/>
      <w:r w:rsidRPr="00CC38B0">
        <w:t>външния</w:t>
      </w:r>
      <w:proofErr w:type="spellEnd"/>
      <w:r w:rsidRPr="00CC38B0">
        <w:t xml:space="preserve"> </w:t>
      </w:r>
      <w:proofErr w:type="spellStart"/>
      <w:r w:rsidRPr="00CC38B0">
        <w:t>си</w:t>
      </w:r>
      <w:proofErr w:type="spellEnd"/>
      <w:r w:rsidRPr="00CC38B0">
        <w:t xml:space="preserve"> </w:t>
      </w:r>
      <w:proofErr w:type="spellStart"/>
      <w:r w:rsidRPr="00CC38B0">
        <w:t>вид</w:t>
      </w:r>
      <w:proofErr w:type="spellEnd"/>
      <w:r w:rsidRPr="00CC38B0">
        <w:t xml:space="preserve"> в </w:t>
      </w:r>
      <w:proofErr w:type="spellStart"/>
      <w:r w:rsidRPr="00CC38B0">
        <w:t>сравнение</w:t>
      </w:r>
      <w:proofErr w:type="spellEnd"/>
      <w:r w:rsidRPr="00CC38B0">
        <w:t xml:space="preserve"> с </w:t>
      </w:r>
      <w:proofErr w:type="spellStart"/>
      <w:r w:rsidRPr="00CC38B0">
        <w:t>момчетата</w:t>
      </w:r>
      <w:proofErr w:type="spellEnd"/>
      <w:r w:rsidRPr="00CC38B0">
        <w:t xml:space="preserve">. </w:t>
      </w:r>
      <w:proofErr w:type="spellStart"/>
      <w:r w:rsidRPr="00CC38B0">
        <w:t>Това</w:t>
      </w:r>
      <w:proofErr w:type="spellEnd"/>
      <w:r w:rsidRPr="00CC38B0">
        <w:t xml:space="preserve"> </w:t>
      </w:r>
      <w:proofErr w:type="spellStart"/>
      <w:r w:rsidRPr="00CC38B0">
        <w:t>предполага</w:t>
      </w:r>
      <w:proofErr w:type="spellEnd"/>
      <w:r w:rsidRPr="00CC38B0">
        <w:t xml:space="preserve">, </w:t>
      </w:r>
      <w:proofErr w:type="spellStart"/>
      <w:r w:rsidRPr="00CC38B0">
        <w:t>че</w:t>
      </w:r>
      <w:proofErr w:type="spellEnd"/>
      <w:r w:rsidRPr="00CC38B0">
        <w:t xml:space="preserve"> </w:t>
      </w:r>
      <w:proofErr w:type="spellStart"/>
      <w:r w:rsidRPr="00CC38B0">
        <w:t>те</w:t>
      </w:r>
      <w:proofErr w:type="spellEnd"/>
      <w:r w:rsidRPr="00CC38B0">
        <w:t xml:space="preserve"> </w:t>
      </w:r>
      <w:proofErr w:type="spellStart"/>
      <w:r w:rsidRPr="00CC38B0">
        <w:t>са</w:t>
      </w:r>
      <w:proofErr w:type="spellEnd"/>
      <w:r w:rsidRPr="00CC38B0">
        <w:t xml:space="preserve"> </w:t>
      </w:r>
      <w:proofErr w:type="spellStart"/>
      <w:r w:rsidRPr="00CC38B0">
        <w:t>по-уверени</w:t>
      </w:r>
      <w:proofErr w:type="spellEnd"/>
      <w:r w:rsidRPr="00CC38B0">
        <w:t xml:space="preserve"> в </w:t>
      </w:r>
      <w:proofErr w:type="spellStart"/>
      <w:r w:rsidRPr="00CC38B0">
        <w:t>личните</w:t>
      </w:r>
      <w:proofErr w:type="spellEnd"/>
      <w:r w:rsidRPr="00CC38B0">
        <w:t xml:space="preserve"> </w:t>
      </w:r>
      <w:proofErr w:type="spellStart"/>
      <w:r w:rsidRPr="00CC38B0">
        <w:t>си</w:t>
      </w:r>
      <w:proofErr w:type="spellEnd"/>
      <w:r w:rsidRPr="00CC38B0">
        <w:t xml:space="preserve"> </w:t>
      </w:r>
      <w:proofErr w:type="spellStart"/>
      <w:r w:rsidRPr="00CC38B0">
        <w:t>качества</w:t>
      </w:r>
      <w:proofErr w:type="spellEnd"/>
      <w:r w:rsidRPr="00CC38B0">
        <w:t xml:space="preserve"> и </w:t>
      </w:r>
      <w:proofErr w:type="spellStart"/>
      <w:r w:rsidRPr="00CC38B0">
        <w:t>външен</w:t>
      </w:r>
      <w:proofErr w:type="spellEnd"/>
      <w:r w:rsidRPr="00CC38B0">
        <w:t xml:space="preserve"> </w:t>
      </w:r>
      <w:proofErr w:type="spellStart"/>
      <w:r w:rsidRPr="00CC38B0">
        <w:t>вид</w:t>
      </w:r>
      <w:proofErr w:type="spellEnd"/>
      <w:r w:rsidRPr="00CC38B0">
        <w:t xml:space="preserve">, </w:t>
      </w:r>
      <w:proofErr w:type="spellStart"/>
      <w:r w:rsidRPr="00CC38B0">
        <w:t>което</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бъде</w:t>
      </w:r>
      <w:proofErr w:type="spellEnd"/>
      <w:r w:rsidRPr="00CC38B0">
        <w:t xml:space="preserve"> </w:t>
      </w:r>
      <w:proofErr w:type="spellStart"/>
      <w:r w:rsidRPr="00CC38B0">
        <w:t>свързано</w:t>
      </w:r>
      <w:proofErr w:type="spellEnd"/>
      <w:r w:rsidRPr="00CC38B0">
        <w:t xml:space="preserve"> с </w:t>
      </w:r>
      <w:proofErr w:type="spellStart"/>
      <w:r w:rsidRPr="00CC38B0">
        <w:t>различия</w:t>
      </w:r>
      <w:proofErr w:type="spellEnd"/>
      <w:r w:rsidRPr="00CC38B0">
        <w:t xml:space="preserve"> в </w:t>
      </w:r>
      <w:proofErr w:type="spellStart"/>
      <w:r w:rsidRPr="00CC38B0">
        <w:t>социалните</w:t>
      </w:r>
      <w:proofErr w:type="spellEnd"/>
      <w:r w:rsidRPr="00CC38B0">
        <w:t xml:space="preserve"> </w:t>
      </w:r>
      <w:proofErr w:type="spellStart"/>
      <w:r w:rsidRPr="00CC38B0">
        <w:t>роли</w:t>
      </w:r>
      <w:proofErr w:type="spellEnd"/>
      <w:r w:rsidRPr="00CC38B0">
        <w:t xml:space="preserve">, </w:t>
      </w:r>
      <w:proofErr w:type="spellStart"/>
      <w:r w:rsidRPr="00CC38B0">
        <w:t>културните</w:t>
      </w:r>
      <w:proofErr w:type="spellEnd"/>
      <w:r w:rsidRPr="00CC38B0">
        <w:t xml:space="preserve"> </w:t>
      </w:r>
      <w:proofErr w:type="spellStart"/>
      <w:r w:rsidRPr="00CC38B0">
        <w:t>очаквания</w:t>
      </w:r>
      <w:proofErr w:type="spellEnd"/>
      <w:r w:rsidRPr="00CC38B0">
        <w:t xml:space="preserve"> </w:t>
      </w:r>
      <w:proofErr w:type="spellStart"/>
      <w:r w:rsidRPr="00CC38B0">
        <w:t>или</w:t>
      </w:r>
      <w:proofErr w:type="spellEnd"/>
      <w:r w:rsidRPr="00CC38B0">
        <w:t xml:space="preserve"> </w:t>
      </w:r>
      <w:proofErr w:type="spellStart"/>
      <w:r w:rsidRPr="00CC38B0">
        <w:t>начина</w:t>
      </w:r>
      <w:proofErr w:type="spellEnd"/>
      <w:r w:rsidRPr="00CC38B0">
        <w:t xml:space="preserve">, </w:t>
      </w:r>
      <w:proofErr w:type="spellStart"/>
      <w:r w:rsidRPr="00CC38B0">
        <w:t>по</w:t>
      </w:r>
      <w:proofErr w:type="spellEnd"/>
      <w:r w:rsidRPr="00CC38B0">
        <w:t xml:space="preserve"> </w:t>
      </w:r>
      <w:proofErr w:type="spellStart"/>
      <w:r w:rsidRPr="00CC38B0">
        <w:t>който</w:t>
      </w:r>
      <w:proofErr w:type="spellEnd"/>
      <w:r w:rsidRPr="00CC38B0">
        <w:t xml:space="preserve"> </w:t>
      </w:r>
      <w:proofErr w:type="spellStart"/>
      <w:r w:rsidRPr="00CC38B0">
        <w:t>двата</w:t>
      </w:r>
      <w:proofErr w:type="spellEnd"/>
      <w:r w:rsidRPr="00CC38B0">
        <w:t xml:space="preserve"> </w:t>
      </w:r>
      <w:proofErr w:type="spellStart"/>
      <w:r w:rsidRPr="00CC38B0">
        <w:t>пола</w:t>
      </w:r>
      <w:proofErr w:type="spellEnd"/>
      <w:r w:rsidRPr="00CC38B0">
        <w:t xml:space="preserve"> </w:t>
      </w:r>
      <w:proofErr w:type="spellStart"/>
      <w:r w:rsidRPr="00CC38B0">
        <w:t>взаимодействат</w:t>
      </w:r>
      <w:proofErr w:type="spellEnd"/>
      <w:r w:rsidRPr="00CC38B0">
        <w:t xml:space="preserve"> </w:t>
      </w:r>
      <w:proofErr w:type="spellStart"/>
      <w:r w:rsidRPr="00CC38B0">
        <w:t>със</w:t>
      </w:r>
      <w:proofErr w:type="spellEnd"/>
      <w:r w:rsidRPr="00CC38B0">
        <w:t xml:space="preserve"> </w:t>
      </w:r>
      <w:proofErr w:type="spellStart"/>
      <w:r w:rsidRPr="00CC38B0">
        <w:t>заобикалящата</w:t>
      </w:r>
      <w:proofErr w:type="spellEnd"/>
      <w:r w:rsidRPr="00CC38B0">
        <w:t xml:space="preserve"> </w:t>
      </w:r>
      <w:proofErr w:type="spellStart"/>
      <w:r w:rsidRPr="00CC38B0">
        <w:t>ги</w:t>
      </w:r>
      <w:proofErr w:type="spellEnd"/>
      <w:r w:rsidRPr="00CC38B0">
        <w:t xml:space="preserve"> </w:t>
      </w:r>
      <w:proofErr w:type="spellStart"/>
      <w:r w:rsidRPr="00CC38B0">
        <w:t>среда</w:t>
      </w:r>
      <w:proofErr w:type="spellEnd"/>
      <w:r w:rsidRPr="00CC38B0">
        <w:t xml:space="preserve">. </w:t>
      </w:r>
      <w:proofErr w:type="spellStart"/>
      <w:r w:rsidRPr="00CC38B0">
        <w:t>Тези</w:t>
      </w:r>
      <w:proofErr w:type="spellEnd"/>
      <w:r w:rsidRPr="00CC38B0">
        <w:t xml:space="preserve"> </w:t>
      </w:r>
      <w:proofErr w:type="spellStart"/>
      <w:r w:rsidRPr="00CC38B0">
        <w:t>по-високи</w:t>
      </w:r>
      <w:proofErr w:type="spellEnd"/>
      <w:r w:rsidRPr="00CC38B0">
        <w:t xml:space="preserve"> </w:t>
      </w:r>
      <w:proofErr w:type="spellStart"/>
      <w:r w:rsidRPr="00CC38B0">
        <w:t>стойности</w:t>
      </w:r>
      <w:proofErr w:type="spellEnd"/>
      <w:r w:rsidRPr="00CC38B0">
        <w:t xml:space="preserve"> </w:t>
      </w:r>
      <w:proofErr w:type="spellStart"/>
      <w:r w:rsidRPr="00CC38B0">
        <w:t>обаче</w:t>
      </w:r>
      <w:proofErr w:type="spellEnd"/>
      <w:r w:rsidRPr="00CC38B0">
        <w:t xml:space="preserve"> </w:t>
      </w:r>
      <w:proofErr w:type="spellStart"/>
      <w:r w:rsidRPr="00CC38B0">
        <w:t>могат</w:t>
      </w:r>
      <w:proofErr w:type="spellEnd"/>
      <w:r w:rsidRPr="00CC38B0">
        <w:t xml:space="preserve"> </w:t>
      </w:r>
      <w:proofErr w:type="spellStart"/>
      <w:r w:rsidRPr="00CC38B0">
        <w:t>да</w:t>
      </w:r>
      <w:proofErr w:type="spellEnd"/>
      <w:r w:rsidRPr="00CC38B0">
        <w:t xml:space="preserve"> </w:t>
      </w:r>
      <w:proofErr w:type="spellStart"/>
      <w:r w:rsidRPr="00CC38B0">
        <w:t>са</w:t>
      </w:r>
      <w:proofErr w:type="spellEnd"/>
      <w:r w:rsidRPr="00CC38B0">
        <w:t xml:space="preserve"> </w:t>
      </w:r>
      <w:proofErr w:type="spellStart"/>
      <w:r w:rsidRPr="00CC38B0">
        <w:t>индикатор</w:t>
      </w:r>
      <w:proofErr w:type="spellEnd"/>
      <w:r w:rsidRPr="00CC38B0">
        <w:t xml:space="preserve"> и </w:t>
      </w:r>
      <w:proofErr w:type="spellStart"/>
      <w:r w:rsidRPr="00CC38B0">
        <w:t>за</w:t>
      </w:r>
      <w:proofErr w:type="spellEnd"/>
      <w:r w:rsidRPr="00CC38B0">
        <w:t xml:space="preserve"> </w:t>
      </w:r>
      <w:proofErr w:type="spellStart"/>
      <w:r w:rsidRPr="00CC38B0">
        <w:t>по-голям</w:t>
      </w:r>
      <w:proofErr w:type="spellEnd"/>
      <w:r w:rsidRPr="00CC38B0">
        <w:t xml:space="preserve"> </w:t>
      </w:r>
      <w:proofErr w:type="spellStart"/>
      <w:r w:rsidRPr="00CC38B0">
        <w:t>натиск</w:t>
      </w:r>
      <w:proofErr w:type="spellEnd"/>
      <w:r w:rsidRPr="00CC38B0">
        <w:t xml:space="preserve"> </w:t>
      </w:r>
      <w:proofErr w:type="spellStart"/>
      <w:r w:rsidRPr="00CC38B0">
        <w:t>върху</w:t>
      </w:r>
      <w:proofErr w:type="spellEnd"/>
      <w:r w:rsidRPr="00CC38B0">
        <w:t xml:space="preserve"> </w:t>
      </w:r>
      <w:proofErr w:type="spellStart"/>
      <w:r w:rsidRPr="00CC38B0">
        <w:t>момичетата</w:t>
      </w:r>
      <w:proofErr w:type="spellEnd"/>
      <w:r w:rsidRPr="00CC38B0">
        <w:t xml:space="preserve"> </w:t>
      </w:r>
      <w:proofErr w:type="spellStart"/>
      <w:r w:rsidRPr="00CC38B0">
        <w:t>да</w:t>
      </w:r>
      <w:proofErr w:type="spellEnd"/>
      <w:r w:rsidRPr="00CC38B0">
        <w:t xml:space="preserve"> </w:t>
      </w:r>
      <w:proofErr w:type="spellStart"/>
      <w:r w:rsidRPr="00CC38B0">
        <w:t>отговарят</w:t>
      </w:r>
      <w:proofErr w:type="spellEnd"/>
      <w:r w:rsidRPr="00CC38B0">
        <w:t xml:space="preserve"> </w:t>
      </w:r>
      <w:proofErr w:type="spellStart"/>
      <w:r w:rsidRPr="00CC38B0">
        <w:t>на</w:t>
      </w:r>
      <w:proofErr w:type="spellEnd"/>
      <w:r w:rsidRPr="00CC38B0">
        <w:t xml:space="preserve"> </w:t>
      </w:r>
      <w:proofErr w:type="spellStart"/>
      <w:r w:rsidRPr="00CC38B0">
        <w:t>определени</w:t>
      </w:r>
      <w:proofErr w:type="spellEnd"/>
      <w:r w:rsidRPr="00CC38B0">
        <w:t xml:space="preserve"> </w:t>
      </w:r>
      <w:proofErr w:type="spellStart"/>
      <w:r w:rsidRPr="00CC38B0">
        <w:t>стандарти</w:t>
      </w:r>
      <w:proofErr w:type="spellEnd"/>
      <w:r w:rsidRPr="00CC38B0">
        <w:t xml:space="preserve"> </w:t>
      </w:r>
      <w:proofErr w:type="spellStart"/>
      <w:r w:rsidRPr="00CC38B0">
        <w:t>за</w:t>
      </w:r>
      <w:proofErr w:type="spellEnd"/>
      <w:r w:rsidRPr="00CC38B0">
        <w:t xml:space="preserve"> </w:t>
      </w:r>
      <w:proofErr w:type="spellStart"/>
      <w:r w:rsidRPr="00CC38B0">
        <w:t>външен</w:t>
      </w:r>
      <w:proofErr w:type="spellEnd"/>
      <w:r w:rsidRPr="00CC38B0">
        <w:t xml:space="preserve"> </w:t>
      </w:r>
      <w:proofErr w:type="spellStart"/>
      <w:r w:rsidRPr="00CC38B0">
        <w:t>вид</w:t>
      </w:r>
      <w:proofErr w:type="spellEnd"/>
      <w:r w:rsidRPr="00CC38B0">
        <w:t>.</w:t>
      </w:r>
    </w:p>
    <w:p w14:paraId="385BD941" w14:textId="77777777" w:rsidR="00CC38B0" w:rsidRPr="00CC38B0" w:rsidRDefault="00CC38B0" w:rsidP="00CC38B0">
      <w:pPr>
        <w:spacing w:line="360" w:lineRule="auto"/>
        <w:ind w:firstLine="708"/>
        <w:jc w:val="both"/>
      </w:pPr>
      <w:proofErr w:type="spellStart"/>
      <w:r w:rsidRPr="00CC38B0">
        <w:t>По</w:t>
      </w:r>
      <w:proofErr w:type="spellEnd"/>
      <w:r w:rsidRPr="00CC38B0">
        <w:t xml:space="preserve"> </w:t>
      </w:r>
      <w:proofErr w:type="spellStart"/>
      <w:r w:rsidRPr="00CC38B0">
        <w:t>отношение</w:t>
      </w:r>
      <w:proofErr w:type="spellEnd"/>
      <w:r w:rsidRPr="00CC38B0">
        <w:t xml:space="preserve"> </w:t>
      </w:r>
      <w:proofErr w:type="spellStart"/>
      <w:r w:rsidRPr="00CC38B0">
        <w:t>на</w:t>
      </w:r>
      <w:proofErr w:type="spellEnd"/>
      <w:r w:rsidRPr="00CC38B0">
        <w:t xml:space="preserve"> </w:t>
      </w:r>
      <w:proofErr w:type="spellStart"/>
      <w:r w:rsidRPr="00CC38B0">
        <w:t>самоефективността</w:t>
      </w:r>
      <w:proofErr w:type="spellEnd"/>
      <w:r w:rsidRPr="00CC38B0">
        <w:t xml:space="preserve"> </w:t>
      </w:r>
      <w:proofErr w:type="spellStart"/>
      <w:r w:rsidRPr="00CC38B0">
        <w:t>момичетата</w:t>
      </w:r>
      <w:proofErr w:type="spellEnd"/>
      <w:r w:rsidRPr="00CC38B0">
        <w:t xml:space="preserve"> </w:t>
      </w:r>
      <w:proofErr w:type="spellStart"/>
      <w:r w:rsidRPr="00CC38B0">
        <w:t>също</w:t>
      </w:r>
      <w:proofErr w:type="spellEnd"/>
      <w:r w:rsidRPr="00CC38B0">
        <w:t xml:space="preserve"> </w:t>
      </w:r>
      <w:proofErr w:type="spellStart"/>
      <w:r w:rsidRPr="00CC38B0">
        <w:t>постигат</w:t>
      </w:r>
      <w:proofErr w:type="spellEnd"/>
      <w:r w:rsidRPr="00CC38B0">
        <w:t xml:space="preserve"> </w:t>
      </w:r>
      <w:proofErr w:type="spellStart"/>
      <w:r w:rsidRPr="00CC38B0">
        <w:t>по-високи</w:t>
      </w:r>
      <w:proofErr w:type="spellEnd"/>
      <w:r w:rsidRPr="00CC38B0">
        <w:t xml:space="preserve"> </w:t>
      </w:r>
      <w:proofErr w:type="spellStart"/>
      <w:r w:rsidRPr="00CC38B0">
        <w:t>резултати</w:t>
      </w:r>
      <w:proofErr w:type="spellEnd"/>
      <w:r w:rsidRPr="00CC38B0">
        <w:t xml:space="preserve">, </w:t>
      </w:r>
      <w:proofErr w:type="spellStart"/>
      <w:r w:rsidRPr="00CC38B0">
        <w:t>което</w:t>
      </w:r>
      <w:proofErr w:type="spellEnd"/>
      <w:r w:rsidRPr="00CC38B0">
        <w:t xml:space="preserve"> </w:t>
      </w:r>
      <w:proofErr w:type="spellStart"/>
      <w:r w:rsidRPr="00CC38B0">
        <w:t>подсказва</w:t>
      </w:r>
      <w:proofErr w:type="spellEnd"/>
      <w:r w:rsidRPr="00CC38B0">
        <w:t xml:space="preserve">, </w:t>
      </w:r>
      <w:proofErr w:type="spellStart"/>
      <w:r w:rsidRPr="00CC38B0">
        <w:t>че</w:t>
      </w:r>
      <w:proofErr w:type="spellEnd"/>
      <w:r w:rsidRPr="00CC38B0">
        <w:t xml:space="preserve"> </w:t>
      </w:r>
      <w:proofErr w:type="spellStart"/>
      <w:r w:rsidRPr="00CC38B0">
        <w:t>те</w:t>
      </w:r>
      <w:proofErr w:type="spellEnd"/>
      <w:r w:rsidRPr="00CC38B0">
        <w:t xml:space="preserve"> </w:t>
      </w:r>
      <w:proofErr w:type="spellStart"/>
      <w:r w:rsidRPr="00CC38B0">
        <w:t>имат</w:t>
      </w:r>
      <w:proofErr w:type="spellEnd"/>
      <w:r w:rsidRPr="00CC38B0">
        <w:t xml:space="preserve"> </w:t>
      </w:r>
      <w:proofErr w:type="spellStart"/>
      <w:r w:rsidRPr="00CC38B0">
        <w:t>по-голяма</w:t>
      </w:r>
      <w:proofErr w:type="spellEnd"/>
      <w:r w:rsidRPr="00CC38B0">
        <w:t xml:space="preserve"> </w:t>
      </w:r>
      <w:proofErr w:type="spellStart"/>
      <w:r w:rsidRPr="00CC38B0">
        <w:t>увереност</w:t>
      </w:r>
      <w:proofErr w:type="spellEnd"/>
      <w:r w:rsidRPr="00CC38B0">
        <w:t xml:space="preserve"> в </w:t>
      </w:r>
      <w:proofErr w:type="spellStart"/>
      <w:r w:rsidRPr="00CC38B0">
        <w:t>способността</w:t>
      </w:r>
      <w:proofErr w:type="spellEnd"/>
      <w:r w:rsidRPr="00CC38B0">
        <w:t xml:space="preserve"> </w:t>
      </w:r>
      <w:proofErr w:type="spellStart"/>
      <w:r w:rsidRPr="00CC38B0">
        <w:t>си</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справят</w:t>
      </w:r>
      <w:proofErr w:type="spellEnd"/>
      <w:r w:rsidRPr="00CC38B0">
        <w:t xml:space="preserve"> с </w:t>
      </w:r>
      <w:proofErr w:type="spellStart"/>
      <w:r w:rsidRPr="00CC38B0">
        <w:t>трудностите</w:t>
      </w:r>
      <w:proofErr w:type="spellEnd"/>
      <w:r w:rsidRPr="00CC38B0">
        <w:t xml:space="preserve"> и </w:t>
      </w:r>
      <w:proofErr w:type="spellStart"/>
      <w:r w:rsidRPr="00CC38B0">
        <w:t>да</w:t>
      </w:r>
      <w:proofErr w:type="spellEnd"/>
      <w:r w:rsidRPr="00CC38B0">
        <w:t xml:space="preserve"> </w:t>
      </w:r>
      <w:proofErr w:type="spellStart"/>
      <w:r w:rsidRPr="00CC38B0">
        <w:t>постигат</w:t>
      </w:r>
      <w:proofErr w:type="spellEnd"/>
      <w:r w:rsidRPr="00CC38B0">
        <w:t xml:space="preserve"> </w:t>
      </w:r>
      <w:proofErr w:type="spellStart"/>
      <w:r w:rsidRPr="00CC38B0">
        <w:t>целите</w:t>
      </w:r>
      <w:proofErr w:type="spellEnd"/>
      <w:r w:rsidRPr="00CC38B0">
        <w:t xml:space="preserve"> </w:t>
      </w:r>
      <w:proofErr w:type="spellStart"/>
      <w:r w:rsidRPr="00CC38B0">
        <w:t>си</w:t>
      </w:r>
      <w:proofErr w:type="spellEnd"/>
      <w:r w:rsidRPr="00CC38B0">
        <w:t xml:space="preserve">. </w:t>
      </w:r>
      <w:proofErr w:type="spellStart"/>
      <w:r w:rsidRPr="00CC38B0">
        <w:t>Това</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отразява</w:t>
      </w:r>
      <w:proofErr w:type="spellEnd"/>
      <w:r w:rsidRPr="00CC38B0">
        <w:t xml:space="preserve"> </w:t>
      </w:r>
      <w:proofErr w:type="spellStart"/>
      <w:r w:rsidRPr="00CC38B0">
        <w:t>по-голяма</w:t>
      </w:r>
      <w:proofErr w:type="spellEnd"/>
      <w:r w:rsidRPr="00CC38B0">
        <w:t xml:space="preserve"> </w:t>
      </w:r>
      <w:proofErr w:type="spellStart"/>
      <w:r w:rsidRPr="00CC38B0">
        <w:t>зрялост</w:t>
      </w:r>
      <w:proofErr w:type="spellEnd"/>
      <w:r w:rsidRPr="00CC38B0">
        <w:t xml:space="preserve"> </w:t>
      </w:r>
      <w:proofErr w:type="spellStart"/>
      <w:r w:rsidRPr="00CC38B0">
        <w:t>или</w:t>
      </w:r>
      <w:proofErr w:type="spellEnd"/>
      <w:r w:rsidRPr="00CC38B0">
        <w:t xml:space="preserve"> </w:t>
      </w:r>
      <w:proofErr w:type="spellStart"/>
      <w:r w:rsidRPr="00CC38B0">
        <w:t>склонност</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справят</w:t>
      </w:r>
      <w:proofErr w:type="spellEnd"/>
      <w:r w:rsidRPr="00CC38B0">
        <w:t xml:space="preserve"> с </w:t>
      </w:r>
      <w:proofErr w:type="spellStart"/>
      <w:r w:rsidRPr="00CC38B0">
        <w:t>предизвикателствата</w:t>
      </w:r>
      <w:proofErr w:type="spellEnd"/>
      <w:r w:rsidRPr="00CC38B0">
        <w:t xml:space="preserve"> в </w:t>
      </w:r>
      <w:proofErr w:type="spellStart"/>
      <w:r w:rsidRPr="00CC38B0">
        <w:t>социален</w:t>
      </w:r>
      <w:proofErr w:type="spellEnd"/>
      <w:r w:rsidRPr="00CC38B0">
        <w:t xml:space="preserve"> </w:t>
      </w:r>
      <w:proofErr w:type="spellStart"/>
      <w:r w:rsidRPr="00CC38B0">
        <w:t>или</w:t>
      </w:r>
      <w:proofErr w:type="spellEnd"/>
      <w:r w:rsidRPr="00CC38B0">
        <w:t xml:space="preserve"> </w:t>
      </w:r>
      <w:proofErr w:type="spellStart"/>
      <w:r w:rsidRPr="00CC38B0">
        <w:t>академичен</w:t>
      </w:r>
      <w:proofErr w:type="spellEnd"/>
      <w:r w:rsidRPr="00CC38B0">
        <w:t xml:space="preserve"> </w:t>
      </w:r>
      <w:proofErr w:type="spellStart"/>
      <w:r w:rsidRPr="00CC38B0">
        <w:t>контекст</w:t>
      </w:r>
      <w:proofErr w:type="spellEnd"/>
      <w:r w:rsidRPr="00CC38B0">
        <w:t xml:space="preserve">. </w:t>
      </w:r>
      <w:proofErr w:type="spellStart"/>
      <w:r w:rsidRPr="00CC38B0">
        <w:t>Момчетата</w:t>
      </w:r>
      <w:proofErr w:type="spellEnd"/>
      <w:r w:rsidRPr="00CC38B0">
        <w:t xml:space="preserve"> </w:t>
      </w:r>
      <w:proofErr w:type="spellStart"/>
      <w:r w:rsidRPr="00CC38B0">
        <w:t>обаче</w:t>
      </w:r>
      <w:proofErr w:type="spellEnd"/>
      <w:r w:rsidRPr="00CC38B0">
        <w:t xml:space="preserve"> </w:t>
      </w:r>
      <w:proofErr w:type="spellStart"/>
      <w:r w:rsidRPr="00CC38B0">
        <w:t>показват</w:t>
      </w:r>
      <w:proofErr w:type="spellEnd"/>
      <w:r w:rsidRPr="00CC38B0">
        <w:t xml:space="preserve"> </w:t>
      </w:r>
      <w:proofErr w:type="spellStart"/>
      <w:r w:rsidRPr="00CC38B0">
        <w:t>по-ниска</w:t>
      </w:r>
      <w:proofErr w:type="spellEnd"/>
      <w:r w:rsidRPr="00CC38B0">
        <w:t xml:space="preserve"> </w:t>
      </w:r>
      <w:proofErr w:type="spellStart"/>
      <w:r w:rsidRPr="00CC38B0">
        <w:t>самоефективност</w:t>
      </w:r>
      <w:proofErr w:type="spellEnd"/>
      <w:r w:rsidRPr="00CC38B0">
        <w:t xml:space="preserve">, </w:t>
      </w:r>
      <w:proofErr w:type="spellStart"/>
      <w:r w:rsidRPr="00CC38B0">
        <w:t>което</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бъде</w:t>
      </w:r>
      <w:proofErr w:type="spellEnd"/>
      <w:r w:rsidRPr="00CC38B0">
        <w:t xml:space="preserve"> </w:t>
      </w:r>
      <w:proofErr w:type="spellStart"/>
      <w:r w:rsidRPr="00CC38B0">
        <w:t>свързано</w:t>
      </w:r>
      <w:proofErr w:type="spellEnd"/>
      <w:r w:rsidRPr="00CC38B0">
        <w:t xml:space="preserve"> с </w:t>
      </w:r>
      <w:proofErr w:type="spellStart"/>
      <w:r w:rsidRPr="00CC38B0">
        <w:t>различни</w:t>
      </w:r>
      <w:proofErr w:type="spellEnd"/>
      <w:r w:rsidRPr="00CC38B0">
        <w:t xml:space="preserve"> </w:t>
      </w:r>
      <w:proofErr w:type="spellStart"/>
      <w:r w:rsidRPr="00CC38B0">
        <w:t>форми</w:t>
      </w:r>
      <w:proofErr w:type="spellEnd"/>
      <w:r w:rsidRPr="00CC38B0">
        <w:t xml:space="preserve"> </w:t>
      </w:r>
      <w:proofErr w:type="spellStart"/>
      <w:r w:rsidRPr="00CC38B0">
        <w:t>на</w:t>
      </w:r>
      <w:proofErr w:type="spellEnd"/>
      <w:r w:rsidRPr="00CC38B0">
        <w:t xml:space="preserve"> </w:t>
      </w:r>
      <w:proofErr w:type="spellStart"/>
      <w:r w:rsidRPr="00CC38B0">
        <w:t>социален</w:t>
      </w:r>
      <w:proofErr w:type="spellEnd"/>
      <w:r w:rsidRPr="00CC38B0">
        <w:t xml:space="preserve"> </w:t>
      </w:r>
      <w:proofErr w:type="spellStart"/>
      <w:r w:rsidRPr="00CC38B0">
        <w:t>натиск</w:t>
      </w:r>
      <w:proofErr w:type="spellEnd"/>
      <w:r w:rsidRPr="00CC38B0">
        <w:t xml:space="preserve"> </w:t>
      </w:r>
      <w:proofErr w:type="spellStart"/>
      <w:r w:rsidRPr="00CC38B0">
        <w:t>или</w:t>
      </w:r>
      <w:proofErr w:type="spellEnd"/>
      <w:r w:rsidRPr="00CC38B0">
        <w:t xml:space="preserve"> </w:t>
      </w:r>
      <w:proofErr w:type="spellStart"/>
      <w:r w:rsidRPr="00CC38B0">
        <w:t>по-малко</w:t>
      </w:r>
      <w:proofErr w:type="spellEnd"/>
      <w:r w:rsidRPr="00CC38B0">
        <w:t xml:space="preserve"> </w:t>
      </w:r>
      <w:proofErr w:type="spellStart"/>
      <w:r w:rsidRPr="00CC38B0">
        <w:t>развита</w:t>
      </w:r>
      <w:proofErr w:type="spellEnd"/>
      <w:r w:rsidRPr="00CC38B0">
        <w:t xml:space="preserve"> </w:t>
      </w:r>
      <w:proofErr w:type="spellStart"/>
      <w:r w:rsidRPr="00CC38B0">
        <w:t>способност</w:t>
      </w:r>
      <w:proofErr w:type="spellEnd"/>
      <w:r w:rsidRPr="00CC38B0">
        <w:t xml:space="preserve"> </w:t>
      </w:r>
      <w:proofErr w:type="spellStart"/>
      <w:r w:rsidRPr="00CC38B0">
        <w:t>за</w:t>
      </w:r>
      <w:proofErr w:type="spellEnd"/>
      <w:r w:rsidRPr="00CC38B0">
        <w:t xml:space="preserve"> </w:t>
      </w:r>
      <w:proofErr w:type="spellStart"/>
      <w:r w:rsidRPr="00CC38B0">
        <w:t>саморегулация</w:t>
      </w:r>
      <w:proofErr w:type="spellEnd"/>
      <w:r w:rsidRPr="00CC38B0">
        <w:t xml:space="preserve"> и </w:t>
      </w:r>
      <w:proofErr w:type="spellStart"/>
      <w:r w:rsidRPr="00CC38B0">
        <w:t>планиране</w:t>
      </w:r>
      <w:proofErr w:type="spellEnd"/>
      <w:r w:rsidRPr="00CC38B0">
        <w:t xml:space="preserve"> в </w:t>
      </w:r>
      <w:proofErr w:type="spellStart"/>
      <w:r w:rsidRPr="00CC38B0">
        <w:t>тази</w:t>
      </w:r>
      <w:proofErr w:type="spellEnd"/>
      <w:r w:rsidRPr="00CC38B0">
        <w:t xml:space="preserve"> </w:t>
      </w:r>
      <w:proofErr w:type="spellStart"/>
      <w:r w:rsidRPr="00CC38B0">
        <w:t>възраст</w:t>
      </w:r>
      <w:proofErr w:type="spellEnd"/>
      <w:r w:rsidRPr="00CC38B0">
        <w:t>.</w:t>
      </w:r>
    </w:p>
    <w:p w14:paraId="36AA5A2C" w14:textId="77777777" w:rsidR="00CC38B0" w:rsidRPr="00CC38B0" w:rsidRDefault="00CC38B0" w:rsidP="00CC38B0">
      <w:pPr>
        <w:spacing w:line="360" w:lineRule="auto"/>
        <w:ind w:firstLine="708"/>
        <w:jc w:val="both"/>
      </w:pPr>
      <w:proofErr w:type="spellStart"/>
      <w:r w:rsidRPr="00CC38B0">
        <w:t>По</w:t>
      </w:r>
      <w:proofErr w:type="spellEnd"/>
      <w:r w:rsidRPr="00CC38B0">
        <w:t xml:space="preserve"> </w:t>
      </w:r>
      <w:proofErr w:type="spellStart"/>
      <w:r w:rsidRPr="00CC38B0">
        <w:t>скалата</w:t>
      </w:r>
      <w:proofErr w:type="spellEnd"/>
      <w:r w:rsidRPr="00CC38B0">
        <w:t xml:space="preserve"> </w:t>
      </w:r>
      <w:proofErr w:type="spellStart"/>
      <w:r w:rsidRPr="00CC38B0">
        <w:t>за</w:t>
      </w:r>
      <w:proofErr w:type="spellEnd"/>
      <w:r w:rsidRPr="00CC38B0">
        <w:t xml:space="preserve"> </w:t>
      </w:r>
      <w:proofErr w:type="spellStart"/>
      <w:r w:rsidRPr="00CC38B0">
        <w:t>възприет</w:t>
      </w:r>
      <w:proofErr w:type="spellEnd"/>
      <w:r w:rsidRPr="00CC38B0">
        <w:t xml:space="preserve"> </w:t>
      </w:r>
      <w:proofErr w:type="spellStart"/>
      <w:r w:rsidRPr="00CC38B0">
        <w:t>стрес</w:t>
      </w:r>
      <w:proofErr w:type="spellEnd"/>
      <w:r w:rsidRPr="00CC38B0">
        <w:t xml:space="preserve"> </w:t>
      </w:r>
      <w:proofErr w:type="spellStart"/>
      <w:r w:rsidRPr="00CC38B0">
        <w:t>разликите</w:t>
      </w:r>
      <w:proofErr w:type="spellEnd"/>
      <w:r w:rsidRPr="00CC38B0">
        <w:t xml:space="preserve"> </w:t>
      </w:r>
      <w:proofErr w:type="spellStart"/>
      <w:r w:rsidRPr="00CC38B0">
        <w:t>между</w:t>
      </w:r>
      <w:proofErr w:type="spellEnd"/>
      <w:r w:rsidRPr="00CC38B0">
        <w:t xml:space="preserve"> </w:t>
      </w:r>
      <w:proofErr w:type="spellStart"/>
      <w:r w:rsidRPr="00CC38B0">
        <w:t>половете</w:t>
      </w:r>
      <w:proofErr w:type="spellEnd"/>
      <w:r w:rsidRPr="00CC38B0">
        <w:t xml:space="preserve"> </w:t>
      </w:r>
      <w:proofErr w:type="spellStart"/>
      <w:r w:rsidRPr="00CC38B0">
        <w:t>са</w:t>
      </w:r>
      <w:proofErr w:type="spellEnd"/>
      <w:r w:rsidRPr="00CC38B0">
        <w:t xml:space="preserve"> </w:t>
      </w:r>
      <w:proofErr w:type="spellStart"/>
      <w:r w:rsidRPr="00CC38B0">
        <w:t>сравнително</w:t>
      </w:r>
      <w:proofErr w:type="spellEnd"/>
      <w:r w:rsidRPr="00CC38B0">
        <w:t xml:space="preserve"> </w:t>
      </w:r>
      <w:proofErr w:type="spellStart"/>
      <w:r w:rsidRPr="00CC38B0">
        <w:t>малки</w:t>
      </w:r>
      <w:proofErr w:type="spellEnd"/>
      <w:r w:rsidRPr="00CC38B0">
        <w:t xml:space="preserve">, </w:t>
      </w:r>
      <w:proofErr w:type="spellStart"/>
      <w:r w:rsidRPr="00CC38B0">
        <w:t>което</w:t>
      </w:r>
      <w:proofErr w:type="spellEnd"/>
      <w:r w:rsidRPr="00CC38B0">
        <w:t xml:space="preserve"> </w:t>
      </w:r>
      <w:proofErr w:type="spellStart"/>
      <w:r w:rsidRPr="00CC38B0">
        <w:t>показва</w:t>
      </w:r>
      <w:proofErr w:type="spellEnd"/>
      <w:r w:rsidRPr="00CC38B0">
        <w:t xml:space="preserve">, </w:t>
      </w:r>
      <w:proofErr w:type="spellStart"/>
      <w:r w:rsidRPr="00CC38B0">
        <w:t>че</w:t>
      </w:r>
      <w:proofErr w:type="spellEnd"/>
      <w:r w:rsidRPr="00CC38B0">
        <w:t xml:space="preserve"> </w:t>
      </w:r>
      <w:proofErr w:type="spellStart"/>
      <w:r w:rsidRPr="00CC38B0">
        <w:t>както</w:t>
      </w:r>
      <w:proofErr w:type="spellEnd"/>
      <w:r w:rsidRPr="00CC38B0">
        <w:t xml:space="preserve"> </w:t>
      </w:r>
      <w:proofErr w:type="spellStart"/>
      <w:r w:rsidRPr="00CC38B0">
        <w:t>момичетата</w:t>
      </w:r>
      <w:proofErr w:type="spellEnd"/>
      <w:r w:rsidRPr="00CC38B0">
        <w:t xml:space="preserve">, </w:t>
      </w:r>
      <w:proofErr w:type="spellStart"/>
      <w:r w:rsidRPr="00CC38B0">
        <w:t>така</w:t>
      </w:r>
      <w:proofErr w:type="spellEnd"/>
      <w:r w:rsidRPr="00CC38B0">
        <w:t xml:space="preserve"> и </w:t>
      </w:r>
      <w:proofErr w:type="spellStart"/>
      <w:r w:rsidRPr="00CC38B0">
        <w:t>момчетата</w:t>
      </w:r>
      <w:proofErr w:type="spellEnd"/>
      <w:r w:rsidRPr="00CC38B0">
        <w:t xml:space="preserve"> </w:t>
      </w:r>
      <w:proofErr w:type="spellStart"/>
      <w:r w:rsidRPr="00CC38B0">
        <w:t>изпитват</w:t>
      </w:r>
      <w:proofErr w:type="spellEnd"/>
      <w:r w:rsidRPr="00CC38B0">
        <w:t xml:space="preserve"> </w:t>
      </w:r>
      <w:proofErr w:type="spellStart"/>
      <w:r w:rsidRPr="00CC38B0">
        <w:t>сходни</w:t>
      </w:r>
      <w:proofErr w:type="spellEnd"/>
      <w:r w:rsidRPr="00CC38B0">
        <w:t xml:space="preserve"> </w:t>
      </w:r>
      <w:proofErr w:type="spellStart"/>
      <w:r w:rsidRPr="00CC38B0">
        <w:t>нива</w:t>
      </w:r>
      <w:proofErr w:type="spellEnd"/>
      <w:r w:rsidRPr="00CC38B0">
        <w:t xml:space="preserve"> </w:t>
      </w:r>
      <w:proofErr w:type="spellStart"/>
      <w:r w:rsidRPr="00CC38B0">
        <w:t>на</w:t>
      </w:r>
      <w:proofErr w:type="spellEnd"/>
      <w:r w:rsidRPr="00CC38B0">
        <w:t xml:space="preserve"> </w:t>
      </w:r>
      <w:proofErr w:type="spellStart"/>
      <w:r w:rsidRPr="00CC38B0">
        <w:t>стрес</w:t>
      </w:r>
      <w:proofErr w:type="spellEnd"/>
      <w:r w:rsidRPr="00CC38B0">
        <w:t xml:space="preserve"> в </w:t>
      </w:r>
      <w:proofErr w:type="spellStart"/>
      <w:r w:rsidRPr="00CC38B0">
        <w:t>ежедневието</w:t>
      </w:r>
      <w:proofErr w:type="spellEnd"/>
      <w:r w:rsidRPr="00CC38B0">
        <w:t xml:space="preserve"> </w:t>
      </w:r>
      <w:proofErr w:type="spellStart"/>
      <w:r w:rsidRPr="00CC38B0">
        <w:t>си</w:t>
      </w:r>
      <w:proofErr w:type="spellEnd"/>
      <w:r w:rsidRPr="00CC38B0">
        <w:t xml:space="preserve">. </w:t>
      </w:r>
      <w:proofErr w:type="spellStart"/>
      <w:r w:rsidRPr="00CC38B0">
        <w:t>Въпреки</w:t>
      </w:r>
      <w:proofErr w:type="spellEnd"/>
      <w:r w:rsidRPr="00CC38B0">
        <w:t xml:space="preserve"> </w:t>
      </w:r>
      <w:proofErr w:type="spellStart"/>
      <w:r w:rsidRPr="00CC38B0">
        <w:t>това</w:t>
      </w:r>
      <w:proofErr w:type="spellEnd"/>
      <w:r w:rsidRPr="00CC38B0">
        <w:t xml:space="preserve">, </w:t>
      </w:r>
      <w:proofErr w:type="spellStart"/>
      <w:r w:rsidRPr="00CC38B0">
        <w:t>леко</w:t>
      </w:r>
      <w:proofErr w:type="spellEnd"/>
      <w:r w:rsidRPr="00CC38B0">
        <w:t xml:space="preserve"> </w:t>
      </w:r>
      <w:proofErr w:type="spellStart"/>
      <w:r w:rsidRPr="00CC38B0">
        <w:t>по-високите</w:t>
      </w:r>
      <w:proofErr w:type="spellEnd"/>
      <w:r w:rsidRPr="00CC38B0">
        <w:t xml:space="preserve"> </w:t>
      </w:r>
      <w:proofErr w:type="spellStart"/>
      <w:r w:rsidRPr="00CC38B0">
        <w:t>резултати</w:t>
      </w:r>
      <w:proofErr w:type="spellEnd"/>
      <w:r w:rsidRPr="00CC38B0">
        <w:t xml:space="preserve"> </w:t>
      </w:r>
      <w:proofErr w:type="spellStart"/>
      <w:r w:rsidRPr="00CC38B0">
        <w:t>при</w:t>
      </w:r>
      <w:proofErr w:type="spellEnd"/>
      <w:r w:rsidRPr="00CC38B0">
        <w:t xml:space="preserve"> </w:t>
      </w:r>
      <w:proofErr w:type="spellStart"/>
      <w:r w:rsidRPr="00CC38B0">
        <w:t>момичетата</w:t>
      </w:r>
      <w:proofErr w:type="spellEnd"/>
      <w:r w:rsidRPr="00CC38B0">
        <w:t xml:space="preserve"> </w:t>
      </w:r>
      <w:proofErr w:type="spellStart"/>
      <w:r w:rsidRPr="00CC38B0">
        <w:t>могат</w:t>
      </w:r>
      <w:proofErr w:type="spellEnd"/>
      <w:r w:rsidRPr="00CC38B0">
        <w:t xml:space="preserve"> </w:t>
      </w:r>
      <w:proofErr w:type="spellStart"/>
      <w:r w:rsidRPr="00CC38B0">
        <w:t>да</w:t>
      </w:r>
      <w:proofErr w:type="spellEnd"/>
      <w:r w:rsidRPr="00CC38B0">
        <w:t xml:space="preserve"> </w:t>
      </w:r>
      <w:proofErr w:type="spellStart"/>
      <w:r w:rsidRPr="00CC38B0">
        <w:t>отразяват</w:t>
      </w:r>
      <w:proofErr w:type="spellEnd"/>
      <w:r w:rsidRPr="00CC38B0">
        <w:t xml:space="preserve"> </w:t>
      </w:r>
      <w:proofErr w:type="spellStart"/>
      <w:r w:rsidRPr="00CC38B0">
        <w:t>тяхната</w:t>
      </w:r>
      <w:proofErr w:type="spellEnd"/>
      <w:r w:rsidRPr="00CC38B0">
        <w:t xml:space="preserve"> </w:t>
      </w:r>
      <w:proofErr w:type="spellStart"/>
      <w:r w:rsidRPr="00CC38B0">
        <w:t>склонност</w:t>
      </w:r>
      <w:proofErr w:type="spellEnd"/>
      <w:r w:rsidRPr="00CC38B0">
        <w:t xml:space="preserve"> </w:t>
      </w:r>
      <w:proofErr w:type="spellStart"/>
      <w:r w:rsidRPr="00CC38B0">
        <w:t>да</w:t>
      </w:r>
      <w:proofErr w:type="spellEnd"/>
      <w:r w:rsidRPr="00CC38B0">
        <w:t xml:space="preserve"> </w:t>
      </w:r>
      <w:proofErr w:type="spellStart"/>
      <w:r w:rsidRPr="00CC38B0">
        <w:t>преживяват</w:t>
      </w:r>
      <w:proofErr w:type="spellEnd"/>
      <w:r w:rsidRPr="00CC38B0">
        <w:t xml:space="preserve"> </w:t>
      </w:r>
      <w:proofErr w:type="spellStart"/>
      <w:r w:rsidRPr="00CC38B0">
        <w:t>емоционалните</w:t>
      </w:r>
      <w:proofErr w:type="spellEnd"/>
      <w:r w:rsidRPr="00CC38B0">
        <w:t xml:space="preserve"> </w:t>
      </w:r>
      <w:proofErr w:type="spellStart"/>
      <w:r w:rsidRPr="00CC38B0">
        <w:t>събития</w:t>
      </w:r>
      <w:proofErr w:type="spellEnd"/>
      <w:r w:rsidRPr="00CC38B0">
        <w:t xml:space="preserve"> </w:t>
      </w:r>
      <w:proofErr w:type="spellStart"/>
      <w:r w:rsidRPr="00CC38B0">
        <w:t>по-интензивно</w:t>
      </w:r>
      <w:proofErr w:type="spellEnd"/>
      <w:r w:rsidRPr="00CC38B0">
        <w:t xml:space="preserve"> </w:t>
      </w:r>
      <w:proofErr w:type="spellStart"/>
      <w:r w:rsidRPr="00CC38B0">
        <w:t>или</w:t>
      </w:r>
      <w:proofErr w:type="spellEnd"/>
      <w:r w:rsidRPr="00CC38B0">
        <w:t xml:space="preserve"> </w:t>
      </w:r>
      <w:proofErr w:type="spellStart"/>
      <w:r w:rsidRPr="00CC38B0">
        <w:t>да</w:t>
      </w:r>
      <w:proofErr w:type="spellEnd"/>
      <w:r w:rsidRPr="00CC38B0">
        <w:t xml:space="preserve"> </w:t>
      </w:r>
      <w:proofErr w:type="spellStart"/>
      <w:r w:rsidRPr="00CC38B0">
        <w:t>бъдат</w:t>
      </w:r>
      <w:proofErr w:type="spellEnd"/>
      <w:r w:rsidRPr="00CC38B0">
        <w:t xml:space="preserve"> </w:t>
      </w:r>
      <w:proofErr w:type="spellStart"/>
      <w:r w:rsidRPr="00CC38B0">
        <w:t>по-сензитивни</w:t>
      </w:r>
      <w:proofErr w:type="spellEnd"/>
      <w:r w:rsidRPr="00CC38B0">
        <w:t xml:space="preserve"> </w:t>
      </w:r>
      <w:proofErr w:type="spellStart"/>
      <w:r w:rsidRPr="00CC38B0">
        <w:t>към</w:t>
      </w:r>
      <w:proofErr w:type="spellEnd"/>
      <w:r w:rsidRPr="00CC38B0">
        <w:t xml:space="preserve"> </w:t>
      </w:r>
      <w:proofErr w:type="spellStart"/>
      <w:r w:rsidRPr="00CC38B0">
        <w:t>социални</w:t>
      </w:r>
      <w:proofErr w:type="spellEnd"/>
      <w:r w:rsidRPr="00CC38B0">
        <w:t xml:space="preserve"> и </w:t>
      </w:r>
      <w:proofErr w:type="spellStart"/>
      <w:r w:rsidRPr="00CC38B0">
        <w:t>академични</w:t>
      </w:r>
      <w:proofErr w:type="spellEnd"/>
      <w:r w:rsidRPr="00CC38B0">
        <w:t xml:space="preserve"> </w:t>
      </w:r>
      <w:proofErr w:type="spellStart"/>
      <w:r w:rsidRPr="00CC38B0">
        <w:t>изисквания</w:t>
      </w:r>
      <w:proofErr w:type="spellEnd"/>
      <w:r w:rsidRPr="00CC38B0">
        <w:t>.</w:t>
      </w:r>
    </w:p>
    <w:p w14:paraId="40520F5E" w14:textId="77777777" w:rsidR="00CC38B0" w:rsidRPr="00CC38B0" w:rsidRDefault="00CC38B0" w:rsidP="00CC38B0">
      <w:pPr>
        <w:spacing w:line="360" w:lineRule="auto"/>
        <w:ind w:firstLine="708"/>
        <w:jc w:val="both"/>
      </w:pPr>
      <w:proofErr w:type="spellStart"/>
      <w:r w:rsidRPr="00CC38B0">
        <w:t>Разликите</w:t>
      </w:r>
      <w:proofErr w:type="spellEnd"/>
      <w:r w:rsidRPr="00CC38B0">
        <w:t xml:space="preserve"> в </w:t>
      </w:r>
      <w:proofErr w:type="spellStart"/>
      <w:r w:rsidRPr="00CC38B0">
        <w:t>устойчивостта</w:t>
      </w:r>
      <w:proofErr w:type="spellEnd"/>
      <w:r w:rsidRPr="00CC38B0">
        <w:t xml:space="preserve">, </w:t>
      </w:r>
      <w:proofErr w:type="spellStart"/>
      <w:r w:rsidRPr="00CC38B0">
        <w:t>макар</w:t>
      </w:r>
      <w:proofErr w:type="spellEnd"/>
      <w:r w:rsidRPr="00CC38B0">
        <w:t xml:space="preserve"> и </w:t>
      </w:r>
      <w:proofErr w:type="spellStart"/>
      <w:r w:rsidRPr="00CC38B0">
        <w:t>малки</w:t>
      </w:r>
      <w:proofErr w:type="spellEnd"/>
      <w:r w:rsidRPr="00CC38B0">
        <w:t xml:space="preserve">, </w:t>
      </w:r>
      <w:proofErr w:type="spellStart"/>
      <w:r w:rsidRPr="00CC38B0">
        <w:t>също</w:t>
      </w:r>
      <w:proofErr w:type="spellEnd"/>
      <w:r w:rsidRPr="00CC38B0">
        <w:t xml:space="preserve"> </w:t>
      </w:r>
      <w:proofErr w:type="spellStart"/>
      <w:r w:rsidRPr="00CC38B0">
        <w:t>сочат</w:t>
      </w:r>
      <w:proofErr w:type="spellEnd"/>
      <w:r w:rsidRPr="00CC38B0">
        <w:t xml:space="preserve"> </w:t>
      </w:r>
      <w:proofErr w:type="spellStart"/>
      <w:r w:rsidRPr="00CC38B0">
        <w:t>към</w:t>
      </w:r>
      <w:proofErr w:type="spellEnd"/>
      <w:r w:rsidRPr="00CC38B0">
        <w:t xml:space="preserve"> </w:t>
      </w:r>
      <w:proofErr w:type="spellStart"/>
      <w:r w:rsidRPr="00CC38B0">
        <w:t>леко</w:t>
      </w:r>
      <w:proofErr w:type="spellEnd"/>
      <w:r w:rsidRPr="00CC38B0">
        <w:t xml:space="preserve"> </w:t>
      </w:r>
      <w:proofErr w:type="spellStart"/>
      <w:r w:rsidRPr="00CC38B0">
        <w:t>предимство</w:t>
      </w:r>
      <w:proofErr w:type="spellEnd"/>
      <w:r w:rsidRPr="00CC38B0">
        <w:t xml:space="preserve"> </w:t>
      </w:r>
      <w:proofErr w:type="spellStart"/>
      <w:r w:rsidRPr="00CC38B0">
        <w:t>на</w:t>
      </w:r>
      <w:proofErr w:type="spellEnd"/>
      <w:r w:rsidRPr="00CC38B0">
        <w:t xml:space="preserve"> </w:t>
      </w:r>
      <w:proofErr w:type="spellStart"/>
      <w:r w:rsidRPr="00CC38B0">
        <w:t>момичетата</w:t>
      </w:r>
      <w:proofErr w:type="spellEnd"/>
      <w:r w:rsidRPr="00CC38B0">
        <w:t xml:space="preserve"> в </w:t>
      </w:r>
      <w:proofErr w:type="spellStart"/>
      <w:r w:rsidRPr="00CC38B0">
        <w:t>справянето</w:t>
      </w:r>
      <w:proofErr w:type="spellEnd"/>
      <w:r w:rsidRPr="00CC38B0">
        <w:t xml:space="preserve"> с </w:t>
      </w:r>
      <w:proofErr w:type="spellStart"/>
      <w:r w:rsidRPr="00CC38B0">
        <w:t>трудностите</w:t>
      </w:r>
      <w:proofErr w:type="spellEnd"/>
      <w:r w:rsidRPr="00CC38B0">
        <w:t xml:space="preserve">. </w:t>
      </w:r>
      <w:proofErr w:type="spellStart"/>
      <w:r w:rsidRPr="00CC38B0">
        <w:t>Това</w:t>
      </w:r>
      <w:proofErr w:type="spellEnd"/>
      <w:r w:rsidRPr="00CC38B0">
        <w:t xml:space="preserve"> </w:t>
      </w:r>
      <w:proofErr w:type="spellStart"/>
      <w:r w:rsidRPr="00CC38B0">
        <w:t>предполага</w:t>
      </w:r>
      <w:proofErr w:type="spellEnd"/>
      <w:r w:rsidRPr="00CC38B0">
        <w:t xml:space="preserve">, </w:t>
      </w:r>
      <w:proofErr w:type="spellStart"/>
      <w:r w:rsidRPr="00CC38B0">
        <w:t>че</w:t>
      </w:r>
      <w:proofErr w:type="spellEnd"/>
      <w:r w:rsidRPr="00CC38B0">
        <w:t xml:space="preserve"> </w:t>
      </w:r>
      <w:proofErr w:type="spellStart"/>
      <w:r w:rsidRPr="00CC38B0">
        <w:t>те</w:t>
      </w:r>
      <w:proofErr w:type="spellEnd"/>
      <w:r w:rsidRPr="00CC38B0">
        <w:t xml:space="preserve"> </w:t>
      </w:r>
      <w:proofErr w:type="spellStart"/>
      <w:r w:rsidRPr="00CC38B0">
        <w:t>са</w:t>
      </w:r>
      <w:proofErr w:type="spellEnd"/>
      <w:r w:rsidRPr="00CC38B0">
        <w:t xml:space="preserve"> </w:t>
      </w:r>
      <w:proofErr w:type="spellStart"/>
      <w:r w:rsidRPr="00CC38B0">
        <w:t>малко</w:t>
      </w:r>
      <w:proofErr w:type="spellEnd"/>
      <w:r w:rsidRPr="00CC38B0">
        <w:t xml:space="preserve"> </w:t>
      </w:r>
      <w:proofErr w:type="spellStart"/>
      <w:r w:rsidRPr="00CC38B0">
        <w:t>по-адаптивни</w:t>
      </w:r>
      <w:proofErr w:type="spellEnd"/>
      <w:r w:rsidRPr="00CC38B0">
        <w:t xml:space="preserve"> и </w:t>
      </w:r>
      <w:proofErr w:type="spellStart"/>
      <w:r w:rsidRPr="00CC38B0">
        <w:t>способни</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справят</w:t>
      </w:r>
      <w:proofErr w:type="spellEnd"/>
      <w:r w:rsidRPr="00CC38B0">
        <w:t xml:space="preserve"> </w:t>
      </w:r>
      <w:proofErr w:type="spellStart"/>
      <w:r w:rsidRPr="00CC38B0">
        <w:t>със</w:t>
      </w:r>
      <w:proofErr w:type="spellEnd"/>
      <w:r w:rsidRPr="00CC38B0">
        <w:t xml:space="preserve"> </w:t>
      </w:r>
      <w:proofErr w:type="spellStart"/>
      <w:r w:rsidRPr="00CC38B0">
        <w:t>стресови</w:t>
      </w:r>
      <w:proofErr w:type="spellEnd"/>
      <w:r w:rsidRPr="00CC38B0">
        <w:t xml:space="preserve"> </w:t>
      </w:r>
      <w:proofErr w:type="spellStart"/>
      <w:r w:rsidRPr="00CC38B0">
        <w:t>ситуации</w:t>
      </w:r>
      <w:proofErr w:type="spellEnd"/>
      <w:r w:rsidRPr="00CC38B0">
        <w:t xml:space="preserve">. </w:t>
      </w:r>
      <w:proofErr w:type="spellStart"/>
      <w:r w:rsidRPr="00CC38B0">
        <w:t>Възможно</w:t>
      </w:r>
      <w:proofErr w:type="spellEnd"/>
      <w:r w:rsidRPr="00CC38B0">
        <w:t xml:space="preserve"> е </w:t>
      </w:r>
      <w:proofErr w:type="spellStart"/>
      <w:r w:rsidRPr="00CC38B0">
        <w:t>тази</w:t>
      </w:r>
      <w:proofErr w:type="spellEnd"/>
      <w:r w:rsidRPr="00CC38B0">
        <w:t xml:space="preserve"> </w:t>
      </w:r>
      <w:proofErr w:type="spellStart"/>
      <w:r w:rsidRPr="00CC38B0">
        <w:t>разлика</w:t>
      </w:r>
      <w:proofErr w:type="spellEnd"/>
      <w:r w:rsidRPr="00CC38B0">
        <w:t xml:space="preserve"> </w:t>
      </w:r>
      <w:proofErr w:type="spellStart"/>
      <w:r w:rsidRPr="00CC38B0">
        <w:t>да</w:t>
      </w:r>
      <w:proofErr w:type="spellEnd"/>
      <w:r w:rsidRPr="00CC38B0">
        <w:t xml:space="preserve"> </w:t>
      </w:r>
      <w:proofErr w:type="spellStart"/>
      <w:r w:rsidRPr="00CC38B0">
        <w:t>бъде</w:t>
      </w:r>
      <w:proofErr w:type="spellEnd"/>
      <w:r w:rsidRPr="00CC38B0">
        <w:t xml:space="preserve"> </w:t>
      </w:r>
      <w:proofErr w:type="spellStart"/>
      <w:r w:rsidRPr="00CC38B0">
        <w:t>резултат</w:t>
      </w:r>
      <w:proofErr w:type="spellEnd"/>
      <w:r w:rsidRPr="00CC38B0">
        <w:t xml:space="preserve"> </w:t>
      </w:r>
      <w:proofErr w:type="spellStart"/>
      <w:r w:rsidRPr="00CC38B0">
        <w:t>от</w:t>
      </w:r>
      <w:proofErr w:type="spellEnd"/>
      <w:r w:rsidRPr="00CC38B0">
        <w:t xml:space="preserve"> </w:t>
      </w:r>
      <w:proofErr w:type="spellStart"/>
      <w:r w:rsidRPr="00CC38B0">
        <w:t>по-добри</w:t>
      </w:r>
      <w:proofErr w:type="spellEnd"/>
      <w:r w:rsidRPr="00CC38B0">
        <w:t xml:space="preserve"> </w:t>
      </w:r>
      <w:proofErr w:type="spellStart"/>
      <w:r w:rsidRPr="00CC38B0">
        <w:t>социални</w:t>
      </w:r>
      <w:proofErr w:type="spellEnd"/>
      <w:r w:rsidRPr="00CC38B0">
        <w:t xml:space="preserve"> </w:t>
      </w:r>
      <w:proofErr w:type="spellStart"/>
      <w:r w:rsidRPr="00CC38B0">
        <w:t>умения</w:t>
      </w:r>
      <w:proofErr w:type="spellEnd"/>
      <w:r w:rsidRPr="00CC38B0">
        <w:t xml:space="preserve"> </w:t>
      </w:r>
      <w:proofErr w:type="spellStart"/>
      <w:r w:rsidRPr="00CC38B0">
        <w:t>или</w:t>
      </w:r>
      <w:proofErr w:type="spellEnd"/>
      <w:r w:rsidRPr="00CC38B0">
        <w:t xml:space="preserve"> </w:t>
      </w:r>
      <w:proofErr w:type="spellStart"/>
      <w:r w:rsidRPr="00CC38B0">
        <w:t>по-голям</w:t>
      </w:r>
      <w:proofErr w:type="spellEnd"/>
      <w:r w:rsidRPr="00CC38B0">
        <w:t xml:space="preserve"> </w:t>
      </w:r>
      <w:proofErr w:type="spellStart"/>
      <w:r w:rsidRPr="00CC38B0">
        <w:t>опит</w:t>
      </w:r>
      <w:proofErr w:type="spellEnd"/>
      <w:r w:rsidRPr="00CC38B0">
        <w:t xml:space="preserve"> в </w:t>
      </w:r>
      <w:proofErr w:type="spellStart"/>
      <w:r w:rsidRPr="00CC38B0">
        <w:t>изразяването</w:t>
      </w:r>
      <w:proofErr w:type="spellEnd"/>
      <w:r w:rsidRPr="00CC38B0">
        <w:t xml:space="preserve"> и </w:t>
      </w:r>
      <w:proofErr w:type="spellStart"/>
      <w:r w:rsidRPr="00CC38B0">
        <w:t>обработката</w:t>
      </w:r>
      <w:proofErr w:type="spellEnd"/>
      <w:r w:rsidRPr="00CC38B0">
        <w:t xml:space="preserve"> </w:t>
      </w:r>
      <w:proofErr w:type="spellStart"/>
      <w:r w:rsidRPr="00CC38B0">
        <w:t>на</w:t>
      </w:r>
      <w:proofErr w:type="spellEnd"/>
      <w:r w:rsidRPr="00CC38B0">
        <w:t xml:space="preserve"> </w:t>
      </w:r>
      <w:proofErr w:type="spellStart"/>
      <w:r w:rsidRPr="00CC38B0">
        <w:t>емоции</w:t>
      </w:r>
      <w:proofErr w:type="spellEnd"/>
      <w:r w:rsidRPr="00CC38B0">
        <w:t>.</w:t>
      </w:r>
    </w:p>
    <w:p w14:paraId="27246AA2" w14:textId="77777777" w:rsidR="00CC38B0" w:rsidRPr="00CC38B0" w:rsidRDefault="00CC38B0" w:rsidP="00CC38B0">
      <w:pPr>
        <w:spacing w:line="360" w:lineRule="auto"/>
        <w:ind w:firstLine="708"/>
        <w:jc w:val="both"/>
      </w:pPr>
      <w:proofErr w:type="spellStart"/>
      <w:r w:rsidRPr="00CC38B0">
        <w:t>Емоционалната</w:t>
      </w:r>
      <w:proofErr w:type="spellEnd"/>
      <w:r w:rsidRPr="00CC38B0">
        <w:t xml:space="preserve"> </w:t>
      </w:r>
      <w:proofErr w:type="spellStart"/>
      <w:r w:rsidRPr="00CC38B0">
        <w:t>регулация</w:t>
      </w:r>
      <w:proofErr w:type="spellEnd"/>
      <w:r w:rsidRPr="00CC38B0">
        <w:t xml:space="preserve"> </w:t>
      </w:r>
      <w:proofErr w:type="spellStart"/>
      <w:r w:rsidRPr="00CC38B0">
        <w:t>показва</w:t>
      </w:r>
      <w:proofErr w:type="spellEnd"/>
      <w:r w:rsidRPr="00CC38B0">
        <w:t xml:space="preserve"> </w:t>
      </w:r>
      <w:proofErr w:type="spellStart"/>
      <w:r w:rsidRPr="00CC38B0">
        <w:t>най-големите</w:t>
      </w:r>
      <w:proofErr w:type="spellEnd"/>
      <w:r w:rsidRPr="00CC38B0">
        <w:t xml:space="preserve"> </w:t>
      </w:r>
      <w:proofErr w:type="spellStart"/>
      <w:r w:rsidRPr="00CC38B0">
        <w:t>различия</w:t>
      </w:r>
      <w:proofErr w:type="spellEnd"/>
      <w:r w:rsidRPr="00CC38B0">
        <w:t xml:space="preserve"> </w:t>
      </w:r>
      <w:proofErr w:type="spellStart"/>
      <w:r w:rsidRPr="00CC38B0">
        <w:t>между</w:t>
      </w:r>
      <w:proofErr w:type="spellEnd"/>
      <w:r w:rsidRPr="00CC38B0">
        <w:t xml:space="preserve"> </w:t>
      </w:r>
      <w:proofErr w:type="spellStart"/>
      <w:r w:rsidRPr="00CC38B0">
        <w:t>половете</w:t>
      </w:r>
      <w:proofErr w:type="spellEnd"/>
      <w:r w:rsidRPr="00CC38B0">
        <w:t xml:space="preserve">. </w:t>
      </w:r>
      <w:proofErr w:type="spellStart"/>
      <w:r w:rsidRPr="00CC38B0">
        <w:t>Момичетата</w:t>
      </w:r>
      <w:proofErr w:type="spellEnd"/>
      <w:r w:rsidRPr="00CC38B0">
        <w:t xml:space="preserve"> </w:t>
      </w:r>
      <w:proofErr w:type="spellStart"/>
      <w:r w:rsidRPr="00CC38B0">
        <w:t>използват</w:t>
      </w:r>
      <w:proofErr w:type="spellEnd"/>
      <w:r w:rsidRPr="00CC38B0">
        <w:t xml:space="preserve"> </w:t>
      </w:r>
      <w:proofErr w:type="spellStart"/>
      <w:r w:rsidRPr="00CC38B0">
        <w:t>повече</w:t>
      </w:r>
      <w:proofErr w:type="spellEnd"/>
      <w:r w:rsidRPr="00CC38B0">
        <w:t xml:space="preserve"> </w:t>
      </w:r>
      <w:proofErr w:type="spellStart"/>
      <w:r w:rsidRPr="00CC38B0">
        <w:t>както</w:t>
      </w:r>
      <w:proofErr w:type="spellEnd"/>
      <w:r w:rsidRPr="00CC38B0">
        <w:t xml:space="preserve"> </w:t>
      </w:r>
      <w:proofErr w:type="spellStart"/>
      <w:r w:rsidRPr="00CC38B0">
        <w:t>положителни</w:t>
      </w:r>
      <w:proofErr w:type="spellEnd"/>
      <w:r w:rsidRPr="00CC38B0">
        <w:t xml:space="preserve">, </w:t>
      </w:r>
      <w:proofErr w:type="spellStart"/>
      <w:r w:rsidRPr="00CC38B0">
        <w:t>така</w:t>
      </w:r>
      <w:proofErr w:type="spellEnd"/>
      <w:r w:rsidRPr="00CC38B0">
        <w:t xml:space="preserve"> и </w:t>
      </w:r>
      <w:proofErr w:type="spellStart"/>
      <w:r w:rsidRPr="00CC38B0">
        <w:t>отрицателни</w:t>
      </w:r>
      <w:proofErr w:type="spellEnd"/>
      <w:r w:rsidRPr="00CC38B0">
        <w:t xml:space="preserve"> </w:t>
      </w:r>
      <w:proofErr w:type="spellStart"/>
      <w:r w:rsidRPr="00CC38B0">
        <w:t>стратегии</w:t>
      </w:r>
      <w:proofErr w:type="spellEnd"/>
      <w:r w:rsidRPr="00CC38B0">
        <w:t xml:space="preserve"> </w:t>
      </w:r>
      <w:proofErr w:type="spellStart"/>
      <w:r w:rsidRPr="00CC38B0">
        <w:t>за</w:t>
      </w:r>
      <w:proofErr w:type="spellEnd"/>
      <w:r w:rsidRPr="00CC38B0">
        <w:t xml:space="preserve"> </w:t>
      </w:r>
      <w:proofErr w:type="spellStart"/>
      <w:r w:rsidRPr="00CC38B0">
        <w:t>управление</w:t>
      </w:r>
      <w:proofErr w:type="spellEnd"/>
      <w:r w:rsidRPr="00CC38B0">
        <w:t xml:space="preserve"> </w:t>
      </w:r>
      <w:proofErr w:type="spellStart"/>
      <w:r w:rsidRPr="00CC38B0">
        <w:t>на</w:t>
      </w:r>
      <w:proofErr w:type="spellEnd"/>
      <w:r w:rsidRPr="00CC38B0">
        <w:t xml:space="preserve"> </w:t>
      </w:r>
      <w:proofErr w:type="spellStart"/>
      <w:r w:rsidRPr="00CC38B0">
        <w:t>емоциите</w:t>
      </w:r>
      <w:proofErr w:type="spellEnd"/>
      <w:r w:rsidRPr="00CC38B0">
        <w:t xml:space="preserve">, </w:t>
      </w:r>
      <w:proofErr w:type="spellStart"/>
      <w:r w:rsidRPr="00CC38B0">
        <w:t>което</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обясни</w:t>
      </w:r>
      <w:proofErr w:type="spellEnd"/>
      <w:r w:rsidRPr="00CC38B0">
        <w:t xml:space="preserve"> с </w:t>
      </w:r>
      <w:proofErr w:type="spellStart"/>
      <w:r w:rsidRPr="00CC38B0">
        <w:t>по-голяма</w:t>
      </w:r>
      <w:proofErr w:type="spellEnd"/>
      <w:r w:rsidRPr="00CC38B0">
        <w:t xml:space="preserve"> </w:t>
      </w:r>
      <w:proofErr w:type="spellStart"/>
      <w:r w:rsidRPr="00CC38B0">
        <w:t>емоционална</w:t>
      </w:r>
      <w:proofErr w:type="spellEnd"/>
      <w:r w:rsidRPr="00CC38B0">
        <w:t xml:space="preserve"> </w:t>
      </w:r>
      <w:proofErr w:type="spellStart"/>
      <w:r w:rsidRPr="00CC38B0">
        <w:t>интензивност</w:t>
      </w:r>
      <w:proofErr w:type="spellEnd"/>
      <w:r w:rsidRPr="00CC38B0">
        <w:t xml:space="preserve"> и </w:t>
      </w:r>
      <w:proofErr w:type="spellStart"/>
      <w:r w:rsidRPr="00CC38B0">
        <w:t>склонност</w:t>
      </w:r>
      <w:proofErr w:type="spellEnd"/>
      <w:r w:rsidRPr="00CC38B0">
        <w:t xml:space="preserve"> </w:t>
      </w:r>
      <w:proofErr w:type="spellStart"/>
      <w:r w:rsidRPr="00CC38B0">
        <w:t>към</w:t>
      </w:r>
      <w:proofErr w:type="spellEnd"/>
      <w:r w:rsidRPr="00CC38B0">
        <w:t xml:space="preserve"> </w:t>
      </w:r>
      <w:proofErr w:type="spellStart"/>
      <w:r w:rsidRPr="00CC38B0">
        <w:t>рефлексия</w:t>
      </w:r>
      <w:proofErr w:type="spellEnd"/>
      <w:r w:rsidRPr="00CC38B0">
        <w:t xml:space="preserve"> </w:t>
      </w:r>
      <w:proofErr w:type="spellStart"/>
      <w:r w:rsidRPr="00CC38B0">
        <w:t>върху</w:t>
      </w:r>
      <w:proofErr w:type="spellEnd"/>
      <w:r w:rsidRPr="00CC38B0">
        <w:t xml:space="preserve"> </w:t>
      </w:r>
      <w:proofErr w:type="spellStart"/>
      <w:r w:rsidRPr="00CC38B0">
        <w:t>емоционалните</w:t>
      </w:r>
      <w:proofErr w:type="spellEnd"/>
      <w:r w:rsidRPr="00CC38B0">
        <w:t xml:space="preserve"> </w:t>
      </w:r>
      <w:proofErr w:type="spellStart"/>
      <w:r w:rsidRPr="00CC38B0">
        <w:t>преживявания</w:t>
      </w:r>
      <w:proofErr w:type="spellEnd"/>
      <w:r w:rsidRPr="00CC38B0">
        <w:t xml:space="preserve">. </w:t>
      </w:r>
      <w:proofErr w:type="spellStart"/>
      <w:r w:rsidRPr="00CC38B0">
        <w:t>По-високите</w:t>
      </w:r>
      <w:proofErr w:type="spellEnd"/>
      <w:r w:rsidRPr="00CC38B0">
        <w:t xml:space="preserve"> </w:t>
      </w:r>
      <w:proofErr w:type="spellStart"/>
      <w:r w:rsidRPr="00CC38B0">
        <w:t>стойности</w:t>
      </w:r>
      <w:proofErr w:type="spellEnd"/>
      <w:r w:rsidRPr="00CC38B0">
        <w:t xml:space="preserve"> </w:t>
      </w:r>
      <w:proofErr w:type="spellStart"/>
      <w:r w:rsidRPr="00CC38B0">
        <w:t>при</w:t>
      </w:r>
      <w:proofErr w:type="spellEnd"/>
      <w:r w:rsidRPr="00CC38B0">
        <w:t xml:space="preserve"> </w:t>
      </w:r>
      <w:proofErr w:type="spellStart"/>
      <w:r w:rsidRPr="00CC38B0">
        <w:t>отрицателните</w:t>
      </w:r>
      <w:proofErr w:type="spellEnd"/>
      <w:r w:rsidRPr="00CC38B0">
        <w:t xml:space="preserve"> </w:t>
      </w:r>
      <w:proofErr w:type="spellStart"/>
      <w:r w:rsidRPr="00CC38B0">
        <w:t>стратегии</w:t>
      </w:r>
      <w:proofErr w:type="spellEnd"/>
      <w:r w:rsidRPr="00CC38B0">
        <w:t xml:space="preserve"> </w:t>
      </w:r>
      <w:proofErr w:type="spellStart"/>
      <w:r w:rsidRPr="00CC38B0">
        <w:t>обаче</w:t>
      </w:r>
      <w:proofErr w:type="spellEnd"/>
      <w:r w:rsidRPr="00CC38B0">
        <w:t xml:space="preserve"> </w:t>
      </w:r>
      <w:proofErr w:type="spellStart"/>
      <w:r w:rsidRPr="00CC38B0">
        <w:t>предполагат</w:t>
      </w:r>
      <w:proofErr w:type="spellEnd"/>
      <w:r w:rsidRPr="00CC38B0">
        <w:t xml:space="preserve">, </w:t>
      </w:r>
      <w:proofErr w:type="spellStart"/>
      <w:r w:rsidRPr="00CC38B0">
        <w:t>че</w:t>
      </w:r>
      <w:proofErr w:type="spellEnd"/>
      <w:r w:rsidRPr="00CC38B0">
        <w:t xml:space="preserve"> </w:t>
      </w:r>
      <w:proofErr w:type="spellStart"/>
      <w:r w:rsidRPr="00CC38B0">
        <w:t>момичетата</w:t>
      </w:r>
      <w:proofErr w:type="spellEnd"/>
      <w:r w:rsidRPr="00CC38B0">
        <w:t xml:space="preserve"> </w:t>
      </w:r>
      <w:proofErr w:type="spellStart"/>
      <w:r w:rsidRPr="00CC38B0">
        <w:lastRenderedPageBreak/>
        <w:t>могат</w:t>
      </w:r>
      <w:proofErr w:type="spellEnd"/>
      <w:r w:rsidRPr="00CC38B0">
        <w:t xml:space="preserve"> </w:t>
      </w:r>
      <w:proofErr w:type="spellStart"/>
      <w:r w:rsidRPr="00CC38B0">
        <w:t>да</w:t>
      </w:r>
      <w:proofErr w:type="spellEnd"/>
      <w:r w:rsidRPr="00CC38B0">
        <w:t xml:space="preserve"> </w:t>
      </w:r>
      <w:proofErr w:type="spellStart"/>
      <w:r w:rsidRPr="00CC38B0">
        <w:t>бъдат</w:t>
      </w:r>
      <w:proofErr w:type="spellEnd"/>
      <w:r w:rsidRPr="00CC38B0">
        <w:t xml:space="preserve"> </w:t>
      </w:r>
      <w:proofErr w:type="spellStart"/>
      <w:r w:rsidRPr="00CC38B0">
        <w:t>по-уязвими</w:t>
      </w:r>
      <w:proofErr w:type="spellEnd"/>
      <w:r w:rsidRPr="00CC38B0">
        <w:t xml:space="preserve"> </w:t>
      </w:r>
      <w:proofErr w:type="spellStart"/>
      <w:r w:rsidRPr="00CC38B0">
        <w:t>към</w:t>
      </w:r>
      <w:proofErr w:type="spellEnd"/>
      <w:r w:rsidRPr="00CC38B0">
        <w:t xml:space="preserve"> </w:t>
      </w:r>
      <w:proofErr w:type="spellStart"/>
      <w:r w:rsidRPr="00CC38B0">
        <w:t>трудности</w:t>
      </w:r>
      <w:proofErr w:type="spellEnd"/>
      <w:r w:rsidRPr="00CC38B0">
        <w:t xml:space="preserve"> в </w:t>
      </w:r>
      <w:proofErr w:type="spellStart"/>
      <w:r w:rsidRPr="00CC38B0">
        <w:t>справянето</w:t>
      </w:r>
      <w:proofErr w:type="spellEnd"/>
      <w:r w:rsidRPr="00CC38B0">
        <w:t xml:space="preserve"> с </w:t>
      </w:r>
      <w:proofErr w:type="spellStart"/>
      <w:r w:rsidRPr="00CC38B0">
        <w:t>негативни</w:t>
      </w:r>
      <w:proofErr w:type="spellEnd"/>
      <w:r w:rsidRPr="00CC38B0">
        <w:t xml:space="preserve"> </w:t>
      </w:r>
      <w:proofErr w:type="spellStart"/>
      <w:r w:rsidRPr="00CC38B0">
        <w:t>емоции</w:t>
      </w:r>
      <w:proofErr w:type="spellEnd"/>
      <w:r w:rsidRPr="00CC38B0">
        <w:t xml:space="preserve">, </w:t>
      </w:r>
      <w:proofErr w:type="spellStart"/>
      <w:r w:rsidRPr="00CC38B0">
        <w:t>което</w:t>
      </w:r>
      <w:proofErr w:type="spellEnd"/>
      <w:r w:rsidRPr="00CC38B0">
        <w:t xml:space="preserve"> </w:t>
      </w:r>
      <w:proofErr w:type="spellStart"/>
      <w:r w:rsidRPr="00CC38B0">
        <w:t>изисква</w:t>
      </w:r>
      <w:proofErr w:type="spellEnd"/>
      <w:r w:rsidRPr="00CC38B0">
        <w:t xml:space="preserve"> </w:t>
      </w:r>
      <w:proofErr w:type="spellStart"/>
      <w:r w:rsidRPr="00CC38B0">
        <w:t>подкрепа</w:t>
      </w:r>
      <w:proofErr w:type="spellEnd"/>
      <w:r w:rsidRPr="00CC38B0">
        <w:t xml:space="preserve"> и </w:t>
      </w:r>
      <w:proofErr w:type="spellStart"/>
      <w:r w:rsidRPr="00CC38B0">
        <w:t>насочване</w:t>
      </w:r>
      <w:proofErr w:type="spellEnd"/>
      <w:r w:rsidRPr="00CC38B0">
        <w:t xml:space="preserve"> </w:t>
      </w:r>
      <w:proofErr w:type="spellStart"/>
      <w:r w:rsidRPr="00CC38B0">
        <w:t>към</w:t>
      </w:r>
      <w:proofErr w:type="spellEnd"/>
      <w:r w:rsidRPr="00CC38B0">
        <w:t xml:space="preserve"> </w:t>
      </w:r>
      <w:proofErr w:type="spellStart"/>
      <w:r w:rsidRPr="00CC38B0">
        <w:t>по-ефективни</w:t>
      </w:r>
      <w:proofErr w:type="spellEnd"/>
      <w:r w:rsidRPr="00CC38B0">
        <w:t xml:space="preserve"> </w:t>
      </w:r>
      <w:proofErr w:type="spellStart"/>
      <w:r w:rsidRPr="00CC38B0">
        <w:t>механизми</w:t>
      </w:r>
      <w:proofErr w:type="spellEnd"/>
      <w:r w:rsidRPr="00CC38B0">
        <w:t xml:space="preserve"> </w:t>
      </w:r>
      <w:proofErr w:type="spellStart"/>
      <w:r w:rsidRPr="00CC38B0">
        <w:t>за</w:t>
      </w:r>
      <w:proofErr w:type="spellEnd"/>
      <w:r w:rsidRPr="00CC38B0">
        <w:t xml:space="preserve"> </w:t>
      </w:r>
      <w:proofErr w:type="spellStart"/>
      <w:r w:rsidRPr="00CC38B0">
        <w:t>управление</w:t>
      </w:r>
      <w:proofErr w:type="spellEnd"/>
      <w:r w:rsidRPr="00CC38B0">
        <w:t>.</w:t>
      </w:r>
    </w:p>
    <w:p w14:paraId="3B1B8864" w14:textId="77777777" w:rsidR="00CC38B0" w:rsidRPr="00CC38B0" w:rsidRDefault="00CC38B0" w:rsidP="00CC38B0">
      <w:pPr>
        <w:spacing w:line="360" w:lineRule="auto"/>
        <w:ind w:firstLine="708"/>
        <w:jc w:val="both"/>
      </w:pPr>
      <w:proofErr w:type="spellStart"/>
      <w:r w:rsidRPr="00CC38B0">
        <w:t>Обобщено</w:t>
      </w:r>
      <w:proofErr w:type="spellEnd"/>
      <w:r w:rsidRPr="00CC38B0">
        <w:t xml:space="preserve">, </w:t>
      </w:r>
      <w:proofErr w:type="spellStart"/>
      <w:r w:rsidRPr="00CC38B0">
        <w:t>тези</w:t>
      </w:r>
      <w:proofErr w:type="spellEnd"/>
      <w:r w:rsidRPr="00CC38B0">
        <w:t xml:space="preserve"> </w:t>
      </w:r>
      <w:proofErr w:type="spellStart"/>
      <w:r w:rsidRPr="00CC38B0">
        <w:t>резултати</w:t>
      </w:r>
      <w:proofErr w:type="spellEnd"/>
      <w:r w:rsidRPr="00CC38B0">
        <w:t xml:space="preserve"> </w:t>
      </w:r>
      <w:proofErr w:type="spellStart"/>
      <w:r w:rsidRPr="00CC38B0">
        <w:t>показват</w:t>
      </w:r>
      <w:proofErr w:type="spellEnd"/>
      <w:r w:rsidRPr="00CC38B0">
        <w:t xml:space="preserve">, </w:t>
      </w:r>
      <w:proofErr w:type="spellStart"/>
      <w:r w:rsidRPr="00CC38B0">
        <w:t>че</w:t>
      </w:r>
      <w:proofErr w:type="spellEnd"/>
      <w:r w:rsidRPr="00CC38B0">
        <w:t xml:space="preserve"> </w:t>
      </w:r>
      <w:proofErr w:type="spellStart"/>
      <w:r w:rsidRPr="00CC38B0">
        <w:t>макар</w:t>
      </w:r>
      <w:proofErr w:type="spellEnd"/>
      <w:r w:rsidRPr="00CC38B0">
        <w:t xml:space="preserve"> </w:t>
      </w:r>
      <w:proofErr w:type="spellStart"/>
      <w:r w:rsidRPr="00CC38B0">
        <w:t>момичетата</w:t>
      </w:r>
      <w:proofErr w:type="spellEnd"/>
      <w:r w:rsidRPr="00CC38B0">
        <w:t xml:space="preserve"> </w:t>
      </w:r>
      <w:proofErr w:type="spellStart"/>
      <w:r w:rsidRPr="00CC38B0">
        <w:t>да</w:t>
      </w:r>
      <w:proofErr w:type="spellEnd"/>
      <w:r w:rsidRPr="00CC38B0">
        <w:t xml:space="preserve"> </w:t>
      </w:r>
      <w:proofErr w:type="spellStart"/>
      <w:r w:rsidRPr="00CC38B0">
        <w:t>демонстрират</w:t>
      </w:r>
      <w:proofErr w:type="spellEnd"/>
      <w:r w:rsidRPr="00CC38B0">
        <w:t xml:space="preserve"> </w:t>
      </w:r>
      <w:proofErr w:type="spellStart"/>
      <w:r w:rsidRPr="00CC38B0">
        <w:t>по-високи</w:t>
      </w:r>
      <w:proofErr w:type="spellEnd"/>
      <w:r w:rsidRPr="00CC38B0">
        <w:t xml:space="preserve"> </w:t>
      </w:r>
      <w:proofErr w:type="spellStart"/>
      <w:r w:rsidRPr="00CC38B0">
        <w:t>стойности</w:t>
      </w:r>
      <w:proofErr w:type="spellEnd"/>
      <w:r w:rsidRPr="00CC38B0">
        <w:t xml:space="preserve"> в </w:t>
      </w:r>
      <w:proofErr w:type="spellStart"/>
      <w:r w:rsidRPr="00CC38B0">
        <w:t>някои</w:t>
      </w:r>
      <w:proofErr w:type="spellEnd"/>
      <w:r w:rsidRPr="00CC38B0">
        <w:t xml:space="preserve"> </w:t>
      </w:r>
      <w:proofErr w:type="spellStart"/>
      <w:r w:rsidRPr="00CC38B0">
        <w:t>ключови</w:t>
      </w:r>
      <w:proofErr w:type="spellEnd"/>
      <w:r w:rsidRPr="00CC38B0">
        <w:t xml:space="preserve"> </w:t>
      </w:r>
      <w:proofErr w:type="spellStart"/>
      <w:r w:rsidRPr="00CC38B0">
        <w:t>аспекти</w:t>
      </w:r>
      <w:proofErr w:type="spellEnd"/>
      <w:r w:rsidRPr="00CC38B0">
        <w:t xml:space="preserve">, </w:t>
      </w:r>
      <w:proofErr w:type="spellStart"/>
      <w:r w:rsidRPr="00CC38B0">
        <w:t>като</w:t>
      </w:r>
      <w:proofErr w:type="spellEnd"/>
      <w:r w:rsidRPr="00CC38B0">
        <w:t xml:space="preserve"> </w:t>
      </w:r>
      <w:proofErr w:type="spellStart"/>
      <w:r w:rsidRPr="00CC38B0">
        <w:t>самооценка</w:t>
      </w:r>
      <w:proofErr w:type="spellEnd"/>
      <w:r w:rsidRPr="00CC38B0">
        <w:t xml:space="preserve">, </w:t>
      </w:r>
      <w:proofErr w:type="spellStart"/>
      <w:r w:rsidRPr="00CC38B0">
        <w:t>самоефективност</w:t>
      </w:r>
      <w:proofErr w:type="spellEnd"/>
      <w:r w:rsidRPr="00CC38B0">
        <w:t xml:space="preserve"> и </w:t>
      </w:r>
      <w:proofErr w:type="spellStart"/>
      <w:r w:rsidRPr="00CC38B0">
        <w:t>емоционална</w:t>
      </w:r>
      <w:proofErr w:type="spellEnd"/>
      <w:r w:rsidRPr="00CC38B0">
        <w:t xml:space="preserve"> </w:t>
      </w:r>
      <w:proofErr w:type="spellStart"/>
      <w:r w:rsidRPr="00CC38B0">
        <w:t>регулация</w:t>
      </w:r>
      <w:proofErr w:type="spellEnd"/>
      <w:r w:rsidRPr="00CC38B0">
        <w:t xml:space="preserve">, </w:t>
      </w:r>
      <w:proofErr w:type="spellStart"/>
      <w:r w:rsidRPr="00CC38B0">
        <w:t>те</w:t>
      </w:r>
      <w:proofErr w:type="spellEnd"/>
      <w:r w:rsidRPr="00CC38B0">
        <w:t xml:space="preserve"> </w:t>
      </w:r>
      <w:proofErr w:type="spellStart"/>
      <w:r w:rsidRPr="00CC38B0">
        <w:t>също</w:t>
      </w:r>
      <w:proofErr w:type="spellEnd"/>
      <w:r w:rsidRPr="00CC38B0">
        <w:t xml:space="preserve"> </w:t>
      </w:r>
      <w:proofErr w:type="spellStart"/>
      <w:r w:rsidRPr="00CC38B0">
        <w:t>така</w:t>
      </w:r>
      <w:proofErr w:type="spellEnd"/>
      <w:r w:rsidRPr="00CC38B0">
        <w:t xml:space="preserve"> </w:t>
      </w:r>
      <w:proofErr w:type="spellStart"/>
      <w:r w:rsidRPr="00CC38B0">
        <w:t>са</w:t>
      </w:r>
      <w:proofErr w:type="spellEnd"/>
      <w:r w:rsidRPr="00CC38B0">
        <w:t xml:space="preserve"> </w:t>
      </w:r>
      <w:proofErr w:type="spellStart"/>
      <w:r w:rsidRPr="00CC38B0">
        <w:t>по-склонни</w:t>
      </w:r>
      <w:proofErr w:type="spellEnd"/>
      <w:r w:rsidRPr="00CC38B0">
        <w:t xml:space="preserve"> </w:t>
      </w:r>
      <w:proofErr w:type="spellStart"/>
      <w:r w:rsidRPr="00CC38B0">
        <w:t>към</w:t>
      </w:r>
      <w:proofErr w:type="spellEnd"/>
      <w:r w:rsidRPr="00CC38B0">
        <w:t xml:space="preserve"> </w:t>
      </w:r>
      <w:proofErr w:type="spellStart"/>
      <w:r w:rsidRPr="00CC38B0">
        <w:t>интензивно</w:t>
      </w:r>
      <w:proofErr w:type="spellEnd"/>
      <w:r w:rsidRPr="00CC38B0">
        <w:t xml:space="preserve"> </w:t>
      </w:r>
      <w:proofErr w:type="spellStart"/>
      <w:r w:rsidRPr="00CC38B0">
        <w:t>преживяване</w:t>
      </w:r>
      <w:proofErr w:type="spellEnd"/>
      <w:r w:rsidRPr="00CC38B0">
        <w:t xml:space="preserve"> </w:t>
      </w:r>
      <w:proofErr w:type="spellStart"/>
      <w:r w:rsidRPr="00CC38B0">
        <w:t>на</w:t>
      </w:r>
      <w:proofErr w:type="spellEnd"/>
      <w:r w:rsidRPr="00CC38B0">
        <w:t xml:space="preserve"> </w:t>
      </w:r>
      <w:proofErr w:type="spellStart"/>
      <w:r w:rsidRPr="00CC38B0">
        <w:t>стрес</w:t>
      </w:r>
      <w:proofErr w:type="spellEnd"/>
      <w:r w:rsidRPr="00CC38B0">
        <w:t xml:space="preserve"> и </w:t>
      </w:r>
      <w:proofErr w:type="spellStart"/>
      <w:r w:rsidRPr="00CC38B0">
        <w:t>негативни</w:t>
      </w:r>
      <w:proofErr w:type="spellEnd"/>
      <w:r w:rsidRPr="00CC38B0">
        <w:t xml:space="preserve"> </w:t>
      </w:r>
      <w:proofErr w:type="spellStart"/>
      <w:r w:rsidRPr="00CC38B0">
        <w:t>емоции</w:t>
      </w:r>
      <w:proofErr w:type="spellEnd"/>
      <w:r w:rsidRPr="00CC38B0">
        <w:t xml:space="preserve">. </w:t>
      </w:r>
      <w:proofErr w:type="spellStart"/>
      <w:r w:rsidRPr="00CC38B0">
        <w:t>От</w:t>
      </w:r>
      <w:proofErr w:type="spellEnd"/>
      <w:r w:rsidRPr="00CC38B0">
        <w:t xml:space="preserve"> </w:t>
      </w:r>
      <w:proofErr w:type="spellStart"/>
      <w:r w:rsidRPr="00CC38B0">
        <w:t>друга</w:t>
      </w:r>
      <w:proofErr w:type="spellEnd"/>
      <w:r w:rsidRPr="00CC38B0">
        <w:t xml:space="preserve"> </w:t>
      </w:r>
      <w:proofErr w:type="spellStart"/>
      <w:r w:rsidRPr="00CC38B0">
        <w:t>страна</w:t>
      </w:r>
      <w:proofErr w:type="spellEnd"/>
      <w:r w:rsidRPr="00CC38B0">
        <w:t xml:space="preserve">, </w:t>
      </w:r>
      <w:proofErr w:type="spellStart"/>
      <w:r w:rsidRPr="00CC38B0">
        <w:t>момчетата</w:t>
      </w:r>
      <w:proofErr w:type="spellEnd"/>
      <w:r w:rsidRPr="00CC38B0">
        <w:t xml:space="preserve"> </w:t>
      </w:r>
      <w:proofErr w:type="spellStart"/>
      <w:r w:rsidRPr="00CC38B0">
        <w:t>показват</w:t>
      </w:r>
      <w:proofErr w:type="spellEnd"/>
      <w:r w:rsidRPr="00CC38B0">
        <w:t xml:space="preserve"> </w:t>
      </w:r>
      <w:proofErr w:type="spellStart"/>
      <w:r w:rsidRPr="00CC38B0">
        <w:t>по-стабилни</w:t>
      </w:r>
      <w:proofErr w:type="spellEnd"/>
      <w:r w:rsidRPr="00CC38B0">
        <w:t xml:space="preserve">, </w:t>
      </w:r>
      <w:proofErr w:type="spellStart"/>
      <w:r w:rsidRPr="00CC38B0">
        <w:t>но</w:t>
      </w:r>
      <w:proofErr w:type="spellEnd"/>
      <w:r w:rsidRPr="00CC38B0">
        <w:t xml:space="preserve"> </w:t>
      </w:r>
      <w:proofErr w:type="spellStart"/>
      <w:r w:rsidRPr="00CC38B0">
        <w:t>по-ниски</w:t>
      </w:r>
      <w:proofErr w:type="spellEnd"/>
      <w:r w:rsidRPr="00CC38B0">
        <w:t xml:space="preserve"> </w:t>
      </w:r>
      <w:proofErr w:type="spellStart"/>
      <w:r w:rsidRPr="00CC38B0">
        <w:t>стойности</w:t>
      </w:r>
      <w:proofErr w:type="spellEnd"/>
      <w:r w:rsidRPr="00CC38B0">
        <w:t xml:space="preserve"> в </w:t>
      </w:r>
      <w:proofErr w:type="spellStart"/>
      <w:r w:rsidRPr="00CC38B0">
        <w:t>тези</w:t>
      </w:r>
      <w:proofErr w:type="spellEnd"/>
      <w:r w:rsidRPr="00CC38B0">
        <w:t xml:space="preserve"> </w:t>
      </w:r>
      <w:proofErr w:type="spellStart"/>
      <w:r w:rsidRPr="00CC38B0">
        <w:t>показатели</w:t>
      </w:r>
      <w:proofErr w:type="spellEnd"/>
      <w:r w:rsidRPr="00CC38B0">
        <w:t xml:space="preserve">, </w:t>
      </w:r>
      <w:proofErr w:type="spellStart"/>
      <w:r w:rsidRPr="00CC38B0">
        <w:t>което</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сочи</w:t>
      </w:r>
      <w:proofErr w:type="spellEnd"/>
      <w:r w:rsidRPr="00CC38B0">
        <w:t xml:space="preserve"> </w:t>
      </w:r>
      <w:proofErr w:type="spellStart"/>
      <w:r w:rsidRPr="00CC38B0">
        <w:t>към</w:t>
      </w:r>
      <w:proofErr w:type="spellEnd"/>
      <w:r w:rsidRPr="00CC38B0">
        <w:t xml:space="preserve"> </w:t>
      </w:r>
      <w:proofErr w:type="spellStart"/>
      <w:r w:rsidRPr="00CC38B0">
        <w:t>различия</w:t>
      </w:r>
      <w:proofErr w:type="spellEnd"/>
      <w:r w:rsidRPr="00CC38B0">
        <w:t xml:space="preserve"> в </w:t>
      </w:r>
      <w:proofErr w:type="spellStart"/>
      <w:r w:rsidRPr="00CC38B0">
        <w:t>социализацията</w:t>
      </w:r>
      <w:proofErr w:type="spellEnd"/>
      <w:r w:rsidRPr="00CC38B0">
        <w:t xml:space="preserve"> и </w:t>
      </w:r>
      <w:proofErr w:type="spellStart"/>
      <w:r w:rsidRPr="00CC38B0">
        <w:t>личностното</w:t>
      </w:r>
      <w:proofErr w:type="spellEnd"/>
      <w:r w:rsidRPr="00CC38B0">
        <w:t xml:space="preserve"> </w:t>
      </w:r>
      <w:proofErr w:type="spellStart"/>
      <w:r w:rsidRPr="00CC38B0">
        <w:t>развитие</w:t>
      </w:r>
      <w:proofErr w:type="spellEnd"/>
      <w:r w:rsidRPr="00CC38B0">
        <w:t xml:space="preserve"> </w:t>
      </w:r>
      <w:proofErr w:type="spellStart"/>
      <w:r w:rsidRPr="00CC38B0">
        <w:t>между</w:t>
      </w:r>
      <w:proofErr w:type="spellEnd"/>
      <w:r w:rsidRPr="00CC38B0">
        <w:t xml:space="preserve"> </w:t>
      </w:r>
      <w:proofErr w:type="spellStart"/>
      <w:r w:rsidRPr="00CC38B0">
        <w:t>половете</w:t>
      </w:r>
      <w:proofErr w:type="spellEnd"/>
      <w:r w:rsidRPr="00CC38B0">
        <w:t xml:space="preserve">. </w:t>
      </w:r>
      <w:proofErr w:type="spellStart"/>
      <w:r w:rsidRPr="00CC38B0">
        <w:t>Тези</w:t>
      </w:r>
      <w:proofErr w:type="spellEnd"/>
      <w:r w:rsidRPr="00CC38B0">
        <w:t xml:space="preserve"> </w:t>
      </w:r>
      <w:proofErr w:type="spellStart"/>
      <w:r w:rsidRPr="00CC38B0">
        <w:t>изводи</w:t>
      </w:r>
      <w:proofErr w:type="spellEnd"/>
      <w:r w:rsidRPr="00CC38B0">
        <w:t xml:space="preserve"> </w:t>
      </w:r>
      <w:proofErr w:type="spellStart"/>
      <w:r w:rsidRPr="00CC38B0">
        <w:t>могат</w:t>
      </w:r>
      <w:proofErr w:type="spellEnd"/>
      <w:r w:rsidRPr="00CC38B0">
        <w:t xml:space="preserve"> </w:t>
      </w:r>
      <w:proofErr w:type="spellStart"/>
      <w:r w:rsidRPr="00CC38B0">
        <w:t>да</w:t>
      </w:r>
      <w:proofErr w:type="spellEnd"/>
      <w:r w:rsidRPr="00CC38B0">
        <w:t xml:space="preserve"> </w:t>
      </w:r>
      <w:proofErr w:type="spellStart"/>
      <w:r w:rsidRPr="00CC38B0">
        <w:t>бъдат</w:t>
      </w:r>
      <w:proofErr w:type="spellEnd"/>
      <w:r w:rsidRPr="00CC38B0">
        <w:t xml:space="preserve"> </w:t>
      </w:r>
      <w:proofErr w:type="spellStart"/>
      <w:r w:rsidRPr="00CC38B0">
        <w:t>полезни</w:t>
      </w:r>
      <w:proofErr w:type="spellEnd"/>
      <w:r w:rsidRPr="00CC38B0">
        <w:t xml:space="preserve"> </w:t>
      </w:r>
      <w:proofErr w:type="spellStart"/>
      <w:r w:rsidRPr="00CC38B0">
        <w:t>за</w:t>
      </w:r>
      <w:proofErr w:type="spellEnd"/>
      <w:r w:rsidRPr="00CC38B0">
        <w:t xml:space="preserve"> </w:t>
      </w:r>
      <w:proofErr w:type="spellStart"/>
      <w:r w:rsidRPr="00CC38B0">
        <w:t>разработване</w:t>
      </w:r>
      <w:proofErr w:type="spellEnd"/>
      <w:r w:rsidRPr="00CC38B0">
        <w:t xml:space="preserve"> </w:t>
      </w:r>
      <w:proofErr w:type="spellStart"/>
      <w:r w:rsidRPr="00CC38B0">
        <w:t>на</w:t>
      </w:r>
      <w:proofErr w:type="spellEnd"/>
      <w:r w:rsidRPr="00CC38B0">
        <w:t xml:space="preserve"> </w:t>
      </w:r>
      <w:proofErr w:type="spellStart"/>
      <w:r w:rsidRPr="00CC38B0">
        <w:t>интервенции</w:t>
      </w:r>
      <w:proofErr w:type="spellEnd"/>
      <w:r w:rsidRPr="00CC38B0">
        <w:t xml:space="preserve">, </w:t>
      </w:r>
      <w:proofErr w:type="spellStart"/>
      <w:r w:rsidRPr="00CC38B0">
        <w:t>насочени</w:t>
      </w:r>
      <w:proofErr w:type="spellEnd"/>
      <w:r w:rsidRPr="00CC38B0">
        <w:t xml:space="preserve"> </w:t>
      </w:r>
      <w:proofErr w:type="spellStart"/>
      <w:r w:rsidRPr="00CC38B0">
        <w:t>към</w:t>
      </w:r>
      <w:proofErr w:type="spellEnd"/>
      <w:r w:rsidRPr="00CC38B0">
        <w:t xml:space="preserve"> </w:t>
      </w:r>
      <w:proofErr w:type="spellStart"/>
      <w:r w:rsidRPr="00CC38B0">
        <w:t>подкрепа</w:t>
      </w:r>
      <w:proofErr w:type="spellEnd"/>
      <w:r w:rsidRPr="00CC38B0">
        <w:t xml:space="preserve"> </w:t>
      </w:r>
      <w:proofErr w:type="spellStart"/>
      <w:r w:rsidRPr="00CC38B0">
        <w:t>на</w:t>
      </w:r>
      <w:proofErr w:type="spellEnd"/>
      <w:r w:rsidRPr="00CC38B0">
        <w:t xml:space="preserve"> </w:t>
      </w:r>
      <w:proofErr w:type="spellStart"/>
      <w:r w:rsidRPr="00CC38B0">
        <w:t>емоционалното</w:t>
      </w:r>
      <w:proofErr w:type="spellEnd"/>
      <w:r w:rsidRPr="00CC38B0">
        <w:t xml:space="preserve"> и </w:t>
      </w:r>
      <w:proofErr w:type="spellStart"/>
      <w:r w:rsidRPr="00CC38B0">
        <w:t>психологическото</w:t>
      </w:r>
      <w:proofErr w:type="spellEnd"/>
      <w:r w:rsidRPr="00CC38B0">
        <w:t xml:space="preserve"> </w:t>
      </w:r>
      <w:proofErr w:type="spellStart"/>
      <w:r w:rsidRPr="00CC38B0">
        <w:t>благополучие</w:t>
      </w:r>
      <w:proofErr w:type="spellEnd"/>
      <w:r w:rsidRPr="00CC38B0">
        <w:t xml:space="preserve"> </w:t>
      </w:r>
      <w:proofErr w:type="spellStart"/>
      <w:r w:rsidRPr="00CC38B0">
        <w:t>на</w:t>
      </w:r>
      <w:proofErr w:type="spellEnd"/>
      <w:r w:rsidRPr="00CC38B0">
        <w:t xml:space="preserve"> </w:t>
      </w:r>
      <w:proofErr w:type="spellStart"/>
      <w:r w:rsidRPr="00CC38B0">
        <w:t>юношите</w:t>
      </w:r>
      <w:proofErr w:type="spellEnd"/>
      <w:r w:rsidRPr="00CC38B0">
        <w:t>.</w:t>
      </w:r>
    </w:p>
    <w:p w14:paraId="2A4C3F5E" w14:textId="77777777" w:rsidR="00CC38B0" w:rsidRPr="00CC38B0" w:rsidRDefault="00CC38B0" w:rsidP="00CC38B0">
      <w:pPr>
        <w:spacing w:line="360" w:lineRule="auto"/>
        <w:ind w:firstLine="708"/>
        <w:jc w:val="both"/>
      </w:pPr>
      <w:proofErr w:type="spellStart"/>
      <w:r w:rsidRPr="00CC38B0">
        <w:t>Статистически</w:t>
      </w:r>
      <w:proofErr w:type="spellEnd"/>
      <w:r w:rsidRPr="00CC38B0">
        <w:t xml:space="preserve"> </w:t>
      </w:r>
      <w:proofErr w:type="spellStart"/>
      <w:r w:rsidRPr="00CC38B0">
        <w:t>значимата</w:t>
      </w:r>
      <w:proofErr w:type="spellEnd"/>
      <w:r w:rsidRPr="00CC38B0">
        <w:t xml:space="preserve"> </w:t>
      </w:r>
      <w:proofErr w:type="spellStart"/>
      <w:r w:rsidRPr="00CC38B0">
        <w:t>слаба</w:t>
      </w:r>
      <w:proofErr w:type="spellEnd"/>
      <w:r w:rsidRPr="00CC38B0">
        <w:t xml:space="preserve"> </w:t>
      </w:r>
      <w:proofErr w:type="spellStart"/>
      <w:r w:rsidRPr="00CC38B0">
        <w:t>отрицателна</w:t>
      </w:r>
      <w:proofErr w:type="spellEnd"/>
      <w:r w:rsidRPr="00CC38B0">
        <w:t xml:space="preserve"> </w:t>
      </w:r>
      <w:proofErr w:type="spellStart"/>
      <w:r w:rsidRPr="00CC38B0">
        <w:t>корелация</w:t>
      </w:r>
      <w:proofErr w:type="spellEnd"/>
      <w:r w:rsidRPr="00CC38B0">
        <w:t xml:space="preserve"> </w:t>
      </w:r>
      <w:proofErr w:type="spellStart"/>
      <w:r w:rsidRPr="00CC38B0">
        <w:t>показва</w:t>
      </w:r>
      <w:proofErr w:type="spellEnd"/>
      <w:r w:rsidRPr="00CC38B0">
        <w:t xml:space="preserve">, </w:t>
      </w:r>
      <w:proofErr w:type="spellStart"/>
      <w:r w:rsidRPr="00CC38B0">
        <w:t>че</w:t>
      </w:r>
      <w:proofErr w:type="spellEnd"/>
      <w:r w:rsidRPr="00CC38B0">
        <w:t xml:space="preserve"> с </w:t>
      </w:r>
      <w:proofErr w:type="spellStart"/>
      <w:r w:rsidRPr="00CC38B0">
        <w:t>увеличаването</w:t>
      </w:r>
      <w:proofErr w:type="spellEnd"/>
      <w:r w:rsidRPr="00CC38B0">
        <w:t xml:space="preserve"> </w:t>
      </w:r>
      <w:proofErr w:type="spellStart"/>
      <w:r w:rsidRPr="00CC38B0">
        <w:t>на</w:t>
      </w:r>
      <w:proofErr w:type="spellEnd"/>
      <w:r w:rsidRPr="00CC38B0">
        <w:t xml:space="preserve"> </w:t>
      </w:r>
      <w:proofErr w:type="spellStart"/>
      <w:r w:rsidRPr="00CC38B0">
        <w:t>времето</w:t>
      </w:r>
      <w:proofErr w:type="spellEnd"/>
      <w:r w:rsidRPr="00CC38B0">
        <w:t xml:space="preserve">, </w:t>
      </w:r>
      <w:proofErr w:type="spellStart"/>
      <w:r w:rsidRPr="00CC38B0">
        <w:t>прекарано</w:t>
      </w:r>
      <w:proofErr w:type="spellEnd"/>
      <w:r w:rsidRPr="00CC38B0">
        <w:t xml:space="preserve"> в </w:t>
      </w:r>
      <w:proofErr w:type="spellStart"/>
      <w:r w:rsidRPr="00CC38B0">
        <w:t>социалните</w:t>
      </w:r>
      <w:proofErr w:type="spellEnd"/>
      <w:r w:rsidRPr="00CC38B0">
        <w:t xml:space="preserve"> </w:t>
      </w:r>
      <w:proofErr w:type="spellStart"/>
      <w:r w:rsidRPr="00CC38B0">
        <w:t>мрежи</w:t>
      </w:r>
      <w:proofErr w:type="spellEnd"/>
      <w:r w:rsidRPr="00CC38B0">
        <w:t xml:space="preserve">, </w:t>
      </w:r>
      <w:proofErr w:type="spellStart"/>
      <w:r w:rsidRPr="00CC38B0">
        <w:t>устойчивостта</w:t>
      </w:r>
      <w:proofErr w:type="spellEnd"/>
      <w:r w:rsidRPr="00CC38B0">
        <w:t xml:space="preserve"> </w:t>
      </w:r>
      <w:proofErr w:type="spellStart"/>
      <w:r w:rsidRPr="00CC38B0">
        <w:t>на</w:t>
      </w:r>
      <w:proofErr w:type="spellEnd"/>
      <w:r w:rsidRPr="00CC38B0">
        <w:t xml:space="preserve"> </w:t>
      </w:r>
      <w:proofErr w:type="spellStart"/>
      <w:r w:rsidRPr="00CC38B0">
        <w:t>индивидите</w:t>
      </w:r>
      <w:proofErr w:type="spellEnd"/>
      <w:r w:rsidRPr="00CC38B0">
        <w:t xml:space="preserve"> </w:t>
      </w:r>
      <w:proofErr w:type="spellStart"/>
      <w:r w:rsidRPr="00CC38B0">
        <w:t>може</w:t>
      </w:r>
      <w:proofErr w:type="spellEnd"/>
      <w:r w:rsidRPr="00CC38B0">
        <w:t xml:space="preserve"> </w:t>
      </w:r>
      <w:proofErr w:type="spellStart"/>
      <w:r w:rsidRPr="00CC38B0">
        <w:t>леко</w:t>
      </w:r>
      <w:proofErr w:type="spellEnd"/>
      <w:r w:rsidRPr="00CC38B0">
        <w:t xml:space="preserve"> </w:t>
      </w:r>
      <w:proofErr w:type="spellStart"/>
      <w:r w:rsidRPr="00CC38B0">
        <w:t>да</w:t>
      </w:r>
      <w:proofErr w:type="spellEnd"/>
      <w:r w:rsidRPr="00CC38B0">
        <w:t xml:space="preserve"> </w:t>
      </w:r>
      <w:proofErr w:type="spellStart"/>
      <w:r w:rsidRPr="00CC38B0">
        <w:t>намалее</w:t>
      </w:r>
      <w:proofErr w:type="spellEnd"/>
      <w:r w:rsidRPr="00CC38B0">
        <w:t xml:space="preserve">. </w:t>
      </w:r>
      <w:proofErr w:type="spellStart"/>
      <w:r w:rsidRPr="00CC38B0">
        <w:t>Това</w:t>
      </w:r>
      <w:proofErr w:type="spellEnd"/>
      <w:r w:rsidRPr="00CC38B0">
        <w:t xml:space="preserve"> </w:t>
      </w:r>
      <w:proofErr w:type="spellStart"/>
      <w:r w:rsidRPr="00CC38B0">
        <w:t>означава</w:t>
      </w:r>
      <w:proofErr w:type="spellEnd"/>
      <w:r w:rsidRPr="00CC38B0">
        <w:t xml:space="preserve">, </w:t>
      </w:r>
      <w:proofErr w:type="spellStart"/>
      <w:r w:rsidRPr="00CC38B0">
        <w:t>че</w:t>
      </w:r>
      <w:proofErr w:type="spellEnd"/>
      <w:r w:rsidRPr="00CC38B0">
        <w:t xml:space="preserve"> </w:t>
      </w:r>
      <w:proofErr w:type="spellStart"/>
      <w:r w:rsidRPr="00CC38B0">
        <w:t>хората</w:t>
      </w:r>
      <w:proofErr w:type="spellEnd"/>
      <w:r w:rsidRPr="00CC38B0">
        <w:t xml:space="preserve">, </w:t>
      </w:r>
      <w:proofErr w:type="spellStart"/>
      <w:r w:rsidRPr="00CC38B0">
        <w:t>които</w:t>
      </w:r>
      <w:proofErr w:type="spellEnd"/>
      <w:r w:rsidRPr="00CC38B0">
        <w:t xml:space="preserve"> </w:t>
      </w:r>
      <w:proofErr w:type="spellStart"/>
      <w:r w:rsidRPr="00CC38B0">
        <w:t>прекарват</w:t>
      </w:r>
      <w:proofErr w:type="spellEnd"/>
      <w:r w:rsidRPr="00CC38B0">
        <w:t xml:space="preserve"> </w:t>
      </w:r>
      <w:proofErr w:type="spellStart"/>
      <w:r w:rsidRPr="00CC38B0">
        <w:t>повече</w:t>
      </w:r>
      <w:proofErr w:type="spellEnd"/>
      <w:r w:rsidRPr="00CC38B0">
        <w:t xml:space="preserve"> </w:t>
      </w:r>
      <w:proofErr w:type="spellStart"/>
      <w:r w:rsidRPr="00CC38B0">
        <w:t>време</w:t>
      </w:r>
      <w:proofErr w:type="spellEnd"/>
      <w:r w:rsidRPr="00CC38B0">
        <w:t xml:space="preserve"> </w:t>
      </w:r>
      <w:proofErr w:type="spellStart"/>
      <w:r w:rsidRPr="00CC38B0">
        <w:t>онлайн</w:t>
      </w:r>
      <w:proofErr w:type="spellEnd"/>
      <w:r w:rsidRPr="00CC38B0">
        <w:t xml:space="preserve">, </w:t>
      </w:r>
      <w:proofErr w:type="spellStart"/>
      <w:r w:rsidRPr="00CC38B0">
        <w:t>са</w:t>
      </w:r>
      <w:proofErr w:type="spellEnd"/>
      <w:r w:rsidRPr="00CC38B0">
        <w:t xml:space="preserve"> </w:t>
      </w:r>
      <w:proofErr w:type="spellStart"/>
      <w:r w:rsidRPr="00CC38B0">
        <w:t>малко</w:t>
      </w:r>
      <w:proofErr w:type="spellEnd"/>
      <w:r w:rsidRPr="00CC38B0">
        <w:t xml:space="preserve"> </w:t>
      </w:r>
      <w:proofErr w:type="spellStart"/>
      <w:r w:rsidRPr="00CC38B0">
        <w:t>по-малко</w:t>
      </w:r>
      <w:proofErr w:type="spellEnd"/>
      <w:r w:rsidRPr="00CC38B0">
        <w:t xml:space="preserve"> </w:t>
      </w:r>
      <w:proofErr w:type="spellStart"/>
      <w:r w:rsidRPr="00CC38B0">
        <w:t>способни</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справят</w:t>
      </w:r>
      <w:proofErr w:type="spellEnd"/>
      <w:r w:rsidRPr="00CC38B0">
        <w:t xml:space="preserve"> с </w:t>
      </w:r>
      <w:proofErr w:type="spellStart"/>
      <w:r w:rsidRPr="00CC38B0">
        <w:t>трудности</w:t>
      </w:r>
      <w:proofErr w:type="spellEnd"/>
      <w:r w:rsidRPr="00CC38B0">
        <w:t xml:space="preserve"> </w:t>
      </w:r>
      <w:proofErr w:type="spellStart"/>
      <w:r w:rsidRPr="00CC38B0">
        <w:t>или</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адаптират</w:t>
      </w:r>
      <w:proofErr w:type="spellEnd"/>
      <w:r w:rsidRPr="00CC38B0">
        <w:t xml:space="preserve"> </w:t>
      </w:r>
      <w:proofErr w:type="spellStart"/>
      <w:r w:rsidRPr="00CC38B0">
        <w:t>към</w:t>
      </w:r>
      <w:proofErr w:type="spellEnd"/>
      <w:r w:rsidRPr="00CC38B0">
        <w:t xml:space="preserve"> </w:t>
      </w:r>
      <w:proofErr w:type="spellStart"/>
      <w:r w:rsidRPr="00CC38B0">
        <w:t>стресови</w:t>
      </w:r>
      <w:proofErr w:type="spellEnd"/>
      <w:r w:rsidRPr="00CC38B0">
        <w:t xml:space="preserve"> </w:t>
      </w:r>
      <w:proofErr w:type="spellStart"/>
      <w:r w:rsidRPr="00CC38B0">
        <w:t>ситуации</w:t>
      </w:r>
      <w:proofErr w:type="spellEnd"/>
      <w:r w:rsidRPr="00CC38B0">
        <w:t xml:space="preserve">. </w:t>
      </w:r>
      <w:proofErr w:type="spellStart"/>
      <w:r w:rsidRPr="00CC38B0">
        <w:t>Важно</w:t>
      </w:r>
      <w:proofErr w:type="spellEnd"/>
      <w:r w:rsidRPr="00CC38B0">
        <w:t xml:space="preserve"> е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отбележи</w:t>
      </w:r>
      <w:proofErr w:type="spellEnd"/>
      <w:r w:rsidRPr="00CC38B0">
        <w:t xml:space="preserve">, </w:t>
      </w:r>
      <w:proofErr w:type="spellStart"/>
      <w:r w:rsidRPr="00CC38B0">
        <w:t>че</w:t>
      </w:r>
      <w:proofErr w:type="spellEnd"/>
      <w:r w:rsidRPr="00CC38B0">
        <w:t xml:space="preserve"> </w:t>
      </w:r>
      <w:proofErr w:type="spellStart"/>
      <w:r w:rsidRPr="00CC38B0">
        <w:t>стойността</w:t>
      </w:r>
      <w:proofErr w:type="spellEnd"/>
      <w:r w:rsidRPr="00CC38B0">
        <w:t xml:space="preserve"> </w:t>
      </w:r>
      <w:proofErr w:type="spellStart"/>
      <w:r w:rsidRPr="00CC38B0">
        <w:t>на</w:t>
      </w:r>
      <w:proofErr w:type="spellEnd"/>
      <w:r w:rsidRPr="00CC38B0">
        <w:t xml:space="preserve"> </w:t>
      </w:r>
      <w:proofErr w:type="spellStart"/>
      <w:r w:rsidRPr="00CC38B0">
        <w:t>корелацията</w:t>
      </w:r>
      <w:proofErr w:type="spellEnd"/>
      <w:r w:rsidRPr="00CC38B0">
        <w:t xml:space="preserve"> (ρ = -0.1969) е </w:t>
      </w:r>
      <w:proofErr w:type="spellStart"/>
      <w:r w:rsidRPr="00CC38B0">
        <w:t>близка</w:t>
      </w:r>
      <w:proofErr w:type="spellEnd"/>
      <w:r w:rsidRPr="00CC38B0">
        <w:t xml:space="preserve"> </w:t>
      </w:r>
      <w:proofErr w:type="spellStart"/>
      <w:r w:rsidRPr="00CC38B0">
        <w:t>до</w:t>
      </w:r>
      <w:proofErr w:type="spellEnd"/>
      <w:r w:rsidRPr="00CC38B0">
        <w:t xml:space="preserve"> </w:t>
      </w:r>
      <w:proofErr w:type="spellStart"/>
      <w:r w:rsidRPr="00CC38B0">
        <w:t>нула</w:t>
      </w:r>
      <w:proofErr w:type="spellEnd"/>
      <w:r w:rsidRPr="00CC38B0">
        <w:t xml:space="preserve">, </w:t>
      </w:r>
      <w:proofErr w:type="spellStart"/>
      <w:r w:rsidRPr="00CC38B0">
        <w:t>което</w:t>
      </w:r>
      <w:proofErr w:type="spellEnd"/>
      <w:r w:rsidRPr="00CC38B0">
        <w:t xml:space="preserve"> </w:t>
      </w:r>
      <w:proofErr w:type="spellStart"/>
      <w:r w:rsidRPr="00CC38B0">
        <w:t>показва</w:t>
      </w:r>
      <w:proofErr w:type="spellEnd"/>
      <w:r w:rsidRPr="00CC38B0">
        <w:t xml:space="preserve">, </w:t>
      </w:r>
      <w:proofErr w:type="spellStart"/>
      <w:r w:rsidRPr="00CC38B0">
        <w:t>че</w:t>
      </w:r>
      <w:proofErr w:type="spellEnd"/>
      <w:r w:rsidRPr="00CC38B0">
        <w:t xml:space="preserve"> </w:t>
      </w:r>
      <w:proofErr w:type="spellStart"/>
      <w:r w:rsidRPr="00CC38B0">
        <w:t>връзката</w:t>
      </w:r>
      <w:proofErr w:type="spellEnd"/>
      <w:r w:rsidRPr="00CC38B0">
        <w:t xml:space="preserve"> </w:t>
      </w:r>
      <w:proofErr w:type="spellStart"/>
      <w:r w:rsidRPr="00CC38B0">
        <w:t>между</w:t>
      </w:r>
      <w:proofErr w:type="spellEnd"/>
      <w:r w:rsidRPr="00CC38B0">
        <w:t xml:space="preserve"> </w:t>
      </w:r>
      <w:proofErr w:type="spellStart"/>
      <w:r w:rsidRPr="00CC38B0">
        <w:t>тези</w:t>
      </w:r>
      <w:proofErr w:type="spellEnd"/>
      <w:r w:rsidRPr="00CC38B0">
        <w:t xml:space="preserve"> </w:t>
      </w:r>
      <w:proofErr w:type="spellStart"/>
      <w:r w:rsidRPr="00CC38B0">
        <w:t>две</w:t>
      </w:r>
      <w:proofErr w:type="spellEnd"/>
      <w:r w:rsidRPr="00CC38B0">
        <w:t xml:space="preserve"> </w:t>
      </w:r>
      <w:proofErr w:type="spellStart"/>
      <w:r w:rsidRPr="00CC38B0">
        <w:t>променливи</w:t>
      </w:r>
      <w:proofErr w:type="spellEnd"/>
      <w:r w:rsidRPr="00CC38B0">
        <w:t xml:space="preserve"> е </w:t>
      </w:r>
      <w:proofErr w:type="spellStart"/>
      <w:r w:rsidRPr="00CC38B0">
        <w:t>слаба</w:t>
      </w:r>
      <w:proofErr w:type="spellEnd"/>
      <w:r w:rsidRPr="00CC38B0">
        <w:t xml:space="preserve">. </w:t>
      </w:r>
      <w:proofErr w:type="spellStart"/>
      <w:r w:rsidRPr="00CC38B0">
        <w:t>Това</w:t>
      </w:r>
      <w:proofErr w:type="spellEnd"/>
      <w:r w:rsidRPr="00CC38B0">
        <w:t xml:space="preserve"> </w:t>
      </w:r>
      <w:proofErr w:type="spellStart"/>
      <w:r w:rsidRPr="00CC38B0">
        <w:t>предполага</w:t>
      </w:r>
      <w:proofErr w:type="spellEnd"/>
      <w:r w:rsidRPr="00CC38B0">
        <w:t xml:space="preserve">, </w:t>
      </w:r>
      <w:proofErr w:type="spellStart"/>
      <w:r w:rsidRPr="00CC38B0">
        <w:t>че</w:t>
      </w:r>
      <w:proofErr w:type="spellEnd"/>
      <w:r w:rsidRPr="00CC38B0">
        <w:t xml:space="preserve"> </w:t>
      </w:r>
      <w:proofErr w:type="spellStart"/>
      <w:r w:rsidRPr="00CC38B0">
        <w:t>макар</w:t>
      </w:r>
      <w:proofErr w:type="spellEnd"/>
      <w:r w:rsidRPr="00CC38B0">
        <w:t xml:space="preserve"> </w:t>
      </w:r>
      <w:proofErr w:type="spellStart"/>
      <w:r w:rsidRPr="00CC38B0">
        <w:t>да</w:t>
      </w:r>
      <w:proofErr w:type="spellEnd"/>
      <w:r w:rsidRPr="00CC38B0">
        <w:t xml:space="preserve"> </w:t>
      </w:r>
      <w:proofErr w:type="spellStart"/>
      <w:r w:rsidRPr="00CC38B0">
        <w:t>има</w:t>
      </w:r>
      <w:proofErr w:type="spellEnd"/>
      <w:r w:rsidRPr="00CC38B0">
        <w:t xml:space="preserve"> </w:t>
      </w:r>
      <w:proofErr w:type="spellStart"/>
      <w:r w:rsidRPr="00CC38B0">
        <w:t>известна</w:t>
      </w:r>
      <w:proofErr w:type="spellEnd"/>
      <w:r w:rsidRPr="00CC38B0">
        <w:t xml:space="preserve"> </w:t>
      </w:r>
      <w:proofErr w:type="spellStart"/>
      <w:r w:rsidRPr="00CC38B0">
        <w:t>взаимовръзка</w:t>
      </w:r>
      <w:proofErr w:type="spellEnd"/>
      <w:r w:rsidRPr="00CC38B0">
        <w:t xml:space="preserve"> </w:t>
      </w:r>
      <w:proofErr w:type="spellStart"/>
      <w:r w:rsidRPr="00CC38B0">
        <w:t>между</w:t>
      </w:r>
      <w:proofErr w:type="spellEnd"/>
      <w:r w:rsidRPr="00CC38B0">
        <w:t xml:space="preserve"> </w:t>
      </w:r>
      <w:proofErr w:type="spellStart"/>
      <w:r w:rsidRPr="00CC38B0">
        <w:t>времето</w:t>
      </w:r>
      <w:proofErr w:type="spellEnd"/>
      <w:r w:rsidRPr="00CC38B0">
        <w:t xml:space="preserve">, </w:t>
      </w:r>
      <w:proofErr w:type="spellStart"/>
      <w:r w:rsidRPr="00CC38B0">
        <w:t>прекарано</w:t>
      </w:r>
      <w:proofErr w:type="spellEnd"/>
      <w:r w:rsidRPr="00CC38B0">
        <w:t xml:space="preserve"> </w:t>
      </w:r>
      <w:proofErr w:type="spellStart"/>
      <w:r w:rsidRPr="00CC38B0">
        <w:t>онлайн</w:t>
      </w:r>
      <w:proofErr w:type="spellEnd"/>
      <w:r w:rsidRPr="00CC38B0">
        <w:t xml:space="preserve">, и </w:t>
      </w:r>
      <w:proofErr w:type="spellStart"/>
      <w:r w:rsidRPr="00CC38B0">
        <w:t>устойчивостта</w:t>
      </w:r>
      <w:proofErr w:type="spellEnd"/>
      <w:r w:rsidRPr="00CC38B0">
        <w:t xml:space="preserve">, </w:t>
      </w:r>
      <w:proofErr w:type="spellStart"/>
      <w:r w:rsidRPr="00CC38B0">
        <w:t>ефектът</w:t>
      </w:r>
      <w:proofErr w:type="spellEnd"/>
      <w:r w:rsidRPr="00CC38B0">
        <w:t xml:space="preserve"> </w:t>
      </w:r>
      <w:proofErr w:type="spellStart"/>
      <w:r w:rsidRPr="00CC38B0">
        <w:t>не</w:t>
      </w:r>
      <w:proofErr w:type="spellEnd"/>
      <w:r w:rsidRPr="00CC38B0">
        <w:t xml:space="preserve"> е </w:t>
      </w:r>
      <w:proofErr w:type="spellStart"/>
      <w:r w:rsidRPr="00CC38B0">
        <w:t>достатъчно</w:t>
      </w:r>
      <w:proofErr w:type="spellEnd"/>
      <w:r w:rsidRPr="00CC38B0">
        <w:t xml:space="preserve"> </w:t>
      </w:r>
      <w:proofErr w:type="spellStart"/>
      <w:r w:rsidRPr="00CC38B0">
        <w:t>силен</w:t>
      </w:r>
      <w:proofErr w:type="spellEnd"/>
      <w:r w:rsidRPr="00CC38B0">
        <w:t xml:space="preserve">, </w:t>
      </w:r>
      <w:proofErr w:type="spellStart"/>
      <w:r w:rsidRPr="00CC38B0">
        <w:t>за</w:t>
      </w:r>
      <w:proofErr w:type="spellEnd"/>
      <w:r w:rsidRPr="00CC38B0">
        <w:t xml:space="preserve"> </w:t>
      </w:r>
      <w:proofErr w:type="spellStart"/>
      <w:r w:rsidRPr="00CC38B0">
        <w:t>да</w:t>
      </w:r>
      <w:proofErr w:type="spellEnd"/>
      <w:r w:rsidRPr="00CC38B0">
        <w:t xml:space="preserve"> </w:t>
      </w:r>
      <w:proofErr w:type="spellStart"/>
      <w:r w:rsidRPr="00CC38B0">
        <w:t>бъде</w:t>
      </w:r>
      <w:proofErr w:type="spellEnd"/>
      <w:r w:rsidRPr="00CC38B0">
        <w:t xml:space="preserve"> </w:t>
      </w:r>
      <w:proofErr w:type="spellStart"/>
      <w:r w:rsidRPr="00CC38B0">
        <w:t>определен</w:t>
      </w:r>
      <w:proofErr w:type="spellEnd"/>
      <w:r w:rsidRPr="00CC38B0">
        <w:t xml:space="preserve"> </w:t>
      </w:r>
      <w:proofErr w:type="spellStart"/>
      <w:r w:rsidRPr="00CC38B0">
        <w:t>като</w:t>
      </w:r>
      <w:proofErr w:type="spellEnd"/>
      <w:r w:rsidRPr="00CC38B0">
        <w:t xml:space="preserve"> </w:t>
      </w:r>
      <w:proofErr w:type="spellStart"/>
      <w:r w:rsidRPr="00CC38B0">
        <w:t>значим</w:t>
      </w:r>
      <w:proofErr w:type="spellEnd"/>
      <w:r w:rsidRPr="00CC38B0">
        <w:t xml:space="preserve"> в </w:t>
      </w:r>
      <w:proofErr w:type="spellStart"/>
      <w:r w:rsidRPr="00CC38B0">
        <w:t>практическия</w:t>
      </w:r>
      <w:proofErr w:type="spellEnd"/>
      <w:r w:rsidRPr="00CC38B0">
        <w:t xml:space="preserve"> </w:t>
      </w:r>
      <w:proofErr w:type="spellStart"/>
      <w:r w:rsidRPr="00CC38B0">
        <w:t>смисъл</w:t>
      </w:r>
      <w:proofErr w:type="spellEnd"/>
      <w:r w:rsidRPr="00CC38B0">
        <w:t>.</w:t>
      </w:r>
    </w:p>
    <w:p w14:paraId="4A27C739" w14:textId="77777777" w:rsidR="00CC38B0" w:rsidRPr="00CC38B0" w:rsidRDefault="00CC38B0" w:rsidP="00CC38B0">
      <w:pPr>
        <w:spacing w:line="360" w:lineRule="auto"/>
        <w:ind w:firstLine="708"/>
        <w:jc w:val="both"/>
      </w:pPr>
      <w:proofErr w:type="spellStart"/>
      <w:r w:rsidRPr="00CC38B0">
        <w:t>Резултатите</w:t>
      </w:r>
      <w:proofErr w:type="spellEnd"/>
      <w:r w:rsidRPr="00CC38B0">
        <w:t xml:space="preserve"> </w:t>
      </w:r>
      <w:proofErr w:type="spellStart"/>
      <w:r w:rsidRPr="00CC38B0">
        <w:t>следва</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интерпретират</w:t>
      </w:r>
      <w:proofErr w:type="spellEnd"/>
      <w:r w:rsidRPr="00CC38B0">
        <w:t xml:space="preserve"> с </w:t>
      </w:r>
      <w:proofErr w:type="spellStart"/>
      <w:r w:rsidRPr="00CC38B0">
        <w:t>повишено</w:t>
      </w:r>
      <w:proofErr w:type="spellEnd"/>
      <w:r w:rsidRPr="00CC38B0">
        <w:t xml:space="preserve"> </w:t>
      </w:r>
      <w:proofErr w:type="spellStart"/>
      <w:r w:rsidRPr="00CC38B0">
        <w:t>внимание</w:t>
      </w:r>
      <w:proofErr w:type="spellEnd"/>
      <w:r w:rsidRPr="00CC38B0">
        <w:t xml:space="preserve">, </w:t>
      </w:r>
      <w:proofErr w:type="spellStart"/>
      <w:r w:rsidRPr="00CC38B0">
        <w:t>тъй</w:t>
      </w:r>
      <w:proofErr w:type="spellEnd"/>
      <w:r w:rsidRPr="00CC38B0">
        <w:t xml:space="preserve"> </w:t>
      </w:r>
      <w:proofErr w:type="spellStart"/>
      <w:r w:rsidRPr="00CC38B0">
        <w:t>като</w:t>
      </w:r>
      <w:proofErr w:type="spellEnd"/>
      <w:r w:rsidRPr="00CC38B0">
        <w:t xml:space="preserve"> </w:t>
      </w:r>
      <w:proofErr w:type="spellStart"/>
      <w:r w:rsidRPr="00CC38B0">
        <w:t>слабата</w:t>
      </w:r>
      <w:proofErr w:type="spellEnd"/>
      <w:r w:rsidRPr="00CC38B0">
        <w:t xml:space="preserve"> </w:t>
      </w:r>
      <w:proofErr w:type="spellStart"/>
      <w:r w:rsidRPr="00CC38B0">
        <w:t>корелация</w:t>
      </w:r>
      <w:proofErr w:type="spellEnd"/>
      <w:r w:rsidRPr="00CC38B0">
        <w:t xml:space="preserve"> </w:t>
      </w:r>
      <w:proofErr w:type="spellStart"/>
      <w:r w:rsidRPr="00CC38B0">
        <w:t>не</w:t>
      </w:r>
      <w:proofErr w:type="spellEnd"/>
      <w:r w:rsidRPr="00CC38B0">
        <w:t xml:space="preserve"> </w:t>
      </w:r>
      <w:proofErr w:type="spellStart"/>
      <w:r w:rsidRPr="00CC38B0">
        <w:t>означава</w:t>
      </w:r>
      <w:proofErr w:type="spellEnd"/>
      <w:r w:rsidRPr="00CC38B0">
        <w:t xml:space="preserve"> </w:t>
      </w:r>
      <w:proofErr w:type="spellStart"/>
      <w:r w:rsidRPr="00CC38B0">
        <w:t>причинно-следствена</w:t>
      </w:r>
      <w:proofErr w:type="spellEnd"/>
      <w:r w:rsidRPr="00CC38B0">
        <w:t xml:space="preserve"> </w:t>
      </w:r>
      <w:proofErr w:type="spellStart"/>
      <w:r w:rsidRPr="00CC38B0">
        <w:t>връзка</w:t>
      </w:r>
      <w:proofErr w:type="spellEnd"/>
      <w:r w:rsidRPr="00CC38B0">
        <w:t xml:space="preserve">. </w:t>
      </w:r>
      <w:proofErr w:type="spellStart"/>
      <w:r w:rsidRPr="00CC38B0">
        <w:t>Други</w:t>
      </w:r>
      <w:proofErr w:type="spellEnd"/>
      <w:r w:rsidRPr="00CC38B0">
        <w:t xml:space="preserve"> </w:t>
      </w:r>
      <w:proofErr w:type="spellStart"/>
      <w:r w:rsidRPr="00CC38B0">
        <w:t>фактори</w:t>
      </w:r>
      <w:proofErr w:type="spellEnd"/>
      <w:r w:rsidRPr="00CC38B0">
        <w:t xml:space="preserve">, </w:t>
      </w:r>
      <w:proofErr w:type="spellStart"/>
      <w:r w:rsidRPr="00CC38B0">
        <w:t>като</w:t>
      </w:r>
      <w:proofErr w:type="spellEnd"/>
      <w:r w:rsidRPr="00CC38B0">
        <w:t xml:space="preserve"> </w:t>
      </w:r>
      <w:proofErr w:type="spellStart"/>
      <w:r w:rsidRPr="00CC38B0">
        <w:t>личностни</w:t>
      </w:r>
      <w:proofErr w:type="spellEnd"/>
      <w:r w:rsidRPr="00CC38B0">
        <w:t xml:space="preserve"> </w:t>
      </w:r>
      <w:proofErr w:type="spellStart"/>
      <w:r w:rsidRPr="00CC38B0">
        <w:t>характеристики</w:t>
      </w:r>
      <w:proofErr w:type="spellEnd"/>
      <w:r w:rsidRPr="00CC38B0">
        <w:t xml:space="preserve">, </w:t>
      </w:r>
      <w:proofErr w:type="spellStart"/>
      <w:r w:rsidRPr="00CC38B0">
        <w:t>социална</w:t>
      </w:r>
      <w:proofErr w:type="spellEnd"/>
      <w:r w:rsidRPr="00CC38B0">
        <w:t xml:space="preserve"> </w:t>
      </w:r>
      <w:proofErr w:type="spellStart"/>
      <w:r w:rsidRPr="00CC38B0">
        <w:t>подкрепа</w:t>
      </w:r>
      <w:proofErr w:type="spellEnd"/>
      <w:r w:rsidRPr="00CC38B0">
        <w:t xml:space="preserve"> </w:t>
      </w:r>
      <w:proofErr w:type="spellStart"/>
      <w:r w:rsidRPr="00CC38B0">
        <w:t>или</w:t>
      </w:r>
      <w:proofErr w:type="spellEnd"/>
      <w:r w:rsidRPr="00CC38B0">
        <w:t xml:space="preserve"> </w:t>
      </w:r>
      <w:proofErr w:type="spellStart"/>
      <w:r w:rsidRPr="00CC38B0">
        <w:t>начин</w:t>
      </w:r>
      <w:proofErr w:type="spellEnd"/>
      <w:r w:rsidRPr="00CC38B0">
        <w:t xml:space="preserve"> </w:t>
      </w:r>
      <w:proofErr w:type="spellStart"/>
      <w:r w:rsidRPr="00CC38B0">
        <w:t>на</w:t>
      </w:r>
      <w:proofErr w:type="spellEnd"/>
      <w:r w:rsidRPr="00CC38B0">
        <w:t xml:space="preserve"> </w:t>
      </w:r>
      <w:proofErr w:type="spellStart"/>
      <w:r w:rsidRPr="00CC38B0">
        <w:t>използване</w:t>
      </w:r>
      <w:proofErr w:type="spellEnd"/>
      <w:r w:rsidRPr="00CC38B0">
        <w:t xml:space="preserve"> </w:t>
      </w:r>
      <w:proofErr w:type="spellStart"/>
      <w:r w:rsidRPr="00CC38B0">
        <w:t>на</w:t>
      </w:r>
      <w:proofErr w:type="spellEnd"/>
      <w:r w:rsidRPr="00CC38B0">
        <w:t xml:space="preserve"> </w:t>
      </w:r>
      <w:proofErr w:type="spellStart"/>
      <w:r w:rsidRPr="00CC38B0">
        <w:t>социалните</w:t>
      </w:r>
      <w:proofErr w:type="spellEnd"/>
      <w:r w:rsidRPr="00CC38B0">
        <w:t xml:space="preserve"> </w:t>
      </w:r>
      <w:proofErr w:type="spellStart"/>
      <w:r w:rsidRPr="00CC38B0">
        <w:t>мрежи</w:t>
      </w:r>
      <w:proofErr w:type="spellEnd"/>
      <w:r w:rsidRPr="00CC38B0">
        <w:t xml:space="preserve">, </w:t>
      </w:r>
      <w:proofErr w:type="spellStart"/>
      <w:r w:rsidRPr="00CC38B0">
        <w:t>биха</w:t>
      </w:r>
      <w:proofErr w:type="spellEnd"/>
      <w:r w:rsidRPr="00CC38B0">
        <w:t xml:space="preserve"> </w:t>
      </w:r>
      <w:proofErr w:type="spellStart"/>
      <w:r w:rsidRPr="00CC38B0">
        <w:t>могли</w:t>
      </w:r>
      <w:proofErr w:type="spellEnd"/>
      <w:r w:rsidRPr="00CC38B0">
        <w:t xml:space="preserve"> </w:t>
      </w:r>
      <w:proofErr w:type="spellStart"/>
      <w:r w:rsidRPr="00CC38B0">
        <w:t>да</w:t>
      </w:r>
      <w:proofErr w:type="spellEnd"/>
      <w:r w:rsidRPr="00CC38B0">
        <w:t xml:space="preserve"> </w:t>
      </w:r>
      <w:proofErr w:type="spellStart"/>
      <w:r w:rsidRPr="00CC38B0">
        <w:t>окажат</w:t>
      </w:r>
      <w:proofErr w:type="spellEnd"/>
      <w:r w:rsidRPr="00CC38B0">
        <w:t xml:space="preserve"> </w:t>
      </w:r>
      <w:proofErr w:type="spellStart"/>
      <w:r w:rsidRPr="00CC38B0">
        <w:t>влияние</w:t>
      </w:r>
      <w:proofErr w:type="spellEnd"/>
      <w:r w:rsidRPr="00CC38B0">
        <w:t xml:space="preserve"> </w:t>
      </w:r>
      <w:proofErr w:type="spellStart"/>
      <w:r w:rsidRPr="00CC38B0">
        <w:t>върху</w:t>
      </w:r>
      <w:proofErr w:type="spellEnd"/>
      <w:r w:rsidRPr="00CC38B0">
        <w:t xml:space="preserve"> </w:t>
      </w:r>
      <w:proofErr w:type="spellStart"/>
      <w:r w:rsidRPr="00CC38B0">
        <w:t>устойчивостта</w:t>
      </w:r>
      <w:proofErr w:type="spellEnd"/>
      <w:r w:rsidRPr="00CC38B0">
        <w:t xml:space="preserve">. </w:t>
      </w:r>
      <w:proofErr w:type="spellStart"/>
      <w:r w:rsidRPr="00CC38B0">
        <w:t>Възможно</w:t>
      </w:r>
      <w:proofErr w:type="spellEnd"/>
      <w:r w:rsidRPr="00CC38B0">
        <w:t xml:space="preserve"> е, </w:t>
      </w:r>
      <w:proofErr w:type="spellStart"/>
      <w:r w:rsidRPr="00CC38B0">
        <w:t>например</w:t>
      </w:r>
      <w:proofErr w:type="spellEnd"/>
      <w:r w:rsidRPr="00CC38B0">
        <w:t xml:space="preserve">, </w:t>
      </w:r>
      <w:proofErr w:type="spellStart"/>
      <w:r w:rsidRPr="00CC38B0">
        <w:t>че</w:t>
      </w:r>
      <w:proofErr w:type="spellEnd"/>
      <w:r w:rsidRPr="00CC38B0">
        <w:t xml:space="preserve"> </w:t>
      </w:r>
      <w:proofErr w:type="spellStart"/>
      <w:r w:rsidRPr="00CC38B0">
        <w:t>хората</w:t>
      </w:r>
      <w:proofErr w:type="spellEnd"/>
      <w:r w:rsidRPr="00CC38B0">
        <w:t xml:space="preserve">, </w:t>
      </w:r>
      <w:proofErr w:type="spellStart"/>
      <w:r w:rsidRPr="00CC38B0">
        <w:t>които</w:t>
      </w:r>
      <w:proofErr w:type="spellEnd"/>
      <w:r w:rsidRPr="00CC38B0">
        <w:t xml:space="preserve"> </w:t>
      </w:r>
      <w:proofErr w:type="spellStart"/>
      <w:r w:rsidRPr="00CC38B0">
        <w:t>прекарват</w:t>
      </w:r>
      <w:proofErr w:type="spellEnd"/>
      <w:r w:rsidRPr="00CC38B0">
        <w:t xml:space="preserve"> </w:t>
      </w:r>
      <w:proofErr w:type="spellStart"/>
      <w:r w:rsidRPr="00CC38B0">
        <w:t>повече</w:t>
      </w:r>
      <w:proofErr w:type="spellEnd"/>
      <w:r w:rsidRPr="00CC38B0">
        <w:t xml:space="preserve"> </w:t>
      </w:r>
      <w:proofErr w:type="spellStart"/>
      <w:r w:rsidRPr="00CC38B0">
        <w:t>време</w:t>
      </w:r>
      <w:proofErr w:type="spellEnd"/>
      <w:r w:rsidRPr="00CC38B0">
        <w:t xml:space="preserve"> в </w:t>
      </w:r>
      <w:proofErr w:type="spellStart"/>
      <w:r w:rsidRPr="00CC38B0">
        <w:t>социалните</w:t>
      </w:r>
      <w:proofErr w:type="spellEnd"/>
      <w:r w:rsidRPr="00CC38B0">
        <w:t xml:space="preserve"> </w:t>
      </w:r>
      <w:proofErr w:type="spellStart"/>
      <w:r w:rsidRPr="00CC38B0">
        <w:t>мрежи</w:t>
      </w:r>
      <w:proofErr w:type="spellEnd"/>
      <w:r w:rsidRPr="00CC38B0">
        <w:t xml:space="preserve">, </w:t>
      </w:r>
      <w:proofErr w:type="spellStart"/>
      <w:r w:rsidRPr="00CC38B0">
        <w:t>са</w:t>
      </w:r>
      <w:proofErr w:type="spellEnd"/>
      <w:r w:rsidRPr="00CC38B0">
        <w:t xml:space="preserve"> </w:t>
      </w:r>
      <w:proofErr w:type="spellStart"/>
      <w:r w:rsidRPr="00CC38B0">
        <w:t>по-малко</w:t>
      </w:r>
      <w:proofErr w:type="spellEnd"/>
      <w:r w:rsidRPr="00CC38B0">
        <w:t xml:space="preserve"> </w:t>
      </w:r>
      <w:proofErr w:type="spellStart"/>
      <w:r w:rsidRPr="00CC38B0">
        <w:t>склонни</w:t>
      </w:r>
      <w:proofErr w:type="spellEnd"/>
      <w:r w:rsidRPr="00CC38B0">
        <w:t xml:space="preserve"> </w:t>
      </w:r>
      <w:proofErr w:type="spellStart"/>
      <w:r w:rsidRPr="00CC38B0">
        <w:t>да</w:t>
      </w:r>
      <w:proofErr w:type="spellEnd"/>
      <w:r w:rsidRPr="00CC38B0">
        <w:t xml:space="preserve"> </w:t>
      </w:r>
      <w:proofErr w:type="spellStart"/>
      <w:r w:rsidRPr="00CC38B0">
        <w:t>отделят</w:t>
      </w:r>
      <w:proofErr w:type="spellEnd"/>
      <w:r w:rsidRPr="00CC38B0">
        <w:t xml:space="preserve"> </w:t>
      </w:r>
      <w:proofErr w:type="spellStart"/>
      <w:r w:rsidRPr="00CC38B0">
        <w:t>време</w:t>
      </w:r>
      <w:proofErr w:type="spellEnd"/>
      <w:r w:rsidRPr="00CC38B0">
        <w:t xml:space="preserve"> </w:t>
      </w:r>
      <w:proofErr w:type="spellStart"/>
      <w:r w:rsidRPr="00CC38B0">
        <w:t>за</w:t>
      </w:r>
      <w:proofErr w:type="spellEnd"/>
      <w:r w:rsidRPr="00CC38B0">
        <w:t xml:space="preserve"> </w:t>
      </w:r>
      <w:proofErr w:type="spellStart"/>
      <w:r w:rsidRPr="00CC38B0">
        <w:t>дейности</w:t>
      </w:r>
      <w:proofErr w:type="spellEnd"/>
      <w:r w:rsidRPr="00CC38B0">
        <w:t xml:space="preserve">, </w:t>
      </w:r>
      <w:proofErr w:type="spellStart"/>
      <w:r w:rsidRPr="00CC38B0">
        <w:t>които</w:t>
      </w:r>
      <w:proofErr w:type="spellEnd"/>
      <w:r w:rsidRPr="00CC38B0">
        <w:t xml:space="preserve"> </w:t>
      </w:r>
      <w:proofErr w:type="spellStart"/>
      <w:r w:rsidRPr="00CC38B0">
        <w:t>укрепват</w:t>
      </w:r>
      <w:proofErr w:type="spellEnd"/>
      <w:r w:rsidRPr="00CC38B0">
        <w:t xml:space="preserve"> </w:t>
      </w:r>
      <w:proofErr w:type="spellStart"/>
      <w:r w:rsidRPr="00CC38B0">
        <w:t>способностите</w:t>
      </w:r>
      <w:proofErr w:type="spellEnd"/>
      <w:r w:rsidRPr="00CC38B0">
        <w:t xml:space="preserve"> </w:t>
      </w:r>
      <w:proofErr w:type="spellStart"/>
      <w:r w:rsidRPr="00CC38B0">
        <w:t>им</w:t>
      </w:r>
      <w:proofErr w:type="spellEnd"/>
      <w:r w:rsidRPr="00CC38B0">
        <w:t xml:space="preserve"> </w:t>
      </w:r>
      <w:proofErr w:type="spellStart"/>
      <w:r w:rsidRPr="00CC38B0">
        <w:t>за</w:t>
      </w:r>
      <w:proofErr w:type="spellEnd"/>
      <w:r w:rsidRPr="00CC38B0">
        <w:t xml:space="preserve"> </w:t>
      </w:r>
      <w:proofErr w:type="spellStart"/>
      <w:r w:rsidRPr="00CC38B0">
        <w:t>справяне</w:t>
      </w:r>
      <w:proofErr w:type="spellEnd"/>
      <w:r w:rsidRPr="00CC38B0">
        <w:t xml:space="preserve">, </w:t>
      </w:r>
      <w:proofErr w:type="spellStart"/>
      <w:r w:rsidRPr="00CC38B0">
        <w:t>като</w:t>
      </w:r>
      <w:proofErr w:type="spellEnd"/>
      <w:r w:rsidRPr="00CC38B0">
        <w:t xml:space="preserve"> </w:t>
      </w:r>
      <w:proofErr w:type="spellStart"/>
      <w:r w:rsidRPr="00CC38B0">
        <w:t>физическа</w:t>
      </w:r>
      <w:proofErr w:type="spellEnd"/>
      <w:r w:rsidRPr="00CC38B0">
        <w:t xml:space="preserve"> </w:t>
      </w:r>
      <w:proofErr w:type="spellStart"/>
      <w:r w:rsidRPr="00CC38B0">
        <w:t>активност</w:t>
      </w:r>
      <w:proofErr w:type="spellEnd"/>
      <w:r w:rsidRPr="00CC38B0">
        <w:t xml:space="preserve">, </w:t>
      </w:r>
      <w:proofErr w:type="spellStart"/>
      <w:r w:rsidRPr="00CC38B0">
        <w:t>социални</w:t>
      </w:r>
      <w:proofErr w:type="spellEnd"/>
      <w:r w:rsidRPr="00CC38B0">
        <w:t xml:space="preserve"> </w:t>
      </w:r>
      <w:proofErr w:type="spellStart"/>
      <w:r w:rsidRPr="00CC38B0">
        <w:t>взаимодействия</w:t>
      </w:r>
      <w:proofErr w:type="spellEnd"/>
      <w:r w:rsidRPr="00CC38B0">
        <w:t xml:space="preserve"> </w:t>
      </w:r>
      <w:proofErr w:type="spellStart"/>
      <w:r w:rsidRPr="00CC38B0">
        <w:t>офлайн</w:t>
      </w:r>
      <w:proofErr w:type="spellEnd"/>
      <w:r w:rsidRPr="00CC38B0">
        <w:t xml:space="preserve"> </w:t>
      </w:r>
      <w:proofErr w:type="spellStart"/>
      <w:r w:rsidRPr="00CC38B0">
        <w:t>или</w:t>
      </w:r>
      <w:proofErr w:type="spellEnd"/>
      <w:r w:rsidRPr="00CC38B0">
        <w:t xml:space="preserve"> </w:t>
      </w:r>
      <w:proofErr w:type="spellStart"/>
      <w:r w:rsidRPr="00CC38B0">
        <w:t>релаксация</w:t>
      </w:r>
      <w:proofErr w:type="spellEnd"/>
      <w:r w:rsidRPr="00CC38B0">
        <w:t xml:space="preserve">. В </w:t>
      </w:r>
      <w:proofErr w:type="spellStart"/>
      <w:r w:rsidRPr="00CC38B0">
        <w:t>същото</w:t>
      </w:r>
      <w:proofErr w:type="spellEnd"/>
      <w:r w:rsidRPr="00CC38B0">
        <w:t xml:space="preserve"> </w:t>
      </w:r>
      <w:proofErr w:type="spellStart"/>
      <w:r w:rsidRPr="00CC38B0">
        <w:t>време</w:t>
      </w:r>
      <w:proofErr w:type="spellEnd"/>
      <w:r w:rsidRPr="00CC38B0">
        <w:t xml:space="preserve"> е </w:t>
      </w:r>
      <w:proofErr w:type="spellStart"/>
      <w:r w:rsidRPr="00CC38B0">
        <w:t>възможно</w:t>
      </w:r>
      <w:proofErr w:type="spellEnd"/>
      <w:r w:rsidRPr="00CC38B0">
        <w:t xml:space="preserve"> </w:t>
      </w:r>
      <w:proofErr w:type="spellStart"/>
      <w:r w:rsidRPr="00CC38B0">
        <w:t>хора</w:t>
      </w:r>
      <w:proofErr w:type="spellEnd"/>
      <w:r w:rsidRPr="00CC38B0">
        <w:t xml:space="preserve"> с </w:t>
      </w:r>
      <w:proofErr w:type="spellStart"/>
      <w:r w:rsidRPr="00CC38B0">
        <w:t>по-ниска</w:t>
      </w:r>
      <w:proofErr w:type="spellEnd"/>
      <w:r w:rsidRPr="00CC38B0">
        <w:t xml:space="preserve"> </w:t>
      </w:r>
      <w:proofErr w:type="spellStart"/>
      <w:r w:rsidRPr="00CC38B0">
        <w:t>устойчивост</w:t>
      </w:r>
      <w:proofErr w:type="spellEnd"/>
      <w:r w:rsidRPr="00CC38B0">
        <w:t xml:space="preserve"> </w:t>
      </w:r>
      <w:proofErr w:type="spellStart"/>
      <w:r w:rsidRPr="00CC38B0">
        <w:t>поначало</w:t>
      </w:r>
      <w:proofErr w:type="spellEnd"/>
      <w:r w:rsidRPr="00CC38B0">
        <w:t xml:space="preserve"> </w:t>
      </w:r>
      <w:proofErr w:type="spellStart"/>
      <w:r w:rsidRPr="00CC38B0">
        <w:t>да</w:t>
      </w:r>
      <w:proofErr w:type="spellEnd"/>
      <w:r w:rsidRPr="00CC38B0">
        <w:t xml:space="preserve"> </w:t>
      </w:r>
      <w:proofErr w:type="spellStart"/>
      <w:r w:rsidRPr="00CC38B0">
        <w:t>търсят</w:t>
      </w:r>
      <w:proofErr w:type="spellEnd"/>
      <w:r w:rsidRPr="00CC38B0">
        <w:t xml:space="preserve"> </w:t>
      </w:r>
      <w:proofErr w:type="spellStart"/>
      <w:r w:rsidRPr="00CC38B0">
        <w:t>утеха</w:t>
      </w:r>
      <w:proofErr w:type="spellEnd"/>
      <w:r w:rsidRPr="00CC38B0">
        <w:t xml:space="preserve"> </w:t>
      </w:r>
      <w:proofErr w:type="spellStart"/>
      <w:r w:rsidRPr="00CC38B0">
        <w:t>или</w:t>
      </w:r>
      <w:proofErr w:type="spellEnd"/>
      <w:r w:rsidRPr="00CC38B0">
        <w:t xml:space="preserve"> </w:t>
      </w:r>
      <w:proofErr w:type="spellStart"/>
      <w:r w:rsidRPr="00CC38B0">
        <w:t>разсейване</w:t>
      </w:r>
      <w:proofErr w:type="spellEnd"/>
      <w:r w:rsidRPr="00CC38B0">
        <w:t xml:space="preserve"> в </w:t>
      </w:r>
      <w:proofErr w:type="spellStart"/>
      <w:r w:rsidRPr="00CC38B0">
        <w:t>социалните</w:t>
      </w:r>
      <w:proofErr w:type="spellEnd"/>
      <w:r w:rsidRPr="00CC38B0">
        <w:t xml:space="preserve"> </w:t>
      </w:r>
      <w:proofErr w:type="spellStart"/>
      <w:r w:rsidRPr="00CC38B0">
        <w:t>мрежи</w:t>
      </w:r>
      <w:proofErr w:type="spellEnd"/>
      <w:r w:rsidRPr="00CC38B0">
        <w:t xml:space="preserve">, </w:t>
      </w:r>
      <w:proofErr w:type="spellStart"/>
      <w:r w:rsidRPr="00CC38B0">
        <w:t>което</w:t>
      </w:r>
      <w:proofErr w:type="spellEnd"/>
      <w:r w:rsidRPr="00CC38B0">
        <w:t xml:space="preserve"> </w:t>
      </w:r>
      <w:proofErr w:type="spellStart"/>
      <w:r w:rsidRPr="00CC38B0">
        <w:t>също</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обясни</w:t>
      </w:r>
      <w:proofErr w:type="spellEnd"/>
      <w:r w:rsidRPr="00CC38B0">
        <w:t xml:space="preserve"> </w:t>
      </w:r>
      <w:proofErr w:type="spellStart"/>
      <w:r w:rsidRPr="00CC38B0">
        <w:t>наблюдаваната</w:t>
      </w:r>
      <w:proofErr w:type="spellEnd"/>
      <w:r w:rsidRPr="00CC38B0">
        <w:t xml:space="preserve"> </w:t>
      </w:r>
      <w:proofErr w:type="spellStart"/>
      <w:r w:rsidRPr="00CC38B0">
        <w:t>връзка</w:t>
      </w:r>
      <w:proofErr w:type="spellEnd"/>
      <w:r w:rsidRPr="00CC38B0">
        <w:t xml:space="preserve">. </w:t>
      </w:r>
      <w:proofErr w:type="spellStart"/>
      <w:r w:rsidRPr="00CC38B0">
        <w:t>Тези</w:t>
      </w:r>
      <w:proofErr w:type="spellEnd"/>
      <w:r w:rsidRPr="00CC38B0">
        <w:t xml:space="preserve"> </w:t>
      </w:r>
      <w:proofErr w:type="spellStart"/>
      <w:r w:rsidRPr="00CC38B0">
        <w:t>резултати</w:t>
      </w:r>
      <w:proofErr w:type="spellEnd"/>
      <w:r w:rsidRPr="00CC38B0">
        <w:t xml:space="preserve"> </w:t>
      </w:r>
      <w:proofErr w:type="spellStart"/>
      <w:r w:rsidRPr="00CC38B0">
        <w:t>подчертават</w:t>
      </w:r>
      <w:proofErr w:type="spellEnd"/>
      <w:r w:rsidRPr="00CC38B0">
        <w:t xml:space="preserve"> </w:t>
      </w:r>
      <w:proofErr w:type="spellStart"/>
      <w:r w:rsidRPr="00CC38B0">
        <w:t>нуждата</w:t>
      </w:r>
      <w:proofErr w:type="spellEnd"/>
      <w:r w:rsidRPr="00CC38B0">
        <w:t xml:space="preserve"> </w:t>
      </w:r>
      <w:proofErr w:type="spellStart"/>
      <w:r w:rsidRPr="00CC38B0">
        <w:t>от</w:t>
      </w:r>
      <w:proofErr w:type="spellEnd"/>
      <w:r w:rsidRPr="00CC38B0">
        <w:t xml:space="preserve"> </w:t>
      </w:r>
      <w:proofErr w:type="spellStart"/>
      <w:r w:rsidRPr="00CC38B0">
        <w:t>по-задълбочени</w:t>
      </w:r>
      <w:proofErr w:type="spellEnd"/>
      <w:r w:rsidRPr="00CC38B0">
        <w:t xml:space="preserve"> </w:t>
      </w:r>
      <w:proofErr w:type="spellStart"/>
      <w:r w:rsidRPr="00CC38B0">
        <w:t>изследвания</w:t>
      </w:r>
      <w:proofErr w:type="spellEnd"/>
      <w:r w:rsidRPr="00CC38B0">
        <w:t xml:space="preserve">, </w:t>
      </w:r>
      <w:proofErr w:type="spellStart"/>
      <w:r w:rsidRPr="00CC38B0">
        <w:t>за</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разберат</w:t>
      </w:r>
      <w:proofErr w:type="spellEnd"/>
      <w:r w:rsidRPr="00CC38B0">
        <w:t xml:space="preserve"> </w:t>
      </w:r>
      <w:proofErr w:type="spellStart"/>
      <w:r w:rsidRPr="00CC38B0">
        <w:t>по-добре</w:t>
      </w:r>
      <w:proofErr w:type="spellEnd"/>
      <w:r w:rsidRPr="00CC38B0">
        <w:t xml:space="preserve"> </w:t>
      </w:r>
      <w:proofErr w:type="spellStart"/>
      <w:r w:rsidRPr="00CC38B0">
        <w:t>механизмите</w:t>
      </w:r>
      <w:proofErr w:type="spellEnd"/>
      <w:r w:rsidRPr="00CC38B0">
        <w:t xml:space="preserve">, </w:t>
      </w:r>
      <w:proofErr w:type="spellStart"/>
      <w:r w:rsidRPr="00CC38B0">
        <w:t>които</w:t>
      </w:r>
      <w:proofErr w:type="spellEnd"/>
      <w:r w:rsidRPr="00CC38B0">
        <w:t xml:space="preserve"> </w:t>
      </w:r>
      <w:proofErr w:type="spellStart"/>
      <w:r w:rsidRPr="00CC38B0">
        <w:t>свързват</w:t>
      </w:r>
      <w:proofErr w:type="spellEnd"/>
      <w:r w:rsidRPr="00CC38B0">
        <w:t xml:space="preserve"> </w:t>
      </w:r>
      <w:proofErr w:type="spellStart"/>
      <w:r w:rsidRPr="00CC38B0">
        <w:t>времето</w:t>
      </w:r>
      <w:proofErr w:type="spellEnd"/>
      <w:r w:rsidRPr="00CC38B0">
        <w:t xml:space="preserve">, </w:t>
      </w:r>
      <w:proofErr w:type="spellStart"/>
      <w:r w:rsidRPr="00CC38B0">
        <w:t>прекарано</w:t>
      </w:r>
      <w:proofErr w:type="spellEnd"/>
      <w:r w:rsidRPr="00CC38B0">
        <w:t xml:space="preserve"> </w:t>
      </w:r>
      <w:proofErr w:type="spellStart"/>
      <w:r w:rsidRPr="00CC38B0">
        <w:t>онлайн</w:t>
      </w:r>
      <w:proofErr w:type="spellEnd"/>
      <w:r w:rsidRPr="00CC38B0">
        <w:t xml:space="preserve">, и </w:t>
      </w:r>
      <w:proofErr w:type="spellStart"/>
      <w:r w:rsidRPr="00CC38B0">
        <w:t>устойчивостта</w:t>
      </w:r>
      <w:proofErr w:type="spellEnd"/>
      <w:r w:rsidRPr="00CC38B0">
        <w:t>.</w:t>
      </w:r>
    </w:p>
    <w:p w14:paraId="7312B9E2" w14:textId="77777777" w:rsidR="00CC38B0" w:rsidRPr="00CC38B0" w:rsidRDefault="00CC38B0" w:rsidP="00CC38B0">
      <w:pPr>
        <w:spacing w:line="360" w:lineRule="auto"/>
        <w:ind w:firstLine="708"/>
        <w:jc w:val="both"/>
      </w:pPr>
      <w:r w:rsidRPr="00CC38B0">
        <w:rPr>
          <w:lang w:val="bg-BG"/>
        </w:rPr>
        <w:t xml:space="preserve">По отношение на </w:t>
      </w:r>
      <w:proofErr w:type="spellStart"/>
      <w:r w:rsidRPr="00CC38B0">
        <w:t>връзката</w:t>
      </w:r>
      <w:proofErr w:type="spellEnd"/>
      <w:r w:rsidRPr="00CC38B0">
        <w:t xml:space="preserve"> </w:t>
      </w:r>
      <w:proofErr w:type="spellStart"/>
      <w:r w:rsidRPr="00CC38B0">
        <w:t>между</w:t>
      </w:r>
      <w:proofErr w:type="spellEnd"/>
      <w:r w:rsidRPr="00CC38B0">
        <w:t xml:space="preserve">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в </w:t>
      </w:r>
      <w:proofErr w:type="spellStart"/>
      <w:r w:rsidRPr="00CC38B0">
        <w:t>социалните</w:t>
      </w:r>
      <w:proofErr w:type="spellEnd"/>
      <w:r w:rsidRPr="00CC38B0">
        <w:t xml:space="preserve"> </w:t>
      </w:r>
      <w:proofErr w:type="spellStart"/>
      <w:r w:rsidRPr="00CC38B0">
        <w:t>мрежи</w:t>
      </w:r>
      <w:proofErr w:type="spellEnd"/>
      <w:r w:rsidRPr="00CC38B0">
        <w:t xml:space="preserve">, </w:t>
      </w:r>
      <w:proofErr w:type="spellStart"/>
      <w:r w:rsidRPr="00CC38B0">
        <w:t>глобалната</w:t>
      </w:r>
      <w:proofErr w:type="spellEnd"/>
      <w:r w:rsidRPr="00CC38B0">
        <w:t xml:space="preserve"> </w:t>
      </w:r>
      <w:proofErr w:type="spellStart"/>
      <w:r w:rsidRPr="00CC38B0">
        <w:t>самооценка</w:t>
      </w:r>
      <w:proofErr w:type="spellEnd"/>
      <w:r w:rsidRPr="00CC38B0">
        <w:t xml:space="preserve"> и </w:t>
      </w:r>
      <w:proofErr w:type="spellStart"/>
      <w:r w:rsidRPr="00CC38B0">
        <w:t>способността</w:t>
      </w:r>
      <w:proofErr w:type="spellEnd"/>
      <w:r w:rsidRPr="00CC38B0">
        <w:t xml:space="preserve"> </w:t>
      </w:r>
      <w:proofErr w:type="spellStart"/>
      <w:r w:rsidRPr="00CC38B0">
        <w:t>за</w:t>
      </w:r>
      <w:proofErr w:type="spellEnd"/>
      <w:r w:rsidRPr="00CC38B0">
        <w:t xml:space="preserve"> </w:t>
      </w:r>
      <w:proofErr w:type="spellStart"/>
      <w:r w:rsidRPr="00CC38B0">
        <w:t>положителна</w:t>
      </w:r>
      <w:proofErr w:type="spellEnd"/>
      <w:r w:rsidRPr="00CC38B0">
        <w:t xml:space="preserve"> </w:t>
      </w:r>
      <w:proofErr w:type="spellStart"/>
      <w:r w:rsidRPr="00CC38B0">
        <w:t>емоционална</w:t>
      </w:r>
      <w:proofErr w:type="spellEnd"/>
      <w:r w:rsidRPr="00CC38B0">
        <w:t xml:space="preserve"> </w:t>
      </w:r>
      <w:proofErr w:type="spellStart"/>
      <w:r w:rsidRPr="00CC38B0">
        <w:t>регулация</w:t>
      </w:r>
      <w:proofErr w:type="spellEnd"/>
      <w:r w:rsidRPr="00CC38B0">
        <w:rPr>
          <w:lang w:val="bg-BG"/>
        </w:rPr>
        <w:t xml:space="preserve"> можем да направим няколко извода</w:t>
      </w:r>
      <w:r w:rsidRPr="00CC38B0">
        <w:t xml:space="preserve">. </w:t>
      </w:r>
      <w:proofErr w:type="spellStart"/>
      <w:r w:rsidRPr="00CC38B0">
        <w:t>Първо</w:t>
      </w:r>
      <w:proofErr w:type="spellEnd"/>
      <w:r w:rsidRPr="00CC38B0">
        <w:t xml:space="preserve">, </w:t>
      </w:r>
      <w:proofErr w:type="spellStart"/>
      <w:r w:rsidRPr="00CC38B0">
        <w:t>слабо</w:t>
      </w:r>
      <w:proofErr w:type="spellEnd"/>
      <w:r w:rsidRPr="00CC38B0">
        <w:t xml:space="preserve"> </w:t>
      </w:r>
      <w:proofErr w:type="spellStart"/>
      <w:r w:rsidRPr="00CC38B0">
        <w:t>положителната</w:t>
      </w:r>
      <w:proofErr w:type="spellEnd"/>
      <w:r w:rsidRPr="00CC38B0">
        <w:t xml:space="preserve"> </w:t>
      </w:r>
      <w:proofErr w:type="spellStart"/>
      <w:r w:rsidRPr="00CC38B0">
        <w:t>корелация</w:t>
      </w:r>
      <w:proofErr w:type="spellEnd"/>
      <w:r w:rsidRPr="00CC38B0">
        <w:t xml:space="preserve"> </w:t>
      </w:r>
      <w:proofErr w:type="spellStart"/>
      <w:r w:rsidRPr="00CC38B0">
        <w:t>между</w:t>
      </w:r>
      <w:proofErr w:type="spellEnd"/>
      <w:r w:rsidRPr="00CC38B0">
        <w:t xml:space="preserve">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и </w:t>
      </w:r>
      <w:proofErr w:type="spellStart"/>
      <w:r w:rsidRPr="00CC38B0">
        <w:t>глобалната</w:t>
      </w:r>
      <w:proofErr w:type="spellEnd"/>
      <w:r w:rsidRPr="00CC38B0">
        <w:t xml:space="preserve"> </w:t>
      </w:r>
      <w:proofErr w:type="spellStart"/>
      <w:r w:rsidRPr="00CC38B0">
        <w:t>самооценка</w:t>
      </w:r>
      <w:proofErr w:type="spellEnd"/>
      <w:r w:rsidRPr="00CC38B0">
        <w:t xml:space="preserve"> </w:t>
      </w:r>
      <w:proofErr w:type="spellStart"/>
      <w:r w:rsidRPr="00CC38B0">
        <w:t>показва</w:t>
      </w:r>
      <w:proofErr w:type="spellEnd"/>
      <w:r w:rsidRPr="00CC38B0">
        <w:t xml:space="preserve">, </w:t>
      </w:r>
      <w:proofErr w:type="spellStart"/>
      <w:r w:rsidRPr="00CC38B0">
        <w:t>че</w:t>
      </w:r>
      <w:proofErr w:type="spellEnd"/>
      <w:r w:rsidRPr="00CC38B0">
        <w:t xml:space="preserve"> </w:t>
      </w:r>
      <w:proofErr w:type="spellStart"/>
      <w:r w:rsidRPr="00CC38B0">
        <w:t>активната</w:t>
      </w:r>
      <w:proofErr w:type="spellEnd"/>
      <w:r w:rsidRPr="00CC38B0">
        <w:t xml:space="preserve"> </w:t>
      </w:r>
      <w:proofErr w:type="spellStart"/>
      <w:r w:rsidRPr="00CC38B0">
        <w:t>роля</w:t>
      </w:r>
      <w:proofErr w:type="spellEnd"/>
      <w:r w:rsidRPr="00CC38B0">
        <w:t xml:space="preserve"> в </w:t>
      </w:r>
      <w:proofErr w:type="spellStart"/>
      <w:r w:rsidRPr="00CC38B0">
        <w:lastRenderedPageBreak/>
        <w:t>социалните</w:t>
      </w:r>
      <w:proofErr w:type="spellEnd"/>
      <w:r w:rsidRPr="00CC38B0">
        <w:t xml:space="preserve"> </w:t>
      </w:r>
      <w:proofErr w:type="spellStart"/>
      <w:r w:rsidRPr="00CC38B0">
        <w:t>мрежи</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има</w:t>
      </w:r>
      <w:proofErr w:type="spellEnd"/>
      <w:r w:rsidRPr="00CC38B0">
        <w:t xml:space="preserve"> </w:t>
      </w:r>
      <w:proofErr w:type="spellStart"/>
      <w:r w:rsidRPr="00CC38B0">
        <w:t>положителен</w:t>
      </w:r>
      <w:proofErr w:type="spellEnd"/>
      <w:r w:rsidRPr="00CC38B0">
        <w:t xml:space="preserve"> </w:t>
      </w:r>
      <w:proofErr w:type="spellStart"/>
      <w:r w:rsidRPr="00CC38B0">
        <w:t>ефект</w:t>
      </w:r>
      <w:proofErr w:type="spellEnd"/>
      <w:r w:rsidRPr="00CC38B0">
        <w:t xml:space="preserve"> </w:t>
      </w:r>
      <w:proofErr w:type="spellStart"/>
      <w:r w:rsidRPr="00CC38B0">
        <w:t>върху</w:t>
      </w:r>
      <w:proofErr w:type="spellEnd"/>
      <w:r w:rsidRPr="00CC38B0">
        <w:t xml:space="preserve"> </w:t>
      </w:r>
      <w:proofErr w:type="spellStart"/>
      <w:r w:rsidRPr="00CC38B0">
        <w:t>начина</w:t>
      </w:r>
      <w:proofErr w:type="spellEnd"/>
      <w:r w:rsidRPr="00CC38B0">
        <w:t xml:space="preserve">, </w:t>
      </w:r>
      <w:proofErr w:type="spellStart"/>
      <w:r w:rsidRPr="00CC38B0">
        <w:t>по</w:t>
      </w:r>
      <w:proofErr w:type="spellEnd"/>
      <w:r w:rsidRPr="00CC38B0">
        <w:t xml:space="preserve"> </w:t>
      </w:r>
      <w:proofErr w:type="spellStart"/>
      <w:r w:rsidRPr="00CC38B0">
        <w:t>който</w:t>
      </w:r>
      <w:proofErr w:type="spellEnd"/>
      <w:r w:rsidRPr="00CC38B0">
        <w:t xml:space="preserve"> </w:t>
      </w:r>
      <w:proofErr w:type="spellStart"/>
      <w:r w:rsidRPr="00CC38B0">
        <w:t>хората</w:t>
      </w:r>
      <w:proofErr w:type="spellEnd"/>
      <w:r w:rsidRPr="00CC38B0">
        <w:t xml:space="preserve"> </w:t>
      </w:r>
      <w:proofErr w:type="spellStart"/>
      <w:r w:rsidRPr="00CC38B0">
        <w:t>възприемат</w:t>
      </w:r>
      <w:proofErr w:type="spellEnd"/>
      <w:r w:rsidRPr="00CC38B0">
        <w:t xml:space="preserve"> </w:t>
      </w:r>
      <w:proofErr w:type="spellStart"/>
      <w:r w:rsidRPr="00CC38B0">
        <w:t>себе</w:t>
      </w:r>
      <w:proofErr w:type="spellEnd"/>
      <w:r w:rsidRPr="00CC38B0">
        <w:t xml:space="preserve"> </w:t>
      </w:r>
      <w:proofErr w:type="spellStart"/>
      <w:r w:rsidRPr="00CC38B0">
        <w:t>си</w:t>
      </w:r>
      <w:proofErr w:type="spellEnd"/>
      <w:r w:rsidRPr="00CC38B0">
        <w:t xml:space="preserve">.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w:t>
      </w:r>
      <w:proofErr w:type="spellStart"/>
      <w:r w:rsidRPr="00CC38B0">
        <w:t>вероятно</w:t>
      </w:r>
      <w:proofErr w:type="spellEnd"/>
      <w:r w:rsidRPr="00CC38B0">
        <w:t xml:space="preserve"> </w:t>
      </w:r>
      <w:proofErr w:type="spellStart"/>
      <w:r w:rsidRPr="00CC38B0">
        <w:t>предоставя</w:t>
      </w:r>
      <w:proofErr w:type="spellEnd"/>
      <w:r w:rsidRPr="00CC38B0">
        <w:t xml:space="preserve"> </w:t>
      </w:r>
      <w:proofErr w:type="spellStart"/>
      <w:r w:rsidRPr="00CC38B0">
        <w:t>възможност</w:t>
      </w:r>
      <w:proofErr w:type="spellEnd"/>
      <w:r w:rsidRPr="00CC38B0">
        <w:t xml:space="preserve"> </w:t>
      </w:r>
      <w:proofErr w:type="spellStart"/>
      <w:r w:rsidRPr="00CC38B0">
        <w:t>за</w:t>
      </w:r>
      <w:proofErr w:type="spellEnd"/>
      <w:r w:rsidRPr="00CC38B0">
        <w:t xml:space="preserve"> </w:t>
      </w:r>
      <w:proofErr w:type="spellStart"/>
      <w:r w:rsidRPr="00CC38B0">
        <w:t>себеизразяване</w:t>
      </w:r>
      <w:proofErr w:type="spellEnd"/>
      <w:r w:rsidRPr="00CC38B0">
        <w:t xml:space="preserve">, </w:t>
      </w:r>
      <w:proofErr w:type="spellStart"/>
      <w:r w:rsidRPr="00CC38B0">
        <w:t>творчество</w:t>
      </w:r>
      <w:proofErr w:type="spellEnd"/>
      <w:r w:rsidRPr="00CC38B0">
        <w:t xml:space="preserve"> и </w:t>
      </w:r>
      <w:proofErr w:type="spellStart"/>
      <w:r w:rsidRPr="00CC38B0">
        <w:t>взаимодействие</w:t>
      </w:r>
      <w:proofErr w:type="spellEnd"/>
      <w:r w:rsidRPr="00CC38B0">
        <w:t xml:space="preserve"> с </w:t>
      </w:r>
      <w:proofErr w:type="spellStart"/>
      <w:r w:rsidRPr="00CC38B0">
        <w:t>аудитория</w:t>
      </w:r>
      <w:proofErr w:type="spellEnd"/>
      <w:r w:rsidRPr="00CC38B0">
        <w:t xml:space="preserve">, </w:t>
      </w:r>
      <w:proofErr w:type="spellStart"/>
      <w:r w:rsidRPr="00CC38B0">
        <w:t>което</w:t>
      </w:r>
      <w:proofErr w:type="spellEnd"/>
      <w:r w:rsidRPr="00CC38B0">
        <w:t xml:space="preserve"> </w:t>
      </w:r>
      <w:proofErr w:type="spellStart"/>
      <w:r w:rsidRPr="00CC38B0">
        <w:t>от</w:t>
      </w:r>
      <w:proofErr w:type="spellEnd"/>
      <w:r w:rsidRPr="00CC38B0">
        <w:t xml:space="preserve"> </w:t>
      </w:r>
      <w:proofErr w:type="spellStart"/>
      <w:r w:rsidRPr="00CC38B0">
        <w:t>своя</w:t>
      </w:r>
      <w:proofErr w:type="spellEnd"/>
      <w:r w:rsidRPr="00CC38B0">
        <w:t xml:space="preserve"> </w:t>
      </w:r>
      <w:proofErr w:type="spellStart"/>
      <w:r w:rsidRPr="00CC38B0">
        <w:t>страна</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укрепи</w:t>
      </w:r>
      <w:proofErr w:type="spellEnd"/>
      <w:r w:rsidRPr="00CC38B0">
        <w:t xml:space="preserve"> </w:t>
      </w:r>
      <w:proofErr w:type="spellStart"/>
      <w:r w:rsidRPr="00CC38B0">
        <w:t>чувството</w:t>
      </w:r>
      <w:proofErr w:type="spellEnd"/>
      <w:r w:rsidRPr="00CC38B0">
        <w:t xml:space="preserve"> </w:t>
      </w:r>
      <w:proofErr w:type="spellStart"/>
      <w:r w:rsidRPr="00CC38B0">
        <w:t>за</w:t>
      </w:r>
      <w:proofErr w:type="spellEnd"/>
      <w:r w:rsidRPr="00CC38B0">
        <w:t xml:space="preserve"> </w:t>
      </w:r>
      <w:proofErr w:type="spellStart"/>
      <w:r w:rsidRPr="00CC38B0">
        <w:t>лична</w:t>
      </w:r>
      <w:proofErr w:type="spellEnd"/>
      <w:r w:rsidRPr="00CC38B0">
        <w:t xml:space="preserve"> </w:t>
      </w:r>
      <w:proofErr w:type="spellStart"/>
      <w:r w:rsidRPr="00CC38B0">
        <w:t>стойност</w:t>
      </w:r>
      <w:proofErr w:type="spellEnd"/>
      <w:r w:rsidRPr="00CC38B0">
        <w:t xml:space="preserve"> и </w:t>
      </w:r>
      <w:proofErr w:type="spellStart"/>
      <w:r w:rsidRPr="00CC38B0">
        <w:t>увереност</w:t>
      </w:r>
      <w:proofErr w:type="spellEnd"/>
      <w:r w:rsidRPr="00CC38B0">
        <w:t xml:space="preserve">. </w:t>
      </w:r>
      <w:proofErr w:type="spellStart"/>
      <w:r w:rsidRPr="00CC38B0">
        <w:t>Това</w:t>
      </w:r>
      <w:proofErr w:type="spellEnd"/>
      <w:r w:rsidRPr="00CC38B0">
        <w:t xml:space="preserve"> </w:t>
      </w:r>
      <w:proofErr w:type="spellStart"/>
      <w:r w:rsidRPr="00CC38B0">
        <w:t>предполага</w:t>
      </w:r>
      <w:proofErr w:type="spellEnd"/>
      <w:r w:rsidRPr="00CC38B0">
        <w:t xml:space="preserve">, </w:t>
      </w:r>
      <w:proofErr w:type="spellStart"/>
      <w:r w:rsidRPr="00CC38B0">
        <w:t>че</w:t>
      </w:r>
      <w:proofErr w:type="spellEnd"/>
      <w:r w:rsidRPr="00CC38B0">
        <w:t xml:space="preserve"> </w:t>
      </w:r>
      <w:proofErr w:type="spellStart"/>
      <w:r w:rsidRPr="00CC38B0">
        <w:t>социалните</w:t>
      </w:r>
      <w:proofErr w:type="spellEnd"/>
      <w:r w:rsidRPr="00CC38B0">
        <w:t xml:space="preserve"> </w:t>
      </w:r>
      <w:proofErr w:type="spellStart"/>
      <w:r w:rsidRPr="00CC38B0">
        <w:t>мрежи</w:t>
      </w:r>
      <w:proofErr w:type="spellEnd"/>
      <w:r w:rsidRPr="00CC38B0">
        <w:t xml:space="preserve"> </w:t>
      </w:r>
      <w:proofErr w:type="spellStart"/>
      <w:r w:rsidRPr="00CC38B0">
        <w:t>могат</w:t>
      </w:r>
      <w:proofErr w:type="spellEnd"/>
      <w:r w:rsidRPr="00CC38B0">
        <w:t xml:space="preserve"> </w:t>
      </w:r>
      <w:proofErr w:type="spellStart"/>
      <w:r w:rsidRPr="00CC38B0">
        <w:t>да</w:t>
      </w:r>
      <w:proofErr w:type="spellEnd"/>
      <w:r w:rsidRPr="00CC38B0">
        <w:t xml:space="preserve"> </w:t>
      </w:r>
      <w:proofErr w:type="spellStart"/>
      <w:r w:rsidRPr="00CC38B0">
        <w:t>бъдат</w:t>
      </w:r>
      <w:proofErr w:type="spellEnd"/>
      <w:r w:rsidRPr="00CC38B0">
        <w:t xml:space="preserve"> </w:t>
      </w:r>
      <w:proofErr w:type="spellStart"/>
      <w:r w:rsidRPr="00CC38B0">
        <w:t>използвани</w:t>
      </w:r>
      <w:proofErr w:type="spellEnd"/>
      <w:r w:rsidRPr="00CC38B0">
        <w:t xml:space="preserve"> </w:t>
      </w:r>
      <w:proofErr w:type="spellStart"/>
      <w:r w:rsidRPr="00CC38B0">
        <w:t>като</w:t>
      </w:r>
      <w:proofErr w:type="spellEnd"/>
      <w:r w:rsidRPr="00CC38B0">
        <w:t xml:space="preserve"> </w:t>
      </w:r>
      <w:proofErr w:type="spellStart"/>
      <w:r w:rsidRPr="00CC38B0">
        <w:t>платформа</w:t>
      </w:r>
      <w:proofErr w:type="spellEnd"/>
      <w:r w:rsidRPr="00CC38B0">
        <w:t xml:space="preserve"> </w:t>
      </w:r>
      <w:proofErr w:type="spellStart"/>
      <w:r w:rsidRPr="00CC38B0">
        <w:t>за</w:t>
      </w:r>
      <w:proofErr w:type="spellEnd"/>
      <w:r w:rsidRPr="00CC38B0">
        <w:t xml:space="preserve"> </w:t>
      </w:r>
      <w:proofErr w:type="spellStart"/>
      <w:r w:rsidRPr="00CC38B0">
        <w:t>развитие</w:t>
      </w:r>
      <w:proofErr w:type="spellEnd"/>
      <w:r w:rsidRPr="00CC38B0">
        <w:t xml:space="preserve"> </w:t>
      </w:r>
      <w:proofErr w:type="spellStart"/>
      <w:r w:rsidRPr="00CC38B0">
        <w:t>на</w:t>
      </w:r>
      <w:proofErr w:type="spellEnd"/>
      <w:r w:rsidRPr="00CC38B0">
        <w:t xml:space="preserve"> </w:t>
      </w:r>
      <w:proofErr w:type="spellStart"/>
      <w:r w:rsidRPr="00CC38B0">
        <w:t>позитивна</w:t>
      </w:r>
      <w:proofErr w:type="spellEnd"/>
      <w:r w:rsidRPr="00CC38B0">
        <w:t xml:space="preserve"> </w:t>
      </w:r>
      <w:proofErr w:type="spellStart"/>
      <w:r w:rsidRPr="00CC38B0">
        <w:t>самооценка</w:t>
      </w:r>
      <w:proofErr w:type="spellEnd"/>
      <w:r w:rsidRPr="00CC38B0">
        <w:t xml:space="preserve">, </w:t>
      </w:r>
      <w:proofErr w:type="spellStart"/>
      <w:r w:rsidRPr="00CC38B0">
        <w:t>особено</w:t>
      </w:r>
      <w:proofErr w:type="spellEnd"/>
      <w:r w:rsidRPr="00CC38B0">
        <w:t xml:space="preserve"> </w:t>
      </w:r>
      <w:proofErr w:type="spellStart"/>
      <w:r w:rsidRPr="00CC38B0">
        <w:t>ако</w:t>
      </w:r>
      <w:proofErr w:type="spellEnd"/>
      <w:r w:rsidRPr="00CC38B0">
        <w:t xml:space="preserve"> </w:t>
      </w:r>
      <w:proofErr w:type="spellStart"/>
      <w:r w:rsidRPr="00CC38B0">
        <w:t>участниците</w:t>
      </w:r>
      <w:proofErr w:type="spellEnd"/>
      <w:r w:rsidRPr="00CC38B0">
        <w:t xml:space="preserve"> </w:t>
      </w:r>
      <w:proofErr w:type="spellStart"/>
      <w:r w:rsidRPr="00CC38B0">
        <w:t>получават</w:t>
      </w:r>
      <w:proofErr w:type="spellEnd"/>
      <w:r w:rsidRPr="00CC38B0">
        <w:t xml:space="preserve"> </w:t>
      </w:r>
      <w:proofErr w:type="spellStart"/>
      <w:r w:rsidRPr="00CC38B0">
        <w:t>подкрепяща</w:t>
      </w:r>
      <w:proofErr w:type="spellEnd"/>
      <w:r w:rsidRPr="00CC38B0">
        <w:t xml:space="preserve"> и </w:t>
      </w:r>
      <w:proofErr w:type="spellStart"/>
      <w:r w:rsidRPr="00CC38B0">
        <w:t>насърчаваща</w:t>
      </w:r>
      <w:proofErr w:type="spellEnd"/>
      <w:r w:rsidRPr="00CC38B0">
        <w:t xml:space="preserve"> </w:t>
      </w:r>
      <w:proofErr w:type="spellStart"/>
      <w:r w:rsidRPr="00CC38B0">
        <w:t>обратна</w:t>
      </w:r>
      <w:proofErr w:type="spellEnd"/>
      <w:r w:rsidRPr="00CC38B0">
        <w:t xml:space="preserve"> </w:t>
      </w:r>
      <w:proofErr w:type="spellStart"/>
      <w:r w:rsidRPr="00CC38B0">
        <w:t>връзка</w:t>
      </w:r>
      <w:proofErr w:type="spellEnd"/>
      <w:r w:rsidRPr="00CC38B0">
        <w:t>.</w:t>
      </w:r>
    </w:p>
    <w:p w14:paraId="30720DAF" w14:textId="77777777" w:rsidR="00CC38B0" w:rsidRPr="00CC38B0" w:rsidRDefault="00CC38B0" w:rsidP="00CC38B0">
      <w:pPr>
        <w:spacing w:line="360" w:lineRule="auto"/>
        <w:ind w:firstLine="708"/>
        <w:jc w:val="both"/>
      </w:pPr>
      <w:proofErr w:type="spellStart"/>
      <w:r w:rsidRPr="00CC38B0">
        <w:t>Слабата</w:t>
      </w:r>
      <w:proofErr w:type="spellEnd"/>
      <w:r w:rsidRPr="00CC38B0">
        <w:t xml:space="preserve"> </w:t>
      </w:r>
      <w:proofErr w:type="spellStart"/>
      <w:r w:rsidRPr="00CC38B0">
        <w:t>положителна</w:t>
      </w:r>
      <w:proofErr w:type="spellEnd"/>
      <w:r w:rsidRPr="00CC38B0">
        <w:t xml:space="preserve"> </w:t>
      </w:r>
      <w:proofErr w:type="spellStart"/>
      <w:r w:rsidRPr="00CC38B0">
        <w:t>връзка</w:t>
      </w:r>
      <w:proofErr w:type="spellEnd"/>
      <w:r w:rsidRPr="00CC38B0">
        <w:t xml:space="preserve"> </w:t>
      </w:r>
      <w:proofErr w:type="spellStart"/>
      <w:r w:rsidRPr="00CC38B0">
        <w:t>между</w:t>
      </w:r>
      <w:proofErr w:type="spellEnd"/>
      <w:r w:rsidRPr="00CC38B0">
        <w:t xml:space="preserve">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и </w:t>
      </w:r>
      <w:proofErr w:type="spellStart"/>
      <w:r w:rsidRPr="00CC38B0">
        <w:t>положителната</w:t>
      </w:r>
      <w:proofErr w:type="spellEnd"/>
      <w:r w:rsidRPr="00CC38B0">
        <w:t xml:space="preserve"> </w:t>
      </w:r>
      <w:proofErr w:type="spellStart"/>
      <w:r w:rsidRPr="00CC38B0">
        <w:t>емоционална</w:t>
      </w:r>
      <w:proofErr w:type="spellEnd"/>
      <w:r w:rsidRPr="00CC38B0">
        <w:t xml:space="preserve"> </w:t>
      </w:r>
      <w:proofErr w:type="spellStart"/>
      <w:r w:rsidRPr="00CC38B0">
        <w:t>регулация</w:t>
      </w:r>
      <w:proofErr w:type="spellEnd"/>
      <w:r w:rsidRPr="00CC38B0">
        <w:t xml:space="preserve"> </w:t>
      </w:r>
      <w:proofErr w:type="spellStart"/>
      <w:r w:rsidRPr="00CC38B0">
        <w:t>показва</w:t>
      </w:r>
      <w:proofErr w:type="spellEnd"/>
      <w:r w:rsidRPr="00CC38B0">
        <w:t xml:space="preserve">, </w:t>
      </w:r>
      <w:proofErr w:type="spellStart"/>
      <w:r w:rsidRPr="00CC38B0">
        <w:t>че</w:t>
      </w:r>
      <w:proofErr w:type="spellEnd"/>
      <w:r w:rsidRPr="00CC38B0">
        <w:t xml:space="preserve"> </w:t>
      </w:r>
      <w:proofErr w:type="spellStart"/>
      <w:r w:rsidRPr="00CC38B0">
        <w:t>хората</w:t>
      </w:r>
      <w:proofErr w:type="spellEnd"/>
      <w:r w:rsidRPr="00CC38B0">
        <w:t xml:space="preserve">, </w:t>
      </w:r>
      <w:proofErr w:type="spellStart"/>
      <w:r w:rsidRPr="00CC38B0">
        <w:t>които</w:t>
      </w:r>
      <w:proofErr w:type="spellEnd"/>
      <w:r w:rsidRPr="00CC38B0">
        <w:t xml:space="preserve"> </w:t>
      </w:r>
      <w:proofErr w:type="spellStart"/>
      <w:r w:rsidRPr="00CC38B0">
        <w:t>активно</w:t>
      </w:r>
      <w:proofErr w:type="spellEnd"/>
      <w:r w:rsidRPr="00CC38B0">
        <w:t xml:space="preserve"> </w:t>
      </w:r>
      <w:proofErr w:type="spellStart"/>
      <w:r w:rsidRPr="00CC38B0">
        <w:t>публикуват</w:t>
      </w:r>
      <w:proofErr w:type="spellEnd"/>
      <w:r w:rsidRPr="00CC38B0">
        <w:t xml:space="preserve"> </w:t>
      </w:r>
      <w:proofErr w:type="spellStart"/>
      <w:r w:rsidRPr="00CC38B0">
        <w:t>съдържание</w:t>
      </w:r>
      <w:proofErr w:type="spellEnd"/>
      <w:r w:rsidRPr="00CC38B0">
        <w:t xml:space="preserve">, </w:t>
      </w:r>
      <w:proofErr w:type="spellStart"/>
      <w:r w:rsidRPr="00CC38B0">
        <w:t>са</w:t>
      </w:r>
      <w:proofErr w:type="spellEnd"/>
      <w:r w:rsidRPr="00CC38B0">
        <w:t xml:space="preserve"> </w:t>
      </w:r>
      <w:proofErr w:type="spellStart"/>
      <w:r w:rsidRPr="00CC38B0">
        <w:t>малко</w:t>
      </w:r>
      <w:proofErr w:type="spellEnd"/>
      <w:r w:rsidRPr="00CC38B0">
        <w:t xml:space="preserve"> </w:t>
      </w:r>
      <w:proofErr w:type="spellStart"/>
      <w:r w:rsidRPr="00CC38B0">
        <w:t>по-склонни</w:t>
      </w:r>
      <w:proofErr w:type="spellEnd"/>
      <w:r w:rsidRPr="00CC38B0">
        <w:t xml:space="preserve"> </w:t>
      </w:r>
      <w:proofErr w:type="spellStart"/>
      <w:r w:rsidRPr="00CC38B0">
        <w:t>да</w:t>
      </w:r>
      <w:proofErr w:type="spellEnd"/>
      <w:r w:rsidRPr="00CC38B0">
        <w:t xml:space="preserve"> </w:t>
      </w:r>
      <w:proofErr w:type="spellStart"/>
      <w:r w:rsidRPr="00CC38B0">
        <w:t>използват</w:t>
      </w:r>
      <w:proofErr w:type="spellEnd"/>
      <w:r w:rsidRPr="00CC38B0">
        <w:t xml:space="preserve"> </w:t>
      </w:r>
      <w:proofErr w:type="spellStart"/>
      <w:r w:rsidRPr="00CC38B0">
        <w:t>ефективни</w:t>
      </w:r>
      <w:proofErr w:type="spellEnd"/>
      <w:r w:rsidRPr="00CC38B0">
        <w:t xml:space="preserve"> </w:t>
      </w:r>
      <w:proofErr w:type="spellStart"/>
      <w:r w:rsidRPr="00CC38B0">
        <w:t>стратегии</w:t>
      </w:r>
      <w:proofErr w:type="spellEnd"/>
      <w:r w:rsidRPr="00CC38B0">
        <w:t xml:space="preserve"> </w:t>
      </w:r>
      <w:proofErr w:type="spellStart"/>
      <w:r w:rsidRPr="00CC38B0">
        <w:t>за</w:t>
      </w:r>
      <w:proofErr w:type="spellEnd"/>
      <w:r w:rsidRPr="00CC38B0">
        <w:t xml:space="preserve"> </w:t>
      </w:r>
      <w:proofErr w:type="spellStart"/>
      <w:r w:rsidRPr="00CC38B0">
        <w:t>управление</w:t>
      </w:r>
      <w:proofErr w:type="spellEnd"/>
      <w:r w:rsidRPr="00CC38B0">
        <w:t xml:space="preserve"> </w:t>
      </w:r>
      <w:proofErr w:type="spellStart"/>
      <w:r w:rsidRPr="00CC38B0">
        <w:t>на</w:t>
      </w:r>
      <w:proofErr w:type="spellEnd"/>
      <w:r w:rsidRPr="00CC38B0">
        <w:t xml:space="preserve"> </w:t>
      </w:r>
      <w:proofErr w:type="spellStart"/>
      <w:r w:rsidRPr="00CC38B0">
        <w:t>емоциите</w:t>
      </w:r>
      <w:proofErr w:type="spellEnd"/>
      <w:r w:rsidRPr="00CC38B0">
        <w:t xml:space="preserve">. </w:t>
      </w:r>
      <w:proofErr w:type="spellStart"/>
      <w:r w:rsidRPr="00CC38B0">
        <w:t>Тези</w:t>
      </w:r>
      <w:proofErr w:type="spellEnd"/>
      <w:r w:rsidRPr="00CC38B0">
        <w:t xml:space="preserve"> </w:t>
      </w:r>
      <w:proofErr w:type="spellStart"/>
      <w:r w:rsidRPr="00CC38B0">
        <w:t>стратегии</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включват</w:t>
      </w:r>
      <w:proofErr w:type="spellEnd"/>
      <w:r w:rsidRPr="00CC38B0">
        <w:t xml:space="preserve"> </w:t>
      </w:r>
      <w:proofErr w:type="spellStart"/>
      <w:r w:rsidRPr="00CC38B0">
        <w:t>фокус</w:t>
      </w:r>
      <w:proofErr w:type="spellEnd"/>
      <w:r w:rsidRPr="00CC38B0">
        <w:t xml:space="preserve"> </w:t>
      </w:r>
      <w:proofErr w:type="spellStart"/>
      <w:r w:rsidRPr="00CC38B0">
        <w:t>върху</w:t>
      </w:r>
      <w:proofErr w:type="spellEnd"/>
      <w:r w:rsidRPr="00CC38B0">
        <w:t xml:space="preserve"> </w:t>
      </w:r>
      <w:proofErr w:type="spellStart"/>
      <w:r w:rsidRPr="00CC38B0">
        <w:t>позитивни</w:t>
      </w:r>
      <w:proofErr w:type="spellEnd"/>
      <w:r w:rsidRPr="00CC38B0">
        <w:t xml:space="preserve"> </w:t>
      </w:r>
      <w:proofErr w:type="spellStart"/>
      <w:r w:rsidRPr="00CC38B0">
        <w:t>аспекти</w:t>
      </w:r>
      <w:proofErr w:type="spellEnd"/>
      <w:r w:rsidRPr="00CC38B0">
        <w:t xml:space="preserve">, </w:t>
      </w:r>
      <w:proofErr w:type="spellStart"/>
      <w:r w:rsidRPr="00CC38B0">
        <w:t>намиране</w:t>
      </w:r>
      <w:proofErr w:type="spellEnd"/>
      <w:r w:rsidRPr="00CC38B0">
        <w:t xml:space="preserve"> </w:t>
      </w:r>
      <w:proofErr w:type="spellStart"/>
      <w:r w:rsidRPr="00CC38B0">
        <w:t>на</w:t>
      </w:r>
      <w:proofErr w:type="spellEnd"/>
      <w:r w:rsidRPr="00CC38B0">
        <w:t xml:space="preserve"> </w:t>
      </w:r>
      <w:proofErr w:type="spellStart"/>
      <w:r w:rsidRPr="00CC38B0">
        <w:t>смисъл</w:t>
      </w:r>
      <w:proofErr w:type="spellEnd"/>
      <w:r w:rsidRPr="00CC38B0">
        <w:t xml:space="preserve"> в </w:t>
      </w:r>
      <w:proofErr w:type="spellStart"/>
      <w:r w:rsidRPr="00CC38B0">
        <w:t>трудни</w:t>
      </w:r>
      <w:proofErr w:type="spellEnd"/>
      <w:r w:rsidRPr="00CC38B0">
        <w:t xml:space="preserve"> </w:t>
      </w:r>
      <w:proofErr w:type="spellStart"/>
      <w:r w:rsidRPr="00CC38B0">
        <w:t>ситуации</w:t>
      </w:r>
      <w:proofErr w:type="spellEnd"/>
      <w:r w:rsidRPr="00CC38B0">
        <w:t xml:space="preserve"> </w:t>
      </w:r>
      <w:proofErr w:type="spellStart"/>
      <w:r w:rsidRPr="00CC38B0">
        <w:t>или</w:t>
      </w:r>
      <w:proofErr w:type="spellEnd"/>
      <w:r w:rsidRPr="00CC38B0">
        <w:t xml:space="preserve"> </w:t>
      </w:r>
      <w:proofErr w:type="spellStart"/>
      <w:r w:rsidRPr="00CC38B0">
        <w:t>изразяване</w:t>
      </w:r>
      <w:proofErr w:type="spellEnd"/>
      <w:r w:rsidRPr="00CC38B0">
        <w:t xml:space="preserve"> </w:t>
      </w:r>
      <w:proofErr w:type="spellStart"/>
      <w:r w:rsidRPr="00CC38B0">
        <w:t>на</w:t>
      </w:r>
      <w:proofErr w:type="spellEnd"/>
      <w:r w:rsidRPr="00CC38B0">
        <w:t xml:space="preserve"> </w:t>
      </w:r>
      <w:proofErr w:type="spellStart"/>
      <w:r w:rsidRPr="00CC38B0">
        <w:t>емоции</w:t>
      </w:r>
      <w:proofErr w:type="spellEnd"/>
      <w:r w:rsidRPr="00CC38B0">
        <w:t xml:space="preserve"> </w:t>
      </w:r>
      <w:proofErr w:type="spellStart"/>
      <w:r w:rsidRPr="00CC38B0">
        <w:t>чрез</w:t>
      </w:r>
      <w:proofErr w:type="spellEnd"/>
      <w:r w:rsidRPr="00CC38B0">
        <w:t xml:space="preserve"> </w:t>
      </w:r>
      <w:proofErr w:type="spellStart"/>
      <w:r w:rsidRPr="00CC38B0">
        <w:t>творчески</w:t>
      </w:r>
      <w:proofErr w:type="spellEnd"/>
      <w:r w:rsidRPr="00CC38B0">
        <w:t xml:space="preserve"> </w:t>
      </w:r>
      <w:proofErr w:type="spellStart"/>
      <w:r w:rsidRPr="00CC38B0">
        <w:t>форми</w:t>
      </w:r>
      <w:proofErr w:type="spellEnd"/>
      <w:r w:rsidRPr="00CC38B0">
        <w:t xml:space="preserve">, </w:t>
      </w:r>
      <w:proofErr w:type="spellStart"/>
      <w:r w:rsidRPr="00CC38B0">
        <w:t>като</w:t>
      </w:r>
      <w:proofErr w:type="spellEnd"/>
      <w:r w:rsidRPr="00CC38B0">
        <w:t xml:space="preserve"> </w:t>
      </w:r>
      <w:proofErr w:type="spellStart"/>
      <w:r w:rsidRPr="00CC38B0">
        <w:t>текст</w:t>
      </w:r>
      <w:proofErr w:type="spellEnd"/>
      <w:r w:rsidRPr="00CC38B0">
        <w:t xml:space="preserve">, </w:t>
      </w:r>
      <w:proofErr w:type="spellStart"/>
      <w:r w:rsidRPr="00CC38B0">
        <w:t>снимки</w:t>
      </w:r>
      <w:proofErr w:type="spellEnd"/>
      <w:r w:rsidRPr="00CC38B0">
        <w:t xml:space="preserve"> </w:t>
      </w:r>
      <w:proofErr w:type="spellStart"/>
      <w:r w:rsidRPr="00CC38B0">
        <w:t>или</w:t>
      </w:r>
      <w:proofErr w:type="spellEnd"/>
      <w:r w:rsidRPr="00CC38B0">
        <w:t xml:space="preserve"> </w:t>
      </w:r>
      <w:proofErr w:type="spellStart"/>
      <w:r w:rsidRPr="00CC38B0">
        <w:t>видеоклипове</w:t>
      </w:r>
      <w:proofErr w:type="spellEnd"/>
      <w:r w:rsidRPr="00CC38B0">
        <w:t xml:space="preserve">. </w:t>
      </w:r>
      <w:proofErr w:type="spellStart"/>
      <w:r w:rsidRPr="00CC38B0">
        <w:t>Това</w:t>
      </w:r>
      <w:proofErr w:type="spellEnd"/>
      <w:r w:rsidRPr="00CC38B0">
        <w:t xml:space="preserve"> </w:t>
      </w:r>
      <w:proofErr w:type="spellStart"/>
      <w:r w:rsidRPr="00CC38B0">
        <w:t>подсказва</w:t>
      </w:r>
      <w:proofErr w:type="spellEnd"/>
      <w:r w:rsidRPr="00CC38B0">
        <w:t xml:space="preserve">, </w:t>
      </w:r>
      <w:proofErr w:type="spellStart"/>
      <w:r w:rsidRPr="00CC38B0">
        <w:t>че</w:t>
      </w:r>
      <w:proofErr w:type="spellEnd"/>
      <w:r w:rsidRPr="00CC38B0">
        <w:t xml:space="preserve"> </w:t>
      </w:r>
      <w:proofErr w:type="spellStart"/>
      <w:r w:rsidRPr="00CC38B0">
        <w:t>социалните</w:t>
      </w:r>
      <w:proofErr w:type="spellEnd"/>
      <w:r w:rsidRPr="00CC38B0">
        <w:t xml:space="preserve"> </w:t>
      </w:r>
      <w:proofErr w:type="spellStart"/>
      <w:r w:rsidRPr="00CC38B0">
        <w:t>мрежи</w:t>
      </w:r>
      <w:proofErr w:type="spellEnd"/>
      <w:r w:rsidRPr="00CC38B0">
        <w:t xml:space="preserve"> </w:t>
      </w:r>
      <w:proofErr w:type="spellStart"/>
      <w:r w:rsidRPr="00CC38B0">
        <w:t>могат</w:t>
      </w:r>
      <w:proofErr w:type="spellEnd"/>
      <w:r w:rsidRPr="00CC38B0">
        <w:t xml:space="preserve"> </w:t>
      </w:r>
      <w:proofErr w:type="spellStart"/>
      <w:r w:rsidRPr="00CC38B0">
        <w:t>да</w:t>
      </w:r>
      <w:proofErr w:type="spellEnd"/>
      <w:r w:rsidRPr="00CC38B0">
        <w:t xml:space="preserve"> </w:t>
      </w:r>
      <w:proofErr w:type="spellStart"/>
      <w:r w:rsidRPr="00CC38B0">
        <w:t>играят</w:t>
      </w:r>
      <w:proofErr w:type="spellEnd"/>
      <w:r w:rsidRPr="00CC38B0">
        <w:t xml:space="preserve"> </w:t>
      </w:r>
      <w:proofErr w:type="spellStart"/>
      <w:r w:rsidRPr="00CC38B0">
        <w:t>роля</w:t>
      </w:r>
      <w:proofErr w:type="spellEnd"/>
      <w:r w:rsidRPr="00CC38B0">
        <w:t xml:space="preserve"> </w:t>
      </w:r>
      <w:proofErr w:type="spellStart"/>
      <w:r w:rsidRPr="00CC38B0">
        <w:t>не</w:t>
      </w:r>
      <w:proofErr w:type="spellEnd"/>
      <w:r w:rsidRPr="00CC38B0">
        <w:t xml:space="preserve"> </w:t>
      </w:r>
      <w:proofErr w:type="spellStart"/>
      <w:r w:rsidRPr="00CC38B0">
        <w:t>само</w:t>
      </w:r>
      <w:proofErr w:type="spellEnd"/>
      <w:r w:rsidRPr="00CC38B0">
        <w:t xml:space="preserve"> </w:t>
      </w:r>
      <w:proofErr w:type="spellStart"/>
      <w:r w:rsidRPr="00CC38B0">
        <w:t>като</w:t>
      </w:r>
      <w:proofErr w:type="spellEnd"/>
      <w:r w:rsidRPr="00CC38B0">
        <w:t xml:space="preserve"> </w:t>
      </w:r>
      <w:proofErr w:type="spellStart"/>
      <w:r w:rsidRPr="00CC38B0">
        <w:t>инструмент</w:t>
      </w:r>
      <w:proofErr w:type="spellEnd"/>
      <w:r w:rsidRPr="00CC38B0">
        <w:t xml:space="preserve"> </w:t>
      </w:r>
      <w:proofErr w:type="spellStart"/>
      <w:r w:rsidRPr="00CC38B0">
        <w:t>за</w:t>
      </w:r>
      <w:proofErr w:type="spellEnd"/>
      <w:r w:rsidRPr="00CC38B0">
        <w:t xml:space="preserve"> </w:t>
      </w:r>
      <w:proofErr w:type="spellStart"/>
      <w:r w:rsidRPr="00CC38B0">
        <w:t>комуникация</w:t>
      </w:r>
      <w:proofErr w:type="spellEnd"/>
      <w:r w:rsidRPr="00CC38B0">
        <w:t xml:space="preserve">, </w:t>
      </w:r>
      <w:proofErr w:type="spellStart"/>
      <w:r w:rsidRPr="00CC38B0">
        <w:t>но</w:t>
      </w:r>
      <w:proofErr w:type="spellEnd"/>
      <w:r w:rsidRPr="00CC38B0">
        <w:t xml:space="preserve"> и </w:t>
      </w:r>
      <w:proofErr w:type="spellStart"/>
      <w:r w:rsidRPr="00CC38B0">
        <w:t>като</w:t>
      </w:r>
      <w:proofErr w:type="spellEnd"/>
      <w:r w:rsidRPr="00CC38B0">
        <w:t xml:space="preserve"> </w:t>
      </w:r>
      <w:proofErr w:type="spellStart"/>
      <w:r w:rsidRPr="00CC38B0">
        <w:t>средство</w:t>
      </w:r>
      <w:proofErr w:type="spellEnd"/>
      <w:r w:rsidRPr="00CC38B0">
        <w:t xml:space="preserve"> </w:t>
      </w:r>
      <w:proofErr w:type="spellStart"/>
      <w:r w:rsidRPr="00CC38B0">
        <w:t>за</w:t>
      </w:r>
      <w:proofErr w:type="spellEnd"/>
      <w:r w:rsidRPr="00CC38B0">
        <w:t xml:space="preserve"> </w:t>
      </w:r>
      <w:proofErr w:type="spellStart"/>
      <w:r w:rsidRPr="00CC38B0">
        <w:t>емоционално</w:t>
      </w:r>
      <w:proofErr w:type="spellEnd"/>
      <w:r w:rsidRPr="00CC38B0">
        <w:t xml:space="preserve"> </w:t>
      </w:r>
      <w:proofErr w:type="spellStart"/>
      <w:r w:rsidRPr="00CC38B0">
        <w:t>справяне</w:t>
      </w:r>
      <w:proofErr w:type="spellEnd"/>
      <w:r w:rsidRPr="00CC38B0">
        <w:t xml:space="preserve">, </w:t>
      </w:r>
      <w:proofErr w:type="spellStart"/>
      <w:r w:rsidRPr="00CC38B0">
        <w:t>предоставяйки</w:t>
      </w:r>
      <w:proofErr w:type="spellEnd"/>
      <w:r w:rsidRPr="00CC38B0">
        <w:t xml:space="preserve"> </w:t>
      </w:r>
      <w:proofErr w:type="spellStart"/>
      <w:r w:rsidRPr="00CC38B0">
        <w:t>пространство</w:t>
      </w:r>
      <w:proofErr w:type="spellEnd"/>
      <w:r w:rsidRPr="00CC38B0">
        <w:t xml:space="preserve"> </w:t>
      </w:r>
      <w:proofErr w:type="spellStart"/>
      <w:r w:rsidRPr="00CC38B0">
        <w:t>за</w:t>
      </w:r>
      <w:proofErr w:type="spellEnd"/>
      <w:r w:rsidRPr="00CC38B0">
        <w:t xml:space="preserve"> </w:t>
      </w:r>
      <w:proofErr w:type="spellStart"/>
      <w:r w:rsidRPr="00CC38B0">
        <w:t>изразяване</w:t>
      </w:r>
      <w:proofErr w:type="spellEnd"/>
      <w:r w:rsidRPr="00CC38B0">
        <w:t xml:space="preserve"> и </w:t>
      </w:r>
      <w:proofErr w:type="spellStart"/>
      <w:r w:rsidRPr="00CC38B0">
        <w:t>подкрепа</w:t>
      </w:r>
      <w:proofErr w:type="spellEnd"/>
      <w:r w:rsidRPr="00CC38B0">
        <w:t xml:space="preserve"> </w:t>
      </w:r>
      <w:proofErr w:type="spellStart"/>
      <w:r w:rsidRPr="00CC38B0">
        <w:t>от</w:t>
      </w:r>
      <w:proofErr w:type="spellEnd"/>
      <w:r w:rsidRPr="00CC38B0">
        <w:t xml:space="preserve"> </w:t>
      </w:r>
      <w:proofErr w:type="spellStart"/>
      <w:r w:rsidRPr="00CC38B0">
        <w:t>другите</w:t>
      </w:r>
      <w:proofErr w:type="spellEnd"/>
      <w:r w:rsidRPr="00CC38B0">
        <w:t>.</w:t>
      </w:r>
    </w:p>
    <w:p w14:paraId="2283D2B6" w14:textId="77777777" w:rsidR="00CC38B0" w:rsidRPr="00CC38B0" w:rsidRDefault="00CC38B0" w:rsidP="00CC38B0">
      <w:pPr>
        <w:spacing w:line="360" w:lineRule="auto"/>
        <w:ind w:firstLine="708"/>
        <w:jc w:val="both"/>
      </w:pPr>
      <w:proofErr w:type="spellStart"/>
      <w:r w:rsidRPr="00CC38B0">
        <w:t>Важно</w:t>
      </w:r>
      <w:proofErr w:type="spellEnd"/>
      <w:r w:rsidRPr="00CC38B0">
        <w:t xml:space="preserve"> е </w:t>
      </w:r>
      <w:proofErr w:type="spellStart"/>
      <w:r w:rsidRPr="00CC38B0">
        <w:t>обаче</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подчертае</w:t>
      </w:r>
      <w:proofErr w:type="spellEnd"/>
      <w:r w:rsidRPr="00CC38B0">
        <w:t xml:space="preserve">, </w:t>
      </w:r>
      <w:proofErr w:type="spellStart"/>
      <w:r w:rsidRPr="00CC38B0">
        <w:t>че</w:t>
      </w:r>
      <w:proofErr w:type="spellEnd"/>
      <w:r w:rsidRPr="00CC38B0">
        <w:t xml:space="preserve"> </w:t>
      </w:r>
      <w:proofErr w:type="spellStart"/>
      <w:r w:rsidRPr="00CC38B0">
        <w:t>корелациите</w:t>
      </w:r>
      <w:proofErr w:type="spellEnd"/>
      <w:r w:rsidRPr="00CC38B0">
        <w:t xml:space="preserve"> </w:t>
      </w:r>
      <w:proofErr w:type="spellStart"/>
      <w:r w:rsidRPr="00CC38B0">
        <w:t>са</w:t>
      </w:r>
      <w:proofErr w:type="spellEnd"/>
      <w:r w:rsidRPr="00CC38B0">
        <w:t xml:space="preserve"> </w:t>
      </w:r>
      <w:proofErr w:type="spellStart"/>
      <w:r w:rsidRPr="00CC38B0">
        <w:t>слаби</w:t>
      </w:r>
      <w:proofErr w:type="spellEnd"/>
      <w:r w:rsidRPr="00CC38B0">
        <w:t xml:space="preserve">, </w:t>
      </w:r>
      <w:proofErr w:type="spellStart"/>
      <w:r w:rsidRPr="00CC38B0">
        <w:t>което</w:t>
      </w:r>
      <w:proofErr w:type="spellEnd"/>
      <w:r w:rsidRPr="00CC38B0">
        <w:t xml:space="preserve"> </w:t>
      </w:r>
      <w:proofErr w:type="spellStart"/>
      <w:r w:rsidRPr="00CC38B0">
        <w:t>означава</w:t>
      </w:r>
      <w:proofErr w:type="spellEnd"/>
      <w:r w:rsidRPr="00CC38B0">
        <w:t xml:space="preserve">, </w:t>
      </w:r>
      <w:proofErr w:type="spellStart"/>
      <w:r w:rsidRPr="00CC38B0">
        <w:t>че</w:t>
      </w:r>
      <w:proofErr w:type="spellEnd"/>
      <w:r w:rsidRPr="00CC38B0">
        <w:t xml:space="preserve"> </w:t>
      </w:r>
      <w:proofErr w:type="spellStart"/>
      <w:r w:rsidRPr="00CC38B0">
        <w:t>ефектът</w:t>
      </w:r>
      <w:proofErr w:type="spellEnd"/>
      <w:r w:rsidRPr="00CC38B0">
        <w:t xml:space="preserve"> </w:t>
      </w:r>
      <w:proofErr w:type="spellStart"/>
      <w:r w:rsidRPr="00CC38B0">
        <w:t>на</w:t>
      </w:r>
      <w:proofErr w:type="spellEnd"/>
      <w:r w:rsidRPr="00CC38B0">
        <w:t xml:space="preserve">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w:t>
      </w:r>
      <w:proofErr w:type="spellStart"/>
      <w:r w:rsidRPr="00CC38B0">
        <w:t>върху</w:t>
      </w:r>
      <w:proofErr w:type="spellEnd"/>
      <w:r w:rsidRPr="00CC38B0">
        <w:t xml:space="preserve"> </w:t>
      </w:r>
      <w:proofErr w:type="spellStart"/>
      <w:r w:rsidRPr="00CC38B0">
        <w:t>самооценката</w:t>
      </w:r>
      <w:proofErr w:type="spellEnd"/>
      <w:r w:rsidRPr="00CC38B0">
        <w:t xml:space="preserve"> и </w:t>
      </w:r>
      <w:proofErr w:type="spellStart"/>
      <w:r w:rsidRPr="00CC38B0">
        <w:t>емоционалната</w:t>
      </w:r>
      <w:proofErr w:type="spellEnd"/>
      <w:r w:rsidRPr="00CC38B0">
        <w:t xml:space="preserve"> </w:t>
      </w:r>
      <w:proofErr w:type="spellStart"/>
      <w:r w:rsidRPr="00CC38B0">
        <w:t>регулация</w:t>
      </w:r>
      <w:proofErr w:type="spellEnd"/>
      <w:r w:rsidRPr="00CC38B0">
        <w:t xml:space="preserve"> </w:t>
      </w:r>
      <w:proofErr w:type="spellStart"/>
      <w:r w:rsidRPr="00CC38B0">
        <w:t>не</w:t>
      </w:r>
      <w:proofErr w:type="spellEnd"/>
      <w:r w:rsidRPr="00CC38B0">
        <w:t xml:space="preserve"> е </w:t>
      </w:r>
      <w:proofErr w:type="spellStart"/>
      <w:r w:rsidRPr="00CC38B0">
        <w:t>силен</w:t>
      </w:r>
      <w:proofErr w:type="spellEnd"/>
      <w:r w:rsidRPr="00CC38B0">
        <w:t xml:space="preserve"> и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бъде</w:t>
      </w:r>
      <w:proofErr w:type="spellEnd"/>
      <w:r w:rsidRPr="00CC38B0">
        <w:t xml:space="preserve"> </w:t>
      </w:r>
      <w:proofErr w:type="spellStart"/>
      <w:r w:rsidRPr="00CC38B0">
        <w:t>повлиян</w:t>
      </w:r>
      <w:proofErr w:type="spellEnd"/>
      <w:r w:rsidRPr="00CC38B0">
        <w:t xml:space="preserve"> </w:t>
      </w:r>
      <w:proofErr w:type="spellStart"/>
      <w:r w:rsidRPr="00CC38B0">
        <w:t>от</w:t>
      </w:r>
      <w:proofErr w:type="spellEnd"/>
      <w:r w:rsidRPr="00CC38B0">
        <w:t xml:space="preserve"> </w:t>
      </w:r>
      <w:proofErr w:type="spellStart"/>
      <w:r w:rsidRPr="00CC38B0">
        <w:t>много</w:t>
      </w:r>
      <w:proofErr w:type="spellEnd"/>
      <w:r w:rsidRPr="00CC38B0">
        <w:t xml:space="preserve"> </w:t>
      </w:r>
      <w:proofErr w:type="spellStart"/>
      <w:r w:rsidRPr="00CC38B0">
        <w:t>други</w:t>
      </w:r>
      <w:proofErr w:type="spellEnd"/>
      <w:r w:rsidRPr="00CC38B0">
        <w:t xml:space="preserve"> </w:t>
      </w:r>
      <w:proofErr w:type="spellStart"/>
      <w:r w:rsidRPr="00CC38B0">
        <w:t>фактори</w:t>
      </w:r>
      <w:proofErr w:type="spellEnd"/>
      <w:r w:rsidRPr="00CC38B0">
        <w:t xml:space="preserve">. </w:t>
      </w:r>
      <w:proofErr w:type="spellStart"/>
      <w:r w:rsidRPr="00CC38B0">
        <w:t>Например</w:t>
      </w:r>
      <w:proofErr w:type="spellEnd"/>
      <w:r w:rsidRPr="00CC38B0">
        <w:t xml:space="preserve">, </w:t>
      </w:r>
      <w:proofErr w:type="spellStart"/>
      <w:r w:rsidRPr="00CC38B0">
        <w:t>личностните</w:t>
      </w:r>
      <w:proofErr w:type="spellEnd"/>
      <w:r w:rsidRPr="00CC38B0">
        <w:t xml:space="preserve"> </w:t>
      </w:r>
      <w:proofErr w:type="spellStart"/>
      <w:r w:rsidRPr="00CC38B0">
        <w:t>характеристики</w:t>
      </w:r>
      <w:proofErr w:type="spellEnd"/>
      <w:r w:rsidRPr="00CC38B0">
        <w:t xml:space="preserve">, </w:t>
      </w:r>
      <w:proofErr w:type="spellStart"/>
      <w:r w:rsidRPr="00CC38B0">
        <w:t>социалната</w:t>
      </w:r>
      <w:proofErr w:type="spellEnd"/>
      <w:r w:rsidRPr="00CC38B0">
        <w:t xml:space="preserve"> </w:t>
      </w:r>
      <w:proofErr w:type="spellStart"/>
      <w:r w:rsidRPr="00CC38B0">
        <w:t>среда</w:t>
      </w:r>
      <w:proofErr w:type="spellEnd"/>
      <w:r w:rsidRPr="00CC38B0">
        <w:t xml:space="preserve">, </w:t>
      </w:r>
      <w:proofErr w:type="spellStart"/>
      <w:r w:rsidRPr="00CC38B0">
        <w:t>както</w:t>
      </w:r>
      <w:proofErr w:type="spellEnd"/>
      <w:r w:rsidRPr="00CC38B0">
        <w:t xml:space="preserve"> и </w:t>
      </w:r>
      <w:proofErr w:type="spellStart"/>
      <w:r w:rsidRPr="00CC38B0">
        <w:t>качеството</w:t>
      </w:r>
      <w:proofErr w:type="spellEnd"/>
      <w:r w:rsidRPr="00CC38B0">
        <w:t xml:space="preserve"> </w:t>
      </w:r>
      <w:proofErr w:type="spellStart"/>
      <w:r w:rsidRPr="00CC38B0">
        <w:t>на</w:t>
      </w:r>
      <w:proofErr w:type="spellEnd"/>
      <w:r w:rsidRPr="00CC38B0">
        <w:t xml:space="preserve"> </w:t>
      </w:r>
      <w:proofErr w:type="spellStart"/>
      <w:r w:rsidRPr="00CC38B0">
        <w:t>обратната</w:t>
      </w:r>
      <w:proofErr w:type="spellEnd"/>
      <w:r w:rsidRPr="00CC38B0">
        <w:t xml:space="preserve"> </w:t>
      </w:r>
      <w:proofErr w:type="spellStart"/>
      <w:r w:rsidRPr="00CC38B0">
        <w:t>връзка</w:t>
      </w:r>
      <w:proofErr w:type="spellEnd"/>
      <w:r w:rsidRPr="00CC38B0">
        <w:t xml:space="preserve"> </w:t>
      </w:r>
      <w:proofErr w:type="spellStart"/>
      <w:r w:rsidRPr="00CC38B0">
        <w:t>от</w:t>
      </w:r>
      <w:proofErr w:type="spellEnd"/>
      <w:r w:rsidRPr="00CC38B0">
        <w:t xml:space="preserve"> </w:t>
      </w:r>
      <w:proofErr w:type="spellStart"/>
      <w:r w:rsidRPr="00CC38B0">
        <w:t>аудиторията</w:t>
      </w:r>
      <w:proofErr w:type="spellEnd"/>
      <w:r w:rsidRPr="00CC38B0">
        <w:t xml:space="preserve"> </w:t>
      </w:r>
      <w:proofErr w:type="spellStart"/>
      <w:r w:rsidRPr="00CC38B0">
        <w:t>могат</w:t>
      </w:r>
      <w:proofErr w:type="spellEnd"/>
      <w:r w:rsidRPr="00CC38B0">
        <w:t xml:space="preserve"> </w:t>
      </w:r>
      <w:proofErr w:type="spellStart"/>
      <w:r w:rsidRPr="00CC38B0">
        <w:t>да</w:t>
      </w:r>
      <w:proofErr w:type="spellEnd"/>
      <w:r w:rsidRPr="00CC38B0">
        <w:t xml:space="preserve"> </w:t>
      </w:r>
      <w:proofErr w:type="spellStart"/>
      <w:r w:rsidRPr="00CC38B0">
        <w:t>играят</w:t>
      </w:r>
      <w:proofErr w:type="spellEnd"/>
      <w:r w:rsidRPr="00CC38B0">
        <w:t xml:space="preserve"> </w:t>
      </w:r>
      <w:proofErr w:type="spellStart"/>
      <w:r w:rsidRPr="00CC38B0">
        <w:t>значителна</w:t>
      </w:r>
      <w:proofErr w:type="spellEnd"/>
      <w:r w:rsidRPr="00CC38B0">
        <w:t xml:space="preserve"> </w:t>
      </w:r>
      <w:proofErr w:type="spellStart"/>
      <w:r w:rsidRPr="00CC38B0">
        <w:t>роля</w:t>
      </w:r>
      <w:proofErr w:type="spellEnd"/>
      <w:r w:rsidRPr="00CC38B0">
        <w:t xml:space="preserve"> в </w:t>
      </w:r>
      <w:proofErr w:type="spellStart"/>
      <w:r w:rsidRPr="00CC38B0">
        <w:t>тези</w:t>
      </w:r>
      <w:proofErr w:type="spellEnd"/>
      <w:r w:rsidRPr="00CC38B0">
        <w:t xml:space="preserve"> </w:t>
      </w:r>
      <w:proofErr w:type="spellStart"/>
      <w:r w:rsidRPr="00CC38B0">
        <w:t>процеси</w:t>
      </w:r>
      <w:proofErr w:type="spellEnd"/>
      <w:r w:rsidRPr="00CC38B0">
        <w:t xml:space="preserve">. </w:t>
      </w:r>
      <w:proofErr w:type="spellStart"/>
      <w:r w:rsidRPr="00CC38B0">
        <w:t>Възможно</w:t>
      </w:r>
      <w:proofErr w:type="spellEnd"/>
      <w:r w:rsidRPr="00CC38B0">
        <w:t xml:space="preserve"> е </w:t>
      </w:r>
      <w:proofErr w:type="spellStart"/>
      <w:r w:rsidRPr="00CC38B0">
        <w:t>също</w:t>
      </w:r>
      <w:proofErr w:type="spellEnd"/>
      <w:r w:rsidRPr="00CC38B0">
        <w:t xml:space="preserve"> </w:t>
      </w:r>
      <w:proofErr w:type="spellStart"/>
      <w:r w:rsidRPr="00CC38B0">
        <w:t>така</w:t>
      </w:r>
      <w:proofErr w:type="spellEnd"/>
      <w:r w:rsidRPr="00CC38B0">
        <w:t xml:space="preserve">, </w:t>
      </w:r>
      <w:proofErr w:type="spellStart"/>
      <w:r w:rsidRPr="00CC38B0">
        <w:t>че</w:t>
      </w:r>
      <w:proofErr w:type="spellEnd"/>
      <w:r w:rsidRPr="00CC38B0">
        <w:t xml:space="preserve"> </w:t>
      </w:r>
      <w:proofErr w:type="spellStart"/>
      <w:r w:rsidRPr="00CC38B0">
        <w:t>хора</w:t>
      </w:r>
      <w:proofErr w:type="spellEnd"/>
      <w:r w:rsidRPr="00CC38B0">
        <w:t xml:space="preserve"> с </w:t>
      </w:r>
      <w:proofErr w:type="spellStart"/>
      <w:r w:rsidRPr="00CC38B0">
        <w:t>по-висока</w:t>
      </w:r>
      <w:proofErr w:type="spellEnd"/>
      <w:r w:rsidRPr="00CC38B0">
        <w:t xml:space="preserve"> </w:t>
      </w:r>
      <w:proofErr w:type="spellStart"/>
      <w:r w:rsidRPr="00CC38B0">
        <w:t>самооценка</w:t>
      </w:r>
      <w:proofErr w:type="spellEnd"/>
      <w:r w:rsidRPr="00CC38B0">
        <w:t xml:space="preserve"> и </w:t>
      </w:r>
      <w:proofErr w:type="spellStart"/>
      <w:r w:rsidRPr="00CC38B0">
        <w:t>по-добри</w:t>
      </w:r>
      <w:proofErr w:type="spellEnd"/>
      <w:r w:rsidRPr="00CC38B0">
        <w:t xml:space="preserve"> </w:t>
      </w:r>
      <w:proofErr w:type="spellStart"/>
      <w:r w:rsidRPr="00CC38B0">
        <w:t>умения</w:t>
      </w:r>
      <w:proofErr w:type="spellEnd"/>
      <w:r w:rsidRPr="00CC38B0">
        <w:t xml:space="preserve"> </w:t>
      </w:r>
      <w:proofErr w:type="spellStart"/>
      <w:r w:rsidRPr="00CC38B0">
        <w:t>за</w:t>
      </w:r>
      <w:proofErr w:type="spellEnd"/>
      <w:r w:rsidRPr="00CC38B0">
        <w:t xml:space="preserve"> </w:t>
      </w:r>
      <w:proofErr w:type="spellStart"/>
      <w:r w:rsidRPr="00CC38B0">
        <w:t>емоционална</w:t>
      </w:r>
      <w:proofErr w:type="spellEnd"/>
      <w:r w:rsidRPr="00CC38B0">
        <w:t xml:space="preserve"> </w:t>
      </w:r>
      <w:proofErr w:type="spellStart"/>
      <w:r w:rsidRPr="00CC38B0">
        <w:t>регулация</w:t>
      </w:r>
      <w:proofErr w:type="spellEnd"/>
      <w:r w:rsidRPr="00CC38B0">
        <w:t xml:space="preserve"> </w:t>
      </w:r>
      <w:proofErr w:type="spellStart"/>
      <w:r w:rsidRPr="00CC38B0">
        <w:t>поначало</w:t>
      </w:r>
      <w:proofErr w:type="spellEnd"/>
      <w:r w:rsidRPr="00CC38B0">
        <w:t xml:space="preserve"> </w:t>
      </w:r>
      <w:proofErr w:type="spellStart"/>
      <w:r w:rsidRPr="00CC38B0">
        <w:t>да</w:t>
      </w:r>
      <w:proofErr w:type="spellEnd"/>
      <w:r w:rsidRPr="00CC38B0">
        <w:t xml:space="preserve"> </w:t>
      </w:r>
      <w:proofErr w:type="spellStart"/>
      <w:r w:rsidRPr="00CC38B0">
        <w:t>са</w:t>
      </w:r>
      <w:proofErr w:type="spellEnd"/>
      <w:r w:rsidRPr="00CC38B0">
        <w:t xml:space="preserve"> </w:t>
      </w:r>
      <w:proofErr w:type="spellStart"/>
      <w:r w:rsidRPr="00CC38B0">
        <w:t>по-склонни</w:t>
      </w:r>
      <w:proofErr w:type="spellEnd"/>
      <w:r w:rsidRPr="00CC38B0">
        <w:t xml:space="preserve"> </w:t>
      </w:r>
      <w:proofErr w:type="spellStart"/>
      <w:r w:rsidRPr="00CC38B0">
        <w:t>да</w:t>
      </w:r>
      <w:proofErr w:type="spellEnd"/>
      <w:r w:rsidRPr="00CC38B0">
        <w:t xml:space="preserve"> </w:t>
      </w:r>
      <w:proofErr w:type="spellStart"/>
      <w:r w:rsidRPr="00CC38B0">
        <w:t>създават</w:t>
      </w:r>
      <w:proofErr w:type="spellEnd"/>
      <w:r w:rsidRPr="00CC38B0">
        <w:t xml:space="preserve"> </w:t>
      </w:r>
      <w:proofErr w:type="spellStart"/>
      <w:r w:rsidRPr="00CC38B0">
        <w:t>съдържание</w:t>
      </w:r>
      <w:proofErr w:type="spellEnd"/>
      <w:r w:rsidRPr="00CC38B0">
        <w:t xml:space="preserve">, </w:t>
      </w:r>
      <w:proofErr w:type="spellStart"/>
      <w:r w:rsidRPr="00CC38B0">
        <w:t>което</w:t>
      </w:r>
      <w:proofErr w:type="spellEnd"/>
      <w:r w:rsidRPr="00CC38B0">
        <w:t xml:space="preserve"> </w:t>
      </w:r>
      <w:proofErr w:type="spellStart"/>
      <w:r w:rsidRPr="00CC38B0">
        <w:t>би</w:t>
      </w:r>
      <w:proofErr w:type="spellEnd"/>
      <w:r w:rsidRPr="00CC38B0">
        <w:t xml:space="preserve"> </w:t>
      </w:r>
      <w:proofErr w:type="spellStart"/>
      <w:r w:rsidRPr="00CC38B0">
        <w:t>обяснило</w:t>
      </w:r>
      <w:proofErr w:type="spellEnd"/>
      <w:r w:rsidRPr="00CC38B0">
        <w:t xml:space="preserve"> </w:t>
      </w:r>
      <w:proofErr w:type="spellStart"/>
      <w:r w:rsidRPr="00CC38B0">
        <w:t>наблюдаваните</w:t>
      </w:r>
      <w:proofErr w:type="spellEnd"/>
      <w:r w:rsidRPr="00CC38B0">
        <w:t xml:space="preserve"> </w:t>
      </w:r>
      <w:proofErr w:type="spellStart"/>
      <w:r w:rsidRPr="00CC38B0">
        <w:t>връзки</w:t>
      </w:r>
      <w:proofErr w:type="spellEnd"/>
      <w:r w:rsidRPr="00CC38B0">
        <w:t>.</w:t>
      </w:r>
    </w:p>
    <w:p w14:paraId="36374551" w14:textId="77777777" w:rsidR="00CC38B0" w:rsidRPr="00CC38B0" w:rsidRDefault="00CC38B0" w:rsidP="00CC38B0">
      <w:pPr>
        <w:spacing w:line="360" w:lineRule="auto"/>
        <w:ind w:firstLine="708"/>
        <w:jc w:val="both"/>
      </w:pPr>
      <w:proofErr w:type="spellStart"/>
      <w:r w:rsidRPr="00CC38B0">
        <w:t>Тези</w:t>
      </w:r>
      <w:proofErr w:type="spellEnd"/>
      <w:r w:rsidRPr="00CC38B0">
        <w:t xml:space="preserve"> </w:t>
      </w:r>
      <w:r w:rsidRPr="00CC38B0">
        <w:rPr>
          <w:lang w:val="bg-BG"/>
        </w:rPr>
        <w:t>резултати</w:t>
      </w:r>
      <w:r w:rsidRPr="00CC38B0">
        <w:t xml:space="preserve"> </w:t>
      </w:r>
      <w:proofErr w:type="spellStart"/>
      <w:r w:rsidRPr="00CC38B0">
        <w:t>подчертават</w:t>
      </w:r>
      <w:proofErr w:type="spellEnd"/>
      <w:r w:rsidRPr="00CC38B0">
        <w:t xml:space="preserve"> </w:t>
      </w:r>
      <w:proofErr w:type="spellStart"/>
      <w:r w:rsidRPr="00CC38B0">
        <w:t>потенциала</w:t>
      </w:r>
      <w:proofErr w:type="spellEnd"/>
      <w:r w:rsidRPr="00CC38B0">
        <w:t xml:space="preserve"> </w:t>
      </w:r>
      <w:proofErr w:type="spellStart"/>
      <w:r w:rsidRPr="00CC38B0">
        <w:t>на</w:t>
      </w:r>
      <w:proofErr w:type="spellEnd"/>
      <w:r w:rsidRPr="00CC38B0">
        <w:t xml:space="preserve"> </w:t>
      </w:r>
      <w:proofErr w:type="spellStart"/>
      <w:r w:rsidRPr="00CC38B0">
        <w:t>активното</w:t>
      </w:r>
      <w:proofErr w:type="spellEnd"/>
      <w:r w:rsidRPr="00CC38B0">
        <w:t xml:space="preserve"> </w:t>
      </w:r>
      <w:proofErr w:type="spellStart"/>
      <w:r w:rsidRPr="00CC38B0">
        <w:t>участие</w:t>
      </w:r>
      <w:proofErr w:type="spellEnd"/>
      <w:r w:rsidRPr="00CC38B0">
        <w:t xml:space="preserve"> в </w:t>
      </w:r>
      <w:proofErr w:type="spellStart"/>
      <w:r w:rsidRPr="00CC38B0">
        <w:t>социалните</w:t>
      </w:r>
      <w:proofErr w:type="spellEnd"/>
      <w:r w:rsidRPr="00CC38B0">
        <w:t xml:space="preserve"> </w:t>
      </w:r>
      <w:proofErr w:type="spellStart"/>
      <w:r w:rsidRPr="00CC38B0">
        <w:t>мрежи</w:t>
      </w:r>
      <w:proofErr w:type="spellEnd"/>
      <w:r w:rsidRPr="00CC38B0">
        <w:t xml:space="preserve"> </w:t>
      </w:r>
      <w:proofErr w:type="spellStart"/>
      <w:r w:rsidRPr="00CC38B0">
        <w:t>да</w:t>
      </w:r>
      <w:proofErr w:type="spellEnd"/>
      <w:r w:rsidRPr="00CC38B0">
        <w:t xml:space="preserve"> </w:t>
      </w:r>
      <w:proofErr w:type="spellStart"/>
      <w:r w:rsidRPr="00CC38B0">
        <w:t>насърчава</w:t>
      </w:r>
      <w:proofErr w:type="spellEnd"/>
      <w:r w:rsidRPr="00CC38B0">
        <w:t xml:space="preserve"> </w:t>
      </w:r>
      <w:proofErr w:type="spellStart"/>
      <w:r w:rsidRPr="00CC38B0">
        <w:t>личностното</w:t>
      </w:r>
      <w:proofErr w:type="spellEnd"/>
      <w:r w:rsidRPr="00CC38B0">
        <w:t xml:space="preserve"> </w:t>
      </w:r>
      <w:proofErr w:type="spellStart"/>
      <w:r w:rsidRPr="00CC38B0">
        <w:t>развитие</w:t>
      </w:r>
      <w:proofErr w:type="spellEnd"/>
      <w:r w:rsidRPr="00CC38B0">
        <w:t xml:space="preserve"> и </w:t>
      </w:r>
      <w:proofErr w:type="spellStart"/>
      <w:r w:rsidRPr="00CC38B0">
        <w:t>психологическото</w:t>
      </w:r>
      <w:proofErr w:type="spellEnd"/>
      <w:r w:rsidRPr="00CC38B0">
        <w:t xml:space="preserve"> </w:t>
      </w:r>
      <w:proofErr w:type="spellStart"/>
      <w:r w:rsidRPr="00CC38B0">
        <w:t>благополучие</w:t>
      </w:r>
      <w:proofErr w:type="spellEnd"/>
      <w:r w:rsidRPr="00CC38B0">
        <w:t xml:space="preserve">. В </w:t>
      </w:r>
      <w:proofErr w:type="spellStart"/>
      <w:r w:rsidRPr="00CC38B0">
        <w:t>същото</w:t>
      </w:r>
      <w:proofErr w:type="spellEnd"/>
      <w:r w:rsidRPr="00CC38B0">
        <w:t xml:space="preserve"> </w:t>
      </w:r>
      <w:proofErr w:type="spellStart"/>
      <w:r w:rsidRPr="00CC38B0">
        <w:t>време</w:t>
      </w:r>
      <w:proofErr w:type="spellEnd"/>
      <w:r w:rsidRPr="00CC38B0">
        <w:t xml:space="preserve"> е </w:t>
      </w:r>
      <w:proofErr w:type="spellStart"/>
      <w:r w:rsidRPr="00CC38B0">
        <w:t>необходимо</w:t>
      </w:r>
      <w:proofErr w:type="spellEnd"/>
      <w:r w:rsidRPr="00CC38B0">
        <w:t xml:space="preserve"> </w:t>
      </w:r>
      <w:proofErr w:type="spellStart"/>
      <w:r w:rsidRPr="00CC38B0">
        <w:t>допълнително</w:t>
      </w:r>
      <w:proofErr w:type="spellEnd"/>
      <w:r w:rsidRPr="00CC38B0">
        <w:t xml:space="preserve"> </w:t>
      </w:r>
      <w:proofErr w:type="spellStart"/>
      <w:r w:rsidRPr="00CC38B0">
        <w:t>изследване</w:t>
      </w:r>
      <w:proofErr w:type="spellEnd"/>
      <w:r w:rsidRPr="00CC38B0">
        <w:t xml:space="preserve">, </w:t>
      </w:r>
      <w:proofErr w:type="spellStart"/>
      <w:r w:rsidRPr="00CC38B0">
        <w:t>за</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разберат</w:t>
      </w:r>
      <w:proofErr w:type="spellEnd"/>
      <w:r w:rsidRPr="00CC38B0">
        <w:t xml:space="preserve"> </w:t>
      </w:r>
      <w:proofErr w:type="spellStart"/>
      <w:r w:rsidRPr="00CC38B0">
        <w:t>по-добре</w:t>
      </w:r>
      <w:proofErr w:type="spellEnd"/>
      <w:r w:rsidRPr="00CC38B0">
        <w:t xml:space="preserve"> </w:t>
      </w:r>
      <w:proofErr w:type="spellStart"/>
      <w:r w:rsidRPr="00CC38B0">
        <w:t>механизмите</w:t>
      </w:r>
      <w:proofErr w:type="spellEnd"/>
      <w:r w:rsidRPr="00CC38B0">
        <w:t xml:space="preserve">, </w:t>
      </w:r>
      <w:proofErr w:type="spellStart"/>
      <w:r w:rsidRPr="00CC38B0">
        <w:t>които</w:t>
      </w:r>
      <w:proofErr w:type="spellEnd"/>
      <w:r w:rsidRPr="00CC38B0">
        <w:t xml:space="preserve"> </w:t>
      </w:r>
      <w:proofErr w:type="spellStart"/>
      <w:r w:rsidRPr="00CC38B0">
        <w:t>обуславят</w:t>
      </w:r>
      <w:proofErr w:type="spellEnd"/>
      <w:r w:rsidRPr="00CC38B0">
        <w:t xml:space="preserve"> </w:t>
      </w:r>
      <w:proofErr w:type="spellStart"/>
      <w:r w:rsidRPr="00CC38B0">
        <w:t>тези</w:t>
      </w:r>
      <w:proofErr w:type="spellEnd"/>
      <w:r w:rsidRPr="00CC38B0">
        <w:t xml:space="preserve"> </w:t>
      </w:r>
      <w:proofErr w:type="spellStart"/>
      <w:r w:rsidRPr="00CC38B0">
        <w:t>връзки</w:t>
      </w:r>
      <w:proofErr w:type="spellEnd"/>
      <w:r w:rsidRPr="00CC38B0">
        <w:t xml:space="preserve">, </w:t>
      </w:r>
      <w:proofErr w:type="spellStart"/>
      <w:r w:rsidRPr="00CC38B0">
        <w:t>както</w:t>
      </w:r>
      <w:proofErr w:type="spellEnd"/>
      <w:r w:rsidRPr="00CC38B0">
        <w:t xml:space="preserve"> и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идентифицират</w:t>
      </w:r>
      <w:proofErr w:type="spellEnd"/>
      <w:r w:rsidRPr="00CC38B0">
        <w:t xml:space="preserve"> </w:t>
      </w:r>
      <w:proofErr w:type="spellStart"/>
      <w:r w:rsidRPr="00CC38B0">
        <w:t>начините</w:t>
      </w:r>
      <w:proofErr w:type="spellEnd"/>
      <w:r w:rsidRPr="00CC38B0">
        <w:t xml:space="preserve">, </w:t>
      </w:r>
      <w:proofErr w:type="spellStart"/>
      <w:r w:rsidRPr="00CC38B0">
        <w:t>по</w:t>
      </w:r>
      <w:proofErr w:type="spellEnd"/>
      <w:r w:rsidRPr="00CC38B0">
        <w:t xml:space="preserve"> </w:t>
      </w:r>
      <w:proofErr w:type="spellStart"/>
      <w:r w:rsidRPr="00CC38B0">
        <w:t>които</w:t>
      </w:r>
      <w:proofErr w:type="spellEnd"/>
      <w:r w:rsidRPr="00CC38B0">
        <w:t xml:space="preserve">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бъде</w:t>
      </w:r>
      <w:proofErr w:type="spellEnd"/>
      <w:r w:rsidRPr="00CC38B0">
        <w:t xml:space="preserve"> </w:t>
      </w:r>
      <w:proofErr w:type="spellStart"/>
      <w:r w:rsidRPr="00CC38B0">
        <w:t>използвано</w:t>
      </w:r>
      <w:proofErr w:type="spellEnd"/>
      <w:r w:rsidRPr="00CC38B0">
        <w:t xml:space="preserve"> </w:t>
      </w:r>
      <w:proofErr w:type="spellStart"/>
      <w:r w:rsidRPr="00CC38B0">
        <w:t>като</w:t>
      </w:r>
      <w:proofErr w:type="spellEnd"/>
      <w:r w:rsidRPr="00CC38B0">
        <w:t xml:space="preserve"> </w:t>
      </w:r>
      <w:proofErr w:type="spellStart"/>
      <w:r w:rsidRPr="00CC38B0">
        <w:t>средство</w:t>
      </w:r>
      <w:proofErr w:type="spellEnd"/>
      <w:r w:rsidRPr="00CC38B0">
        <w:t xml:space="preserve"> </w:t>
      </w:r>
      <w:proofErr w:type="spellStart"/>
      <w:r w:rsidRPr="00CC38B0">
        <w:t>за</w:t>
      </w:r>
      <w:proofErr w:type="spellEnd"/>
      <w:r w:rsidRPr="00CC38B0">
        <w:t xml:space="preserve"> </w:t>
      </w:r>
      <w:proofErr w:type="spellStart"/>
      <w:r w:rsidRPr="00CC38B0">
        <w:t>укрепване</w:t>
      </w:r>
      <w:proofErr w:type="spellEnd"/>
      <w:r w:rsidRPr="00CC38B0">
        <w:t xml:space="preserve"> </w:t>
      </w:r>
      <w:proofErr w:type="spellStart"/>
      <w:r w:rsidRPr="00CC38B0">
        <w:t>на</w:t>
      </w:r>
      <w:proofErr w:type="spellEnd"/>
      <w:r w:rsidRPr="00CC38B0">
        <w:t xml:space="preserve"> </w:t>
      </w:r>
      <w:proofErr w:type="spellStart"/>
      <w:r w:rsidRPr="00CC38B0">
        <w:t>позитивни</w:t>
      </w:r>
      <w:proofErr w:type="spellEnd"/>
      <w:r w:rsidRPr="00CC38B0">
        <w:t xml:space="preserve"> </w:t>
      </w:r>
      <w:proofErr w:type="spellStart"/>
      <w:r w:rsidRPr="00CC38B0">
        <w:t>психологически</w:t>
      </w:r>
      <w:proofErr w:type="spellEnd"/>
      <w:r w:rsidRPr="00CC38B0">
        <w:t xml:space="preserve"> </w:t>
      </w:r>
      <w:proofErr w:type="spellStart"/>
      <w:r w:rsidRPr="00CC38B0">
        <w:t>характеристики</w:t>
      </w:r>
      <w:proofErr w:type="spellEnd"/>
      <w:r w:rsidRPr="00CC38B0">
        <w:t>.</w:t>
      </w:r>
    </w:p>
    <w:p w14:paraId="016B0CEC" w14:textId="77777777" w:rsidR="00CC38B0" w:rsidRPr="00CC38B0" w:rsidRDefault="00CC38B0" w:rsidP="00CC38B0">
      <w:pPr>
        <w:spacing w:line="360" w:lineRule="auto"/>
        <w:ind w:firstLine="708"/>
        <w:jc w:val="both"/>
      </w:pPr>
      <w:proofErr w:type="spellStart"/>
      <w:r w:rsidRPr="00CC38B0">
        <w:t>Относно</w:t>
      </w:r>
      <w:proofErr w:type="spellEnd"/>
      <w:r w:rsidRPr="00CC38B0">
        <w:t xml:space="preserve"> </w:t>
      </w:r>
      <w:proofErr w:type="spellStart"/>
      <w:r w:rsidRPr="00CC38B0">
        <w:t>връзката</w:t>
      </w:r>
      <w:proofErr w:type="spellEnd"/>
      <w:r w:rsidRPr="00CC38B0">
        <w:t xml:space="preserve"> </w:t>
      </w:r>
      <w:proofErr w:type="spellStart"/>
      <w:r w:rsidRPr="00CC38B0">
        <w:t>между</w:t>
      </w:r>
      <w:proofErr w:type="spellEnd"/>
      <w:r w:rsidRPr="00CC38B0">
        <w:t xml:space="preserve"> </w:t>
      </w:r>
      <w:proofErr w:type="spellStart"/>
      <w:r w:rsidRPr="00CC38B0">
        <w:t>използването</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и </w:t>
      </w:r>
      <w:proofErr w:type="spellStart"/>
      <w:r w:rsidRPr="00CC38B0">
        <w:t>способността</w:t>
      </w:r>
      <w:proofErr w:type="spellEnd"/>
      <w:r w:rsidRPr="00CC38B0">
        <w:t xml:space="preserve"> </w:t>
      </w:r>
      <w:proofErr w:type="spellStart"/>
      <w:r w:rsidRPr="00CC38B0">
        <w:t>за</w:t>
      </w:r>
      <w:proofErr w:type="spellEnd"/>
      <w:r w:rsidRPr="00CC38B0">
        <w:t xml:space="preserve"> </w:t>
      </w:r>
      <w:proofErr w:type="spellStart"/>
      <w:r w:rsidRPr="00CC38B0">
        <w:t>емоционална</w:t>
      </w:r>
      <w:proofErr w:type="spellEnd"/>
      <w:r w:rsidRPr="00CC38B0">
        <w:t xml:space="preserve"> </w:t>
      </w:r>
      <w:proofErr w:type="spellStart"/>
      <w:r w:rsidRPr="00CC38B0">
        <w:t>регулация</w:t>
      </w:r>
      <w:proofErr w:type="spellEnd"/>
      <w:r w:rsidRPr="00CC38B0">
        <w:rPr>
          <w:lang w:val="bg-BG"/>
        </w:rPr>
        <w:t xml:space="preserve"> резултатите на теста на Крускал-Уолис позволяват да направим няколко извода</w:t>
      </w:r>
      <w:r w:rsidRPr="00CC38B0">
        <w:t xml:space="preserve">. </w:t>
      </w:r>
      <w:proofErr w:type="spellStart"/>
      <w:r w:rsidRPr="00CC38B0">
        <w:t>Първо</w:t>
      </w:r>
      <w:proofErr w:type="spellEnd"/>
      <w:r w:rsidRPr="00CC38B0">
        <w:t xml:space="preserve">, </w:t>
      </w:r>
      <w:proofErr w:type="spellStart"/>
      <w:r w:rsidRPr="00CC38B0">
        <w:t>липсата</w:t>
      </w:r>
      <w:proofErr w:type="spellEnd"/>
      <w:r w:rsidRPr="00CC38B0">
        <w:t xml:space="preserve"> </w:t>
      </w:r>
      <w:proofErr w:type="spellStart"/>
      <w:r w:rsidRPr="00CC38B0">
        <w:t>на</w:t>
      </w:r>
      <w:proofErr w:type="spellEnd"/>
      <w:r w:rsidRPr="00CC38B0">
        <w:t xml:space="preserve"> </w:t>
      </w:r>
      <w:proofErr w:type="spellStart"/>
      <w:r w:rsidRPr="00CC38B0">
        <w:t>статистически</w:t>
      </w:r>
      <w:proofErr w:type="spellEnd"/>
      <w:r w:rsidRPr="00CC38B0">
        <w:t xml:space="preserve"> </w:t>
      </w:r>
      <w:proofErr w:type="spellStart"/>
      <w:r w:rsidRPr="00CC38B0">
        <w:t>значими</w:t>
      </w:r>
      <w:proofErr w:type="spellEnd"/>
      <w:r w:rsidRPr="00CC38B0">
        <w:t xml:space="preserve"> </w:t>
      </w:r>
      <w:proofErr w:type="spellStart"/>
      <w:r w:rsidRPr="00CC38B0">
        <w:t>разлики</w:t>
      </w:r>
      <w:proofErr w:type="spellEnd"/>
      <w:r w:rsidRPr="00CC38B0">
        <w:t xml:space="preserve"> </w:t>
      </w:r>
      <w:proofErr w:type="spellStart"/>
      <w:r w:rsidRPr="00CC38B0">
        <w:t>между</w:t>
      </w:r>
      <w:proofErr w:type="spellEnd"/>
      <w:r w:rsidRPr="00CC38B0">
        <w:t xml:space="preserve"> </w:t>
      </w:r>
      <w:proofErr w:type="spellStart"/>
      <w:r w:rsidRPr="00CC38B0">
        <w:t>групите</w:t>
      </w:r>
      <w:proofErr w:type="spellEnd"/>
      <w:r w:rsidRPr="00CC38B0">
        <w:t xml:space="preserve"> с </w:t>
      </w:r>
      <w:proofErr w:type="spellStart"/>
      <w:r w:rsidRPr="00CC38B0">
        <w:t>ниска</w:t>
      </w:r>
      <w:proofErr w:type="spellEnd"/>
      <w:r w:rsidRPr="00CC38B0">
        <w:t xml:space="preserve">, </w:t>
      </w:r>
      <w:proofErr w:type="spellStart"/>
      <w:r w:rsidRPr="00CC38B0">
        <w:t>средна</w:t>
      </w:r>
      <w:proofErr w:type="spellEnd"/>
      <w:r w:rsidRPr="00CC38B0">
        <w:t xml:space="preserve"> и </w:t>
      </w:r>
      <w:proofErr w:type="spellStart"/>
      <w:r w:rsidRPr="00CC38B0">
        <w:t>висока</w:t>
      </w:r>
      <w:proofErr w:type="spellEnd"/>
      <w:r w:rsidRPr="00CC38B0">
        <w:t xml:space="preserve"> </w:t>
      </w:r>
      <w:proofErr w:type="spellStart"/>
      <w:r w:rsidRPr="00CC38B0">
        <w:t>интернет</w:t>
      </w:r>
      <w:proofErr w:type="spellEnd"/>
      <w:r w:rsidRPr="00CC38B0">
        <w:t xml:space="preserve"> </w:t>
      </w:r>
      <w:proofErr w:type="spellStart"/>
      <w:r w:rsidRPr="00CC38B0">
        <w:t>активност</w:t>
      </w:r>
      <w:proofErr w:type="spellEnd"/>
      <w:r w:rsidRPr="00CC38B0">
        <w:t xml:space="preserve"> </w:t>
      </w:r>
      <w:proofErr w:type="spellStart"/>
      <w:r w:rsidRPr="00CC38B0">
        <w:t>показва</w:t>
      </w:r>
      <w:proofErr w:type="spellEnd"/>
      <w:r w:rsidRPr="00CC38B0">
        <w:t xml:space="preserve">, </w:t>
      </w:r>
      <w:proofErr w:type="spellStart"/>
      <w:r w:rsidRPr="00CC38B0">
        <w:t>че</w:t>
      </w:r>
      <w:proofErr w:type="spellEnd"/>
      <w:r w:rsidRPr="00CC38B0">
        <w:t xml:space="preserve"> </w:t>
      </w:r>
      <w:proofErr w:type="spellStart"/>
      <w:r w:rsidRPr="00CC38B0">
        <w:t>степента</w:t>
      </w:r>
      <w:proofErr w:type="spellEnd"/>
      <w:r w:rsidRPr="00CC38B0">
        <w:t xml:space="preserve"> </w:t>
      </w:r>
      <w:proofErr w:type="spellStart"/>
      <w:r w:rsidRPr="00CC38B0">
        <w:t>на</w:t>
      </w:r>
      <w:proofErr w:type="spellEnd"/>
      <w:r w:rsidRPr="00CC38B0">
        <w:t xml:space="preserve"> </w:t>
      </w:r>
      <w:proofErr w:type="spellStart"/>
      <w:r w:rsidRPr="00CC38B0">
        <w:t>използване</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w:t>
      </w:r>
      <w:proofErr w:type="spellStart"/>
      <w:r w:rsidRPr="00CC38B0">
        <w:t>сама</w:t>
      </w:r>
      <w:proofErr w:type="spellEnd"/>
      <w:r w:rsidRPr="00CC38B0">
        <w:t xml:space="preserve"> </w:t>
      </w:r>
      <w:proofErr w:type="spellStart"/>
      <w:r w:rsidRPr="00CC38B0">
        <w:t>по</w:t>
      </w:r>
      <w:proofErr w:type="spellEnd"/>
      <w:r w:rsidRPr="00CC38B0">
        <w:t xml:space="preserve"> </w:t>
      </w:r>
      <w:proofErr w:type="spellStart"/>
      <w:r w:rsidRPr="00CC38B0">
        <w:t>себе</w:t>
      </w:r>
      <w:proofErr w:type="spellEnd"/>
      <w:r w:rsidRPr="00CC38B0">
        <w:t xml:space="preserve"> </w:t>
      </w:r>
      <w:proofErr w:type="spellStart"/>
      <w:r w:rsidRPr="00CC38B0">
        <w:t>си</w:t>
      </w:r>
      <w:proofErr w:type="spellEnd"/>
      <w:r w:rsidRPr="00CC38B0">
        <w:t xml:space="preserve"> </w:t>
      </w:r>
      <w:proofErr w:type="spellStart"/>
      <w:r w:rsidRPr="00CC38B0">
        <w:t>не</w:t>
      </w:r>
      <w:proofErr w:type="spellEnd"/>
      <w:r w:rsidRPr="00CC38B0">
        <w:t xml:space="preserve"> е </w:t>
      </w:r>
      <w:proofErr w:type="spellStart"/>
      <w:r w:rsidRPr="00CC38B0">
        <w:t>ключов</w:t>
      </w:r>
      <w:proofErr w:type="spellEnd"/>
      <w:r w:rsidRPr="00CC38B0">
        <w:t xml:space="preserve"> </w:t>
      </w:r>
      <w:proofErr w:type="spellStart"/>
      <w:r w:rsidRPr="00CC38B0">
        <w:t>фактор</w:t>
      </w:r>
      <w:proofErr w:type="spellEnd"/>
      <w:r w:rsidRPr="00CC38B0">
        <w:t xml:space="preserve">, </w:t>
      </w:r>
      <w:proofErr w:type="spellStart"/>
      <w:r w:rsidRPr="00CC38B0">
        <w:t>който</w:t>
      </w:r>
      <w:proofErr w:type="spellEnd"/>
      <w:r w:rsidRPr="00CC38B0">
        <w:t xml:space="preserve"> </w:t>
      </w:r>
      <w:proofErr w:type="spellStart"/>
      <w:r w:rsidRPr="00CC38B0">
        <w:t>определя</w:t>
      </w:r>
      <w:proofErr w:type="spellEnd"/>
      <w:r w:rsidRPr="00CC38B0">
        <w:t xml:space="preserve"> </w:t>
      </w:r>
      <w:proofErr w:type="spellStart"/>
      <w:r w:rsidRPr="00CC38B0">
        <w:t>способността</w:t>
      </w:r>
      <w:proofErr w:type="spellEnd"/>
      <w:r w:rsidRPr="00CC38B0">
        <w:t xml:space="preserve"> </w:t>
      </w:r>
      <w:proofErr w:type="spellStart"/>
      <w:r w:rsidRPr="00CC38B0">
        <w:t>за</w:t>
      </w:r>
      <w:proofErr w:type="spellEnd"/>
      <w:r w:rsidRPr="00CC38B0">
        <w:t xml:space="preserve"> </w:t>
      </w:r>
      <w:proofErr w:type="spellStart"/>
      <w:r w:rsidRPr="00CC38B0">
        <w:t>положителна</w:t>
      </w:r>
      <w:proofErr w:type="spellEnd"/>
      <w:r w:rsidRPr="00CC38B0">
        <w:t xml:space="preserve"> </w:t>
      </w:r>
      <w:proofErr w:type="spellStart"/>
      <w:r w:rsidRPr="00CC38B0">
        <w:t>или</w:t>
      </w:r>
      <w:proofErr w:type="spellEnd"/>
      <w:r w:rsidRPr="00CC38B0">
        <w:t xml:space="preserve"> </w:t>
      </w:r>
      <w:proofErr w:type="spellStart"/>
      <w:r w:rsidRPr="00CC38B0">
        <w:t>отрицателна</w:t>
      </w:r>
      <w:proofErr w:type="spellEnd"/>
      <w:r w:rsidRPr="00CC38B0">
        <w:t xml:space="preserve"> </w:t>
      </w:r>
      <w:proofErr w:type="spellStart"/>
      <w:r w:rsidRPr="00CC38B0">
        <w:t>емоционална</w:t>
      </w:r>
      <w:proofErr w:type="spellEnd"/>
      <w:r w:rsidRPr="00CC38B0">
        <w:t xml:space="preserve"> </w:t>
      </w:r>
      <w:proofErr w:type="spellStart"/>
      <w:r w:rsidRPr="00CC38B0">
        <w:t>регулация</w:t>
      </w:r>
      <w:proofErr w:type="spellEnd"/>
      <w:r w:rsidRPr="00CC38B0">
        <w:t xml:space="preserve">. </w:t>
      </w:r>
      <w:proofErr w:type="spellStart"/>
      <w:r w:rsidRPr="00CC38B0">
        <w:t>Това</w:t>
      </w:r>
      <w:proofErr w:type="spellEnd"/>
      <w:r w:rsidRPr="00CC38B0">
        <w:t xml:space="preserve"> </w:t>
      </w:r>
      <w:proofErr w:type="spellStart"/>
      <w:r w:rsidRPr="00CC38B0">
        <w:t>означава</w:t>
      </w:r>
      <w:proofErr w:type="spellEnd"/>
      <w:r w:rsidRPr="00CC38B0">
        <w:t xml:space="preserve">, </w:t>
      </w:r>
      <w:proofErr w:type="spellStart"/>
      <w:r w:rsidRPr="00CC38B0">
        <w:t>че</w:t>
      </w:r>
      <w:proofErr w:type="spellEnd"/>
      <w:r w:rsidRPr="00CC38B0">
        <w:t xml:space="preserve"> </w:t>
      </w:r>
      <w:proofErr w:type="spellStart"/>
      <w:r w:rsidRPr="00CC38B0">
        <w:t>независимо</w:t>
      </w:r>
      <w:proofErr w:type="spellEnd"/>
      <w:r w:rsidRPr="00CC38B0">
        <w:t xml:space="preserve"> </w:t>
      </w:r>
      <w:proofErr w:type="spellStart"/>
      <w:r w:rsidRPr="00CC38B0">
        <w:lastRenderedPageBreak/>
        <w:t>дали</w:t>
      </w:r>
      <w:proofErr w:type="spellEnd"/>
      <w:r w:rsidRPr="00CC38B0">
        <w:t xml:space="preserve"> </w:t>
      </w:r>
      <w:proofErr w:type="spellStart"/>
      <w:r w:rsidRPr="00CC38B0">
        <w:t>участниците</w:t>
      </w:r>
      <w:proofErr w:type="spellEnd"/>
      <w:r w:rsidRPr="00CC38B0">
        <w:t xml:space="preserve"> </w:t>
      </w:r>
      <w:proofErr w:type="spellStart"/>
      <w:r w:rsidRPr="00CC38B0">
        <w:t>прекарват</w:t>
      </w:r>
      <w:proofErr w:type="spellEnd"/>
      <w:r w:rsidRPr="00CC38B0">
        <w:t xml:space="preserve"> </w:t>
      </w:r>
      <w:proofErr w:type="spellStart"/>
      <w:r w:rsidRPr="00CC38B0">
        <w:t>по-малко</w:t>
      </w:r>
      <w:proofErr w:type="spellEnd"/>
      <w:r w:rsidRPr="00CC38B0">
        <w:t xml:space="preserve"> </w:t>
      </w:r>
      <w:proofErr w:type="spellStart"/>
      <w:r w:rsidRPr="00CC38B0">
        <w:t>или</w:t>
      </w:r>
      <w:proofErr w:type="spellEnd"/>
      <w:r w:rsidRPr="00CC38B0">
        <w:t xml:space="preserve"> </w:t>
      </w:r>
      <w:proofErr w:type="spellStart"/>
      <w:r w:rsidRPr="00CC38B0">
        <w:t>повече</w:t>
      </w:r>
      <w:proofErr w:type="spellEnd"/>
      <w:r w:rsidRPr="00CC38B0">
        <w:t xml:space="preserve"> </w:t>
      </w:r>
      <w:proofErr w:type="spellStart"/>
      <w:r w:rsidRPr="00CC38B0">
        <w:t>време</w:t>
      </w:r>
      <w:proofErr w:type="spellEnd"/>
      <w:r w:rsidRPr="00CC38B0">
        <w:t xml:space="preserve"> </w:t>
      </w:r>
      <w:proofErr w:type="spellStart"/>
      <w:r w:rsidRPr="00CC38B0">
        <w:t>онлайн</w:t>
      </w:r>
      <w:proofErr w:type="spellEnd"/>
      <w:r w:rsidRPr="00CC38B0">
        <w:t xml:space="preserve">, </w:t>
      </w:r>
      <w:proofErr w:type="spellStart"/>
      <w:r w:rsidRPr="00CC38B0">
        <w:t>техните</w:t>
      </w:r>
      <w:proofErr w:type="spellEnd"/>
      <w:r w:rsidRPr="00CC38B0">
        <w:t xml:space="preserve"> </w:t>
      </w:r>
      <w:proofErr w:type="spellStart"/>
      <w:r w:rsidRPr="00CC38B0">
        <w:t>стратегии</w:t>
      </w:r>
      <w:proofErr w:type="spellEnd"/>
      <w:r w:rsidRPr="00CC38B0">
        <w:t xml:space="preserve"> </w:t>
      </w:r>
      <w:proofErr w:type="spellStart"/>
      <w:r w:rsidRPr="00CC38B0">
        <w:t>за</w:t>
      </w:r>
      <w:proofErr w:type="spellEnd"/>
      <w:r w:rsidRPr="00CC38B0">
        <w:t xml:space="preserve"> </w:t>
      </w:r>
      <w:proofErr w:type="spellStart"/>
      <w:r w:rsidRPr="00CC38B0">
        <w:t>управление</w:t>
      </w:r>
      <w:proofErr w:type="spellEnd"/>
      <w:r w:rsidRPr="00CC38B0">
        <w:t xml:space="preserve"> </w:t>
      </w:r>
      <w:proofErr w:type="spellStart"/>
      <w:r w:rsidRPr="00CC38B0">
        <w:t>на</w:t>
      </w:r>
      <w:proofErr w:type="spellEnd"/>
      <w:r w:rsidRPr="00CC38B0">
        <w:t xml:space="preserve"> </w:t>
      </w:r>
      <w:proofErr w:type="spellStart"/>
      <w:r w:rsidRPr="00CC38B0">
        <w:t>емоциите</w:t>
      </w:r>
      <w:proofErr w:type="spellEnd"/>
      <w:r w:rsidRPr="00CC38B0">
        <w:t xml:space="preserve"> </w:t>
      </w:r>
      <w:proofErr w:type="spellStart"/>
      <w:r w:rsidRPr="00CC38B0">
        <w:t>остават</w:t>
      </w:r>
      <w:proofErr w:type="spellEnd"/>
      <w:r w:rsidRPr="00CC38B0">
        <w:t xml:space="preserve"> </w:t>
      </w:r>
      <w:proofErr w:type="spellStart"/>
      <w:r w:rsidRPr="00CC38B0">
        <w:t>относително</w:t>
      </w:r>
      <w:proofErr w:type="spellEnd"/>
      <w:r w:rsidRPr="00CC38B0">
        <w:t xml:space="preserve"> </w:t>
      </w:r>
      <w:proofErr w:type="spellStart"/>
      <w:r w:rsidRPr="00CC38B0">
        <w:t>сходни</w:t>
      </w:r>
      <w:proofErr w:type="spellEnd"/>
      <w:r w:rsidRPr="00CC38B0">
        <w:t>.</w:t>
      </w:r>
    </w:p>
    <w:p w14:paraId="02DB5AB5" w14:textId="77777777" w:rsidR="00CC38B0" w:rsidRPr="00CC38B0" w:rsidRDefault="00CC38B0" w:rsidP="00CC38B0">
      <w:pPr>
        <w:spacing w:line="360" w:lineRule="auto"/>
        <w:ind w:firstLine="708"/>
        <w:jc w:val="both"/>
      </w:pPr>
      <w:proofErr w:type="spellStart"/>
      <w:r w:rsidRPr="00CC38B0">
        <w:t>Въпреки</w:t>
      </w:r>
      <w:proofErr w:type="spellEnd"/>
      <w:r w:rsidRPr="00CC38B0">
        <w:t xml:space="preserve"> </w:t>
      </w:r>
      <w:proofErr w:type="spellStart"/>
      <w:r w:rsidRPr="00CC38B0">
        <w:t>че</w:t>
      </w:r>
      <w:proofErr w:type="spellEnd"/>
      <w:r w:rsidRPr="00CC38B0">
        <w:t xml:space="preserve"> </w:t>
      </w:r>
      <w:proofErr w:type="spellStart"/>
      <w:r w:rsidRPr="00CC38B0">
        <w:t>визуализацията</w:t>
      </w:r>
      <w:proofErr w:type="spellEnd"/>
      <w:r w:rsidRPr="00CC38B0">
        <w:t xml:space="preserve"> </w:t>
      </w:r>
      <w:proofErr w:type="spellStart"/>
      <w:r w:rsidRPr="00CC38B0">
        <w:t>показва</w:t>
      </w:r>
      <w:proofErr w:type="spellEnd"/>
      <w:r w:rsidRPr="00CC38B0">
        <w:t xml:space="preserve"> </w:t>
      </w:r>
      <w:proofErr w:type="spellStart"/>
      <w:r w:rsidRPr="00CC38B0">
        <w:t>леко</w:t>
      </w:r>
      <w:proofErr w:type="spellEnd"/>
      <w:r w:rsidRPr="00CC38B0">
        <w:t xml:space="preserve"> </w:t>
      </w:r>
      <w:proofErr w:type="spellStart"/>
      <w:r w:rsidRPr="00CC38B0">
        <w:t>повишение</w:t>
      </w:r>
      <w:proofErr w:type="spellEnd"/>
      <w:r w:rsidRPr="00CC38B0">
        <w:t xml:space="preserve"> в </w:t>
      </w:r>
      <w:proofErr w:type="spellStart"/>
      <w:r w:rsidRPr="00CC38B0">
        <w:t>средните</w:t>
      </w:r>
      <w:proofErr w:type="spellEnd"/>
      <w:r w:rsidRPr="00CC38B0">
        <w:t xml:space="preserve"> </w:t>
      </w:r>
      <w:proofErr w:type="spellStart"/>
      <w:r w:rsidRPr="00CC38B0">
        <w:t>стойности</w:t>
      </w:r>
      <w:proofErr w:type="spellEnd"/>
      <w:r w:rsidRPr="00CC38B0">
        <w:t xml:space="preserve"> </w:t>
      </w:r>
      <w:proofErr w:type="spellStart"/>
      <w:r w:rsidRPr="00CC38B0">
        <w:t>на</w:t>
      </w:r>
      <w:proofErr w:type="spellEnd"/>
      <w:r w:rsidRPr="00CC38B0">
        <w:t xml:space="preserve"> </w:t>
      </w:r>
      <w:proofErr w:type="spellStart"/>
      <w:r w:rsidRPr="00CC38B0">
        <w:t>положителната</w:t>
      </w:r>
      <w:proofErr w:type="spellEnd"/>
      <w:r w:rsidRPr="00CC38B0">
        <w:t xml:space="preserve"> </w:t>
      </w:r>
      <w:proofErr w:type="spellStart"/>
      <w:r w:rsidRPr="00CC38B0">
        <w:t>емоционална</w:t>
      </w:r>
      <w:proofErr w:type="spellEnd"/>
      <w:r w:rsidRPr="00CC38B0">
        <w:t xml:space="preserve"> </w:t>
      </w:r>
      <w:proofErr w:type="spellStart"/>
      <w:r w:rsidRPr="00CC38B0">
        <w:t>регулация</w:t>
      </w:r>
      <w:proofErr w:type="spellEnd"/>
      <w:r w:rsidRPr="00CC38B0">
        <w:t xml:space="preserve"> </w:t>
      </w:r>
      <w:proofErr w:type="spellStart"/>
      <w:r w:rsidRPr="00CC38B0">
        <w:t>при</w:t>
      </w:r>
      <w:proofErr w:type="spellEnd"/>
      <w:r w:rsidRPr="00CC38B0">
        <w:t xml:space="preserve"> </w:t>
      </w:r>
      <w:proofErr w:type="spellStart"/>
      <w:r w:rsidRPr="00CC38B0">
        <w:t>групите</w:t>
      </w:r>
      <w:proofErr w:type="spellEnd"/>
      <w:r w:rsidRPr="00CC38B0">
        <w:t xml:space="preserve"> с </w:t>
      </w:r>
      <w:proofErr w:type="spellStart"/>
      <w:r w:rsidRPr="00CC38B0">
        <w:t>по-висока</w:t>
      </w:r>
      <w:proofErr w:type="spellEnd"/>
      <w:r w:rsidRPr="00CC38B0">
        <w:t xml:space="preserve"> </w:t>
      </w:r>
      <w:proofErr w:type="spellStart"/>
      <w:r w:rsidRPr="00CC38B0">
        <w:t>интернет</w:t>
      </w:r>
      <w:proofErr w:type="spellEnd"/>
      <w:r w:rsidRPr="00CC38B0">
        <w:t xml:space="preserve"> </w:t>
      </w:r>
      <w:proofErr w:type="spellStart"/>
      <w:r w:rsidRPr="00CC38B0">
        <w:t>активност</w:t>
      </w:r>
      <w:proofErr w:type="spellEnd"/>
      <w:r w:rsidRPr="00CC38B0">
        <w:t xml:space="preserve">, </w:t>
      </w:r>
      <w:proofErr w:type="spellStart"/>
      <w:r w:rsidRPr="00CC38B0">
        <w:t>това</w:t>
      </w:r>
      <w:proofErr w:type="spellEnd"/>
      <w:r w:rsidRPr="00CC38B0">
        <w:t xml:space="preserve"> </w:t>
      </w:r>
      <w:proofErr w:type="spellStart"/>
      <w:r w:rsidRPr="00CC38B0">
        <w:t>повишение</w:t>
      </w:r>
      <w:proofErr w:type="spellEnd"/>
      <w:r w:rsidRPr="00CC38B0">
        <w:t xml:space="preserve"> </w:t>
      </w:r>
      <w:proofErr w:type="spellStart"/>
      <w:r w:rsidRPr="00CC38B0">
        <w:t>не</w:t>
      </w:r>
      <w:proofErr w:type="spellEnd"/>
      <w:r w:rsidRPr="00CC38B0">
        <w:t xml:space="preserve"> е </w:t>
      </w:r>
      <w:proofErr w:type="spellStart"/>
      <w:r w:rsidRPr="00CC38B0">
        <w:t>достатъчно</w:t>
      </w:r>
      <w:proofErr w:type="spellEnd"/>
      <w:r w:rsidRPr="00CC38B0">
        <w:t xml:space="preserve"> </w:t>
      </w:r>
      <w:proofErr w:type="spellStart"/>
      <w:r w:rsidRPr="00CC38B0">
        <w:t>значимо</w:t>
      </w:r>
      <w:proofErr w:type="spellEnd"/>
      <w:r w:rsidRPr="00CC38B0">
        <w:t xml:space="preserve">, </w:t>
      </w:r>
      <w:proofErr w:type="spellStart"/>
      <w:r w:rsidRPr="00CC38B0">
        <w:t>за</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потвърди</w:t>
      </w:r>
      <w:proofErr w:type="spellEnd"/>
      <w:r w:rsidRPr="00CC38B0">
        <w:t xml:space="preserve"> </w:t>
      </w:r>
      <w:proofErr w:type="spellStart"/>
      <w:r w:rsidRPr="00CC38B0">
        <w:t>като</w:t>
      </w:r>
      <w:proofErr w:type="spellEnd"/>
      <w:r w:rsidRPr="00CC38B0">
        <w:t xml:space="preserve"> </w:t>
      </w:r>
      <w:proofErr w:type="spellStart"/>
      <w:r w:rsidRPr="00CC38B0">
        <w:t>реална</w:t>
      </w:r>
      <w:proofErr w:type="spellEnd"/>
      <w:r w:rsidRPr="00CC38B0">
        <w:t xml:space="preserve"> </w:t>
      </w:r>
      <w:proofErr w:type="spellStart"/>
      <w:r w:rsidRPr="00CC38B0">
        <w:t>разлика</w:t>
      </w:r>
      <w:proofErr w:type="spellEnd"/>
      <w:r w:rsidRPr="00CC38B0">
        <w:t xml:space="preserve">. </w:t>
      </w:r>
      <w:proofErr w:type="spellStart"/>
      <w:r w:rsidRPr="00CC38B0">
        <w:t>Тази</w:t>
      </w:r>
      <w:proofErr w:type="spellEnd"/>
      <w:r w:rsidRPr="00CC38B0">
        <w:t xml:space="preserve"> </w:t>
      </w:r>
      <w:proofErr w:type="spellStart"/>
      <w:r w:rsidRPr="00CC38B0">
        <w:t>тенденция</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предполага</w:t>
      </w:r>
      <w:proofErr w:type="spellEnd"/>
      <w:r w:rsidRPr="00CC38B0">
        <w:t xml:space="preserve">, </w:t>
      </w:r>
      <w:proofErr w:type="spellStart"/>
      <w:r w:rsidRPr="00CC38B0">
        <w:t>че</w:t>
      </w:r>
      <w:proofErr w:type="spellEnd"/>
      <w:r w:rsidRPr="00CC38B0">
        <w:t xml:space="preserve"> </w:t>
      </w:r>
      <w:proofErr w:type="spellStart"/>
      <w:r w:rsidRPr="00CC38B0">
        <w:t>определени</w:t>
      </w:r>
      <w:proofErr w:type="spellEnd"/>
      <w:r w:rsidRPr="00CC38B0">
        <w:t xml:space="preserve"> </w:t>
      </w:r>
      <w:proofErr w:type="spellStart"/>
      <w:r w:rsidRPr="00CC38B0">
        <w:t>аспекти</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w:t>
      </w:r>
      <w:proofErr w:type="spellStart"/>
      <w:r w:rsidRPr="00CC38B0">
        <w:t>активността</w:t>
      </w:r>
      <w:proofErr w:type="spellEnd"/>
      <w:r w:rsidRPr="00CC38B0">
        <w:t xml:space="preserve">, </w:t>
      </w:r>
      <w:proofErr w:type="spellStart"/>
      <w:r w:rsidRPr="00CC38B0">
        <w:t>като</w:t>
      </w:r>
      <w:proofErr w:type="spellEnd"/>
      <w:r w:rsidRPr="00CC38B0">
        <w:t xml:space="preserve"> </w:t>
      </w:r>
      <w:proofErr w:type="spellStart"/>
      <w:r w:rsidRPr="00CC38B0">
        <w:t>например</w:t>
      </w:r>
      <w:proofErr w:type="spellEnd"/>
      <w:r w:rsidRPr="00CC38B0">
        <w:t xml:space="preserve">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w:t>
      </w:r>
      <w:proofErr w:type="spellStart"/>
      <w:r w:rsidRPr="00CC38B0">
        <w:t>или</w:t>
      </w:r>
      <w:proofErr w:type="spellEnd"/>
      <w:r w:rsidRPr="00CC38B0">
        <w:t xml:space="preserve"> </w:t>
      </w:r>
      <w:proofErr w:type="spellStart"/>
      <w:r w:rsidRPr="00CC38B0">
        <w:t>социалното</w:t>
      </w:r>
      <w:proofErr w:type="spellEnd"/>
      <w:r w:rsidRPr="00CC38B0">
        <w:t xml:space="preserve"> </w:t>
      </w:r>
      <w:proofErr w:type="spellStart"/>
      <w:r w:rsidRPr="00CC38B0">
        <w:t>взаимодействие</w:t>
      </w:r>
      <w:proofErr w:type="spellEnd"/>
      <w:r w:rsidRPr="00CC38B0">
        <w:t xml:space="preserve"> </w:t>
      </w:r>
      <w:proofErr w:type="spellStart"/>
      <w:r w:rsidRPr="00CC38B0">
        <w:t>онлайн</w:t>
      </w:r>
      <w:proofErr w:type="spellEnd"/>
      <w:r w:rsidRPr="00CC38B0">
        <w:t xml:space="preserve">, </w:t>
      </w:r>
      <w:proofErr w:type="spellStart"/>
      <w:r w:rsidRPr="00CC38B0">
        <w:t>могат</w:t>
      </w:r>
      <w:proofErr w:type="spellEnd"/>
      <w:r w:rsidRPr="00CC38B0">
        <w:t xml:space="preserve"> </w:t>
      </w:r>
      <w:proofErr w:type="spellStart"/>
      <w:r w:rsidRPr="00CC38B0">
        <w:t>да</w:t>
      </w:r>
      <w:proofErr w:type="spellEnd"/>
      <w:r w:rsidRPr="00CC38B0">
        <w:t xml:space="preserve"> </w:t>
      </w:r>
      <w:proofErr w:type="spellStart"/>
      <w:r w:rsidRPr="00CC38B0">
        <w:t>допринесат</w:t>
      </w:r>
      <w:proofErr w:type="spellEnd"/>
      <w:r w:rsidRPr="00CC38B0">
        <w:t xml:space="preserve"> </w:t>
      </w:r>
      <w:proofErr w:type="spellStart"/>
      <w:r w:rsidRPr="00CC38B0">
        <w:t>за</w:t>
      </w:r>
      <w:proofErr w:type="spellEnd"/>
      <w:r w:rsidRPr="00CC38B0">
        <w:t xml:space="preserve"> </w:t>
      </w:r>
      <w:proofErr w:type="spellStart"/>
      <w:r w:rsidRPr="00CC38B0">
        <w:t>леко</w:t>
      </w:r>
      <w:proofErr w:type="spellEnd"/>
      <w:r w:rsidRPr="00CC38B0">
        <w:t xml:space="preserve"> </w:t>
      </w:r>
      <w:proofErr w:type="spellStart"/>
      <w:r w:rsidRPr="00CC38B0">
        <w:t>по-добри</w:t>
      </w:r>
      <w:proofErr w:type="spellEnd"/>
      <w:r w:rsidRPr="00CC38B0">
        <w:t xml:space="preserve"> </w:t>
      </w:r>
      <w:proofErr w:type="spellStart"/>
      <w:r w:rsidRPr="00CC38B0">
        <w:t>способности</w:t>
      </w:r>
      <w:proofErr w:type="spellEnd"/>
      <w:r w:rsidRPr="00CC38B0">
        <w:t xml:space="preserve"> </w:t>
      </w:r>
      <w:proofErr w:type="spellStart"/>
      <w:r w:rsidRPr="00CC38B0">
        <w:t>за</w:t>
      </w:r>
      <w:proofErr w:type="spellEnd"/>
      <w:r w:rsidRPr="00CC38B0">
        <w:t xml:space="preserve"> </w:t>
      </w:r>
      <w:proofErr w:type="spellStart"/>
      <w:r w:rsidRPr="00CC38B0">
        <w:t>положителна</w:t>
      </w:r>
      <w:proofErr w:type="spellEnd"/>
      <w:r w:rsidRPr="00CC38B0">
        <w:t xml:space="preserve"> </w:t>
      </w:r>
      <w:proofErr w:type="spellStart"/>
      <w:r w:rsidRPr="00CC38B0">
        <w:t>емоционална</w:t>
      </w:r>
      <w:proofErr w:type="spellEnd"/>
      <w:r w:rsidRPr="00CC38B0">
        <w:t xml:space="preserve"> </w:t>
      </w:r>
      <w:proofErr w:type="spellStart"/>
      <w:r w:rsidRPr="00CC38B0">
        <w:t>регулация</w:t>
      </w:r>
      <w:proofErr w:type="spellEnd"/>
      <w:r w:rsidRPr="00CC38B0">
        <w:t xml:space="preserve">, </w:t>
      </w:r>
      <w:proofErr w:type="spellStart"/>
      <w:r w:rsidRPr="00CC38B0">
        <w:t>но</w:t>
      </w:r>
      <w:proofErr w:type="spellEnd"/>
      <w:r w:rsidRPr="00CC38B0">
        <w:t xml:space="preserve"> </w:t>
      </w:r>
      <w:proofErr w:type="spellStart"/>
      <w:r w:rsidRPr="00CC38B0">
        <w:t>ефектът</w:t>
      </w:r>
      <w:proofErr w:type="spellEnd"/>
      <w:r w:rsidRPr="00CC38B0">
        <w:t xml:space="preserve"> е </w:t>
      </w:r>
      <w:proofErr w:type="spellStart"/>
      <w:r w:rsidRPr="00CC38B0">
        <w:t>твърде</w:t>
      </w:r>
      <w:proofErr w:type="spellEnd"/>
      <w:r w:rsidRPr="00CC38B0">
        <w:t xml:space="preserve"> </w:t>
      </w:r>
      <w:proofErr w:type="spellStart"/>
      <w:r w:rsidRPr="00CC38B0">
        <w:t>слаб</w:t>
      </w:r>
      <w:proofErr w:type="spellEnd"/>
      <w:r w:rsidRPr="00CC38B0">
        <w:t xml:space="preserve">, </w:t>
      </w:r>
      <w:proofErr w:type="spellStart"/>
      <w:r w:rsidRPr="00CC38B0">
        <w:t>за</w:t>
      </w:r>
      <w:proofErr w:type="spellEnd"/>
      <w:r w:rsidRPr="00CC38B0">
        <w:t xml:space="preserve"> </w:t>
      </w:r>
      <w:proofErr w:type="spellStart"/>
      <w:r w:rsidRPr="00CC38B0">
        <w:t>да</w:t>
      </w:r>
      <w:proofErr w:type="spellEnd"/>
      <w:r w:rsidRPr="00CC38B0">
        <w:t xml:space="preserve"> </w:t>
      </w:r>
      <w:proofErr w:type="spellStart"/>
      <w:r w:rsidRPr="00CC38B0">
        <w:t>бъде</w:t>
      </w:r>
      <w:proofErr w:type="spellEnd"/>
      <w:r w:rsidRPr="00CC38B0">
        <w:t xml:space="preserve"> </w:t>
      </w:r>
      <w:proofErr w:type="spellStart"/>
      <w:r w:rsidRPr="00CC38B0">
        <w:t>статистически</w:t>
      </w:r>
      <w:proofErr w:type="spellEnd"/>
      <w:r w:rsidRPr="00CC38B0">
        <w:t xml:space="preserve"> </w:t>
      </w:r>
      <w:proofErr w:type="spellStart"/>
      <w:r w:rsidRPr="00CC38B0">
        <w:t>доказан</w:t>
      </w:r>
      <w:proofErr w:type="spellEnd"/>
      <w:r w:rsidRPr="00CC38B0">
        <w:t>.</w:t>
      </w:r>
    </w:p>
    <w:p w14:paraId="3433823C" w14:textId="77777777" w:rsidR="00CC38B0" w:rsidRPr="00CC38B0" w:rsidRDefault="00CC38B0" w:rsidP="00CC38B0">
      <w:pPr>
        <w:spacing w:line="360" w:lineRule="auto"/>
        <w:ind w:firstLine="708"/>
        <w:jc w:val="both"/>
      </w:pPr>
      <w:proofErr w:type="spellStart"/>
      <w:r w:rsidRPr="00CC38B0">
        <w:t>Липсата</w:t>
      </w:r>
      <w:proofErr w:type="spellEnd"/>
      <w:r w:rsidRPr="00CC38B0">
        <w:t xml:space="preserve"> </w:t>
      </w:r>
      <w:proofErr w:type="spellStart"/>
      <w:r w:rsidRPr="00CC38B0">
        <w:t>на</w:t>
      </w:r>
      <w:proofErr w:type="spellEnd"/>
      <w:r w:rsidRPr="00CC38B0">
        <w:t xml:space="preserve"> </w:t>
      </w:r>
      <w:proofErr w:type="spellStart"/>
      <w:r w:rsidRPr="00CC38B0">
        <w:t>значими</w:t>
      </w:r>
      <w:proofErr w:type="spellEnd"/>
      <w:r w:rsidRPr="00CC38B0">
        <w:t xml:space="preserve"> </w:t>
      </w:r>
      <w:proofErr w:type="spellStart"/>
      <w:r w:rsidRPr="00CC38B0">
        <w:t>разлики</w:t>
      </w:r>
      <w:proofErr w:type="spellEnd"/>
      <w:r w:rsidRPr="00CC38B0">
        <w:t xml:space="preserve"> в </w:t>
      </w:r>
      <w:proofErr w:type="spellStart"/>
      <w:r w:rsidRPr="00CC38B0">
        <w:t>отрицателната</w:t>
      </w:r>
      <w:proofErr w:type="spellEnd"/>
      <w:r w:rsidRPr="00CC38B0">
        <w:t xml:space="preserve"> </w:t>
      </w:r>
      <w:proofErr w:type="spellStart"/>
      <w:r w:rsidRPr="00CC38B0">
        <w:t>емоционална</w:t>
      </w:r>
      <w:proofErr w:type="spellEnd"/>
      <w:r w:rsidRPr="00CC38B0">
        <w:t xml:space="preserve"> </w:t>
      </w:r>
      <w:proofErr w:type="spellStart"/>
      <w:r w:rsidRPr="00CC38B0">
        <w:t>регулация</w:t>
      </w:r>
      <w:proofErr w:type="spellEnd"/>
      <w:r w:rsidRPr="00CC38B0">
        <w:t xml:space="preserve"> </w:t>
      </w:r>
      <w:proofErr w:type="spellStart"/>
      <w:r w:rsidRPr="00CC38B0">
        <w:t>също</w:t>
      </w:r>
      <w:proofErr w:type="spellEnd"/>
      <w:r w:rsidRPr="00CC38B0">
        <w:t xml:space="preserve"> </w:t>
      </w:r>
      <w:proofErr w:type="spellStart"/>
      <w:r w:rsidRPr="00CC38B0">
        <w:t>подсказва</w:t>
      </w:r>
      <w:proofErr w:type="spellEnd"/>
      <w:r w:rsidRPr="00CC38B0">
        <w:t xml:space="preserve">, </w:t>
      </w:r>
      <w:proofErr w:type="spellStart"/>
      <w:r w:rsidRPr="00CC38B0">
        <w:t>че</w:t>
      </w:r>
      <w:proofErr w:type="spellEnd"/>
      <w:r w:rsidRPr="00CC38B0">
        <w:t xml:space="preserve"> </w:t>
      </w:r>
      <w:proofErr w:type="spellStart"/>
      <w:r w:rsidRPr="00CC38B0">
        <w:t>честотата</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w:t>
      </w:r>
      <w:proofErr w:type="spellStart"/>
      <w:r w:rsidRPr="00CC38B0">
        <w:t>използване</w:t>
      </w:r>
      <w:proofErr w:type="spellEnd"/>
      <w:r w:rsidRPr="00CC38B0">
        <w:t xml:space="preserve"> </w:t>
      </w:r>
      <w:proofErr w:type="spellStart"/>
      <w:r w:rsidRPr="00CC38B0">
        <w:t>не</w:t>
      </w:r>
      <w:proofErr w:type="spellEnd"/>
      <w:r w:rsidRPr="00CC38B0">
        <w:t xml:space="preserve"> е </w:t>
      </w:r>
      <w:proofErr w:type="spellStart"/>
      <w:r w:rsidRPr="00CC38B0">
        <w:t>пряко</w:t>
      </w:r>
      <w:proofErr w:type="spellEnd"/>
      <w:r w:rsidRPr="00CC38B0">
        <w:t xml:space="preserve"> </w:t>
      </w:r>
      <w:proofErr w:type="spellStart"/>
      <w:r w:rsidRPr="00CC38B0">
        <w:t>свързана</w:t>
      </w:r>
      <w:proofErr w:type="spellEnd"/>
      <w:r w:rsidRPr="00CC38B0">
        <w:t xml:space="preserve"> </w:t>
      </w:r>
      <w:proofErr w:type="spellStart"/>
      <w:r w:rsidRPr="00CC38B0">
        <w:t>със</w:t>
      </w:r>
      <w:proofErr w:type="spellEnd"/>
      <w:r w:rsidRPr="00CC38B0">
        <w:t xml:space="preserve"> </w:t>
      </w:r>
      <w:proofErr w:type="spellStart"/>
      <w:r w:rsidRPr="00CC38B0">
        <w:t>склонността</w:t>
      </w:r>
      <w:proofErr w:type="spellEnd"/>
      <w:r w:rsidRPr="00CC38B0">
        <w:t xml:space="preserve"> </w:t>
      </w:r>
      <w:proofErr w:type="spellStart"/>
      <w:r w:rsidRPr="00CC38B0">
        <w:t>към</w:t>
      </w:r>
      <w:proofErr w:type="spellEnd"/>
      <w:r w:rsidRPr="00CC38B0">
        <w:t xml:space="preserve"> </w:t>
      </w:r>
      <w:proofErr w:type="spellStart"/>
      <w:r w:rsidRPr="00CC38B0">
        <w:t>използване</w:t>
      </w:r>
      <w:proofErr w:type="spellEnd"/>
      <w:r w:rsidRPr="00CC38B0">
        <w:t xml:space="preserve"> </w:t>
      </w:r>
      <w:proofErr w:type="spellStart"/>
      <w:r w:rsidRPr="00CC38B0">
        <w:t>на</w:t>
      </w:r>
      <w:proofErr w:type="spellEnd"/>
      <w:r w:rsidRPr="00CC38B0">
        <w:t xml:space="preserve"> </w:t>
      </w:r>
      <w:proofErr w:type="spellStart"/>
      <w:r w:rsidRPr="00CC38B0">
        <w:t>неефективни</w:t>
      </w:r>
      <w:proofErr w:type="spellEnd"/>
      <w:r w:rsidRPr="00CC38B0">
        <w:t xml:space="preserve"> </w:t>
      </w:r>
      <w:proofErr w:type="spellStart"/>
      <w:r w:rsidRPr="00CC38B0">
        <w:t>или</w:t>
      </w:r>
      <w:proofErr w:type="spellEnd"/>
      <w:r w:rsidRPr="00CC38B0">
        <w:t xml:space="preserve"> </w:t>
      </w:r>
      <w:proofErr w:type="spellStart"/>
      <w:r w:rsidRPr="00CC38B0">
        <w:t>вредни</w:t>
      </w:r>
      <w:proofErr w:type="spellEnd"/>
      <w:r w:rsidRPr="00CC38B0">
        <w:t xml:space="preserve"> </w:t>
      </w:r>
      <w:proofErr w:type="spellStart"/>
      <w:r w:rsidRPr="00CC38B0">
        <w:t>стратегии</w:t>
      </w:r>
      <w:proofErr w:type="spellEnd"/>
      <w:r w:rsidRPr="00CC38B0">
        <w:t xml:space="preserve"> </w:t>
      </w:r>
      <w:proofErr w:type="spellStart"/>
      <w:r w:rsidRPr="00CC38B0">
        <w:t>за</w:t>
      </w:r>
      <w:proofErr w:type="spellEnd"/>
      <w:r w:rsidRPr="00CC38B0">
        <w:t xml:space="preserve"> </w:t>
      </w:r>
      <w:proofErr w:type="spellStart"/>
      <w:r w:rsidRPr="00CC38B0">
        <w:t>справяне</w:t>
      </w:r>
      <w:proofErr w:type="spellEnd"/>
      <w:r w:rsidRPr="00CC38B0">
        <w:t xml:space="preserve"> с </w:t>
      </w:r>
      <w:proofErr w:type="spellStart"/>
      <w:r w:rsidRPr="00CC38B0">
        <w:t>емоциите</w:t>
      </w:r>
      <w:proofErr w:type="spellEnd"/>
      <w:r w:rsidRPr="00CC38B0">
        <w:t xml:space="preserve">. </w:t>
      </w:r>
      <w:proofErr w:type="spellStart"/>
      <w:r w:rsidRPr="00CC38B0">
        <w:t>Това</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означава</w:t>
      </w:r>
      <w:proofErr w:type="spellEnd"/>
      <w:r w:rsidRPr="00CC38B0">
        <w:t xml:space="preserve">, </w:t>
      </w:r>
      <w:proofErr w:type="spellStart"/>
      <w:r w:rsidRPr="00CC38B0">
        <w:t>че</w:t>
      </w:r>
      <w:proofErr w:type="spellEnd"/>
      <w:r w:rsidRPr="00CC38B0">
        <w:t xml:space="preserve"> </w:t>
      </w:r>
      <w:proofErr w:type="spellStart"/>
      <w:r w:rsidRPr="00CC38B0">
        <w:t>други</w:t>
      </w:r>
      <w:proofErr w:type="spellEnd"/>
      <w:r w:rsidRPr="00CC38B0">
        <w:t xml:space="preserve"> </w:t>
      </w:r>
      <w:proofErr w:type="spellStart"/>
      <w:r w:rsidRPr="00CC38B0">
        <w:t>фактори</w:t>
      </w:r>
      <w:proofErr w:type="spellEnd"/>
      <w:r w:rsidRPr="00CC38B0">
        <w:t xml:space="preserve">, </w:t>
      </w:r>
      <w:proofErr w:type="spellStart"/>
      <w:r w:rsidRPr="00CC38B0">
        <w:t>като</w:t>
      </w:r>
      <w:proofErr w:type="spellEnd"/>
      <w:r w:rsidRPr="00CC38B0">
        <w:t xml:space="preserve"> </w:t>
      </w:r>
      <w:proofErr w:type="spellStart"/>
      <w:r w:rsidRPr="00CC38B0">
        <w:t>личностни</w:t>
      </w:r>
      <w:proofErr w:type="spellEnd"/>
      <w:r w:rsidRPr="00CC38B0">
        <w:t xml:space="preserve"> </w:t>
      </w:r>
      <w:proofErr w:type="spellStart"/>
      <w:r w:rsidRPr="00CC38B0">
        <w:t>особености</w:t>
      </w:r>
      <w:proofErr w:type="spellEnd"/>
      <w:r w:rsidRPr="00CC38B0">
        <w:t xml:space="preserve">, </w:t>
      </w:r>
      <w:proofErr w:type="spellStart"/>
      <w:r w:rsidRPr="00CC38B0">
        <w:t>социална</w:t>
      </w:r>
      <w:proofErr w:type="spellEnd"/>
      <w:r w:rsidRPr="00CC38B0">
        <w:t xml:space="preserve"> </w:t>
      </w:r>
      <w:proofErr w:type="spellStart"/>
      <w:r w:rsidRPr="00CC38B0">
        <w:t>подкрепа</w:t>
      </w:r>
      <w:proofErr w:type="spellEnd"/>
      <w:r w:rsidRPr="00CC38B0">
        <w:t xml:space="preserve"> </w:t>
      </w:r>
      <w:proofErr w:type="spellStart"/>
      <w:r w:rsidRPr="00CC38B0">
        <w:t>или</w:t>
      </w:r>
      <w:proofErr w:type="spellEnd"/>
      <w:r w:rsidRPr="00CC38B0">
        <w:t xml:space="preserve"> </w:t>
      </w:r>
      <w:proofErr w:type="spellStart"/>
      <w:r w:rsidRPr="00CC38B0">
        <w:t>стресови</w:t>
      </w:r>
      <w:proofErr w:type="spellEnd"/>
      <w:r w:rsidRPr="00CC38B0">
        <w:t xml:space="preserve"> </w:t>
      </w:r>
      <w:proofErr w:type="spellStart"/>
      <w:r w:rsidRPr="00CC38B0">
        <w:t>преживявания</w:t>
      </w:r>
      <w:proofErr w:type="spellEnd"/>
      <w:r w:rsidRPr="00CC38B0">
        <w:t xml:space="preserve"> </w:t>
      </w:r>
      <w:proofErr w:type="spellStart"/>
      <w:r w:rsidRPr="00CC38B0">
        <w:t>извън</w:t>
      </w:r>
      <w:proofErr w:type="spellEnd"/>
      <w:r w:rsidRPr="00CC38B0">
        <w:t xml:space="preserve"> </w:t>
      </w:r>
      <w:proofErr w:type="spellStart"/>
      <w:r w:rsidRPr="00CC38B0">
        <w:t>интернет</w:t>
      </w:r>
      <w:proofErr w:type="spellEnd"/>
      <w:r w:rsidRPr="00CC38B0">
        <w:t xml:space="preserve">, </w:t>
      </w:r>
      <w:proofErr w:type="spellStart"/>
      <w:r w:rsidRPr="00CC38B0">
        <w:t>играят</w:t>
      </w:r>
      <w:proofErr w:type="spellEnd"/>
      <w:r w:rsidRPr="00CC38B0">
        <w:t xml:space="preserve"> </w:t>
      </w:r>
      <w:proofErr w:type="spellStart"/>
      <w:r w:rsidRPr="00CC38B0">
        <w:t>по-голяма</w:t>
      </w:r>
      <w:proofErr w:type="spellEnd"/>
      <w:r w:rsidRPr="00CC38B0">
        <w:t xml:space="preserve"> </w:t>
      </w:r>
      <w:proofErr w:type="spellStart"/>
      <w:r w:rsidRPr="00CC38B0">
        <w:t>роля</w:t>
      </w:r>
      <w:proofErr w:type="spellEnd"/>
      <w:r w:rsidRPr="00CC38B0">
        <w:t xml:space="preserve"> в </w:t>
      </w:r>
      <w:proofErr w:type="spellStart"/>
      <w:r w:rsidRPr="00CC38B0">
        <w:t>определянето</w:t>
      </w:r>
      <w:proofErr w:type="spellEnd"/>
      <w:r w:rsidRPr="00CC38B0">
        <w:t xml:space="preserve"> </w:t>
      </w:r>
      <w:proofErr w:type="spellStart"/>
      <w:r w:rsidRPr="00CC38B0">
        <w:t>на</w:t>
      </w:r>
      <w:proofErr w:type="spellEnd"/>
      <w:r w:rsidRPr="00CC38B0">
        <w:t xml:space="preserve"> </w:t>
      </w:r>
      <w:proofErr w:type="spellStart"/>
      <w:r w:rsidRPr="00CC38B0">
        <w:t>тези</w:t>
      </w:r>
      <w:proofErr w:type="spellEnd"/>
      <w:r w:rsidRPr="00CC38B0">
        <w:t xml:space="preserve"> </w:t>
      </w:r>
      <w:proofErr w:type="spellStart"/>
      <w:r w:rsidRPr="00CC38B0">
        <w:t>модели</w:t>
      </w:r>
      <w:proofErr w:type="spellEnd"/>
      <w:r w:rsidRPr="00CC38B0">
        <w:t>.</w:t>
      </w:r>
    </w:p>
    <w:p w14:paraId="37180AC7" w14:textId="77777777" w:rsidR="00CC38B0" w:rsidRPr="00CC38B0" w:rsidRDefault="00CC38B0" w:rsidP="00CC38B0">
      <w:pPr>
        <w:spacing w:line="360" w:lineRule="auto"/>
        <w:ind w:firstLine="708"/>
        <w:jc w:val="both"/>
      </w:pPr>
      <w:proofErr w:type="spellStart"/>
      <w:r w:rsidRPr="00CC38B0">
        <w:t>Тези</w:t>
      </w:r>
      <w:proofErr w:type="spellEnd"/>
      <w:r w:rsidRPr="00CC38B0">
        <w:t xml:space="preserve"> </w:t>
      </w:r>
      <w:r w:rsidRPr="00CC38B0">
        <w:rPr>
          <w:lang w:val="bg-BG"/>
        </w:rPr>
        <w:t>резултати</w:t>
      </w:r>
      <w:r w:rsidRPr="00CC38B0">
        <w:t xml:space="preserve"> </w:t>
      </w:r>
      <w:proofErr w:type="spellStart"/>
      <w:r w:rsidRPr="00CC38B0">
        <w:t>подчертават</w:t>
      </w:r>
      <w:proofErr w:type="spellEnd"/>
      <w:r w:rsidRPr="00CC38B0">
        <w:t xml:space="preserve">, </w:t>
      </w:r>
      <w:proofErr w:type="spellStart"/>
      <w:r w:rsidRPr="00CC38B0">
        <w:t>че</w:t>
      </w:r>
      <w:proofErr w:type="spellEnd"/>
      <w:r w:rsidRPr="00CC38B0">
        <w:t xml:space="preserve"> </w:t>
      </w:r>
      <w:proofErr w:type="spellStart"/>
      <w:r w:rsidRPr="00CC38B0">
        <w:t>използването</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w:t>
      </w:r>
      <w:proofErr w:type="spellStart"/>
      <w:r w:rsidRPr="00CC38B0">
        <w:t>не</w:t>
      </w:r>
      <w:proofErr w:type="spellEnd"/>
      <w:r w:rsidRPr="00CC38B0">
        <w:t xml:space="preserve"> е </w:t>
      </w:r>
      <w:proofErr w:type="spellStart"/>
      <w:r w:rsidRPr="00CC38B0">
        <w:t>основен</w:t>
      </w:r>
      <w:proofErr w:type="spellEnd"/>
      <w:r w:rsidRPr="00CC38B0">
        <w:t xml:space="preserve"> </w:t>
      </w:r>
      <w:proofErr w:type="spellStart"/>
      <w:r w:rsidRPr="00CC38B0">
        <w:t>фактор</w:t>
      </w:r>
      <w:proofErr w:type="spellEnd"/>
      <w:r w:rsidRPr="00CC38B0">
        <w:t xml:space="preserve">, </w:t>
      </w:r>
      <w:proofErr w:type="spellStart"/>
      <w:r w:rsidRPr="00CC38B0">
        <w:t>който</w:t>
      </w:r>
      <w:proofErr w:type="spellEnd"/>
      <w:r w:rsidRPr="00CC38B0">
        <w:t xml:space="preserve"> </w:t>
      </w:r>
      <w:proofErr w:type="spellStart"/>
      <w:r w:rsidRPr="00CC38B0">
        <w:t>влияе</w:t>
      </w:r>
      <w:proofErr w:type="spellEnd"/>
      <w:r w:rsidRPr="00CC38B0">
        <w:t xml:space="preserve"> </w:t>
      </w:r>
      <w:proofErr w:type="spellStart"/>
      <w:r w:rsidRPr="00CC38B0">
        <w:t>върху</w:t>
      </w:r>
      <w:proofErr w:type="spellEnd"/>
      <w:r w:rsidRPr="00CC38B0">
        <w:t xml:space="preserve"> </w:t>
      </w:r>
      <w:proofErr w:type="spellStart"/>
      <w:r w:rsidRPr="00CC38B0">
        <w:t>способността</w:t>
      </w:r>
      <w:proofErr w:type="spellEnd"/>
      <w:r w:rsidRPr="00CC38B0">
        <w:t xml:space="preserve"> </w:t>
      </w:r>
      <w:proofErr w:type="spellStart"/>
      <w:r w:rsidRPr="00CC38B0">
        <w:t>за</w:t>
      </w:r>
      <w:proofErr w:type="spellEnd"/>
      <w:r w:rsidRPr="00CC38B0">
        <w:t xml:space="preserve"> </w:t>
      </w:r>
      <w:proofErr w:type="spellStart"/>
      <w:r w:rsidRPr="00CC38B0">
        <w:t>емоционална</w:t>
      </w:r>
      <w:proofErr w:type="spellEnd"/>
      <w:r w:rsidRPr="00CC38B0">
        <w:t xml:space="preserve"> </w:t>
      </w:r>
      <w:proofErr w:type="spellStart"/>
      <w:r w:rsidRPr="00CC38B0">
        <w:t>регулация</w:t>
      </w:r>
      <w:proofErr w:type="spellEnd"/>
      <w:r w:rsidRPr="00CC38B0">
        <w:t xml:space="preserve">. </w:t>
      </w:r>
      <w:proofErr w:type="spellStart"/>
      <w:r w:rsidRPr="00CC38B0">
        <w:t>Вместо</w:t>
      </w:r>
      <w:proofErr w:type="spellEnd"/>
      <w:r w:rsidRPr="00CC38B0">
        <w:t xml:space="preserve"> </w:t>
      </w:r>
      <w:proofErr w:type="spellStart"/>
      <w:r w:rsidRPr="00CC38B0">
        <w:t>това</w:t>
      </w:r>
      <w:proofErr w:type="spellEnd"/>
      <w:r w:rsidRPr="00CC38B0">
        <w:t xml:space="preserve"> е </w:t>
      </w:r>
      <w:proofErr w:type="spellStart"/>
      <w:r w:rsidRPr="00CC38B0">
        <w:t>вероятно</w:t>
      </w:r>
      <w:proofErr w:type="spellEnd"/>
      <w:r w:rsidRPr="00CC38B0">
        <w:t xml:space="preserve"> </w:t>
      </w:r>
      <w:proofErr w:type="spellStart"/>
      <w:r w:rsidRPr="00CC38B0">
        <w:t>тази</w:t>
      </w:r>
      <w:proofErr w:type="spellEnd"/>
      <w:r w:rsidRPr="00CC38B0">
        <w:t xml:space="preserve"> </w:t>
      </w:r>
      <w:proofErr w:type="spellStart"/>
      <w:r w:rsidRPr="00CC38B0">
        <w:t>способност</w:t>
      </w:r>
      <w:proofErr w:type="spellEnd"/>
      <w:r w:rsidRPr="00CC38B0">
        <w:t xml:space="preserve"> </w:t>
      </w:r>
      <w:proofErr w:type="spellStart"/>
      <w:r w:rsidRPr="00CC38B0">
        <w:t>да</w:t>
      </w:r>
      <w:proofErr w:type="spellEnd"/>
      <w:r w:rsidRPr="00CC38B0">
        <w:t xml:space="preserve"> е </w:t>
      </w:r>
      <w:proofErr w:type="spellStart"/>
      <w:r w:rsidRPr="00CC38B0">
        <w:t>резултат</w:t>
      </w:r>
      <w:proofErr w:type="spellEnd"/>
      <w:r w:rsidRPr="00CC38B0">
        <w:t xml:space="preserve"> </w:t>
      </w:r>
      <w:proofErr w:type="spellStart"/>
      <w:r w:rsidRPr="00CC38B0">
        <w:t>от</w:t>
      </w:r>
      <w:proofErr w:type="spellEnd"/>
      <w:r w:rsidRPr="00CC38B0">
        <w:t xml:space="preserve"> </w:t>
      </w:r>
      <w:proofErr w:type="spellStart"/>
      <w:r w:rsidRPr="00CC38B0">
        <w:t>по-сложни</w:t>
      </w:r>
      <w:proofErr w:type="spellEnd"/>
      <w:r w:rsidRPr="00CC38B0">
        <w:t xml:space="preserve"> </w:t>
      </w:r>
      <w:proofErr w:type="spellStart"/>
      <w:r w:rsidRPr="00CC38B0">
        <w:t>взаимодействия</w:t>
      </w:r>
      <w:proofErr w:type="spellEnd"/>
      <w:r w:rsidRPr="00CC38B0">
        <w:t xml:space="preserve"> </w:t>
      </w:r>
      <w:proofErr w:type="spellStart"/>
      <w:r w:rsidRPr="00CC38B0">
        <w:t>между</w:t>
      </w:r>
      <w:proofErr w:type="spellEnd"/>
      <w:r w:rsidRPr="00CC38B0">
        <w:t xml:space="preserve"> </w:t>
      </w:r>
      <w:proofErr w:type="spellStart"/>
      <w:r w:rsidRPr="00CC38B0">
        <w:t>индивидуални</w:t>
      </w:r>
      <w:proofErr w:type="spellEnd"/>
      <w:r w:rsidRPr="00CC38B0">
        <w:t xml:space="preserve">, </w:t>
      </w:r>
      <w:proofErr w:type="spellStart"/>
      <w:r w:rsidRPr="00CC38B0">
        <w:t>социални</w:t>
      </w:r>
      <w:proofErr w:type="spellEnd"/>
      <w:r w:rsidRPr="00CC38B0">
        <w:t xml:space="preserve"> и </w:t>
      </w:r>
      <w:proofErr w:type="spellStart"/>
      <w:r w:rsidRPr="00CC38B0">
        <w:t>психологически</w:t>
      </w:r>
      <w:proofErr w:type="spellEnd"/>
      <w:r w:rsidRPr="00CC38B0">
        <w:t xml:space="preserve"> </w:t>
      </w:r>
      <w:proofErr w:type="spellStart"/>
      <w:r w:rsidRPr="00CC38B0">
        <w:t>фактори</w:t>
      </w:r>
      <w:proofErr w:type="spellEnd"/>
      <w:r w:rsidRPr="00CC38B0">
        <w:t xml:space="preserve">. В </w:t>
      </w:r>
      <w:proofErr w:type="spellStart"/>
      <w:r w:rsidRPr="00CC38B0">
        <w:t>същото</w:t>
      </w:r>
      <w:proofErr w:type="spellEnd"/>
      <w:r w:rsidRPr="00CC38B0">
        <w:t xml:space="preserve"> </w:t>
      </w:r>
      <w:proofErr w:type="spellStart"/>
      <w:r w:rsidRPr="00CC38B0">
        <w:t>време</w:t>
      </w:r>
      <w:proofErr w:type="spellEnd"/>
      <w:r w:rsidRPr="00CC38B0">
        <w:t xml:space="preserve"> </w:t>
      </w:r>
      <w:proofErr w:type="spellStart"/>
      <w:r w:rsidRPr="00CC38B0">
        <w:t>резултатите</w:t>
      </w:r>
      <w:proofErr w:type="spellEnd"/>
      <w:r w:rsidRPr="00CC38B0">
        <w:t xml:space="preserve"> </w:t>
      </w:r>
      <w:proofErr w:type="spellStart"/>
      <w:r w:rsidRPr="00CC38B0">
        <w:t>предполагат</w:t>
      </w:r>
      <w:proofErr w:type="spellEnd"/>
      <w:r w:rsidRPr="00CC38B0">
        <w:t xml:space="preserve">, </w:t>
      </w:r>
      <w:proofErr w:type="spellStart"/>
      <w:r w:rsidRPr="00CC38B0">
        <w:t>че</w:t>
      </w:r>
      <w:proofErr w:type="spellEnd"/>
      <w:r w:rsidRPr="00CC38B0">
        <w:t xml:space="preserve"> </w:t>
      </w:r>
      <w:proofErr w:type="spellStart"/>
      <w:r w:rsidRPr="00CC38B0">
        <w:t>за</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разберат</w:t>
      </w:r>
      <w:proofErr w:type="spellEnd"/>
      <w:r w:rsidRPr="00CC38B0">
        <w:t xml:space="preserve"> </w:t>
      </w:r>
      <w:proofErr w:type="spellStart"/>
      <w:r w:rsidRPr="00CC38B0">
        <w:t>по-добре</w:t>
      </w:r>
      <w:proofErr w:type="spellEnd"/>
      <w:r w:rsidRPr="00CC38B0">
        <w:t xml:space="preserve"> </w:t>
      </w:r>
      <w:proofErr w:type="spellStart"/>
      <w:r w:rsidRPr="00CC38B0">
        <w:t>потенциалните</w:t>
      </w:r>
      <w:proofErr w:type="spellEnd"/>
      <w:r w:rsidRPr="00CC38B0">
        <w:t xml:space="preserve"> </w:t>
      </w:r>
      <w:proofErr w:type="spellStart"/>
      <w:r w:rsidRPr="00CC38B0">
        <w:t>ефекти</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w:t>
      </w:r>
      <w:proofErr w:type="spellStart"/>
      <w:r w:rsidRPr="00CC38B0">
        <w:t>върху</w:t>
      </w:r>
      <w:proofErr w:type="spellEnd"/>
      <w:r w:rsidRPr="00CC38B0">
        <w:t xml:space="preserve"> </w:t>
      </w:r>
      <w:proofErr w:type="spellStart"/>
      <w:r w:rsidRPr="00CC38B0">
        <w:t>емоционалната</w:t>
      </w:r>
      <w:proofErr w:type="spellEnd"/>
      <w:r w:rsidRPr="00CC38B0">
        <w:t xml:space="preserve"> </w:t>
      </w:r>
      <w:proofErr w:type="spellStart"/>
      <w:r w:rsidRPr="00CC38B0">
        <w:t>регулация</w:t>
      </w:r>
      <w:proofErr w:type="spellEnd"/>
      <w:r w:rsidRPr="00CC38B0">
        <w:t xml:space="preserve">, е </w:t>
      </w:r>
      <w:proofErr w:type="spellStart"/>
      <w:r w:rsidRPr="00CC38B0">
        <w:t>необходимо</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изследват</w:t>
      </w:r>
      <w:proofErr w:type="spellEnd"/>
      <w:r w:rsidRPr="00CC38B0">
        <w:t xml:space="preserve"> </w:t>
      </w:r>
      <w:proofErr w:type="spellStart"/>
      <w:r w:rsidRPr="00CC38B0">
        <w:t>конкретни</w:t>
      </w:r>
      <w:proofErr w:type="spellEnd"/>
      <w:r w:rsidRPr="00CC38B0">
        <w:t xml:space="preserve"> </w:t>
      </w:r>
      <w:proofErr w:type="spellStart"/>
      <w:r w:rsidRPr="00CC38B0">
        <w:t>аспекти</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w:t>
      </w:r>
      <w:proofErr w:type="spellStart"/>
      <w:r w:rsidRPr="00CC38B0">
        <w:t>активността</w:t>
      </w:r>
      <w:proofErr w:type="spellEnd"/>
      <w:r w:rsidRPr="00CC38B0">
        <w:t xml:space="preserve">, </w:t>
      </w:r>
      <w:proofErr w:type="spellStart"/>
      <w:r w:rsidRPr="00CC38B0">
        <w:t>като</w:t>
      </w:r>
      <w:proofErr w:type="spellEnd"/>
      <w:r w:rsidRPr="00CC38B0">
        <w:t xml:space="preserve"> </w:t>
      </w:r>
      <w:proofErr w:type="spellStart"/>
      <w:r w:rsidRPr="00CC38B0">
        <w:t>вида</w:t>
      </w:r>
      <w:proofErr w:type="spellEnd"/>
      <w:r w:rsidRPr="00CC38B0">
        <w:t xml:space="preserve"> </w:t>
      </w:r>
      <w:proofErr w:type="spellStart"/>
      <w:r w:rsidRPr="00CC38B0">
        <w:t>на</w:t>
      </w:r>
      <w:proofErr w:type="spellEnd"/>
      <w:r w:rsidRPr="00CC38B0">
        <w:t xml:space="preserve"> </w:t>
      </w:r>
      <w:proofErr w:type="spellStart"/>
      <w:r w:rsidRPr="00CC38B0">
        <w:t>взаимодействията</w:t>
      </w:r>
      <w:proofErr w:type="spellEnd"/>
      <w:r w:rsidRPr="00CC38B0">
        <w:t xml:space="preserve">, </w:t>
      </w:r>
      <w:proofErr w:type="spellStart"/>
      <w:r w:rsidRPr="00CC38B0">
        <w:t>качеството</w:t>
      </w:r>
      <w:proofErr w:type="spellEnd"/>
      <w:r w:rsidRPr="00CC38B0">
        <w:t xml:space="preserve"> </w:t>
      </w:r>
      <w:proofErr w:type="spellStart"/>
      <w:r w:rsidRPr="00CC38B0">
        <w:t>на</w:t>
      </w:r>
      <w:proofErr w:type="spellEnd"/>
      <w:r w:rsidRPr="00CC38B0">
        <w:t xml:space="preserve"> </w:t>
      </w:r>
      <w:proofErr w:type="spellStart"/>
      <w:r w:rsidRPr="00CC38B0">
        <w:t>социалните</w:t>
      </w:r>
      <w:proofErr w:type="spellEnd"/>
      <w:r w:rsidRPr="00CC38B0">
        <w:t xml:space="preserve"> </w:t>
      </w:r>
      <w:proofErr w:type="spellStart"/>
      <w:r w:rsidRPr="00CC38B0">
        <w:t>връзки</w:t>
      </w:r>
      <w:proofErr w:type="spellEnd"/>
      <w:r w:rsidRPr="00CC38B0">
        <w:t xml:space="preserve"> </w:t>
      </w:r>
      <w:proofErr w:type="spellStart"/>
      <w:r w:rsidRPr="00CC38B0">
        <w:t>онлайн</w:t>
      </w:r>
      <w:proofErr w:type="spellEnd"/>
      <w:r w:rsidRPr="00CC38B0">
        <w:t xml:space="preserve"> и </w:t>
      </w:r>
      <w:proofErr w:type="spellStart"/>
      <w:r w:rsidRPr="00CC38B0">
        <w:t>начинът</w:t>
      </w:r>
      <w:proofErr w:type="spellEnd"/>
      <w:r w:rsidRPr="00CC38B0">
        <w:t xml:space="preserve">, </w:t>
      </w:r>
      <w:proofErr w:type="spellStart"/>
      <w:r w:rsidRPr="00CC38B0">
        <w:t>по</w:t>
      </w:r>
      <w:proofErr w:type="spellEnd"/>
      <w:r w:rsidRPr="00CC38B0">
        <w:t xml:space="preserve"> </w:t>
      </w:r>
      <w:proofErr w:type="spellStart"/>
      <w:r w:rsidRPr="00CC38B0">
        <w:t>който</w:t>
      </w:r>
      <w:proofErr w:type="spellEnd"/>
      <w:r w:rsidRPr="00CC38B0">
        <w:t xml:space="preserve"> </w:t>
      </w:r>
      <w:proofErr w:type="spellStart"/>
      <w:r w:rsidRPr="00CC38B0">
        <w:t>хората</w:t>
      </w:r>
      <w:proofErr w:type="spellEnd"/>
      <w:r w:rsidRPr="00CC38B0">
        <w:t xml:space="preserve"> </w:t>
      </w:r>
      <w:proofErr w:type="spellStart"/>
      <w:r w:rsidRPr="00CC38B0">
        <w:t>използват</w:t>
      </w:r>
      <w:proofErr w:type="spellEnd"/>
      <w:r w:rsidRPr="00CC38B0">
        <w:t xml:space="preserve"> </w:t>
      </w:r>
      <w:proofErr w:type="spellStart"/>
      <w:r w:rsidRPr="00CC38B0">
        <w:t>тези</w:t>
      </w:r>
      <w:proofErr w:type="spellEnd"/>
      <w:r w:rsidRPr="00CC38B0">
        <w:t xml:space="preserve"> </w:t>
      </w:r>
      <w:proofErr w:type="spellStart"/>
      <w:r w:rsidRPr="00CC38B0">
        <w:t>платформи</w:t>
      </w:r>
      <w:proofErr w:type="spellEnd"/>
      <w:r w:rsidRPr="00CC38B0">
        <w:t xml:space="preserve">. </w:t>
      </w:r>
      <w:proofErr w:type="spellStart"/>
      <w:r w:rsidRPr="00CC38B0">
        <w:t>Това</w:t>
      </w:r>
      <w:proofErr w:type="spellEnd"/>
      <w:r w:rsidRPr="00CC38B0">
        <w:t xml:space="preserve"> </w:t>
      </w:r>
      <w:proofErr w:type="spellStart"/>
      <w:r w:rsidRPr="00CC38B0">
        <w:t>би</w:t>
      </w:r>
      <w:proofErr w:type="spellEnd"/>
      <w:r w:rsidRPr="00CC38B0">
        <w:t xml:space="preserve"> </w:t>
      </w:r>
      <w:proofErr w:type="spellStart"/>
      <w:r w:rsidRPr="00CC38B0">
        <w:t>предоставило</w:t>
      </w:r>
      <w:proofErr w:type="spellEnd"/>
      <w:r w:rsidRPr="00CC38B0">
        <w:t xml:space="preserve"> </w:t>
      </w:r>
      <w:proofErr w:type="spellStart"/>
      <w:r w:rsidRPr="00CC38B0">
        <w:t>по-детайлна</w:t>
      </w:r>
      <w:proofErr w:type="spellEnd"/>
      <w:r w:rsidRPr="00CC38B0">
        <w:t xml:space="preserve"> </w:t>
      </w:r>
      <w:proofErr w:type="spellStart"/>
      <w:r w:rsidRPr="00CC38B0">
        <w:t>картина</w:t>
      </w:r>
      <w:proofErr w:type="spellEnd"/>
      <w:r w:rsidRPr="00CC38B0">
        <w:t xml:space="preserve"> </w:t>
      </w:r>
      <w:proofErr w:type="spellStart"/>
      <w:r w:rsidRPr="00CC38B0">
        <w:t>за</w:t>
      </w:r>
      <w:proofErr w:type="spellEnd"/>
      <w:r w:rsidRPr="00CC38B0">
        <w:t xml:space="preserve"> </w:t>
      </w:r>
      <w:proofErr w:type="spellStart"/>
      <w:r w:rsidRPr="00CC38B0">
        <w:t>това</w:t>
      </w:r>
      <w:proofErr w:type="spellEnd"/>
      <w:r w:rsidRPr="00CC38B0">
        <w:t xml:space="preserve"> </w:t>
      </w:r>
      <w:proofErr w:type="spellStart"/>
      <w:r w:rsidRPr="00CC38B0">
        <w:t>как</w:t>
      </w:r>
      <w:proofErr w:type="spellEnd"/>
      <w:r w:rsidRPr="00CC38B0">
        <w:t xml:space="preserve"> </w:t>
      </w:r>
      <w:proofErr w:type="spellStart"/>
      <w:r w:rsidRPr="00CC38B0">
        <w:t>интернет</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влияе</w:t>
      </w:r>
      <w:proofErr w:type="spellEnd"/>
      <w:r w:rsidRPr="00CC38B0">
        <w:t xml:space="preserve"> </w:t>
      </w:r>
      <w:proofErr w:type="spellStart"/>
      <w:r w:rsidRPr="00CC38B0">
        <w:t>върху</w:t>
      </w:r>
      <w:proofErr w:type="spellEnd"/>
      <w:r w:rsidRPr="00CC38B0">
        <w:t xml:space="preserve"> </w:t>
      </w:r>
      <w:proofErr w:type="spellStart"/>
      <w:r w:rsidRPr="00CC38B0">
        <w:t>психологическото</w:t>
      </w:r>
      <w:proofErr w:type="spellEnd"/>
      <w:r w:rsidRPr="00CC38B0">
        <w:t xml:space="preserve"> </w:t>
      </w:r>
      <w:proofErr w:type="spellStart"/>
      <w:r w:rsidRPr="00CC38B0">
        <w:t>благополучие</w:t>
      </w:r>
      <w:proofErr w:type="spellEnd"/>
      <w:r w:rsidRPr="00CC38B0">
        <w:t>.</w:t>
      </w:r>
    </w:p>
    <w:p w14:paraId="306250B8" w14:textId="77777777" w:rsidR="00CC38B0" w:rsidRPr="00CC38B0" w:rsidRDefault="00CC38B0" w:rsidP="00CC38B0">
      <w:pPr>
        <w:spacing w:line="360" w:lineRule="auto"/>
        <w:ind w:firstLine="708"/>
        <w:jc w:val="both"/>
      </w:pPr>
      <w:proofErr w:type="spellStart"/>
      <w:r w:rsidRPr="00CC38B0">
        <w:t>Резултатите</w:t>
      </w:r>
      <w:proofErr w:type="spellEnd"/>
      <w:r w:rsidRPr="00CC38B0">
        <w:t xml:space="preserve"> </w:t>
      </w:r>
      <w:proofErr w:type="spellStart"/>
      <w:r w:rsidRPr="00CC38B0">
        <w:t>от</w:t>
      </w:r>
      <w:proofErr w:type="spellEnd"/>
      <w:r w:rsidRPr="00CC38B0">
        <w:t xml:space="preserve"> </w:t>
      </w:r>
      <w:proofErr w:type="spellStart"/>
      <w:r w:rsidRPr="00CC38B0">
        <w:t>регресионния</w:t>
      </w:r>
      <w:proofErr w:type="spellEnd"/>
      <w:r w:rsidRPr="00CC38B0">
        <w:t xml:space="preserve"> </w:t>
      </w:r>
      <w:proofErr w:type="spellStart"/>
      <w:r w:rsidRPr="00CC38B0">
        <w:t>анализ</w:t>
      </w:r>
      <w:proofErr w:type="spellEnd"/>
      <w:r w:rsidRPr="00CC38B0">
        <w:t xml:space="preserve"> </w:t>
      </w:r>
      <w:proofErr w:type="spellStart"/>
      <w:r w:rsidRPr="00CC38B0">
        <w:t>предоставят</w:t>
      </w:r>
      <w:proofErr w:type="spellEnd"/>
      <w:r w:rsidRPr="00CC38B0">
        <w:t xml:space="preserve"> </w:t>
      </w:r>
      <w:proofErr w:type="spellStart"/>
      <w:r w:rsidRPr="00CC38B0">
        <w:t>няколко</w:t>
      </w:r>
      <w:proofErr w:type="spellEnd"/>
      <w:r w:rsidRPr="00CC38B0">
        <w:t xml:space="preserve"> </w:t>
      </w:r>
      <w:proofErr w:type="spellStart"/>
      <w:r w:rsidRPr="00CC38B0">
        <w:t>важни</w:t>
      </w:r>
      <w:proofErr w:type="spellEnd"/>
      <w:r w:rsidRPr="00CC38B0">
        <w:t xml:space="preserve"> </w:t>
      </w:r>
      <w:proofErr w:type="spellStart"/>
      <w:r w:rsidRPr="00CC38B0">
        <w:t>извода</w:t>
      </w:r>
      <w:proofErr w:type="spellEnd"/>
      <w:r w:rsidRPr="00CC38B0">
        <w:t xml:space="preserve"> </w:t>
      </w:r>
      <w:proofErr w:type="spellStart"/>
      <w:r w:rsidRPr="00CC38B0">
        <w:t>за</w:t>
      </w:r>
      <w:proofErr w:type="spellEnd"/>
      <w:r w:rsidRPr="00CC38B0">
        <w:t xml:space="preserve"> </w:t>
      </w:r>
      <w:proofErr w:type="spellStart"/>
      <w:r w:rsidRPr="00CC38B0">
        <w:t>връзката</w:t>
      </w:r>
      <w:proofErr w:type="spellEnd"/>
      <w:r w:rsidRPr="00CC38B0">
        <w:t xml:space="preserve"> </w:t>
      </w:r>
      <w:proofErr w:type="spellStart"/>
      <w:r w:rsidRPr="00CC38B0">
        <w:t>между</w:t>
      </w:r>
      <w:proofErr w:type="spellEnd"/>
      <w:r w:rsidRPr="00CC38B0">
        <w:t xml:space="preserve"> </w:t>
      </w:r>
      <w:proofErr w:type="spellStart"/>
      <w:r w:rsidRPr="00CC38B0">
        <w:t>използването</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и </w:t>
      </w:r>
      <w:proofErr w:type="spellStart"/>
      <w:r w:rsidRPr="00CC38B0">
        <w:t>различни</w:t>
      </w:r>
      <w:proofErr w:type="spellEnd"/>
      <w:r w:rsidRPr="00CC38B0">
        <w:t xml:space="preserve"> </w:t>
      </w:r>
      <w:proofErr w:type="spellStart"/>
      <w:r w:rsidRPr="00CC38B0">
        <w:t>психологически</w:t>
      </w:r>
      <w:proofErr w:type="spellEnd"/>
      <w:r w:rsidRPr="00CC38B0">
        <w:t xml:space="preserve"> </w:t>
      </w:r>
      <w:proofErr w:type="spellStart"/>
      <w:r w:rsidRPr="00CC38B0">
        <w:t>характеристики</w:t>
      </w:r>
      <w:proofErr w:type="spellEnd"/>
      <w:r w:rsidRPr="00CC38B0">
        <w:t xml:space="preserve"> </w:t>
      </w:r>
      <w:proofErr w:type="spellStart"/>
      <w:r w:rsidRPr="00CC38B0">
        <w:t>като</w:t>
      </w:r>
      <w:proofErr w:type="spellEnd"/>
      <w:r w:rsidRPr="00CC38B0">
        <w:t xml:space="preserve"> </w:t>
      </w:r>
      <w:proofErr w:type="spellStart"/>
      <w:r w:rsidRPr="00CC38B0">
        <w:t>самооценка</w:t>
      </w:r>
      <w:proofErr w:type="spellEnd"/>
      <w:r w:rsidRPr="00CC38B0">
        <w:t xml:space="preserve">, </w:t>
      </w:r>
      <w:proofErr w:type="spellStart"/>
      <w:r w:rsidRPr="00CC38B0">
        <w:t>възприет</w:t>
      </w:r>
      <w:proofErr w:type="spellEnd"/>
      <w:r w:rsidRPr="00CC38B0">
        <w:t xml:space="preserve"> </w:t>
      </w:r>
      <w:proofErr w:type="spellStart"/>
      <w:r w:rsidRPr="00CC38B0">
        <w:t>стрес</w:t>
      </w:r>
      <w:proofErr w:type="spellEnd"/>
      <w:r w:rsidRPr="00CC38B0">
        <w:t xml:space="preserve"> и </w:t>
      </w:r>
      <w:proofErr w:type="spellStart"/>
      <w:r w:rsidRPr="00CC38B0">
        <w:t>емоционална</w:t>
      </w:r>
      <w:proofErr w:type="spellEnd"/>
      <w:r w:rsidRPr="00CC38B0">
        <w:t xml:space="preserve"> </w:t>
      </w:r>
      <w:proofErr w:type="spellStart"/>
      <w:r w:rsidRPr="00CC38B0">
        <w:t>регулация</w:t>
      </w:r>
      <w:proofErr w:type="spellEnd"/>
      <w:r w:rsidRPr="00CC38B0">
        <w:t xml:space="preserve">. </w:t>
      </w:r>
      <w:proofErr w:type="spellStart"/>
      <w:r w:rsidRPr="00CC38B0">
        <w:t>На</w:t>
      </w:r>
      <w:proofErr w:type="spellEnd"/>
      <w:r w:rsidRPr="00CC38B0">
        <w:t xml:space="preserve"> </w:t>
      </w:r>
      <w:proofErr w:type="spellStart"/>
      <w:r w:rsidRPr="00CC38B0">
        <w:t>първо</w:t>
      </w:r>
      <w:proofErr w:type="spellEnd"/>
      <w:r w:rsidRPr="00CC38B0">
        <w:t xml:space="preserve"> </w:t>
      </w:r>
      <w:proofErr w:type="spellStart"/>
      <w:r w:rsidRPr="00CC38B0">
        <w:t>място</w:t>
      </w:r>
      <w:proofErr w:type="spellEnd"/>
      <w:r w:rsidRPr="00CC38B0">
        <w:t xml:space="preserve">, </w:t>
      </w:r>
      <w:proofErr w:type="spellStart"/>
      <w:r w:rsidRPr="00CC38B0">
        <w:t>анализът</w:t>
      </w:r>
      <w:proofErr w:type="spellEnd"/>
      <w:r w:rsidRPr="00CC38B0">
        <w:t xml:space="preserve"> </w:t>
      </w:r>
      <w:proofErr w:type="spellStart"/>
      <w:r w:rsidRPr="00CC38B0">
        <w:t>показва</w:t>
      </w:r>
      <w:proofErr w:type="spellEnd"/>
      <w:r w:rsidRPr="00CC38B0">
        <w:t xml:space="preserve">, </w:t>
      </w:r>
      <w:proofErr w:type="spellStart"/>
      <w:r w:rsidRPr="00CC38B0">
        <w:t>че</w:t>
      </w:r>
      <w:proofErr w:type="spellEnd"/>
      <w:r w:rsidRPr="00CC38B0">
        <w:t xml:space="preserve"> </w:t>
      </w:r>
      <w:proofErr w:type="spellStart"/>
      <w:r w:rsidRPr="00CC38B0">
        <w:t>самооценката</w:t>
      </w:r>
      <w:proofErr w:type="spellEnd"/>
      <w:r w:rsidRPr="00CC38B0">
        <w:t xml:space="preserve"> е </w:t>
      </w:r>
      <w:proofErr w:type="spellStart"/>
      <w:r w:rsidRPr="00CC38B0">
        <w:t>единственият</w:t>
      </w:r>
      <w:proofErr w:type="spellEnd"/>
      <w:r w:rsidRPr="00CC38B0">
        <w:t xml:space="preserve"> </w:t>
      </w:r>
      <w:proofErr w:type="spellStart"/>
      <w:r w:rsidRPr="00CC38B0">
        <w:t>показател</w:t>
      </w:r>
      <w:proofErr w:type="spellEnd"/>
      <w:r w:rsidRPr="00CC38B0">
        <w:t xml:space="preserve">, </w:t>
      </w:r>
      <w:proofErr w:type="spellStart"/>
      <w:r w:rsidRPr="00CC38B0">
        <w:t>който</w:t>
      </w:r>
      <w:proofErr w:type="spellEnd"/>
      <w:r w:rsidRPr="00CC38B0">
        <w:t xml:space="preserve"> е </w:t>
      </w:r>
      <w:proofErr w:type="spellStart"/>
      <w:r w:rsidRPr="00CC38B0">
        <w:t>значително</w:t>
      </w:r>
      <w:proofErr w:type="spellEnd"/>
      <w:r w:rsidRPr="00CC38B0">
        <w:t xml:space="preserve"> </w:t>
      </w:r>
      <w:proofErr w:type="spellStart"/>
      <w:r w:rsidRPr="00CC38B0">
        <w:t>повлиян</w:t>
      </w:r>
      <w:proofErr w:type="spellEnd"/>
      <w:r w:rsidRPr="00CC38B0">
        <w:t xml:space="preserve"> </w:t>
      </w:r>
      <w:proofErr w:type="spellStart"/>
      <w:r w:rsidRPr="00CC38B0">
        <w:t>от</w:t>
      </w:r>
      <w:proofErr w:type="spellEnd"/>
      <w:r w:rsidRPr="00CC38B0">
        <w:t xml:space="preserve"> </w:t>
      </w:r>
      <w:proofErr w:type="spellStart"/>
      <w:r w:rsidRPr="00CC38B0">
        <w:t>аспекти</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w:t>
      </w:r>
      <w:proofErr w:type="spellStart"/>
      <w:r w:rsidRPr="00CC38B0">
        <w:t>активността</w:t>
      </w:r>
      <w:proofErr w:type="spellEnd"/>
      <w:r w:rsidRPr="00CC38B0">
        <w:t xml:space="preserve">. </w:t>
      </w:r>
      <w:proofErr w:type="spellStart"/>
      <w:r w:rsidRPr="00CC38B0">
        <w:t>Времето</w:t>
      </w:r>
      <w:proofErr w:type="spellEnd"/>
      <w:r w:rsidRPr="00CC38B0">
        <w:t xml:space="preserve">, </w:t>
      </w:r>
      <w:proofErr w:type="spellStart"/>
      <w:r w:rsidRPr="00CC38B0">
        <w:t>прекарано</w:t>
      </w:r>
      <w:proofErr w:type="spellEnd"/>
      <w:r w:rsidRPr="00CC38B0">
        <w:t xml:space="preserve"> </w:t>
      </w:r>
      <w:proofErr w:type="spellStart"/>
      <w:r w:rsidRPr="00CC38B0">
        <w:t>онлайн</w:t>
      </w:r>
      <w:proofErr w:type="spellEnd"/>
      <w:r w:rsidRPr="00CC38B0">
        <w:t xml:space="preserve">, и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w:t>
      </w:r>
      <w:proofErr w:type="spellStart"/>
      <w:r w:rsidRPr="00CC38B0">
        <w:t>имат</w:t>
      </w:r>
      <w:proofErr w:type="spellEnd"/>
      <w:r w:rsidRPr="00CC38B0">
        <w:t xml:space="preserve"> </w:t>
      </w:r>
      <w:proofErr w:type="spellStart"/>
      <w:r w:rsidRPr="00CC38B0">
        <w:t>положителен</w:t>
      </w:r>
      <w:proofErr w:type="spellEnd"/>
      <w:r w:rsidRPr="00CC38B0">
        <w:t xml:space="preserve"> </w:t>
      </w:r>
      <w:proofErr w:type="spellStart"/>
      <w:r w:rsidRPr="00CC38B0">
        <w:t>ефект</w:t>
      </w:r>
      <w:proofErr w:type="spellEnd"/>
      <w:r w:rsidRPr="00CC38B0">
        <w:t xml:space="preserve"> </w:t>
      </w:r>
      <w:proofErr w:type="spellStart"/>
      <w:r w:rsidRPr="00CC38B0">
        <w:t>върху</w:t>
      </w:r>
      <w:proofErr w:type="spellEnd"/>
      <w:r w:rsidRPr="00CC38B0">
        <w:t xml:space="preserve"> </w:t>
      </w:r>
      <w:proofErr w:type="spellStart"/>
      <w:r w:rsidRPr="00CC38B0">
        <w:t>самооценката</w:t>
      </w:r>
      <w:proofErr w:type="spellEnd"/>
      <w:r w:rsidRPr="00CC38B0">
        <w:t xml:space="preserve">, </w:t>
      </w:r>
      <w:proofErr w:type="spellStart"/>
      <w:r w:rsidRPr="00CC38B0">
        <w:t>което</w:t>
      </w:r>
      <w:proofErr w:type="spellEnd"/>
      <w:r w:rsidRPr="00CC38B0">
        <w:t xml:space="preserve"> </w:t>
      </w:r>
      <w:proofErr w:type="spellStart"/>
      <w:r w:rsidRPr="00CC38B0">
        <w:t>предполага</w:t>
      </w:r>
      <w:proofErr w:type="spellEnd"/>
      <w:r w:rsidRPr="00CC38B0">
        <w:t xml:space="preserve">, </w:t>
      </w:r>
      <w:proofErr w:type="spellStart"/>
      <w:r w:rsidRPr="00CC38B0">
        <w:t>че</w:t>
      </w:r>
      <w:proofErr w:type="spellEnd"/>
      <w:r w:rsidRPr="00CC38B0">
        <w:t xml:space="preserve"> </w:t>
      </w:r>
      <w:proofErr w:type="spellStart"/>
      <w:r w:rsidRPr="00CC38B0">
        <w:t>участието</w:t>
      </w:r>
      <w:proofErr w:type="spellEnd"/>
      <w:r w:rsidRPr="00CC38B0">
        <w:t xml:space="preserve"> в </w:t>
      </w:r>
      <w:proofErr w:type="spellStart"/>
      <w:r w:rsidRPr="00CC38B0">
        <w:t>активни</w:t>
      </w:r>
      <w:proofErr w:type="spellEnd"/>
      <w:r w:rsidRPr="00CC38B0">
        <w:t xml:space="preserve"> </w:t>
      </w:r>
      <w:proofErr w:type="spellStart"/>
      <w:r w:rsidRPr="00CC38B0">
        <w:t>дейности</w:t>
      </w:r>
      <w:proofErr w:type="spellEnd"/>
      <w:r w:rsidRPr="00CC38B0">
        <w:t xml:space="preserve"> в </w:t>
      </w:r>
      <w:proofErr w:type="spellStart"/>
      <w:r w:rsidRPr="00CC38B0">
        <w:t>социалните</w:t>
      </w:r>
      <w:proofErr w:type="spellEnd"/>
      <w:r w:rsidRPr="00CC38B0">
        <w:t xml:space="preserve"> </w:t>
      </w:r>
      <w:proofErr w:type="spellStart"/>
      <w:r w:rsidRPr="00CC38B0">
        <w:t>мрежи</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укрепи</w:t>
      </w:r>
      <w:proofErr w:type="spellEnd"/>
      <w:r w:rsidRPr="00CC38B0">
        <w:t xml:space="preserve"> </w:t>
      </w:r>
      <w:proofErr w:type="spellStart"/>
      <w:r w:rsidRPr="00CC38B0">
        <w:t>увереността</w:t>
      </w:r>
      <w:proofErr w:type="spellEnd"/>
      <w:r w:rsidRPr="00CC38B0">
        <w:t xml:space="preserve"> и </w:t>
      </w:r>
      <w:proofErr w:type="spellStart"/>
      <w:r w:rsidRPr="00CC38B0">
        <w:t>възприятието</w:t>
      </w:r>
      <w:proofErr w:type="spellEnd"/>
      <w:r w:rsidRPr="00CC38B0">
        <w:t xml:space="preserve"> </w:t>
      </w:r>
      <w:proofErr w:type="spellStart"/>
      <w:r w:rsidRPr="00CC38B0">
        <w:t>за</w:t>
      </w:r>
      <w:proofErr w:type="spellEnd"/>
      <w:r w:rsidRPr="00CC38B0">
        <w:t xml:space="preserve"> </w:t>
      </w:r>
      <w:proofErr w:type="spellStart"/>
      <w:r w:rsidRPr="00CC38B0">
        <w:t>лична</w:t>
      </w:r>
      <w:proofErr w:type="spellEnd"/>
      <w:r w:rsidRPr="00CC38B0">
        <w:t xml:space="preserve"> </w:t>
      </w:r>
      <w:proofErr w:type="spellStart"/>
      <w:r w:rsidRPr="00CC38B0">
        <w:t>стойност</w:t>
      </w:r>
      <w:proofErr w:type="spellEnd"/>
      <w:r w:rsidRPr="00CC38B0">
        <w:t xml:space="preserve">. </w:t>
      </w:r>
      <w:proofErr w:type="spellStart"/>
      <w:r w:rsidRPr="00CC38B0">
        <w:t>Това</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обясни</w:t>
      </w:r>
      <w:proofErr w:type="spellEnd"/>
      <w:r w:rsidRPr="00CC38B0">
        <w:t xml:space="preserve"> с </w:t>
      </w:r>
      <w:proofErr w:type="spellStart"/>
      <w:r w:rsidRPr="00CC38B0">
        <w:t>факта</w:t>
      </w:r>
      <w:proofErr w:type="spellEnd"/>
      <w:r w:rsidRPr="00CC38B0">
        <w:t xml:space="preserve">, </w:t>
      </w:r>
      <w:proofErr w:type="spellStart"/>
      <w:r w:rsidRPr="00CC38B0">
        <w:t>че</w:t>
      </w:r>
      <w:proofErr w:type="spellEnd"/>
      <w:r w:rsidRPr="00CC38B0">
        <w:t xml:space="preserve">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w:t>
      </w:r>
      <w:proofErr w:type="spellStart"/>
      <w:r w:rsidRPr="00CC38B0">
        <w:t>предоставя</w:t>
      </w:r>
      <w:proofErr w:type="spellEnd"/>
      <w:r w:rsidRPr="00CC38B0">
        <w:t xml:space="preserve"> </w:t>
      </w:r>
      <w:proofErr w:type="spellStart"/>
      <w:r w:rsidRPr="00CC38B0">
        <w:t>възможност</w:t>
      </w:r>
      <w:proofErr w:type="spellEnd"/>
      <w:r w:rsidRPr="00CC38B0">
        <w:t xml:space="preserve"> </w:t>
      </w:r>
      <w:proofErr w:type="spellStart"/>
      <w:r w:rsidRPr="00CC38B0">
        <w:t>за</w:t>
      </w:r>
      <w:proofErr w:type="spellEnd"/>
      <w:r w:rsidRPr="00CC38B0">
        <w:t xml:space="preserve"> </w:t>
      </w:r>
      <w:proofErr w:type="spellStart"/>
      <w:r w:rsidRPr="00CC38B0">
        <w:t>себеизразяване</w:t>
      </w:r>
      <w:proofErr w:type="spellEnd"/>
      <w:r w:rsidRPr="00CC38B0">
        <w:t xml:space="preserve">, </w:t>
      </w:r>
      <w:proofErr w:type="spellStart"/>
      <w:r w:rsidRPr="00CC38B0">
        <w:t>социална</w:t>
      </w:r>
      <w:proofErr w:type="spellEnd"/>
      <w:r w:rsidRPr="00CC38B0">
        <w:t xml:space="preserve"> </w:t>
      </w:r>
      <w:proofErr w:type="spellStart"/>
      <w:r w:rsidRPr="00CC38B0">
        <w:t>подкрепа</w:t>
      </w:r>
      <w:proofErr w:type="spellEnd"/>
      <w:r w:rsidRPr="00CC38B0">
        <w:t xml:space="preserve"> и </w:t>
      </w:r>
      <w:proofErr w:type="spellStart"/>
      <w:r w:rsidRPr="00CC38B0">
        <w:t>валидиране</w:t>
      </w:r>
      <w:proofErr w:type="spellEnd"/>
      <w:r w:rsidRPr="00CC38B0">
        <w:t xml:space="preserve"> </w:t>
      </w:r>
      <w:proofErr w:type="spellStart"/>
      <w:r w:rsidRPr="00CC38B0">
        <w:t>от</w:t>
      </w:r>
      <w:proofErr w:type="spellEnd"/>
      <w:r w:rsidRPr="00CC38B0">
        <w:t xml:space="preserve"> </w:t>
      </w:r>
      <w:proofErr w:type="spellStart"/>
      <w:r w:rsidRPr="00CC38B0">
        <w:t>страна</w:t>
      </w:r>
      <w:proofErr w:type="spellEnd"/>
      <w:r w:rsidRPr="00CC38B0">
        <w:t xml:space="preserve"> </w:t>
      </w:r>
      <w:proofErr w:type="spellStart"/>
      <w:r w:rsidRPr="00CC38B0">
        <w:t>на</w:t>
      </w:r>
      <w:proofErr w:type="spellEnd"/>
      <w:r w:rsidRPr="00CC38B0">
        <w:t xml:space="preserve"> </w:t>
      </w:r>
      <w:proofErr w:type="spellStart"/>
      <w:r w:rsidRPr="00CC38B0">
        <w:t>аудиторията</w:t>
      </w:r>
      <w:proofErr w:type="spellEnd"/>
      <w:r w:rsidRPr="00CC38B0">
        <w:t xml:space="preserve">, </w:t>
      </w:r>
      <w:proofErr w:type="spellStart"/>
      <w:r w:rsidRPr="00CC38B0">
        <w:t>което</w:t>
      </w:r>
      <w:proofErr w:type="spellEnd"/>
      <w:r w:rsidRPr="00CC38B0">
        <w:t xml:space="preserve"> </w:t>
      </w:r>
      <w:proofErr w:type="spellStart"/>
      <w:r w:rsidRPr="00CC38B0">
        <w:t>от</w:t>
      </w:r>
      <w:proofErr w:type="spellEnd"/>
      <w:r w:rsidRPr="00CC38B0">
        <w:t xml:space="preserve"> </w:t>
      </w:r>
      <w:proofErr w:type="spellStart"/>
      <w:r w:rsidRPr="00CC38B0">
        <w:t>своя</w:t>
      </w:r>
      <w:proofErr w:type="spellEnd"/>
      <w:r w:rsidRPr="00CC38B0">
        <w:t xml:space="preserve"> </w:t>
      </w:r>
      <w:proofErr w:type="spellStart"/>
      <w:r w:rsidRPr="00CC38B0">
        <w:t>страна</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повлияе</w:t>
      </w:r>
      <w:proofErr w:type="spellEnd"/>
      <w:r w:rsidRPr="00CC38B0">
        <w:t xml:space="preserve"> </w:t>
      </w:r>
      <w:proofErr w:type="spellStart"/>
      <w:r w:rsidRPr="00CC38B0">
        <w:t>положително</w:t>
      </w:r>
      <w:proofErr w:type="spellEnd"/>
      <w:r w:rsidRPr="00CC38B0">
        <w:t xml:space="preserve"> </w:t>
      </w:r>
      <w:proofErr w:type="spellStart"/>
      <w:r w:rsidRPr="00CC38B0">
        <w:t>върху</w:t>
      </w:r>
      <w:proofErr w:type="spellEnd"/>
      <w:r w:rsidRPr="00CC38B0">
        <w:t xml:space="preserve"> </w:t>
      </w:r>
      <w:proofErr w:type="spellStart"/>
      <w:r w:rsidRPr="00CC38B0">
        <w:t>самооценката</w:t>
      </w:r>
      <w:proofErr w:type="spellEnd"/>
      <w:r w:rsidRPr="00CC38B0">
        <w:t>.</w:t>
      </w:r>
    </w:p>
    <w:p w14:paraId="46BF6B86" w14:textId="77777777" w:rsidR="00CC38B0" w:rsidRPr="00CC38B0" w:rsidRDefault="00CC38B0" w:rsidP="00CC38B0">
      <w:pPr>
        <w:spacing w:line="360" w:lineRule="auto"/>
        <w:ind w:firstLine="708"/>
        <w:jc w:val="both"/>
      </w:pPr>
      <w:proofErr w:type="spellStart"/>
      <w:r w:rsidRPr="00CC38B0">
        <w:lastRenderedPageBreak/>
        <w:t>От</w:t>
      </w:r>
      <w:proofErr w:type="spellEnd"/>
      <w:r w:rsidRPr="00CC38B0">
        <w:t xml:space="preserve"> </w:t>
      </w:r>
      <w:proofErr w:type="spellStart"/>
      <w:r w:rsidRPr="00CC38B0">
        <w:t>друга</w:t>
      </w:r>
      <w:proofErr w:type="spellEnd"/>
      <w:r w:rsidRPr="00CC38B0">
        <w:t xml:space="preserve"> </w:t>
      </w:r>
      <w:proofErr w:type="spellStart"/>
      <w:r w:rsidRPr="00CC38B0">
        <w:t>страна</w:t>
      </w:r>
      <w:proofErr w:type="spellEnd"/>
      <w:r w:rsidRPr="00CC38B0">
        <w:t xml:space="preserve">, </w:t>
      </w:r>
      <w:proofErr w:type="spellStart"/>
      <w:r w:rsidRPr="00CC38B0">
        <w:t>взаимодействията</w:t>
      </w:r>
      <w:proofErr w:type="spellEnd"/>
      <w:r w:rsidRPr="00CC38B0">
        <w:t xml:space="preserve"> в </w:t>
      </w:r>
      <w:proofErr w:type="spellStart"/>
      <w:r w:rsidRPr="00CC38B0">
        <w:t>социалните</w:t>
      </w:r>
      <w:proofErr w:type="spellEnd"/>
      <w:r w:rsidRPr="00CC38B0">
        <w:t xml:space="preserve"> </w:t>
      </w:r>
      <w:proofErr w:type="spellStart"/>
      <w:r w:rsidRPr="00CC38B0">
        <w:t>мрежи</w:t>
      </w:r>
      <w:proofErr w:type="spellEnd"/>
      <w:r w:rsidRPr="00CC38B0">
        <w:t xml:space="preserve">, </w:t>
      </w:r>
      <w:proofErr w:type="spellStart"/>
      <w:r w:rsidRPr="00CC38B0">
        <w:t>като</w:t>
      </w:r>
      <w:proofErr w:type="spellEnd"/>
      <w:r w:rsidRPr="00CC38B0">
        <w:t xml:space="preserve"> </w:t>
      </w:r>
      <w:proofErr w:type="spellStart"/>
      <w:r w:rsidRPr="00CC38B0">
        <w:t>коментари</w:t>
      </w:r>
      <w:proofErr w:type="spellEnd"/>
      <w:r w:rsidRPr="00CC38B0">
        <w:t xml:space="preserve">, </w:t>
      </w:r>
      <w:proofErr w:type="spellStart"/>
      <w:r w:rsidRPr="00CC38B0">
        <w:t>харесвания</w:t>
      </w:r>
      <w:proofErr w:type="spellEnd"/>
      <w:r w:rsidRPr="00CC38B0">
        <w:t xml:space="preserve"> и </w:t>
      </w:r>
      <w:proofErr w:type="spellStart"/>
      <w:r w:rsidRPr="00CC38B0">
        <w:t>споделяния</w:t>
      </w:r>
      <w:proofErr w:type="spellEnd"/>
      <w:r w:rsidRPr="00CC38B0">
        <w:t xml:space="preserve">, </w:t>
      </w:r>
      <w:proofErr w:type="spellStart"/>
      <w:r w:rsidRPr="00CC38B0">
        <w:t>имат</w:t>
      </w:r>
      <w:proofErr w:type="spellEnd"/>
      <w:r w:rsidRPr="00CC38B0">
        <w:t xml:space="preserve"> </w:t>
      </w:r>
      <w:proofErr w:type="spellStart"/>
      <w:r w:rsidRPr="00CC38B0">
        <w:t>отрицателно</w:t>
      </w:r>
      <w:proofErr w:type="spellEnd"/>
      <w:r w:rsidRPr="00CC38B0">
        <w:t xml:space="preserve"> </w:t>
      </w:r>
      <w:proofErr w:type="spellStart"/>
      <w:r w:rsidRPr="00CC38B0">
        <w:t>влияние</w:t>
      </w:r>
      <w:proofErr w:type="spellEnd"/>
      <w:r w:rsidRPr="00CC38B0">
        <w:t xml:space="preserve"> </w:t>
      </w:r>
      <w:proofErr w:type="spellStart"/>
      <w:r w:rsidRPr="00CC38B0">
        <w:t>върху</w:t>
      </w:r>
      <w:proofErr w:type="spellEnd"/>
      <w:r w:rsidRPr="00CC38B0">
        <w:t xml:space="preserve"> </w:t>
      </w:r>
      <w:proofErr w:type="spellStart"/>
      <w:r w:rsidRPr="00CC38B0">
        <w:t>самооценката</w:t>
      </w:r>
      <w:proofErr w:type="spellEnd"/>
      <w:r w:rsidRPr="00CC38B0">
        <w:t xml:space="preserve">. </w:t>
      </w:r>
      <w:proofErr w:type="spellStart"/>
      <w:r w:rsidRPr="00CC38B0">
        <w:t>Това</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дължи</w:t>
      </w:r>
      <w:proofErr w:type="spellEnd"/>
      <w:r w:rsidRPr="00CC38B0">
        <w:t xml:space="preserve"> </w:t>
      </w:r>
      <w:proofErr w:type="spellStart"/>
      <w:r w:rsidRPr="00CC38B0">
        <w:t>на</w:t>
      </w:r>
      <w:proofErr w:type="spellEnd"/>
      <w:r w:rsidRPr="00CC38B0">
        <w:t xml:space="preserve"> </w:t>
      </w:r>
      <w:proofErr w:type="spellStart"/>
      <w:r w:rsidRPr="00CC38B0">
        <w:t>социалното</w:t>
      </w:r>
      <w:proofErr w:type="spellEnd"/>
      <w:r w:rsidRPr="00CC38B0">
        <w:t xml:space="preserve"> </w:t>
      </w:r>
      <w:proofErr w:type="spellStart"/>
      <w:r w:rsidRPr="00CC38B0">
        <w:t>сравнение</w:t>
      </w:r>
      <w:proofErr w:type="spellEnd"/>
      <w:r w:rsidRPr="00CC38B0">
        <w:t xml:space="preserve"> </w:t>
      </w:r>
      <w:proofErr w:type="spellStart"/>
      <w:r w:rsidRPr="00CC38B0">
        <w:t>или</w:t>
      </w:r>
      <w:proofErr w:type="spellEnd"/>
      <w:r w:rsidRPr="00CC38B0">
        <w:t xml:space="preserve"> </w:t>
      </w:r>
      <w:proofErr w:type="spellStart"/>
      <w:r w:rsidRPr="00CC38B0">
        <w:t>на</w:t>
      </w:r>
      <w:proofErr w:type="spellEnd"/>
      <w:r w:rsidRPr="00CC38B0">
        <w:t xml:space="preserve"> </w:t>
      </w:r>
      <w:proofErr w:type="spellStart"/>
      <w:r w:rsidRPr="00CC38B0">
        <w:t>натиска</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отговори</w:t>
      </w:r>
      <w:proofErr w:type="spellEnd"/>
      <w:r w:rsidRPr="00CC38B0">
        <w:t xml:space="preserve"> </w:t>
      </w:r>
      <w:proofErr w:type="spellStart"/>
      <w:r w:rsidRPr="00CC38B0">
        <w:t>на</w:t>
      </w:r>
      <w:proofErr w:type="spellEnd"/>
      <w:r w:rsidRPr="00CC38B0">
        <w:t xml:space="preserve"> </w:t>
      </w:r>
      <w:proofErr w:type="spellStart"/>
      <w:r w:rsidRPr="00CC38B0">
        <w:t>очакванията</w:t>
      </w:r>
      <w:proofErr w:type="spellEnd"/>
      <w:r w:rsidRPr="00CC38B0">
        <w:t xml:space="preserve"> </w:t>
      </w:r>
      <w:proofErr w:type="spellStart"/>
      <w:r w:rsidRPr="00CC38B0">
        <w:t>на</w:t>
      </w:r>
      <w:proofErr w:type="spellEnd"/>
      <w:r w:rsidRPr="00CC38B0">
        <w:t xml:space="preserve"> </w:t>
      </w:r>
      <w:proofErr w:type="spellStart"/>
      <w:r w:rsidRPr="00CC38B0">
        <w:t>другите</w:t>
      </w:r>
      <w:proofErr w:type="spellEnd"/>
      <w:r w:rsidRPr="00CC38B0">
        <w:t xml:space="preserve">, </w:t>
      </w:r>
      <w:proofErr w:type="spellStart"/>
      <w:r w:rsidRPr="00CC38B0">
        <w:t>което</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доведе</w:t>
      </w:r>
      <w:proofErr w:type="spellEnd"/>
      <w:r w:rsidRPr="00CC38B0">
        <w:t xml:space="preserve"> </w:t>
      </w:r>
      <w:proofErr w:type="spellStart"/>
      <w:r w:rsidRPr="00CC38B0">
        <w:t>до</w:t>
      </w:r>
      <w:proofErr w:type="spellEnd"/>
      <w:r w:rsidRPr="00CC38B0">
        <w:t xml:space="preserve"> </w:t>
      </w:r>
      <w:proofErr w:type="spellStart"/>
      <w:r w:rsidRPr="00CC38B0">
        <w:t>спад</w:t>
      </w:r>
      <w:proofErr w:type="spellEnd"/>
      <w:r w:rsidRPr="00CC38B0">
        <w:t xml:space="preserve"> в </w:t>
      </w:r>
      <w:proofErr w:type="spellStart"/>
      <w:r w:rsidRPr="00CC38B0">
        <w:t>увереността</w:t>
      </w:r>
      <w:proofErr w:type="spellEnd"/>
      <w:r w:rsidRPr="00CC38B0">
        <w:t xml:space="preserve">. </w:t>
      </w:r>
      <w:proofErr w:type="spellStart"/>
      <w:r w:rsidRPr="00CC38B0">
        <w:t>Въпреки</w:t>
      </w:r>
      <w:proofErr w:type="spellEnd"/>
      <w:r w:rsidRPr="00CC38B0">
        <w:t xml:space="preserve"> </w:t>
      </w:r>
      <w:proofErr w:type="spellStart"/>
      <w:r w:rsidRPr="00CC38B0">
        <w:t>това</w:t>
      </w:r>
      <w:proofErr w:type="spellEnd"/>
      <w:r w:rsidRPr="00CC38B0">
        <w:t xml:space="preserve">, </w:t>
      </w:r>
      <w:proofErr w:type="spellStart"/>
      <w:r w:rsidRPr="00CC38B0">
        <w:t>общият</w:t>
      </w:r>
      <w:proofErr w:type="spellEnd"/>
      <w:r w:rsidRPr="00CC38B0">
        <w:t xml:space="preserve"> </w:t>
      </w:r>
      <w:proofErr w:type="spellStart"/>
      <w:r w:rsidRPr="00CC38B0">
        <w:t>модел</w:t>
      </w:r>
      <w:proofErr w:type="spellEnd"/>
      <w:r w:rsidRPr="00CC38B0">
        <w:t xml:space="preserve"> </w:t>
      </w:r>
      <w:proofErr w:type="spellStart"/>
      <w:r w:rsidRPr="00CC38B0">
        <w:t>обяснява</w:t>
      </w:r>
      <w:proofErr w:type="spellEnd"/>
      <w:r w:rsidRPr="00CC38B0">
        <w:t xml:space="preserve"> </w:t>
      </w:r>
      <w:proofErr w:type="spellStart"/>
      <w:r w:rsidRPr="00CC38B0">
        <w:t>сравнително</w:t>
      </w:r>
      <w:proofErr w:type="spellEnd"/>
      <w:r w:rsidRPr="00CC38B0">
        <w:t xml:space="preserve"> </w:t>
      </w:r>
      <w:proofErr w:type="spellStart"/>
      <w:r w:rsidRPr="00CC38B0">
        <w:t>малка</w:t>
      </w:r>
      <w:proofErr w:type="spellEnd"/>
      <w:r w:rsidRPr="00CC38B0">
        <w:t xml:space="preserve"> </w:t>
      </w:r>
      <w:proofErr w:type="spellStart"/>
      <w:r w:rsidRPr="00CC38B0">
        <w:t>част</w:t>
      </w:r>
      <w:proofErr w:type="spellEnd"/>
      <w:r w:rsidRPr="00CC38B0">
        <w:t xml:space="preserve"> </w:t>
      </w:r>
      <w:proofErr w:type="spellStart"/>
      <w:r w:rsidRPr="00CC38B0">
        <w:t>от</w:t>
      </w:r>
      <w:proofErr w:type="spellEnd"/>
      <w:r w:rsidRPr="00CC38B0">
        <w:t xml:space="preserve"> </w:t>
      </w:r>
      <w:proofErr w:type="spellStart"/>
      <w:r w:rsidRPr="00CC38B0">
        <w:t>вариацията</w:t>
      </w:r>
      <w:proofErr w:type="spellEnd"/>
      <w:r w:rsidRPr="00CC38B0">
        <w:t xml:space="preserve"> в </w:t>
      </w:r>
      <w:proofErr w:type="spellStart"/>
      <w:r w:rsidRPr="00CC38B0">
        <w:t>самооценката</w:t>
      </w:r>
      <w:proofErr w:type="spellEnd"/>
      <w:r w:rsidRPr="00CC38B0">
        <w:t xml:space="preserve"> (</w:t>
      </w:r>
      <w:proofErr w:type="spellStart"/>
      <w:r w:rsidRPr="00CC38B0">
        <w:t>около</w:t>
      </w:r>
      <w:proofErr w:type="spellEnd"/>
      <w:r w:rsidRPr="00CC38B0">
        <w:t xml:space="preserve"> 9.65%), </w:t>
      </w:r>
      <w:proofErr w:type="spellStart"/>
      <w:r w:rsidRPr="00CC38B0">
        <w:t>което</w:t>
      </w:r>
      <w:proofErr w:type="spellEnd"/>
      <w:r w:rsidRPr="00CC38B0">
        <w:t xml:space="preserve"> </w:t>
      </w:r>
      <w:proofErr w:type="spellStart"/>
      <w:r w:rsidRPr="00CC38B0">
        <w:t>означава</w:t>
      </w:r>
      <w:proofErr w:type="spellEnd"/>
      <w:r w:rsidRPr="00CC38B0">
        <w:t xml:space="preserve">, </w:t>
      </w:r>
      <w:proofErr w:type="spellStart"/>
      <w:r w:rsidRPr="00CC38B0">
        <w:t>че</w:t>
      </w:r>
      <w:proofErr w:type="spellEnd"/>
      <w:r w:rsidRPr="00CC38B0">
        <w:t xml:space="preserve"> </w:t>
      </w:r>
      <w:proofErr w:type="spellStart"/>
      <w:r w:rsidRPr="00CC38B0">
        <w:t>има</w:t>
      </w:r>
      <w:proofErr w:type="spellEnd"/>
      <w:r w:rsidRPr="00CC38B0">
        <w:t xml:space="preserve"> и </w:t>
      </w:r>
      <w:proofErr w:type="spellStart"/>
      <w:r w:rsidRPr="00CC38B0">
        <w:t>други</w:t>
      </w:r>
      <w:proofErr w:type="spellEnd"/>
      <w:r w:rsidRPr="00CC38B0">
        <w:t xml:space="preserve"> </w:t>
      </w:r>
      <w:proofErr w:type="spellStart"/>
      <w:r w:rsidRPr="00CC38B0">
        <w:t>фактори</w:t>
      </w:r>
      <w:proofErr w:type="spellEnd"/>
      <w:r w:rsidRPr="00CC38B0">
        <w:t xml:space="preserve"> </w:t>
      </w:r>
      <w:proofErr w:type="spellStart"/>
      <w:r w:rsidRPr="00CC38B0">
        <w:t>извън</w:t>
      </w:r>
      <w:proofErr w:type="spellEnd"/>
      <w:r w:rsidRPr="00CC38B0">
        <w:t xml:space="preserve"> </w:t>
      </w:r>
      <w:proofErr w:type="spellStart"/>
      <w:r w:rsidRPr="00CC38B0">
        <w:t>интернет</w:t>
      </w:r>
      <w:proofErr w:type="spellEnd"/>
      <w:r w:rsidRPr="00CC38B0">
        <w:t xml:space="preserve"> </w:t>
      </w:r>
      <w:proofErr w:type="spellStart"/>
      <w:r w:rsidRPr="00CC38B0">
        <w:t>активността</w:t>
      </w:r>
      <w:proofErr w:type="spellEnd"/>
      <w:r w:rsidRPr="00CC38B0">
        <w:t xml:space="preserve">, </w:t>
      </w:r>
      <w:proofErr w:type="spellStart"/>
      <w:r w:rsidRPr="00CC38B0">
        <w:t>които</w:t>
      </w:r>
      <w:proofErr w:type="spellEnd"/>
      <w:r w:rsidRPr="00CC38B0">
        <w:t xml:space="preserve"> </w:t>
      </w:r>
      <w:proofErr w:type="spellStart"/>
      <w:r w:rsidRPr="00CC38B0">
        <w:t>играят</w:t>
      </w:r>
      <w:proofErr w:type="spellEnd"/>
      <w:r w:rsidRPr="00CC38B0">
        <w:t xml:space="preserve"> </w:t>
      </w:r>
      <w:proofErr w:type="spellStart"/>
      <w:r w:rsidRPr="00CC38B0">
        <w:t>съществена</w:t>
      </w:r>
      <w:proofErr w:type="spellEnd"/>
      <w:r w:rsidRPr="00CC38B0">
        <w:t xml:space="preserve"> </w:t>
      </w:r>
      <w:proofErr w:type="spellStart"/>
      <w:r w:rsidRPr="00CC38B0">
        <w:t>роля</w:t>
      </w:r>
      <w:proofErr w:type="spellEnd"/>
      <w:r w:rsidRPr="00CC38B0">
        <w:t>.</w:t>
      </w:r>
    </w:p>
    <w:p w14:paraId="388CD4DD" w14:textId="77777777" w:rsidR="00CC38B0" w:rsidRPr="00CC38B0" w:rsidRDefault="00CC38B0" w:rsidP="00CC38B0">
      <w:pPr>
        <w:spacing w:line="360" w:lineRule="auto"/>
        <w:ind w:firstLine="708"/>
        <w:jc w:val="both"/>
      </w:pPr>
      <w:proofErr w:type="spellStart"/>
      <w:r w:rsidRPr="00CC38B0">
        <w:t>По</w:t>
      </w:r>
      <w:proofErr w:type="spellEnd"/>
      <w:r w:rsidRPr="00CC38B0">
        <w:t xml:space="preserve"> </w:t>
      </w:r>
      <w:proofErr w:type="spellStart"/>
      <w:r w:rsidRPr="00CC38B0">
        <w:t>отношение</w:t>
      </w:r>
      <w:proofErr w:type="spellEnd"/>
      <w:r w:rsidRPr="00CC38B0">
        <w:t xml:space="preserve"> </w:t>
      </w:r>
      <w:proofErr w:type="spellStart"/>
      <w:r w:rsidRPr="00CC38B0">
        <w:t>на</w:t>
      </w:r>
      <w:proofErr w:type="spellEnd"/>
      <w:r w:rsidRPr="00CC38B0">
        <w:t xml:space="preserve"> </w:t>
      </w:r>
      <w:proofErr w:type="spellStart"/>
      <w:r w:rsidRPr="00CC38B0">
        <w:t>възприетия</w:t>
      </w:r>
      <w:proofErr w:type="spellEnd"/>
      <w:r w:rsidRPr="00CC38B0">
        <w:t xml:space="preserve"> </w:t>
      </w:r>
      <w:proofErr w:type="spellStart"/>
      <w:r w:rsidRPr="00CC38B0">
        <w:t>стрес</w:t>
      </w:r>
      <w:proofErr w:type="spellEnd"/>
      <w:r w:rsidRPr="00CC38B0">
        <w:t xml:space="preserve">, </w:t>
      </w:r>
      <w:proofErr w:type="spellStart"/>
      <w:r w:rsidRPr="00CC38B0">
        <w:t>нито</w:t>
      </w:r>
      <w:proofErr w:type="spellEnd"/>
      <w:r w:rsidRPr="00CC38B0">
        <w:t xml:space="preserve"> </w:t>
      </w:r>
      <w:proofErr w:type="spellStart"/>
      <w:r w:rsidRPr="00CC38B0">
        <w:t>едно</w:t>
      </w:r>
      <w:proofErr w:type="spellEnd"/>
      <w:r w:rsidRPr="00CC38B0">
        <w:t xml:space="preserve"> </w:t>
      </w:r>
      <w:proofErr w:type="spellStart"/>
      <w:r w:rsidRPr="00CC38B0">
        <w:t>от</w:t>
      </w:r>
      <w:proofErr w:type="spellEnd"/>
      <w:r w:rsidRPr="00CC38B0">
        <w:t xml:space="preserve"> </w:t>
      </w:r>
      <w:proofErr w:type="spellStart"/>
      <w:r w:rsidRPr="00CC38B0">
        <w:t>изследваните</w:t>
      </w:r>
      <w:proofErr w:type="spellEnd"/>
      <w:r w:rsidRPr="00CC38B0">
        <w:t xml:space="preserve"> </w:t>
      </w:r>
      <w:proofErr w:type="spellStart"/>
      <w:r w:rsidRPr="00CC38B0">
        <w:t>аспекти</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w:t>
      </w:r>
      <w:proofErr w:type="spellStart"/>
      <w:r w:rsidRPr="00CC38B0">
        <w:t>активността</w:t>
      </w:r>
      <w:proofErr w:type="spellEnd"/>
      <w:r w:rsidRPr="00CC38B0">
        <w:t xml:space="preserve"> </w:t>
      </w:r>
      <w:proofErr w:type="spellStart"/>
      <w:r w:rsidRPr="00CC38B0">
        <w:t>не</w:t>
      </w:r>
      <w:proofErr w:type="spellEnd"/>
      <w:r w:rsidRPr="00CC38B0">
        <w:t xml:space="preserve"> </w:t>
      </w:r>
      <w:proofErr w:type="spellStart"/>
      <w:r w:rsidRPr="00CC38B0">
        <w:t>показва</w:t>
      </w:r>
      <w:proofErr w:type="spellEnd"/>
      <w:r w:rsidRPr="00CC38B0">
        <w:t xml:space="preserve"> </w:t>
      </w:r>
      <w:proofErr w:type="spellStart"/>
      <w:r w:rsidRPr="00CC38B0">
        <w:t>значимо</w:t>
      </w:r>
      <w:proofErr w:type="spellEnd"/>
      <w:r w:rsidRPr="00CC38B0">
        <w:t xml:space="preserve"> </w:t>
      </w:r>
      <w:proofErr w:type="spellStart"/>
      <w:r w:rsidRPr="00CC38B0">
        <w:t>влияние</w:t>
      </w:r>
      <w:proofErr w:type="spellEnd"/>
      <w:r w:rsidRPr="00CC38B0">
        <w:t xml:space="preserve">. </w:t>
      </w:r>
      <w:proofErr w:type="spellStart"/>
      <w:r w:rsidRPr="00CC38B0">
        <w:t>Това</w:t>
      </w:r>
      <w:proofErr w:type="spellEnd"/>
      <w:r w:rsidRPr="00CC38B0">
        <w:t xml:space="preserve"> </w:t>
      </w:r>
      <w:proofErr w:type="spellStart"/>
      <w:r w:rsidRPr="00CC38B0">
        <w:t>подсказва</w:t>
      </w:r>
      <w:proofErr w:type="spellEnd"/>
      <w:r w:rsidRPr="00CC38B0">
        <w:t xml:space="preserve">, </w:t>
      </w:r>
      <w:proofErr w:type="spellStart"/>
      <w:r w:rsidRPr="00CC38B0">
        <w:t>че</w:t>
      </w:r>
      <w:proofErr w:type="spellEnd"/>
      <w:r w:rsidRPr="00CC38B0">
        <w:t xml:space="preserve"> </w:t>
      </w:r>
      <w:proofErr w:type="spellStart"/>
      <w:r w:rsidRPr="00CC38B0">
        <w:t>нивото</w:t>
      </w:r>
      <w:proofErr w:type="spellEnd"/>
      <w:r w:rsidRPr="00CC38B0">
        <w:t xml:space="preserve"> </w:t>
      </w:r>
      <w:proofErr w:type="spellStart"/>
      <w:r w:rsidRPr="00CC38B0">
        <w:t>на</w:t>
      </w:r>
      <w:proofErr w:type="spellEnd"/>
      <w:r w:rsidRPr="00CC38B0">
        <w:t xml:space="preserve"> </w:t>
      </w:r>
      <w:proofErr w:type="spellStart"/>
      <w:r w:rsidRPr="00CC38B0">
        <w:t>стрес</w:t>
      </w:r>
      <w:proofErr w:type="spellEnd"/>
      <w:r w:rsidRPr="00CC38B0">
        <w:t xml:space="preserve">, </w:t>
      </w:r>
      <w:proofErr w:type="spellStart"/>
      <w:r w:rsidRPr="00CC38B0">
        <w:t>което</w:t>
      </w:r>
      <w:proofErr w:type="spellEnd"/>
      <w:r w:rsidRPr="00CC38B0">
        <w:t xml:space="preserve"> </w:t>
      </w:r>
      <w:proofErr w:type="spellStart"/>
      <w:r w:rsidRPr="00CC38B0">
        <w:t>участниците</w:t>
      </w:r>
      <w:proofErr w:type="spellEnd"/>
      <w:r w:rsidRPr="00CC38B0">
        <w:t xml:space="preserve"> </w:t>
      </w:r>
      <w:proofErr w:type="spellStart"/>
      <w:r w:rsidRPr="00CC38B0">
        <w:t>възприемат</w:t>
      </w:r>
      <w:proofErr w:type="spellEnd"/>
      <w:r w:rsidRPr="00CC38B0">
        <w:t xml:space="preserve">, </w:t>
      </w:r>
      <w:proofErr w:type="spellStart"/>
      <w:r w:rsidRPr="00CC38B0">
        <w:t>не</w:t>
      </w:r>
      <w:proofErr w:type="spellEnd"/>
      <w:r w:rsidRPr="00CC38B0">
        <w:t xml:space="preserve"> е </w:t>
      </w:r>
      <w:proofErr w:type="spellStart"/>
      <w:r w:rsidRPr="00CC38B0">
        <w:t>пряко</w:t>
      </w:r>
      <w:proofErr w:type="spellEnd"/>
      <w:r w:rsidRPr="00CC38B0">
        <w:t xml:space="preserve"> </w:t>
      </w:r>
      <w:proofErr w:type="spellStart"/>
      <w:r w:rsidRPr="00CC38B0">
        <w:t>свързано</w:t>
      </w:r>
      <w:proofErr w:type="spellEnd"/>
      <w:r w:rsidRPr="00CC38B0">
        <w:t xml:space="preserve"> с </w:t>
      </w:r>
      <w:proofErr w:type="spellStart"/>
      <w:r w:rsidRPr="00CC38B0">
        <w:t>времето</w:t>
      </w:r>
      <w:proofErr w:type="spellEnd"/>
      <w:r w:rsidRPr="00CC38B0">
        <w:t xml:space="preserve"> </w:t>
      </w:r>
      <w:proofErr w:type="spellStart"/>
      <w:r w:rsidRPr="00CC38B0">
        <w:t>онлайн</w:t>
      </w:r>
      <w:proofErr w:type="spellEnd"/>
      <w:r w:rsidRPr="00CC38B0">
        <w:t xml:space="preserve">, </w:t>
      </w:r>
      <w:proofErr w:type="spellStart"/>
      <w:r w:rsidRPr="00CC38B0">
        <w:t>взаимодействията</w:t>
      </w:r>
      <w:proofErr w:type="spellEnd"/>
      <w:r w:rsidRPr="00CC38B0">
        <w:t xml:space="preserve"> </w:t>
      </w:r>
      <w:proofErr w:type="spellStart"/>
      <w:r w:rsidRPr="00CC38B0">
        <w:t>или</w:t>
      </w:r>
      <w:proofErr w:type="spellEnd"/>
      <w:r w:rsidRPr="00CC38B0">
        <w:t xml:space="preserve">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w:t>
      </w:r>
      <w:proofErr w:type="spellStart"/>
      <w:r w:rsidRPr="00CC38B0">
        <w:t>Вместо</w:t>
      </w:r>
      <w:proofErr w:type="spellEnd"/>
      <w:r w:rsidRPr="00CC38B0">
        <w:t xml:space="preserve"> </w:t>
      </w:r>
      <w:proofErr w:type="spellStart"/>
      <w:r w:rsidRPr="00CC38B0">
        <w:t>това</w:t>
      </w:r>
      <w:proofErr w:type="spellEnd"/>
      <w:r w:rsidRPr="00CC38B0">
        <w:t xml:space="preserve"> </w:t>
      </w:r>
      <w:proofErr w:type="spellStart"/>
      <w:r w:rsidRPr="00CC38B0">
        <w:t>възприетият</w:t>
      </w:r>
      <w:proofErr w:type="spellEnd"/>
      <w:r w:rsidRPr="00CC38B0">
        <w:t xml:space="preserve"> </w:t>
      </w:r>
      <w:proofErr w:type="spellStart"/>
      <w:r w:rsidRPr="00CC38B0">
        <w:t>стрес</w:t>
      </w:r>
      <w:proofErr w:type="spellEnd"/>
      <w:r w:rsidRPr="00CC38B0">
        <w:t xml:space="preserve"> </w:t>
      </w:r>
      <w:proofErr w:type="spellStart"/>
      <w:r w:rsidRPr="00CC38B0">
        <w:t>вероятно</w:t>
      </w:r>
      <w:proofErr w:type="spellEnd"/>
      <w:r w:rsidRPr="00CC38B0">
        <w:t xml:space="preserve"> </w:t>
      </w:r>
      <w:proofErr w:type="spellStart"/>
      <w:r w:rsidRPr="00CC38B0">
        <w:t>зависи</w:t>
      </w:r>
      <w:proofErr w:type="spellEnd"/>
      <w:r w:rsidRPr="00CC38B0">
        <w:t xml:space="preserve"> </w:t>
      </w:r>
      <w:proofErr w:type="spellStart"/>
      <w:r w:rsidRPr="00CC38B0">
        <w:t>от</w:t>
      </w:r>
      <w:proofErr w:type="spellEnd"/>
      <w:r w:rsidRPr="00CC38B0">
        <w:t xml:space="preserve"> </w:t>
      </w:r>
      <w:proofErr w:type="spellStart"/>
      <w:r w:rsidRPr="00CC38B0">
        <w:t>други</w:t>
      </w:r>
      <w:proofErr w:type="spellEnd"/>
      <w:r w:rsidRPr="00CC38B0">
        <w:t xml:space="preserve"> </w:t>
      </w:r>
      <w:proofErr w:type="spellStart"/>
      <w:r w:rsidRPr="00CC38B0">
        <w:t>фактори</w:t>
      </w:r>
      <w:proofErr w:type="spellEnd"/>
      <w:r w:rsidRPr="00CC38B0">
        <w:t xml:space="preserve">, </w:t>
      </w:r>
      <w:proofErr w:type="spellStart"/>
      <w:r w:rsidRPr="00CC38B0">
        <w:t>като</w:t>
      </w:r>
      <w:proofErr w:type="spellEnd"/>
      <w:r w:rsidRPr="00CC38B0">
        <w:t xml:space="preserve"> </w:t>
      </w:r>
      <w:proofErr w:type="spellStart"/>
      <w:r w:rsidRPr="00CC38B0">
        <w:t>личностни</w:t>
      </w:r>
      <w:proofErr w:type="spellEnd"/>
      <w:r w:rsidRPr="00CC38B0">
        <w:t xml:space="preserve"> </w:t>
      </w:r>
      <w:proofErr w:type="spellStart"/>
      <w:r w:rsidRPr="00CC38B0">
        <w:t>характеристики</w:t>
      </w:r>
      <w:proofErr w:type="spellEnd"/>
      <w:r w:rsidRPr="00CC38B0">
        <w:t xml:space="preserve">, </w:t>
      </w:r>
      <w:proofErr w:type="spellStart"/>
      <w:r w:rsidRPr="00CC38B0">
        <w:t>социална</w:t>
      </w:r>
      <w:proofErr w:type="spellEnd"/>
      <w:r w:rsidRPr="00CC38B0">
        <w:t xml:space="preserve"> </w:t>
      </w:r>
      <w:proofErr w:type="spellStart"/>
      <w:r w:rsidRPr="00CC38B0">
        <w:t>подкрепа</w:t>
      </w:r>
      <w:proofErr w:type="spellEnd"/>
      <w:r w:rsidRPr="00CC38B0">
        <w:t xml:space="preserve">, </w:t>
      </w:r>
      <w:proofErr w:type="spellStart"/>
      <w:r w:rsidRPr="00CC38B0">
        <w:t>академичен</w:t>
      </w:r>
      <w:proofErr w:type="spellEnd"/>
      <w:r w:rsidRPr="00CC38B0">
        <w:t xml:space="preserve"> </w:t>
      </w:r>
      <w:proofErr w:type="spellStart"/>
      <w:r w:rsidRPr="00CC38B0">
        <w:t>натиск</w:t>
      </w:r>
      <w:proofErr w:type="spellEnd"/>
      <w:r w:rsidRPr="00CC38B0">
        <w:t xml:space="preserve"> </w:t>
      </w:r>
      <w:proofErr w:type="spellStart"/>
      <w:r w:rsidRPr="00CC38B0">
        <w:t>или</w:t>
      </w:r>
      <w:proofErr w:type="spellEnd"/>
      <w:r w:rsidRPr="00CC38B0">
        <w:t xml:space="preserve"> </w:t>
      </w:r>
      <w:proofErr w:type="spellStart"/>
      <w:r w:rsidRPr="00CC38B0">
        <w:t>семейна</w:t>
      </w:r>
      <w:proofErr w:type="spellEnd"/>
      <w:r w:rsidRPr="00CC38B0">
        <w:t xml:space="preserve"> </w:t>
      </w:r>
      <w:proofErr w:type="spellStart"/>
      <w:r w:rsidRPr="00CC38B0">
        <w:t>среда</w:t>
      </w:r>
      <w:proofErr w:type="spellEnd"/>
      <w:r w:rsidRPr="00CC38B0">
        <w:t xml:space="preserve">, </w:t>
      </w:r>
      <w:proofErr w:type="spellStart"/>
      <w:r w:rsidRPr="00CC38B0">
        <w:t>които</w:t>
      </w:r>
      <w:proofErr w:type="spellEnd"/>
      <w:r w:rsidRPr="00CC38B0">
        <w:t xml:space="preserve"> </w:t>
      </w:r>
      <w:proofErr w:type="spellStart"/>
      <w:r w:rsidRPr="00CC38B0">
        <w:t>не</w:t>
      </w:r>
      <w:proofErr w:type="spellEnd"/>
      <w:r w:rsidRPr="00CC38B0">
        <w:t xml:space="preserve"> </w:t>
      </w:r>
      <w:proofErr w:type="spellStart"/>
      <w:r w:rsidRPr="00CC38B0">
        <w:t>са</w:t>
      </w:r>
      <w:proofErr w:type="spellEnd"/>
      <w:r w:rsidRPr="00CC38B0">
        <w:t xml:space="preserve"> </w:t>
      </w:r>
      <w:proofErr w:type="spellStart"/>
      <w:r w:rsidRPr="00CC38B0">
        <w:t>обхванати</w:t>
      </w:r>
      <w:proofErr w:type="spellEnd"/>
      <w:r w:rsidRPr="00CC38B0">
        <w:t xml:space="preserve"> в </w:t>
      </w:r>
      <w:proofErr w:type="spellStart"/>
      <w:r w:rsidRPr="00CC38B0">
        <w:t>анализа</w:t>
      </w:r>
      <w:proofErr w:type="spellEnd"/>
      <w:r w:rsidRPr="00CC38B0">
        <w:t>.</w:t>
      </w:r>
    </w:p>
    <w:p w14:paraId="0DCEEC51" w14:textId="77777777" w:rsidR="00CC38B0" w:rsidRPr="00CC38B0" w:rsidRDefault="00CC38B0" w:rsidP="00CC38B0">
      <w:pPr>
        <w:spacing w:line="360" w:lineRule="auto"/>
        <w:ind w:firstLine="708"/>
        <w:jc w:val="both"/>
      </w:pPr>
      <w:proofErr w:type="spellStart"/>
      <w:r w:rsidRPr="00CC38B0">
        <w:t>По</w:t>
      </w:r>
      <w:proofErr w:type="spellEnd"/>
      <w:r w:rsidRPr="00CC38B0">
        <w:t xml:space="preserve"> </w:t>
      </w:r>
      <w:proofErr w:type="spellStart"/>
      <w:r w:rsidRPr="00CC38B0">
        <w:t>същия</w:t>
      </w:r>
      <w:proofErr w:type="spellEnd"/>
      <w:r w:rsidRPr="00CC38B0">
        <w:t xml:space="preserve"> </w:t>
      </w:r>
      <w:proofErr w:type="spellStart"/>
      <w:r w:rsidRPr="00CC38B0">
        <w:t>начин</w:t>
      </w:r>
      <w:proofErr w:type="spellEnd"/>
      <w:r w:rsidRPr="00CC38B0">
        <w:t xml:space="preserve">, </w:t>
      </w:r>
      <w:proofErr w:type="spellStart"/>
      <w:r w:rsidRPr="00CC38B0">
        <w:t>анализът</w:t>
      </w:r>
      <w:proofErr w:type="spellEnd"/>
      <w:r w:rsidRPr="00CC38B0">
        <w:t xml:space="preserve"> </w:t>
      </w:r>
      <w:proofErr w:type="spellStart"/>
      <w:r w:rsidRPr="00CC38B0">
        <w:t>за</w:t>
      </w:r>
      <w:proofErr w:type="spellEnd"/>
      <w:r w:rsidRPr="00CC38B0">
        <w:t xml:space="preserve"> </w:t>
      </w:r>
      <w:proofErr w:type="spellStart"/>
      <w:r w:rsidRPr="00CC38B0">
        <w:t>положителната</w:t>
      </w:r>
      <w:proofErr w:type="spellEnd"/>
      <w:r w:rsidRPr="00CC38B0">
        <w:t xml:space="preserve"> </w:t>
      </w:r>
      <w:proofErr w:type="spellStart"/>
      <w:r w:rsidRPr="00CC38B0">
        <w:t>емоционална</w:t>
      </w:r>
      <w:proofErr w:type="spellEnd"/>
      <w:r w:rsidRPr="00CC38B0">
        <w:t xml:space="preserve"> </w:t>
      </w:r>
      <w:proofErr w:type="spellStart"/>
      <w:r w:rsidRPr="00CC38B0">
        <w:t>регулация</w:t>
      </w:r>
      <w:proofErr w:type="spellEnd"/>
      <w:r w:rsidRPr="00CC38B0">
        <w:t xml:space="preserve"> </w:t>
      </w:r>
      <w:proofErr w:type="spellStart"/>
      <w:r w:rsidRPr="00CC38B0">
        <w:t>не</w:t>
      </w:r>
      <w:proofErr w:type="spellEnd"/>
      <w:r w:rsidRPr="00CC38B0">
        <w:t xml:space="preserve"> </w:t>
      </w:r>
      <w:proofErr w:type="spellStart"/>
      <w:r w:rsidRPr="00CC38B0">
        <w:t>показва</w:t>
      </w:r>
      <w:proofErr w:type="spellEnd"/>
      <w:r w:rsidRPr="00CC38B0">
        <w:t xml:space="preserve"> </w:t>
      </w:r>
      <w:proofErr w:type="spellStart"/>
      <w:r w:rsidRPr="00CC38B0">
        <w:t>значими</w:t>
      </w:r>
      <w:proofErr w:type="spellEnd"/>
      <w:r w:rsidRPr="00CC38B0">
        <w:t xml:space="preserve"> </w:t>
      </w:r>
      <w:proofErr w:type="spellStart"/>
      <w:r w:rsidRPr="00CC38B0">
        <w:t>резултати</w:t>
      </w:r>
      <w:proofErr w:type="spellEnd"/>
      <w:r w:rsidRPr="00CC38B0">
        <w:t xml:space="preserve">, </w:t>
      </w:r>
      <w:proofErr w:type="spellStart"/>
      <w:r w:rsidRPr="00CC38B0">
        <w:t>въпреки</w:t>
      </w:r>
      <w:proofErr w:type="spellEnd"/>
      <w:r w:rsidRPr="00CC38B0">
        <w:t xml:space="preserve"> </w:t>
      </w:r>
      <w:proofErr w:type="spellStart"/>
      <w:r w:rsidRPr="00CC38B0">
        <w:t>че</w:t>
      </w:r>
      <w:proofErr w:type="spellEnd"/>
      <w:r w:rsidRPr="00CC38B0">
        <w:t xml:space="preserve">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w:t>
      </w:r>
      <w:proofErr w:type="spellStart"/>
      <w:r w:rsidRPr="00CC38B0">
        <w:t>има</w:t>
      </w:r>
      <w:proofErr w:type="spellEnd"/>
      <w:r w:rsidRPr="00CC38B0">
        <w:t xml:space="preserve"> </w:t>
      </w:r>
      <w:proofErr w:type="spellStart"/>
      <w:r w:rsidRPr="00CC38B0">
        <w:t>слабо</w:t>
      </w:r>
      <w:proofErr w:type="spellEnd"/>
      <w:r w:rsidRPr="00CC38B0">
        <w:t xml:space="preserve"> </w:t>
      </w:r>
      <w:proofErr w:type="spellStart"/>
      <w:r w:rsidRPr="00CC38B0">
        <w:t>влияние</w:t>
      </w:r>
      <w:proofErr w:type="spellEnd"/>
      <w:r w:rsidRPr="00CC38B0">
        <w:t xml:space="preserve">, </w:t>
      </w:r>
      <w:proofErr w:type="spellStart"/>
      <w:r w:rsidRPr="00CC38B0">
        <w:t>което</w:t>
      </w:r>
      <w:proofErr w:type="spellEnd"/>
      <w:r w:rsidRPr="00CC38B0">
        <w:t xml:space="preserve"> е </w:t>
      </w:r>
      <w:proofErr w:type="spellStart"/>
      <w:r w:rsidRPr="00CC38B0">
        <w:t>близко</w:t>
      </w:r>
      <w:proofErr w:type="spellEnd"/>
      <w:r w:rsidRPr="00CC38B0">
        <w:t xml:space="preserve"> </w:t>
      </w:r>
      <w:proofErr w:type="spellStart"/>
      <w:r w:rsidRPr="00CC38B0">
        <w:t>до</w:t>
      </w:r>
      <w:proofErr w:type="spellEnd"/>
      <w:r w:rsidRPr="00CC38B0">
        <w:t xml:space="preserve"> </w:t>
      </w:r>
      <w:proofErr w:type="spellStart"/>
      <w:r w:rsidRPr="00CC38B0">
        <w:t>статистическата</w:t>
      </w:r>
      <w:proofErr w:type="spellEnd"/>
      <w:r w:rsidRPr="00CC38B0">
        <w:t xml:space="preserve"> </w:t>
      </w:r>
      <w:proofErr w:type="spellStart"/>
      <w:r w:rsidRPr="00CC38B0">
        <w:t>значимост</w:t>
      </w:r>
      <w:proofErr w:type="spellEnd"/>
      <w:r w:rsidRPr="00CC38B0">
        <w:t xml:space="preserve">. </w:t>
      </w:r>
      <w:proofErr w:type="spellStart"/>
      <w:r w:rsidRPr="00CC38B0">
        <w:t>Това</w:t>
      </w:r>
      <w:proofErr w:type="spellEnd"/>
      <w:r w:rsidRPr="00CC38B0">
        <w:t xml:space="preserve"> </w:t>
      </w:r>
      <w:proofErr w:type="spellStart"/>
      <w:r w:rsidRPr="00CC38B0">
        <w:t>предполага</w:t>
      </w:r>
      <w:proofErr w:type="spellEnd"/>
      <w:r w:rsidRPr="00CC38B0">
        <w:t xml:space="preserve">, </w:t>
      </w:r>
      <w:proofErr w:type="spellStart"/>
      <w:r w:rsidRPr="00CC38B0">
        <w:t>че</w:t>
      </w:r>
      <w:proofErr w:type="spellEnd"/>
      <w:r w:rsidRPr="00CC38B0">
        <w:t xml:space="preserve"> </w:t>
      </w:r>
      <w:proofErr w:type="spellStart"/>
      <w:r w:rsidRPr="00CC38B0">
        <w:t>докато</w:t>
      </w:r>
      <w:proofErr w:type="spellEnd"/>
      <w:r w:rsidRPr="00CC38B0">
        <w:t xml:space="preserve"> </w:t>
      </w:r>
      <w:proofErr w:type="spellStart"/>
      <w:r w:rsidRPr="00CC38B0">
        <w:t>активната</w:t>
      </w:r>
      <w:proofErr w:type="spellEnd"/>
      <w:r w:rsidRPr="00CC38B0">
        <w:t xml:space="preserve"> </w:t>
      </w:r>
      <w:proofErr w:type="spellStart"/>
      <w:r w:rsidRPr="00CC38B0">
        <w:t>роля</w:t>
      </w:r>
      <w:proofErr w:type="spellEnd"/>
      <w:r w:rsidRPr="00CC38B0">
        <w:t xml:space="preserve"> в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w:t>
      </w:r>
      <w:proofErr w:type="spellStart"/>
      <w:r w:rsidRPr="00CC38B0">
        <w:t>може</w:t>
      </w:r>
      <w:proofErr w:type="spellEnd"/>
      <w:r w:rsidRPr="00CC38B0">
        <w:t xml:space="preserve"> </w:t>
      </w:r>
      <w:proofErr w:type="spellStart"/>
      <w:r w:rsidRPr="00CC38B0">
        <w:t>да</w:t>
      </w:r>
      <w:proofErr w:type="spellEnd"/>
      <w:r w:rsidRPr="00CC38B0">
        <w:t xml:space="preserve"> </w:t>
      </w:r>
      <w:proofErr w:type="spellStart"/>
      <w:r w:rsidRPr="00CC38B0">
        <w:t>допринася</w:t>
      </w:r>
      <w:proofErr w:type="spellEnd"/>
      <w:r w:rsidRPr="00CC38B0">
        <w:t xml:space="preserve"> </w:t>
      </w:r>
      <w:proofErr w:type="spellStart"/>
      <w:r w:rsidRPr="00CC38B0">
        <w:t>за</w:t>
      </w:r>
      <w:proofErr w:type="spellEnd"/>
      <w:r w:rsidRPr="00CC38B0">
        <w:t xml:space="preserve"> </w:t>
      </w:r>
      <w:proofErr w:type="spellStart"/>
      <w:r w:rsidRPr="00CC38B0">
        <w:t>по-добри</w:t>
      </w:r>
      <w:proofErr w:type="spellEnd"/>
      <w:r w:rsidRPr="00CC38B0">
        <w:t xml:space="preserve"> </w:t>
      </w:r>
      <w:proofErr w:type="spellStart"/>
      <w:r w:rsidRPr="00CC38B0">
        <w:t>стратегии</w:t>
      </w:r>
      <w:proofErr w:type="spellEnd"/>
      <w:r w:rsidRPr="00CC38B0">
        <w:t xml:space="preserve"> </w:t>
      </w:r>
      <w:proofErr w:type="spellStart"/>
      <w:r w:rsidRPr="00CC38B0">
        <w:t>за</w:t>
      </w:r>
      <w:proofErr w:type="spellEnd"/>
      <w:r w:rsidRPr="00CC38B0">
        <w:t xml:space="preserve"> </w:t>
      </w:r>
      <w:proofErr w:type="spellStart"/>
      <w:r w:rsidRPr="00CC38B0">
        <w:t>управление</w:t>
      </w:r>
      <w:proofErr w:type="spellEnd"/>
      <w:r w:rsidRPr="00CC38B0">
        <w:t xml:space="preserve"> </w:t>
      </w:r>
      <w:proofErr w:type="spellStart"/>
      <w:r w:rsidRPr="00CC38B0">
        <w:t>на</w:t>
      </w:r>
      <w:proofErr w:type="spellEnd"/>
      <w:r w:rsidRPr="00CC38B0">
        <w:t xml:space="preserve"> </w:t>
      </w:r>
      <w:proofErr w:type="spellStart"/>
      <w:r w:rsidRPr="00CC38B0">
        <w:t>емоциите</w:t>
      </w:r>
      <w:proofErr w:type="spellEnd"/>
      <w:r w:rsidRPr="00CC38B0">
        <w:t xml:space="preserve">, </w:t>
      </w:r>
      <w:proofErr w:type="spellStart"/>
      <w:r w:rsidRPr="00CC38B0">
        <w:t>този</w:t>
      </w:r>
      <w:proofErr w:type="spellEnd"/>
      <w:r w:rsidRPr="00CC38B0">
        <w:t xml:space="preserve"> </w:t>
      </w:r>
      <w:proofErr w:type="spellStart"/>
      <w:r w:rsidRPr="00CC38B0">
        <w:t>ефект</w:t>
      </w:r>
      <w:proofErr w:type="spellEnd"/>
      <w:r w:rsidRPr="00CC38B0">
        <w:t xml:space="preserve"> е </w:t>
      </w:r>
      <w:proofErr w:type="spellStart"/>
      <w:r w:rsidRPr="00CC38B0">
        <w:t>слаб</w:t>
      </w:r>
      <w:proofErr w:type="spellEnd"/>
      <w:r w:rsidRPr="00CC38B0">
        <w:t xml:space="preserve"> и </w:t>
      </w:r>
      <w:proofErr w:type="spellStart"/>
      <w:r w:rsidRPr="00CC38B0">
        <w:t>вероятно</w:t>
      </w:r>
      <w:proofErr w:type="spellEnd"/>
      <w:r w:rsidRPr="00CC38B0">
        <w:t xml:space="preserve"> </w:t>
      </w:r>
      <w:proofErr w:type="spellStart"/>
      <w:r w:rsidRPr="00CC38B0">
        <w:t>не</w:t>
      </w:r>
      <w:proofErr w:type="spellEnd"/>
      <w:r w:rsidRPr="00CC38B0">
        <w:t xml:space="preserve"> е </w:t>
      </w:r>
      <w:proofErr w:type="spellStart"/>
      <w:r w:rsidRPr="00CC38B0">
        <w:t>достатъчно</w:t>
      </w:r>
      <w:proofErr w:type="spellEnd"/>
      <w:r w:rsidRPr="00CC38B0">
        <w:t xml:space="preserve"> </w:t>
      </w:r>
      <w:proofErr w:type="spellStart"/>
      <w:r w:rsidRPr="00CC38B0">
        <w:t>съществен</w:t>
      </w:r>
      <w:proofErr w:type="spellEnd"/>
      <w:r w:rsidRPr="00CC38B0">
        <w:t xml:space="preserve">, </w:t>
      </w:r>
      <w:proofErr w:type="spellStart"/>
      <w:r w:rsidRPr="00CC38B0">
        <w:t>за</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разглежда</w:t>
      </w:r>
      <w:proofErr w:type="spellEnd"/>
      <w:r w:rsidRPr="00CC38B0">
        <w:t xml:space="preserve"> </w:t>
      </w:r>
      <w:proofErr w:type="spellStart"/>
      <w:r w:rsidRPr="00CC38B0">
        <w:t>като</w:t>
      </w:r>
      <w:proofErr w:type="spellEnd"/>
      <w:r w:rsidRPr="00CC38B0">
        <w:t xml:space="preserve"> </w:t>
      </w:r>
      <w:proofErr w:type="spellStart"/>
      <w:r w:rsidRPr="00CC38B0">
        <w:t>ключов</w:t>
      </w:r>
      <w:proofErr w:type="spellEnd"/>
      <w:r w:rsidRPr="00CC38B0">
        <w:t xml:space="preserve"> </w:t>
      </w:r>
      <w:proofErr w:type="spellStart"/>
      <w:r w:rsidRPr="00CC38B0">
        <w:t>фактор</w:t>
      </w:r>
      <w:proofErr w:type="spellEnd"/>
      <w:r w:rsidRPr="00CC38B0">
        <w:t>.</w:t>
      </w:r>
    </w:p>
    <w:p w14:paraId="564CA495" w14:textId="77777777" w:rsidR="00CC38B0" w:rsidRPr="00CC38B0" w:rsidRDefault="00CC38B0" w:rsidP="00CC38B0">
      <w:pPr>
        <w:spacing w:line="360" w:lineRule="auto"/>
        <w:ind w:firstLine="708"/>
        <w:jc w:val="both"/>
      </w:pPr>
      <w:proofErr w:type="spellStart"/>
      <w:r w:rsidRPr="00CC38B0">
        <w:t>Що</w:t>
      </w:r>
      <w:proofErr w:type="spellEnd"/>
      <w:r w:rsidRPr="00CC38B0">
        <w:t xml:space="preserve"> </w:t>
      </w:r>
      <w:proofErr w:type="spellStart"/>
      <w:r w:rsidRPr="00CC38B0">
        <w:t>се</w:t>
      </w:r>
      <w:proofErr w:type="spellEnd"/>
      <w:r w:rsidRPr="00CC38B0">
        <w:t xml:space="preserve"> </w:t>
      </w:r>
      <w:proofErr w:type="spellStart"/>
      <w:r w:rsidRPr="00CC38B0">
        <w:t>отнася</w:t>
      </w:r>
      <w:proofErr w:type="spellEnd"/>
      <w:r w:rsidRPr="00CC38B0">
        <w:t xml:space="preserve"> </w:t>
      </w:r>
      <w:proofErr w:type="spellStart"/>
      <w:r w:rsidRPr="00CC38B0">
        <w:t>до</w:t>
      </w:r>
      <w:proofErr w:type="spellEnd"/>
      <w:r w:rsidRPr="00CC38B0">
        <w:t xml:space="preserve"> </w:t>
      </w:r>
      <w:proofErr w:type="spellStart"/>
      <w:r w:rsidRPr="00CC38B0">
        <w:t>отрицателната</w:t>
      </w:r>
      <w:proofErr w:type="spellEnd"/>
      <w:r w:rsidRPr="00CC38B0">
        <w:t xml:space="preserve"> </w:t>
      </w:r>
      <w:proofErr w:type="spellStart"/>
      <w:r w:rsidRPr="00CC38B0">
        <w:t>емоционална</w:t>
      </w:r>
      <w:proofErr w:type="spellEnd"/>
      <w:r w:rsidRPr="00CC38B0">
        <w:t xml:space="preserve"> </w:t>
      </w:r>
      <w:proofErr w:type="spellStart"/>
      <w:r w:rsidRPr="00CC38B0">
        <w:t>регулация</w:t>
      </w:r>
      <w:proofErr w:type="spellEnd"/>
      <w:r w:rsidRPr="00CC38B0">
        <w:t xml:space="preserve">, </w:t>
      </w:r>
      <w:proofErr w:type="spellStart"/>
      <w:r w:rsidRPr="00CC38B0">
        <w:t>липсата</w:t>
      </w:r>
      <w:proofErr w:type="spellEnd"/>
      <w:r w:rsidRPr="00CC38B0">
        <w:t xml:space="preserve"> </w:t>
      </w:r>
      <w:proofErr w:type="spellStart"/>
      <w:r w:rsidRPr="00CC38B0">
        <w:t>на</w:t>
      </w:r>
      <w:proofErr w:type="spellEnd"/>
      <w:r w:rsidRPr="00CC38B0">
        <w:t xml:space="preserve"> </w:t>
      </w:r>
      <w:proofErr w:type="spellStart"/>
      <w:r w:rsidRPr="00CC38B0">
        <w:t>значими</w:t>
      </w:r>
      <w:proofErr w:type="spellEnd"/>
      <w:r w:rsidRPr="00CC38B0">
        <w:t xml:space="preserve"> </w:t>
      </w:r>
      <w:proofErr w:type="spellStart"/>
      <w:r w:rsidRPr="00CC38B0">
        <w:t>резултати</w:t>
      </w:r>
      <w:proofErr w:type="spellEnd"/>
      <w:r w:rsidRPr="00CC38B0">
        <w:t xml:space="preserve"> </w:t>
      </w:r>
      <w:proofErr w:type="spellStart"/>
      <w:r w:rsidRPr="00CC38B0">
        <w:t>показва</w:t>
      </w:r>
      <w:proofErr w:type="spellEnd"/>
      <w:r w:rsidRPr="00CC38B0">
        <w:t xml:space="preserve">, </w:t>
      </w:r>
      <w:proofErr w:type="spellStart"/>
      <w:r w:rsidRPr="00CC38B0">
        <w:t>че</w:t>
      </w:r>
      <w:proofErr w:type="spellEnd"/>
      <w:r w:rsidRPr="00CC38B0">
        <w:t xml:space="preserve"> </w:t>
      </w:r>
      <w:proofErr w:type="spellStart"/>
      <w:r w:rsidRPr="00CC38B0">
        <w:t>интернет</w:t>
      </w:r>
      <w:proofErr w:type="spellEnd"/>
      <w:r w:rsidRPr="00CC38B0">
        <w:t xml:space="preserve"> </w:t>
      </w:r>
      <w:proofErr w:type="spellStart"/>
      <w:r w:rsidRPr="00CC38B0">
        <w:t>активността</w:t>
      </w:r>
      <w:proofErr w:type="spellEnd"/>
      <w:r w:rsidRPr="00CC38B0">
        <w:t xml:space="preserve"> </w:t>
      </w:r>
      <w:proofErr w:type="spellStart"/>
      <w:r w:rsidRPr="00CC38B0">
        <w:t>не</w:t>
      </w:r>
      <w:proofErr w:type="spellEnd"/>
      <w:r w:rsidRPr="00CC38B0">
        <w:t xml:space="preserve"> </w:t>
      </w:r>
      <w:proofErr w:type="spellStart"/>
      <w:r w:rsidRPr="00CC38B0">
        <w:t>оказва</w:t>
      </w:r>
      <w:proofErr w:type="spellEnd"/>
      <w:r w:rsidRPr="00CC38B0">
        <w:t xml:space="preserve"> </w:t>
      </w:r>
      <w:proofErr w:type="spellStart"/>
      <w:r w:rsidRPr="00CC38B0">
        <w:t>съществено</w:t>
      </w:r>
      <w:proofErr w:type="spellEnd"/>
      <w:r w:rsidRPr="00CC38B0">
        <w:t xml:space="preserve"> </w:t>
      </w:r>
      <w:proofErr w:type="spellStart"/>
      <w:r w:rsidRPr="00CC38B0">
        <w:t>влияние</w:t>
      </w:r>
      <w:proofErr w:type="spellEnd"/>
      <w:r w:rsidRPr="00CC38B0">
        <w:t xml:space="preserve"> </w:t>
      </w:r>
      <w:proofErr w:type="spellStart"/>
      <w:r w:rsidRPr="00CC38B0">
        <w:t>върху</w:t>
      </w:r>
      <w:proofErr w:type="spellEnd"/>
      <w:r w:rsidRPr="00CC38B0">
        <w:t xml:space="preserve"> </w:t>
      </w:r>
      <w:proofErr w:type="spellStart"/>
      <w:r w:rsidRPr="00CC38B0">
        <w:t>склонността</w:t>
      </w:r>
      <w:proofErr w:type="spellEnd"/>
      <w:r w:rsidRPr="00CC38B0">
        <w:t xml:space="preserve"> </w:t>
      </w:r>
      <w:proofErr w:type="spellStart"/>
      <w:r w:rsidRPr="00CC38B0">
        <w:t>на</w:t>
      </w:r>
      <w:proofErr w:type="spellEnd"/>
      <w:r w:rsidRPr="00CC38B0">
        <w:t xml:space="preserve"> </w:t>
      </w:r>
      <w:proofErr w:type="spellStart"/>
      <w:r w:rsidRPr="00CC38B0">
        <w:t>участниците</w:t>
      </w:r>
      <w:proofErr w:type="spellEnd"/>
      <w:r w:rsidRPr="00CC38B0">
        <w:t xml:space="preserve"> </w:t>
      </w:r>
      <w:proofErr w:type="spellStart"/>
      <w:r w:rsidRPr="00CC38B0">
        <w:t>да</w:t>
      </w:r>
      <w:proofErr w:type="spellEnd"/>
      <w:r w:rsidRPr="00CC38B0">
        <w:t xml:space="preserve"> </w:t>
      </w:r>
      <w:proofErr w:type="spellStart"/>
      <w:r w:rsidRPr="00CC38B0">
        <w:t>използват</w:t>
      </w:r>
      <w:proofErr w:type="spellEnd"/>
      <w:r w:rsidRPr="00CC38B0">
        <w:t xml:space="preserve"> </w:t>
      </w:r>
      <w:proofErr w:type="spellStart"/>
      <w:r w:rsidRPr="00CC38B0">
        <w:t>неефективни</w:t>
      </w:r>
      <w:proofErr w:type="spellEnd"/>
      <w:r w:rsidRPr="00CC38B0">
        <w:t xml:space="preserve"> </w:t>
      </w:r>
      <w:proofErr w:type="spellStart"/>
      <w:r w:rsidRPr="00CC38B0">
        <w:t>или</w:t>
      </w:r>
      <w:proofErr w:type="spellEnd"/>
      <w:r w:rsidRPr="00CC38B0">
        <w:t xml:space="preserve"> </w:t>
      </w:r>
      <w:proofErr w:type="spellStart"/>
      <w:r w:rsidRPr="00CC38B0">
        <w:t>вредни</w:t>
      </w:r>
      <w:proofErr w:type="spellEnd"/>
      <w:r w:rsidRPr="00CC38B0">
        <w:t xml:space="preserve"> </w:t>
      </w:r>
      <w:proofErr w:type="spellStart"/>
      <w:r w:rsidRPr="00CC38B0">
        <w:t>стратегии</w:t>
      </w:r>
      <w:proofErr w:type="spellEnd"/>
      <w:r w:rsidRPr="00CC38B0">
        <w:t xml:space="preserve"> </w:t>
      </w:r>
      <w:proofErr w:type="spellStart"/>
      <w:r w:rsidRPr="00CC38B0">
        <w:t>за</w:t>
      </w:r>
      <w:proofErr w:type="spellEnd"/>
      <w:r w:rsidRPr="00CC38B0">
        <w:t xml:space="preserve"> </w:t>
      </w:r>
      <w:proofErr w:type="spellStart"/>
      <w:r w:rsidRPr="00CC38B0">
        <w:t>справяне</w:t>
      </w:r>
      <w:proofErr w:type="spellEnd"/>
      <w:r w:rsidRPr="00CC38B0">
        <w:t xml:space="preserve"> с </w:t>
      </w:r>
      <w:proofErr w:type="spellStart"/>
      <w:r w:rsidRPr="00CC38B0">
        <w:t>емоциите</w:t>
      </w:r>
      <w:proofErr w:type="spellEnd"/>
      <w:r w:rsidRPr="00CC38B0">
        <w:t xml:space="preserve">. </w:t>
      </w:r>
      <w:proofErr w:type="spellStart"/>
      <w:r w:rsidRPr="00CC38B0">
        <w:t>Това</w:t>
      </w:r>
      <w:proofErr w:type="spellEnd"/>
      <w:r w:rsidRPr="00CC38B0">
        <w:t xml:space="preserve"> </w:t>
      </w:r>
      <w:proofErr w:type="spellStart"/>
      <w:r w:rsidRPr="00CC38B0">
        <w:t>подсказва</w:t>
      </w:r>
      <w:proofErr w:type="spellEnd"/>
      <w:r w:rsidRPr="00CC38B0">
        <w:t xml:space="preserve">, </w:t>
      </w:r>
      <w:proofErr w:type="spellStart"/>
      <w:r w:rsidRPr="00CC38B0">
        <w:t>че</w:t>
      </w:r>
      <w:proofErr w:type="spellEnd"/>
      <w:r w:rsidRPr="00CC38B0">
        <w:t xml:space="preserve"> </w:t>
      </w:r>
      <w:proofErr w:type="spellStart"/>
      <w:r w:rsidRPr="00CC38B0">
        <w:t>тези</w:t>
      </w:r>
      <w:proofErr w:type="spellEnd"/>
      <w:r w:rsidRPr="00CC38B0">
        <w:t xml:space="preserve"> </w:t>
      </w:r>
      <w:proofErr w:type="spellStart"/>
      <w:r w:rsidRPr="00CC38B0">
        <w:t>аспекти</w:t>
      </w:r>
      <w:proofErr w:type="spellEnd"/>
      <w:r w:rsidRPr="00CC38B0">
        <w:t xml:space="preserve"> </w:t>
      </w:r>
      <w:proofErr w:type="spellStart"/>
      <w:r w:rsidRPr="00CC38B0">
        <w:t>на</w:t>
      </w:r>
      <w:proofErr w:type="spellEnd"/>
      <w:r w:rsidRPr="00CC38B0">
        <w:t xml:space="preserve"> </w:t>
      </w:r>
      <w:proofErr w:type="spellStart"/>
      <w:r w:rsidRPr="00CC38B0">
        <w:t>емоционалната</w:t>
      </w:r>
      <w:proofErr w:type="spellEnd"/>
      <w:r w:rsidRPr="00CC38B0">
        <w:t xml:space="preserve"> </w:t>
      </w:r>
      <w:proofErr w:type="spellStart"/>
      <w:r w:rsidRPr="00CC38B0">
        <w:t>регулация</w:t>
      </w:r>
      <w:proofErr w:type="spellEnd"/>
      <w:r w:rsidRPr="00CC38B0">
        <w:t xml:space="preserve"> </w:t>
      </w:r>
      <w:proofErr w:type="spellStart"/>
      <w:r w:rsidRPr="00CC38B0">
        <w:t>също</w:t>
      </w:r>
      <w:proofErr w:type="spellEnd"/>
      <w:r w:rsidRPr="00CC38B0">
        <w:t xml:space="preserve"> </w:t>
      </w:r>
      <w:proofErr w:type="spellStart"/>
      <w:r w:rsidRPr="00CC38B0">
        <w:t>са</w:t>
      </w:r>
      <w:proofErr w:type="spellEnd"/>
      <w:r w:rsidRPr="00CC38B0">
        <w:t xml:space="preserve"> </w:t>
      </w:r>
      <w:proofErr w:type="spellStart"/>
      <w:r w:rsidRPr="00CC38B0">
        <w:t>обусловени</w:t>
      </w:r>
      <w:proofErr w:type="spellEnd"/>
      <w:r w:rsidRPr="00CC38B0">
        <w:t xml:space="preserve"> </w:t>
      </w:r>
      <w:proofErr w:type="spellStart"/>
      <w:r w:rsidRPr="00CC38B0">
        <w:t>от</w:t>
      </w:r>
      <w:proofErr w:type="spellEnd"/>
      <w:r w:rsidRPr="00CC38B0">
        <w:t xml:space="preserve"> </w:t>
      </w:r>
      <w:proofErr w:type="spellStart"/>
      <w:r w:rsidRPr="00CC38B0">
        <w:t>фактори</w:t>
      </w:r>
      <w:proofErr w:type="spellEnd"/>
      <w:r w:rsidRPr="00CC38B0">
        <w:t xml:space="preserve"> </w:t>
      </w:r>
      <w:proofErr w:type="spellStart"/>
      <w:r w:rsidRPr="00CC38B0">
        <w:t>извън</w:t>
      </w:r>
      <w:proofErr w:type="spellEnd"/>
      <w:r w:rsidRPr="00CC38B0">
        <w:t xml:space="preserve"> </w:t>
      </w:r>
      <w:proofErr w:type="spellStart"/>
      <w:r w:rsidRPr="00CC38B0">
        <w:t>обхвата</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w:t>
      </w:r>
      <w:proofErr w:type="spellStart"/>
      <w:r w:rsidRPr="00CC38B0">
        <w:t>активността</w:t>
      </w:r>
      <w:proofErr w:type="spellEnd"/>
      <w:r w:rsidRPr="00CC38B0">
        <w:t>.</w:t>
      </w:r>
    </w:p>
    <w:p w14:paraId="5552DB11" w14:textId="77777777" w:rsidR="00CC38B0" w:rsidRPr="00CC38B0" w:rsidRDefault="00CC38B0" w:rsidP="00CC38B0">
      <w:pPr>
        <w:spacing w:line="360" w:lineRule="auto"/>
        <w:ind w:firstLine="708"/>
        <w:jc w:val="both"/>
      </w:pPr>
      <w:proofErr w:type="spellStart"/>
      <w:r w:rsidRPr="00CC38B0">
        <w:t>Обобщено</w:t>
      </w:r>
      <w:proofErr w:type="spellEnd"/>
      <w:r w:rsidRPr="00CC38B0">
        <w:t xml:space="preserve">, </w:t>
      </w:r>
      <w:proofErr w:type="spellStart"/>
      <w:r w:rsidRPr="00CC38B0">
        <w:t>тези</w:t>
      </w:r>
      <w:proofErr w:type="spellEnd"/>
      <w:r w:rsidRPr="00CC38B0">
        <w:t xml:space="preserve"> </w:t>
      </w:r>
      <w:proofErr w:type="spellStart"/>
      <w:r w:rsidRPr="00CC38B0">
        <w:t>резултати</w:t>
      </w:r>
      <w:proofErr w:type="spellEnd"/>
      <w:r w:rsidRPr="00CC38B0">
        <w:t xml:space="preserve"> </w:t>
      </w:r>
      <w:proofErr w:type="spellStart"/>
      <w:r w:rsidRPr="00CC38B0">
        <w:t>подчертават</w:t>
      </w:r>
      <w:proofErr w:type="spellEnd"/>
      <w:r w:rsidRPr="00CC38B0">
        <w:t xml:space="preserve">, </w:t>
      </w:r>
      <w:proofErr w:type="spellStart"/>
      <w:r w:rsidRPr="00CC38B0">
        <w:t>че</w:t>
      </w:r>
      <w:proofErr w:type="spellEnd"/>
      <w:r w:rsidRPr="00CC38B0">
        <w:t xml:space="preserve"> </w:t>
      </w:r>
      <w:proofErr w:type="spellStart"/>
      <w:r w:rsidRPr="00CC38B0">
        <w:t>използването</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w:t>
      </w:r>
      <w:proofErr w:type="spellStart"/>
      <w:r w:rsidRPr="00CC38B0">
        <w:t>има</w:t>
      </w:r>
      <w:proofErr w:type="spellEnd"/>
      <w:r w:rsidRPr="00CC38B0">
        <w:t xml:space="preserve"> </w:t>
      </w:r>
      <w:proofErr w:type="spellStart"/>
      <w:r w:rsidRPr="00CC38B0">
        <w:t>ограничено</w:t>
      </w:r>
      <w:proofErr w:type="spellEnd"/>
      <w:r w:rsidRPr="00CC38B0">
        <w:t xml:space="preserve"> </w:t>
      </w:r>
      <w:proofErr w:type="spellStart"/>
      <w:r w:rsidRPr="00CC38B0">
        <w:t>влияние</w:t>
      </w:r>
      <w:proofErr w:type="spellEnd"/>
      <w:r w:rsidRPr="00CC38B0">
        <w:t xml:space="preserve"> </w:t>
      </w:r>
      <w:proofErr w:type="spellStart"/>
      <w:r w:rsidRPr="00CC38B0">
        <w:t>върху</w:t>
      </w:r>
      <w:proofErr w:type="spellEnd"/>
      <w:r w:rsidRPr="00CC38B0">
        <w:t xml:space="preserve"> </w:t>
      </w:r>
      <w:proofErr w:type="spellStart"/>
      <w:r w:rsidRPr="00CC38B0">
        <w:t>изследваните</w:t>
      </w:r>
      <w:proofErr w:type="spellEnd"/>
      <w:r w:rsidRPr="00CC38B0">
        <w:t xml:space="preserve"> </w:t>
      </w:r>
      <w:proofErr w:type="spellStart"/>
      <w:r w:rsidRPr="00CC38B0">
        <w:t>психологически</w:t>
      </w:r>
      <w:proofErr w:type="spellEnd"/>
      <w:r w:rsidRPr="00CC38B0">
        <w:t xml:space="preserve"> </w:t>
      </w:r>
      <w:proofErr w:type="spellStart"/>
      <w:r w:rsidRPr="00CC38B0">
        <w:t>характеристики</w:t>
      </w:r>
      <w:proofErr w:type="spellEnd"/>
      <w:r w:rsidRPr="00CC38B0">
        <w:t xml:space="preserve">. </w:t>
      </w:r>
      <w:proofErr w:type="spellStart"/>
      <w:r w:rsidRPr="00CC38B0">
        <w:t>Самооценката</w:t>
      </w:r>
      <w:proofErr w:type="spellEnd"/>
      <w:r w:rsidRPr="00CC38B0">
        <w:t xml:space="preserve"> </w:t>
      </w:r>
      <w:proofErr w:type="spellStart"/>
      <w:r w:rsidRPr="00CC38B0">
        <w:t>изглежда</w:t>
      </w:r>
      <w:proofErr w:type="spellEnd"/>
      <w:r w:rsidRPr="00CC38B0">
        <w:t xml:space="preserve"> е </w:t>
      </w:r>
      <w:proofErr w:type="spellStart"/>
      <w:r w:rsidRPr="00CC38B0">
        <w:t>най-чувствителна</w:t>
      </w:r>
      <w:proofErr w:type="spellEnd"/>
      <w:r w:rsidRPr="00CC38B0">
        <w:t xml:space="preserve"> </w:t>
      </w:r>
      <w:proofErr w:type="spellStart"/>
      <w:r w:rsidRPr="00CC38B0">
        <w:t>към</w:t>
      </w:r>
      <w:proofErr w:type="spellEnd"/>
      <w:r w:rsidRPr="00CC38B0">
        <w:t xml:space="preserve"> </w:t>
      </w:r>
      <w:proofErr w:type="spellStart"/>
      <w:r w:rsidRPr="00CC38B0">
        <w:t>аспектите</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w:t>
      </w:r>
      <w:proofErr w:type="spellStart"/>
      <w:r w:rsidRPr="00CC38B0">
        <w:t>активността</w:t>
      </w:r>
      <w:proofErr w:type="spellEnd"/>
      <w:r w:rsidRPr="00CC38B0">
        <w:t xml:space="preserve">, </w:t>
      </w:r>
      <w:proofErr w:type="spellStart"/>
      <w:r w:rsidRPr="00CC38B0">
        <w:t>докато</w:t>
      </w:r>
      <w:proofErr w:type="spellEnd"/>
      <w:r w:rsidRPr="00CC38B0">
        <w:t xml:space="preserve"> </w:t>
      </w:r>
      <w:proofErr w:type="spellStart"/>
      <w:r w:rsidRPr="00CC38B0">
        <w:t>възприетият</w:t>
      </w:r>
      <w:proofErr w:type="spellEnd"/>
      <w:r w:rsidRPr="00CC38B0">
        <w:t xml:space="preserve"> </w:t>
      </w:r>
      <w:proofErr w:type="spellStart"/>
      <w:r w:rsidRPr="00CC38B0">
        <w:t>стрес</w:t>
      </w:r>
      <w:proofErr w:type="spellEnd"/>
      <w:r w:rsidRPr="00CC38B0">
        <w:t xml:space="preserve"> и </w:t>
      </w:r>
      <w:proofErr w:type="spellStart"/>
      <w:r w:rsidRPr="00CC38B0">
        <w:t>емоционалната</w:t>
      </w:r>
      <w:proofErr w:type="spellEnd"/>
      <w:r w:rsidRPr="00CC38B0">
        <w:t xml:space="preserve"> </w:t>
      </w:r>
      <w:proofErr w:type="spellStart"/>
      <w:r w:rsidRPr="00CC38B0">
        <w:t>регулация</w:t>
      </w:r>
      <w:proofErr w:type="spellEnd"/>
      <w:r w:rsidRPr="00CC38B0">
        <w:t xml:space="preserve"> </w:t>
      </w:r>
      <w:proofErr w:type="spellStart"/>
      <w:r w:rsidRPr="00CC38B0">
        <w:t>остават</w:t>
      </w:r>
      <w:proofErr w:type="spellEnd"/>
      <w:r w:rsidRPr="00CC38B0">
        <w:t xml:space="preserve"> </w:t>
      </w:r>
      <w:proofErr w:type="spellStart"/>
      <w:r w:rsidRPr="00CC38B0">
        <w:t>относително</w:t>
      </w:r>
      <w:proofErr w:type="spellEnd"/>
      <w:r w:rsidRPr="00CC38B0">
        <w:t xml:space="preserve"> </w:t>
      </w:r>
      <w:proofErr w:type="spellStart"/>
      <w:r w:rsidRPr="00CC38B0">
        <w:t>независими</w:t>
      </w:r>
      <w:proofErr w:type="spellEnd"/>
      <w:r w:rsidRPr="00CC38B0">
        <w:t xml:space="preserve"> </w:t>
      </w:r>
      <w:proofErr w:type="spellStart"/>
      <w:r w:rsidRPr="00CC38B0">
        <w:t>от</w:t>
      </w:r>
      <w:proofErr w:type="spellEnd"/>
      <w:r w:rsidRPr="00CC38B0">
        <w:t xml:space="preserve"> </w:t>
      </w:r>
      <w:proofErr w:type="spellStart"/>
      <w:r w:rsidRPr="00CC38B0">
        <w:t>времето</w:t>
      </w:r>
      <w:proofErr w:type="spellEnd"/>
      <w:r w:rsidRPr="00CC38B0">
        <w:t xml:space="preserve"> </w:t>
      </w:r>
      <w:proofErr w:type="spellStart"/>
      <w:r w:rsidRPr="00CC38B0">
        <w:t>онлайн</w:t>
      </w:r>
      <w:proofErr w:type="spellEnd"/>
      <w:r w:rsidRPr="00CC38B0">
        <w:t xml:space="preserve">, </w:t>
      </w:r>
      <w:proofErr w:type="spellStart"/>
      <w:r w:rsidRPr="00CC38B0">
        <w:t>взаимодействията</w:t>
      </w:r>
      <w:proofErr w:type="spellEnd"/>
      <w:r w:rsidRPr="00CC38B0">
        <w:t xml:space="preserve"> и </w:t>
      </w:r>
      <w:proofErr w:type="spellStart"/>
      <w:r w:rsidRPr="00CC38B0">
        <w:t>създаването</w:t>
      </w:r>
      <w:proofErr w:type="spellEnd"/>
      <w:r w:rsidRPr="00CC38B0">
        <w:t xml:space="preserve"> </w:t>
      </w:r>
      <w:proofErr w:type="spellStart"/>
      <w:r w:rsidRPr="00CC38B0">
        <w:t>на</w:t>
      </w:r>
      <w:proofErr w:type="spellEnd"/>
      <w:r w:rsidRPr="00CC38B0">
        <w:t xml:space="preserve"> </w:t>
      </w:r>
      <w:proofErr w:type="spellStart"/>
      <w:r w:rsidRPr="00CC38B0">
        <w:t>съдържание</w:t>
      </w:r>
      <w:proofErr w:type="spellEnd"/>
      <w:r w:rsidRPr="00CC38B0">
        <w:t xml:space="preserve">. </w:t>
      </w:r>
      <w:proofErr w:type="spellStart"/>
      <w:r w:rsidRPr="00CC38B0">
        <w:t>Това</w:t>
      </w:r>
      <w:proofErr w:type="spellEnd"/>
      <w:r w:rsidRPr="00CC38B0">
        <w:t xml:space="preserve"> </w:t>
      </w:r>
      <w:proofErr w:type="spellStart"/>
      <w:r w:rsidRPr="00CC38B0">
        <w:t>предполага</w:t>
      </w:r>
      <w:proofErr w:type="spellEnd"/>
      <w:r w:rsidRPr="00CC38B0">
        <w:t xml:space="preserve">, </w:t>
      </w:r>
      <w:proofErr w:type="spellStart"/>
      <w:r w:rsidRPr="00CC38B0">
        <w:t>че</w:t>
      </w:r>
      <w:proofErr w:type="spellEnd"/>
      <w:r w:rsidRPr="00CC38B0">
        <w:t xml:space="preserve"> </w:t>
      </w:r>
      <w:proofErr w:type="spellStart"/>
      <w:r w:rsidRPr="00CC38B0">
        <w:t>психологическите</w:t>
      </w:r>
      <w:proofErr w:type="spellEnd"/>
      <w:r w:rsidRPr="00CC38B0">
        <w:t xml:space="preserve"> </w:t>
      </w:r>
      <w:proofErr w:type="spellStart"/>
      <w:r w:rsidRPr="00CC38B0">
        <w:t>ефекти</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w:t>
      </w:r>
      <w:proofErr w:type="spellStart"/>
      <w:r w:rsidRPr="00CC38B0">
        <w:t>активността</w:t>
      </w:r>
      <w:proofErr w:type="spellEnd"/>
      <w:r w:rsidRPr="00CC38B0">
        <w:t xml:space="preserve"> </w:t>
      </w:r>
      <w:proofErr w:type="spellStart"/>
      <w:r w:rsidRPr="00CC38B0">
        <w:t>са</w:t>
      </w:r>
      <w:proofErr w:type="spellEnd"/>
      <w:r w:rsidRPr="00CC38B0">
        <w:t xml:space="preserve"> </w:t>
      </w:r>
      <w:proofErr w:type="spellStart"/>
      <w:r w:rsidRPr="00CC38B0">
        <w:t>сложни</w:t>
      </w:r>
      <w:proofErr w:type="spellEnd"/>
      <w:r w:rsidRPr="00CC38B0">
        <w:t xml:space="preserve"> и </w:t>
      </w:r>
      <w:proofErr w:type="spellStart"/>
      <w:r w:rsidRPr="00CC38B0">
        <w:t>многопластови</w:t>
      </w:r>
      <w:proofErr w:type="spellEnd"/>
      <w:r w:rsidRPr="00CC38B0">
        <w:t xml:space="preserve">, </w:t>
      </w:r>
      <w:proofErr w:type="spellStart"/>
      <w:r w:rsidRPr="00CC38B0">
        <w:t>като</w:t>
      </w:r>
      <w:proofErr w:type="spellEnd"/>
      <w:r w:rsidRPr="00CC38B0">
        <w:t xml:space="preserve"> </w:t>
      </w:r>
      <w:proofErr w:type="spellStart"/>
      <w:r w:rsidRPr="00CC38B0">
        <w:t>се</w:t>
      </w:r>
      <w:proofErr w:type="spellEnd"/>
      <w:r w:rsidRPr="00CC38B0">
        <w:t xml:space="preserve"> </w:t>
      </w:r>
      <w:proofErr w:type="spellStart"/>
      <w:r w:rsidRPr="00CC38B0">
        <w:t>влияят</w:t>
      </w:r>
      <w:proofErr w:type="spellEnd"/>
      <w:r w:rsidRPr="00CC38B0">
        <w:t xml:space="preserve"> </w:t>
      </w:r>
      <w:proofErr w:type="spellStart"/>
      <w:r w:rsidRPr="00CC38B0">
        <w:t>от</w:t>
      </w:r>
      <w:proofErr w:type="spellEnd"/>
      <w:r w:rsidRPr="00CC38B0">
        <w:t xml:space="preserve"> </w:t>
      </w:r>
      <w:proofErr w:type="spellStart"/>
      <w:r w:rsidRPr="00CC38B0">
        <w:t>множество</w:t>
      </w:r>
      <w:proofErr w:type="spellEnd"/>
      <w:r w:rsidRPr="00CC38B0">
        <w:t xml:space="preserve"> </w:t>
      </w:r>
      <w:proofErr w:type="spellStart"/>
      <w:r w:rsidRPr="00CC38B0">
        <w:t>други</w:t>
      </w:r>
      <w:proofErr w:type="spellEnd"/>
      <w:r w:rsidRPr="00CC38B0">
        <w:t xml:space="preserve"> </w:t>
      </w:r>
      <w:proofErr w:type="spellStart"/>
      <w:r w:rsidRPr="00CC38B0">
        <w:t>фактори</w:t>
      </w:r>
      <w:proofErr w:type="spellEnd"/>
      <w:r w:rsidRPr="00CC38B0">
        <w:t xml:space="preserve"> </w:t>
      </w:r>
      <w:proofErr w:type="spellStart"/>
      <w:r w:rsidRPr="00CC38B0">
        <w:t>извън</w:t>
      </w:r>
      <w:proofErr w:type="spellEnd"/>
      <w:r w:rsidRPr="00CC38B0">
        <w:t xml:space="preserve"> </w:t>
      </w:r>
      <w:proofErr w:type="spellStart"/>
      <w:r w:rsidRPr="00CC38B0">
        <w:t>дигиталната</w:t>
      </w:r>
      <w:proofErr w:type="spellEnd"/>
      <w:r w:rsidRPr="00CC38B0">
        <w:t xml:space="preserve"> </w:t>
      </w:r>
      <w:proofErr w:type="spellStart"/>
      <w:r w:rsidRPr="00CC38B0">
        <w:t>среда</w:t>
      </w:r>
      <w:proofErr w:type="spellEnd"/>
      <w:r w:rsidRPr="00CC38B0">
        <w:t xml:space="preserve">. </w:t>
      </w:r>
      <w:r w:rsidRPr="00CC38B0">
        <w:rPr>
          <w:lang w:val="bg-BG"/>
        </w:rPr>
        <w:t xml:space="preserve">Получените резултати </w:t>
      </w:r>
      <w:proofErr w:type="spellStart"/>
      <w:r w:rsidRPr="00CC38B0">
        <w:t>подчертават</w:t>
      </w:r>
      <w:proofErr w:type="spellEnd"/>
      <w:r w:rsidRPr="00CC38B0">
        <w:t xml:space="preserve"> </w:t>
      </w:r>
      <w:proofErr w:type="spellStart"/>
      <w:r w:rsidRPr="00CC38B0">
        <w:t>нуждата</w:t>
      </w:r>
      <w:proofErr w:type="spellEnd"/>
      <w:r w:rsidRPr="00CC38B0">
        <w:t xml:space="preserve"> </w:t>
      </w:r>
      <w:proofErr w:type="spellStart"/>
      <w:r w:rsidRPr="00CC38B0">
        <w:t>от</w:t>
      </w:r>
      <w:proofErr w:type="spellEnd"/>
      <w:r w:rsidRPr="00CC38B0">
        <w:t xml:space="preserve"> </w:t>
      </w:r>
      <w:proofErr w:type="spellStart"/>
      <w:r w:rsidRPr="00CC38B0">
        <w:t>по-задълбочени</w:t>
      </w:r>
      <w:proofErr w:type="spellEnd"/>
      <w:r w:rsidRPr="00CC38B0">
        <w:t xml:space="preserve"> </w:t>
      </w:r>
      <w:proofErr w:type="spellStart"/>
      <w:r w:rsidRPr="00CC38B0">
        <w:t>изследвания</w:t>
      </w:r>
      <w:proofErr w:type="spellEnd"/>
      <w:r w:rsidRPr="00CC38B0">
        <w:t xml:space="preserve">, </w:t>
      </w:r>
      <w:proofErr w:type="spellStart"/>
      <w:r w:rsidRPr="00CC38B0">
        <w:t>които</w:t>
      </w:r>
      <w:proofErr w:type="spellEnd"/>
      <w:r w:rsidRPr="00CC38B0">
        <w:t xml:space="preserve"> </w:t>
      </w:r>
      <w:proofErr w:type="spellStart"/>
      <w:r w:rsidRPr="00CC38B0">
        <w:t>да</w:t>
      </w:r>
      <w:proofErr w:type="spellEnd"/>
      <w:r w:rsidRPr="00CC38B0">
        <w:t xml:space="preserve"> </w:t>
      </w:r>
      <w:proofErr w:type="spellStart"/>
      <w:r w:rsidRPr="00CC38B0">
        <w:t>разгледат</w:t>
      </w:r>
      <w:proofErr w:type="spellEnd"/>
      <w:r w:rsidRPr="00CC38B0">
        <w:t xml:space="preserve"> </w:t>
      </w:r>
      <w:proofErr w:type="spellStart"/>
      <w:r w:rsidRPr="00CC38B0">
        <w:t>допълнителни</w:t>
      </w:r>
      <w:proofErr w:type="spellEnd"/>
      <w:r w:rsidRPr="00CC38B0">
        <w:t xml:space="preserve"> </w:t>
      </w:r>
      <w:proofErr w:type="spellStart"/>
      <w:r w:rsidRPr="00CC38B0">
        <w:t>личностни</w:t>
      </w:r>
      <w:proofErr w:type="spellEnd"/>
      <w:r w:rsidRPr="00CC38B0">
        <w:t xml:space="preserve">, </w:t>
      </w:r>
      <w:proofErr w:type="spellStart"/>
      <w:r w:rsidRPr="00CC38B0">
        <w:t>социални</w:t>
      </w:r>
      <w:proofErr w:type="spellEnd"/>
      <w:r w:rsidRPr="00CC38B0">
        <w:t xml:space="preserve"> и </w:t>
      </w:r>
      <w:proofErr w:type="spellStart"/>
      <w:r w:rsidRPr="00CC38B0">
        <w:t>контекстуални</w:t>
      </w:r>
      <w:proofErr w:type="spellEnd"/>
      <w:r w:rsidRPr="00CC38B0">
        <w:t xml:space="preserve"> </w:t>
      </w:r>
      <w:proofErr w:type="spellStart"/>
      <w:r w:rsidRPr="00CC38B0">
        <w:t>детерминанти</w:t>
      </w:r>
      <w:proofErr w:type="spellEnd"/>
      <w:r w:rsidRPr="00CC38B0">
        <w:t xml:space="preserve">, </w:t>
      </w:r>
      <w:proofErr w:type="spellStart"/>
      <w:r w:rsidRPr="00CC38B0">
        <w:t>за</w:t>
      </w:r>
      <w:proofErr w:type="spellEnd"/>
      <w:r w:rsidRPr="00CC38B0">
        <w:t xml:space="preserve"> </w:t>
      </w:r>
      <w:proofErr w:type="spellStart"/>
      <w:r w:rsidRPr="00CC38B0">
        <w:t>да</w:t>
      </w:r>
      <w:proofErr w:type="spellEnd"/>
      <w:r w:rsidRPr="00CC38B0">
        <w:t xml:space="preserve"> </w:t>
      </w:r>
      <w:proofErr w:type="spellStart"/>
      <w:r w:rsidRPr="00CC38B0">
        <w:t>се</w:t>
      </w:r>
      <w:proofErr w:type="spellEnd"/>
      <w:r w:rsidRPr="00CC38B0">
        <w:t xml:space="preserve"> </w:t>
      </w:r>
      <w:proofErr w:type="spellStart"/>
      <w:r w:rsidRPr="00CC38B0">
        <w:t>разбере</w:t>
      </w:r>
      <w:proofErr w:type="spellEnd"/>
      <w:r w:rsidRPr="00CC38B0">
        <w:t xml:space="preserve"> </w:t>
      </w:r>
      <w:proofErr w:type="spellStart"/>
      <w:r w:rsidRPr="00CC38B0">
        <w:t>по-добре</w:t>
      </w:r>
      <w:proofErr w:type="spellEnd"/>
      <w:r w:rsidRPr="00CC38B0">
        <w:t xml:space="preserve"> </w:t>
      </w:r>
      <w:proofErr w:type="spellStart"/>
      <w:r w:rsidRPr="00CC38B0">
        <w:t>ролята</w:t>
      </w:r>
      <w:proofErr w:type="spellEnd"/>
      <w:r w:rsidRPr="00CC38B0">
        <w:t xml:space="preserve"> </w:t>
      </w:r>
      <w:proofErr w:type="spellStart"/>
      <w:r w:rsidRPr="00CC38B0">
        <w:t>на</w:t>
      </w:r>
      <w:proofErr w:type="spellEnd"/>
      <w:r w:rsidRPr="00CC38B0">
        <w:t xml:space="preserve"> </w:t>
      </w:r>
      <w:proofErr w:type="spellStart"/>
      <w:r w:rsidRPr="00CC38B0">
        <w:t>интернет</w:t>
      </w:r>
      <w:proofErr w:type="spellEnd"/>
      <w:r w:rsidRPr="00CC38B0">
        <w:t xml:space="preserve"> в </w:t>
      </w:r>
      <w:proofErr w:type="spellStart"/>
      <w:r w:rsidRPr="00CC38B0">
        <w:t>психологическото</w:t>
      </w:r>
      <w:proofErr w:type="spellEnd"/>
      <w:r w:rsidRPr="00CC38B0">
        <w:t xml:space="preserve"> </w:t>
      </w:r>
      <w:proofErr w:type="spellStart"/>
      <w:r w:rsidRPr="00CC38B0">
        <w:t>благополучие</w:t>
      </w:r>
      <w:proofErr w:type="spellEnd"/>
      <w:r w:rsidRPr="00CC38B0">
        <w:t>.</w:t>
      </w:r>
    </w:p>
    <w:p w14:paraId="692890BB" w14:textId="42378541" w:rsidR="00DC3546" w:rsidRDefault="00DC3546" w:rsidP="006F59FF">
      <w:pPr>
        <w:spacing w:line="360" w:lineRule="auto"/>
        <w:ind w:firstLine="708"/>
        <w:jc w:val="both"/>
        <w:rPr>
          <w:lang w:val="bg-BG"/>
        </w:rPr>
      </w:pPr>
      <w:r>
        <w:rPr>
          <w:b/>
          <w:bCs/>
          <w:lang w:val="bg-BG"/>
        </w:rPr>
        <w:lastRenderedPageBreak/>
        <w:t>Заключение</w:t>
      </w:r>
    </w:p>
    <w:p w14:paraId="00F30DEC" w14:textId="77777777" w:rsidR="00017638" w:rsidRPr="00017638" w:rsidRDefault="00017638" w:rsidP="00017638">
      <w:pPr>
        <w:spacing w:line="360" w:lineRule="auto"/>
        <w:ind w:firstLine="708"/>
        <w:jc w:val="both"/>
      </w:pPr>
      <w:proofErr w:type="spellStart"/>
      <w:r w:rsidRPr="00017638">
        <w:t>Резултатите</w:t>
      </w:r>
      <w:proofErr w:type="spellEnd"/>
      <w:r w:rsidRPr="00017638">
        <w:t xml:space="preserve"> </w:t>
      </w:r>
      <w:proofErr w:type="spellStart"/>
      <w:r w:rsidRPr="00017638">
        <w:t>от</w:t>
      </w:r>
      <w:proofErr w:type="spellEnd"/>
      <w:r w:rsidRPr="00017638">
        <w:t xml:space="preserve"> </w:t>
      </w:r>
      <w:r w:rsidRPr="00017638">
        <w:rPr>
          <w:lang w:val="bg-BG"/>
        </w:rPr>
        <w:t>проведеното изследване</w:t>
      </w:r>
      <w:r w:rsidRPr="00017638">
        <w:t xml:space="preserve"> </w:t>
      </w:r>
      <w:proofErr w:type="spellStart"/>
      <w:r w:rsidRPr="00017638">
        <w:t>дават</w:t>
      </w:r>
      <w:proofErr w:type="spellEnd"/>
      <w:r w:rsidRPr="00017638">
        <w:t xml:space="preserve"> </w:t>
      </w:r>
      <w:proofErr w:type="spellStart"/>
      <w:r w:rsidRPr="00017638">
        <w:t>смесена</w:t>
      </w:r>
      <w:proofErr w:type="spellEnd"/>
      <w:r w:rsidRPr="00017638">
        <w:t xml:space="preserve"> </w:t>
      </w:r>
      <w:proofErr w:type="spellStart"/>
      <w:r w:rsidRPr="00017638">
        <w:t>картина</w:t>
      </w:r>
      <w:proofErr w:type="spellEnd"/>
      <w:r w:rsidRPr="00017638">
        <w:t xml:space="preserve"> </w:t>
      </w:r>
      <w:proofErr w:type="spellStart"/>
      <w:r w:rsidRPr="00017638">
        <w:t>относно</w:t>
      </w:r>
      <w:proofErr w:type="spellEnd"/>
      <w:r w:rsidRPr="00017638">
        <w:t xml:space="preserve"> </w:t>
      </w:r>
      <w:proofErr w:type="spellStart"/>
      <w:r w:rsidRPr="00017638">
        <w:t>потвърждението</w:t>
      </w:r>
      <w:proofErr w:type="spellEnd"/>
      <w:r w:rsidRPr="00017638">
        <w:t xml:space="preserve"> </w:t>
      </w:r>
      <w:proofErr w:type="spellStart"/>
      <w:r w:rsidRPr="00017638">
        <w:t>на</w:t>
      </w:r>
      <w:proofErr w:type="spellEnd"/>
      <w:r w:rsidRPr="00017638">
        <w:t xml:space="preserve"> </w:t>
      </w:r>
      <w:proofErr w:type="spellStart"/>
      <w:r w:rsidRPr="00017638">
        <w:t>изследователските</w:t>
      </w:r>
      <w:proofErr w:type="spellEnd"/>
      <w:r w:rsidRPr="00017638">
        <w:t xml:space="preserve"> </w:t>
      </w:r>
      <w:proofErr w:type="spellStart"/>
      <w:r w:rsidRPr="00017638">
        <w:t>хипотези</w:t>
      </w:r>
      <w:proofErr w:type="spellEnd"/>
      <w:r w:rsidRPr="00017638">
        <w:t xml:space="preserve">. </w:t>
      </w:r>
      <w:proofErr w:type="spellStart"/>
      <w:r w:rsidRPr="00017638">
        <w:t>Първата</w:t>
      </w:r>
      <w:proofErr w:type="spellEnd"/>
      <w:r w:rsidRPr="00017638">
        <w:t xml:space="preserve"> </w:t>
      </w:r>
      <w:proofErr w:type="spellStart"/>
      <w:r w:rsidRPr="00017638">
        <w:t>хипотеза</w:t>
      </w:r>
      <w:proofErr w:type="spellEnd"/>
      <w:r w:rsidRPr="00017638">
        <w:t xml:space="preserve"> (H1), </w:t>
      </w:r>
      <w:proofErr w:type="spellStart"/>
      <w:r w:rsidRPr="00017638">
        <w:t>която</w:t>
      </w:r>
      <w:proofErr w:type="spellEnd"/>
      <w:r w:rsidRPr="00017638">
        <w:t xml:space="preserve"> </w:t>
      </w:r>
      <w:proofErr w:type="spellStart"/>
      <w:r w:rsidRPr="00017638">
        <w:t>предполага</w:t>
      </w:r>
      <w:proofErr w:type="spellEnd"/>
      <w:r w:rsidRPr="00017638">
        <w:t xml:space="preserve"> </w:t>
      </w:r>
      <w:proofErr w:type="spellStart"/>
      <w:r w:rsidRPr="00017638">
        <w:t>значителна</w:t>
      </w:r>
      <w:proofErr w:type="spellEnd"/>
      <w:r w:rsidRPr="00017638">
        <w:t xml:space="preserve"> </w:t>
      </w:r>
      <w:proofErr w:type="spellStart"/>
      <w:r w:rsidRPr="00017638">
        <w:t>корелация</w:t>
      </w:r>
      <w:proofErr w:type="spellEnd"/>
      <w:r w:rsidRPr="00017638">
        <w:t xml:space="preserve"> </w:t>
      </w:r>
      <w:proofErr w:type="spellStart"/>
      <w:r w:rsidRPr="00017638">
        <w:t>между</w:t>
      </w:r>
      <w:proofErr w:type="spellEnd"/>
      <w:r w:rsidRPr="00017638">
        <w:t xml:space="preserve"> </w:t>
      </w:r>
      <w:proofErr w:type="spellStart"/>
      <w:r w:rsidRPr="00017638">
        <w:t>използването</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време</w:t>
      </w:r>
      <w:proofErr w:type="spellEnd"/>
      <w:r w:rsidRPr="00017638">
        <w:t xml:space="preserve">, </w:t>
      </w:r>
      <w:proofErr w:type="spellStart"/>
      <w:r w:rsidRPr="00017638">
        <w:t>взаимодействия</w:t>
      </w:r>
      <w:proofErr w:type="spellEnd"/>
      <w:r w:rsidRPr="00017638">
        <w:t xml:space="preserve"> и </w:t>
      </w:r>
      <w:proofErr w:type="spellStart"/>
      <w:r w:rsidRPr="00017638">
        <w:t>създаване</w:t>
      </w:r>
      <w:proofErr w:type="spellEnd"/>
      <w:r w:rsidRPr="00017638">
        <w:t xml:space="preserve"> </w:t>
      </w:r>
      <w:proofErr w:type="spellStart"/>
      <w:r w:rsidRPr="00017638">
        <w:t>на</w:t>
      </w:r>
      <w:proofErr w:type="spellEnd"/>
      <w:r w:rsidRPr="00017638">
        <w:t xml:space="preserve"> </w:t>
      </w:r>
      <w:proofErr w:type="spellStart"/>
      <w:r w:rsidRPr="00017638">
        <w:t>съдържание</w:t>
      </w:r>
      <w:proofErr w:type="spellEnd"/>
      <w:r w:rsidRPr="00017638">
        <w:t xml:space="preserve">) и </w:t>
      </w:r>
      <w:proofErr w:type="spellStart"/>
      <w:r w:rsidRPr="00017638">
        <w:t>самооценката</w:t>
      </w:r>
      <w:proofErr w:type="spellEnd"/>
      <w:r w:rsidRPr="00017638">
        <w:t xml:space="preserve"> (</w:t>
      </w:r>
      <w:proofErr w:type="spellStart"/>
      <w:r w:rsidRPr="00017638">
        <w:t>глобална</w:t>
      </w:r>
      <w:proofErr w:type="spellEnd"/>
      <w:r w:rsidRPr="00017638">
        <w:t xml:space="preserve"> </w:t>
      </w:r>
      <w:proofErr w:type="spellStart"/>
      <w:r w:rsidRPr="00017638">
        <w:t>самооценка</w:t>
      </w:r>
      <w:proofErr w:type="spellEnd"/>
      <w:r w:rsidRPr="00017638">
        <w:t xml:space="preserve">, </w:t>
      </w:r>
      <w:proofErr w:type="spellStart"/>
      <w:r w:rsidRPr="00017638">
        <w:t>външен</w:t>
      </w:r>
      <w:proofErr w:type="spellEnd"/>
      <w:r w:rsidRPr="00017638">
        <w:t xml:space="preserve"> </w:t>
      </w:r>
      <w:proofErr w:type="spellStart"/>
      <w:r w:rsidRPr="00017638">
        <w:t>вид</w:t>
      </w:r>
      <w:proofErr w:type="spellEnd"/>
      <w:r w:rsidRPr="00017638">
        <w:t xml:space="preserve">, </w:t>
      </w:r>
      <w:proofErr w:type="spellStart"/>
      <w:r w:rsidRPr="00017638">
        <w:t>самоефективност</w:t>
      </w:r>
      <w:proofErr w:type="spellEnd"/>
      <w:r w:rsidRPr="00017638">
        <w:t xml:space="preserve">), е </w:t>
      </w:r>
      <w:proofErr w:type="spellStart"/>
      <w:r w:rsidRPr="00017638">
        <w:t>частично</w:t>
      </w:r>
      <w:proofErr w:type="spellEnd"/>
      <w:r w:rsidRPr="00017638">
        <w:t xml:space="preserve"> </w:t>
      </w:r>
      <w:proofErr w:type="spellStart"/>
      <w:r w:rsidRPr="00017638">
        <w:t>потвърдена</w:t>
      </w:r>
      <w:proofErr w:type="spellEnd"/>
      <w:r w:rsidRPr="00017638">
        <w:t xml:space="preserve">. </w:t>
      </w:r>
      <w:proofErr w:type="spellStart"/>
      <w:r w:rsidRPr="00017638">
        <w:t>Регресионният</w:t>
      </w:r>
      <w:proofErr w:type="spellEnd"/>
      <w:r w:rsidRPr="00017638">
        <w:t xml:space="preserve"> </w:t>
      </w:r>
      <w:proofErr w:type="spellStart"/>
      <w:r w:rsidRPr="00017638">
        <w:t>анализ</w:t>
      </w:r>
      <w:proofErr w:type="spellEnd"/>
      <w:r w:rsidRPr="00017638">
        <w:t xml:space="preserve"> </w:t>
      </w:r>
      <w:proofErr w:type="spellStart"/>
      <w:r w:rsidRPr="00017638">
        <w:t>показва</w:t>
      </w:r>
      <w:proofErr w:type="spellEnd"/>
      <w:r w:rsidRPr="00017638">
        <w:t xml:space="preserve">, </w:t>
      </w:r>
      <w:proofErr w:type="spellStart"/>
      <w:r w:rsidRPr="00017638">
        <w:t>че</w:t>
      </w:r>
      <w:proofErr w:type="spellEnd"/>
      <w:r w:rsidRPr="00017638">
        <w:t xml:space="preserve"> </w:t>
      </w:r>
      <w:proofErr w:type="spellStart"/>
      <w:r w:rsidRPr="00017638">
        <w:t>времето</w:t>
      </w:r>
      <w:proofErr w:type="spellEnd"/>
      <w:r w:rsidRPr="00017638">
        <w:t xml:space="preserve">, </w:t>
      </w:r>
      <w:proofErr w:type="spellStart"/>
      <w:r w:rsidRPr="00017638">
        <w:t>прекарано</w:t>
      </w:r>
      <w:proofErr w:type="spellEnd"/>
      <w:r w:rsidRPr="00017638">
        <w:t xml:space="preserve"> </w:t>
      </w:r>
      <w:proofErr w:type="spellStart"/>
      <w:r w:rsidRPr="00017638">
        <w:t>онлайн</w:t>
      </w:r>
      <w:proofErr w:type="spellEnd"/>
      <w:r w:rsidRPr="00017638">
        <w:t xml:space="preserve">, и </w:t>
      </w:r>
      <w:proofErr w:type="spellStart"/>
      <w:r w:rsidRPr="00017638">
        <w:t>създаването</w:t>
      </w:r>
      <w:proofErr w:type="spellEnd"/>
      <w:r w:rsidRPr="00017638">
        <w:t xml:space="preserve"> </w:t>
      </w:r>
      <w:proofErr w:type="spellStart"/>
      <w:r w:rsidRPr="00017638">
        <w:t>на</w:t>
      </w:r>
      <w:proofErr w:type="spellEnd"/>
      <w:r w:rsidRPr="00017638">
        <w:t xml:space="preserve"> </w:t>
      </w:r>
      <w:proofErr w:type="spellStart"/>
      <w:r w:rsidRPr="00017638">
        <w:t>съдържание</w:t>
      </w:r>
      <w:proofErr w:type="spellEnd"/>
      <w:r w:rsidRPr="00017638">
        <w:t xml:space="preserve"> </w:t>
      </w:r>
      <w:proofErr w:type="spellStart"/>
      <w:r w:rsidRPr="00017638">
        <w:t>са</w:t>
      </w:r>
      <w:proofErr w:type="spellEnd"/>
      <w:r w:rsidRPr="00017638">
        <w:t xml:space="preserve"> </w:t>
      </w:r>
      <w:proofErr w:type="spellStart"/>
      <w:r w:rsidRPr="00017638">
        <w:t>положително</w:t>
      </w:r>
      <w:proofErr w:type="spellEnd"/>
      <w:r w:rsidRPr="00017638">
        <w:t xml:space="preserve"> </w:t>
      </w:r>
      <w:proofErr w:type="spellStart"/>
      <w:r w:rsidRPr="00017638">
        <w:t>свързани</w:t>
      </w:r>
      <w:proofErr w:type="spellEnd"/>
      <w:r w:rsidRPr="00017638">
        <w:t xml:space="preserve"> </w:t>
      </w:r>
      <w:proofErr w:type="spellStart"/>
      <w:r w:rsidRPr="00017638">
        <w:t>със</w:t>
      </w:r>
      <w:proofErr w:type="spellEnd"/>
      <w:r w:rsidRPr="00017638">
        <w:t xml:space="preserve"> </w:t>
      </w:r>
      <w:proofErr w:type="spellStart"/>
      <w:r w:rsidRPr="00017638">
        <w:t>самооценката</w:t>
      </w:r>
      <w:proofErr w:type="spellEnd"/>
      <w:r w:rsidRPr="00017638">
        <w:t xml:space="preserve">, </w:t>
      </w:r>
      <w:proofErr w:type="spellStart"/>
      <w:r w:rsidRPr="00017638">
        <w:t>докато</w:t>
      </w:r>
      <w:proofErr w:type="spellEnd"/>
      <w:r w:rsidRPr="00017638">
        <w:t xml:space="preserve"> </w:t>
      </w:r>
      <w:proofErr w:type="spellStart"/>
      <w:r w:rsidRPr="00017638">
        <w:t>взаимодействията</w:t>
      </w:r>
      <w:proofErr w:type="spellEnd"/>
      <w:r w:rsidRPr="00017638">
        <w:t xml:space="preserve"> в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имат</w:t>
      </w:r>
      <w:proofErr w:type="spellEnd"/>
      <w:r w:rsidRPr="00017638">
        <w:t xml:space="preserve"> </w:t>
      </w:r>
      <w:proofErr w:type="spellStart"/>
      <w:r w:rsidRPr="00017638">
        <w:t>отрицателно</w:t>
      </w:r>
      <w:proofErr w:type="spellEnd"/>
      <w:r w:rsidRPr="00017638">
        <w:t xml:space="preserve"> </w:t>
      </w:r>
      <w:proofErr w:type="spellStart"/>
      <w:r w:rsidRPr="00017638">
        <w:t>влияние</w:t>
      </w:r>
      <w:proofErr w:type="spellEnd"/>
      <w:r w:rsidRPr="00017638">
        <w:t xml:space="preserve">. </w:t>
      </w:r>
      <w:proofErr w:type="spellStart"/>
      <w:r w:rsidRPr="00017638">
        <w:t>Тези</w:t>
      </w:r>
      <w:proofErr w:type="spellEnd"/>
      <w:r w:rsidRPr="00017638">
        <w:t xml:space="preserve"> </w:t>
      </w:r>
      <w:proofErr w:type="spellStart"/>
      <w:r w:rsidRPr="00017638">
        <w:t>резултати</w:t>
      </w:r>
      <w:proofErr w:type="spellEnd"/>
      <w:r w:rsidRPr="00017638">
        <w:t xml:space="preserve"> </w:t>
      </w:r>
      <w:proofErr w:type="spellStart"/>
      <w:r w:rsidRPr="00017638">
        <w:t>подкрепят</w:t>
      </w:r>
      <w:proofErr w:type="spellEnd"/>
      <w:r w:rsidRPr="00017638">
        <w:t xml:space="preserve"> </w:t>
      </w:r>
      <w:proofErr w:type="spellStart"/>
      <w:r w:rsidRPr="00017638">
        <w:t>идеята</w:t>
      </w:r>
      <w:proofErr w:type="spellEnd"/>
      <w:r w:rsidRPr="00017638">
        <w:t xml:space="preserve">, </w:t>
      </w:r>
      <w:proofErr w:type="spellStart"/>
      <w:r w:rsidRPr="00017638">
        <w:t>че</w:t>
      </w:r>
      <w:proofErr w:type="spellEnd"/>
      <w:r w:rsidRPr="00017638">
        <w:t xml:space="preserve"> </w:t>
      </w:r>
      <w:proofErr w:type="spellStart"/>
      <w:r w:rsidRPr="00017638">
        <w:t>определени</w:t>
      </w:r>
      <w:proofErr w:type="spellEnd"/>
      <w:r w:rsidRPr="00017638">
        <w:t xml:space="preserve"> </w:t>
      </w:r>
      <w:proofErr w:type="spellStart"/>
      <w:r w:rsidRPr="00017638">
        <w:t>аспекти</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могат</w:t>
      </w:r>
      <w:proofErr w:type="spellEnd"/>
      <w:r w:rsidRPr="00017638">
        <w:t xml:space="preserve"> </w:t>
      </w:r>
      <w:proofErr w:type="spellStart"/>
      <w:r w:rsidRPr="00017638">
        <w:t>да</w:t>
      </w:r>
      <w:proofErr w:type="spellEnd"/>
      <w:r w:rsidRPr="00017638">
        <w:t xml:space="preserve"> </w:t>
      </w:r>
      <w:proofErr w:type="spellStart"/>
      <w:r w:rsidRPr="00017638">
        <w:t>влияят</w:t>
      </w:r>
      <w:proofErr w:type="spellEnd"/>
      <w:r w:rsidRPr="00017638">
        <w:t xml:space="preserve"> </w:t>
      </w:r>
      <w:proofErr w:type="spellStart"/>
      <w:r w:rsidRPr="00017638">
        <w:t>върху</w:t>
      </w:r>
      <w:proofErr w:type="spellEnd"/>
      <w:r w:rsidRPr="00017638">
        <w:t xml:space="preserve"> </w:t>
      </w:r>
      <w:proofErr w:type="spellStart"/>
      <w:r w:rsidRPr="00017638">
        <w:t>самооценката</w:t>
      </w:r>
      <w:proofErr w:type="spellEnd"/>
      <w:r w:rsidRPr="00017638">
        <w:t xml:space="preserve">, </w:t>
      </w:r>
      <w:proofErr w:type="spellStart"/>
      <w:r w:rsidRPr="00017638">
        <w:t>но</w:t>
      </w:r>
      <w:proofErr w:type="spellEnd"/>
      <w:r w:rsidRPr="00017638">
        <w:t xml:space="preserve"> </w:t>
      </w:r>
      <w:proofErr w:type="spellStart"/>
      <w:r w:rsidRPr="00017638">
        <w:t>ефектът</w:t>
      </w:r>
      <w:proofErr w:type="spellEnd"/>
      <w:r w:rsidRPr="00017638">
        <w:t xml:space="preserve"> е </w:t>
      </w:r>
      <w:proofErr w:type="spellStart"/>
      <w:r w:rsidRPr="00017638">
        <w:t>слаб</w:t>
      </w:r>
      <w:proofErr w:type="spellEnd"/>
      <w:r w:rsidRPr="00017638">
        <w:t xml:space="preserve"> и </w:t>
      </w:r>
      <w:proofErr w:type="spellStart"/>
      <w:r w:rsidRPr="00017638">
        <w:t>обяснява</w:t>
      </w:r>
      <w:proofErr w:type="spellEnd"/>
      <w:r w:rsidRPr="00017638">
        <w:t xml:space="preserve"> </w:t>
      </w:r>
      <w:proofErr w:type="spellStart"/>
      <w:r w:rsidRPr="00017638">
        <w:t>само</w:t>
      </w:r>
      <w:proofErr w:type="spellEnd"/>
      <w:r w:rsidRPr="00017638">
        <w:t xml:space="preserve"> </w:t>
      </w:r>
      <w:proofErr w:type="spellStart"/>
      <w:r w:rsidRPr="00017638">
        <w:t>малка</w:t>
      </w:r>
      <w:proofErr w:type="spellEnd"/>
      <w:r w:rsidRPr="00017638">
        <w:t xml:space="preserve"> </w:t>
      </w:r>
      <w:proofErr w:type="spellStart"/>
      <w:r w:rsidRPr="00017638">
        <w:t>част</w:t>
      </w:r>
      <w:proofErr w:type="spellEnd"/>
      <w:r w:rsidRPr="00017638">
        <w:t xml:space="preserve"> </w:t>
      </w:r>
      <w:proofErr w:type="spellStart"/>
      <w:r w:rsidRPr="00017638">
        <w:t>от</w:t>
      </w:r>
      <w:proofErr w:type="spellEnd"/>
      <w:r w:rsidRPr="00017638">
        <w:t xml:space="preserve"> </w:t>
      </w:r>
      <w:proofErr w:type="spellStart"/>
      <w:r w:rsidRPr="00017638">
        <w:t>вариацията</w:t>
      </w:r>
      <w:proofErr w:type="spellEnd"/>
      <w:r w:rsidRPr="00017638">
        <w:t>.</w:t>
      </w:r>
    </w:p>
    <w:p w14:paraId="0769CB43" w14:textId="77777777" w:rsidR="00017638" w:rsidRPr="00017638" w:rsidRDefault="00017638" w:rsidP="00017638">
      <w:pPr>
        <w:spacing w:line="360" w:lineRule="auto"/>
        <w:ind w:firstLine="708"/>
        <w:jc w:val="both"/>
      </w:pPr>
      <w:proofErr w:type="spellStart"/>
      <w:r w:rsidRPr="00017638">
        <w:t>Втората</w:t>
      </w:r>
      <w:proofErr w:type="spellEnd"/>
      <w:r w:rsidRPr="00017638">
        <w:t xml:space="preserve"> </w:t>
      </w:r>
      <w:proofErr w:type="spellStart"/>
      <w:r w:rsidRPr="00017638">
        <w:t>хипотеза</w:t>
      </w:r>
      <w:proofErr w:type="spellEnd"/>
      <w:r w:rsidRPr="00017638">
        <w:t xml:space="preserve"> (H2), </w:t>
      </w:r>
      <w:proofErr w:type="spellStart"/>
      <w:r w:rsidRPr="00017638">
        <w:t>която</w:t>
      </w:r>
      <w:proofErr w:type="spellEnd"/>
      <w:r w:rsidRPr="00017638">
        <w:t xml:space="preserve"> </w:t>
      </w:r>
      <w:proofErr w:type="spellStart"/>
      <w:r w:rsidRPr="00017638">
        <w:t>предполага</w:t>
      </w:r>
      <w:proofErr w:type="spellEnd"/>
      <w:r w:rsidRPr="00017638">
        <w:t xml:space="preserve">, </w:t>
      </w:r>
      <w:proofErr w:type="spellStart"/>
      <w:r w:rsidRPr="00017638">
        <w:t>че</w:t>
      </w:r>
      <w:proofErr w:type="spellEnd"/>
      <w:r w:rsidRPr="00017638">
        <w:t xml:space="preserve"> </w:t>
      </w:r>
      <w:proofErr w:type="spellStart"/>
      <w:r w:rsidRPr="00017638">
        <w:t>по-високото</w:t>
      </w:r>
      <w:proofErr w:type="spellEnd"/>
      <w:r w:rsidRPr="00017638">
        <w:t xml:space="preserve"> </w:t>
      </w:r>
      <w:proofErr w:type="spellStart"/>
      <w:r w:rsidRPr="00017638">
        <w:t>използване</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особено</w:t>
      </w:r>
      <w:proofErr w:type="spellEnd"/>
      <w:r w:rsidRPr="00017638">
        <w:t xml:space="preserve"> </w:t>
      </w:r>
      <w:proofErr w:type="spellStart"/>
      <w:r w:rsidRPr="00017638">
        <w:t>създаването</w:t>
      </w:r>
      <w:proofErr w:type="spellEnd"/>
      <w:r w:rsidRPr="00017638">
        <w:t xml:space="preserve"> </w:t>
      </w:r>
      <w:proofErr w:type="spellStart"/>
      <w:r w:rsidRPr="00017638">
        <w:t>на</w:t>
      </w:r>
      <w:proofErr w:type="spellEnd"/>
      <w:r w:rsidRPr="00017638">
        <w:t xml:space="preserve"> </w:t>
      </w:r>
      <w:proofErr w:type="spellStart"/>
      <w:r w:rsidRPr="00017638">
        <w:t>съдържание</w:t>
      </w:r>
      <w:proofErr w:type="spellEnd"/>
      <w:r w:rsidRPr="00017638">
        <w:t xml:space="preserve">, е </w:t>
      </w:r>
      <w:proofErr w:type="spellStart"/>
      <w:r w:rsidRPr="00017638">
        <w:t>свързано</w:t>
      </w:r>
      <w:proofErr w:type="spellEnd"/>
      <w:r w:rsidRPr="00017638">
        <w:t xml:space="preserve"> с </w:t>
      </w:r>
      <w:proofErr w:type="spellStart"/>
      <w:r w:rsidRPr="00017638">
        <w:t>по-висок</w:t>
      </w:r>
      <w:proofErr w:type="spellEnd"/>
      <w:r w:rsidRPr="00017638">
        <w:t xml:space="preserve"> </w:t>
      </w:r>
      <w:proofErr w:type="spellStart"/>
      <w:r w:rsidRPr="00017638">
        <w:t>възприет</w:t>
      </w:r>
      <w:proofErr w:type="spellEnd"/>
      <w:r w:rsidRPr="00017638">
        <w:t xml:space="preserve"> </w:t>
      </w:r>
      <w:proofErr w:type="spellStart"/>
      <w:r w:rsidRPr="00017638">
        <w:t>стрес</w:t>
      </w:r>
      <w:proofErr w:type="spellEnd"/>
      <w:r w:rsidRPr="00017638">
        <w:t xml:space="preserve">, </w:t>
      </w:r>
      <w:proofErr w:type="spellStart"/>
      <w:r w:rsidRPr="00017638">
        <w:t>не</w:t>
      </w:r>
      <w:proofErr w:type="spellEnd"/>
      <w:r w:rsidRPr="00017638">
        <w:t xml:space="preserve"> е </w:t>
      </w:r>
      <w:proofErr w:type="spellStart"/>
      <w:r w:rsidRPr="00017638">
        <w:t>потвърдена</w:t>
      </w:r>
      <w:proofErr w:type="spellEnd"/>
      <w:r w:rsidRPr="00017638">
        <w:t xml:space="preserve">. </w:t>
      </w:r>
      <w:proofErr w:type="spellStart"/>
      <w:r w:rsidRPr="00017638">
        <w:t>Нито</w:t>
      </w:r>
      <w:proofErr w:type="spellEnd"/>
      <w:r w:rsidRPr="00017638">
        <w:t xml:space="preserve"> </w:t>
      </w:r>
      <w:proofErr w:type="spellStart"/>
      <w:r w:rsidRPr="00017638">
        <w:t>времето</w:t>
      </w:r>
      <w:proofErr w:type="spellEnd"/>
      <w:r w:rsidRPr="00017638">
        <w:t xml:space="preserve"> </w:t>
      </w:r>
      <w:proofErr w:type="spellStart"/>
      <w:r w:rsidRPr="00017638">
        <w:t>онлайн</w:t>
      </w:r>
      <w:proofErr w:type="spellEnd"/>
      <w:r w:rsidRPr="00017638">
        <w:t xml:space="preserve">, </w:t>
      </w:r>
      <w:proofErr w:type="spellStart"/>
      <w:r w:rsidRPr="00017638">
        <w:t>нито</w:t>
      </w:r>
      <w:proofErr w:type="spellEnd"/>
      <w:r w:rsidRPr="00017638">
        <w:t xml:space="preserve"> </w:t>
      </w:r>
      <w:proofErr w:type="spellStart"/>
      <w:r w:rsidRPr="00017638">
        <w:t>взаимодействията</w:t>
      </w:r>
      <w:proofErr w:type="spellEnd"/>
      <w:r w:rsidRPr="00017638">
        <w:t xml:space="preserve"> </w:t>
      </w:r>
      <w:proofErr w:type="spellStart"/>
      <w:r w:rsidRPr="00017638">
        <w:t>или</w:t>
      </w:r>
      <w:proofErr w:type="spellEnd"/>
      <w:r w:rsidRPr="00017638">
        <w:t xml:space="preserve"> </w:t>
      </w:r>
      <w:proofErr w:type="spellStart"/>
      <w:r w:rsidRPr="00017638">
        <w:t>създаването</w:t>
      </w:r>
      <w:proofErr w:type="spellEnd"/>
      <w:r w:rsidRPr="00017638">
        <w:t xml:space="preserve"> </w:t>
      </w:r>
      <w:proofErr w:type="spellStart"/>
      <w:r w:rsidRPr="00017638">
        <w:t>на</w:t>
      </w:r>
      <w:proofErr w:type="spellEnd"/>
      <w:r w:rsidRPr="00017638">
        <w:t xml:space="preserve"> </w:t>
      </w:r>
      <w:proofErr w:type="spellStart"/>
      <w:r w:rsidRPr="00017638">
        <w:t>съдържание</w:t>
      </w:r>
      <w:proofErr w:type="spellEnd"/>
      <w:r w:rsidRPr="00017638">
        <w:t xml:space="preserve"> </w:t>
      </w:r>
      <w:proofErr w:type="spellStart"/>
      <w:r w:rsidRPr="00017638">
        <w:t>показват</w:t>
      </w:r>
      <w:proofErr w:type="spellEnd"/>
      <w:r w:rsidRPr="00017638">
        <w:t xml:space="preserve"> </w:t>
      </w:r>
      <w:proofErr w:type="spellStart"/>
      <w:r w:rsidRPr="00017638">
        <w:t>значими</w:t>
      </w:r>
      <w:proofErr w:type="spellEnd"/>
      <w:r w:rsidRPr="00017638">
        <w:t xml:space="preserve"> </w:t>
      </w:r>
      <w:proofErr w:type="spellStart"/>
      <w:r w:rsidRPr="00017638">
        <w:t>връзки</w:t>
      </w:r>
      <w:proofErr w:type="spellEnd"/>
      <w:r w:rsidRPr="00017638">
        <w:t xml:space="preserve"> с </w:t>
      </w:r>
      <w:proofErr w:type="spellStart"/>
      <w:r w:rsidRPr="00017638">
        <w:t>възприетия</w:t>
      </w:r>
      <w:proofErr w:type="spellEnd"/>
      <w:r w:rsidRPr="00017638">
        <w:t xml:space="preserve"> </w:t>
      </w:r>
      <w:proofErr w:type="spellStart"/>
      <w:r w:rsidRPr="00017638">
        <w:t>стрес</w:t>
      </w:r>
      <w:proofErr w:type="spellEnd"/>
      <w:r w:rsidRPr="00017638">
        <w:t xml:space="preserve"> </w:t>
      </w:r>
      <w:proofErr w:type="spellStart"/>
      <w:r w:rsidRPr="00017638">
        <w:t>според</w:t>
      </w:r>
      <w:proofErr w:type="spellEnd"/>
      <w:r w:rsidRPr="00017638">
        <w:t xml:space="preserve"> </w:t>
      </w:r>
      <w:proofErr w:type="spellStart"/>
      <w:r w:rsidRPr="00017638">
        <w:t>регресионния</w:t>
      </w:r>
      <w:proofErr w:type="spellEnd"/>
      <w:r w:rsidRPr="00017638">
        <w:t xml:space="preserve"> </w:t>
      </w:r>
      <w:proofErr w:type="spellStart"/>
      <w:r w:rsidRPr="00017638">
        <w:t>анализ</w:t>
      </w:r>
      <w:proofErr w:type="spellEnd"/>
      <w:r w:rsidRPr="00017638">
        <w:t xml:space="preserve">. </w:t>
      </w:r>
      <w:proofErr w:type="spellStart"/>
      <w:r w:rsidRPr="00017638">
        <w:t>Това</w:t>
      </w:r>
      <w:proofErr w:type="spellEnd"/>
      <w:r w:rsidRPr="00017638">
        <w:t xml:space="preserve"> </w:t>
      </w:r>
      <w:proofErr w:type="spellStart"/>
      <w:r w:rsidRPr="00017638">
        <w:t>показва</w:t>
      </w:r>
      <w:proofErr w:type="spellEnd"/>
      <w:r w:rsidRPr="00017638">
        <w:t xml:space="preserve">, </w:t>
      </w:r>
      <w:proofErr w:type="spellStart"/>
      <w:r w:rsidRPr="00017638">
        <w:t>че</w:t>
      </w:r>
      <w:proofErr w:type="spellEnd"/>
      <w:r w:rsidRPr="00017638">
        <w:t xml:space="preserve"> </w:t>
      </w:r>
      <w:proofErr w:type="spellStart"/>
      <w:r w:rsidRPr="00017638">
        <w:t>стресът</w:t>
      </w:r>
      <w:proofErr w:type="spellEnd"/>
      <w:r w:rsidRPr="00017638">
        <w:t xml:space="preserve">, </w:t>
      </w:r>
      <w:proofErr w:type="spellStart"/>
      <w:r w:rsidRPr="00017638">
        <w:t>който</w:t>
      </w:r>
      <w:proofErr w:type="spellEnd"/>
      <w:r w:rsidRPr="00017638">
        <w:t xml:space="preserve"> </w:t>
      </w:r>
      <w:proofErr w:type="spellStart"/>
      <w:r w:rsidRPr="00017638">
        <w:t>участниците</w:t>
      </w:r>
      <w:proofErr w:type="spellEnd"/>
      <w:r w:rsidRPr="00017638">
        <w:t xml:space="preserve"> </w:t>
      </w:r>
      <w:proofErr w:type="spellStart"/>
      <w:r w:rsidRPr="00017638">
        <w:t>възприемат</w:t>
      </w:r>
      <w:proofErr w:type="spellEnd"/>
      <w:r w:rsidRPr="00017638">
        <w:t xml:space="preserve">, </w:t>
      </w:r>
      <w:proofErr w:type="spellStart"/>
      <w:r w:rsidRPr="00017638">
        <w:t>вероятно</w:t>
      </w:r>
      <w:proofErr w:type="spellEnd"/>
      <w:r w:rsidRPr="00017638">
        <w:t xml:space="preserve"> </w:t>
      </w:r>
      <w:proofErr w:type="spellStart"/>
      <w:r w:rsidRPr="00017638">
        <w:t>зависи</w:t>
      </w:r>
      <w:proofErr w:type="spellEnd"/>
      <w:r w:rsidRPr="00017638">
        <w:t xml:space="preserve"> </w:t>
      </w:r>
      <w:proofErr w:type="spellStart"/>
      <w:r w:rsidRPr="00017638">
        <w:t>от</w:t>
      </w:r>
      <w:proofErr w:type="spellEnd"/>
      <w:r w:rsidRPr="00017638">
        <w:t xml:space="preserve"> </w:t>
      </w:r>
      <w:proofErr w:type="spellStart"/>
      <w:r w:rsidRPr="00017638">
        <w:t>фактори</w:t>
      </w:r>
      <w:proofErr w:type="spellEnd"/>
      <w:r w:rsidRPr="00017638">
        <w:t xml:space="preserve"> </w:t>
      </w:r>
      <w:proofErr w:type="spellStart"/>
      <w:r w:rsidRPr="00017638">
        <w:t>извън</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w:t>
      </w:r>
    </w:p>
    <w:p w14:paraId="00A7897C" w14:textId="77777777" w:rsidR="00017638" w:rsidRPr="00017638" w:rsidRDefault="00017638" w:rsidP="00017638">
      <w:pPr>
        <w:spacing w:line="360" w:lineRule="auto"/>
        <w:ind w:firstLine="708"/>
        <w:jc w:val="both"/>
      </w:pPr>
      <w:proofErr w:type="spellStart"/>
      <w:r w:rsidRPr="00017638">
        <w:t>Третата</w:t>
      </w:r>
      <w:proofErr w:type="spellEnd"/>
      <w:r w:rsidRPr="00017638">
        <w:t xml:space="preserve"> </w:t>
      </w:r>
      <w:proofErr w:type="spellStart"/>
      <w:r w:rsidRPr="00017638">
        <w:t>хипотеза</w:t>
      </w:r>
      <w:proofErr w:type="spellEnd"/>
      <w:r w:rsidRPr="00017638">
        <w:t xml:space="preserve"> (H3), </w:t>
      </w:r>
      <w:proofErr w:type="spellStart"/>
      <w:r w:rsidRPr="00017638">
        <w:t>която</w:t>
      </w:r>
      <w:proofErr w:type="spellEnd"/>
      <w:r w:rsidRPr="00017638">
        <w:t xml:space="preserve"> </w:t>
      </w:r>
      <w:proofErr w:type="spellStart"/>
      <w:r w:rsidRPr="00017638">
        <w:t>предполага</w:t>
      </w:r>
      <w:proofErr w:type="spellEnd"/>
      <w:r w:rsidRPr="00017638">
        <w:t xml:space="preserve">, </w:t>
      </w:r>
      <w:proofErr w:type="spellStart"/>
      <w:r w:rsidRPr="00017638">
        <w:t>че</w:t>
      </w:r>
      <w:proofErr w:type="spellEnd"/>
      <w:r w:rsidRPr="00017638">
        <w:t xml:space="preserve"> </w:t>
      </w:r>
      <w:proofErr w:type="spellStart"/>
      <w:r w:rsidRPr="00017638">
        <w:t>устойчивостта</w:t>
      </w:r>
      <w:proofErr w:type="spellEnd"/>
      <w:r w:rsidRPr="00017638">
        <w:t xml:space="preserve"> и </w:t>
      </w:r>
      <w:proofErr w:type="spellStart"/>
      <w:r w:rsidRPr="00017638">
        <w:t>справянето</w:t>
      </w:r>
      <w:proofErr w:type="spellEnd"/>
      <w:r w:rsidRPr="00017638">
        <w:t xml:space="preserve"> </w:t>
      </w:r>
      <w:proofErr w:type="spellStart"/>
      <w:r w:rsidRPr="00017638">
        <w:t>са</w:t>
      </w:r>
      <w:proofErr w:type="spellEnd"/>
      <w:r w:rsidRPr="00017638">
        <w:t xml:space="preserve"> </w:t>
      </w:r>
      <w:proofErr w:type="spellStart"/>
      <w:r w:rsidRPr="00017638">
        <w:t>отрицателно</w:t>
      </w:r>
      <w:proofErr w:type="spellEnd"/>
      <w:r w:rsidRPr="00017638">
        <w:t xml:space="preserve"> </w:t>
      </w:r>
      <w:proofErr w:type="spellStart"/>
      <w:r w:rsidRPr="00017638">
        <w:t>свързани</w:t>
      </w:r>
      <w:proofErr w:type="spellEnd"/>
      <w:r w:rsidRPr="00017638">
        <w:t xml:space="preserve"> с </w:t>
      </w:r>
      <w:proofErr w:type="spellStart"/>
      <w:r w:rsidRPr="00017638">
        <w:t>честите</w:t>
      </w:r>
      <w:proofErr w:type="spellEnd"/>
      <w:r w:rsidRPr="00017638">
        <w:t xml:space="preserve"> </w:t>
      </w:r>
      <w:proofErr w:type="spellStart"/>
      <w:r w:rsidRPr="00017638">
        <w:t>интернет</w:t>
      </w:r>
      <w:proofErr w:type="spellEnd"/>
      <w:r w:rsidRPr="00017638">
        <w:t xml:space="preserve"> </w:t>
      </w:r>
      <w:proofErr w:type="spellStart"/>
      <w:r w:rsidRPr="00017638">
        <w:t>взаимодействия</w:t>
      </w:r>
      <w:proofErr w:type="spellEnd"/>
      <w:r w:rsidRPr="00017638">
        <w:t xml:space="preserve">, </w:t>
      </w:r>
      <w:proofErr w:type="spellStart"/>
      <w:r w:rsidRPr="00017638">
        <w:t>също</w:t>
      </w:r>
      <w:proofErr w:type="spellEnd"/>
      <w:r w:rsidRPr="00017638">
        <w:t xml:space="preserve"> </w:t>
      </w:r>
      <w:proofErr w:type="spellStart"/>
      <w:r w:rsidRPr="00017638">
        <w:t>не</w:t>
      </w:r>
      <w:proofErr w:type="spellEnd"/>
      <w:r w:rsidRPr="00017638">
        <w:t xml:space="preserve"> е </w:t>
      </w:r>
      <w:proofErr w:type="spellStart"/>
      <w:r w:rsidRPr="00017638">
        <w:t>потвърдена</w:t>
      </w:r>
      <w:proofErr w:type="spellEnd"/>
      <w:r w:rsidRPr="00017638">
        <w:t xml:space="preserve">. </w:t>
      </w:r>
      <w:proofErr w:type="spellStart"/>
      <w:r w:rsidRPr="00017638">
        <w:t>Въпреки</w:t>
      </w:r>
      <w:proofErr w:type="spellEnd"/>
      <w:r w:rsidRPr="00017638">
        <w:t xml:space="preserve"> </w:t>
      </w:r>
      <w:proofErr w:type="spellStart"/>
      <w:r w:rsidRPr="00017638">
        <w:t>че</w:t>
      </w:r>
      <w:proofErr w:type="spellEnd"/>
      <w:r w:rsidRPr="00017638">
        <w:t xml:space="preserve"> в </w:t>
      </w:r>
      <w:proofErr w:type="spellStart"/>
      <w:r w:rsidRPr="00017638">
        <w:t>корелационния</w:t>
      </w:r>
      <w:proofErr w:type="spellEnd"/>
      <w:r w:rsidRPr="00017638">
        <w:t xml:space="preserve"> </w:t>
      </w:r>
      <w:proofErr w:type="spellStart"/>
      <w:r w:rsidRPr="00017638">
        <w:t>анализ</w:t>
      </w:r>
      <w:proofErr w:type="spellEnd"/>
      <w:r w:rsidRPr="00017638">
        <w:t xml:space="preserve"> </w:t>
      </w:r>
      <w:proofErr w:type="spellStart"/>
      <w:r w:rsidRPr="00017638">
        <w:t>се</w:t>
      </w:r>
      <w:proofErr w:type="spellEnd"/>
      <w:r w:rsidRPr="00017638">
        <w:t xml:space="preserve"> </w:t>
      </w:r>
      <w:proofErr w:type="spellStart"/>
      <w:r w:rsidRPr="00017638">
        <w:t>наблюдава</w:t>
      </w:r>
      <w:proofErr w:type="spellEnd"/>
      <w:r w:rsidRPr="00017638">
        <w:t xml:space="preserve"> </w:t>
      </w:r>
      <w:proofErr w:type="spellStart"/>
      <w:r w:rsidRPr="00017638">
        <w:t>слаба</w:t>
      </w:r>
      <w:proofErr w:type="spellEnd"/>
      <w:r w:rsidRPr="00017638">
        <w:t xml:space="preserve"> </w:t>
      </w:r>
      <w:proofErr w:type="spellStart"/>
      <w:r w:rsidRPr="00017638">
        <w:t>отрицателна</w:t>
      </w:r>
      <w:proofErr w:type="spellEnd"/>
      <w:r w:rsidRPr="00017638">
        <w:t xml:space="preserve"> </w:t>
      </w:r>
      <w:proofErr w:type="spellStart"/>
      <w:r w:rsidRPr="00017638">
        <w:t>връзка</w:t>
      </w:r>
      <w:proofErr w:type="spellEnd"/>
      <w:r w:rsidRPr="00017638">
        <w:t xml:space="preserve"> </w:t>
      </w:r>
      <w:proofErr w:type="spellStart"/>
      <w:r w:rsidRPr="00017638">
        <w:t>между</w:t>
      </w:r>
      <w:proofErr w:type="spellEnd"/>
      <w:r w:rsidRPr="00017638">
        <w:t xml:space="preserve"> </w:t>
      </w:r>
      <w:proofErr w:type="spellStart"/>
      <w:r w:rsidRPr="00017638">
        <w:t>устойчивостта</w:t>
      </w:r>
      <w:proofErr w:type="spellEnd"/>
      <w:r w:rsidRPr="00017638">
        <w:t xml:space="preserve"> и </w:t>
      </w:r>
      <w:proofErr w:type="spellStart"/>
      <w:r w:rsidRPr="00017638">
        <w:t>времето</w:t>
      </w:r>
      <w:proofErr w:type="spellEnd"/>
      <w:r w:rsidRPr="00017638">
        <w:t xml:space="preserve">, </w:t>
      </w:r>
      <w:proofErr w:type="spellStart"/>
      <w:r w:rsidRPr="00017638">
        <w:t>прекарано</w:t>
      </w:r>
      <w:proofErr w:type="spellEnd"/>
      <w:r w:rsidRPr="00017638">
        <w:t xml:space="preserve"> </w:t>
      </w:r>
      <w:proofErr w:type="spellStart"/>
      <w:r w:rsidRPr="00017638">
        <w:t>онлайн</w:t>
      </w:r>
      <w:proofErr w:type="spellEnd"/>
      <w:r w:rsidRPr="00017638">
        <w:t xml:space="preserve">, </w:t>
      </w:r>
      <w:proofErr w:type="spellStart"/>
      <w:r w:rsidRPr="00017638">
        <w:t>тази</w:t>
      </w:r>
      <w:proofErr w:type="spellEnd"/>
      <w:r w:rsidRPr="00017638">
        <w:t xml:space="preserve"> </w:t>
      </w:r>
      <w:proofErr w:type="spellStart"/>
      <w:r w:rsidRPr="00017638">
        <w:t>връзка</w:t>
      </w:r>
      <w:proofErr w:type="spellEnd"/>
      <w:r w:rsidRPr="00017638">
        <w:t xml:space="preserve"> е </w:t>
      </w:r>
      <w:proofErr w:type="spellStart"/>
      <w:r w:rsidRPr="00017638">
        <w:t>много</w:t>
      </w:r>
      <w:proofErr w:type="spellEnd"/>
      <w:r w:rsidRPr="00017638">
        <w:t xml:space="preserve"> </w:t>
      </w:r>
      <w:proofErr w:type="spellStart"/>
      <w:r w:rsidRPr="00017638">
        <w:t>слаба</w:t>
      </w:r>
      <w:proofErr w:type="spellEnd"/>
      <w:r w:rsidRPr="00017638">
        <w:t xml:space="preserve"> и </w:t>
      </w:r>
      <w:proofErr w:type="spellStart"/>
      <w:r w:rsidRPr="00017638">
        <w:t>не</w:t>
      </w:r>
      <w:proofErr w:type="spellEnd"/>
      <w:r w:rsidRPr="00017638">
        <w:t xml:space="preserve"> </w:t>
      </w:r>
      <w:proofErr w:type="spellStart"/>
      <w:r w:rsidRPr="00017638">
        <w:t>се</w:t>
      </w:r>
      <w:proofErr w:type="spellEnd"/>
      <w:r w:rsidRPr="00017638">
        <w:t xml:space="preserve"> </w:t>
      </w:r>
      <w:proofErr w:type="spellStart"/>
      <w:r w:rsidRPr="00017638">
        <w:t>подкрепя</w:t>
      </w:r>
      <w:proofErr w:type="spellEnd"/>
      <w:r w:rsidRPr="00017638">
        <w:t xml:space="preserve"> </w:t>
      </w:r>
      <w:proofErr w:type="spellStart"/>
      <w:r w:rsidRPr="00017638">
        <w:t>от</w:t>
      </w:r>
      <w:proofErr w:type="spellEnd"/>
      <w:r w:rsidRPr="00017638">
        <w:t xml:space="preserve"> </w:t>
      </w:r>
      <w:proofErr w:type="spellStart"/>
      <w:r w:rsidRPr="00017638">
        <w:t>регресионния</w:t>
      </w:r>
      <w:proofErr w:type="spellEnd"/>
      <w:r w:rsidRPr="00017638">
        <w:t xml:space="preserve"> </w:t>
      </w:r>
      <w:proofErr w:type="spellStart"/>
      <w:r w:rsidRPr="00017638">
        <w:t>анализ</w:t>
      </w:r>
      <w:proofErr w:type="spellEnd"/>
      <w:r w:rsidRPr="00017638">
        <w:t xml:space="preserve">. </w:t>
      </w:r>
      <w:proofErr w:type="spellStart"/>
      <w:r w:rsidRPr="00017638">
        <w:t>Това</w:t>
      </w:r>
      <w:proofErr w:type="spellEnd"/>
      <w:r w:rsidRPr="00017638">
        <w:t xml:space="preserve"> </w:t>
      </w:r>
      <w:proofErr w:type="spellStart"/>
      <w:r w:rsidRPr="00017638">
        <w:t>подсказва</w:t>
      </w:r>
      <w:proofErr w:type="spellEnd"/>
      <w:r w:rsidRPr="00017638">
        <w:t xml:space="preserve">, </w:t>
      </w:r>
      <w:proofErr w:type="spellStart"/>
      <w:r w:rsidRPr="00017638">
        <w:t>че</w:t>
      </w:r>
      <w:proofErr w:type="spellEnd"/>
      <w:r w:rsidRPr="00017638">
        <w:t xml:space="preserve"> </w:t>
      </w:r>
      <w:proofErr w:type="spellStart"/>
      <w:r w:rsidRPr="00017638">
        <w:t>честите</w:t>
      </w:r>
      <w:proofErr w:type="spellEnd"/>
      <w:r w:rsidRPr="00017638">
        <w:t xml:space="preserve"> </w:t>
      </w:r>
      <w:proofErr w:type="spellStart"/>
      <w:r w:rsidRPr="00017638">
        <w:t>интернет</w:t>
      </w:r>
      <w:proofErr w:type="spellEnd"/>
      <w:r w:rsidRPr="00017638">
        <w:t xml:space="preserve"> </w:t>
      </w:r>
      <w:proofErr w:type="spellStart"/>
      <w:r w:rsidRPr="00017638">
        <w:t>взаимодействия</w:t>
      </w:r>
      <w:proofErr w:type="spellEnd"/>
      <w:r w:rsidRPr="00017638">
        <w:t xml:space="preserve"> </w:t>
      </w:r>
      <w:proofErr w:type="spellStart"/>
      <w:r w:rsidRPr="00017638">
        <w:t>не</w:t>
      </w:r>
      <w:proofErr w:type="spellEnd"/>
      <w:r w:rsidRPr="00017638">
        <w:t xml:space="preserve"> </w:t>
      </w:r>
      <w:proofErr w:type="spellStart"/>
      <w:r w:rsidRPr="00017638">
        <w:t>оказват</w:t>
      </w:r>
      <w:proofErr w:type="spellEnd"/>
      <w:r w:rsidRPr="00017638">
        <w:t xml:space="preserve"> </w:t>
      </w:r>
      <w:proofErr w:type="spellStart"/>
      <w:r w:rsidRPr="00017638">
        <w:t>съществено</w:t>
      </w:r>
      <w:proofErr w:type="spellEnd"/>
      <w:r w:rsidRPr="00017638">
        <w:t xml:space="preserve"> </w:t>
      </w:r>
      <w:proofErr w:type="spellStart"/>
      <w:r w:rsidRPr="00017638">
        <w:t>влияние</w:t>
      </w:r>
      <w:proofErr w:type="spellEnd"/>
      <w:r w:rsidRPr="00017638">
        <w:t xml:space="preserve"> </w:t>
      </w:r>
      <w:proofErr w:type="spellStart"/>
      <w:r w:rsidRPr="00017638">
        <w:t>върху</w:t>
      </w:r>
      <w:proofErr w:type="spellEnd"/>
      <w:r w:rsidRPr="00017638">
        <w:t xml:space="preserve"> </w:t>
      </w:r>
      <w:proofErr w:type="spellStart"/>
      <w:r w:rsidRPr="00017638">
        <w:t>способността</w:t>
      </w:r>
      <w:proofErr w:type="spellEnd"/>
      <w:r w:rsidRPr="00017638">
        <w:t xml:space="preserve"> </w:t>
      </w:r>
      <w:proofErr w:type="spellStart"/>
      <w:r w:rsidRPr="00017638">
        <w:t>за</w:t>
      </w:r>
      <w:proofErr w:type="spellEnd"/>
      <w:r w:rsidRPr="00017638">
        <w:t xml:space="preserve"> </w:t>
      </w:r>
      <w:proofErr w:type="spellStart"/>
      <w:r w:rsidRPr="00017638">
        <w:t>справяне</w:t>
      </w:r>
      <w:proofErr w:type="spellEnd"/>
      <w:r w:rsidRPr="00017638">
        <w:t xml:space="preserve"> с </w:t>
      </w:r>
      <w:proofErr w:type="spellStart"/>
      <w:r w:rsidRPr="00017638">
        <w:t>трудностите</w:t>
      </w:r>
      <w:proofErr w:type="spellEnd"/>
      <w:r w:rsidRPr="00017638">
        <w:t>.</w:t>
      </w:r>
    </w:p>
    <w:p w14:paraId="3652053E" w14:textId="77777777" w:rsidR="00017638" w:rsidRPr="00017638" w:rsidRDefault="00017638" w:rsidP="00017638">
      <w:pPr>
        <w:spacing w:line="360" w:lineRule="auto"/>
        <w:ind w:firstLine="708"/>
        <w:jc w:val="both"/>
      </w:pPr>
      <w:proofErr w:type="spellStart"/>
      <w:r w:rsidRPr="00017638">
        <w:t>Четвъртата</w:t>
      </w:r>
      <w:proofErr w:type="spellEnd"/>
      <w:r w:rsidRPr="00017638">
        <w:t xml:space="preserve"> </w:t>
      </w:r>
      <w:proofErr w:type="spellStart"/>
      <w:r w:rsidRPr="00017638">
        <w:t>хипотеза</w:t>
      </w:r>
      <w:proofErr w:type="spellEnd"/>
      <w:r w:rsidRPr="00017638">
        <w:t xml:space="preserve"> (H4), </w:t>
      </w:r>
      <w:proofErr w:type="spellStart"/>
      <w:r w:rsidRPr="00017638">
        <w:t>свързана</w:t>
      </w:r>
      <w:proofErr w:type="spellEnd"/>
      <w:r w:rsidRPr="00017638">
        <w:t xml:space="preserve"> с </w:t>
      </w:r>
      <w:proofErr w:type="spellStart"/>
      <w:r w:rsidRPr="00017638">
        <w:t>разликите</w:t>
      </w:r>
      <w:proofErr w:type="spellEnd"/>
      <w:r w:rsidRPr="00017638">
        <w:t xml:space="preserve"> в </w:t>
      </w:r>
      <w:proofErr w:type="spellStart"/>
      <w:r w:rsidRPr="00017638">
        <w:t>емоционалната</w:t>
      </w:r>
      <w:proofErr w:type="spellEnd"/>
      <w:r w:rsidRPr="00017638">
        <w:t xml:space="preserve"> </w:t>
      </w:r>
      <w:proofErr w:type="spellStart"/>
      <w:r w:rsidRPr="00017638">
        <w:t>регулация</w:t>
      </w:r>
      <w:proofErr w:type="spellEnd"/>
      <w:r w:rsidRPr="00017638">
        <w:t xml:space="preserve"> (</w:t>
      </w:r>
      <w:proofErr w:type="spellStart"/>
      <w:r w:rsidRPr="00017638">
        <w:t>положителна</w:t>
      </w:r>
      <w:proofErr w:type="spellEnd"/>
      <w:r w:rsidRPr="00017638">
        <w:t xml:space="preserve"> и </w:t>
      </w:r>
      <w:proofErr w:type="spellStart"/>
      <w:r w:rsidRPr="00017638">
        <w:t>отрицателна</w:t>
      </w:r>
      <w:proofErr w:type="spellEnd"/>
      <w:r w:rsidRPr="00017638">
        <w:t xml:space="preserve">) </w:t>
      </w:r>
      <w:proofErr w:type="spellStart"/>
      <w:r w:rsidRPr="00017638">
        <w:t>между</w:t>
      </w:r>
      <w:proofErr w:type="spellEnd"/>
      <w:r w:rsidRPr="00017638">
        <w:t xml:space="preserve"> </w:t>
      </w:r>
      <w:proofErr w:type="spellStart"/>
      <w:r w:rsidRPr="00017638">
        <w:t>групите</w:t>
      </w:r>
      <w:proofErr w:type="spellEnd"/>
      <w:r w:rsidRPr="00017638">
        <w:t xml:space="preserve"> с </w:t>
      </w:r>
      <w:proofErr w:type="spellStart"/>
      <w:r w:rsidRPr="00017638">
        <w:t>различна</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w:t>
      </w:r>
      <w:proofErr w:type="spellEnd"/>
      <w:r w:rsidRPr="00017638">
        <w:t xml:space="preserve">, </w:t>
      </w:r>
      <w:proofErr w:type="spellStart"/>
      <w:r w:rsidRPr="00017638">
        <w:t>не</w:t>
      </w:r>
      <w:proofErr w:type="spellEnd"/>
      <w:r w:rsidRPr="00017638">
        <w:t xml:space="preserve"> е </w:t>
      </w:r>
      <w:proofErr w:type="spellStart"/>
      <w:r w:rsidRPr="00017638">
        <w:t>потвърдена</w:t>
      </w:r>
      <w:proofErr w:type="spellEnd"/>
      <w:r w:rsidRPr="00017638">
        <w:t xml:space="preserve">. </w:t>
      </w:r>
      <w:proofErr w:type="spellStart"/>
      <w:r w:rsidRPr="00017638">
        <w:t>Тестът</w:t>
      </w:r>
      <w:proofErr w:type="spellEnd"/>
      <w:r w:rsidRPr="00017638">
        <w:t xml:space="preserve"> </w:t>
      </w:r>
      <w:proofErr w:type="spellStart"/>
      <w:r w:rsidRPr="00017638">
        <w:t>на</w:t>
      </w:r>
      <w:proofErr w:type="spellEnd"/>
      <w:r w:rsidRPr="00017638">
        <w:t xml:space="preserve"> </w:t>
      </w:r>
      <w:proofErr w:type="spellStart"/>
      <w:r w:rsidRPr="00017638">
        <w:t>Крускал-Уолис</w:t>
      </w:r>
      <w:proofErr w:type="spellEnd"/>
      <w:r w:rsidRPr="00017638">
        <w:t xml:space="preserve"> </w:t>
      </w:r>
      <w:proofErr w:type="spellStart"/>
      <w:r w:rsidRPr="00017638">
        <w:t>показва</w:t>
      </w:r>
      <w:proofErr w:type="spellEnd"/>
      <w:r w:rsidRPr="00017638">
        <w:t xml:space="preserve">, </w:t>
      </w:r>
      <w:proofErr w:type="spellStart"/>
      <w:r w:rsidRPr="00017638">
        <w:t>че</w:t>
      </w:r>
      <w:proofErr w:type="spellEnd"/>
      <w:r w:rsidRPr="00017638">
        <w:t xml:space="preserve"> </w:t>
      </w:r>
      <w:proofErr w:type="spellStart"/>
      <w:r w:rsidRPr="00017638">
        <w:t>няма</w:t>
      </w:r>
      <w:proofErr w:type="spellEnd"/>
      <w:r w:rsidRPr="00017638">
        <w:t xml:space="preserve"> </w:t>
      </w:r>
      <w:proofErr w:type="spellStart"/>
      <w:r w:rsidRPr="00017638">
        <w:t>статистически</w:t>
      </w:r>
      <w:proofErr w:type="spellEnd"/>
      <w:r w:rsidRPr="00017638">
        <w:t xml:space="preserve"> </w:t>
      </w:r>
      <w:proofErr w:type="spellStart"/>
      <w:r w:rsidRPr="00017638">
        <w:t>значими</w:t>
      </w:r>
      <w:proofErr w:type="spellEnd"/>
      <w:r w:rsidRPr="00017638">
        <w:t xml:space="preserve"> </w:t>
      </w:r>
      <w:proofErr w:type="spellStart"/>
      <w:r w:rsidRPr="00017638">
        <w:t>разлики</w:t>
      </w:r>
      <w:proofErr w:type="spellEnd"/>
      <w:r w:rsidRPr="00017638">
        <w:t xml:space="preserve"> в </w:t>
      </w:r>
      <w:proofErr w:type="spellStart"/>
      <w:r w:rsidRPr="00017638">
        <w:t>оценките</w:t>
      </w:r>
      <w:proofErr w:type="spellEnd"/>
      <w:r w:rsidRPr="00017638">
        <w:t xml:space="preserve"> </w:t>
      </w:r>
      <w:proofErr w:type="spellStart"/>
      <w:r w:rsidRPr="00017638">
        <w:t>за</w:t>
      </w:r>
      <w:proofErr w:type="spellEnd"/>
      <w:r w:rsidRPr="00017638">
        <w:t xml:space="preserve"> </w:t>
      </w:r>
      <w:proofErr w:type="spellStart"/>
      <w:r w:rsidRPr="00017638">
        <w:t>емоционална</w:t>
      </w:r>
      <w:proofErr w:type="spellEnd"/>
      <w:r w:rsidRPr="00017638">
        <w:t xml:space="preserve"> </w:t>
      </w:r>
      <w:proofErr w:type="spellStart"/>
      <w:r w:rsidRPr="00017638">
        <w:t>регулация</w:t>
      </w:r>
      <w:proofErr w:type="spellEnd"/>
      <w:r w:rsidRPr="00017638">
        <w:t xml:space="preserve"> </w:t>
      </w:r>
      <w:proofErr w:type="spellStart"/>
      <w:r w:rsidRPr="00017638">
        <w:t>между</w:t>
      </w:r>
      <w:proofErr w:type="spellEnd"/>
      <w:r w:rsidRPr="00017638">
        <w:t xml:space="preserve"> </w:t>
      </w:r>
      <w:proofErr w:type="spellStart"/>
      <w:r w:rsidRPr="00017638">
        <w:t>групите</w:t>
      </w:r>
      <w:proofErr w:type="spellEnd"/>
      <w:r w:rsidRPr="00017638">
        <w:t xml:space="preserve"> с </w:t>
      </w:r>
      <w:proofErr w:type="spellStart"/>
      <w:r w:rsidRPr="00017638">
        <w:t>ниска</w:t>
      </w:r>
      <w:proofErr w:type="spellEnd"/>
      <w:r w:rsidRPr="00017638">
        <w:t xml:space="preserve">, </w:t>
      </w:r>
      <w:proofErr w:type="spellStart"/>
      <w:r w:rsidRPr="00017638">
        <w:t>средна</w:t>
      </w:r>
      <w:proofErr w:type="spellEnd"/>
      <w:r w:rsidRPr="00017638">
        <w:t xml:space="preserve"> и </w:t>
      </w:r>
      <w:proofErr w:type="spellStart"/>
      <w:r w:rsidRPr="00017638">
        <w:t>висока</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w:t>
      </w:r>
      <w:proofErr w:type="spellEnd"/>
      <w:r w:rsidRPr="00017638">
        <w:t>.</w:t>
      </w:r>
    </w:p>
    <w:p w14:paraId="039FFDA6" w14:textId="77777777" w:rsidR="00017638" w:rsidRPr="00017638" w:rsidRDefault="00017638" w:rsidP="00017638">
      <w:pPr>
        <w:spacing w:line="360" w:lineRule="auto"/>
        <w:ind w:firstLine="708"/>
        <w:jc w:val="both"/>
      </w:pPr>
      <w:proofErr w:type="spellStart"/>
      <w:r w:rsidRPr="00017638">
        <w:t>Последната</w:t>
      </w:r>
      <w:proofErr w:type="spellEnd"/>
      <w:r w:rsidRPr="00017638">
        <w:t xml:space="preserve"> </w:t>
      </w:r>
      <w:proofErr w:type="spellStart"/>
      <w:r w:rsidRPr="00017638">
        <w:t>хипотеза</w:t>
      </w:r>
      <w:proofErr w:type="spellEnd"/>
      <w:r w:rsidRPr="00017638">
        <w:t xml:space="preserve"> (H5), </w:t>
      </w:r>
      <w:proofErr w:type="spellStart"/>
      <w:r w:rsidRPr="00017638">
        <w:t>която</w:t>
      </w:r>
      <w:proofErr w:type="spellEnd"/>
      <w:r w:rsidRPr="00017638">
        <w:t xml:space="preserve"> </w:t>
      </w:r>
      <w:proofErr w:type="spellStart"/>
      <w:r w:rsidRPr="00017638">
        <w:t>предполага</w:t>
      </w:r>
      <w:proofErr w:type="spellEnd"/>
      <w:r w:rsidRPr="00017638">
        <w:t xml:space="preserve">, </w:t>
      </w:r>
      <w:proofErr w:type="spellStart"/>
      <w:r w:rsidRPr="00017638">
        <w:t>че</w:t>
      </w:r>
      <w:proofErr w:type="spellEnd"/>
      <w:r w:rsidRPr="00017638">
        <w:t xml:space="preserve"> </w:t>
      </w:r>
      <w:proofErr w:type="spellStart"/>
      <w:r w:rsidRPr="00017638">
        <w:t>използването</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може</w:t>
      </w:r>
      <w:proofErr w:type="spellEnd"/>
      <w:r w:rsidRPr="00017638">
        <w:t xml:space="preserve"> </w:t>
      </w:r>
      <w:proofErr w:type="spellStart"/>
      <w:r w:rsidRPr="00017638">
        <w:t>да</w:t>
      </w:r>
      <w:proofErr w:type="spellEnd"/>
      <w:r w:rsidRPr="00017638">
        <w:t xml:space="preserve"> </w:t>
      </w:r>
      <w:proofErr w:type="spellStart"/>
      <w:r w:rsidRPr="00017638">
        <w:t>предскаже</w:t>
      </w:r>
      <w:proofErr w:type="spellEnd"/>
      <w:r w:rsidRPr="00017638">
        <w:t xml:space="preserve"> </w:t>
      </w:r>
      <w:proofErr w:type="spellStart"/>
      <w:r w:rsidRPr="00017638">
        <w:t>самооценката</w:t>
      </w:r>
      <w:proofErr w:type="spellEnd"/>
      <w:r w:rsidRPr="00017638">
        <w:t xml:space="preserve">, </w:t>
      </w:r>
      <w:proofErr w:type="spellStart"/>
      <w:r w:rsidRPr="00017638">
        <w:t>възприетия</w:t>
      </w:r>
      <w:proofErr w:type="spellEnd"/>
      <w:r w:rsidRPr="00017638">
        <w:t xml:space="preserve"> </w:t>
      </w:r>
      <w:proofErr w:type="spellStart"/>
      <w:r w:rsidRPr="00017638">
        <w:t>стрес</w:t>
      </w:r>
      <w:proofErr w:type="spellEnd"/>
      <w:r w:rsidRPr="00017638">
        <w:t xml:space="preserve"> и </w:t>
      </w:r>
      <w:proofErr w:type="spellStart"/>
      <w:r w:rsidRPr="00017638">
        <w:t>емоционалната</w:t>
      </w:r>
      <w:proofErr w:type="spellEnd"/>
      <w:r w:rsidRPr="00017638">
        <w:t xml:space="preserve"> </w:t>
      </w:r>
      <w:proofErr w:type="spellStart"/>
      <w:r w:rsidRPr="00017638">
        <w:t>регулация</w:t>
      </w:r>
      <w:proofErr w:type="spellEnd"/>
      <w:r w:rsidRPr="00017638">
        <w:t xml:space="preserve">, е </w:t>
      </w:r>
      <w:proofErr w:type="spellStart"/>
      <w:r w:rsidRPr="00017638">
        <w:t>частично</w:t>
      </w:r>
      <w:proofErr w:type="spellEnd"/>
      <w:r w:rsidRPr="00017638">
        <w:t xml:space="preserve"> </w:t>
      </w:r>
      <w:proofErr w:type="spellStart"/>
      <w:r w:rsidRPr="00017638">
        <w:t>потвърдена</w:t>
      </w:r>
      <w:proofErr w:type="spellEnd"/>
      <w:r w:rsidRPr="00017638">
        <w:t xml:space="preserve">. </w:t>
      </w:r>
      <w:proofErr w:type="spellStart"/>
      <w:r w:rsidRPr="00017638">
        <w:t>Само</w:t>
      </w:r>
      <w:proofErr w:type="spellEnd"/>
      <w:r w:rsidRPr="00017638">
        <w:t xml:space="preserve"> </w:t>
      </w:r>
      <w:proofErr w:type="spellStart"/>
      <w:r w:rsidRPr="00017638">
        <w:t>за</w:t>
      </w:r>
      <w:proofErr w:type="spellEnd"/>
      <w:r w:rsidRPr="00017638">
        <w:t xml:space="preserve"> </w:t>
      </w:r>
      <w:proofErr w:type="spellStart"/>
      <w:r w:rsidRPr="00017638">
        <w:t>самооценката</w:t>
      </w:r>
      <w:proofErr w:type="spellEnd"/>
      <w:r w:rsidRPr="00017638">
        <w:t xml:space="preserve"> </w:t>
      </w:r>
      <w:proofErr w:type="spellStart"/>
      <w:r w:rsidRPr="00017638">
        <w:t>се</w:t>
      </w:r>
      <w:proofErr w:type="spellEnd"/>
      <w:r w:rsidRPr="00017638">
        <w:t xml:space="preserve"> </w:t>
      </w:r>
      <w:proofErr w:type="spellStart"/>
      <w:r w:rsidRPr="00017638">
        <w:t>наблюдават</w:t>
      </w:r>
      <w:proofErr w:type="spellEnd"/>
      <w:r w:rsidRPr="00017638">
        <w:t xml:space="preserve"> </w:t>
      </w:r>
      <w:proofErr w:type="spellStart"/>
      <w:r w:rsidRPr="00017638">
        <w:t>значими</w:t>
      </w:r>
      <w:proofErr w:type="spellEnd"/>
      <w:r w:rsidRPr="00017638">
        <w:t xml:space="preserve"> </w:t>
      </w:r>
      <w:proofErr w:type="spellStart"/>
      <w:r w:rsidRPr="00017638">
        <w:t>предиктори</w:t>
      </w:r>
      <w:proofErr w:type="spellEnd"/>
      <w:r w:rsidRPr="00017638">
        <w:t xml:space="preserve">, </w:t>
      </w:r>
      <w:proofErr w:type="spellStart"/>
      <w:r w:rsidRPr="00017638">
        <w:t>докато</w:t>
      </w:r>
      <w:proofErr w:type="spellEnd"/>
      <w:r w:rsidRPr="00017638">
        <w:t xml:space="preserve"> </w:t>
      </w:r>
      <w:proofErr w:type="spellStart"/>
      <w:r w:rsidRPr="00017638">
        <w:t>за</w:t>
      </w:r>
      <w:proofErr w:type="spellEnd"/>
      <w:r w:rsidRPr="00017638">
        <w:t xml:space="preserve"> </w:t>
      </w:r>
      <w:proofErr w:type="spellStart"/>
      <w:r w:rsidRPr="00017638">
        <w:t>възприетия</w:t>
      </w:r>
      <w:proofErr w:type="spellEnd"/>
      <w:r w:rsidRPr="00017638">
        <w:t xml:space="preserve"> </w:t>
      </w:r>
      <w:proofErr w:type="spellStart"/>
      <w:r w:rsidRPr="00017638">
        <w:t>стрес</w:t>
      </w:r>
      <w:proofErr w:type="spellEnd"/>
      <w:r w:rsidRPr="00017638">
        <w:t xml:space="preserve"> и </w:t>
      </w:r>
      <w:proofErr w:type="spellStart"/>
      <w:r w:rsidRPr="00017638">
        <w:t>емоционалната</w:t>
      </w:r>
      <w:proofErr w:type="spellEnd"/>
      <w:r w:rsidRPr="00017638">
        <w:t xml:space="preserve"> </w:t>
      </w:r>
      <w:proofErr w:type="spellStart"/>
      <w:r w:rsidRPr="00017638">
        <w:t>регулация</w:t>
      </w:r>
      <w:proofErr w:type="spellEnd"/>
      <w:r w:rsidRPr="00017638">
        <w:t xml:space="preserve"> </w:t>
      </w:r>
      <w:proofErr w:type="spellStart"/>
      <w:r w:rsidRPr="00017638">
        <w:t>предсказанията</w:t>
      </w:r>
      <w:proofErr w:type="spellEnd"/>
      <w:r w:rsidRPr="00017638">
        <w:t xml:space="preserve"> </w:t>
      </w:r>
      <w:proofErr w:type="spellStart"/>
      <w:r w:rsidRPr="00017638">
        <w:t>са</w:t>
      </w:r>
      <w:proofErr w:type="spellEnd"/>
      <w:r w:rsidRPr="00017638">
        <w:t xml:space="preserve"> </w:t>
      </w:r>
      <w:proofErr w:type="spellStart"/>
      <w:r w:rsidRPr="00017638">
        <w:t>незначими</w:t>
      </w:r>
      <w:proofErr w:type="spellEnd"/>
      <w:r w:rsidRPr="00017638">
        <w:t xml:space="preserve">. </w:t>
      </w:r>
      <w:proofErr w:type="spellStart"/>
      <w:r w:rsidRPr="00017638">
        <w:t>Това</w:t>
      </w:r>
      <w:proofErr w:type="spellEnd"/>
      <w:r w:rsidRPr="00017638">
        <w:t xml:space="preserve"> </w:t>
      </w:r>
      <w:proofErr w:type="spellStart"/>
      <w:r w:rsidRPr="00017638">
        <w:t>показва</w:t>
      </w:r>
      <w:proofErr w:type="spellEnd"/>
      <w:r w:rsidRPr="00017638">
        <w:t xml:space="preserve">, </w:t>
      </w:r>
      <w:proofErr w:type="spellStart"/>
      <w:r w:rsidRPr="00017638">
        <w:t>че</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оказва</w:t>
      </w:r>
      <w:proofErr w:type="spellEnd"/>
      <w:r w:rsidRPr="00017638">
        <w:t xml:space="preserve"> </w:t>
      </w:r>
      <w:proofErr w:type="spellStart"/>
      <w:r w:rsidRPr="00017638">
        <w:t>по-ясно</w:t>
      </w:r>
      <w:proofErr w:type="spellEnd"/>
      <w:r w:rsidRPr="00017638">
        <w:t xml:space="preserve"> </w:t>
      </w:r>
      <w:proofErr w:type="spellStart"/>
      <w:r w:rsidRPr="00017638">
        <w:t>влияние</w:t>
      </w:r>
      <w:proofErr w:type="spellEnd"/>
      <w:r w:rsidRPr="00017638">
        <w:t xml:space="preserve"> </w:t>
      </w:r>
      <w:proofErr w:type="spellStart"/>
      <w:r w:rsidRPr="00017638">
        <w:t>върху</w:t>
      </w:r>
      <w:proofErr w:type="spellEnd"/>
      <w:r w:rsidRPr="00017638">
        <w:t xml:space="preserve"> </w:t>
      </w:r>
      <w:proofErr w:type="spellStart"/>
      <w:r w:rsidRPr="00017638">
        <w:t>самооценката</w:t>
      </w:r>
      <w:proofErr w:type="spellEnd"/>
      <w:r w:rsidRPr="00017638">
        <w:t xml:space="preserve">, </w:t>
      </w:r>
      <w:proofErr w:type="spellStart"/>
      <w:r w:rsidRPr="00017638">
        <w:t>отколкото</w:t>
      </w:r>
      <w:proofErr w:type="spellEnd"/>
      <w:r w:rsidRPr="00017638">
        <w:t xml:space="preserve"> </w:t>
      </w:r>
      <w:proofErr w:type="spellStart"/>
      <w:r w:rsidRPr="00017638">
        <w:t>върху</w:t>
      </w:r>
      <w:proofErr w:type="spellEnd"/>
      <w:r w:rsidRPr="00017638">
        <w:t xml:space="preserve"> </w:t>
      </w:r>
      <w:proofErr w:type="spellStart"/>
      <w:r w:rsidRPr="00017638">
        <w:t>другите</w:t>
      </w:r>
      <w:proofErr w:type="spellEnd"/>
      <w:r w:rsidRPr="00017638">
        <w:t xml:space="preserve"> </w:t>
      </w:r>
      <w:proofErr w:type="spellStart"/>
      <w:r w:rsidRPr="00017638">
        <w:t>изследвани</w:t>
      </w:r>
      <w:proofErr w:type="spellEnd"/>
      <w:r w:rsidRPr="00017638">
        <w:t xml:space="preserve"> </w:t>
      </w:r>
      <w:proofErr w:type="spellStart"/>
      <w:r w:rsidRPr="00017638">
        <w:t>психологически</w:t>
      </w:r>
      <w:proofErr w:type="spellEnd"/>
      <w:r w:rsidRPr="00017638">
        <w:t xml:space="preserve"> </w:t>
      </w:r>
      <w:proofErr w:type="spellStart"/>
      <w:r w:rsidRPr="00017638">
        <w:t>характеристики</w:t>
      </w:r>
      <w:proofErr w:type="spellEnd"/>
      <w:r w:rsidRPr="00017638">
        <w:t>.</w:t>
      </w:r>
    </w:p>
    <w:p w14:paraId="2BD26FAB" w14:textId="77777777" w:rsidR="00017638" w:rsidRPr="00017638" w:rsidRDefault="00017638" w:rsidP="00017638">
      <w:pPr>
        <w:spacing w:line="360" w:lineRule="auto"/>
        <w:ind w:firstLine="708"/>
        <w:jc w:val="both"/>
      </w:pPr>
      <w:proofErr w:type="spellStart"/>
      <w:r w:rsidRPr="00017638">
        <w:lastRenderedPageBreak/>
        <w:t>Резултатите</w:t>
      </w:r>
      <w:proofErr w:type="spellEnd"/>
      <w:r w:rsidRPr="00017638">
        <w:t xml:space="preserve"> </w:t>
      </w:r>
      <w:proofErr w:type="spellStart"/>
      <w:r w:rsidRPr="00017638">
        <w:t>от</w:t>
      </w:r>
      <w:proofErr w:type="spellEnd"/>
      <w:r w:rsidRPr="00017638">
        <w:t xml:space="preserve"> </w:t>
      </w:r>
      <w:proofErr w:type="spellStart"/>
      <w:r w:rsidRPr="00017638">
        <w:t>изследването</w:t>
      </w:r>
      <w:proofErr w:type="spellEnd"/>
      <w:r w:rsidRPr="00017638">
        <w:t xml:space="preserve"> </w:t>
      </w:r>
      <w:proofErr w:type="spellStart"/>
      <w:r w:rsidRPr="00017638">
        <w:t>предоставят</w:t>
      </w:r>
      <w:proofErr w:type="spellEnd"/>
      <w:r w:rsidRPr="00017638">
        <w:t xml:space="preserve"> </w:t>
      </w:r>
      <w:proofErr w:type="spellStart"/>
      <w:r w:rsidRPr="00017638">
        <w:t>ценна</w:t>
      </w:r>
      <w:proofErr w:type="spellEnd"/>
      <w:r w:rsidRPr="00017638">
        <w:t xml:space="preserve"> </w:t>
      </w:r>
      <w:proofErr w:type="spellStart"/>
      <w:r w:rsidRPr="00017638">
        <w:t>информация</w:t>
      </w:r>
      <w:proofErr w:type="spellEnd"/>
      <w:r w:rsidRPr="00017638">
        <w:t xml:space="preserve"> </w:t>
      </w:r>
      <w:proofErr w:type="spellStart"/>
      <w:r w:rsidRPr="00017638">
        <w:t>за</w:t>
      </w:r>
      <w:proofErr w:type="spellEnd"/>
      <w:r w:rsidRPr="00017638">
        <w:t xml:space="preserve"> </w:t>
      </w:r>
      <w:proofErr w:type="spellStart"/>
      <w:r w:rsidRPr="00017638">
        <w:t>влиянието</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върху</w:t>
      </w:r>
      <w:proofErr w:type="spellEnd"/>
      <w:r w:rsidRPr="00017638">
        <w:t xml:space="preserve"> </w:t>
      </w:r>
      <w:proofErr w:type="spellStart"/>
      <w:r w:rsidRPr="00017638">
        <w:t>различни</w:t>
      </w:r>
      <w:proofErr w:type="spellEnd"/>
      <w:r w:rsidRPr="00017638">
        <w:t xml:space="preserve"> </w:t>
      </w:r>
      <w:proofErr w:type="spellStart"/>
      <w:r w:rsidRPr="00017638">
        <w:t>психологически</w:t>
      </w:r>
      <w:proofErr w:type="spellEnd"/>
      <w:r w:rsidRPr="00017638">
        <w:t xml:space="preserve"> </w:t>
      </w:r>
      <w:proofErr w:type="spellStart"/>
      <w:r w:rsidRPr="00017638">
        <w:t>характеристики</w:t>
      </w:r>
      <w:proofErr w:type="spellEnd"/>
      <w:r w:rsidRPr="00017638">
        <w:t xml:space="preserve">, </w:t>
      </w:r>
      <w:proofErr w:type="spellStart"/>
      <w:r w:rsidRPr="00017638">
        <w:t>но</w:t>
      </w:r>
      <w:proofErr w:type="spellEnd"/>
      <w:r w:rsidRPr="00017638">
        <w:t xml:space="preserve"> </w:t>
      </w:r>
      <w:proofErr w:type="spellStart"/>
      <w:r w:rsidRPr="00017638">
        <w:t>същевременно</w:t>
      </w:r>
      <w:proofErr w:type="spellEnd"/>
      <w:r w:rsidRPr="00017638">
        <w:t xml:space="preserve"> </w:t>
      </w:r>
      <w:proofErr w:type="spellStart"/>
      <w:r w:rsidRPr="00017638">
        <w:t>подчертават</w:t>
      </w:r>
      <w:proofErr w:type="spellEnd"/>
      <w:r w:rsidRPr="00017638">
        <w:t xml:space="preserve"> </w:t>
      </w:r>
      <w:proofErr w:type="spellStart"/>
      <w:r w:rsidRPr="00017638">
        <w:t>сложността</w:t>
      </w:r>
      <w:proofErr w:type="spellEnd"/>
      <w:r w:rsidRPr="00017638">
        <w:t xml:space="preserve"> </w:t>
      </w:r>
      <w:proofErr w:type="spellStart"/>
      <w:r w:rsidRPr="00017638">
        <w:t>на</w:t>
      </w:r>
      <w:proofErr w:type="spellEnd"/>
      <w:r w:rsidRPr="00017638">
        <w:t xml:space="preserve"> </w:t>
      </w:r>
      <w:proofErr w:type="spellStart"/>
      <w:r w:rsidRPr="00017638">
        <w:t>тези</w:t>
      </w:r>
      <w:proofErr w:type="spellEnd"/>
      <w:r w:rsidRPr="00017638">
        <w:t xml:space="preserve"> </w:t>
      </w:r>
      <w:proofErr w:type="spellStart"/>
      <w:r w:rsidRPr="00017638">
        <w:t>връзки</w:t>
      </w:r>
      <w:proofErr w:type="spellEnd"/>
      <w:r w:rsidRPr="00017638">
        <w:t xml:space="preserve">. </w:t>
      </w:r>
      <w:proofErr w:type="spellStart"/>
      <w:r w:rsidRPr="00017638">
        <w:t>Анализът</w:t>
      </w:r>
      <w:proofErr w:type="spellEnd"/>
      <w:r w:rsidRPr="00017638">
        <w:t xml:space="preserve"> </w:t>
      </w:r>
      <w:proofErr w:type="spellStart"/>
      <w:r w:rsidRPr="00017638">
        <w:t>показва</w:t>
      </w:r>
      <w:proofErr w:type="spellEnd"/>
      <w:r w:rsidRPr="00017638">
        <w:t xml:space="preserve">, </w:t>
      </w:r>
      <w:proofErr w:type="spellStart"/>
      <w:r w:rsidRPr="00017638">
        <w:t>че</w:t>
      </w:r>
      <w:proofErr w:type="spellEnd"/>
      <w:r w:rsidRPr="00017638">
        <w:t xml:space="preserve"> </w:t>
      </w:r>
      <w:proofErr w:type="spellStart"/>
      <w:r w:rsidRPr="00017638">
        <w:t>самооценката</w:t>
      </w:r>
      <w:proofErr w:type="spellEnd"/>
      <w:r w:rsidRPr="00017638">
        <w:t xml:space="preserve"> е </w:t>
      </w:r>
      <w:proofErr w:type="spellStart"/>
      <w:r w:rsidRPr="00017638">
        <w:t>най-силно</w:t>
      </w:r>
      <w:proofErr w:type="spellEnd"/>
      <w:r w:rsidRPr="00017638">
        <w:t xml:space="preserve"> </w:t>
      </w:r>
      <w:proofErr w:type="spellStart"/>
      <w:r w:rsidRPr="00017638">
        <w:t>свързана</w:t>
      </w:r>
      <w:proofErr w:type="spellEnd"/>
      <w:r w:rsidRPr="00017638">
        <w:t xml:space="preserve"> с </w:t>
      </w:r>
      <w:proofErr w:type="spellStart"/>
      <w:r w:rsidRPr="00017638">
        <w:t>аспектите</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като</w:t>
      </w:r>
      <w:proofErr w:type="spellEnd"/>
      <w:r w:rsidRPr="00017638">
        <w:t xml:space="preserve"> </w:t>
      </w:r>
      <w:proofErr w:type="spellStart"/>
      <w:r w:rsidRPr="00017638">
        <w:t>времето</w:t>
      </w:r>
      <w:proofErr w:type="spellEnd"/>
      <w:r w:rsidRPr="00017638">
        <w:t xml:space="preserve">, </w:t>
      </w:r>
      <w:proofErr w:type="spellStart"/>
      <w:r w:rsidRPr="00017638">
        <w:t>прекарано</w:t>
      </w:r>
      <w:proofErr w:type="spellEnd"/>
      <w:r w:rsidRPr="00017638">
        <w:t xml:space="preserve"> </w:t>
      </w:r>
      <w:proofErr w:type="spellStart"/>
      <w:r w:rsidRPr="00017638">
        <w:t>онлайн</w:t>
      </w:r>
      <w:proofErr w:type="spellEnd"/>
      <w:r w:rsidRPr="00017638">
        <w:t xml:space="preserve">, и </w:t>
      </w:r>
      <w:proofErr w:type="spellStart"/>
      <w:r w:rsidRPr="00017638">
        <w:t>създаването</w:t>
      </w:r>
      <w:proofErr w:type="spellEnd"/>
      <w:r w:rsidRPr="00017638">
        <w:t xml:space="preserve"> </w:t>
      </w:r>
      <w:proofErr w:type="spellStart"/>
      <w:r w:rsidRPr="00017638">
        <w:t>на</w:t>
      </w:r>
      <w:proofErr w:type="spellEnd"/>
      <w:r w:rsidRPr="00017638">
        <w:t xml:space="preserve"> </w:t>
      </w:r>
      <w:proofErr w:type="spellStart"/>
      <w:r w:rsidRPr="00017638">
        <w:t>съдържание</w:t>
      </w:r>
      <w:proofErr w:type="spellEnd"/>
      <w:r w:rsidRPr="00017638">
        <w:t xml:space="preserve"> </w:t>
      </w:r>
      <w:proofErr w:type="spellStart"/>
      <w:r w:rsidRPr="00017638">
        <w:t>оказват</w:t>
      </w:r>
      <w:proofErr w:type="spellEnd"/>
      <w:r w:rsidRPr="00017638">
        <w:t xml:space="preserve"> </w:t>
      </w:r>
      <w:proofErr w:type="spellStart"/>
      <w:r w:rsidRPr="00017638">
        <w:t>положително</w:t>
      </w:r>
      <w:proofErr w:type="spellEnd"/>
      <w:r w:rsidRPr="00017638">
        <w:t xml:space="preserve"> </w:t>
      </w:r>
      <w:proofErr w:type="spellStart"/>
      <w:r w:rsidRPr="00017638">
        <w:t>влияние</w:t>
      </w:r>
      <w:proofErr w:type="spellEnd"/>
      <w:r w:rsidRPr="00017638">
        <w:t xml:space="preserve">, </w:t>
      </w:r>
      <w:proofErr w:type="spellStart"/>
      <w:r w:rsidRPr="00017638">
        <w:t>докато</w:t>
      </w:r>
      <w:proofErr w:type="spellEnd"/>
      <w:r w:rsidRPr="00017638">
        <w:t xml:space="preserve"> </w:t>
      </w:r>
      <w:proofErr w:type="spellStart"/>
      <w:r w:rsidRPr="00017638">
        <w:t>взаимодействията</w:t>
      </w:r>
      <w:proofErr w:type="spellEnd"/>
      <w:r w:rsidRPr="00017638">
        <w:t xml:space="preserve"> в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имат</w:t>
      </w:r>
      <w:proofErr w:type="spellEnd"/>
      <w:r w:rsidRPr="00017638">
        <w:t xml:space="preserve"> </w:t>
      </w:r>
      <w:proofErr w:type="spellStart"/>
      <w:r w:rsidRPr="00017638">
        <w:t>отрицателно</w:t>
      </w:r>
      <w:proofErr w:type="spellEnd"/>
      <w:r w:rsidRPr="00017638">
        <w:t xml:space="preserve"> </w:t>
      </w:r>
      <w:proofErr w:type="spellStart"/>
      <w:r w:rsidRPr="00017638">
        <w:t>въздействие</w:t>
      </w:r>
      <w:proofErr w:type="spellEnd"/>
      <w:r w:rsidRPr="00017638">
        <w:t xml:space="preserve">. </w:t>
      </w:r>
      <w:proofErr w:type="spellStart"/>
      <w:r w:rsidRPr="00017638">
        <w:t>Това</w:t>
      </w:r>
      <w:proofErr w:type="spellEnd"/>
      <w:r w:rsidRPr="00017638">
        <w:t xml:space="preserve"> </w:t>
      </w:r>
      <w:proofErr w:type="spellStart"/>
      <w:r w:rsidRPr="00017638">
        <w:t>подсказва</w:t>
      </w:r>
      <w:proofErr w:type="spellEnd"/>
      <w:r w:rsidRPr="00017638">
        <w:t xml:space="preserve">, </w:t>
      </w:r>
      <w:proofErr w:type="spellStart"/>
      <w:r w:rsidRPr="00017638">
        <w:t>че</w:t>
      </w:r>
      <w:proofErr w:type="spellEnd"/>
      <w:r w:rsidRPr="00017638">
        <w:t xml:space="preserve"> </w:t>
      </w:r>
      <w:proofErr w:type="spellStart"/>
      <w:r w:rsidRPr="00017638">
        <w:t>активната</w:t>
      </w:r>
      <w:proofErr w:type="spellEnd"/>
      <w:r w:rsidRPr="00017638">
        <w:t xml:space="preserve"> </w:t>
      </w:r>
      <w:proofErr w:type="spellStart"/>
      <w:r w:rsidRPr="00017638">
        <w:t>роля</w:t>
      </w:r>
      <w:proofErr w:type="spellEnd"/>
      <w:r w:rsidRPr="00017638">
        <w:t xml:space="preserve"> в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особено</w:t>
      </w:r>
      <w:proofErr w:type="spellEnd"/>
      <w:r w:rsidRPr="00017638">
        <w:t xml:space="preserve"> </w:t>
      </w:r>
      <w:proofErr w:type="spellStart"/>
      <w:r w:rsidRPr="00017638">
        <w:t>чрез</w:t>
      </w:r>
      <w:proofErr w:type="spellEnd"/>
      <w:r w:rsidRPr="00017638">
        <w:t xml:space="preserve"> </w:t>
      </w:r>
      <w:proofErr w:type="spellStart"/>
      <w:r w:rsidRPr="00017638">
        <w:t>създаването</w:t>
      </w:r>
      <w:proofErr w:type="spellEnd"/>
      <w:r w:rsidRPr="00017638">
        <w:t xml:space="preserve"> </w:t>
      </w:r>
      <w:proofErr w:type="spellStart"/>
      <w:r w:rsidRPr="00017638">
        <w:t>на</w:t>
      </w:r>
      <w:proofErr w:type="spellEnd"/>
      <w:r w:rsidRPr="00017638">
        <w:t xml:space="preserve"> </w:t>
      </w:r>
      <w:proofErr w:type="spellStart"/>
      <w:r w:rsidRPr="00017638">
        <w:t>съдържание</w:t>
      </w:r>
      <w:proofErr w:type="spellEnd"/>
      <w:r w:rsidRPr="00017638">
        <w:t xml:space="preserve">, </w:t>
      </w:r>
      <w:proofErr w:type="spellStart"/>
      <w:r w:rsidRPr="00017638">
        <w:t>може</w:t>
      </w:r>
      <w:proofErr w:type="spellEnd"/>
      <w:r w:rsidRPr="00017638">
        <w:t xml:space="preserve"> </w:t>
      </w:r>
      <w:proofErr w:type="spellStart"/>
      <w:r w:rsidRPr="00017638">
        <w:t>да</w:t>
      </w:r>
      <w:proofErr w:type="spellEnd"/>
      <w:r w:rsidRPr="00017638">
        <w:t xml:space="preserve"> </w:t>
      </w:r>
      <w:proofErr w:type="spellStart"/>
      <w:r w:rsidRPr="00017638">
        <w:t>бъде</w:t>
      </w:r>
      <w:proofErr w:type="spellEnd"/>
      <w:r w:rsidRPr="00017638">
        <w:t xml:space="preserve"> </w:t>
      </w:r>
      <w:proofErr w:type="spellStart"/>
      <w:r w:rsidRPr="00017638">
        <w:t>средство</w:t>
      </w:r>
      <w:proofErr w:type="spellEnd"/>
      <w:r w:rsidRPr="00017638">
        <w:t xml:space="preserve"> </w:t>
      </w:r>
      <w:proofErr w:type="spellStart"/>
      <w:r w:rsidRPr="00017638">
        <w:t>за</w:t>
      </w:r>
      <w:proofErr w:type="spellEnd"/>
      <w:r w:rsidRPr="00017638">
        <w:t xml:space="preserve"> </w:t>
      </w:r>
      <w:proofErr w:type="spellStart"/>
      <w:r w:rsidRPr="00017638">
        <w:t>укрепване</w:t>
      </w:r>
      <w:proofErr w:type="spellEnd"/>
      <w:r w:rsidRPr="00017638">
        <w:t xml:space="preserve"> </w:t>
      </w:r>
      <w:proofErr w:type="spellStart"/>
      <w:r w:rsidRPr="00017638">
        <w:t>на</w:t>
      </w:r>
      <w:proofErr w:type="spellEnd"/>
      <w:r w:rsidRPr="00017638">
        <w:t xml:space="preserve"> </w:t>
      </w:r>
      <w:proofErr w:type="spellStart"/>
      <w:r w:rsidRPr="00017638">
        <w:t>самооценката</w:t>
      </w:r>
      <w:proofErr w:type="spellEnd"/>
      <w:r w:rsidRPr="00017638">
        <w:t xml:space="preserve">, </w:t>
      </w:r>
      <w:proofErr w:type="spellStart"/>
      <w:r w:rsidRPr="00017638">
        <w:t>вероятно</w:t>
      </w:r>
      <w:proofErr w:type="spellEnd"/>
      <w:r w:rsidRPr="00017638">
        <w:t xml:space="preserve"> </w:t>
      </w:r>
      <w:proofErr w:type="spellStart"/>
      <w:r w:rsidRPr="00017638">
        <w:t>благодарение</w:t>
      </w:r>
      <w:proofErr w:type="spellEnd"/>
      <w:r w:rsidRPr="00017638">
        <w:t xml:space="preserve"> </w:t>
      </w:r>
      <w:proofErr w:type="spellStart"/>
      <w:r w:rsidRPr="00017638">
        <w:t>на</w:t>
      </w:r>
      <w:proofErr w:type="spellEnd"/>
      <w:r w:rsidRPr="00017638">
        <w:t xml:space="preserve"> </w:t>
      </w:r>
      <w:proofErr w:type="spellStart"/>
      <w:r w:rsidRPr="00017638">
        <w:t>възможностите</w:t>
      </w:r>
      <w:proofErr w:type="spellEnd"/>
      <w:r w:rsidRPr="00017638">
        <w:t xml:space="preserve"> </w:t>
      </w:r>
      <w:proofErr w:type="spellStart"/>
      <w:r w:rsidRPr="00017638">
        <w:t>за</w:t>
      </w:r>
      <w:proofErr w:type="spellEnd"/>
      <w:r w:rsidRPr="00017638">
        <w:t xml:space="preserve"> </w:t>
      </w:r>
      <w:proofErr w:type="spellStart"/>
      <w:r w:rsidRPr="00017638">
        <w:t>себеизразяване</w:t>
      </w:r>
      <w:proofErr w:type="spellEnd"/>
      <w:r w:rsidRPr="00017638">
        <w:t xml:space="preserve"> и </w:t>
      </w:r>
      <w:proofErr w:type="spellStart"/>
      <w:r w:rsidRPr="00017638">
        <w:t>социална</w:t>
      </w:r>
      <w:proofErr w:type="spellEnd"/>
      <w:r w:rsidRPr="00017638">
        <w:t xml:space="preserve"> </w:t>
      </w:r>
      <w:proofErr w:type="spellStart"/>
      <w:r w:rsidRPr="00017638">
        <w:t>валидизация</w:t>
      </w:r>
      <w:proofErr w:type="spellEnd"/>
      <w:r w:rsidRPr="00017638">
        <w:t xml:space="preserve">. </w:t>
      </w:r>
      <w:proofErr w:type="spellStart"/>
      <w:r w:rsidRPr="00017638">
        <w:t>Въпреки</w:t>
      </w:r>
      <w:proofErr w:type="spellEnd"/>
      <w:r w:rsidRPr="00017638">
        <w:t xml:space="preserve"> </w:t>
      </w:r>
      <w:proofErr w:type="spellStart"/>
      <w:r w:rsidRPr="00017638">
        <w:t>това</w:t>
      </w:r>
      <w:proofErr w:type="spellEnd"/>
      <w:r w:rsidRPr="00017638">
        <w:t xml:space="preserve">, </w:t>
      </w:r>
      <w:proofErr w:type="spellStart"/>
      <w:r w:rsidRPr="00017638">
        <w:t>слабите</w:t>
      </w:r>
      <w:proofErr w:type="spellEnd"/>
      <w:r w:rsidRPr="00017638">
        <w:t xml:space="preserve"> </w:t>
      </w:r>
      <w:proofErr w:type="spellStart"/>
      <w:r w:rsidRPr="00017638">
        <w:t>връзки</w:t>
      </w:r>
      <w:proofErr w:type="spellEnd"/>
      <w:r w:rsidRPr="00017638">
        <w:t xml:space="preserve"> и </w:t>
      </w:r>
      <w:proofErr w:type="spellStart"/>
      <w:r w:rsidRPr="00017638">
        <w:t>малката</w:t>
      </w:r>
      <w:proofErr w:type="spellEnd"/>
      <w:r w:rsidRPr="00017638">
        <w:t xml:space="preserve"> </w:t>
      </w:r>
      <w:proofErr w:type="spellStart"/>
      <w:r w:rsidRPr="00017638">
        <w:t>обяснителна</w:t>
      </w:r>
      <w:proofErr w:type="spellEnd"/>
      <w:r w:rsidRPr="00017638">
        <w:t xml:space="preserve"> </w:t>
      </w:r>
      <w:proofErr w:type="spellStart"/>
      <w:r w:rsidRPr="00017638">
        <w:t>сила</w:t>
      </w:r>
      <w:proofErr w:type="spellEnd"/>
      <w:r w:rsidRPr="00017638">
        <w:t xml:space="preserve"> </w:t>
      </w:r>
      <w:proofErr w:type="spellStart"/>
      <w:r w:rsidRPr="00017638">
        <w:t>на</w:t>
      </w:r>
      <w:proofErr w:type="spellEnd"/>
      <w:r w:rsidRPr="00017638">
        <w:t xml:space="preserve"> </w:t>
      </w:r>
      <w:proofErr w:type="spellStart"/>
      <w:r w:rsidRPr="00017638">
        <w:t>модела</w:t>
      </w:r>
      <w:proofErr w:type="spellEnd"/>
      <w:r w:rsidRPr="00017638">
        <w:t xml:space="preserve"> </w:t>
      </w:r>
      <w:proofErr w:type="spellStart"/>
      <w:r w:rsidRPr="00017638">
        <w:t>показват</w:t>
      </w:r>
      <w:proofErr w:type="spellEnd"/>
      <w:r w:rsidRPr="00017638">
        <w:t xml:space="preserve">, </w:t>
      </w:r>
      <w:proofErr w:type="spellStart"/>
      <w:r w:rsidRPr="00017638">
        <w:t>че</w:t>
      </w:r>
      <w:proofErr w:type="spellEnd"/>
      <w:r w:rsidRPr="00017638">
        <w:t xml:space="preserve"> </w:t>
      </w:r>
      <w:proofErr w:type="spellStart"/>
      <w:r w:rsidRPr="00017638">
        <w:t>самооценката</w:t>
      </w:r>
      <w:proofErr w:type="spellEnd"/>
      <w:r w:rsidRPr="00017638">
        <w:t xml:space="preserve"> </w:t>
      </w:r>
      <w:proofErr w:type="spellStart"/>
      <w:r w:rsidRPr="00017638">
        <w:t>се</w:t>
      </w:r>
      <w:proofErr w:type="spellEnd"/>
      <w:r w:rsidRPr="00017638">
        <w:t xml:space="preserve"> </w:t>
      </w:r>
      <w:proofErr w:type="spellStart"/>
      <w:r w:rsidRPr="00017638">
        <w:t>влияе</w:t>
      </w:r>
      <w:proofErr w:type="spellEnd"/>
      <w:r w:rsidRPr="00017638">
        <w:t xml:space="preserve"> и </w:t>
      </w:r>
      <w:proofErr w:type="spellStart"/>
      <w:r w:rsidRPr="00017638">
        <w:t>от</w:t>
      </w:r>
      <w:proofErr w:type="spellEnd"/>
      <w:r w:rsidRPr="00017638">
        <w:t xml:space="preserve"> </w:t>
      </w:r>
      <w:proofErr w:type="spellStart"/>
      <w:r w:rsidRPr="00017638">
        <w:t>други</w:t>
      </w:r>
      <w:proofErr w:type="spellEnd"/>
      <w:r w:rsidRPr="00017638">
        <w:t xml:space="preserve">, </w:t>
      </w:r>
      <w:proofErr w:type="spellStart"/>
      <w:r w:rsidRPr="00017638">
        <w:t>по-значими</w:t>
      </w:r>
      <w:proofErr w:type="spellEnd"/>
      <w:r w:rsidRPr="00017638">
        <w:t xml:space="preserve"> </w:t>
      </w:r>
      <w:proofErr w:type="spellStart"/>
      <w:r w:rsidRPr="00017638">
        <w:t>фактори</w:t>
      </w:r>
      <w:proofErr w:type="spellEnd"/>
      <w:r w:rsidRPr="00017638">
        <w:t xml:space="preserve"> </w:t>
      </w:r>
      <w:proofErr w:type="spellStart"/>
      <w:r w:rsidRPr="00017638">
        <w:t>извън</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w:t>
      </w:r>
    </w:p>
    <w:p w14:paraId="4312CCF6" w14:textId="77777777" w:rsidR="00017638" w:rsidRPr="00017638" w:rsidRDefault="00017638" w:rsidP="00017638">
      <w:pPr>
        <w:spacing w:line="360" w:lineRule="auto"/>
        <w:ind w:firstLine="708"/>
        <w:jc w:val="both"/>
      </w:pPr>
      <w:proofErr w:type="spellStart"/>
      <w:r w:rsidRPr="00017638">
        <w:t>По</w:t>
      </w:r>
      <w:proofErr w:type="spellEnd"/>
      <w:r w:rsidRPr="00017638">
        <w:t xml:space="preserve"> </w:t>
      </w:r>
      <w:proofErr w:type="spellStart"/>
      <w:r w:rsidRPr="00017638">
        <w:t>отношение</w:t>
      </w:r>
      <w:proofErr w:type="spellEnd"/>
      <w:r w:rsidRPr="00017638">
        <w:t xml:space="preserve"> </w:t>
      </w:r>
      <w:proofErr w:type="spellStart"/>
      <w:r w:rsidRPr="00017638">
        <w:t>на</w:t>
      </w:r>
      <w:proofErr w:type="spellEnd"/>
      <w:r w:rsidRPr="00017638">
        <w:t xml:space="preserve"> </w:t>
      </w:r>
      <w:proofErr w:type="spellStart"/>
      <w:r w:rsidRPr="00017638">
        <w:t>възприетия</w:t>
      </w:r>
      <w:proofErr w:type="spellEnd"/>
      <w:r w:rsidRPr="00017638">
        <w:t xml:space="preserve"> </w:t>
      </w:r>
      <w:proofErr w:type="spellStart"/>
      <w:r w:rsidRPr="00017638">
        <w:t>стрес</w:t>
      </w:r>
      <w:proofErr w:type="spellEnd"/>
      <w:r w:rsidRPr="00017638">
        <w:t xml:space="preserve"> </w:t>
      </w:r>
      <w:proofErr w:type="spellStart"/>
      <w:r w:rsidRPr="00017638">
        <w:t>резултатите</w:t>
      </w:r>
      <w:proofErr w:type="spellEnd"/>
      <w:r w:rsidRPr="00017638">
        <w:t xml:space="preserve"> </w:t>
      </w:r>
      <w:proofErr w:type="spellStart"/>
      <w:r w:rsidRPr="00017638">
        <w:t>не</w:t>
      </w:r>
      <w:proofErr w:type="spellEnd"/>
      <w:r w:rsidRPr="00017638">
        <w:t xml:space="preserve"> </w:t>
      </w:r>
      <w:proofErr w:type="spellStart"/>
      <w:r w:rsidRPr="00017638">
        <w:t>показват</w:t>
      </w:r>
      <w:proofErr w:type="spellEnd"/>
      <w:r w:rsidRPr="00017638">
        <w:t xml:space="preserve"> </w:t>
      </w:r>
      <w:proofErr w:type="spellStart"/>
      <w:r w:rsidRPr="00017638">
        <w:t>значима</w:t>
      </w:r>
      <w:proofErr w:type="spellEnd"/>
      <w:r w:rsidRPr="00017638">
        <w:t xml:space="preserve"> </w:t>
      </w:r>
      <w:proofErr w:type="spellStart"/>
      <w:r w:rsidRPr="00017638">
        <w:t>връзка</w:t>
      </w:r>
      <w:proofErr w:type="spellEnd"/>
      <w:r w:rsidRPr="00017638">
        <w:t xml:space="preserve"> с </w:t>
      </w:r>
      <w:proofErr w:type="spellStart"/>
      <w:r w:rsidRPr="00017638">
        <w:t>използването</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Това</w:t>
      </w:r>
      <w:proofErr w:type="spellEnd"/>
      <w:r w:rsidRPr="00017638">
        <w:t xml:space="preserve"> </w:t>
      </w:r>
      <w:proofErr w:type="spellStart"/>
      <w:r w:rsidRPr="00017638">
        <w:t>предполага</w:t>
      </w:r>
      <w:proofErr w:type="spellEnd"/>
      <w:r w:rsidRPr="00017638">
        <w:t xml:space="preserve">, </w:t>
      </w:r>
      <w:proofErr w:type="spellStart"/>
      <w:r w:rsidRPr="00017638">
        <w:t>че</w:t>
      </w:r>
      <w:proofErr w:type="spellEnd"/>
      <w:r w:rsidRPr="00017638">
        <w:t xml:space="preserve"> </w:t>
      </w:r>
      <w:proofErr w:type="spellStart"/>
      <w:r w:rsidRPr="00017638">
        <w:t>нивото</w:t>
      </w:r>
      <w:proofErr w:type="spellEnd"/>
      <w:r w:rsidRPr="00017638">
        <w:t xml:space="preserve"> </w:t>
      </w:r>
      <w:proofErr w:type="spellStart"/>
      <w:r w:rsidRPr="00017638">
        <w:t>на</w:t>
      </w:r>
      <w:proofErr w:type="spellEnd"/>
      <w:r w:rsidRPr="00017638">
        <w:t xml:space="preserve"> </w:t>
      </w:r>
      <w:proofErr w:type="spellStart"/>
      <w:r w:rsidRPr="00017638">
        <w:t>стрес</w:t>
      </w:r>
      <w:proofErr w:type="spellEnd"/>
      <w:r w:rsidRPr="00017638">
        <w:t xml:space="preserve">, </w:t>
      </w:r>
      <w:proofErr w:type="spellStart"/>
      <w:r w:rsidRPr="00017638">
        <w:t>който</w:t>
      </w:r>
      <w:proofErr w:type="spellEnd"/>
      <w:r w:rsidRPr="00017638">
        <w:t xml:space="preserve"> </w:t>
      </w:r>
      <w:proofErr w:type="spellStart"/>
      <w:r w:rsidRPr="00017638">
        <w:t>участниците</w:t>
      </w:r>
      <w:proofErr w:type="spellEnd"/>
      <w:r w:rsidRPr="00017638">
        <w:t xml:space="preserve"> </w:t>
      </w:r>
      <w:proofErr w:type="spellStart"/>
      <w:r w:rsidRPr="00017638">
        <w:t>възприемат</w:t>
      </w:r>
      <w:proofErr w:type="spellEnd"/>
      <w:r w:rsidRPr="00017638">
        <w:t xml:space="preserve">, е </w:t>
      </w:r>
      <w:proofErr w:type="spellStart"/>
      <w:r w:rsidRPr="00017638">
        <w:t>по-силно</w:t>
      </w:r>
      <w:proofErr w:type="spellEnd"/>
      <w:r w:rsidRPr="00017638">
        <w:t xml:space="preserve"> </w:t>
      </w:r>
      <w:proofErr w:type="spellStart"/>
      <w:r w:rsidRPr="00017638">
        <w:t>обусловено</w:t>
      </w:r>
      <w:proofErr w:type="spellEnd"/>
      <w:r w:rsidRPr="00017638">
        <w:t xml:space="preserve"> </w:t>
      </w:r>
      <w:proofErr w:type="spellStart"/>
      <w:r w:rsidRPr="00017638">
        <w:t>от</w:t>
      </w:r>
      <w:proofErr w:type="spellEnd"/>
      <w:r w:rsidRPr="00017638">
        <w:t xml:space="preserve"> </w:t>
      </w:r>
      <w:proofErr w:type="spellStart"/>
      <w:r w:rsidRPr="00017638">
        <w:t>други</w:t>
      </w:r>
      <w:proofErr w:type="spellEnd"/>
      <w:r w:rsidRPr="00017638">
        <w:t xml:space="preserve"> </w:t>
      </w:r>
      <w:proofErr w:type="spellStart"/>
      <w:r w:rsidRPr="00017638">
        <w:t>контекстуални</w:t>
      </w:r>
      <w:proofErr w:type="spellEnd"/>
      <w:r w:rsidRPr="00017638">
        <w:t xml:space="preserve"> и </w:t>
      </w:r>
      <w:proofErr w:type="spellStart"/>
      <w:r w:rsidRPr="00017638">
        <w:t>личностни</w:t>
      </w:r>
      <w:proofErr w:type="spellEnd"/>
      <w:r w:rsidRPr="00017638">
        <w:t xml:space="preserve"> </w:t>
      </w:r>
      <w:proofErr w:type="spellStart"/>
      <w:r w:rsidRPr="00017638">
        <w:t>фактори</w:t>
      </w:r>
      <w:proofErr w:type="spellEnd"/>
      <w:r w:rsidRPr="00017638">
        <w:t xml:space="preserve">, </w:t>
      </w:r>
      <w:proofErr w:type="spellStart"/>
      <w:r w:rsidRPr="00017638">
        <w:t>като</w:t>
      </w:r>
      <w:proofErr w:type="spellEnd"/>
      <w:r w:rsidRPr="00017638">
        <w:t xml:space="preserve"> </w:t>
      </w:r>
      <w:proofErr w:type="spellStart"/>
      <w:r w:rsidRPr="00017638">
        <w:t>академичен</w:t>
      </w:r>
      <w:proofErr w:type="spellEnd"/>
      <w:r w:rsidRPr="00017638">
        <w:t xml:space="preserve"> </w:t>
      </w:r>
      <w:proofErr w:type="spellStart"/>
      <w:r w:rsidRPr="00017638">
        <w:t>натиск</w:t>
      </w:r>
      <w:proofErr w:type="spellEnd"/>
      <w:r w:rsidRPr="00017638">
        <w:t xml:space="preserve">, </w:t>
      </w:r>
      <w:proofErr w:type="spellStart"/>
      <w:r w:rsidRPr="00017638">
        <w:t>семейна</w:t>
      </w:r>
      <w:proofErr w:type="spellEnd"/>
      <w:r w:rsidRPr="00017638">
        <w:t xml:space="preserve"> </w:t>
      </w:r>
      <w:proofErr w:type="spellStart"/>
      <w:r w:rsidRPr="00017638">
        <w:t>среда</w:t>
      </w:r>
      <w:proofErr w:type="spellEnd"/>
      <w:r w:rsidRPr="00017638">
        <w:t xml:space="preserve"> </w:t>
      </w:r>
      <w:proofErr w:type="spellStart"/>
      <w:r w:rsidRPr="00017638">
        <w:t>или</w:t>
      </w:r>
      <w:proofErr w:type="spellEnd"/>
      <w:r w:rsidRPr="00017638">
        <w:t xml:space="preserve"> </w:t>
      </w:r>
      <w:proofErr w:type="spellStart"/>
      <w:r w:rsidRPr="00017638">
        <w:t>индивидуални</w:t>
      </w:r>
      <w:proofErr w:type="spellEnd"/>
      <w:r w:rsidRPr="00017638">
        <w:t xml:space="preserve"> </w:t>
      </w:r>
      <w:proofErr w:type="spellStart"/>
      <w:r w:rsidRPr="00017638">
        <w:t>умения</w:t>
      </w:r>
      <w:proofErr w:type="spellEnd"/>
      <w:r w:rsidRPr="00017638">
        <w:t xml:space="preserve"> </w:t>
      </w:r>
      <w:proofErr w:type="spellStart"/>
      <w:r w:rsidRPr="00017638">
        <w:t>за</w:t>
      </w:r>
      <w:proofErr w:type="spellEnd"/>
      <w:r w:rsidRPr="00017638">
        <w:t xml:space="preserve"> </w:t>
      </w:r>
      <w:proofErr w:type="spellStart"/>
      <w:r w:rsidRPr="00017638">
        <w:t>справяне</w:t>
      </w:r>
      <w:proofErr w:type="spellEnd"/>
      <w:r w:rsidRPr="00017638">
        <w:t xml:space="preserve"> </w:t>
      </w:r>
      <w:proofErr w:type="spellStart"/>
      <w:r w:rsidRPr="00017638">
        <w:t>със</w:t>
      </w:r>
      <w:proofErr w:type="spellEnd"/>
      <w:r w:rsidRPr="00017638">
        <w:t xml:space="preserve"> </w:t>
      </w:r>
      <w:proofErr w:type="spellStart"/>
      <w:r w:rsidRPr="00017638">
        <w:t>стреса</w:t>
      </w:r>
      <w:proofErr w:type="spellEnd"/>
      <w:r w:rsidRPr="00017638">
        <w:t xml:space="preserve">. </w:t>
      </w:r>
      <w:proofErr w:type="spellStart"/>
      <w:r w:rsidRPr="00017638">
        <w:t>Липсата</w:t>
      </w:r>
      <w:proofErr w:type="spellEnd"/>
      <w:r w:rsidRPr="00017638">
        <w:t xml:space="preserve"> </w:t>
      </w:r>
      <w:proofErr w:type="spellStart"/>
      <w:r w:rsidRPr="00017638">
        <w:t>на</w:t>
      </w:r>
      <w:proofErr w:type="spellEnd"/>
      <w:r w:rsidRPr="00017638">
        <w:t xml:space="preserve"> </w:t>
      </w:r>
      <w:proofErr w:type="spellStart"/>
      <w:r w:rsidRPr="00017638">
        <w:t>влияние</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върху</w:t>
      </w:r>
      <w:proofErr w:type="spellEnd"/>
      <w:r w:rsidRPr="00017638">
        <w:t xml:space="preserve"> </w:t>
      </w:r>
      <w:proofErr w:type="spellStart"/>
      <w:r w:rsidRPr="00017638">
        <w:t>възприетия</w:t>
      </w:r>
      <w:proofErr w:type="spellEnd"/>
      <w:r w:rsidRPr="00017638">
        <w:t xml:space="preserve"> </w:t>
      </w:r>
      <w:proofErr w:type="spellStart"/>
      <w:r w:rsidRPr="00017638">
        <w:t>стрес</w:t>
      </w:r>
      <w:proofErr w:type="spellEnd"/>
      <w:r w:rsidRPr="00017638">
        <w:t xml:space="preserve"> </w:t>
      </w:r>
      <w:proofErr w:type="spellStart"/>
      <w:r w:rsidRPr="00017638">
        <w:t>противоречи</w:t>
      </w:r>
      <w:proofErr w:type="spellEnd"/>
      <w:r w:rsidRPr="00017638">
        <w:t xml:space="preserve"> </w:t>
      </w:r>
      <w:proofErr w:type="spellStart"/>
      <w:r w:rsidRPr="00017638">
        <w:t>на</w:t>
      </w:r>
      <w:proofErr w:type="spellEnd"/>
      <w:r w:rsidRPr="00017638">
        <w:t xml:space="preserve"> </w:t>
      </w:r>
      <w:proofErr w:type="spellStart"/>
      <w:r w:rsidRPr="00017638">
        <w:t>някои</w:t>
      </w:r>
      <w:proofErr w:type="spellEnd"/>
      <w:r w:rsidRPr="00017638">
        <w:t xml:space="preserve"> </w:t>
      </w:r>
      <w:proofErr w:type="spellStart"/>
      <w:r w:rsidRPr="00017638">
        <w:t>предположения</w:t>
      </w:r>
      <w:proofErr w:type="spellEnd"/>
      <w:r w:rsidRPr="00017638">
        <w:t xml:space="preserve">, </w:t>
      </w:r>
      <w:proofErr w:type="spellStart"/>
      <w:r w:rsidRPr="00017638">
        <w:t>че</w:t>
      </w:r>
      <w:proofErr w:type="spellEnd"/>
      <w:r w:rsidRPr="00017638">
        <w:t xml:space="preserve"> </w:t>
      </w:r>
      <w:proofErr w:type="spellStart"/>
      <w:r w:rsidRPr="00017638">
        <w:t>по-високата</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w:t>
      </w:r>
      <w:proofErr w:type="spellEnd"/>
      <w:r w:rsidRPr="00017638">
        <w:t xml:space="preserve"> </w:t>
      </w:r>
      <w:proofErr w:type="spellStart"/>
      <w:r w:rsidRPr="00017638">
        <w:t>може</w:t>
      </w:r>
      <w:proofErr w:type="spellEnd"/>
      <w:r w:rsidRPr="00017638">
        <w:t xml:space="preserve"> </w:t>
      </w:r>
      <w:proofErr w:type="spellStart"/>
      <w:r w:rsidRPr="00017638">
        <w:t>да</w:t>
      </w:r>
      <w:proofErr w:type="spellEnd"/>
      <w:r w:rsidRPr="00017638">
        <w:t xml:space="preserve"> </w:t>
      </w:r>
      <w:proofErr w:type="spellStart"/>
      <w:r w:rsidRPr="00017638">
        <w:t>увеличи</w:t>
      </w:r>
      <w:proofErr w:type="spellEnd"/>
      <w:r w:rsidRPr="00017638">
        <w:t xml:space="preserve"> </w:t>
      </w:r>
      <w:proofErr w:type="spellStart"/>
      <w:r w:rsidRPr="00017638">
        <w:t>нивото</w:t>
      </w:r>
      <w:proofErr w:type="spellEnd"/>
      <w:r w:rsidRPr="00017638">
        <w:t xml:space="preserve"> </w:t>
      </w:r>
      <w:proofErr w:type="spellStart"/>
      <w:r w:rsidRPr="00017638">
        <w:t>на</w:t>
      </w:r>
      <w:proofErr w:type="spellEnd"/>
      <w:r w:rsidRPr="00017638">
        <w:t xml:space="preserve"> </w:t>
      </w:r>
      <w:proofErr w:type="spellStart"/>
      <w:r w:rsidRPr="00017638">
        <w:t>стрес</w:t>
      </w:r>
      <w:proofErr w:type="spellEnd"/>
      <w:r w:rsidRPr="00017638">
        <w:t>.</w:t>
      </w:r>
    </w:p>
    <w:p w14:paraId="434DCB0A" w14:textId="77777777" w:rsidR="00017638" w:rsidRPr="00017638" w:rsidRDefault="00017638" w:rsidP="00017638">
      <w:pPr>
        <w:spacing w:line="360" w:lineRule="auto"/>
        <w:ind w:firstLine="708"/>
        <w:jc w:val="both"/>
      </w:pPr>
      <w:proofErr w:type="spellStart"/>
      <w:r w:rsidRPr="00017638">
        <w:t>Резултатите</w:t>
      </w:r>
      <w:proofErr w:type="spellEnd"/>
      <w:r w:rsidRPr="00017638">
        <w:t xml:space="preserve"> </w:t>
      </w:r>
      <w:proofErr w:type="spellStart"/>
      <w:r w:rsidRPr="00017638">
        <w:t>за</w:t>
      </w:r>
      <w:proofErr w:type="spellEnd"/>
      <w:r w:rsidRPr="00017638">
        <w:t xml:space="preserve"> </w:t>
      </w:r>
      <w:proofErr w:type="spellStart"/>
      <w:r w:rsidRPr="00017638">
        <w:t>емоционалната</w:t>
      </w:r>
      <w:proofErr w:type="spellEnd"/>
      <w:r w:rsidRPr="00017638">
        <w:t xml:space="preserve"> </w:t>
      </w:r>
      <w:proofErr w:type="spellStart"/>
      <w:r w:rsidRPr="00017638">
        <w:t>регулация</w:t>
      </w:r>
      <w:proofErr w:type="spellEnd"/>
      <w:r w:rsidRPr="00017638">
        <w:t xml:space="preserve"> </w:t>
      </w:r>
      <w:proofErr w:type="spellStart"/>
      <w:r w:rsidRPr="00017638">
        <w:t>също</w:t>
      </w:r>
      <w:proofErr w:type="spellEnd"/>
      <w:r w:rsidRPr="00017638">
        <w:t xml:space="preserve"> </w:t>
      </w:r>
      <w:proofErr w:type="spellStart"/>
      <w:r w:rsidRPr="00017638">
        <w:t>не</w:t>
      </w:r>
      <w:proofErr w:type="spellEnd"/>
      <w:r w:rsidRPr="00017638">
        <w:t xml:space="preserve"> </w:t>
      </w:r>
      <w:proofErr w:type="spellStart"/>
      <w:r w:rsidRPr="00017638">
        <w:t>показват</w:t>
      </w:r>
      <w:proofErr w:type="spellEnd"/>
      <w:r w:rsidRPr="00017638">
        <w:t xml:space="preserve"> </w:t>
      </w:r>
      <w:proofErr w:type="spellStart"/>
      <w:r w:rsidRPr="00017638">
        <w:t>значими</w:t>
      </w:r>
      <w:proofErr w:type="spellEnd"/>
      <w:r w:rsidRPr="00017638">
        <w:t xml:space="preserve"> </w:t>
      </w:r>
      <w:proofErr w:type="spellStart"/>
      <w:r w:rsidRPr="00017638">
        <w:t>връзки</w:t>
      </w:r>
      <w:proofErr w:type="spellEnd"/>
      <w:r w:rsidRPr="00017638">
        <w:t xml:space="preserve"> с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Независимо</w:t>
      </w:r>
      <w:proofErr w:type="spellEnd"/>
      <w:r w:rsidRPr="00017638">
        <w:t xml:space="preserve"> </w:t>
      </w:r>
      <w:proofErr w:type="spellStart"/>
      <w:r w:rsidRPr="00017638">
        <w:t>дали</w:t>
      </w:r>
      <w:proofErr w:type="spellEnd"/>
      <w:r w:rsidRPr="00017638">
        <w:t xml:space="preserve"> </w:t>
      </w:r>
      <w:proofErr w:type="spellStart"/>
      <w:r w:rsidRPr="00017638">
        <w:t>става</w:t>
      </w:r>
      <w:proofErr w:type="spellEnd"/>
      <w:r w:rsidRPr="00017638">
        <w:t xml:space="preserve"> </w:t>
      </w:r>
      <w:proofErr w:type="spellStart"/>
      <w:r w:rsidRPr="00017638">
        <w:t>въпрос</w:t>
      </w:r>
      <w:proofErr w:type="spellEnd"/>
      <w:r w:rsidRPr="00017638">
        <w:t xml:space="preserve"> </w:t>
      </w:r>
      <w:proofErr w:type="spellStart"/>
      <w:r w:rsidRPr="00017638">
        <w:t>за</w:t>
      </w:r>
      <w:proofErr w:type="spellEnd"/>
      <w:r w:rsidRPr="00017638">
        <w:t xml:space="preserve"> </w:t>
      </w:r>
      <w:proofErr w:type="spellStart"/>
      <w:r w:rsidRPr="00017638">
        <w:t>положителна</w:t>
      </w:r>
      <w:proofErr w:type="spellEnd"/>
      <w:r w:rsidRPr="00017638">
        <w:t xml:space="preserve"> </w:t>
      </w:r>
      <w:proofErr w:type="spellStart"/>
      <w:r w:rsidRPr="00017638">
        <w:t>или</w:t>
      </w:r>
      <w:proofErr w:type="spellEnd"/>
      <w:r w:rsidRPr="00017638">
        <w:t xml:space="preserve"> </w:t>
      </w:r>
      <w:proofErr w:type="spellStart"/>
      <w:r w:rsidRPr="00017638">
        <w:t>отрицателна</w:t>
      </w:r>
      <w:proofErr w:type="spellEnd"/>
      <w:r w:rsidRPr="00017638">
        <w:t xml:space="preserve"> </w:t>
      </w:r>
      <w:proofErr w:type="spellStart"/>
      <w:r w:rsidRPr="00017638">
        <w:t>емоционална</w:t>
      </w:r>
      <w:proofErr w:type="spellEnd"/>
      <w:r w:rsidRPr="00017638">
        <w:t xml:space="preserve"> </w:t>
      </w:r>
      <w:proofErr w:type="spellStart"/>
      <w:r w:rsidRPr="00017638">
        <w:t>регулация</w:t>
      </w:r>
      <w:proofErr w:type="spellEnd"/>
      <w:r w:rsidRPr="00017638">
        <w:t xml:space="preserve">, </w:t>
      </w:r>
      <w:proofErr w:type="spellStart"/>
      <w:r w:rsidRPr="00017638">
        <w:t>времето</w:t>
      </w:r>
      <w:proofErr w:type="spellEnd"/>
      <w:r w:rsidRPr="00017638">
        <w:t xml:space="preserve">, </w:t>
      </w:r>
      <w:proofErr w:type="spellStart"/>
      <w:r w:rsidRPr="00017638">
        <w:t>прекарано</w:t>
      </w:r>
      <w:proofErr w:type="spellEnd"/>
      <w:r w:rsidRPr="00017638">
        <w:t xml:space="preserve"> </w:t>
      </w:r>
      <w:proofErr w:type="spellStart"/>
      <w:r w:rsidRPr="00017638">
        <w:t>онлайн</w:t>
      </w:r>
      <w:proofErr w:type="spellEnd"/>
      <w:r w:rsidRPr="00017638">
        <w:t xml:space="preserve">, </w:t>
      </w:r>
      <w:proofErr w:type="spellStart"/>
      <w:r w:rsidRPr="00017638">
        <w:t>взаимодействията</w:t>
      </w:r>
      <w:proofErr w:type="spellEnd"/>
      <w:r w:rsidRPr="00017638">
        <w:t xml:space="preserve"> и </w:t>
      </w:r>
      <w:proofErr w:type="spellStart"/>
      <w:r w:rsidRPr="00017638">
        <w:t>създаването</w:t>
      </w:r>
      <w:proofErr w:type="spellEnd"/>
      <w:r w:rsidRPr="00017638">
        <w:t xml:space="preserve"> </w:t>
      </w:r>
      <w:proofErr w:type="spellStart"/>
      <w:r w:rsidRPr="00017638">
        <w:t>на</w:t>
      </w:r>
      <w:proofErr w:type="spellEnd"/>
      <w:r w:rsidRPr="00017638">
        <w:t xml:space="preserve"> </w:t>
      </w:r>
      <w:proofErr w:type="spellStart"/>
      <w:r w:rsidRPr="00017638">
        <w:t>съдържание</w:t>
      </w:r>
      <w:proofErr w:type="spellEnd"/>
      <w:r w:rsidRPr="00017638">
        <w:t xml:space="preserve"> </w:t>
      </w:r>
      <w:proofErr w:type="spellStart"/>
      <w:r w:rsidRPr="00017638">
        <w:t>не</w:t>
      </w:r>
      <w:proofErr w:type="spellEnd"/>
      <w:r w:rsidRPr="00017638">
        <w:t xml:space="preserve"> </w:t>
      </w:r>
      <w:proofErr w:type="spellStart"/>
      <w:r w:rsidRPr="00017638">
        <w:t>оказват</w:t>
      </w:r>
      <w:proofErr w:type="spellEnd"/>
      <w:r w:rsidRPr="00017638">
        <w:t xml:space="preserve"> </w:t>
      </w:r>
      <w:proofErr w:type="spellStart"/>
      <w:r w:rsidRPr="00017638">
        <w:t>съществено</w:t>
      </w:r>
      <w:proofErr w:type="spellEnd"/>
      <w:r w:rsidRPr="00017638">
        <w:t xml:space="preserve"> </w:t>
      </w:r>
      <w:proofErr w:type="spellStart"/>
      <w:r w:rsidRPr="00017638">
        <w:t>влияние</w:t>
      </w:r>
      <w:proofErr w:type="spellEnd"/>
      <w:r w:rsidRPr="00017638">
        <w:t xml:space="preserve">. </w:t>
      </w:r>
      <w:proofErr w:type="spellStart"/>
      <w:r w:rsidRPr="00017638">
        <w:t>Това</w:t>
      </w:r>
      <w:proofErr w:type="spellEnd"/>
      <w:r w:rsidRPr="00017638">
        <w:t xml:space="preserve"> </w:t>
      </w:r>
      <w:proofErr w:type="spellStart"/>
      <w:r w:rsidRPr="00017638">
        <w:t>предполага</w:t>
      </w:r>
      <w:proofErr w:type="spellEnd"/>
      <w:r w:rsidRPr="00017638">
        <w:t xml:space="preserve">, </w:t>
      </w:r>
      <w:proofErr w:type="spellStart"/>
      <w:r w:rsidRPr="00017638">
        <w:t>че</w:t>
      </w:r>
      <w:proofErr w:type="spellEnd"/>
      <w:r w:rsidRPr="00017638">
        <w:t xml:space="preserve"> </w:t>
      </w:r>
      <w:proofErr w:type="spellStart"/>
      <w:r w:rsidRPr="00017638">
        <w:t>способността</w:t>
      </w:r>
      <w:proofErr w:type="spellEnd"/>
      <w:r w:rsidRPr="00017638">
        <w:t xml:space="preserve"> </w:t>
      </w:r>
      <w:proofErr w:type="spellStart"/>
      <w:r w:rsidRPr="00017638">
        <w:t>за</w:t>
      </w:r>
      <w:proofErr w:type="spellEnd"/>
      <w:r w:rsidRPr="00017638">
        <w:t xml:space="preserve"> </w:t>
      </w:r>
      <w:proofErr w:type="spellStart"/>
      <w:r w:rsidRPr="00017638">
        <w:t>управление</w:t>
      </w:r>
      <w:proofErr w:type="spellEnd"/>
      <w:r w:rsidRPr="00017638">
        <w:t xml:space="preserve"> </w:t>
      </w:r>
      <w:proofErr w:type="spellStart"/>
      <w:r w:rsidRPr="00017638">
        <w:t>на</w:t>
      </w:r>
      <w:proofErr w:type="spellEnd"/>
      <w:r w:rsidRPr="00017638">
        <w:t xml:space="preserve"> </w:t>
      </w:r>
      <w:proofErr w:type="spellStart"/>
      <w:r w:rsidRPr="00017638">
        <w:t>емоциите</w:t>
      </w:r>
      <w:proofErr w:type="spellEnd"/>
      <w:r w:rsidRPr="00017638">
        <w:t xml:space="preserve"> е </w:t>
      </w:r>
      <w:proofErr w:type="spellStart"/>
      <w:r w:rsidRPr="00017638">
        <w:t>по-скоро</w:t>
      </w:r>
      <w:proofErr w:type="spellEnd"/>
      <w:r w:rsidRPr="00017638">
        <w:t xml:space="preserve"> </w:t>
      </w:r>
      <w:proofErr w:type="spellStart"/>
      <w:r w:rsidRPr="00017638">
        <w:t>резултат</w:t>
      </w:r>
      <w:proofErr w:type="spellEnd"/>
      <w:r w:rsidRPr="00017638">
        <w:t xml:space="preserve"> </w:t>
      </w:r>
      <w:proofErr w:type="spellStart"/>
      <w:r w:rsidRPr="00017638">
        <w:t>от</w:t>
      </w:r>
      <w:proofErr w:type="spellEnd"/>
      <w:r w:rsidRPr="00017638">
        <w:t xml:space="preserve"> </w:t>
      </w:r>
      <w:proofErr w:type="spellStart"/>
      <w:r w:rsidRPr="00017638">
        <w:t>индивидуални</w:t>
      </w:r>
      <w:proofErr w:type="spellEnd"/>
      <w:r w:rsidRPr="00017638">
        <w:t xml:space="preserve"> и </w:t>
      </w:r>
      <w:proofErr w:type="spellStart"/>
      <w:r w:rsidRPr="00017638">
        <w:t>социални</w:t>
      </w:r>
      <w:proofErr w:type="spellEnd"/>
      <w:r w:rsidRPr="00017638">
        <w:t xml:space="preserve"> </w:t>
      </w:r>
      <w:proofErr w:type="spellStart"/>
      <w:r w:rsidRPr="00017638">
        <w:t>фактори</w:t>
      </w:r>
      <w:proofErr w:type="spellEnd"/>
      <w:r w:rsidRPr="00017638">
        <w:t xml:space="preserve">, </w:t>
      </w:r>
      <w:proofErr w:type="spellStart"/>
      <w:r w:rsidRPr="00017638">
        <w:t>отколкото</w:t>
      </w:r>
      <w:proofErr w:type="spellEnd"/>
      <w:r w:rsidRPr="00017638">
        <w:t xml:space="preserve"> </w:t>
      </w:r>
      <w:proofErr w:type="spellStart"/>
      <w:r w:rsidRPr="00017638">
        <w:t>от</w:t>
      </w:r>
      <w:proofErr w:type="spellEnd"/>
      <w:r w:rsidRPr="00017638">
        <w:t xml:space="preserve"> </w:t>
      </w:r>
      <w:proofErr w:type="spellStart"/>
      <w:r w:rsidRPr="00017638">
        <w:t>поведението</w:t>
      </w:r>
      <w:proofErr w:type="spellEnd"/>
      <w:r w:rsidRPr="00017638">
        <w:t xml:space="preserve"> в </w:t>
      </w:r>
      <w:proofErr w:type="spellStart"/>
      <w:r w:rsidRPr="00017638">
        <w:t>дигиталната</w:t>
      </w:r>
      <w:proofErr w:type="spellEnd"/>
      <w:r w:rsidRPr="00017638">
        <w:t xml:space="preserve"> </w:t>
      </w:r>
      <w:proofErr w:type="spellStart"/>
      <w:r w:rsidRPr="00017638">
        <w:t>среда</w:t>
      </w:r>
      <w:proofErr w:type="spellEnd"/>
      <w:r w:rsidRPr="00017638">
        <w:t xml:space="preserve">. </w:t>
      </w:r>
      <w:proofErr w:type="spellStart"/>
      <w:r w:rsidRPr="00017638">
        <w:t>Макар</w:t>
      </w:r>
      <w:proofErr w:type="spellEnd"/>
      <w:r w:rsidRPr="00017638">
        <w:t xml:space="preserve"> </w:t>
      </w:r>
      <w:proofErr w:type="spellStart"/>
      <w:r w:rsidRPr="00017638">
        <w:t>създаването</w:t>
      </w:r>
      <w:proofErr w:type="spellEnd"/>
      <w:r w:rsidRPr="00017638">
        <w:t xml:space="preserve"> </w:t>
      </w:r>
      <w:proofErr w:type="spellStart"/>
      <w:r w:rsidRPr="00017638">
        <w:t>на</w:t>
      </w:r>
      <w:proofErr w:type="spellEnd"/>
      <w:r w:rsidRPr="00017638">
        <w:t xml:space="preserve"> </w:t>
      </w:r>
      <w:proofErr w:type="spellStart"/>
      <w:r w:rsidRPr="00017638">
        <w:t>съдържание</w:t>
      </w:r>
      <w:proofErr w:type="spellEnd"/>
      <w:r w:rsidRPr="00017638">
        <w:t xml:space="preserve"> </w:t>
      </w:r>
      <w:proofErr w:type="spellStart"/>
      <w:r w:rsidRPr="00017638">
        <w:t>да</w:t>
      </w:r>
      <w:proofErr w:type="spellEnd"/>
      <w:r w:rsidRPr="00017638">
        <w:t xml:space="preserve"> </w:t>
      </w:r>
      <w:proofErr w:type="spellStart"/>
      <w:r w:rsidRPr="00017638">
        <w:t>има</w:t>
      </w:r>
      <w:proofErr w:type="spellEnd"/>
      <w:r w:rsidRPr="00017638">
        <w:t xml:space="preserve"> </w:t>
      </w:r>
      <w:proofErr w:type="spellStart"/>
      <w:r w:rsidRPr="00017638">
        <w:t>леко</w:t>
      </w:r>
      <w:proofErr w:type="spellEnd"/>
      <w:r w:rsidRPr="00017638">
        <w:t xml:space="preserve"> </w:t>
      </w:r>
      <w:proofErr w:type="spellStart"/>
      <w:r w:rsidRPr="00017638">
        <w:t>положителен</w:t>
      </w:r>
      <w:proofErr w:type="spellEnd"/>
      <w:r w:rsidRPr="00017638">
        <w:t xml:space="preserve"> </w:t>
      </w:r>
      <w:proofErr w:type="spellStart"/>
      <w:r w:rsidRPr="00017638">
        <w:t>ефект</w:t>
      </w:r>
      <w:proofErr w:type="spellEnd"/>
      <w:r w:rsidRPr="00017638">
        <w:t xml:space="preserve"> </w:t>
      </w:r>
      <w:proofErr w:type="spellStart"/>
      <w:r w:rsidRPr="00017638">
        <w:t>върху</w:t>
      </w:r>
      <w:proofErr w:type="spellEnd"/>
      <w:r w:rsidRPr="00017638">
        <w:t xml:space="preserve"> </w:t>
      </w:r>
      <w:proofErr w:type="spellStart"/>
      <w:r w:rsidRPr="00017638">
        <w:t>положителната</w:t>
      </w:r>
      <w:proofErr w:type="spellEnd"/>
      <w:r w:rsidRPr="00017638">
        <w:t xml:space="preserve"> </w:t>
      </w:r>
      <w:proofErr w:type="spellStart"/>
      <w:r w:rsidRPr="00017638">
        <w:t>емоционална</w:t>
      </w:r>
      <w:proofErr w:type="spellEnd"/>
      <w:r w:rsidRPr="00017638">
        <w:t xml:space="preserve"> </w:t>
      </w:r>
      <w:proofErr w:type="spellStart"/>
      <w:r w:rsidRPr="00017638">
        <w:t>регулация</w:t>
      </w:r>
      <w:proofErr w:type="spellEnd"/>
      <w:r w:rsidRPr="00017638">
        <w:t xml:space="preserve">, </w:t>
      </w:r>
      <w:proofErr w:type="spellStart"/>
      <w:r w:rsidRPr="00017638">
        <w:t>този</w:t>
      </w:r>
      <w:proofErr w:type="spellEnd"/>
      <w:r w:rsidRPr="00017638">
        <w:t xml:space="preserve"> </w:t>
      </w:r>
      <w:proofErr w:type="spellStart"/>
      <w:r w:rsidRPr="00017638">
        <w:t>ефект</w:t>
      </w:r>
      <w:proofErr w:type="spellEnd"/>
      <w:r w:rsidRPr="00017638">
        <w:t xml:space="preserve"> е </w:t>
      </w:r>
      <w:proofErr w:type="spellStart"/>
      <w:r w:rsidRPr="00017638">
        <w:t>слаб</w:t>
      </w:r>
      <w:proofErr w:type="spellEnd"/>
      <w:r w:rsidRPr="00017638">
        <w:t xml:space="preserve"> и </w:t>
      </w:r>
      <w:proofErr w:type="spellStart"/>
      <w:r w:rsidRPr="00017638">
        <w:t>не</w:t>
      </w:r>
      <w:proofErr w:type="spellEnd"/>
      <w:r w:rsidRPr="00017638">
        <w:t xml:space="preserve"> </w:t>
      </w:r>
      <w:proofErr w:type="spellStart"/>
      <w:r w:rsidRPr="00017638">
        <w:t>статистически</w:t>
      </w:r>
      <w:proofErr w:type="spellEnd"/>
      <w:r w:rsidRPr="00017638">
        <w:t xml:space="preserve"> </w:t>
      </w:r>
      <w:proofErr w:type="spellStart"/>
      <w:r w:rsidRPr="00017638">
        <w:t>значим</w:t>
      </w:r>
      <w:proofErr w:type="spellEnd"/>
      <w:r w:rsidRPr="00017638">
        <w:t>.</w:t>
      </w:r>
    </w:p>
    <w:p w14:paraId="1A731806" w14:textId="77777777" w:rsidR="00017638" w:rsidRPr="00017638" w:rsidRDefault="00017638" w:rsidP="00017638">
      <w:pPr>
        <w:spacing w:line="360" w:lineRule="auto"/>
        <w:ind w:firstLine="708"/>
        <w:jc w:val="both"/>
      </w:pPr>
      <w:proofErr w:type="spellStart"/>
      <w:r w:rsidRPr="00017638">
        <w:t>Обобщено</w:t>
      </w:r>
      <w:proofErr w:type="spellEnd"/>
      <w:r w:rsidRPr="00017638">
        <w:t xml:space="preserve">, </w:t>
      </w:r>
      <w:proofErr w:type="spellStart"/>
      <w:r w:rsidRPr="00017638">
        <w:t>изследването</w:t>
      </w:r>
      <w:proofErr w:type="spellEnd"/>
      <w:r w:rsidRPr="00017638">
        <w:t xml:space="preserve"> </w:t>
      </w:r>
      <w:proofErr w:type="spellStart"/>
      <w:r w:rsidRPr="00017638">
        <w:t>показва</w:t>
      </w:r>
      <w:proofErr w:type="spellEnd"/>
      <w:r w:rsidRPr="00017638">
        <w:t xml:space="preserve">, </w:t>
      </w:r>
      <w:proofErr w:type="spellStart"/>
      <w:r w:rsidRPr="00017638">
        <w:t>че</w:t>
      </w:r>
      <w:proofErr w:type="spellEnd"/>
      <w:r w:rsidRPr="00017638">
        <w:t xml:space="preserve"> </w:t>
      </w:r>
      <w:proofErr w:type="spellStart"/>
      <w:r w:rsidRPr="00017638">
        <w:t>влиянието</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върху</w:t>
      </w:r>
      <w:proofErr w:type="spellEnd"/>
      <w:r w:rsidRPr="00017638">
        <w:t xml:space="preserve"> </w:t>
      </w:r>
      <w:proofErr w:type="spellStart"/>
      <w:r w:rsidRPr="00017638">
        <w:t>психологическите</w:t>
      </w:r>
      <w:proofErr w:type="spellEnd"/>
      <w:r w:rsidRPr="00017638">
        <w:t xml:space="preserve"> </w:t>
      </w:r>
      <w:proofErr w:type="spellStart"/>
      <w:r w:rsidRPr="00017638">
        <w:t>характеристики</w:t>
      </w:r>
      <w:proofErr w:type="spellEnd"/>
      <w:r w:rsidRPr="00017638">
        <w:t xml:space="preserve"> е </w:t>
      </w:r>
      <w:proofErr w:type="spellStart"/>
      <w:r w:rsidRPr="00017638">
        <w:t>ограничено</w:t>
      </w:r>
      <w:proofErr w:type="spellEnd"/>
      <w:r w:rsidRPr="00017638">
        <w:t xml:space="preserve"> и </w:t>
      </w:r>
      <w:proofErr w:type="spellStart"/>
      <w:r w:rsidRPr="00017638">
        <w:t>зависи</w:t>
      </w:r>
      <w:proofErr w:type="spellEnd"/>
      <w:r w:rsidRPr="00017638">
        <w:t xml:space="preserve"> </w:t>
      </w:r>
      <w:proofErr w:type="spellStart"/>
      <w:r w:rsidRPr="00017638">
        <w:t>от</w:t>
      </w:r>
      <w:proofErr w:type="spellEnd"/>
      <w:r w:rsidRPr="00017638">
        <w:t xml:space="preserve"> </w:t>
      </w:r>
      <w:proofErr w:type="spellStart"/>
      <w:r w:rsidRPr="00017638">
        <w:t>конкретния</w:t>
      </w:r>
      <w:proofErr w:type="spellEnd"/>
      <w:r w:rsidRPr="00017638">
        <w:t xml:space="preserve"> </w:t>
      </w:r>
      <w:proofErr w:type="spellStart"/>
      <w:r w:rsidRPr="00017638">
        <w:t>аспект</w:t>
      </w:r>
      <w:proofErr w:type="spellEnd"/>
      <w:r w:rsidRPr="00017638">
        <w:t xml:space="preserve">, </w:t>
      </w:r>
      <w:proofErr w:type="spellStart"/>
      <w:r w:rsidRPr="00017638">
        <w:t>който</w:t>
      </w:r>
      <w:proofErr w:type="spellEnd"/>
      <w:r w:rsidRPr="00017638">
        <w:t xml:space="preserve"> </w:t>
      </w:r>
      <w:proofErr w:type="spellStart"/>
      <w:r w:rsidRPr="00017638">
        <w:t>се</w:t>
      </w:r>
      <w:proofErr w:type="spellEnd"/>
      <w:r w:rsidRPr="00017638">
        <w:t xml:space="preserve"> </w:t>
      </w:r>
      <w:proofErr w:type="spellStart"/>
      <w:r w:rsidRPr="00017638">
        <w:t>анализира</w:t>
      </w:r>
      <w:proofErr w:type="spellEnd"/>
      <w:r w:rsidRPr="00017638">
        <w:t xml:space="preserve">. </w:t>
      </w:r>
      <w:proofErr w:type="spellStart"/>
      <w:r w:rsidRPr="00017638">
        <w:t>Най-силна</w:t>
      </w:r>
      <w:proofErr w:type="spellEnd"/>
      <w:r w:rsidRPr="00017638">
        <w:t xml:space="preserve"> е </w:t>
      </w:r>
      <w:proofErr w:type="spellStart"/>
      <w:r w:rsidRPr="00017638">
        <w:t>връзката</w:t>
      </w:r>
      <w:proofErr w:type="spellEnd"/>
      <w:r w:rsidRPr="00017638">
        <w:t xml:space="preserve"> с </w:t>
      </w:r>
      <w:proofErr w:type="spellStart"/>
      <w:r w:rsidRPr="00017638">
        <w:t>самооценката</w:t>
      </w:r>
      <w:proofErr w:type="spellEnd"/>
      <w:r w:rsidRPr="00017638">
        <w:t xml:space="preserve">, </w:t>
      </w:r>
      <w:proofErr w:type="spellStart"/>
      <w:r w:rsidRPr="00017638">
        <w:t>докато</w:t>
      </w:r>
      <w:proofErr w:type="spellEnd"/>
      <w:r w:rsidRPr="00017638">
        <w:t xml:space="preserve"> </w:t>
      </w:r>
      <w:proofErr w:type="spellStart"/>
      <w:r w:rsidRPr="00017638">
        <w:t>възприетият</w:t>
      </w:r>
      <w:proofErr w:type="spellEnd"/>
      <w:r w:rsidRPr="00017638">
        <w:t xml:space="preserve"> </w:t>
      </w:r>
      <w:proofErr w:type="spellStart"/>
      <w:r w:rsidRPr="00017638">
        <w:t>стрес</w:t>
      </w:r>
      <w:proofErr w:type="spellEnd"/>
      <w:r w:rsidRPr="00017638">
        <w:t xml:space="preserve"> и </w:t>
      </w:r>
      <w:proofErr w:type="spellStart"/>
      <w:r w:rsidRPr="00017638">
        <w:t>емоционалната</w:t>
      </w:r>
      <w:proofErr w:type="spellEnd"/>
      <w:r w:rsidRPr="00017638">
        <w:t xml:space="preserve"> </w:t>
      </w:r>
      <w:proofErr w:type="spellStart"/>
      <w:r w:rsidRPr="00017638">
        <w:t>регулация</w:t>
      </w:r>
      <w:proofErr w:type="spellEnd"/>
      <w:r w:rsidRPr="00017638">
        <w:t xml:space="preserve"> </w:t>
      </w:r>
      <w:proofErr w:type="spellStart"/>
      <w:r w:rsidRPr="00017638">
        <w:t>остават</w:t>
      </w:r>
      <w:proofErr w:type="spellEnd"/>
      <w:r w:rsidRPr="00017638">
        <w:t xml:space="preserve"> </w:t>
      </w:r>
      <w:proofErr w:type="spellStart"/>
      <w:r w:rsidRPr="00017638">
        <w:t>сравнително</w:t>
      </w:r>
      <w:proofErr w:type="spellEnd"/>
      <w:r w:rsidRPr="00017638">
        <w:t xml:space="preserve"> </w:t>
      </w:r>
      <w:proofErr w:type="spellStart"/>
      <w:r w:rsidRPr="00017638">
        <w:t>независими</w:t>
      </w:r>
      <w:proofErr w:type="spellEnd"/>
      <w:r w:rsidRPr="00017638">
        <w:t xml:space="preserve"> </w:t>
      </w:r>
      <w:proofErr w:type="spellStart"/>
      <w:r w:rsidRPr="00017638">
        <w:t>от</w:t>
      </w:r>
      <w:proofErr w:type="spellEnd"/>
      <w:r w:rsidRPr="00017638">
        <w:t xml:space="preserve"> </w:t>
      </w:r>
      <w:proofErr w:type="spellStart"/>
      <w:r w:rsidRPr="00017638">
        <w:t>използването</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Това</w:t>
      </w:r>
      <w:proofErr w:type="spellEnd"/>
      <w:r w:rsidRPr="00017638">
        <w:t xml:space="preserve"> </w:t>
      </w:r>
      <w:proofErr w:type="spellStart"/>
      <w:r w:rsidRPr="00017638">
        <w:t>подчертава</w:t>
      </w:r>
      <w:proofErr w:type="spellEnd"/>
      <w:r w:rsidRPr="00017638">
        <w:t xml:space="preserve"> </w:t>
      </w:r>
      <w:proofErr w:type="spellStart"/>
      <w:r w:rsidRPr="00017638">
        <w:t>необходимостта</w:t>
      </w:r>
      <w:proofErr w:type="spellEnd"/>
      <w:r w:rsidRPr="00017638">
        <w:t xml:space="preserve"> </w:t>
      </w:r>
      <w:proofErr w:type="spellStart"/>
      <w:r w:rsidRPr="00017638">
        <w:t>от</w:t>
      </w:r>
      <w:proofErr w:type="spellEnd"/>
      <w:r w:rsidRPr="00017638">
        <w:t xml:space="preserve"> </w:t>
      </w:r>
      <w:proofErr w:type="spellStart"/>
      <w:r w:rsidRPr="00017638">
        <w:t>по-задълбочени</w:t>
      </w:r>
      <w:proofErr w:type="spellEnd"/>
      <w:r w:rsidRPr="00017638">
        <w:t xml:space="preserve"> </w:t>
      </w:r>
      <w:proofErr w:type="spellStart"/>
      <w:r w:rsidRPr="00017638">
        <w:t>изследвания</w:t>
      </w:r>
      <w:proofErr w:type="spellEnd"/>
      <w:r w:rsidRPr="00017638">
        <w:t xml:space="preserve">, </w:t>
      </w:r>
      <w:proofErr w:type="spellStart"/>
      <w:r w:rsidRPr="00017638">
        <w:t>които</w:t>
      </w:r>
      <w:proofErr w:type="spellEnd"/>
      <w:r w:rsidRPr="00017638">
        <w:t xml:space="preserve"> </w:t>
      </w:r>
      <w:proofErr w:type="spellStart"/>
      <w:r w:rsidRPr="00017638">
        <w:t>да</w:t>
      </w:r>
      <w:proofErr w:type="spellEnd"/>
      <w:r w:rsidRPr="00017638">
        <w:t xml:space="preserve"> </w:t>
      </w:r>
      <w:proofErr w:type="spellStart"/>
      <w:r w:rsidRPr="00017638">
        <w:t>разгледат</w:t>
      </w:r>
      <w:proofErr w:type="spellEnd"/>
      <w:r w:rsidRPr="00017638">
        <w:t xml:space="preserve"> </w:t>
      </w:r>
      <w:proofErr w:type="spellStart"/>
      <w:r w:rsidRPr="00017638">
        <w:t>по-детайлно</w:t>
      </w:r>
      <w:proofErr w:type="spellEnd"/>
      <w:r w:rsidRPr="00017638">
        <w:t xml:space="preserve"> </w:t>
      </w:r>
      <w:proofErr w:type="spellStart"/>
      <w:r w:rsidRPr="00017638">
        <w:t>други</w:t>
      </w:r>
      <w:proofErr w:type="spellEnd"/>
      <w:r w:rsidRPr="00017638">
        <w:t xml:space="preserve"> </w:t>
      </w:r>
      <w:proofErr w:type="spellStart"/>
      <w:r w:rsidRPr="00017638">
        <w:t>фактори</w:t>
      </w:r>
      <w:proofErr w:type="spellEnd"/>
      <w:r w:rsidRPr="00017638">
        <w:t xml:space="preserve">, </w:t>
      </w:r>
      <w:proofErr w:type="spellStart"/>
      <w:r w:rsidRPr="00017638">
        <w:t>като</w:t>
      </w:r>
      <w:proofErr w:type="spellEnd"/>
      <w:r w:rsidRPr="00017638">
        <w:t xml:space="preserve"> </w:t>
      </w:r>
      <w:proofErr w:type="spellStart"/>
      <w:r w:rsidRPr="00017638">
        <w:t>личностни</w:t>
      </w:r>
      <w:proofErr w:type="spellEnd"/>
      <w:r w:rsidRPr="00017638">
        <w:t xml:space="preserve"> </w:t>
      </w:r>
      <w:proofErr w:type="spellStart"/>
      <w:r w:rsidRPr="00017638">
        <w:t>характеристики</w:t>
      </w:r>
      <w:proofErr w:type="spellEnd"/>
      <w:r w:rsidRPr="00017638">
        <w:t xml:space="preserve">, </w:t>
      </w:r>
      <w:proofErr w:type="spellStart"/>
      <w:r w:rsidRPr="00017638">
        <w:t>социална</w:t>
      </w:r>
      <w:proofErr w:type="spellEnd"/>
      <w:r w:rsidRPr="00017638">
        <w:t xml:space="preserve"> </w:t>
      </w:r>
      <w:proofErr w:type="spellStart"/>
      <w:r w:rsidRPr="00017638">
        <w:t>подкрепа</w:t>
      </w:r>
      <w:proofErr w:type="spellEnd"/>
      <w:r w:rsidRPr="00017638">
        <w:t xml:space="preserve"> и </w:t>
      </w:r>
      <w:proofErr w:type="spellStart"/>
      <w:r w:rsidRPr="00017638">
        <w:t>начин</w:t>
      </w:r>
      <w:proofErr w:type="spellEnd"/>
      <w:r w:rsidRPr="00017638">
        <w:t xml:space="preserve"> </w:t>
      </w:r>
      <w:proofErr w:type="spellStart"/>
      <w:r w:rsidRPr="00017638">
        <w:t>на</w:t>
      </w:r>
      <w:proofErr w:type="spellEnd"/>
      <w:r w:rsidRPr="00017638">
        <w:t xml:space="preserve"> </w:t>
      </w:r>
      <w:proofErr w:type="spellStart"/>
      <w:r w:rsidRPr="00017638">
        <w:t>използване</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за</w:t>
      </w:r>
      <w:proofErr w:type="spellEnd"/>
      <w:r w:rsidRPr="00017638">
        <w:t xml:space="preserve"> </w:t>
      </w:r>
      <w:proofErr w:type="spellStart"/>
      <w:r w:rsidRPr="00017638">
        <w:t>да</w:t>
      </w:r>
      <w:proofErr w:type="spellEnd"/>
      <w:r w:rsidRPr="00017638">
        <w:t xml:space="preserve"> </w:t>
      </w:r>
      <w:proofErr w:type="spellStart"/>
      <w:r w:rsidRPr="00017638">
        <w:t>се</w:t>
      </w:r>
      <w:proofErr w:type="spellEnd"/>
      <w:r w:rsidRPr="00017638">
        <w:t xml:space="preserve"> </w:t>
      </w:r>
      <w:proofErr w:type="spellStart"/>
      <w:r w:rsidRPr="00017638">
        <w:t>разберат</w:t>
      </w:r>
      <w:proofErr w:type="spellEnd"/>
      <w:r w:rsidRPr="00017638">
        <w:t xml:space="preserve"> </w:t>
      </w:r>
      <w:proofErr w:type="spellStart"/>
      <w:r w:rsidRPr="00017638">
        <w:t>по-добре</w:t>
      </w:r>
      <w:proofErr w:type="spellEnd"/>
      <w:r w:rsidRPr="00017638">
        <w:t xml:space="preserve"> </w:t>
      </w:r>
      <w:proofErr w:type="spellStart"/>
      <w:r w:rsidRPr="00017638">
        <w:t>механизмите</w:t>
      </w:r>
      <w:proofErr w:type="spellEnd"/>
      <w:r w:rsidRPr="00017638">
        <w:t xml:space="preserve">, </w:t>
      </w:r>
      <w:proofErr w:type="spellStart"/>
      <w:r w:rsidRPr="00017638">
        <w:t>които</w:t>
      </w:r>
      <w:proofErr w:type="spellEnd"/>
      <w:r w:rsidRPr="00017638">
        <w:t xml:space="preserve"> </w:t>
      </w:r>
      <w:proofErr w:type="spellStart"/>
      <w:r w:rsidRPr="00017638">
        <w:t>влияят</w:t>
      </w:r>
      <w:proofErr w:type="spellEnd"/>
      <w:r w:rsidRPr="00017638">
        <w:t xml:space="preserve"> </w:t>
      </w:r>
      <w:proofErr w:type="spellStart"/>
      <w:r w:rsidRPr="00017638">
        <w:t>върху</w:t>
      </w:r>
      <w:proofErr w:type="spellEnd"/>
      <w:r w:rsidRPr="00017638">
        <w:t xml:space="preserve"> </w:t>
      </w:r>
      <w:proofErr w:type="spellStart"/>
      <w:r w:rsidRPr="00017638">
        <w:t>психологическото</w:t>
      </w:r>
      <w:proofErr w:type="spellEnd"/>
      <w:r w:rsidRPr="00017638">
        <w:t xml:space="preserve"> </w:t>
      </w:r>
      <w:proofErr w:type="spellStart"/>
      <w:r w:rsidRPr="00017638">
        <w:t>благополучие</w:t>
      </w:r>
      <w:proofErr w:type="spellEnd"/>
      <w:r w:rsidRPr="00017638">
        <w:t xml:space="preserve">. </w:t>
      </w:r>
      <w:proofErr w:type="spellStart"/>
      <w:r w:rsidRPr="00017638">
        <w:t>Резултатите</w:t>
      </w:r>
      <w:proofErr w:type="spellEnd"/>
      <w:r w:rsidRPr="00017638">
        <w:t xml:space="preserve"> </w:t>
      </w:r>
      <w:proofErr w:type="spellStart"/>
      <w:r w:rsidRPr="00017638">
        <w:t>също</w:t>
      </w:r>
      <w:proofErr w:type="spellEnd"/>
      <w:r w:rsidRPr="00017638">
        <w:t xml:space="preserve"> </w:t>
      </w:r>
      <w:proofErr w:type="spellStart"/>
      <w:r w:rsidRPr="00017638">
        <w:t>така</w:t>
      </w:r>
      <w:proofErr w:type="spellEnd"/>
      <w:r w:rsidRPr="00017638">
        <w:t xml:space="preserve"> </w:t>
      </w:r>
      <w:proofErr w:type="spellStart"/>
      <w:r w:rsidRPr="00017638">
        <w:t>насочват</w:t>
      </w:r>
      <w:proofErr w:type="spellEnd"/>
      <w:r w:rsidRPr="00017638">
        <w:t xml:space="preserve"> </w:t>
      </w:r>
      <w:proofErr w:type="spellStart"/>
      <w:r w:rsidRPr="00017638">
        <w:t>към</w:t>
      </w:r>
      <w:proofErr w:type="spellEnd"/>
      <w:r w:rsidRPr="00017638">
        <w:t xml:space="preserve"> </w:t>
      </w:r>
      <w:proofErr w:type="spellStart"/>
      <w:r w:rsidRPr="00017638">
        <w:t>възможността</w:t>
      </w:r>
      <w:proofErr w:type="spellEnd"/>
      <w:r w:rsidRPr="00017638">
        <w:t xml:space="preserve"> </w:t>
      </w:r>
      <w:proofErr w:type="spellStart"/>
      <w:r w:rsidRPr="00017638">
        <w:lastRenderedPageBreak/>
        <w:t>интернет</w:t>
      </w:r>
      <w:proofErr w:type="spellEnd"/>
      <w:r w:rsidRPr="00017638">
        <w:t xml:space="preserve"> </w:t>
      </w:r>
      <w:proofErr w:type="spellStart"/>
      <w:r w:rsidRPr="00017638">
        <w:t>да</w:t>
      </w:r>
      <w:proofErr w:type="spellEnd"/>
      <w:r w:rsidRPr="00017638">
        <w:t xml:space="preserve"> </w:t>
      </w:r>
      <w:proofErr w:type="spellStart"/>
      <w:r w:rsidRPr="00017638">
        <w:t>бъде</w:t>
      </w:r>
      <w:proofErr w:type="spellEnd"/>
      <w:r w:rsidRPr="00017638">
        <w:t xml:space="preserve"> </w:t>
      </w:r>
      <w:proofErr w:type="spellStart"/>
      <w:r w:rsidRPr="00017638">
        <w:t>използван</w:t>
      </w:r>
      <w:proofErr w:type="spellEnd"/>
      <w:r w:rsidRPr="00017638">
        <w:t xml:space="preserve"> </w:t>
      </w:r>
      <w:proofErr w:type="spellStart"/>
      <w:r w:rsidRPr="00017638">
        <w:t>като</w:t>
      </w:r>
      <w:proofErr w:type="spellEnd"/>
      <w:r w:rsidRPr="00017638">
        <w:t xml:space="preserve"> </w:t>
      </w:r>
      <w:proofErr w:type="spellStart"/>
      <w:r w:rsidRPr="00017638">
        <w:t>инструмент</w:t>
      </w:r>
      <w:proofErr w:type="spellEnd"/>
      <w:r w:rsidRPr="00017638">
        <w:t xml:space="preserve"> </w:t>
      </w:r>
      <w:proofErr w:type="spellStart"/>
      <w:r w:rsidRPr="00017638">
        <w:t>за</w:t>
      </w:r>
      <w:proofErr w:type="spellEnd"/>
      <w:r w:rsidRPr="00017638">
        <w:t xml:space="preserve"> </w:t>
      </w:r>
      <w:proofErr w:type="spellStart"/>
      <w:r w:rsidRPr="00017638">
        <w:t>подкрепа</w:t>
      </w:r>
      <w:proofErr w:type="spellEnd"/>
      <w:r w:rsidRPr="00017638">
        <w:t xml:space="preserve"> </w:t>
      </w:r>
      <w:proofErr w:type="spellStart"/>
      <w:r w:rsidRPr="00017638">
        <w:t>на</w:t>
      </w:r>
      <w:proofErr w:type="spellEnd"/>
      <w:r w:rsidRPr="00017638">
        <w:t xml:space="preserve"> </w:t>
      </w:r>
      <w:proofErr w:type="spellStart"/>
      <w:r w:rsidRPr="00017638">
        <w:t>позитивни</w:t>
      </w:r>
      <w:proofErr w:type="spellEnd"/>
      <w:r w:rsidRPr="00017638">
        <w:t xml:space="preserve"> </w:t>
      </w:r>
      <w:proofErr w:type="spellStart"/>
      <w:r w:rsidRPr="00017638">
        <w:t>психологически</w:t>
      </w:r>
      <w:proofErr w:type="spellEnd"/>
      <w:r w:rsidRPr="00017638">
        <w:t xml:space="preserve"> </w:t>
      </w:r>
      <w:proofErr w:type="spellStart"/>
      <w:r w:rsidRPr="00017638">
        <w:t>аспекти</w:t>
      </w:r>
      <w:proofErr w:type="spellEnd"/>
      <w:r w:rsidRPr="00017638">
        <w:t xml:space="preserve">, </w:t>
      </w:r>
      <w:proofErr w:type="spellStart"/>
      <w:r w:rsidRPr="00017638">
        <w:t>но</w:t>
      </w:r>
      <w:proofErr w:type="spellEnd"/>
      <w:r w:rsidRPr="00017638">
        <w:t xml:space="preserve"> </w:t>
      </w:r>
      <w:proofErr w:type="spellStart"/>
      <w:r w:rsidRPr="00017638">
        <w:t>ефективността</w:t>
      </w:r>
      <w:proofErr w:type="spellEnd"/>
      <w:r w:rsidRPr="00017638">
        <w:t xml:space="preserve"> </w:t>
      </w:r>
      <w:proofErr w:type="spellStart"/>
      <w:r w:rsidRPr="00017638">
        <w:t>му</w:t>
      </w:r>
      <w:proofErr w:type="spellEnd"/>
      <w:r w:rsidRPr="00017638">
        <w:t xml:space="preserve"> </w:t>
      </w:r>
      <w:proofErr w:type="spellStart"/>
      <w:r w:rsidRPr="00017638">
        <w:t>зависи</w:t>
      </w:r>
      <w:proofErr w:type="spellEnd"/>
      <w:r w:rsidRPr="00017638">
        <w:t xml:space="preserve"> </w:t>
      </w:r>
      <w:proofErr w:type="spellStart"/>
      <w:r w:rsidRPr="00017638">
        <w:t>от</w:t>
      </w:r>
      <w:proofErr w:type="spellEnd"/>
      <w:r w:rsidRPr="00017638">
        <w:t xml:space="preserve"> </w:t>
      </w:r>
      <w:proofErr w:type="spellStart"/>
      <w:r w:rsidRPr="00017638">
        <w:t>начина</w:t>
      </w:r>
      <w:proofErr w:type="spellEnd"/>
      <w:r w:rsidRPr="00017638">
        <w:t xml:space="preserve">, </w:t>
      </w:r>
      <w:proofErr w:type="spellStart"/>
      <w:r w:rsidRPr="00017638">
        <w:t>по</w:t>
      </w:r>
      <w:proofErr w:type="spellEnd"/>
      <w:r w:rsidRPr="00017638">
        <w:t xml:space="preserve"> </w:t>
      </w:r>
      <w:proofErr w:type="spellStart"/>
      <w:r w:rsidRPr="00017638">
        <w:t>който</w:t>
      </w:r>
      <w:proofErr w:type="spellEnd"/>
      <w:r w:rsidRPr="00017638">
        <w:t xml:space="preserve"> </w:t>
      </w:r>
      <w:proofErr w:type="spellStart"/>
      <w:r w:rsidRPr="00017638">
        <w:t>се</w:t>
      </w:r>
      <w:proofErr w:type="spellEnd"/>
      <w:r w:rsidRPr="00017638">
        <w:t xml:space="preserve"> </w:t>
      </w:r>
      <w:proofErr w:type="spellStart"/>
      <w:r w:rsidRPr="00017638">
        <w:t>използва</w:t>
      </w:r>
      <w:proofErr w:type="spellEnd"/>
      <w:r w:rsidRPr="00017638">
        <w:t xml:space="preserve">, и </w:t>
      </w:r>
      <w:proofErr w:type="spellStart"/>
      <w:r w:rsidRPr="00017638">
        <w:t>от</w:t>
      </w:r>
      <w:proofErr w:type="spellEnd"/>
      <w:r w:rsidRPr="00017638">
        <w:t xml:space="preserve"> </w:t>
      </w:r>
      <w:proofErr w:type="spellStart"/>
      <w:r w:rsidRPr="00017638">
        <w:t>индивидуалните</w:t>
      </w:r>
      <w:proofErr w:type="spellEnd"/>
      <w:r w:rsidRPr="00017638">
        <w:t xml:space="preserve"> </w:t>
      </w:r>
      <w:proofErr w:type="spellStart"/>
      <w:r w:rsidRPr="00017638">
        <w:t>особености</w:t>
      </w:r>
      <w:proofErr w:type="spellEnd"/>
      <w:r w:rsidRPr="00017638">
        <w:t xml:space="preserve"> </w:t>
      </w:r>
      <w:proofErr w:type="spellStart"/>
      <w:r w:rsidRPr="00017638">
        <w:t>на</w:t>
      </w:r>
      <w:proofErr w:type="spellEnd"/>
      <w:r w:rsidRPr="00017638">
        <w:t xml:space="preserve"> </w:t>
      </w:r>
      <w:proofErr w:type="spellStart"/>
      <w:r w:rsidRPr="00017638">
        <w:t>потребителите</w:t>
      </w:r>
      <w:proofErr w:type="spellEnd"/>
      <w:r w:rsidRPr="00017638">
        <w:t>.</w:t>
      </w:r>
    </w:p>
    <w:p w14:paraId="67401399" w14:textId="77777777" w:rsidR="00017638" w:rsidRPr="00017638" w:rsidRDefault="00017638" w:rsidP="00017638">
      <w:pPr>
        <w:spacing w:line="360" w:lineRule="auto"/>
        <w:ind w:firstLine="708"/>
        <w:jc w:val="both"/>
      </w:pPr>
      <w:proofErr w:type="spellStart"/>
      <w:r w:rsidRPr="00017638">
        <w:t>Изследването</w:t>
      </w:r>
      <w:proofErr w:type="spellEnd"/>
      <w:r w:rsidRPr="00017638">
        <w:t xml:space="preserve"> </w:t>
      </w:r>
      <w:proofErr w:type="spellStart"/>
      <w:r w:rsidRPr="00017638">
        <w:t>има</w:t>
      </w:r>
      <w:proofErr w:type="spellEnd"/>
      <w:r w:rsidRPr="00017638">
        <w:t xml:space="preserve"> </w:t>
      </w:r>
      <w:proofErr w:type="spellStart"/>
      <w:r w:rsidRPr="00017638">
        <w:t>няколко</w:t>
      </w:r>
      <w:proofErr w:type="spellEnd"/>
      <w:r w:rsidRPr="00017638">
        <w:t xml:space="preserve"> </w:t>
      </w:r>
      <w:proofErr w:type="spellStart"/>
      <w:r w:rsidRPr="00017638">
        <w:t>значими</w:t>
      </w:r>
      <w:proofErr w:type="spellEnd"/>
      <w:r w:rsidRPr="00017638">
        <w:t xml:space="preserve"> </w:t>
      </w:r>
      <w:proofErr w:type="spellStart"/>
      <w:r w:rsidRPr="00017638">
        <w:t>приноса</w:t>
      </w:r>
      <w:proofErr w:type="spellEnd"/>
      <w:r w:rsidRPr="00017638">
        <w:t xml:space="preserve">, </w:t>
      </w:r>
      <w:proofErr w:type="spellStart"/>
      <w:r w:rsidRPr="00017638">
        <w:t>които</w:t>
      </w:r>
      <w:proofErr w:type="spellEnd"/>
      <w:r w:rsidRPr="00017638">
        <w:t xml:space="preserve"> </w:t>
      </w:r>
      <w:proofErr w:type="spellStart"/>
      <w:r w:rsidRPr="00017638">
        <w:t>допринасят</w:t>
      </w:r>
      <w:proofErr w:type="spellEnd"/>
      <w:r w:rsidRPr="00017638">
        <w:t xml:space="preserve"> </w:t>
      </w:r>
      <w:proofErr w:type="spellStart"/>
      <w:r w:rsidRPr="00017638">
        <w:t>за</w:t>
      </w:r>
      <w:proofErr w:type="spellEnd"/>
      <w:r w:rsidRPr="00017638">
        <w:t xml:space="preserve"> </w:t>
      </w:r>
      <w:proofErr w:type="spellStart"/>
      <w:r w:rsidRPr="00017638">
        <w:t>разбирането</w:t>
      </w:r>
      <w:proofErr w:type="spellEnd"/>
      <w:r w:rsidRPr="00017638">
        <w:t xml:space="preserve"> </w:t>
      </w:r>
      <w:proofErr w:type="spellStart"/>
      <w:r w:rsidRPr="00017638">
        <w:t>на</w:t>
      </w:r>
      <w:proofErr w:type="spellEnd"/>
      <w:r w:rsidRPr="00017638">
        <w:t xml:space="preserve"> </w:t>
      </w:r>
      <w:proofErr w:type="spellStart"/>
      <w:r w:rsidRPr="00017638">
        <w:t>връзката</w:t>
      </w:r>
      <w:proofErr w:type="spellEnd"/>
      <w:r w:rsidRPr="00017638">
        <w:t xml:space="preserve"> </w:t>
      </w:r>
      <w:proofErr w:type="spellStart"/>
      <w:r w:rsidRPr="00017638">
        <w:t>между</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и </w:t>
      </w:r>
      <w:proofErr w:type="spellStart"/>
      <w:r w:rsidRPr="00017638">
        <w:t>психологическите</w:t>
      </w:r>
      <w:proofErr w:type="spellEnd"/>
      <w:r w:rsidRPr="00017638">
        <w:t xml:space="preserve"> </w:t>
      </w:r>
      <w:proofErr w:type="spellStart"/>
      <w:r w:rsidRPr="00017638">
        <w:t>характеристики</w:t>
      </w:r>
      <w:proofErr w:type="spellEnd"/>
      <w:r w:rsidRPr="00017638">
        <w:t xml:space="preserve"> </w:t>
      </w:r>
      <w:proofErr w:type="spellStart"/>
      <w:r w:rsidRPr="00017638">
        <w:t>при</w:t>
      </w:r>
      <w:proofErr w:type="spellEnd"/>
      <w:r w:rsidRPr="00017638">
        <w:t xml:space="preserve"> </w:t>
      </w:r>
      <w:proofErr w:type="spellStart"/>
      <w:r w:rsidRPr="00017638">
        <w:t>юноши</w:t>
      </w:r>
      <w:proofErr w:type="spellEnd"/>
      <w:r w:rsidRPr="00017638">
        <w:t xml:space="preserve">. </w:t>
      </w:r>
      <w:proofErr w:type="spellStart"/>
      <w:r w:rsidRPr="00017638">
        <w:t>То</w:t>
      </w:r>
      <w:proofErr w:type="spellEnd"/>
      <w:r w:rsidRPr="00017638">
        <w:t xml:space="preserve"> </w:t>
      </w:r>
      <w:proofErr w:type="spellStart"/>
      <w:r w:rsidRPr="00017638">
        <w:t>предоставя</w:t>
      </w:r>
      <w:proofErr w:type="spellEnd"/>
      <w:r w:rsidRPr="00017638">
        <w:t xml:space="preserve"> </w:t>
      </w:r>
      <w:proofErr w:type="spellStart"/>
      <w:r w:rsidRPr="00017638">
        <w:t>нови</w:t>
      </w:r>
      <w:proofErr w:type="spellEnd"/>
      <w:r w:rsidRPr="00017638">
        <w:t xml:space="preserve"> </w:t>
      </w:r>
      <w:proofErr w:type="spellStart"/>
      <w:r w:rsidRPr="00017638">
        <w:t>данни</w:t>
      </w:r>
      <w:proofErr w:type="spellEnd"/>
      <w:r w:rsidRPr="00017638">
        <w:t xml:space="preserve"> </w:t>
      </w:r>
      <w:proofErr w:type="spellStart"/>
      <w:r w:rsidRPr="00017638">
        <w:t>за</w:t>
      </w:r>
      <w:proofErr w:type="spellEnd"/>
      <w:r w:rsidRPr="00017638">
        <w:t xml:space="preserve"> </w:t>
      </w:r>
      <w:proofErr w:type="spellStart"/>
      <w:r w:rsidRPr="00017638">
        <w:t>влиянието</w:t>
      </w:r>
      <w:proofErr w:type="spellEnd"/>
      <w:r w:rsidRPr="00017638">
        <w:t xml:space="preserve"> </w:t>
      </w:r>
      <w:proofErr w:type="spellStart"/>
      <w:r w:rsidRPr="00017638">
        <w:t>на</w:t>
      </w:r>
      <w:proofErr w:type="spellEnd"/>
      <w:r w:rsidRPr="00017638">
        <w:t xml:space="preserve"> </w:t>
      </w:r>
      <w:proofErr w:type="spellStart"/>
      <w:r w:rsidRPr="00017638">
        <w:t>аспекти</w:t>
      </w:r>
      <w:proofErr w:type="spellEnd"/>
      <w:r w:rsidRPr="00017638">
        <w:t xml:space="preserve"> </w:t>
      </w:r>
      <w:proofErr w:type="spellStart"/>
      <w:r w:rsidRPr="00017638">
        <w:t>като</w:t>
      </w:r>
      <w:proofErr w:type="spellEnd"/>
      <w:r w:rsidRPr="00017638">
        <w:t xml:space="preserve"> </w:t>
      </w:r>
      <w:proofErr w:type="spellStart"/>
      <w:r w:rsidRPr="00017638">
        <w:t>времето</w:t>
      </w:r>
      <w:proofErr w:type="spellEnd"/>
      <w:r w:rsidRPr="00017638">
        <w:t xml:space="preserve">, </w:t>
      </w:r>
      <w:proofErr w:type="spellStart"/>
      <w:r w:rsidRPr="00017638">
        <w:t>прекарано</w:t>
      </w:r>
      <w:proofErr w:type="spellEnd"/>
      <w:r w:rsidRPr="00017638">
        <w:t xml:space="preserve"> в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взаимодействията</w:t>
      </w:r>
      <w:proofErr w:type="spellEnd"/>
      <w:r w:rsidRPr="00017638">
        <w:t xml:space="preserve"> и </w:t>
      </w:r>
      <w:proofErr w:type="spellStart"/>
      <w:r w:rsidRPr="00017638">
        <w:t>създаването</w:t>
      </w:r>
      <w:proofErr w:type="spellEnd"/>
      <w:r w:rsidRPr="00017638">
        <w:t xml:space="preserve"> </w:t>
      </w:r>
      <w:proofErr w:type="spellStart"/>
      <w:r w:rsidRPr="00017638">
        <w:t>на</w:t>
      </w:r>
      <w:proofErr w:type="spellEnd"/>
      <w:r w:rsidRPr="00017638">
        <w:t xml:space="preserve"> </w:t>
      </w:r>
      <w:proofErr w:type="spellStart"/>
      <w:r w:rsidRPr="00017638">
        <w:t>съдържание</w:t>
      </w:r>
      <w:proofErr w:type="spellEnd"/>
      <w:r w:rsidRPr="00017638">
        <w:t xml:space="preserve"> </w:t>
      </w:r>
      <w:proofErr w:type="spellStart"/>
      <w:r w:rsidRPr="00017638">
        <w:t>върху</w:t>
      </w:r>
      <w:proofErr w:type="spellEnd"/>
      <w:r w:rsidRPr="00017638">
        <w:t xml:space="preserve"> </w:t>
      </w:r>
      <w:proofErr w:type="spellStart"/>
      <w:r w:rsidRPr="00017638">
        <w:t>самооценката</w:t>
      </w:r>
      <w:proofErr w:type="spellEnd"/>
      <w:r w:rsidRPr="00017638">
        <w:t xml:space="preserve">, </w:t>
      </w:r>
      <w:proofErr w:type="spellStart"/>
      <w:r w:rsidRPr="00017638">
        <w:t>възприетия</w:t>
      </w:r>
      <w:proofErr w:type="spellEnd"/>
      <w:r w:rsidRPr="00017638">
        <w:t xml:space="preserve"> </w:t>
      </w:r>
      <w:proofErr w:type="spellStart"/>
      <w:r w:rsidRPr="00017638">
        <w:t>стрес</w:t>
      </w:r>
      <w:proofErr w:type="spellEnd"/>
      <w:r w:rsidRPr="00017638">
        <w:t xml:space="preserve"> и </w:t>
      </w:r>
      <w:proofErr w:type="spellStart"/>
      <w:r w:rsidRPr="00017638">
        <w:t>емоционалната</w:t>
      </w:r>
      <w:proofErr w:type="spellEnd"/>
      <w:r w:rsidRPr="00017638">
        <w:t xml:space="preserve"> </w:t>
      </w:r>
      <w:proofErr w:type="spellStart"/>
      <w:r w:rsidRPr="00017638">
        <w:t>регулация</w:t>
      </w:r>
      <w:proofErr w:type="spellEnd"/>
      <w:r w:rsidRPr="00017638">
        <w:t xml:space="preserve">. </w:t>
      </w:r>
      <w:proofErr w:type="spellStart"/>
      <w:r w:rsidRPr="00017638">
        <w:t>Един</w:t>
      </w:r>
      <w:proofErr w:type="spellEnd"/>
      <w:r w:rsidRPr="00017638">
        <w:t xml:space="preserve"> </w:t>
      </w:r>
      <w:proofErr w:type="spellStart"/>
      <w:r w:rsidRPr="00017638">
        <w:t>от</w:t>
      </w:r>
      <w:proofErr w:type="spellEnd"/>
      <w:r w:rsidRPr="00017638">
        <w:t xml:space="preserve"> </w:t>
      </w:r>
      <w:proofErr w:type="spellStart"/>
      <w:r w:rsidRPr="00017638">
        <w:t>основните</w:t>
      </w:r>
      <w:proofErr w:type="spellEnd"/>
      <w:r w:rsidRPr="00017638">
        <w:t xml:space="preserve"> </w:t>
      </w:r>
      <w:proofErr w:type="spellStart"/>
      <w:r w:rsidRPr="00017638">
        <w:t>приноси</w:t>
      </w:r>
      <w:proofErr w:type="spellEnd"/>
      <w:r w:rsidRPr="00017638">
        <w:t xml:space="preserve"> е </w:t>
      </w:r>
      <w:proofErr w:type="spellStart"/>
      <w:r w:rsidRPr="00017638">
        <w:t>идентифицирането</w:t>
      </w:r>
      <w:proofErr w:type="spellEnd"/>
      <w:r w:rsidRPr="00017638">
        <w:t xml:space="preserve"> </w:t>
      </w:r>
      <w:proofErr w:type="spellStart"/>
      <w:r w:rsidRPr="00017638">
        <w:t>на</w:t>
      </w:r>
      <w:proofErr w:type="spellEnd"/>
      <w:r w:rsidRPr="00017638">
        <w:t xml:space="preserve"> </w:t>
      </w:r>
      <w:proofErr w:type="spellStart"/>
      <w:r w:rsidRPr="00017638">
        <w:t>положителната</w:t>
      </w:r>
      <w:proofErr w:type="spellEnd"/>
      <w:r w:rsidRPr="00017638">
        <w:t xml:space="preserve"> </w:t>
      </w:r>
      <w:proofErr w:type="spellStart"/>
      <w:r w:rsidRPr="00017638">
        <w:t>връзка</w:t>
      </w:r>
      <w:proofErr w:type="spellEnd"/>
      <w:r w:rsidRPr="00017638">
        <w:t xml:space="preserve"> </w:t>
      </w:r>
      <w:proofErr w:type="spellStart"/>
      <w:r w:rsidRPr="00017638">
        <w:t>между</w:t>
      </w:r>
      <w:proofErr w:type="spellEnd"/>
      <w:r w:rsidRPr="00017638">
        <w:t xml:space="preserve"> </w:t>
      </w:r>
      <w:proofErr w:type="spellStart"/>
      <w:r w:rsidRPr="00017638">
        <w:t>създаването</w:t>
      </w:r>
      <w:proofErr w:type="spellEnd"/>
      <w:r w:rsidRPr="00017638">
        <w:t xml:space="preserve"> </w:t>
      </w:r>
      <w:proofErr w:type="spellStart"/>
      <w:r w:rsidRPr="00017638">
        <w:t>на</w:t>
      </w:r>
      <w:proofErr w:type="spellEnd"/>
      <w:r w:rsidRPr="00017638">
        <w:t xml:space="preserve"> </w:t>
      </w:r>
      <w:proofErr w:type="spellStart"/>
      <w:r w:rsidRPr="00017638">
        <w:t>съдържание</w:t>
      </w:r>
      <w:proofErr w:type="spellEnd"/>
      <w:r w:rsidRPr="00017638">
        <w:t xml:space="preserve"> и </w:t>
      </w:r>
      <w:proofErr w:type="spellStart"/>
      <w:r w:rsidRPr="00017638">
        <w:t>самооценката</w:t>
      </w:r>
      <w:proofErr w:type="spellEnd"/>
      <w:r w:rsidRPr="00017638">
        <w:t xml:space="preserve">, </w:t>
      </w:r>
      <w:proofErr w:type="spellStart"/>
      <w:r w:rsidRPr="00017638">
        <w:t>което</w:t>
      </w:r>
      <w:proofErr w:type="spellEnd"/>
      <w:r w:rsidRPr="00017638">
        <w:t xml:space="preserve"> </w:t>
      </w:r>
      <w:proofErr w:type="spellStart"/>
      <w:r w:rsidRPr="00017638">
        <w:t>подчертава</w:t>
      </w:r>
      <w:proofErr w:type="spellEnd"/>
      <w:r w:rsidRPr="00017638">
        <w:t xml:space="preserve"> </w:t>
      </w:r>
      <w:proofErr w:type="spellStart"/>
      <w:r w:rsidRPr="00017638">
        <w:t>потенциала</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като</w:t>
      </w:r>
      <w:proofErr w:type="spellEnd"/>
      <w:r w:rsidRPr="00017638">
        <w:t xml:space="preserve"> </w:t>
      </w:r>
      <w:proofErr w:type="spellStart"/>
      <w:r w:rsidRPr="00017638">
        <w:t>платформа</w:t>
      </w:r>
      <w:proofErr w:type="spellEnd"/>
      <w:r w:rsidRPr="00017638">
        <w:t xml:space="preserve"> </w:t>
      </w:r>
      <w:proofErr w:type="spellStart"/>
      <w:r w:rsidRPr="00017638">
        <w:t>за</w:t>
      </w:r>
      <w:proofErr w:type="spellEnd"/>
      <w:r w:rsidRPr="00017638">
        <w:t xml:space="preserve"> </w:t>
      </w:r>
      <w:proofErr w:type="spellStart"/>
      <w:r w:rsidRPr="00017638">
        <w:t>самоизразяване</w:t>
      </w:r>
      <w:proofErr w:type="spellEnd"/>
      <w:r w:rsidRPr="00017638">
        <w:t xml:space="preserve"> и </w:t>
      </w:r>
      <w:proofErr w:type="spellStart"/>
      <w:r w:rsidRPr="00017638">
        <w:t>личностно</w:t>
      </w:r>
      <w:proofErr w:type="spellEnd"/>
      <w:r w:rsidRPr="00017638">
        <w:t xml:space="preserve"> </w:t>
      </w:r>
      <w:proofErr w:type="spellStart"/>
      <w:r w:rsidRPr="00017638">
        <w:t>развитие</w:t>
      </w:r>
      <w:proofErr w:type="spellEnd"/>
      <w:r w:rsidRPr="00017638">
        <w:t xml:space="preserve">. </w:t>
      </w:r>
      <w:proofErr w:type="spellStart"/>
      <w:r w:rsidRPr="00017638">
        <w:t>Освен</w:t>
      </w:r>
      <w:proofErr w:type="spellEnd"/>
      <w:r w:rsidRPr="00017638">
        <w:t xml:space="preserve"> </w:t>
      </w:r>
      <w:proofErr w:type="spellStart"/>
      <w:r w:rsidRPr="00017638">
        <w:t>това</w:t>
      </w:r>
      <w:proofErr w:type="spellEnd"/>
      <w:r w:rsidRPr="00017638">
        <w:t xml:space="preserve"> </w:t>
      </w:r>
      <w:proofErr w:type="spellStart"/>
      <w:r w:rsidRPr="00017638">
        <w:t>изследването</w:t>
      </w:r>
      <w:proofErr w:type="spellEnd"/>
      <w:r w:rsidRPr="00017638">
        <w:t xml:space="preserve"> </w:t>
      </w:r>
      <w:proofErr w:type="spellStart"/>
      <w:r w:rsidRPr="00017638">
        <w:t>демонстрира</w:t>
      </w:r>
      <w:proofErr w:type="spellEnd"/>
      <w:r w:rsidRPr="00017638">
        <w:t xml:space="preserve"> </w:t>
      </w:r>
      <w:proofErr w:type="spellStart"/>
      <w:r w:rsidRPr="00017638">
        <w:t>липсата</w:t>
      </w:r>
      <w:proofErr w:type="spellEnd"/>
      <w:r w:rsidRPr="00017638">
        <w:t xml:space="preserve"> </w:t>
      </w:r>
      <w:proofErr w:type="spellStart"/>
      <w:r w:rsidRPr="00017638">
        <w:t>на</w:t>
      </w:r>
      <w:proofErr w:type="spellEnd"/>
      <w:r w:rsidRPr="00017638">
        <w:t xml:space="preserve"> </w:t>
      </w:r>
      <w:proofErr w:type="spellStart"/>
      <w:r w:rsidRPr="00017638">
        <w:t>значими</w:t>
      </w:r>
      <w:proofErr w:type="spellEnd"/>
      <w:r w:rsidRPr="00017638">
        <w:t xml:space="preserve"> </w:t>
      </w:r>
      <w:proofErr w:type="spellStart"/>
      <w:r w:rsidRPr="00017638">
        <w:t>връзки</w:t>
      </w:r>
      <w:proofErr w:type="spellEnd"/>
      <w:r w:rsidRPr="00017638">
        <w:t xml:space="preserve"> </w:t>
      </w:r>
      <w:proofErr w:type="spellStart"/>
      <w:r w:rsidRPr="00017638">
        <w:t>между</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и </w:t>
      </w:r>
      <w:proofErr w:type="spellStart"/>
      <w:r w:rsidRPr="00017638">
        <w:t>възприетия</w:t>
      </w:r>
      <w:proofErr w:type="spellEnd"/>
      <w:r w:rsidRPr="00017638">
        <w:t xml:space="preserve"> </w:t>
      </w:r>
      <w:proofErr w:type="spellStart"/>
      <w:r w:rsidRPr="00017638">
        <w:t>стрес</w:t>
      </w:r>
      <w:proofErr w:type="spellEnd"/>
      <w:r w:rsidRPr="00017638">
        <w:t xml:space="preserve"> </w:t>
      </w:r>
      <w:proofErr w:type="spellStart"/>
      <w:r w:rsidRPr="00017638">
        <w:t>или</w:t>
      </w:r>
      <w:proofErr w:type="spellEnd"/>
      <w:r w:rsidRPr="00017638">
        <w:t xml:space="preserve"> </w:t>
      </w:r>
      <w:proofErr w:type="spellStart"/>
      <w:r w:rsidRPr="00017638">
        <w:t>емоционалната</w:t>
      </w:r>
      <w:proofErr w:type="spellEnd"/>
      <w:r w:rsidRPr="00017638">
        <w:t xml:space="preserve"> </w:t>
      </w:r>
      <w:proofErr w:type="spellStart"/>
      <w:r w:rsidRPr="00017638">
        <w:t>регулация</w:t>
      </w:r>
      <w:proofErr w:type="spellEnd"/>
      <w:r w:rsidRPr="00017638">
        <w:t xml:space="preserve">, </w:t>
      </w:r>
      <w:proofErr w:type="spellStart"/>
      <w:r w:rsidRPr="00017638">
        <w:t>което</w:t>
      </w:r>
      <w:proofErr w:type="spellEnd"/>
      <w:r w:rsidRPr="00017638">
        <w:t xml:space="preserve"> </w:t>
      </w:r>
      <w:proofErr w:type="spellStart"/>
      <w:r w:rsidRPr="00017638">
        <w:t>внася</w:t>
      </w:r>
      <w:proofErr w:type="spellEnd"/>
      <w:r w:rsidRPr="00017638">
        <w:t xml:space="preserve"> </w:t>
      </w:r>
      <w:proofErr w:type="spellStart"/>
      <w:r w:rsidRPr="00017638">
        <w:t>яснота</w:t>
      </w:r>
      <w:proofErr w:type="spellEnd"/>
      <w:r w:rsidRPr="00017638">
        <w:t xml:space="preserve"> в </w:t>
      </w:r>
      <w:proofErr w:type="spellStart"/>
      <w:r w:rsidRPr="00017638">
        <w:t>научния</w:t>
      </w:r>
      <w:proofErr w:type="spellEnd"/>
      <w:r w:rsidRPr="00017638">
        <w:t xml:space="preserve"> </w:t>
      </w:r>
      <w:proofErr w:type="spellStart"/>
      <w:r w:rsidRPr="00017638">
        <w:t>дебат</w:t>
      </w:r>
      <w:proofErr w:type="spellEnd"/>
      <w:r w:rsidRPr="00017638">
        <w:t xml:space="preserve"> </w:t>
      </w:r>
      <w:proofErr w:type="spellStart"/>
      <w:r w:rsidRPr="00017638">
        <w:t>относно</w:t>
      </w:r>
      <w:proofErr w:type="spellEnd"/>
      <w:r w:rsidRPr="00017638">
        <w:t xml:space="preserve"> </w:t>
      </w:r>
      <w:proofErr w:type="spellStart"/>
      <w:r w:rsidRPr="00017638">
        <w:t>възможните</w:t>
      </w:r>
      <w:proofErr w:type="spellEnd"/>
      <w:r w:rsidRPr="00017638">
        <w:t xml:space="preserve"> </w:t>
      </w:r>
      <w:proofErr w:type="spellStart"/>
      <w:r w:rsidRPr="00017638">
        <w:t>негативни</w:t>
      </w:r>
      <w:proofErr w:type="spellEnd"/>
      <w:r w:rsidRPr="00017638">
        <w:t xml:space="preserve"> </w:t>
      </w:r>
      <w:proofErr w:type="spellStart"/>
      <w:r w:rsidRPr="00017638">
        <w:t>ефекти</w:t>
      </w:r>
      <w:proofErr w:type="spellEnd"/>
      <w:r w:rsidRPr="00017638">
        <w:t xml:space="preserve"> </w:t>
      </w:r>
      <w:proofErr w:type="spellStart"/>
      <w:r w:rsidRPr="00017638">
        <w:t>на</w:t>
      </w:r>
      <w:proofErr w:type="spellEnd"/>
      <w:r w:rsidRPr="00017638">
        <w:t xml:space="preserve">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върху</w:t>
      </w:r>
      <w:proofErr w:type="spellEnd"/>
      <w:r w:rsidRPr="00017638">
        <w:t xml:space="preserve"> </w:t>
      </w:r>
      <w:proofErr w:type="spellStart"/>
      <w:r w:rsidRPr="00017638">
        <w:t>психичното</w:t>
      </w:r>
      <w:proofErr w:type="spellEnd"/>
      <w:r w:rsidRPr="00017638">
        <w:t xml:space="preserve"> </w:t>
      </w:r>
      <w:proofErr w:type="spellStart"/>
      <w:r w:rsidRPr="00017638">
        <w:t>здраве</w:t>
      </w:r>
      <w:proofErr w:type="spellEnd"/>
      <w:r w:rsidRPr="00017638">
        <w:t xml:space="preserve">. </w:t>
      </w:r>
      <w:proofErr w:type="spellStart"/>
      <w:r w:rsidRPr="00017638">
        <w:t>Тези</w:t>
      </w:r>
      <w:proofErr w:type="spellEnd"/>
      <w:r w:rsidRPr="00017638">
        <w:t xml:space="preserve"> </w:t>
      </w:r>
      <w:proofErr w:type="spellStart"/>
      <w:r w:rsidRPr="00017638">
        <w:t>резултати</w:t>
      </w:r>
      <w:proofErr w:type="spellEnd"/>
      <w:r w:rsidRPr="00017638">
        <w:t xml:space="preserve"> </w:t>
      </w:r>
      <w:proofErr w:type="spellStart"/>
      <w:r w:rsidRPr="00017638">
        <w:t>предлагат</w:t>
      </w:r>
      <w:proofErr w:type="spellEnd"/>
      <w:r w:rsidRPr="00017638">
        <w:t xml:space="preserve"> </w:t>
      </w:r>
      <w:proofErr w:type="spellStart"/>
      <w:r w:rsidRPr="00017638">
        <w:t>ценна</w:t>
      </w:r>
      <w:proofErr w:type="spellEnd"/>
      <w:r w:rsidRPr="00017638">
        <w:t xml:space="preserve"> </w:t>
      </w:r>
      <w:proofErr w:type="spellStart"/>
      <w:r w:rsidRPr="00017638">
        <w:t>основа</w:t>
      </w:r>
      <w:proofErr w:type="spellEnd"/>
      <w:r w:rsidRPr="00017638">
        <w:t xml:space="preserve"> </w:t>
      </w:r>
      <w:proofErr w:type="spellStart"/>
      <w:r w:rsidRPr="00017638">
        <w:t>за</w:t>
      </w:r>
      <w:proofErr w:type="spellEnd"/>
      <w:r w:rsidRPr="00017638">
        <w:t xml:space="preserve"> </w:t>
      </w:r>
      <w:proofErr w:type="spellStart"/>
      <w:r w:rsidRPr="00017638">
        <w:t>бъдещи</w:t>
      </w:r>
      <w:proofErr w:type="spellEnd"/>
      <w:r w:rsidRPr="00017638">
        <w:t xml:space="preserve"> </w:t>
      </w:r>
      <w:proofErr w:type="spellStart"/>
      <w:r w:rsidRPr="00017638">
        <w:t>изследвания</w:t>
      </w:r>
      <w:proofErr w:type="spellEnd"/>
      <w:r w:rsidRPr="00017638">
        <w:t xml:space="preserve"> и </w:t>
      </w:r>
      <w:proofErr w:type="spellStart"/>
      <w:r w:rsidRPr="00017638">
        <w:t>могат</w:t>
      </w:r>
      <w:proofErr w:type="spellEnd"/>
      <w:r w:rsidRPr="00017638">
        <w:t xml:space="preserve"> </w:t>
      </w:r>
      <w:proofErr w:type="spellStart"/>
      <w:r w:rsidRPr="00017638">
        <w:t>да</w:t>
      </w:r>
      <w:proofErr w:type="spellEnd"/>
      <w:r w:rsidRPr="00017638">
        <w:t xml:space="preserve"> </w:t>
      </w:r>
      <w:proofErr w:type="spellStart"/>
      <w:r w:rsidRPr="00017638">
        <w:t>бъдат</w:t>
      </w:r>
      <w:proofErr w:type="spellEnd"/>
      <w:r w:rsidRPr="00017638">
        <w:t xml:space="preserve"> </w:t>
      </w:r>
      <w:proofErr w:type="spellStart"/>
      <w:r w:rsidRPr="00017638">
        <w:t>използвани</w:t>
      </w:r>
      <w:proofErr w:type="spellEnd"/>
      <w:r w:rsidRPr="00017638">
        <w:t xml:space="preserve"> </w:t>
      </w:r>
      <w:proofErr w:type="spellStart"/>
      <w:r w:rsidRPr="00017638">
        <w:t>за</w:t>
      </w:r>
      <w:proofErr w:type="spellEnd"/>
      <w:r w:rsidRPr="00017638">
        <w:t xml:space="preserve"> </w:t>
      </w:r>
      <w:proofErr w:type="spellStart"/>
      <w:r w:rsidRPr="00017638">
        <w:t>разработване</w:t>
      </w:r>
      <w:proofErr w:type="spellEnd"/>
      <w:r w:rsidRPr="00017638">
        <w:t xml:space="preserve"> </w:t>
      </w:r>
      <w:proofErr w:type="spellStart"/>
      <w:r w:rsidRPr="00017638">
        <w:t>на</w:t>
      </w:r>
      <w:proofErr w:type="spellEnd"/>
      <w:r w:rsidRPr="00017638">
        <w:t xml:space="preserve"> </w:t>
      </w:r>
      <w:proofErr w:type="spellStart"/>
      <w:r w:rsidRPr="00017638">
        <w:t>интервенции</w:t>
      </w:r>
      <w:proofErr w:type="spellEnd"/>
      <w:r w:rsidRPr="00017638">
        <w:t xml:space="preserve">, </w:t>
      </w:r>
      <w:proofErr w:type="spellStart"/>
      <w:r w:rsidRPr="00017638">
        <w:t>които</w:t>
      </w:r>
      <w:proofErr w:type="spellEnd"/>
      <w:r w:rsidRPr="00017638">
        <w:t xml:space="preserve"> </w:t>
      </w:r>
      <w:proofErr w:type="spellStart"/>
      <w:r w:rsidRPr="00017638">
        <w:t>насърчават</w:t>
      </w:r>
      <w:proofErr w:type="spellEnd"/>
      <w:r w:rsidRPr="00017638">
        <w:t xml:space="preserve"> </w:t>
      </w:r>
      <w:proofErr w:type="spellStart"/>
      <w:r w:rsidRPr="00017638">
        <w:t>здравословно</w:t>
      </w:r>
      <w:proofErr w:type="spellEnd"/>
      <w:r w:rsidRPr="00017638">
        <w:t xml:space="preserve"> </w:t>
      </w:r>
      <w:proofErr w:type="spellStart"/>
      <w:r w:rsidRPr="00017638">
        <w:t>използване</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сред</w:t>
      </w:r>
      <w:proofErr w:type="spellEnd"/>
      <w:r w:rsidRPr="00017638">
        <w:t xml:space="preserve"> </w:t>
      </w:r>
      <w:proofErr w:type="spellStart"/>
      <w:r w:rsidRPr="00017638">
        <w:t>подрастващите</w:t>
      </w:r>
      <w:proofErr w:type="spellEnd"/>
      <w:r w:rsidRPr="00017638">
        <w:t>.</w:t>
      </w:r>
    </w:p>
    <w:p w14:paraId="203CD550" w14:textId="77777777" w:rsidR="00017638" w:rsidRPr="00017638" w:rsidRDefault="00017638" w:rsidP="00017638">
      <w:pPr>
        <w:spacing w:line="360" w:lineRule="auto"/>
        <w:ind w:firstLine="708"/>
        <w:jc w:val="both"/>
      </w:pPr>
      <w:proofErr w:type="spellStart"/>
      <w:r w:rsidRPr="00017638">
        <w:t>Въпреки</w:t>
      </w:r>
      <w:proofErr w:type="spellEnd"/>
      <w:r w:rsidRPr="00017638">
        <w:t xml:space="preserve"> </w:t>
      </w:r>
      <w:proofErr w:type="spellStart"/>
      <w:r w:rsidRPr="00017638">
        <w:t>приносите</w:t>
      </w:r>
      <w:proofErr w:type="spellEnd"/>
      <w:r w:rsidRPr="00017638">
        <w:t xml:space="preserve">, </w:t>
      </w:r>
      <w:proofErr w:type="spellStart"/>
      <w:r w:rsidRPr="00017638">
        <w:t>изследването</w:t>
      </w:r>
      <w:proofErr w:type="spellEnd"/>
      <w:r w:rsidRPr="00017638">
        <w:t xml:space="preserve"> </w:t>
      </w:r>
      <w:proofErr w:type="spellStart"/>
      <w:r w:rsidRPr="00017638">
        <w:t>има</w:t>
      </w:r>
      <w:proofErr w:type="spellEnd"/>
      <w:r w:rsidRPr="00017638">
        <w:t xml:space="preserve"> и </w:t>
      </w:r>
      <w:proofErr w:type="spellStart"/>
      <w:r w:rsidRPr="00017638">
        <w:t>няколко</w:t>
      </w:r>
      <w:proofErr w:type="spellEnd"/>
      <w:r w:rsidRPr="00017638">
        <w:t xml:space="preserve"> </w:t>
      </w:r>
      <w:proofErr w:type="spellStart"/>
      <w:r w:rsidRPr="00017638">
        <w:t>ограничения</w:t>
      </w:r>
      <w:proofErr w:type="spellEnd"/>
      <w:r w:rsidRPr="00017638">
        <w:t xml:space="preserve">, </w:t>
      </w:r>
      <w:proofErr w:type="spellStart"/>
      <w:r w:rsidRPr="00017638">
        <w:t>които</w:t>
      </w:r>
      <w:proofErr w:type="spellEnd"/>
      <w:r w:rsidRPr="00017638">
        <w:t xml:space="preserve"> </w:t>
      </w:r>
      <w:proofErr w:type="spellStart"/>
      <w:r w:rsidRPr="00017638">
        <w:t>следва</w:t>
      </w:r>
      <w:proofErr w:type="spellEnd"/>
      <w:r w:rsidRPr="00017638">
        <w:t xml:space="preserve"> </w:t>
      </w:r>
      <w:proofErr w:type="spellStart"/>
      <w:r w:rsidRPr="00017638">
        <w:t>да</w:t>
      </w:r>
      <w:proofErr w:type="spellEnd"/>
      <w:r w:rsidRPr="00017638">
        <w:t xml:space="preserve"> </w:t>
      </w:r>
      <w:proofErr w:type="spellStart"/>
      <w:r w:rsidRPr="00017638">
        <w:t>бъдат</w:t>
      </w:r>
      <w:proofErr w:type="spellEnd"/>
      <w:r w:rsidRPr="00017638">
        <w:t xml:space="preserve"> </w:t>
      </w:r>
      <w:proofErr w:type="spellStart"/>
      <w:r w:rsidRPr="00017638">
        <w:t>взети</w:t>
      </w:r>
      <w:proofErr w:type="spellEnd"/>
      <w:r w:rsidRPr="00017638">
        <w:t xml:space="preserve"> </w:t>
      </w:r>
      <w:proofErr w:type="spellStart"/>
      <w:r w:rsidRPr="00017638">
        <w:t>предвид</w:t>
      </w:r>
      <w:proofErr w:type="spellEnd"/>
      <w:r w:rsidRPr="00017638">
        <w:t xml:space="preserve"> </w:t>
      </w:r>
      <w:proofErr w:type="spellStart"/>
      <w:r w:rsidRPr="00017638">
        <w:t>при</w:t>
      </w:r>
      <w:proofErr w:type="spellEnd"/>
      <w:r w:rsidRPr="00017638">
        <w:t xml:space="preserve"> </w:t>
      </w:r>
      <w:proofErr w:type="spellStart"/>
      <w:r w:rsidRPr="00017638">
        <w:t>интерпретацията</w:t>
      </w:r>
      <w:proofErr w:type="spellEnd"/>
      <w:r w:rsidRPr="00017638">
        <w:t xml:space="preserve"> </w:t>
      </w:r>
      <w:proofErr w:type="spellStart"/>
      <w:r w:rsidRPr="00017638">
        <w:t>на</w:t>
      </w:r>
      <w:proofErr w:type="spellEnd"/>
      <w:r w:rsidRPr="00017638">
        <w:t xml:space="preserve"> </w:t>
      </w:r>
      <w:proofErr w:type="spellStart"/>
      <w:r w:rsidRPr="00017638">
        <w:t>резултатите</w:t>
      </w:r>
      <w:proofErr w:type="spellEnd"/>
      <w:r w:rsidRPr="00017638">
        <w:t xml:space="preserve">. </w:t>
      </w:r>
      <w:proofErr w:type="spellStart"/>
      <w:r w:rsidRPr="00017638">
        <w:t>Първо</w:t>
      </w:r>
      <w:proofErr w:type="spellEnd"/>
      <w:r w:rsidRPr="00017638">
        <w:t xml:space="preserve">, </w:t>
      </w:r>
      <w:proofErr w:type="spellStart"/>
      <w:r w:rsidRPr="00017638">
        <w:t>използваните</w:t>
      </w:r>
      <w:proofErr w:type="spellEnd"/>
      <w:r w:rsidRPr="00017638">
        <w:t xml:space="preserve"> </w:t>
      </w:r>
      <w:proofErr w:type="spellStart"/>
      <w:r w:rsidRPr="00017638">
        <w:t>инструменти</w:t>
      </w:r>
      <w:proofErr w:type="spellEnd"/>
      <w:r w:rsidRPr="00017638">
        <w:t xml:space="preserve"> и </w:t>
      </w:r>
      <w:proofErr w:type="spellStart"/>
      <w:r w:rsidRPr="00017638">
        <w:t>методология</w:t>
      </w:r>
      <w:proofErr w:type="spellEnd"/>
      <w:r w:rsidRPr="00017638">
        <w:t xml:space="preserve"> </w:t>
      </w:r>
      <w:proofErr w:type="spellStart"/>
      <w:r w:rsidRPr="00017638">
        <w:t>разчитат</w:t>
      </w:r>
      <w:proofErr w:type="spellEnd"/>
      <w:r w:rsidRPr="00017638">
        <w:t xml:space="preserve"> </w:t>
      </w:r>
      <w:proofErr w:type="spellStart"/>
      <w:r w:rsidRPr="00017638">
        <w:t>на</w:t>
      </w:r>
      <w:proofErr w:type="spellEnd"/>
      <w:r w:rsidRPr="00017638">
        <w:t xml:space="preserve"> </w:t>
      </w:r>
      <w:proofErr w:type="spellStart"/>
      <w:r w:rsidRPr="00017638">
        <w:t>самоотчитане</w:t>
      </w:r>
      <w:proofErr w:type="spellEnd"/>
      <w:r w:rsidRPr="00017638">
        <w:t xml:space="preserve"> </w:t>
      </w:r>
      <w:proofErr w:type="spellStart"/>
      <w:r w:rsidRPr="00017638">
        <w:t>от</w:t>
      </w:r>
      <w:proofErr w:type="spellEnd"/>
      <w:r w:rsidRPr="00017638">
        <w:t xml:space="preserve"> </w:t>
      </w:r>
      <w:proofErr w:type="spellStart"/>
      <w:r w:rsidRPr="00017638">
        <w:t>страна</w:t>
      </w:r>
      <w:proofErr w:type="spellEnd"/>
      <w:r w:rsidRPr="00017638">
        <w:t xml:space="preserve"> </w:t>
      </w:r>
      <w:proofErr w:type="spellStart"/>
      <w:r w:rsidRPr="00017638">
        <w:t>на</w:t>
      </w:r>
      <w:proofErr w:type="spellEnd"/>
      <w:r w:rsidRPr="00017638">
        <w:t xml:space="preserve"> </w:t>
      </w:r>
      <w:proofErr w:type="spellStart"/>
      <w:r w:rsidRPr="00017638">
        <w:t>участниците</w:t>
      </w:r>
      <w:proofErr w:type="spellEnd"/>
      <w:r w:rsidRPr="00017638">
        <w:t xml:space="preserve">, </w:t>
      </w:r>
      <w:proofErr w:type="spellStart"/>
      <w:r w:rsidRPr="00017638">
        <w:t>което</w:t>
      </w:r>
      <w:proofErr w:type="spellEnd"/>
      <w:r w:rsidRPr="00017638">
        <w:t xml:space="preserve"> </w:t>
      </w:r>
      <w:proofErr w:type="spellStart"/>
      <w:r w:rsidRPr="00017638">
        <w:t>може</w:t>
      </w:r>
      <w:proofErr w:type="spellEnd"/>
      <w:r w:rsidRPr="00017638">
        <w:t xml:space="preserve"> </w:t>
      </w:r>
      <w:proofErr w:type="spellStart"/>
      <w:r w:rsidRPr="00017638">
        <w:t>да</w:t>
      </w:r>
      <w:proofErr w:type="spellEnd"/>
      <w:r w:rsidRPr="00017638">
        <w:t xml:space="preserve"> </w:t>
      </w:r>
      <w:proofErr w:type="spellStart"/>
      <w:r w:rsidRPr="00017638">
        <w:t>доведе</w:t>
      </w:r>
      <w:proofErr w:type="spellEnd"/>
      <w:r w:rsidRPr="00017638">
        <w:t xml:space="preserve"> </w:t>
      </w:r>
      <w:proofErr w:type="spellStart"/>
      <w:r w:rsidRPr="00017638">
        <w:t>до</w:t>
      </w:r>
      <w:proofErr w:type="spellEnd"/>
      <w:r w:rsidRPr="00017638">
        <w:t xml:space="preserve"> </w:t>
      </w:r>
      <w:proofErr w:type="spellStart"/>
      <w:r w:rsidRPr="00017638">
        <w:t>субективност</w:t>
      </w:r>
      <w:proofErr w:type="spellEnd"/>
      <w:r w:rsidRPr="00017638">
        <w:t xml:space="preserve"> и </w:t>
      </w:r>
      <w:proofErr w:type="spellStart"/>
      <w:r w:rsidRPr="00017638">
        <w:t>социално</w:t>
      </w:r>
      <w:proofErr w:type="spellEnd"/>
      <w:r w:rsidRPr="00017638">
        <w:t xml:space="preserve"> </w:t>
      </w:r>
      <w:proofErr w:type="spellStart"/>
      <w:r w:rsidRPr="00017638">
        <w:t>желателни</w:t>
      </w:r>
      <w:proofErr w:type="spellEnd"/>
      <w:r w:rsidRPr="00017638">
        <w:t xml:space="preserve"> </w:t>
      </w:r>
      <w:proofErr w:type="spellStart"/>
      <w:r w:rsidRPr="00017638">
        <w:t>отговори</w:t>
      </w:r>
      <w:proofErr w:type="spellEnd"/>
      <w:r w:rsidRPr="00017638">
        <w:t xml:space="preserve">. </w:t>
      </w:r>
      <w:proofErr w:type="spellStart"/>
      <w:r w:rsidRPr="00017638">
        <w:t>Второ</w:t>
      </w:r>
      <w:proofErr w:type="spellEnd"/>
      <w:r w:rsidRPr="00017638">
        <w:t xml:space="preserve">, </w:t>
      </w:r>
      <w:proofErr w:type="spellStart"/>
      <w:r w:rsidRPr="00017638">
        <w:t>изследването</w:t>
      </w:r>
      <w:proofErr w:type="spellEnd"/>
      <w:r w:rsidRPr="00017638">
        <w:t xml:space="preserve"> е </w:t>
      </w:r>
      <w:proofErr w:type="spellStart"/>
      <w:r w:rsidRPr="00017638">
        <w:t>проведено</w:t>
      </w:r>
      <w:proofErr w:type="spellEnd"/>
      <w:r w:rsidRPr="00017638">
        <w:t xml:space="preserve"> в </w:t>
      </w:r>
      <w:proofErr w:type="spellStart"/>
      <w:r w:rsidRPr="00017638">
        <w:t>конкретна</w:t>
      </w:r>
      <w:proofErr w:type="spellEnd"/>
      <w:r w:rsidRPr="00017638">
        <w:t xml:space="preserve"> </w:t>
      </w:r>
      <w:proofErr w:type="spellStart"/>
      <w:r w:rsidRPr="00017638">
        <w:t>възрастова</w:t>
      </w:r>
      <w:proofErr w:type="spellEnd"/>
      <w:r w:rsidRPr="00017638">
        <w:t xml:space="preserve"> </w:t>
      </w:r>
      <w:proofErr w:type="spellStart"/>
      <w:r w:rsidRPr="00017638">
        <w:t>група</w:t>
      </w:r>
      <w:proofErr w:type="spellEnd"/>
      <w:r w:rsidRPr="00017638">
        <w:t xml:space="preserve"> (14-16 </w:t>
      </w:r>
      <w:proofErr w:type="spellStart"/>
      <w:r w:rsidRPr="00017638">
        <w:t>години</w:t>
      </w:r>
      <w:proofErr w:type="spellEnd"/>
      <w:r w:rsidRPr="00017638">
        <w:t xml:space="preserve">), </w:t>
      </w:r>
      <w:proofErr w:type="spellStart"/>
      <w:r w:rsidRPr="00017638">
        <w:t>което</w:t>
      </w:r>
      <w:proofErr w:type="spellEnd"/>
      <w:r w:rsidRPr="00017638">
        <w:t xml:space="preserve"> </w:t>
      </w:r>
      <w:proofErr w:type="spellStart"/>
      <w:r w:rsidRPr="00017638">
        <w:t>ограничава</w:t>
      </w:r>
      <w:proofErr w:type="spellEnd"/>
      <w:r w:rsidRPr="00017638">
        <w:t xml:space="preserve"> </w:t>
      </w:r>
      <w:proofErr w:type="spellStart"/>
      <w:r w:rsidRPr="00017638">
        <w:t>възможността</w:t>
      </w:r>
      <w:proofErr w:type="spellEnd"/>
      <w:r w:rsidRPr="00017638">
        <w:t xml:space="preserve"> </w:t>
      </w:r>
      <w:proofErr w:type="spellStart"/>
      <w:r w:rsidRPr="00017638">
        <w:t>за</w:t>
      </w:r>
      <w:proofErr w:type="spellEnd"/>
      <w:r w:rsidRPr="00017638">
        <w:t xml:space="preserve"> </w:t>
      </w:r>
      <w:proofErr w:type="spellStart"/>
      <w:r w:rsidRPr="00017638">
        <w:t>обобщаване</w:t>
      </w:r>
      <w:proofErr w:type="spellEnd"/>
      <w:r w:rsidRPr="00017638">
        <w:t xml:space="preserve"> </w:t>
      </w:r>
      <w:proofErr w:type="spellStart"/>
      <w:r w:rsidRPr="00017638">
        <w:t>на</w:t>
      </w:r>
      <w:proofErr w:type="spellEnd"/>
      <w:r w:rsidRPr="00017638">
        <w:t xml:space="preserve"> </w:t>
      </w:r>
      <w:proofErr w:type="spellStart"/>
      <w:r w:rsidRPr="00017638">
        <w:t>резултатите</w:t>
      </w:r>
      <w:proofErr w:type="spellEnd"/>
      <w:r w:rsidRPr="00017638">
        <w:t xml:space="preserve"> </w:t>
      </w:r>
      <w:proofErr w:type="spellStart"/>
      <w:r w:rsidRPr="00017638">
        <w:t>върху</w:t>
      </w:r>
      <w:proofErr w:type="spellEnd"/>
      <w:r w:rsidRPr="00017638">
        <w:t xml:space="preserve"> </w:t>
      </w:r>
      <w:proofErr w:type="spellStart"/>
      <w:r w:rsidRPr="00017638">
        <w:t>други</w:t>
      </w:r>
      <w:proofErr w:type="spellEnd"/>
      <w:r w:rsidRPr="00017638">
        <w:t xml:space="preserve"> </w:t>
      </w:r>
      <w:proofErr w:type="spellStart"/>
      <w:r w:rsidRPr="00017638">
        <w:t>възрастови</w:t>
      </w:r>
      <w:proofErr w:type="spellEnd"/>
      <w:r w:rsidRPr="00017638">
        <w:t xml:space="preserve"> </w:t>
      </w:r>
      <w:proofErr w:type="spellStart"/>
      <w:r w:rsidRPr="00017638">
        <w:t>категории</w:t>
      </w:r>
      <w:proofErr w:type="spellEnd"/>
      <w:r w:rsidRPr="00017638">
        <w:t xml:space="preserve">. </w:t>
      </w:r>
      <w:proofErr w:type="spellStart"/>
      <w:r w:rsidRPr="00017638">
        <w:t>Трето</w:t>
      </w:r>
      <w:proofErr w:type="spellEnd"/>
      <w:r w:rsidRPr="00017638">
        <w:t xml:space="preserve">, </w:t>
      </w:r>
      <w:proofErr w:type="spellStart"/>
      <w:r w:rsidRPr="00017638">
        <w:t>обяснителната</w:t>
      </w:r>
      <w:proofErr w:type="spellEnd"/>
      <w:r w:rsidRPr="00017638">
        <w:t xml:space="preserve"> </w:t>
      </w:r>
      <w:proofErr w:type="spellStart"/>
      <w:r w:rsidRPr="00017638">
        <w:t>сила</w:t>
      </w:r>
      <w:proofErr w:type="spellEnd"/>
      <w:r w:rsidRPr="00017638">
        <w:t xml:space="preserve"> </w:t>
      </w:r>
      <w:proofErr w:type="spellStart"/>
      <w:r w:rsidRPr="00017638">
        <w:t>на</w:t>
      </w:r>
      <w:proofErr w:type="spellEnd"/>
      <w:r w:rsidRPr="00017638">
        <w:t xml:space="preserve"> </w:t>
      </w:r>
      <w:proofErr w:type="spellStart"/>
      <w:r w:rsidRPr="00017638">
        <w:t>моделите</w:t>
      </w:r>
      <w:proofErr w:type="spellEnd"/>
      <w:r w:rsidRPr="00017638">
        <w:t xml:space="preserve"> е </w:t>
      </w:r>
      <w:proofErr w:type="spellStart"/>
      <w:r w:rsidRPr="00017638">
        <w:t>сравнително</w:t>
      </w:r>
      <w:proofErr w:type="spellEnd"/>
      <w:r w:rsidRPr="00017638">
        <w:t xml:space="preserve"> </w:t>
      </w:r>
      <w:proofErr w:type="spellStart"/>
      <w:r w:rsidRPr="00017638">
        <w:t>ниска</w:t>
      </w:r>
      <w:proofErr w:type="spellEnd"/>
      <w:r w:rsidRPr="00017638">
        <w:t xml:space="preserve">, </w:t>
      </w:r>
      <w:proofErr w:type="spellStart"/>
      <w:r w:rsidRPr="00017638">
        <w:t>което</w:t>
      </w:r>
      <w:proofErr w:type="spellEnd"/>
      <w:r w:rsidRPr="00017638">
        <w:t xml:space="preserve"> </w:t>
      </w:r>
      <w:proofErr w:type="spellStart"/>
      <w:r w:rsidRPr="00017638">
        <w:t>показва</w:t>
      </w:r>
      <w:proofErr w:type="spellEnd"/>
      <w:r w:rsidRPr="00017638">
        <w:t xml:space="preserve">, </w:t>
      </w:r>
      <w:proofErr w:type="spellStart"/>
      <w:r w:rsidRPr="00017638">
        <w:t>че</w:t>
      </w:r>
      <w:proofErr w:type="spellEnd"/>
      <w:r w:rsidRPr="00017638">
        <w:t xml:space="preserve"> </w:t>
      </w:r>
      <w:proofErr w:type="spellStart"/>
      <w:r w:rsidRPr="00017638">
        <w:t>има</w:t>
      </w:r>
      <w:proofErr w:type="spellEnd"/>
      <w:r w:rsidRPr="00017638">
        <w:t xml:space="preserve"> и </w:t>
      </w:r>
      <w:proofErr w:type="spellStart"/>
      <w:r w:rsidRPr="00017638">
        <w:t>други</w:t>
      </w:r>
      <w:proofErr w:type="spellEnd"/>
      <w:r w:rsidRPr="00017638">
        <w:t xml:space="preserve"> </w:t>
      </w:r>
      <w:proofErr w:type="spellStart"/>
      <w:r w:rsidRPr="00017638">
        <w:t>важни</w:t>
      </w:r>
      <w:proofErr w:type="spellEnd"/>
      <w:r w:rsidRPr="00017638">
        <w:t xml:space="preserve"> </w:t>
      </w:r>
      <w:proofErr w:type="spellStart"/>
      <w:r w:rsidRPr="00017638">
        <w:t>фактори</w:t>
      </w:r>
      <w:proofErr w:type="spellEnd"/>
      <w:r w:rsidRPr="00017638">
        <w:t xml:space="preserve">, </w:t>
      </w:r>
      <w:proofErr w:type="spellStart"/>
      <w:r w:rsidRPr="00017638">
        <w:t>които</w:t>
      </w:r>
      <w:proofErr w:type="spellEnd"/>
      <w:r w:rsidRPr="00017638">
        <w:t xml:space="preserve"> </w:t>
      </w:r>
      <w:proofErr w:type="spellStart"/>
      <w:r w:rsidRPr="00017638">
        <w:t>не</w:t>
      </w:r>
      <w:proofErr w:type="spellEnd"/>
      <w:r w:rsidRPr="00017638">
        <w:t xml:space="preserve"> </w:t>
      </w:r>
      <w:proofErr w:type="spellStart"/>
      <w:r w:rsidRPr="00017638">
        <w:t>са</w:t>
      </w:r>
      <w:proofErr w:type="spellEnd"/>
      <w:r w:rsidRPr="00017638">
        <w:t xml:space="preserve"> </w:t>
      </w:r>
      <w:proofErr w:type="spellStart"/>
      <w:r w:rsidRPr="00017638">
        <w:t>обхванати</w:t>
      </w:r>
      <w:proofErr w:type="spellEnd"/>
      <w:r w:rsidRPr="00017638">
        <w:t xml:space="preserve"> в </w:t>
      </w:r>
      <w:proofErr w:type="spellStart"/>
      <w:r w:rsidRPr="00017638">
        <w:t>изследването</w:t>
      </w:r>
      <w:proofErr w:type="spellEnd"/>
      <w:r w:rsidRPr="00017638">
        <w:t xml:space="preserve">. </w:t>
      </w:r>
      <w:proofErr w:type="spellStart"/>
      <w:r w:rsidRPr="00017638">
        <w:t>Четвърто</w:t>
      </w:r>
      <w:proofErr w:type="spellEnd"/>
      <w:r w:rsidRPr="00017638">
        <w:t xml:space="preserve">, </w:t>
      </w:r>
      <w:proofErr w:type="spellStart"/>
      <w:r w:rsidRPr="00017638">
        <w:t>липсва</w:t>
      </w:r>
      <w:proofErr w:type="spellEnd"/>
      <w:r w:rsidRPr="00017638">
        <w:t xml:space="preserve"> </w:t>
      </w:r>
      <w:proofErr w:type="spellStart"/>
      <w:r w:rsidRPr="00017638">
        <w:t>информация</w:t>
      </w:r>
      <w:proofErr w:type="spellEnd"/>
      <w:r w:rsidRPr="00017638">
        <w:t xml:space="preserve"> </w:t>
      </w:r>
      <w:proofErr w:type="spellStart"/>
      <w:r w:rsidRPr="00017638">
        <w:t>за</w:t>
      </w:r>
      <w:proofErr w:type="spellEnd"/>
      <w:r w:rsidRPr="00017638">
        <w:t xml:space="preserve"> </w:t>
      </w:r>
      <w:proofErr w:type="spellStart"/>
      <w:r w:rsidRPr="00017638">
        <w:t>качеството</w:t>
      </w:r>
      <w:proofErr w:type="spellEnd"/>
      <w:r w:rsidRPr="00017638">
        <w:t xml:space="preserve"> и </w:t>
      </w:r>
      <w:proofErr w:type="spellStart"/>
      <w:r w:rsidRPr="00017638">
        <w:t>съдържанието</w:t>
      </w:r>
      <w:proofErr w:type="spellEnd"/>
      <w:r w:rsidRPr="00017638">
        <w:t xml:space="preserve"> </w:t>
      </w:r>
      <w:proofErr w:type="spellStart"/>
      <w:r w:rsidRPr="00017638">
        <w:t>на</w:t>
      </w:r>
      <w:proofErr w:type="spellEnd"/>
      <w:r w:rsidRPr="00017638">
        <w:t xml:space="preserve"> </w:t>
      </w:r>
      <w:proofErr w:type="spellStart"/>
      <w:r w:rsidRPr="00017638">
        <w:t>взаимодействията</w:t>
      </w:r>
      <w:proofErr w:type="spellEnd"/>
      <w:r w:rsidRPr="00017638">
        <w:t xml:space="preserve"> в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които</w:t>
      </w:r>
      <w:proofErr w:type="spellEnd"/>
      <w:r w:rsidRPr="00017638">
        <w:t xml:space="preserve"> </w:t>
      </w:r>
      <w:proofErr w:type="spellStart"/>
      <w:r w:rsidRPr="00017638">
        <w:t>биха</w:t>
      </w:r>
      <w:proofErr w:type="spellEnd"/>
      <w:r w:rsidRPr="00017638">
        <w:t xml:space="preserve"> </w:t>
      </w:r>
      <w:proofErr w:type="spellStart"/>
      <w:r w:rsidRPr="00017638">
        <w:t>могли</w:t>
      </w:r>
      <w:proofErr w:type="spellEnd"/>
      <w:r w:rsidRPr="00017638">
        <w:t xml:space="preserve"> </w:t>
      </w:r>
      <w:proofErr w:type="spellStart"/>
      <w:r w:rsidRPr="00017638">
        <w:t>да</w:t>
      </w:r>
      <w:proofErr w:type="spellEnd"/>
      <w:r w:rsidRPr="00017638">
        <w:t xml:space="preserve"> </w:t>
      </w:r>
      <w:proofErr w:type="spellStart"/>
      <w:r w:rsidRPr="00017638">
        <w:t>окажат</w:t>
      </w:r>
      <w:proofErr w:type="spellEnd"/>
      <w:r w:rsidRPr="00017638">
        <w:t xml:space="preserve"> </w:t>
      </w:r>
      <w:proofErr w:type="spellStart"/>
      <w:r w:rsidRPr="00017638">
        <w:t>по-съществено</w:t>
      </w:r>
      <w:proofErr w:type="spellEnd"/>
      <w:r w:rsidRPr="00017638">
        <w:t xml:space="preserve"> </w:t>
      </w:r>
      <w:proofErr w:type="spellStart"/>
      <w:r w:rsidRPr="00017638">
        <w:t>влияние</w:t>
      </w:r>
      <w:proofErr w:type="spellEnd"/>
      <w:r w:rsidRPr="00017638">
        <w:t xml:space="preserve"> </w:t>
      </w:r>
      <w:proofErr w:type="spellStart"/>
      <w:r w:rsidRPr="00017638">
        <w:t>върху</w:t>
      </w:r>
      <w:proofErr w:type="spellEnd"/>
      <w:r w:rsidRPr="00017638">
        <w:t xml:space="preserve"> </w:t>
      </w:r>
      <w:proofErr w:type="spellStart"/>
      <w:r w:rsidRPr="00017638">
        <w:t>психологическите</w:t>
      </w:r>
      <w:proofErr w:type="spellEnd"/>
      <w:r w:rsidRPr="00017638">
        <w:t xml:space="preserve"> </w:t>
      </w:r>
      <w:proofErr w:type="spellStart"/>
      <w:r w:rsidRPr="00017638">
        <w:t>характеристики</w:t>
      </w:r>
      <w:proofErr w:type="spellEnd"/>
      <w:r w:rsidRPr="00017638">
        <w:t>.</w:t>
      </w:r>
    </w:p>
    <w:p w14:paraId="58D013C9" w14:textId="77777777" w:rsidR="00017638" w:rsidRPr="00017638" w:rsidRDefault="00017638" w:rsidP="00017638">
      <w:pPr>
        <w:spacing w:line="360" w:lineRule="auto"/>
        <w:ind w:firstLine="708"/>
        <w:jc w:val="both"/>
      </w:pPr>
      <w:proofErr w:type="spellStart"/>
      <w:r w:rsidRPr="00017638">
        <w:t>Друго</w:t>
      </w:r>
      <w:proofErr w:type="spellEnd"/>
      <w:r w:rsidRPr="00017638">
        <w:t xml:space="preserve"> </w:t>
      </w:r>
      <w:proofErr w:type="spellStart"/>
      <w:r w:rsidRPr="00017638">
        <w:t>ограничение</w:t>
      </w:r>
      <w:proofErr w:type="spellEnd"/>
      <w:r w:rsidRPr="00017638">
        <w:t xml:space="preserve"> е </w:t>
      </w:r>
      <w:proofErr w:type="spellStart"/>
      <w:r w:rsidRPr="00017638">
        <w:t>кръстосано-секционният</w:t>
      </w:r>
      <w:proofErr w:type="spellEnd"/>
      <w:r w:rsidRPr="00017638">
        <w:t xml:space="preserve"> </w:t>
      </w:r>
      <w:proofErr w:type="spellStart"/>
      <w:r w:rsidRPr="00017638">
        <w:t>дизайн</w:t>
      </w:r>
      <w:proofErr w:type="spellEnd"/>
      <w:r w:rsidRPr="00017638">
        <w:t xml:space="preserve"> </w:t>
      </w:r>
      <w:proofErr w:type="spellStart"/>
      <w:r w:rsidRPr="00017638">
        <w:t>на</w:t>
      </w:r>
      <w:proofErr w:type="spellEnd"/>
      <w:r w:rsidRPr="00017638">
        <w:t xml:space="preserve"> </w:t>
      </w:r>
      <w:proofErr w:type="spellStart"/>
      <w:r w:rsidRPr="00017638">
        <w:t>изследването</w:t>
      </w:r>
      <w:proofErr w:type="spellEnd"/>
      <w:r w:rsidRPr="00017638">
        <w:t xml:space="preserve">, </w:t>
      </w:r>
      <w:proofErr w:type="spellStart"/>
      <w:r w:rsidRPr="00017638">
        <w:t>който</w:t>
      </w:r>
      <w:proofErr w:type="spellEnd"/>
      <w:r w:rsidRPr="00017638">
        <w:t xml:space="preserve"> </w:t>
      </w:r>
      <w:proofErr w:type="spellStart"/>
      <w:r w:rsidRPr="00017638">
        <w:t>не</w:t>
      </w:r>
      <w:proofErr w:type="spellEnd"/>
      <w:r w:rsidRPr="00017638">
        <w:t xml:space="preserve"> </w:t>
      </w:r>
      <w:proofErr w:type="spellStart"/>
      <w:r w:rsidRPr="00017638">
        <w:t>позволява</w:t>
      </w:r>
      <w:proofErr w:type="spellEnd"/>
      <w:r w:rsidRPr="00017638">
        <w:t xml:space="preserve"> </w:t>
      </w:r>
      <w:proofErr w:type="spellStart"/>
      <w:r w:rsidRPr="00017638">
        <w:t>установяването</w:t>
      </w:r>
      <w:proofErr w:type="spellEnd"/>
      <w:r w:rsidRPr="00017638">
        <w:t xml:space="preserve"> </w:t>
      </w:r>
      <w:proofErr w:type="spellStart"/>
      <w:r w:rsidRPr="00017638">
        <w:t>на</w:t>
      </w:r>
      <w:proofErr w:type="spellEnd"/>
      <w:r w:rsidRPr="00017638">
        <w:t xml:space="preserve"> </w:t>
      </w:r>
      <w:proofErr w:type="spellStart"/>
      <w:r w:rsidRPr="00017638">
        <w:t>причинно-следствени</w:t>
      </w:r>
      <w:proofErr w:type="spellEnd"/>
      <w:r w:rsidRPr="00017638">
        <w:t xml:space="preserve"> </w:t>
      </w:r>
      <w:proofErr w:type="spellStart"/>
      <w:r w:rsidRPr="00017638">
        <w:t>връзки</w:t>
      </w:r>
      <w:proofErr w:type="spellEnd"/>
      <w:r w:rsidRPr="00017638">
        <w:t xml:space="preserve">. </w:t>
      </w:r>
      <w:proofErr w:type="spellStart"/>
      <w:r w:rsidRPr="00017638">
        <w:t>Макар</w:t>
      </w:r>
      <w:proofErr w:type="spellEnd"/>
      <w:r w:rsidRPr="00017638">
        <w:t xml:space="preserve"> </w:t>
      </w:r>
      <w:proofErr w:type="spellStart"/>
      <w:r w:rsidRPr="00017638">
        <w:t>резултатите</w:t>
      </w:r>
      <w:proofErr w:type="spellEnd"/>
      <w:r w:rsidRPr="00017638">
        <w:t xml:space="preserve"> </w:t>
      </w:r>
      <w:proofErr w:type="spellStart"/>
      <w:r w:rsidRPr="00017638">
        <w:t>да</w:t>
      </w:r>
      <w:proofErr w:type="spellEnd"/>
      <w:r w:rsidRPr="00017638">
        <w:t xml:space="preserve"> </w:t>
      </w:r>
      <w:proofErr w:type="spellStart"/>
      <w:r w:rsidRPr="00017638">
        <w:t>показват</w:t>
      </w:r>
      <w:proofErr w:type="spellEnd"/>
      <w:r w:rsidRPr="00017638">
        <w:t xml:space="preserve"> </w:t>
      </w:r>
      <w:proofErr w:type="spellStart"/>
      <w:r w:rsidRPr="00017638">
        <w:t>корелации</w:t>
      </w:r>
      <w:proofErr w:type="spellEnd"/>
      <w:r w:rsidRPr="00017638">
        <w:t xml:space="preserve"> </w:t>
      </w:r>
      <w:proofErr w:type="spellStart"/>
      <w:r w:rsidRPr="00017638">
        <w:t>между</w:t>
      </w:r>
      <w:proofErr w:type="spellEnd"/>
      <w:r w:rsidRPr="00017638">
        <w:t xml:space="preserve"> </w:t>
      </w:r>
      <w:proofErr w:type="spellStart"/>
      <w:r w:rsidRPr="00017638">
        <w:t>някои</w:t>
      </w:r>
      <w:proofErr w:type="spellEnd"/>
      <w:r w:rsidRPr="00017638">
        <w:t xml:space="preserve"> </w:t>
      </w:r>
      <w:proofErr w:type="spellStart"/>
      <w:r w:rsidRPr="00017638">
        <w:t>аспекти</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и </w:t>
      </w:r>
      <w:proofErr w:type="spellStart"/>
      <w:r w:rsidRPr="00017638">
        <w:t>психологическите</w:t>
      </w:r>
      <w:proofErr w:type="spellEnd"/>
      <w:r w:rsidRPr="00017638">
        <w:t xml:space="preserve"> </w:t>
      </w:r>
      <w:proofErr w:type="spellStart"/>
      <w:r w:rsidRPr="00017638">
        <w:t>характеристики</w:t>
      </w:r>
      <w:proofErr w:type="spellEnd"/>
      <w:r w:rsidRPr="00017638">
        <w:t xml:space="preserve">, </w:t>
      </w:r>
      <w:proofErr w:type="spellStart"/>
      <w:r w:rsidRPr="00017638">
        <w:t>не</w:t>
      </w:r>
      <w:proofErr w:type="spellEnd"/>
      <w:r w:rsidRPr="00017638">
        <w:t xml:space="preserve"> </w:t>
      </w:r>
      <w:proofErr w:type="spellStart"/>
      <w:r w:rsidRPr="00017638">
        <w:t>може</w:t>
      </w:r>
      <w:proofErr w:type="spellEnd"/>
      <w:r w:rsidRPr="00017638">
        <w:t xml:space="preserve"> </w:t>
      </w:r>
      <w:proofErr w:type="spellStart"/>
      <w:r w:rsidRPr="00017638">
        <w:t>със</w:t>
      </w:r>
      <w:proofErr w:type="spellEnd"/>
      <w:r w:rsidRPr="00017638">
        <w:t xml:space="preserve"> </w:t>
      </w:r>
      <w:proofErr w:type="spellStart"/>
      <w:r w:rsidRPr="00017638">
        <w:t>сигурност</w:t>
      </w:r>
      <w:proofErr w:type="spellEnd"/>
      <w:r w:rsidRPr="00017638">
        <w:t xml:space="preserve"> </w:t>
      </w:r>
      <w:proofErr w:type="spellStart"/>
      <w:r w:rsidRPr="00017638">
        <w:t>да</w:t>
      </w:r>
      <w:proofErr w:type="spellEnd"/>
      <w:r w:rsidRPr="00017638">
        <w:t xml:space="preserve"> </w:t>
      </w:r>
      <w:proofErr w:type="spellStart"/>
      <w:r w:rsidRPr="00017638">
        <w:t>се</w:t>
      </w:r>
      <w:proofErr w:type="spellEnd"/>
      <w:r w:rsidRPr="00017638">
        <w:t xml:space="preserve"> </w:t>
      </w:r>
      <w:proofErr w:type="spellStart"/>
      <w:r w:rsidRPr="00017638">
        <w:t>твърди</w:t>
      </w:r>
      <w:proofErr w:type="spellEnd"/>
      <w:r w:rsidRPr="00017638">
        <w:t xml:space="preserve">, </w:t>
      </w:r>
      <w:proofErr w:type="spellStart"/>
      <w:r w:rsidRPr="00017638">
        <w:t>че</w:t>
      </w:r>
      <w:proofErr w:type="spellEnd"/>
      <w:r w:rsidRPr="00017638">
        <w:t xml:space="preserve"> </w:t>
      </w:r>
      <w:proofErr w:type="spellStart"/>
      <w:r w:rsidRPr="00017638">
        <w:t>едното</w:t>
      </w:r>
      <w:proofErr w:type="spellEnd"/>
      <w:r w:rsidRPr="00017638">
        <w:t xml:space="preserve"> </w:t>
      </w:r>
      <w:proofErr w:type="spellStart"/>
      <w:r w:rsidRPr="00017638">
        <w:t>причинява</w:t>
      </w:r>
      <w:proofErr w:type="spellEnd"/>
      <w:r w:rsidRPr="00017638">
        <w:t xml:space="preserve"> </w:t>
      </w:r>
      <w:proofErr w:type="spellStart"/>
      <w:r w:rsidRPr="00017638">
        <w:t>другото</w:t>
      </w:r>
      <w:proofErr w:type="spellEnd"/>
      <w:r w:rsidRPr="00017638">
        <w:t xml:space="preserve">. </w:t>
      </w:r>
      <w:proofErr w:type="spellStart"/>
      <w:r w:rsidRPr="00017638">
        <w:t>Бъдещи</w:t>
      </w:r>
      <w:proofErr w:type="spellEnd"/>
      <w:r w:rsidRPr="00017638">
        <w:t xml:space="preserve"> </w:t>
      </w:r>
      <w:proofErr w:type="spellStart"/>
      <w:r w:rsidRPr="00017638">
        <w:t>изследвания</w:t>
      </w:r>
      <w:proofErr w:type="spellEnd"/>
      <w:r w:rsidRPr="00017638">
        <w:t xml:space="preserve"> с </w:t>
      </w:r>
      <w:proofErr w:type="spellStart"/>
      <w:r w:rsidRPr="00017638">
        <w:t>лонгитюден</w:t>
      </w:r>
      <w:proofErr w:type="spellEnd"/>
      <w:r w:rsidRPr="00017638">
        <w:t xml:space="preserve"> </w:t>
      </w:r>
      <w:proofErr w:type="spellStart"/>
      <w:r w:rsidRPr="00017638">
        <w:t>дизайн</w:t>
      </w:r>
      <w:proofErr w:type="spellEnd"/>
      <w:r w:rsidRPr="00017638">
        <w:t xml:space="preserve"> </w:t>
      </w:r>
      <w:proofErr w:type="spellStart"/>
      <w:r w:rsidRPr="00017638">
        <w:t>биха</w:t>
      </w:r>
      <w:proofErr w:type="spellEnd"/>
      <w:r w:rsidRPr="00017638">
        <w:t xml:space="preserve"> </w:t>
      </w:r>
      <w:proofErr w:type="spellStart"/>
      <w:r w:rsidRPr="00017638">
        <w:t>могли</w:t>
      </w:r>
      <w:proofErr w:type="spellEnd"/>
      <w:r w:rsidRPr="00017638">
        <w:t xml:space="preserve"> </w:t>
      </w:r>
      <w:proofErr w:type="spellStart"/>
      <w:r w:rsidRPr="00017638">
        <w:t>да</w:t>
      </w:r>
      <w:proofErr w:type="spellEnd"/>
      <w:r w:rsidRPr="00017638">
        <w:t xml:space="preserve"> </w:t>
      </w:r>
      <w:proofErr w:type="spellStart"/>
      <w:r w:rsidRPr="00017638">
        <w:t>предоставят</w:t>
      </w:r>
      <w:proofErr w:type="spellEnd"/>
      <w:r w:rsidRPr="00017638">
        <w:t xml:space="preserve"> </w:t>
      </w:r>
      <w:proofErr w:type="spellStart"/>
      <w:r w:rsidRPr="00017638">
        <w:t>по-задълбочена</w:t>
      </w:r>
      <w:proofErr w:type="spellEnd"/>
      <w:r w:rsidRPr="00017638">
        <w:t xml:space="preserve"> </w:t>
      </w:r>
      <w:proofErr w:type="spellStart"/>
      <w:r w:rsidRPr="00017638">
        <w:t>информация</w:t>
      </w:r>
      <w:proofErr w:type="spellEnd"/>
      <w:r w:rsidRPr="00017638">
        <w:t xml:space="preserve"> </w:t>
      </w:r>
      <w:proofErr w:type="spellStart"/>
      <w:r w:rsidRPr="00017638">
        <w:t>за</w:t>
      </w:r>
      <w:proofErr w:type="spellEnd"/>
      <w:r w:rsidRPr="00017638">
        <w:t xml:space="preserve"> </w:t>
      </w:r>
      <w:proofErr w:type="spellStart"/>
      <w:r w:rsidRPr="00017638">
        <w:t>динамиката</w:t>
      </w:r>
      <w:proofErr w:type="spellEnd"/>
      <w:r w:rsidRPr="00017638">
        <w:t xml:space="preserve"> </w:t>
      </w:r>
      <w:proofErr w:type="spellStart"/>
      <w:r w:rsidRPr="00017638">
        <w:t>на</w:t>
      </w:r>
      <w:proofErr w:type="spellEnd"/>
      <w:r w:rsidRPr="00017638">
        <w:t xml:space="preserve"> </w:t>
      </w:r>
      <w:proofErr w:type="spellStart"/>
      <w:r w:rsidRPr="00017638">
        <w:t>тези</w:t>
      </w:r>
      <w:proofErr w:type="spellEnd"/>
      <w:r w:rsidRPr="00017638">
        <w:t xml:space="preserve"> </w:t>
      </w:r>
      <w:proofErr w:type="spellStart"/>
      <w:r w:rsidRPr="00017638">
        <w:t>връзки</w:t>
      </w:r>
      <w:proofErr w:type="spellEnd"/>
      <w:r w:rsidRPr="00017638">
        <w:t>.</w:t>
      </w:r>
    </w:p>
    <w:p w14:paraId="732CDF65" w14:textId="77777777" w:rsidR="00017638" w:rsidRPr="00017638" w:rsidRDefault="00017638" w:rsidP="00017638">
      <w:pPr>
        <w:spacing w:line="360" w:lineRule="auto"/>
        <w:ind w:firstLine="708"/>
        <w:jc w:val="both"/>
      </w:pPr>
      <w:proofErr w:type="spellStart"/>
      <w:r w:rsidRPr="00017638">
        <w:t>Бъдещите</w:t>
      </w:r>
      <w:proofErr w:type="spellEnd"/>
      <w:r w:rsidRPr="00017638">
        <w:t xml:space="preserve"> </w:t>
      </w:r>
      <w:proofErr w:type="spellStart"/>
      <w:r w:rsidRPr="00017638">
        <w:t>изследвания</w:t>
      </w:r>
      <w:proofErr w:type="spellEnd"/>
      <w:r w:rsidRPr="00017638">
        <w:t xml:space="preserve"> </w:t>
      </w:r>
      <w:proofErr w:type="spellStart"/>
      <w:r w:rsidRPr="00017638">
        <w:t>върху</w:t>
      </w:r>
      <w:proofErr w:type="spellEnd"/>
      <w:r w:rsidRPr="00017638">
        <w:t xml:space="preserve"> </w:t>
      </w:r>
      <w:proofErr w:type="spellStart"/>
      <w:r w:rsidRPr="00017638">
        <w:t>връзката</w:t>
      </w:r>
      <w:proofErr w:type="spellEnd"/>
      <w:r w:rsidRPr="00017638">
        <w:t xml:space="preserve"> </w:t>
      </w:r>
      <w:proofErr w:type="spellStart"/>
      <w:r w:rsidRPr="00017638">
        <w:t>между</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и </w:t>
      </w:r>
      <w:proofErr w:type="spellStart"/>
      <w:r w:rsidRPr="00017638">
        <w:t>психологическите</w:t>
      </w:r>
      <w:proofErr w:type="spellEnd"/>
      <w:r w:rsidRPr="00017638">
        <w:t xml:space="preserve"> </w:t>
      </w:r>
      <w:proofErr w:type="spellStart"/>
      <w:r w:rsidRPr="00017638">
        <w:t>характеристики</w:t>
      </w:r>
      <w:proofErr w:type="spellEnd"/>
      <w:r w:rsidRPr="00017638">
        <w:t xml:space="preserve"> </w:t>
      </w:r>
      <w:proofErr w:type="spellStart"/>
      <w:r w:rsidRPr="00017638">
        <w:t>трябва</w:t>
      </w:r>
      <w:proofErr w:type="spellEnd"/>
      <w:r w:rsidRPr="00017638">
        <w:t xml:space="preserve"> </w:t>
      </w:r>
      <w:proofErr w:type="spellStart"/>
      <w:r w:rsidRPr="00017638">
        <w:t>да</w:t>
      </w:r>
      <w:proofErr w:type="spellEnd"/>
      <w:r w:rsidRPr="00017638">
        <w:t xml:space="preserve"> </w:t>
      </w:r>
      <w:proofErr w:type="spellStart"/>
      <w:r w:rsidRPr="00017638">
        <w:t>се</w:t>
      </w:r>
      <w:proofErr w:type="spellEnd"/>
      <w:r w:rsidRPr="00017638">
        <w:t xml:space="preserve"> </w:t>
      </w:r>
      <w:proofErr w:type="spellStart"/>
      <w:r w:rsidRPr="00017638">
        <w:t>фокусират</w:t>
      </w:r>
      <w:proofErr w:type="spellEnd"/>
      <w:r w:rsidRPr="00017638">
        <w:t xml:space="preserve"> </w:t>
      </w:r>
      <w:proofErr w:type="spellStart"/>
      <w:r w:rsidRPr="00017638">
        <w:t>върху</w:t>
      </w:r>
      <w:proofErr w:type="spellEnd"/>
      <w:r w:rsidRPr="00017638">
        <w:t xml:space="preserve"> </w:t>
      </w:r>
      <w:proofErr w:type="spellStart"/>
      <w:r w:rsidRPr="00017638">
        <w:t>разширяване</w:t>
      </w:r>
      <w:proofErr w:type="spellEnd"/>
      <w:r w:rsidRPr="00017638">
        <w:t xml:space="preserve"> </w:t>
      </w:r>
      <w:proofErr w:type="spellStart"/>
      <w:r w:rsidRPr="00017638">
        <w:t>на</w:t>
      </w:r>
      <w:proofErr w:type="spellEnd"/>
      <w:r w:rsidRPr="00017638">
        <w:t xml:space="preserve"> </w:t>
      </w:r>
      <w:proofErr w:type="spellStart"/>
      <w:r w:rsidRPr="00017638">
        <w:t>обхвата</w:t>
      </w:r>
      <w:proofErr w:type="spellEnd"/>
      <w:r w:rsidRPr="00017638">
        <w:t xml:space="preserve"> </w:t>
      </w:r>
      <w:r w:rsidRPr="00017638">
        <w:lastRenderedPageBreak/>
        <w:t xml:space="preserve">и </w:t>
      </w:r>
      <w:proofErr w:type="spellStart"/>
      <w:r w:rsidRPr="00017638">
        <w:t>задълбочаване</w:t>
      </w:r>
      <w:proofErr w:type="spellEnd"/>
      <w:r w:rsidRPr="00017638">
        <w:t xml:space="preserve"> </w:t>
      </w:r>
      <w:proofErr w:type="spellStart"/>
      <w:r w:rsidRPr="00017638">
        <w:t>на</w:t>
      </w:r>
      <w:proofErr w:type="spellEnd"/>
      <w:r w:rsidRPr="00017638">
        <w:t xml:space="preserve"> </w:t>
      </w:r>
      <w:proofErr w:type="spellStart"/>
      <w:r w:rsidRPr="00017638">
        <w:t>анализа</w:t>
      </w:r>
      <w:proofErr w:type="spellEnd"/>
      <w:r w:rsidRPr="00017638">
        <w:t xml:space="preserve"> </w:t>
      </w:r>
      <w:proofErr w:type="spellStart"/>
      <w:r w:rsidRPr="00017638">
        <w:t>на</w:t>
      </w:r>
      <w:proofErr w:type="spellEnd"/>
      <w:r w:rsidRPr="00017638">
        <w:t xml:space="preserve"> </w:t>
      </w:r>
      <w:proofErr w:type="spellStart"/>
      <w:r w:rsidRPr="00017638">
        <w:t>факторите</w:t>
      </w:r>
      <w:proofErr w:type="spellEnd"/>
      <w:r w:rsidRPr="00017638">
        <w:t xml:space="preserve">, </w:t>
      </w:r>
      <w:proofErr w:type="spellStart"/>
      <w:r w:rsidRPr="00017638">
        <w:t>които</w:t>
      </w:r>
      <w:proofErr w:type="spellEnd"/>
      <w:r w:rsidRPr="00017638">
        <w:t xml:space="preserve"> </w:t>
      </w:r>
      <w:proofErr w:type="spellStart"/>
      <w:r w:rsidRPr="00017638">
        <w:t>влияят</w:t>
      </w:r>
      <w:proofErr w:type="spellEnd"/>
      <w:r w:rsidRPr="00017638">
        <w:t xml:space="preserve"> </w:t>
      </w:r>
      <w:proofErr w:type="spellStart"/>
      <w:r w:rsidRPr="00017638">
        <w:t>върху</w:t>
      </w:r>
      <w:proofErr w:type="spellEnd"/>
      <w:r w:rsidRPr="00017638">
        <w:t xml:space="preserve"> </w:t>
      </w:r>
      <w:proofErr w:type="spellStart"/>
      <w:r w:rsidRPr="00017638">
        <w:t>тези</w:t>
      </w:r>
      <w:proofErr w:type="spellEnd"/>
      <w:r w:rsidRPr="00017638">
        <w:t xml:space="preserve"> </w:t>
      </w:r>
      <w:proofErr w:type="spellStart"/>
      <w:r w:rsidRPr="00017638">
        <w:t>връзки</w:t>
      </w:r>
      <w:proofErr w:type="spellEnd"/>
      <w:r w:rsidRPr="00017638">
        <w:t xml:space="preserve">. </w:t>
      </w:r>
      <w:proofErr w:type="spellStart"/>
      <w:r w:rsidRPr="00017638">
        <w:t>На</w:t>
      </w:r>
      <w:proofErr w:type="spellEnd"/>
      <w:r w:rsidRPr="00017638">
        <w:t xml:space="preserve"> </w:t>
      </w:r>
      <w:proofErr w:type="spellStart"/>
      <w:r w:rsidRPr="00017638">
        <w:t>първо</w:t>
      </w:r>
      <w:proofErr w:type="spellEnd"/>
      <w:r w:rsidRPr="00017638">
        <w:t xml:space="preserve"> </w:t>
      </w:r>
      <w:proofErr w:type="spellStart"/>
      <w:r w:rsidRPr="00017638">
        <w:t>място</w:t>
      </w:r>
      <w:proofErr w:type="spellEnd"/>
      <w:r w:rsidRPr="00017638">
        <w:t xml:space="preserve">, </w:t>
      </w:r>
      <w:proofErr w:type="spellStart"/>
      <w:r w:rsidRPr="00017638">
        <w:t>препоръчително</w:t>
      </w:r>
      <w:proofErr w:type="spellEnd"/>
      <w:r w:rsidRPr="00017638">
        <w:t xml:space="preserve"> е </w:t>
      </w:r>
      <w:proofErr w:type="spellStart"/>
      <w:r w:rsidRPr="00017638">
        <w:t>да</w:t>
      </w:r>
      <w:proofErr w:type="spellEnd"/>
      <w:r w:rsidRPr="00017638">
        <w:t xml:space="preserve"> </w:t>
      </w:r>
      <w:proofErr w:type="spellStart"/>
      <w:r w:rsidRPr="00017638">
        <w:t>се</w:t>
      </w:r>
      <w:proofErr w:type="spellEnd"/>
      <w:r w:rsidRPr="00017638">
        <w:t xml:space="preserve"> </w:t>
      </w:r>
      <w:proofErr w:type="spellStart"/>
      <w:r w:rsidRPr="00017638">
        <w:t>използват</w:t>
      </w:r>
      <w:proofErr w:type="spellEnd"/>
      <w:r w:rsidRPr="00017638">
        <w:t xml:space="preserve"> </w:t>
      </w:r>
      <w:proofErr w:type="spellStart"/>
      <w:r w:rsidRPr="00017638">
        <w:t>лонгитюдни</w:t>
      </w:r>
      <w:proofErr w:type="spellEnd"/>
      <w:r w:rsidRPr="00017638">
        <w:t xml:space="preserve"> </w:t>
      </w:r>
      <w:proofErr w:type="spellStart"/>
      <w:r w:rsidRPr="00017638">
        <w:t>дизайни</w:t>
      </w:r>
      <w:proofErr w:type="spellEnd"/>
      <w:r w:rsidRPr="00017638">
        <w:t xml:space="preserve">, </w:t>
      </w:r>
      <w:proofErr w:type="spellStart"/>
      <w:r w:rsidRPr="00017638">
        <w:t>които</w:t>
      </w:r>
      <w:proofErr w:type="spellEnd"/>
      <w:r w:rsidRPr="00017638">
        <w:t xml:space="preserve"> </w:t>
      </w:r>
      <w:proofErr w:type="spellStart"/>
      <w:r w:rsidRPr="00017638">
        <w:t>да</w:t>
      </w:r>
      <w:proofErr w:type="spellEnd"/>
      <w:r w:rsidRPr="00017638">
        <w:t xml:space="preserve"> </w:t>
      </w:r>
      <w:proofErr w:type="spellStart"/>
      <w:r w:rsidRPr="00017638">
        <w:t>позволят</w:t>
      </w:r>
      <w:proofErr w:type="spellEnd"/>
      <w:r w:rsidRPr="00017638">
        <w:t xml:space="preserve"> </w:t>
      </w:r>
      <w:proofErr w:type="spellStart"/>
      <w:r w:rsidRPr="00017638">
        <w:t>проследяване</w:t>
      </w:r>
      <w:proofErr w:type="spellEnd"/>
      <w:r w:rsidRPr="00017638">
        <w:t xml:space="preserve"> </w:t>
      </w:r>
      <w:proofErr w:type="spellStart"/>
      <w:r w:rsidRPr="00017638">
        <w:t>на</w:t>
      </w:r>
      <w:proofErr w:type="spellEnd"/>
      <w:r w:rsidRPr="00017638">
        <w:t xml:space="preserve"> </w:t>
      </w:r>
      <w:proofErr w:type="spellStart"/>
      <w:r w:rsidRPr="00017638">
        <w:t>динамиката</w:t>
      </w:r>
      <w:proofErr w:type="spellEnd"/>
      <w:r w:rsidRPr="00017638">
        <w:t xml:space="preserve"> </w:t>
      </w:r>
      <w:proofErr w:type="spellStart"/>
      <w:r w:rsidRPr="00017638">
        <w:t>на</w:t>
      </w:r>
      <w:proofErr w:type="spellEnd"/>
      <w:r w:rsidRPr="00017638">
        <w:t xml:space="preserve"> </w:t>
      </w:r>
      <w:proofErr w:type="spellStart"/>
      <w:r w:rsidRPr="00017638">
        <w:t>тези</w:t>
      </w:r>
      <w:proofErr w:type="spellEnd"/>
      <w:r w:rsidRPr="00017638">
        <w:t xml:space="preserve"> </w:t>
      </w:r>
      <w:proofErr w:type="spellStart"/>
      <w:r w:rsidRPr="00017638">
        <w:t>връзки</w:t>
      </w:r>
      <w:proofErr w:type="spellEnd"/>
      <w:r w:rsidRPr="00017638">
        <w:t xml:space="preserve"> </w:t>
      </w:r>
      <w:proofErr w:type="spellStart"/>
      <w:r w:rsidRPr="00017638">
        <w:t>във</w:t>
      </w:r>
      <w:proofErr w:type="spellEnd"/>
      <w:r w:rsidRPr="00017638">
        <w:t xml:space="preserve"> </w:t>
      </w:r>
      <w:proofErr w:type="spellStart"/>
      <w:r w:rsidRPr="00017638">
        <w:t>времето</w:t>
      </w:r>
      <w:proofErr w:type="spellEnd"/>
      <w:r w:rsidRPr="00017638">
        <w:t xml:space="preserve"> и </w:t>
      </w:r>
      <w:proofErr w:type="spellStart"/>
      <w:r w:rsidRPr="00017638">
        <w:t>да</w:t>
      </w:r>
      <w:proofErr w:type="spellEnd"/>
      <w:r w:rsidRPr="00017638">
        <w:t xml:space="preserve"> </w:t>
      </w:r>
      <w:proofErr w:type="spellStart"/>
      <w:r w:rsidRPr="00017638">
        <w:t>предоставят</w:t>
      </w:r>
      <w:proofErr w:type="spellEnd"/>
      <w:r w:rsidRPr="00017638">
        <w:t xml:space="preserve"> </w:t>
      </w:r>
      <w:proofErr w:type="spellStart"/>
      <w:r w:rsidRPr="00017638">
        <w:t>възможност</w:t>
      </w:r>
      <w:proofErr w:type="spellEnd"/>
      <w:r w:rsidRPr="00017638">
        <w:t xml:space="preserve"> </w:t>
      </w:r>
      <w:proofErr w:type="spellStart"/>
      <w:r w:rsidRPr="00017638">
        <w:t>за</w:t>
      </w:r>
      <w:proofErr w:type="spellEnd"/>
      <w:r w:rsidRPr="00017638">
        <w:t xml:space="preserve"> </w:t>
      </w:r>
      <w:proofErr w:type="spellStart"/>
      <w:r w:rsidRPr="00017638">
        <w:t>установяване</w:t>
      </w:r>
      <w:proofErr w:type="spellEnd"/>
      <w:r w:rsidRPr="00017638">
        <w:t xml:space="preserve"> </w:t>
      </w:r>
      <w:proofErr w:type="spellStart"/>
      <w:r w:rsidRPr="00017638">
        <w:t>на</w:t>
      </w:r>
      <w:proofErr w:type="spellEnd"/>
      <w:r w:rsidRPr="00017638">
        <w:t xml:space="preserve"> </w:t>
      </w:r>
      <w:proofErr w:type="spellStart"/>
      <w:r w:rsidRPr="00017638">
        <w:t>причинно-следствени</w:t>
      </w:r>
      <w:proofErr w:type="spellEnd"/>
      <w:r w:rsidRPr="00017638">
        <w:t xml:space="preserve"> </w:t>
      </w:r>
      <w:proofErr w:type="spellStart"/>
      <w:r w:rsidRPr="00017638">
        <w:t>връзки</w:t>
      </w:r>
      <w:proofErr w:type="spellEnd"/>
      <w:r w:rsidRPr="00017638">
        <w:t xml:space="preserve">. </w:t>
      </w:r>
      <w:proofErr w:type="spellStart"/>
      <w:r w:rsidRPr="00017638">
        <w:t>Това</w:t>
      </w:r>
      <w:proofErr w:type="spellEnd"/>
      <w:r w:rsidRPr="00017638">
        <w:t xml:space="preserve"> </w:t>
      </w:r>
      <w:proofErr w:type="spellStart"/>
      <w:r w:rsidRPr="00017638">
        <w:t>би</w:t>
      </w:r>
      <w:proofErr w:type="spellEnd"/>
      <w:r w:rsidRPr="00017638">
        <w:t xml:space="preserve"> </w:t>
      </w:r>
      <w:proofErr w:type="spellStart"/>
      <w:r w:rsidRPr="00017638">
        <w:t>позволило</w:t>
      </w:r>
      <w:proofErr w:type="spellEnd"/>
      <w:r w:rsidRPr="00017638">
        <w:t xml:space="preserve"> </w:t>
      </w:r>
      <w:proofErr w:type="spellStart"/>
      <w:r w:rsidRPr="00017638">
        <w:t>по-добро</w:t>
      </w:r>
      <w:proofErr w:type="spellEnd"/>
      <w:r w:rsidRPr="00017638">
        <w:t xml:space="preserve"> </w:t>
      </w:r>
      <w:proofErr w:type="spellStart"/>
      <w:r w:rsidRPr="00017638">
        <w:t>разбиране</w:t>
      </w:r>
      <w:proofErr w:type="spellEnd"/>
      <w:r w:rsidRPr="00017638">
        <w:t xml:space="preserve"> </w:t>
      </w:r>
      <w:proofErr w:type="spellStart"/>
      <w:r w:rsidRPr="00017638">
        <w:t>на</w:t>
      </w:r>
      <w:proofErr w:type="spellEnd"/>
      <w:r w:rsidRPr="00017638">
        <w:t xml:space="preserve"> </w:t>
      </w:r>
      <w:proofErr w:type="spellStart"/>
      <w:r w:rsidRPr="00017638">
        <w:t>начина</w:t>
      </w:r>
      <w:proofErr w:type="spellEnd"/>
      <w:r w:rsidRPr="00017638">
        <w:t xml:space="preserve">, </w:t>
      </w:r>
      <w:proofErr w:type="spellStart"/>
      <w:r w:rsidRPr="00017638">
        <w:t>по</w:t>
      </w:r>
      <w:proofErr w:type="spellEnd"/>
      <w:r w:rsidRPr="00017638">
        <w:t xml:space="preserve"> </w:t>
      </w:r>
      <w:proofErr w:type="spellStart"/>
      <w:r w:rsidRPr="00017638">
        <w:t>който</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влияе</w:t>
      </w:r>
      <w:proofErr w:type="spellEnd"/>
      <w:r w:rsidRPr="00017638">
        <w:t xml:space="preserve"> </w:t>
      </w:r>
      <w:proofErr w:type="spellStart"/>
      <w:r w:rsidRPr="00017638">
        <w:t>върху</w:t>
      </w:r>
      <w:proofErr w:type="spellEnd"/>
      <w:r w:rsidRPr="00017638">
        <w:t xml:space="preserve"> </w:t>
      </w:r>
      <w:proofErr w:type="spellStart"/>
      <w:r w:rsidRPr="00017638">
        <w:t>развитието</w:t>
      </w:r>
      <w:proofErr w:type="spellEnd"/>
      <w:r w:rsidRPr="00017638">
        <w:t xml:space="preserve"> </w:t>
      </w:r>
      <w:proofErr w:type="spellStart"/>
      <w:r w:rsidRPr="00017638">
        <w:t>на</w:t>
      </w:r>
      <w:proofErr w:type="spellEnd"/>
      <w:r w:rsidRPr="00017638">
        <w:t xml:space="preserve"> </w:t>
      </w:r>
      <w:proofErr w:type="spellStart"/>
      <w:r w:rsidRPr="00017638">
        <w:t>самооценката</w:t>
      </w:r>
      <w:proofErr w:type="spellEnd"/>
      <w:r w:rsidRPr="00017638">
        <w:t xml:space="preserve">, </w:t>
      </w:r>
      <w:proofErr w:type="spellStart"/>
      <w:r w:rsidRPr="00017638">
        <w:t>емоционалната</w:t>
      </w:r>
      <w:proofErr w:type="spellEnd"/>
      <w:r w:rsidRPr="00017638">
        <w:t xml:space="preserve"> </w:t>
      </w:r>
      <w:proofErr w:type="spellStart"/>
      <w:r w:rsidRPr="00017638">
        <w:t>регулация</w:t>
      </w:r>
      <w:proofErr w:type="spellEnd"/>
      <w:r w:rsidRPr="00017638">
        <w:t xml:space="preserve"> и </w:t>
      </w:r>
      <w:proofErr w:type="spellStart"/>
      <w:r w:rsidRPr="00017638">
        <w:t>нивото</w:t>
      </w:r>
      <w:proofErr w:type="spellEnd"/>
      <w:r w:rsidRPr="00017638">
        <w:t xml:space="preserve"> </w:t>
      </w:r>
      <w:proofErr w:type="spellStart"/>
      <w:r w:rsidRPr="00017638">
        <w:t>на</w:t>
      </w:r>
      <w:proofErr w:type="spellEnd"/>
      <w:r w:rsidRPr="00017638">
        <w:t xml:space="preserve"> </w:t>
      </w:r>
      <w:proofErr w:type="spellStart"/>
      <w:r w:rsidRPr="00017638">
        <w:t>възприет</w:t>
      </w:r>
      <w:proofErr w:type="spellEnd"/>
      <w:r w:rsidRPr="00017638">
        <w:t xml:space="preserve"> </w:t>
      </w:r>
      <w:proofErr w:type="spellStart"/>
      <w:r w:rsidRPr="00017638">
        <w:t>стрес</w:t>
      </w:r>
      <w:proofErr w:type="spellEnd"/>
      <w:r w:rsidRPr="00017638">
        <w:t>.</w:t>
      </w:r>
    </w:p>
    <w:p w14:paraId="1B83083A" w14:textId="77777777" w:rsidR="00017638" w:rsidRPr="00017638" w:rsidRDefault="00017638" w:rsidP="00017638">
      <w:pPr>
        <w:spacing w:line="360" w:lineRule="auto"/>
        <w:ind w:firstLine="708"/>
        <w:jc w:val="both"/>
      </w:pPr>
      <w:proofErr w:type="spellStart"/>
      <w:r w:rsidRPr="00017638">
        <w:t>Необходимо</w:t>
      </w:r>
      <w:proofErr w:type="spellEnd"/>
      <w:r w:rsidRPr="00017638">
        <w:t xml:space="preserve"> е </w:t>
      </w:r>
      <w:proofErr w:type="spellStart"/>
      <w:r w:rsidRPr="00017638">
        <w:t>също</w:t>
      </w:r>
      <w:proofErr w:type="spellEnd"/>
      <w:r w:rsidRPr="00017638">
        <w:t xml:space="preserve"> </w:t>
      </w:r>
      <w:proofErr w:type="spellStart"/>
      <w:r w:rsidRPr="00017638">
        <w:t>така</w:t>
      </w:r>
      <w:proofErr w:type="spellEnd"/>
      <w:r w:rsidRPr="00017638">
        <w:t xml:space="preserve"> </w:t>
      </w:r>
      <w:proofErr w:type="spellStart"/>
      <w:r w:rsidRPr="00017638">
        <w:t>да</w:t>
      </w:r>
      <w:proofErr w:type="spellEnd"/>
      <w:r w:rsidRPr="00017638">
        <w:t xml:space="preserve"> </w:t>
      </w:r>
      <w:proofErr w:type="spellStart"/>
      <w:r w:rsidRPr="00017638">
        <w:t>се</w:t>
      </w:r>
      <w:proofErr w:type="spellEnd"/>
      <w:r w:rsidRPr="00017638">
        <w:t xml:space="preserve"> </w:t>
      </w:r>
      <w:proofErr w:type="spellStart"/>
      <w:r w:rsidRPr="00017638">
        <w:t>включат</w:t>
      </w:r>
      <w:proofErr w:type="spellEnd"/>
      <w:r w:rsidRPr="00017638">
        <w:t xml:space="preserve"> </w:t>
      </w:r>
      <w:proofErr w:type="spellStart"/>
      <w:r w:rsidRPr="00017638">
        <w:t>допълнителни</w:t>
      </w:r>
      <w:proofErr w:type="spellEnd"/>
      <w:r w:rsidRPr="00017638">
        <w:t xml:space="preserve"> </w:t>
      </w:r>
      <w:proofErr w:type="spellStart"/>
      <w:r w:rsidRPr="00017638">
        <w:t>променливи</w:t>
      </w:r>
      <w:proofErr w:type="spellEnd"/>
      <w:r w:rsidRPr="00017638">
        <w:t xml:space="preserve">, </w:t>
      </w:r>
      <w:proofErr w:type="spellStart"/>
      <w:r w:rsidRPr="00017638">
        <w:t>които</w:t>
      </w:r>
      <w:proofErr w:type="spellEnd"/>
      <w:r w:rsidRPr="00017638">
        <w:t xml:space="preserve"> </w:t>
      </w:r>
      <w:proofErr w:type="spellStart"/>
      <w:r w:rsidRPr="00017638">
        <w:t>да</w:t>
      </w:r>
      <w:proofErr w:type="spellEnd"/>
      <w:r w:rsidRPr="00017638">
        <w:t xml:space="preserve"> </w:t>
      </w:r>
      <w:proofErr w:type="spellStart"/>
      <w:r w:rsidRPr="00017638">
        <w:t>допълват</w:t>
      </w:r>
      <w:proofErr w:type="spellEnd"/>
      <w:r w:rsidRPr="00017638">
        <w:t xml:space="preserve"> </w:t>
      </w:r>
      <w:proofErr w:type="spellStart"/>
      <w:r w:rsidRPr="00017638">
        <w:t>анализа</w:t>
      </w:r>
      <w:proofErr w:type="spellEnd"/>
      <w:r w:rsidRPr="00017638">
        <w:t xml:space="preserve">, </w:t>
      </w:r>
      <w:proofErr w:type="spellStart"/>
      <w:r w:rsidRPr="00017638">
        <w:t>като</w:t>
      </w:r>
      <w:proofErr w:type="spellEnd"/>
      <w:r w:rsidRPr="00017638">
        <w:t xml:space="preserve"> </w:t>
      </w:r>
      <w:proofErr w:type="spellStart"/>
      <w:r w:rsidRPr="00017638">
        <w:t>например</w:t>
      </w:r>
      <w:proofErr w:type="spellEnd"/>
      <w:r w:rsidRPr="00017638">
        <w:t xml:space="preserve"> </w:t>
      </w:r>
      <w:proofErr w:type="spellStart"/>
      <w:r w:rsidRPr="00017638">
        <w:t>качеството</w:t>
      </w:r>
      <w:proofErr w:type="spellEnd"/>
      <w:r w:rsidRPr="00017638">
        <w:t xml:space="preserve"> и </w:t>
      </w:r>
      <w:proofErr w:type="spellStart"/>
      <w:r w:rsidRPr="00017638">
        <w:t>съдържанието</w:t>
      </w:r>
      <w:proofErr w:type="spellEnd"/>
      <w:r w:rsidRPr="00017638">
        <w:t xml:space="preserve"> </w:t>
      </w:r>
      <w:proofErr w:type="spellStart"/>
      <w:r w:rsidRPr="00017638">
        <w:t>на</w:t>
      </w:r>
      <w:proofErr w:type="spellEnd"/>
      <w:r w:rsidRPr="00017638">
        <w:t xml:space="preserve"> </w:t>
      </w:r>
      <w:proofErr w:type="spellStart"/>
      <w:r w:rsidRPr="00017638">
        <w:t>взаимодействията</w:t>
      </w:r>
      <w:proofErr w:type="spellEnd"/>
      <w:r w:rsidRPr="00017638">
        <w:t xml:space="preserve"> в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Вместо</w:t>
      </w:r>
      <w:proofErr w:type="spellEnd"/>
      <w:r w:rsidRPr="00017638">
        <w:t xml:space="preserve"> </w:t>
      </w:r>
      <w:proofErr w:type="spellStart"/>
      <w:r w:rsidRPr="00017638">
        <w:t>само</w:t>
      </w:r>
      <w:proofErr w:type="spellEnd"/>
      <w:r w:rsidRPr="00017638">
        <w:t xml:space="preserve"> </w:t>
      </w:r>
      <w:proofErr w:type="spellStart"/>
      <w:r w:rsidRPr="00017638">
        <w:t>количествени</w:t>
      </w:r>
      <w:proofErr w:type="spellEnd"/>
      <w:r w:rsidRPr="00017638">
        <w:t xml:space="preserve"> </w:t>
      </w:r>
      <w:proofErr w:type="spellStart"/>
      <w:r w:rsidRPr="00017638">
        <w:t>данни</w:t>
      </w:r>
      <w:proofErr w:type="spellEnd"/>
      <w:r w:rsidRPr="00017638">
        <w:t xml:space="preserve"> </w:t>
      </w:r>
      <w:proofErr w:type="spellStart"/>
      <w:r w:rsidRPr="00017638">
        <w:t>за</w:t>
      </w:r>
      <w:proofErr w:type="spellEnd"/>
      <w:r w:rsidRPr="00017638">
        <w:t xml:space="preserve"> </w:t>
      </w:r>
      <w:proofErr w:type="spellStart"/>
      <w:r w:rsidRPr="00017638">
        <w:t>времето</w:t>
      </w:r>
      <w:proofErr w:type="spellEnd"/>
      <w:r w:rsidRPr="00017638">
        <w:t xml:space="preserve">, </w:t>
      </w:r>
      <w:proofErr w:type="spellStart"/>
      <w:r w:rsidRPr="00017638">
        <w:t>прекарано</w:t>
      </w:r>
      <w:proofErr w:type="spellEnd"/>
      <w:r w:rsidRPr="00017638">
        <w:t xml:space="preserve"> </w:t>
      </w:r>
      <w:proofErr w:type="spellStart"/>
      <w:r w:rsidRPr="00017638">
        <w:t>онлайн</w:t>
      </w:r>
      <w:proofErr w:type="spellEnd"/>
      <w:r w:rsidRPr="00017638">
        <w:t xml:space="preserve">, </w:t>
      </w:r>
      <w:proofErr w:type="spellStart"/>
      <w:r w:rsidRPr="00017638">
        <w:t>бъдещите</w:t>
      </w:r>
      <w:proofErr w:type="spellEnd"/>
      <w:r w:rsidRPr="00017638">
        <w:t xml:space="preserve"> </w:t>
      </w:r>
      <w:proofErr w:type="spellStart"/>
      <w:r w:rsidRPr="00017638">
        <w:t>изследвания</w:t>
      </w:r>
      <w:proofErr w:type="spellEnd"/>
      <w:r w:rsidRPr="00017638">
        <w:t xml:space="preserve"> </w:t>
      </w:r>
      <w:proofErr w:type="spellStart"/>
      <w:r w:rsidRPr="00017638">
        <w:t>могат</w:t>
      </w:r>
      <w:proofErr w:type="spellEnd"/>
      <w:r w:rsidRPr="00017638">
        <w:t xml:space="preserve"> </w:t>
      </w:r>
      <w:proofErr w:type="spellStart"/>
      <w:r w:rsidRPr="00017638">
        <w:t>да</w:t>
      </w:r>
      <w:proofErr w:type="spellEnd"/>
      <w:r w:rsidRPr="00017638">
        <w:t xml:space="preserve"> </w:t>
      </w:r>
      <w:proofErr w:type="spellStart"/>
      <w:r w:rsidRPr="00017638">
        <w:t>разгледат</w:t>
      </w:r>
      <w:proofErr w:type="spellEnd"/>
      <w:r w:rsidRPr="00017638">
        <w:t xml:space="preserve"> </w:t>
      </w:r>
      <w:proofErr w:type="spellStart"/>
      <w:r w:rsidRPr="00017638">
        <w:t>типа</w:t>
      </w:r>
      <w:proofErr w:type="spellEnd"/>
      <w:r w:rsidRPr="00017638">
        <w:t xml:space="preserve"> </w:t>
      </w:r>
      <w:proofErr w:type="spellStart"/>
      <w:r w:rsidRPr="00017638">
        <w:t>на</w:t>
      </w:r>
      <w:proofErr w:type="spellEnd"/>
      <w:r w:rsidRPr="00017638">
        <w:t xml:space="preserve"> </w:t>
      </w:r>
      <w:proofErr w:type="spellStart"/>
      <w:r w:rsidRPr="00017638">
        <w:t>ангажимента</w:t>
      </w:r>
      <w:proofErr w:type="spellEnd"/>
      <w:r w:rsidRPr="00017638">
        <w:t xml:space="preserve">, </w:t>
      </w:r>
      <w:proofErr w:type="spellStart"/>
      <w:r w:rsidRPr="00017638">
        <w:t>като</w:t>
      </w:r>
      <w:proofErr w:type="spellEnd"/>
      <w:r w:rsidRPr="00017638">
        <w:t xml:space="preserve"> </w:t>
      </w:r>
      <w:proofErr w:type="spellStart"/>
      <w:r w:rsidRPr="00017638">
        <w:t>например</w:t>
      </w:r>
      <w:proofErr w:type="spellEnd"/>
      <w:r w:rsidRPr="00017638">
        <w:t xml:space="preserve"> </w:t>
      </w:r>
      <w:proofErr w:type="spellStart"/>
      <w:r w:rsidRPr="00017638">
        <w:t>дали</w:t>
      </w:r>
      <w:proofErr w:type="spellEnd"/>
      <w:r w:rsidRPr="00017638">
        <w:t xml:space="preserve"> </w:t>
      </w:r>
      <w:proofErr w:type="spellStart"/>
      <w:r w:rsidRPr="00017638">
        <w:t>участниците</w:t>
      </w:r>
      <w:proofErr w:type="spellEnd"/>
      <w:r w:rsidRPr="00017638">
        <w:t xml:space="preserve"> </w:t>
      </w:r>
      <w:proofErr w:type="spellStart"/>
      <w:r w:rsidRPr="00017638">
        <w:t>използват</w:t>
      </w:r>
      <w:proofErr w:type="spellEnd"/>
      <w:r w:rsidRPr="00017638">
        <w:t xml:space="preserve">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за</w:t>
      </w:r>
      <w:proofErr w:type="spellEnd"/>
      <w:r w:rsidRPr="00017638">
        <w:t xml:space="preserve"> </w:t>
      </w:r>
      <w:proofErr w:type="spellStart"/>
      <w:r w:rsidRPr="00017638">
        <w:t>забавление</w:t>
      </w:r>
      <w:proofErr w:type="spellEnd"/>
      <w:r w:rsidRPr="00017638">
        <w:t xml:space="preserve">, </w:t>
      </w:r>
      <w:proofErr w:type="spellStart"/>
      <w:r w:rsidRPr="00017638">
        <w:t>учене</w:t>
      </w:r>
      <w:proofErr w:type="spellEnd"/>
      <w:r w:rsidRPr="00017638">
        <w:t xml:space="preserve">, </w:t>
      </w:r>
      <w:proofErr w:type="spellStart"/>
      <w:r w:rsidRPr="00017638">
        <w:t>социализация</w:t>
      </w:r>
      <w:proofErr w:type="spellEnd"/>
      <w:r w:rsidRPr="00017638">
        <w:t xml:space="preserve"> </w:t>
      </w:r>
      <w:proofErr w:type="spellStart"/>
      <w:r w:rsidRPr="00017638">
        <w:t>или</w:t>
      </w:r>
      <w:proofErr w:type="spellEnd"/>
      <w:r w:rsidRPr="00017638">
        <w:t xml:space="preserve"> </w:t>
      </w:r>
      <w:proofErr w:type="spellStart"/>
      <w:r w:rsidRPr="00017638">
        <w:t>изразяване</w:t>
      </w:r>
      <w:proofErr w:type="spellEnd"/>
      <w:r w:rsidRPr="00017638">
        <w:t xml:space="preserve"> </w:t>
      </w:r>
      <w:proofErr w:type="spellStart"/>
      <w:r w:rsidRPr="00017638">
        <w:t>на</w:t>
      </w:r>
      <w:proofErr w:type="spellEnd"/>
      <w:r w:rsidRPr="00017638">
        <w:t xml:space="preserve"> </w:t>
      </w:r>
      <w:proofErr w:type="spellStart"/>
      <w:r w:rsidRPr="00017638">
        <w:t>емоции</w:t>
      </w:r>
      <w:proofErr w:type="spellEnd"/>
      <w:r w:rsidRPr="00017638">
        <w:t xml:space="preserve">. </w:t>
      </w:r>
      <w:proofErr w:type="spellStart"/>
      <w:r w:rsidRPr="00017638">
        <w:t>Тези</w:t>
      </w:r>
      <w:proofErr w:type="spellEnd"/>
      <w:r w:rsidRPr="00017638">
        <w:t xml:space="preserve"> </w:t>
      </w:r>
      <w:proofErr w:type="spellStart"/>
      <w:r w:rsidRPr="00017638">
        <w:t>детайли</w:t>
      </w:r>
      <w:proofErr w:type="spellEnd"/>
      <w:r w:rsidRPr="00017638">
        <w:t xml:space="preserve"> </w:t>
      </w:r>
      <w:proofErr w:type="spellStart"/>
      <w:r w:rsidRPr="00017638">
        <w:t>могат</w:t>
      </w:r>
      <w:proofErr w:type="spellEnd"/>
      <w:r w:rsidRPr="00017638">
        <w:t xml:space="preserve"> </w:t>
      </w:r>
      <w:proofErr w:type="spellStart"/>
      <w:r w:rsidRPr="00017638">
        <w:t>да</w:t>
      </w:r>
      <w:proofErr w:type="spellEnd"/>
      <w:r w:rsidRPr="00017638">
        <w:t xml:space="preserve"> </w:t>
      </w:r>
      <w:proofErr w:type="spellStart"/>
      <w:r w:rsidRPr="00017638">
        <w:t>разкрият</w:t>
      </w:r>
      <w:proofErr w:type="spellEnd"/>
      <w:r w:rsidRPr="00017638">
        <w:t xml:space="preserve"> </w:t>
      </w:r>
      <w:proofErr w:type="spellStart"/>
      <w:r w:rsidRPr="00017638">
        <w:t>по-задълбочени</w:t>
      </w:r>
      <w:proofErr w:type="spellEnd"/>
      <w:r w:rsidRPr="00017638">
        <w:t xml:space="preserve"> </w:t>
      </w:r>
      <w:proofErr w:type="spellStart"/>
      <w:r w:rsidRPr="00017638">
        <w:t>връзки</w:t>
      </w:r>
      <w:proofErr w:type="spellEnd"/>
      <w:r w:rsidRPr="00017638">
        <w:t xml:space="preserve"> </w:t>
      </w:r>
      <w:proofErr w:type="spellStart"/>
      <w:r w:rsidRPr="00017638">
        <w:t>между</w:t>
      </w:r>
      <w:proofErr w:type="spellEnd"/>
      <w:r w:rsidRPr="00017638">
        <w:t xml:space="preserve"> </w:t>
      </w:r>
      <w:proofErr w:type="spellStart"/>
      <w:r w:rsidRPr="00017638">
        <w:t>различните</w:t>
      </w:r>
      <w:proofErr w:type="spellEnd"/>
      <w:r w:rsidRPr="00017638">
        <w:t xml:space="preserve"> </w:t>
      </w:r>
      <w:proofErr w:type="spellStart"/>
      <w:r w:rsidRPr="00017638">
        <w:t>форми</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w:t>
      </w:r>
      <w:proofErr w:type="spellEnd"/>
      <w:r w:rsidRPr="00017638">
        <w:t xml:space="preserve"> и </w:t>
      </w:r>
      <w:proofErr w:type="spellStart"/>
      <w:r w:rsidRPr="00017638">
        <w:t>психологическите</w:t>
      </w:r>
      <w:proofErr w:type="spellEnd"/>
      <w:r w:rsidRPr="00017638">
        <w:t xml:space="preserve"> </w:t>
      </w:r>
      <w:proofErr w:type="spellStart"/>
      <w:r w:rsidRPr="00017638">
        <w:t>характеристики</w:t>
      </w:r>
      <w:proofErr w:type="spellEnd"/>
      <w:r w:rsidRPr="00017638">
        <w:t>.</w:t>
      </w:r>
    </w:p>
    <w:p w14:paraId="0CDF4728" w14:textId="77777777" w:rsidR="00017638" w:rsidRPr="00017638" w:rsidRDefault="00017638" w:rsidP="00017638">
      <w:pPr>
        <w:spacing w:line="360" w:lineRule="auto"/>
        <w:ind w:firstLine="708"/>
        <w:jc w:val="both"/>
      </w:pPr>
      <w:proofErr w:type="spellStart"/>
      <w:r w:rsidRPr="00017638">
        <w:t>Освен</w:t>
      </w:r>
      <w:proofErr w:type="spellEnd"/>
      <w:r w:rsidRPr="00017638">
        <w:t xml:space="preserve"> </w:t>
      </w:r>
      <w:proofErr w:type="spellStart"/>
      <w:r w:rsidRPr="00017638">
        <w:t>това</w:t>
      </w:r>
      <w:proofErr w:type="spellEnd"/>
      <w:r w:rsidRPr="00017638">
        <w:t xml:space="preserve"> </w:t>
      </w:r>
      <w:proofErr w:type="spellStart"/>
      <w:r w:rsidRPr="00017638">
        <w:t>бъдещите</w:t>
      </w:r>
      <w:proofErr w:type="spellEnd"/>
      <w:r w:rsidRPr="00017638">
        <w:t xml:space="preserve"> </w:t>
      </w:r>
      <w:proofErr w:type="spellStart"/>
      <w:r w:rsidRPr="00017638">
        <w:t>изследвания</w:t>
      </w:r>
      <w:proofErr w:type="spellEnd"/>
      <w:r w:rsidRPr="00017638">
        <w:t xml:space="preserve"> </w:t>
      </w:r>
      <w:proofErr w:type="spellStart"/>
      <w:r w:rsidRPr="00017638">
        <w:t>могат</w:t>
      </w:r>
      <w:proofErr w:type="spellEnd"/>
      <w:r w:rsidRPr="00017638">
        <w:t xml:space="preserve"> </w:t>
      </w:r>
      <w:proofErr w:type="spellStart"/>
      <w:r w:rsidRPr="00017638">
        <w:t>да</w:t>
      </w:r>
      <w:proofErr w:type="spellEnd"/>
      <w:r w:rsidRPr="00017638">
        <w:t xml:space="preserve"> </w:t>
      </w:r>
      <w:proofErr w:type="spellStart"/>
      <w:r w:rsidRPr="00017638">
        <w:t>се</w:t>
      </w:r>
      <w:proofErr w:type="spellEnd"/>
      <w:r w:rsidRPr="00017638">
        <w:t xml:space="preserve"> </w:t>
      </w:r>
      <w:proofErr w:type="spellStart"/>
      <w:r w:rsidRPr="00017638">
        <w:t>разширят</w:t>
      </w:r>
      <w:proofErr w:type="spellEnd"/>
      <w:r w:rsidRPr="00017638">
        <w:t xml:space="preserve"> </w:t>
      </w:r>
      <w:proofErr w:type="spellStart"/>
      <w:r w:rsidRPr="00017638">
        <w:t>върху</w:t>
      </w:r>
      <w:proofErr w:type="spellEnd"/>
      <w:r w:rsidRPr="00017638">
        <w:t xml:space="preserve"> </w:t>
      </w:r>
      <w:proofErr w:type="spellStart"/>
      <w:r w:rsidRPr="00017638">
        <w:t>по-широк</w:t>
      </w:r>
      <w:proofErr w:type="spellEnd"/>
      <w:r w:rsidRPr="00017638">
        <w:t xml:space="preserve"> </w:t>
      </w:r>
      <w:proofErr w:type="spellStart"/>
      <w:r w:rsidRPr="00017638">
        <w:t>кръг</w:t>
      </w:r>
      <w:proofErr w:type="spellEnd"/>
      <w:r w:rsidRPr="00017638">
        <w:t xml:space="preserve"> </w:t>
      </w:r>
      <w:proofErr w:type="spellStart"/>
      <w:r w:rsidRPr="00017638">
        <w:t>от</w:t>
      </w:r>
      <w:proofErr w:type="spellEnd"/>
      <w:r w:rsidRPr="00017638">
        <w:t xml:space="preserve"> </w:t>
      </w:r>
      <w:proofErr w:type="spellStart"/>
      <w:r w:rsidRPr="00017638">
        <w:t>възрастови</w:t>
      </w:r>
      <w:proofErr w:type="spellEnd"/>
      <w:r w:rsidRPr="00017638">
        <w:t xml:space="preserve"> </w:t>
      </w:r>
      <w:proofErr w:type="spellStart"/>
      <w:r w:rsidRPr="00017638">
        <w:t>групи</w:t>
      </w:r>
      <w:proofErr w:type="spellEnd"/>
      <w:r w:rsidRPr="00017638">
        <w:t xml:space="preserve">, </w:t>
      </w:r>
      <w:proofErr w:type="spellStart"/>
      <w:r w:rsidRPr="00017638">
        <w:t>за</w:t>
      </w:r>
      <w:proofErr w:type="spellEnd"/>
      <w:r w:rsidRPr="00017638">
        <w:t xml:space="preserve"> </w:t>
      </w:r>
      <w:proofErr w:type="spellStart"/>
      <w:r w:rsidRPr="00017638">
        <w:t>да</w:t>
      </w:r>
      <w:proofErr w:type="spellEnd"/>
      <w:r w:rsidRPr="00017638">
        <w:t xml:space="preserve"> </w:t>
      </w:r>
      <w:proofErr w:type="spellStart"/>
      <w:r w:rsidRPr="00017638">
        <w:t>се</w:t>
      </w:r>
      <w:proofErr w:type="spellEnd"/>
      <w:r w:rsidRPr="00017638">
        <w:t xml:space="preserve"> </w:t>
      </w:r>
      <w:proofErr w:type="spellStart"/>
      <w:r w:rsidRPr="00017638">
        <w:t>оцени</w:t>
      </w:r>
      <w:proofErr w:type="spellEnd"/>
      <w:r w:rsidRPr="00017638">
        <w:t xml:space="preserve"> </w:t>
      </w:r>
      <w:proofErr w:type="spellStart"/>
      <w:r w:rsidRPr="00017638">
        <w:t>дали</w:t>
      </w:r>
      <w:proofErr w:type="spellEnd"/>
      <w:r w:rsidRPr="00017638">
        <w:t xml:space="preserve"> </w:t>
      </w:r>
      <w:proofErr w:type="spellStart"/>
      <w:r w:rsidRPr="00017638">
        <w:t>наблюдаваните</w:t>
      </w:r>
      <w:proofErr w:type="spellEnd"/>
      <w:r w:rsidRPr="00017638">
        <w:t xml:space="preserve"> </w:t>
      </w:r>
      <w:proofErr w:type="spellStart"/>
      <w:r w:rsidRPr="00017638">
        <w:t>ефекти</w:t>
      </w:r>
      <w:proofErr w:type="spellEnd"/>
      <w:r w:rsidRPr="00017638">
        <w:t xml:space="preserve"> </w:t>
      </w:r>
      <w:proofErr w:type="spellStart"/>
      <w:r w:rsidRPr="00017638">
        <w:t>са</w:t>
      </w:r>
      <w:proofErr w:type="spellEnd"/>
      <w:r w:rsidRPr="00017638">
        <w:t xml:space="preserve"> </w:t>
      </w:r>
      <w:proofErr w:type="spellStart"/>
      <w:r w:rsidRPr="00017638">
        <w:t>специфични</w:t>
      </w:r>
      <w:proofErr w:type="spellEnd"/>
      <w:r w:rsidRPr="00017638">
        <w:t xml:space="preserve"> </w:t>
      </w:r>
      <w:proofErr w:type="spellStart"/>
      <w:r w:rsidRPr="00017638">
        <w:t>за</w:t>
      </w:r>
      <w:proofErr w:type="spellEnd"/>
      <w:r w:rsidRPr="00017638">
        <w:t xml:space="preserve"> </w:t>
      </w:r>
      <w:proofErr w:type="spellStart"/>
      <w:r w:rsidRPr="00017638">
        <w:t>юношите</w:t>
      </w:r>
      <w:proofErr w:type="spellEnd"/>
      <w:r w:rsidRPr="00017638">
        <w:t xml:space="preserve"> </w:t>
      </w:r>
      <w:proofErr w:type="spellStart"/>
      <w:r w:rsidRPr="00017638">
        <w:t>или</w:t>
      </w:r>
      <w:proofErr w:type="spellEnd"/>
      <w:r w:rsidRPr="00017638">
        <w:t xml:space="preserve"> </w:t>
      </w:r>
      <w:proofErr w:type="spellStart"/>
      <w:r w:rsidRPr="00017638">
        <w:t>се</w:t>
      </w:r>
      <w:proofErr w:type="spellEnd"/>
      <w:r w:rsidRPr="00017638">
        <w:t xml:space="preserve"> </w:t>
      </w:r>
      <w:proofErr w:type="spellStart"/>
      <w:r w:rsidRPr="00017638">
        <w:t>проявяват</w:t>
      </w:r>
      <w:proofErr w:type="spellEnd"/>
      <w:r w:rsidRPr="00017638">
        <w:t xml:space="preserve"> и в </w:t>
      </w:r>
      <w:proofErr w:type="spellStart"/>
      <w:r w:rsidRPr="00017638">
        <w:t>други</w:t>
      </w:r>
      <w:proofErr w:type="spellEnd"/>
      <w:r w:rsidRPr="00017638">
        <w:t xml:space="preserve"> </w:t>
      </w:r>
      <w:proofErr w:type="spellStart"/>
      <w:r w:rsidRPr="00017638">
        <w:t>етапи</w:t>
      </w:r>
      <w:proofErr w:type="spellEnd"/>
      <w:r w:rsidRPr="00017638">
        <w:t xml:space="preserve"> </w:t>
      </w:r>
      <w:proofErr w:type="spellStart"/>
      <w:r w:rsidRPr="00017638">
        <w:t>на</w:t>
      </w:r>
      <w:proofErr w:type="spellEnd"/>
      <w:r w:rsidRPr="00017638">
        <w:t xml:space="preserve"> </w:t>
      </w:r>
      <w:proofErr w:type="spellStart"/>
      <w:r w:rsidRPr="00017638">
        <w:t>развитие</w:t>
      </w:r>
      <w:proofErr w:type="spellEnd"/>
      <w:r w:rsidRPr="00017638">
        <w:t xml:space="preserve">. </w:t>
      </w:r>
      <w:proofErr w:type="spellStart"/>
      <w:r w:rsidRPr="00017638">
        <w:t>Това</w:t>
      </w:r>
      <w:proofErr w:type="spellEnd"/>
      <w:r w:rsidRPr="00017638">
        <w:t xml:space="preserve"> </w:t>
      </w:r>
      <w:proofErr w:type="spellStart"/>
      <w:r w:rsidRPr="00017638">
        <w:t>би</w:t>
      </w:r>
      <w:proofErr w:type="spellEnd"/>
      <w:r w:rsidRPr="00017638">
        <w:t xml:space="preserve"> </w:t>
      </w:r>
      <w:proofErr w:type="spellStart"/>
      <w:r w:rsidRPr="00017638">
        <w:t>предоставило</w:t>
      </w:r>
      <w:proofErr w:type="spellEnd"/>
      <w:r w:rsidRPr="00017638">
        <w:t xml:space="preserve"> </w:t>
      </w:r>
      <w:proofErr w:type="spellStart"/>
      <w:r w:rsidRPr="00017638">
        <w:t>възможност</w:t>
      </w:r>
      <w:proofErr w:type="spellEnd"/>
      <w:r w:rsidRPr="00017638">
        <w:t xml:space="preserve"> </w:t>
      </w:r>
      <w:proofErr w:type="spellStart"/>
      <w:r w:rsidRPr="00017638">
        <w:t>за</w:t>
      </w:r>
      <w:proofErr w:type="spellEnd"/>
      <w:r w:rsidRPr="00017638">
        <w:t xml:space="preserve"> </w:t>
      </w:r>
      <w:proofErr w:type="spellStart"/>
      <w:r w:rsidRPr="00017638">
        <w:t>сравнения</w:t>
      </w:r>
      <w:proofErr w:type="spellEnd"/>
      <w:r w:rsidRPr="00017638">
        <w:t xml:space="preserve"> </w:t>
      </w:r>
      <w:proofErr w:type="spellStart"/>
      <w:r w:rsidRPr="00017638">
        <w:t>между</w:t>
      </w:r>
      <w:proofErr w:type="spellEnd"/>
      <w:r w:rsidRPr="00017638">
        <w:t xml:space="preserve"> </w:t>
      </w:r>
      <w:proofErr w:type="spellStart"/>
      <w:r w:rsidRPr="00017638">
        <w:t>възрастови</w:t>
      </w:r>
      <w:proofErr w:type="spellEnd"/>
      <w:r w:rsidRPr="00017638">
        <w:t xml:space="preserve"> </w:t>
      </w:r>
      <w:proofErr w:type="spellStart"/>
      <w:r w:rsidRPr="00017638">
        <w:t>категории</w:t>
      </w:r>
      <w:proofErr w:type="spellEnd"/>
      <w:r w:rsidRPr="00017638">
        <w:t xml:space="preserve"> и </w:t>
      </w:r>
      <w:proofErr w:type="spellStart"/>
      <w:r w:rsidRPr="00017638">
        <w:t>за</w:t>
      </w:r>
      <w:proofErr w:type="spellEnd"/>
      <w:r w:rsidRPr="00017638">
        <w:t xml:space="preserve"> </w:t>
      </w:r>
      <w:proofErr w:type="spellStart"/>
      <w:r w:rsidRPr="00017638">
        <w:t>по-цялостно</w:t>
      </w:r>
      <w:proofErr w:type="spellEnd"/>
      <w:r w:rsidRPr="00017638">
        <w:t xml:space="preserve"> </w:t>
      </w:r>
      <w:proofErr w:type="spellStart"/>
      <w:r w:rsidRPr="00017638">
        <w:t>разбиране</w:t>
      </w:r>
      <w:proofErr w:type="spellEnd"/>
      <w:r w:rsidRPr="00017638">
        <w:t xml:space="preserve"> </w:t>
      </w:r>
      <w:proofErr w:type="spellStart"/>
      <w:r w:rsidRPr="00017638">
        <w:t>на</w:t>
      </w:r>
      <w:proofErr w:type="spellEnd"/>
      <w:r w:rsidRPr="00017638">
        <w:t xml:space="preserve"> </w:t>
      </w:r>
      <w:proofErr w:type="spellStart"/>
      <w:r w:rsidRPr="00017638">
        <w:t>ролята</w:t>
      </w:r>
      <w:proofErr w:type="spellEnd"/>
      <w:r w:rsidRPr="00017638">
        <w:t xml:space="preserve"> </w:t>
      </w:r>
      <w:proofErr w:type="spellStart"/>
      <w:r w:rsidRPr="00017638">
        <w:t>на</w:t>
      </w:r>
      <w:proofErr w:type="spellEnd"/>
      <w:r w:rsidRPr="00017638">
        <w:t xml:space="preserve"> </w:t>
      </w:r>
      <w:proofErr w:type="spellStart"/>
      <w:r w:rsidRPr="00017638">
        <w:t>интернет</w:t>
      </w:r>
      <w:proofErr w:type="spellEnd"/>
      <w:r w:rsidRPr="00017638">
        <w:t xml:space="preserve"> в </w:t>
      </w:r>
      <w:proofErr w:type="spellStart"/>
      <w:r w:rsidRPr="00017638">
        <w:t>различни</w:t>
      </w:r>
      <w:proofErr w:type="spellEnd"/>
      <w:r w:rsidRPr="00017638">
        <w:t xml:space="preserve"> </w:t>
      </w:r>
      <w:proofErr w:type="spellStart"/>
      <w:r w:rsidRPr="00017638">
        <w:t>етапи</w:t>
      </w:r>
      <w:proofErr w:type="spellEnd"/>
      <w:r w:rsidRPr="00017638">
        <w:t xml:space="preserve"> </w:t>
      </w:r>
      <w:proofErr w:type="spellStart"/>
      <w:r w:rsidRPr="00017638">
        <w:t>от</w:t>
      </w:r>
      <w:proofErr w:type="spellEnd"/>
      <w:r w:rsidRPr="00017638">
        <w:t xml:space="preserve"> </w:t>
      </w:r>
      <w:proofErr w:type="spellStart"/>
      <w:r w:rsidRPr="00017638">
        <w:t>живота</w:t>
      </w:r>
      <w:proofErr w:type="spellEnd"/>
      <w:r w:rsidRPr="00017638">
        <w:t>.</w:t>
      </w:r>
    </w:p>
    <w:p w14:paraId="6CB971D7" w14:textId="77777777" w:rsidR="00017638" w:rsidRPr="00017638" w:rsidRDefault="00017638" w:rsidP="00017638">
      <w:pPr>
        <w:spacing w:line="360" w:lineRule="auto"/>
        <w:ind w:firstLine="708"/>
        <w:jc w:val="both"/>
      </w:pPr>
      <w:proofErr w:type="spellStart"/>
      <w:r w:rsidRPr="00017638">
        <w:t>Друг</w:t>
      </w:r>
      <w:proofErr w:type="spellEnd"/>
      <w:r w:rsidRPr="00017638">
        <w:t xml:space="preserve"> </w:t>
      </w:r>
      <w:proofErr w:type="spellStart"/>
      <w:r w:rsidRPr="00017638">
        <w:t>важен</w:t>
      </w:r>
      <w:proofErr w:type="spellEnd"/>
      <w:r w:rsidRPr="00017638">
        <w:t xml:space="preserve"> </w:t>
      </w:r>
      <w:proofErr w:type="spellStart"/>
      <w:r w:rsidRPr="00017638">
        <w:t>аспект</w:t>
      </w:r>
      <w:proofErr w:type="spellEnd"/>
      <w:r w:rsidRPr="00017638">
        <w:t xml:space="preserve">, </w:t>
      </w:r>
      <w:proofErr w:type="spellStart"/>
      <w:r w:rsidRPr="00017638">
        <w:t>който</w:t>
      </w:r>
      <w:proofErr w:type="spellEnd"/>
      <w:r w:rsidRPr="00017638">
        <w:t xml:space="preserve"> </w:t>
      </w:r>
      <w:proofErr w:type="spellStart"/>
      <w:r w:rsidRPr="00017638">
        <w:t>следва</w:t>
      </w:r>
      <w:proofErr w:type="spellEnd"/>
      <w:r w:rsidRPr="00017638">
        <w:t xml:space="preserve"> </w:t>
      </w:r>
      <w:proofErr w:type="spellStart"/>
      <w:r w:rsidRPr="00017638">
        <w:t>да</w:t>
      </w:r>
      <w:proofErr w:type="spellEnd"/>
      <w:r w:rsidRPr="00017638">
        <w:t xml:space="preserve"> </w:t>
      </w:r>
      <w:proofErr w:type="spellStart"/>
      <w:r w:rsidRPr="00017638">
        <w:t>се</w:t>
      </w:r>
      <w:proofErr w:type="spellEnd"/>
      <w:r w:rsidRPr="00017638">
        <w:t xml:space="preserve"> </w:t>
      </w:r>
      <w:proofErr w:type="spellStart"/>
      <w:r w:rsidRPr="00017638">
        <w:t>разгледа</w:t>
      </w:r>
      <w:proofErr w:type="spellEnd"/>
      <w:r w:rsidRPr="00017638">
        <w:t xml:space="preserve">, е </w:t>
      </w:r>
      <w:proofErr w:type="spellStart"/>
      <w:r w:rsidRPr="00017638">
        <w:t>влиянието</w:t>
      </w:r>
      <w:proofErr w:type="spellEnd"/>
      <w:r w:rsidRPr="00017638">
        <w:t xml:space="preserve"> </w:t>
      </w:r>
      <w:proofErr w:type="spellStart"/>
      <w:r w:rsidRPr="00017638">
        <w:t>на</w:t>
      </w:r>
      <w:proofErr w:type="spellEnd"/>
      <w:r w:rsidRPr="00017638">
        <w:t xml:space="preserve"> </w:t>
      </w:r>
      <w:proofErr w:type="spellStart"/>
      <w:r w:rsidRPr="00017638">
        <w:t>личностните</w:t>
      </w:r>
      <w:proofErr w:type="spellEnd"/>
      <w:r w:rsidRPr="00017638">
        <w:t xml:space="preserve"> </w:t>
      </w:r>
      <w:proofErr w:type="spellStart"/>
      <w:r w:rsidRPr="00017638">
        <w:t>характеристики</w:t>
      </w:r>
      <w:proofErr w:type="spellEnd"/>
      <w:r w:rsidRPr="00017638">
        <w:t xml:space="preserve"> и </w:t>
      </w:r>
      <w:proofErr w:type="spellStart"/>
      <w:r w:rsidRPr="00017638">
        <w:t>социалните</w:t>
      </w:r>
      <w:proofErr w:type="spellEnd"/>
      <w:r w:rsidRPr="00017638">
        <w:t xml:space="preserve"> </w:t>
      </w:r>
      <w:proofErr w:type="spellStart"/>
      <w:r w:rsidRPr="00017638">
        <w:t>условия</w:t>
      </w:r>
      <w:proofErr w:type="spellEnd"/>
      <w:r w:rsidRPr="00017638">
        <w:t xml:space="preserve"> </w:t>
      </w:r>
      <w:proofErr w:type="spellStart"/>
      <w:r w:rsidRPr="00017638">
        <w:t>върху</w:t>
      </w:r>
      <w:proofErr w:type="spellEnd"/>
      <w:r w:rsidRPr="00017638">
        <w:t xml:space="preserve"> </w:t>
      </w:r>
      <w:proofErr w:type="spellStart"/>
      <w:r w:rsidRPr="00017638">
        <w:t>начина</w:t>
      </w:r>
      <w:proofErr w:type="spellEnd"/>
      <w:r w:rsidRPr="00017638">
        <w:t xml:space="preserve">, </w:t>
      </w:r>
      <w:proofErr w:type="spellStart"/>
      <w:r w:rsidRPr="00017638">
        <w:t>по</w:t>
      </w:r>
      <w:proofErr w:type="spellEnd"/>
      <w:r w:rsidRPr="00017638">
        <w:t xml:space="preserve"> </w:t>
      </w:r>
      <w:proofErr w:type="spellStart"/>
      <w:r w:rsidRPr="00017638">
        <w:t>който</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се</w:t>
      </w:r>
      <w:proofErr w:type="spellEnd"/>
      <w:r w:rsidRPr="00017638">
        <w:t xml:space="preserve"> </w:t>
      </w:r>
      <w:proofErr w:type="spellStart"/>
      <w:r w:rsidRPr="00017638">
        <w:t>отразява</w:t>
      </w:r>
      <w:proofErr w:type="spellEnd"/>
      <w:r w:rsidRPr="00017638">
        <w:t xml:space="preserve"> </w:t>
      </w:r>
      <w:proofErr w:type="spellStart"/>
      <w:r w:rsidRPr="00017638">
        <w:t>на</w:t>
      </w:r>
      <w:proofErr w:type="spellEnd"/>
      <w:r w:rsidRPr="00017638">
        <w:t xml:space="preserve"> </w:t>
      </w:r>
      <w:proofErr w:type="spellStart"/>
      <w:r w:rsidRPr="00017638">
        <w:t>психологическите</w:t>
      </w:r>
      <w:proofErr w:type="spellEnd"/>
      <w:r w:rsidRPr="00017638">
        <w:t xml:space="preserve"> </w:t>
      </w:r>
      <w:proofErr w:type="spellStart"/>
      <w:r w:rsidRPr="00017638">
        <w:t>характеристики</w:t>
      </w:r>
      <w:proofErr w:type="spellEnd"/>
      <w:r w:rsidRPr="00017638">
        <w:t xml:space="preserve">. </w:t>
      </w:r>
      <w:proofErr w:type="spellStart"/>
      <w:r w:rsidRPr="00017638">
        <w:t>Включването</w:t>
      </w:r>
      <w:proofErr w:type="spellEnd"/>
      <w:r w:rsidRPr="00017638">
        <w:t xml:space="preserve"> </w:t>
      </w:r>
      <w:proofErr w:type="spellStart"/>
      <w:r w:rsidRPr="00017638">
        <w:t>на</w:t>
      </w:r>
      <w:proofErr w:type="spellEnd"/>
      <w:r w:rsidRPr="00017638">
        <w:t xml:space="preserve"> </w:t>
      </w:r>
      <w:proofErr w:type="spellStart"/>
      <w:r w:rsidRPr="00017638">
        <w:t>променливи</w:t>
      </w:r>
      <w:proofErr w:type="spellEnd"/>
      <w:r w:rsidRPr="00017638">
        <w:t xml:space="preserve"> </w:t>
      </w:r>
      <w:proofErr w:type="spellStart"/>
      <w:r w:rsidRPr="00017638">
        <w:t>като</w:t>
      </w:r>
      <w:proofErr w:type="spellEnd"/>
      <w:r w:rsidRPr="00017638">
        <w:t xml:space="preserve"> </w:t>
      </w:r>
      <w:proofErr w:type="spellStart"/>
      <w:r w:rsidRPr="00017638">
        <w:t>темперамент</w:t>
      </w:r>
      <w:proofErr w:type="spellEnd"/>
      <w:r w:rsidRPr="00017638">
        <w:t xml:space="preserve">, </w:t>
      </w:r>
      <w:proofErr w:type="spellStart"/>
      <w:r w:rsidRPr="00017638">
        <w:t>самооценка</w:t>
      </w:r>
      <w:proofErr w:type="spellEnd"/>
      <w:r w:rsidRPr="00017638">
        <w:t xml:space="preserve"> </w:t>
      </w:r>
      <w:proofErr w:type="spellStart"/>
      <w:r w:rsidRPr="00017638">
        <w:t>преди</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социална</w:t>
      </w:r>
      <w:proofErr w:type="spellEnd"/>
      <w:r w:rsidRPr="00017638">
        <w:t xml:space="preserve"> </w:t>
      </w:r>
      <w:proofErr w:type="spellStart"/>
      <w:r w:rsidRPr="00017638">
        <w:t>подкрепа</w:t>
      </w:r>
      <w:proofErr w:type="spellEnd"/>
      <w:r w:rsidRPr="00017638">
        <w:t xml:space="preserve"> и </w:t>
      </w:r>
      <w:proofErr w:type="spellStart"/>
      <w:r w:rsidRPr="00017638">
        <w:t>семейна</w:t>
      </w:r>
      <w:proofErr w:type="spellEnd"/>
      <w:r w:rsidRPr="00017638">
        <w:t xml:space="preserve"> </w:t>
      </w:r>
      <w:proofErr w:type="spellStart"/>
      <w:r w:rsidRPr="00017638">
        <w:t>среда</w:t>
      </w:r>
      <w:proofErr w:type="spellEnd"/>
      <w:r w:rsidRPr="00017638">
        <w:t xml:space="preserve"> </w:t>
      </w:r>
      <w:proofErr w:type="spellStart"/>
      <w:r w:rsidRPr="00017638">
        <w:t>може</w:t>
      </w:r>
      <w:proofErr w:type="spellEnd"/>
      <w:r w:rsidRPr="00017638">
        <w:t xml:space="preserve"> </w:t>
      </w:r>
      <w:proofErr w:type="spellStart"/>
      <w:r w:rsidRPr="00017638">
        <w:t>да</w:t>
      </w:r>
      <w:proofErr w:type="spellEnd"/>
      <w:r w:rsidRPr="00017638">
        <w:t xml:space="preserve"> </w:t>
      </w:r>
      <w:proofErr w:type="spellStart"/>
      <w:r w:rsidRPr="00017638">
        <w:t>разкрие</w:t>
      </w:r>
      <w:proofErr w:type="spellEnd"/>
      <w:r w:rsidRPr="00017638">
        <w:t xml:space="preserve"> </w:t>
      </w:r>
      <w:proofErr w:type="spellStart"/>
      <w:r w:rsidRPr="00017638">
        <w:t>взаимодействия</w:t>
      </w:r>
      <w:proofErr w:type="spellEnd"/>
      <w:r w:rsidRPr="00017638">
        <w:t xml:space="preserve">, </w:t>
      </w:r>
      <w:proofErr w:type="spellStart"/>
      <w:r w:rsidRPr="00017638">
        <w:t>които</w:t>
      </w:r>
      <w:proofErr w:type="spellEnd"/>
      <w:r w:rsidRPr="00017638">
        <w:t xml:space="preserve"> </w:t>
      </w:r>
      <w:proofErr w:type="spellStart"/>
      <w:r w:rsidRPr="00017638">
        <w:t>обясняват</w:t>
      </w:r>
      <w:proofErr w:type="spellEnd"/>
      <w:r w:rsidRPr="00017638">
        <w:t xml:space="preserve"> </w:t>
      </w:r>
      <w:proofErr w:type="spellStart"/>
      <w:r w:rsidRPr="00017638">
        <w:t>индивидуалните</w:t>
      </w:r>
      <w:proofErr w:type="spellEnd"/>
      <w:r w:rsidRPr="00017638">
        <w:t xml:space="preserve"> </w:t>
      </w:r>
      <w:proofErr w:type="spellStart"/>
      <w:r w:rsidRPr="00017638">
        <w:t>различия</w:t>
      </w:r>
      <w:proofErr w:type="spellEnd"/>
      <w:r w:rsidRPr="00017638">
        <w:t xml:space="preserve"> в </w:t>
      </w:r>
      <w:proofErr w:type="spellStart"/>
      <w:r w:rsidRPr="00017638">
        <w:t>ефектите</w:t>
      </w:r>
      <w:proofErr w:type="spellEnd"/>
      <w:r w:rsidRPr="00017638">
        <w:t xml:space="preserve"> </w:t>
      </w:r>
      <w:proofErr w:type="spellStart"/>
      <w:r w:rsidRPr="00017638">
        <w:t>от</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w:t>
      </w:r>
    </w:p>
    <w:p w14:paraId="21513AAC" w14:textId="77777777" w:rsidR="00017638" w:rsidRPr="00017638" w:rsidRDefault="00017638" w:rsidP="00017638">
      <w:pPr>
        <w:spacing w:line="360" w:lineRule="auto"/>
        <w:ind w:firstLine="708"/>
        <w:jc w:val="both"/>
      </w:pPr>
      <w:proofErr w:type="spellStart"/>
      <w:r w:rsidRPr="00017638">
        <w:t>Също</w:t>
      </w:r>
      <w:proofErr w:type="spellEnd"/>
      <w:r w:rsidRPr="00017638">
        <w:t xml:space="preserve"> </w:t>
      </w:r>
      <w:proofErr w:type="spellStart"/>
      <w:r w:rsidRPr="00017638">
        <w:t>така</w:t>
      </w:r>
      <w:proofErr w:type="spellEnd"/>
      <w:r w:rsidRPr="00017638">
        <w:t xml:space="preserve"> е </w:t>
      </w:r>
      <w:proofErr w:type="spellStart"/>
      <w:r w:rsidRPr="00017638">
        <w:t>препоръчително</w:t>
      </w:r>
      <w:proofErr w:type="spellEnd"/>
      <w:r w:rsidRPr="00017638">
        <w:t xml:space="preserve"> </w:t>
      </w:r>
      <w:proofErr w:type="spellStart"/>
      <w:r w:rsidRPr="00017638">
        <w:t>да</w:t>
      </w:r>
      <w:proofErr w:type="spellEnd"/>
      <w:r w:rsidRPr="00017638">
        <w:t xml:space="preserve"> </w:t>
      </w:r>
      <w:proofErr w:type="spellStart"/>
      <w:r w:rsidRPr="00017638">
        <w:t>се</w:t>
      </w:r>
      <w:proofErr w:type="spellEnd"/>
      <w:r w:rsidRPr="00017638">
        <w:t xml:space="preserve"> </w:t>
      </w:r>
      <w:proofErr w:type="spellStart"/>
      <w:r w:rsidRPr="00017638">
        <w:t>разработят</w:t>
      </w:r>
      <w:proofErr w:type="spellEnd"/>
      <w:r w:rsidRPr="00017638">
        <w:t xml:space="preserve"> и </w:t>
      </w:r>
      <w:proofErr w:type="spellStart"/>
      <w:r w:rsidRPr="00017638">
        <w:t>приложат</w:t>
      </w:r>
      <w:proofErr w:type="spellEnd"/>
      <w:r w:rsidRPr="00017638">
        <w:t xml:space="preserve"> </w:t>
      </w:r>
      <w:proofErr w:type="spellStart"/>
      <w:r w:rsidRPr="00017638">
        <w:t>интервенционни</w:t>
      </w:r>
      <w:proofErr w:type="spellEnd"/>
      <w:r w:rsidRPr="00017638">
        <w:t xml:space="preserve"> </w:t>
      </w:r>
      <w:proofErr w:type="spellStart"/>
      <w:r w:rsidRPr="00017638">
        <w:t>програми</w:t>
      </w:r>
      <w:proofErr w:type="spellEnd"/>
      <w:r w:rsidRPr="00017638">
        <w:t xml:space="preserve">, </w:t>
      </w:r>
      <w:proofErr w:type="spellStart"/>
      <w:r w:rsidRPr="00017638">
        <w:t>които</w:t>
      </w:r>
      <w:proofErr w:type="spellEnd"/>
      <w:r w:rsidRPr="00017638">
        <w:t xml:space="preserve"> </w:t>
      </w:r>
      <w:proofErr w:type="spellStart"/>
      <w:r w:rsidRPr="00017638">
        <w:t>използват</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като</w:t>
      </w:r>
      <w:proofErr w:type="spellEnd"/>
      <w:r w:rsidRPr="00017638">
        <w:t xml:space="preserve"> </w:t>
      </w:r>
      <w:proofErr w:type="spellStart"/>
      <w:r w:rsidRPr="00017638">
        <w:t>средство</w:t>
      </w:r>
      <w:proofErr w:type="spellEnd"/>
      <w:r w:rsidRPr="00017638">
        <w:t xml:space="preserve"> </w:t>
      </w:r>
      <w:proofErr w:type="spellStart"/>
      <w:r w:rsidRPr="00017638">
        <w:t>за</w:t>
      </w:r>
      <w:proofErr w:type="spellEnd"/>
      <w:r w:rsidRPr="00017638">
        <w:t xml:space="preserve"> </w:t>
      </w:r>
      <w:proofErr w:type="spellStart"/>
      <w:r w:rsidRPr="00017638">
        <w:t>подобряване</w:t>
      </w:r>
      <w:proofErr w:type="spellEnd"/>
      <w:r w:rsidRPr="00017638">
        <w:t xml:space="preserve"> </w:t>
      </w:r>
      <w:proofErr w:type="spellStart"/>
      <w:r w:rsidRPr="00017638">
        <w:t>на</w:t>
      </w:r>
      <w:proofErr w:type="spellEnd"/>
      <w:r w:rsidRPr="00017638">
        <w:t xml:space="preserve"> </w:t>
      </w:r>
      <w:proofErr w:type="spellStart"/>
      <w:r w:rsidRPr="00017638">
        <w:t>самооценката</w:t>
      </w:r>
      <w:proofErr w:type="spellEnd"/>
      <w:r w:rsidRPr="00017638">
        <w:t xml:space="preserve"> и </w:t>
      </w:r>
      <w:proofErr w:type="spellStart"/>
      <w:r w:rsidRPr="00017638">
        <w:t>емоционалната</w:t>
      </w:r>
      <w:proofErr w:type="spellEnd"/>
      <w:r w:rsidRPr="00017638">
        <w:t xml:space="preserve"> </w:t>
      </w:r>
      <w:proofErr w:type="spellStart"/>
      <w:r w:rsidRPr="00017638">
        <w:t>регулация</w:t>
      </w:r>
      <w:proofErr w:type="spellEnd"/>
      <w:r w:rsidRPr="00017638">
        <w:t xml:space="preserve">. </w:t>
      </w:r>
      <w:proofErr w:type="spellStart"/>
      <w:r w:rsidRPr="00017638">
        <w:t>Бъдещите</w:t>
      </w:r>
      <w:proofErr w:type="spellEnd"/>
      <w:r w:rsidRPr="00017638">
        <w:t xml:space="preserve"> </w:t>
      </w:r>
      <w:proofErr w:type="spellStart"/>
      <w:r w:rsidRPr="00017638">
        <w:t>изследвания</w:t>
      </w:r>
      <w:proofErr w:type="spellEnd"/>
      <w:r w:rsidRPr="00017638">
        <w:t xml:space="preserve"> </w:t>
      </w:r>
      <w:proofErr w:type="spellStart"/>
      <w:r w:rsidRPr="00017638">
        <w:t>могат</w:t>
      </w:r>
      <w:proofErr w:type="spellEnd"/>
      <w:r w:rsidRPr="00017638">
        <w:t xml:space="preserve"> </w:t>
      </w:r>
      <w:proofErr w:type="spellStart"/>
      <w:r w:rsidRPr="00017638">
        <w:t>да</w:t>
      </w:r>
      <w:proofErr w:type="spellEnd"/>
      <w:r w:rsidRPr="00017638">
        <w:t xml:space="preserve"> </w:t>
      </w:r>
      <w:proofErr w:type="spellStart"/>
      <w:r w:rsidRPr="00017638">
        <w:t>оценят</w:t>
      </w:r>
      <w:proofErr w:type="spellEnd"/>
      <w:r w:rsidRPr="00017638">
        <w:t xml:space="preserve"> </w:t>
      </w:r>
      <w:proofErr w:type="spellStart"/>
      <w:r w:rsidRPr="00017638">
        <w:t>ефективността</w:t>
      </w:r>
      <w:proofErr w:type="spellEnd"/>
      <w:r w:rsidRPr="00017638">
        <w:t xml:space="preserve"> </w:t>
      </w:r>
      <w:proofErr w:type="spellStart"/>
      <w:r w:rsidRPr="00017638">
        <w:t>на</w:t>
      </w:r>
      <w:proofErr w:type="spellEnd"/>
      <w:r w:rsidRPr="00017638">
        <w:t xml:space="preserve"> </w:t>
      </w:r>
      <w:proofErr w:type="spellStart"/>
      <w:r w:rsidRPr="00017638">
        <w:t>тези</w:t>
      </w:r>
      <w:proofErr w:type="spellEnd"/>
      <w:r w:rsidRPr="00017638">
        <w:t xml:space="preserve"> </w:t>
      </w:r>
      <w:proofErr w:type="spellStart"/>
      <w:r w:rsidRPr="00017638">
        <w:t>интервенции</w:t>
      </w:r>
      <w:proofErr w:type="spellEnd"/>
      <w:r w:rsidRPr="00017638">
        <w:t xml:space="preserve"> и </w:t>
      </w:r>
      <w:proofErr w:type="spellStart"/>
      <w:r w:rsidRPr="00017638">
        <w:t>да</w:t>
      </w:r>
      <w:proofErr w:type="spellEnd"/>
      <w:r w:rsidRPr="00017638">
        <w:t xml:space="preserve"> </w:t>
      </w:r>
      <w:proofErr w:type="spellStart"/>
      <w:r w:rsidRPr="00017638">
        <w:t>предложат</w:t>
      </w:r>
      <w:proofErr w:type="spellEnd"/>
      <w:r w:rsidRPr="00017638">
        <w:t xml:space="preserve"> </w:t>
      </w:r>
      <w:proofErr w:type="spellStart"/>
      <w:r w:rsidRPr="00017638">
        <w:t>конкретни</w:t>
      </w:r>
      <w:proofErr w:type="spellEnd"/>
      <w:r w:rsidRPr="00017638">
        <w:t xml:space="preserve"> </w:t>
      </w:r>
      <w:proofErr w:type="spellStart"/>
      <w:r w:rsidRPr="00017638">
        <w:t>стратегии</w:t>
      </w:r>
      <w:proofErr w:type="spellEnd"/>
      <w:r w:rsidRPr="00017638">
        <w:t xml:space="preserve"> </w:t>
      </w:r>
      <w:proofErr w:type="spellStart"/>
      <w:r w:rsidRPr="00017638">
        <w:t>за</w:t>
      </w:r>
      <w:proofErr w:type="spellEnd"/>
      <w:r w:rsidRPr="00017638">
        <w:t xml:space="preserve"> </w:t>
      </w:r>
      <w:proofErr w:type="spellStart"/>
      <w:r w:rsidRPr="00017638">
        <w:t>използване</w:t>
      </w:r>
      <w:proofErr w:type="spellEnd"/>
      <w:r w:rsidRPr="00017638">
        <w:t xml:space="preserve"> </w:t>
      </w:r>
      <w:proofErr w:type="spellStart"/>
      <w:r w:rsidRPr="00017638">
        <w:t>на</w:t>
      </w:r>
      <w:proofErr w:type="spellEnd"/>
      <w:r w:rsidRPr="00017638">
        <w:t xml:space="preserve"> </w:t>
      </w:r>
      <w:proofErr w:type="spellStart"/>
      <w:r w:rsidRPr="00017638">
        <w:t>социалните</w:t>
      </w:r>
      <w:proofErr w:type="spellEnd"/>
      <w:r w:rsidRPr="00017638">
        <w:t xml:space="preserve"> </w:t>
      </w:r>
      <w:proofErr w:type="spellStart"/>
      <w:r w:rsidRPr="00017638">
        <w:t>мрежи</w:t>
      </w:r>
      <w:proofErr w:type="spellEnd"/>
      <w:r w:rsidRPr="00017638">
        <w:t xml:space="preserve"> </w:t>
      </w:r>
      <w:proofErr w:type="spellStart"/>
      <w:r w:rsidRPr="00017638">
        <w:t>като</w:t>
      </w:r>
      <w:proofErr w:type="spellEnd"/>
      <w:r w:rsidRPr="00017638">
        <w:t xml:space="preserve"> </w:t>
      </w:r>
      <w:proofErr w:type="spellStart"/>
      <w:r w:rsidRPr="00017638">
        <w:t>инструмент</w:t>
      </w:r>
      <w:proofErr w:type="spellEnd"/>
      <w:r w:rsidRPr="00017638">
        <w:t xml:space="preserve"> </w:t>
      </w:r>
      <w:proofErr w:type="spellStart"/>
      <w:r w:rsidRPr="00017638">
        <w:t>за</w:t>
      </w:r>
      <w:proofErr w:type="spellEnd"/>
      <w:r w:rsidRPr="00017638">
        <w:t xml:space="preserve"> </w:t>
      </w:r>
      <w:proofErr w:type="spellStart"/>
      <w:r w:rsidRPr="00017638">
        <w:t>личностно</w:t>
      </w:r>
      <w:proofErr w:type="spellEnd"/>
      <w:r w:rsidRPr="00017638">
        <w:t xml:space="preserve"> и </w:t>
      </w:r>
      <w:proofErr w:type="spellStart"/>
      <w:r w:rsidRPr="00017638">
        <w:t>социално</w:t>
      </w:r>
      <w:proofErr w:type="spellEnd"/>
      <w:r w:rsidRPr="00017638">
        <w:t xml:space="preserve"> </w:t>
      </w:r>
      <w:proofErr w:type="spellStart"/>
      <w:r w:rsidRPr="00017638">
        <w:t>развитие</w:t>
      </w:r>
      <w:proofErr w:type="spellEnd"/>
      <w:r w:rsidRPr="00017638">
        <w:t>.</w:t>
      </w:r>
    </w:p>
    <w:p w14:paraId="44448BCF" w14:textId="77777777" w:rsidR="00017638" w:rsidRPr="00017638" w:rsidRDefault="00017638" w:rsidP="00017638">
      <w:pPr>
        <w:spacing w:line="360" w:lineRule="auto"/>
        <w:ind w:firstLine="708"/>
        <w:jc w:val="both"/>
      </w:pPr>
      <w:r w:rsidRPr="00017638">
        <w:t xml:space="preserve">И </w:t>
      </w:r>
      <w:proofErr w:type="spellStart"/>
      <w:r w:rsidRPr="00017638">
        <w:t>накрая</w:t>
      </w:r>
      <w:proofErr w:type="spellEnd"/>
      <w:r w:rsidRPr="00017638">
        <w:t xml:space="preserve">, </w:t>
      </w:r>
      <w:proofErr w:type="spellStart"/>
      <w:r w:rsidRPr="00017638">
        <w:t>важно</w:t>
      </w:r>
      <w:proofErr w:type="spellEnd"/>
      <w:r w:rsidRPr="00017638">
        <w:t xml:space="preserve"> е </w:t>
      </w:r>
      <w:proofErr w:type="spellStart"/>
      <w:r w:rsidRPr="00017638">
        <w:t>бъдещите</w:t>
      </w:r>
      <w:proofErr w:type="spellEnd"/>
      <w:r w:rsidRPr="00017638">
        <w:t xml:space="preserve"> </w:t>
      </w:r>
      <w:proofErr w:type="spellStart"/>
      <w:r w:rsidRPr="00017638">
        <w:t>изследвания</w:t>
      </w:r>
      <w:proofErr w:type="spellEnd"/>
      <w:r w:rsidRPr="00017638">
        <w:t xml:space="preserve"> </w:t>
      </w:r>
      <w:proofErr w:type="spellStart"/>
      <w:r w:rsidRPr="00017638">
        <w:t>да</w:t>
      </w:r>
      <w:proofErr w:type="spellEnd"/>
      <w:r w:rsidRPr="00017638">
        <w:t xml:space="preserve"> </w:t>
      </w:r>
      <w:proofErr w:type="spellStart"/>
      <w:r w:rsidRPr="00017638">
        <w:t>разгледат</w:t>
      </w:r>
      <w:proofErr w:type="spellEnd"/>
      <w:r w:rsidRPr="00017638">
        <w:t xml:space="preserve"> </w:t>
      </w:r>
      <w:proofErr w:type="spellStart"/>
      <w:r w:rsidRPr="00017638">
        <w:t>културните</w:t>
      </w:r>
      <w:proofErr w:type="spellEnd"/>
      <w:r w:rsidRPr="00017638">
        <w:t xml:space="preserve"> </w:t>
      </w:r>
      <w:proofErr w:type="spellStart"/>
      <w:r w:rsidRPr="00017638">
        <w:t>различия</w:t>
      </w:r>
      <w:proofErr w:type="spellEnd"/>
      <w:r w:rsidRPr="00017638">
        <w:t xml:space="preserve"> в </w:t>
      </w:r>
      <w:proofErr w:type="spellStart"/>
      <w:r w:rsidRPr="00017638">
        <w:t>начина</w:t>
      </w:r>
      <w:proofErr w:type="spellEnd"/>
      <w:r w:rsidRPr="00017638">
        <w:t xml:space="preserve">, </w:t>
      </w:r>
      <w:proofErr w:type="spellStart"/>
      <w:r w:rsidRPr="00017638">
        <w:t>по</w:t>
      </w:r>
      <w:proofErr w:type="spellEnd"/>
      <w:r w:rsidRPr="00017638">
        <w:t xml:space="preserve"> </w:t>
      </w:r>
      <w:proofErr w:type="spellStart"/>
      <w:r w:rsidRPr="00017638">
        <w:t>който</w:t>
      </w:r>
      <w:proofErr w:type="spellEnd"/>
      <w:r w:rsidRPr="00017638">
        <w:t xml:space="preserve"> </w:t>
      </w:r>
      <w:proofErr w:type="spellStart"/>
      <w:r w:rsidRPr="00017638">
        <w:t>интернет</w:t>
      </w:r>
      <w:proofErr w:type="spellEnd"/>
      <w:r w:rsidRPr="00017638">
        <w:t xml:space="preserve"> </w:t>
      </w:r>
      <w:proofErr w:type="spellStart"/>
      <w:r w:rsidRPr="00017638">
        <w:t>активността</w:t>
      </w:r>
      <w:proofErr w:type="spellEnd"/>
      <w:r w:rsidRPr="00017638">
        <w:t xml:space="preserve"> </w:t>
      </w:r>
      <w:proofErr w:type="spellStart"/>
      <w:r w:rsidRPr="00017638">
        <w:t>влияе</w:t>
      </w:r>
      <w:proofErr w:type="spellEnd"/>
      <w:r w:rsidRPr="00017638">
        <w:t xml:space="preserve"> </w:t>
      </w:r>
      <w:proofErr w:type="spellStart"/>
      <w:r w:rsidRPr="00017638">
        <w:t>върху</w:t>
      </w:r>
      <w:proofErr w:type="spellEnd"/>
      <w:r w:rsidRPr="00017638">
        <w:t xml:space="preserve"> </w:t>
      </w:r>
      <w:proofErr w:type="spellStart"/>
      <w:r w:rsidRPr="00017638">
        <w:t>психологическите</w:t>
      </w:r>
      <w:proofErr w:type="spellEnd"/>
      <w:r w:rsidRPr="00017638">
        <w:t xml:space="preserve"> </w:t>
      </w:r>
      <w:proofErr w:type="spellStart"/>
      <w:r w:rsidRPr="00017638">
        <w:t>характеристики</w:t>
      </w:r>
      <w:proofErr w:type="spellEnd"/>
      <w:r w:rsidRPr="00017638">
        <w:t xml:space="preserve">. </w:t>
      </w:r>
      <w:proofErr w:type="spellStart"/>
      <w:r w:rsidRPr="00017638">
        <w:t>Разширяването</w:t>
      </w:r>
      <w:proofErr w:type="spellEnd"/>
      <w:r w:rsidRPr="00017638">
        <w:t xml:space="preserve"> </w:t>
      </w:r>
      <w:proofErr w:type="spellStart"/>
      <w:r w:rsidRPr="00017638">
        <w:t>на</w:t>
      </w:r>
      <w:proofErr w:type="spellEnd"/>
      <w:r w:rsidRPr="00017638">
        <w:t xml:space="preserve"> </w:t>
      </w:r>
      <w:proofErr w:type="spellStart"/>
      <w:r w:rsidRPr="00017638">
        <w:t>изследванията</w:t>
      </w:r>
      <w:proofErr w:type="spellEnd"/>
      <w:r w:rsidRPr="00017638">
        <w:t xml:space="preserve"> </w:t>
      </w:r>
      <w:proofErr w:type="spellStart"/>
      <w:r w:rsidRPr="00017638">
        <w:t>върху</w:t>
      </w:r>
      <w:proofErr w:type="spellEnd"/>
      <w:r w:rsidRPr="00017638">
        <w:t xml:space="preserve"> </w:t>
      </w:r>
      <w:proofErr w:type="spellStart"/>
      <w:r w:rsidRPr="00017638">
        <w:t>международни</w:t>
      </w:r>
      <w:proofErr w:type="spellEnd"/>
      <w:r w:rsidRPr="00017638">
        <w:t xml:space="preserve"> </w:t>
      </w:r>
      <w:proofErr w:type="spellStart"/>
      <w:r w:rsidRPr="00017638">
        <w:t>извадки</w:t>
      </w:r>
      <w:proofErr w:type="spellEnd"/>
      <w:r w:rsidRPr="00017638">
        <w:t xml:space="preserve"> </w:t>
      </w:r>
      <w:proofErr w:type="spellStart"/>
      <w:r w:rsidRPr="00017638">
        <w:t>би</w:t>
      </w:r>
      <w:proofErr w:type="spellEnd"/>
      <w:r w:rsidRPr="00017638">
        <w:t xml:space="preserve"> </w:t>
      </w:r>
      <w:proofErr w:type="spellStart"/>
      <w:r w:rsidRPr="00017638">
        <w:t>позволило</w:t>
      </w:r>
      <w:proofErr w:type="spellEnd"/>
      <w:r w:rsidRPr="00017638">
        <w:t xml:space="preserve"> </w:t>
      </w:r>
      <w:proofErr w:type="spellStart"/>
      <w:r w:rsidRPr="00017638">
        <w:t>да</w:t>
      </w:r>
      <w:proofErr w:type="spellEnd"/>
      <w:r w:rsidRPr="00017638">
        <w:t xml:space="preserve"> </w:t>
      </w:r>
      <w:proofErr w:type="spellStart"/>
      <w:r w:rsidRPr="00017638">
        <w:t>се</w:t>
      </w:r>
      <w:proofErr w:type="spellEnd"/>
      <w:r w:rsidRPr="00017638">
        <w:t xml:space="preserve"> </w:t>
      </w:r>
      <w:proofErr w:type="spellStart"/>
      <w:r w:rsidRPr="00017638">
        <w:t>идентифицират</w:t>
      </w:r>
      <w:proofErr w:type="spellEnd"/>
      <w:r w:rsidRPr="00017638">
        <w:t xml:space="preserve"> </w:t>
      </w:r>
      <w:proofErr w:type="spellStart"/>
      <w:r w:rsidRPr="00017638">
        <w:t>уникални</w:t>
      </w:r>
      <w:proofErr w:type="spellEnd"/>
      <w:r w:rsidRPr="00017638">
        <w:t xml:space="preserve"> </w:t>
      </w:r>
      <w:proofErr w:type="spellStart"/>
      <w:r w:rsidRPr="00017638">
        <w:t>културни</w:t>
      </w:r>
      <w:proofErr w:type="spellEnd"/>
      <w:r w:rsidRPr="00017638">
        <w:t xml:space="preserve"> </w:t>
      </w:r>
      <w:proofErr w:type="spellStart"/>
      <w:r w:rsidRPr="00017638">
        <w:t>модели</w:t>
      </w:r>
      <w:proofErr w:type="spellEnd"/>
      <w:r w:rsidRPr="00017638">
        <w:t xml:space="preserve"> и </w:t>
      </w:r>
      <w:proofErr w:type="spellStart"/>
      <w:r w:rsidRPr="00017638">
        <w:t>да</w:t>
      </w:r>
      <w:proofErr w:type="spellEnd"/>
      <w:r w:rsidRPr="00017638">
        <w:t xml:space="preserve"> </w:t>
      </w:r>
      <w:proofErr w:type="spellStart"/>
      <w:r w:rsidRPr="00017638">
        <w:t>се</w:t>
      </w:r>
      <w:proofErr w:type="spellEnd"/>
      <w:r w:rsidRPr="00017638">
        <w:t xml:space="preserve"> </w:t>
      </w:r>
      <w:proofErr w:type="spellStart"/>
      <w:r w:rsidRPr="00017638">
        <w:t>предложат</w:t>
      </w:r>
      <w:proofErr w:type="spellEnd"/>
      <w:r w:rsidRPr="00017638">
        <w:t xml:space="preserve"> </w:t>
      </w:r>
      <w:proofErr w:type="spellStart"/>
      <w:r w:rsidRPr="00017638">
        <w:t>по-универсални</w:t>
      </w:r>
      <w:proofErr w:type="spellEnd"/>
      <w:r w:rsidRPr="00017638">
        <w:t xml:space="preserve"> </w:t>
      </w:r>
      <w:proofErr w:type="spellStart"/>
      <w:r w:rsidRPr="00017638">
        <w:lastRenderedPageBreak/>
        <w:t>заключения</w:t>
      </w:r>
      <w:proofErr w:type="spellEnd"/>
      <w:r w:rsidRPr="00017638">
        <w:t xml:space="preserve">. </w:t>
      </w:r>
      <w:proofErr w:type="spellStart"/>
      <w:r w:rsidRPr="00017638">
        <w:t>Тези</w:t>
      </w:r>
      <w:proofErr w:type="spellEnd"/>
      <w:r w:rsidRPr="00017638">
        <w:t xml:space="preserve"> </w:t>
      </w:r>
      <w:proofErr w:type="spellStart"/>
      <w:r w:rsidRPr="00017638">
        <w:t>насоки</w:t>
      </w:r>
      <w:proofErr w:type="spellEnd"/>
      <w:r w:rsidRPr="00017638">
        <w:t xml:space="preserve"> </w:t>
      </w:r>
      <w:proofErr w:type="spellStart"/>
      <w:r w:rsidRPr="00017638">
        <w:t>могат</w:t>
      </w:r>
      <w:proofErr w:type="spellEnd"/>
      <w:r w:rsidRPr="00017638">
        <w:t xml:space="preserve"> </w:t>
      </w:r>
      <w:proofErr w:type="spellStart"/>
      <w:r w:rsidRPr="00017638">
        <w:t>да</w:t>
      </w:r>
      <w:proofErr w:type="spellEnd"/>
      <w:r w:rsidRPr="00017638">
        <w:t xml:space="preserve"> </w:t>
      </w:r>
      <w:proofErr w:type="spellStart"/>
      <w:r w:rsidRPr="00017638">
        <w:t>подпомогнат</w:t>
      </w:r>
      <w:proofErr w:type="spellEnd"/>
      <w:r w:rsidRPr="00017638">
        <w:t xml:space="preserve"> </w:t>
      </w:r>
      <w:proofErr w:type="spellStart"/>
      <w:r w:rsidRPr="00017638">
        <w:t>създаването</w:t>
      </w:r>
      <w:proofErr w:type="spellEnd"/>
      <w:r w:rsidRPr="00017638">
        <w:t xml:space="preserve"> </w:t>
      </w:r>
      <w:proofErr w:type="spellStart"/>
      <w:r w:rsidRPr="00017638">
        <w:t>на</w:t>
      </w:r>
      <w:proofErr w:type="spellEnd"/>
      <w:r w:rsidRPr="00017638">
        <w:t xml:space="preserve"> </w:t>
      </w:r>
      <w:proofErr w:type="spellStart"/>
      <w:r w:rsidRPr="00017638">
        <w:t>по-задълбочени</w:t>
      </w:r>
      <w:proofErr w:type="spellEnd"/>
      <w:r w:rsidRPr="00017638">
        <w:t xml:space="preserve"> и </w:t>
      </w:r>
      <w:proofErr w:type="spellStart"/>
      <w:r w:rsidRPr="00017638">
        <w:t>практически</w:t>
      </w:r>
      <w:proofErr w:type="spellEnd"/>
      <w:r w:rsidRPr="00017638">
        <w:t xml:space="preserve"> </w:t>
      </w:r>
      <w:proofErr w:type="spellStart"/>
      <w:r w:rsidRPr="00017638">
        <w:t>значими</w:t>
      </w:r>
      <w:proofErr w:type="spellEnd"/>
      <w:r w:rsidRPr="00017638">
        <w:t xml:space="preserve"> </w:t>
      </w:r>
      <w:proofErr w:type="spellStart"/>
      <w:r w:rsidRPr="00017638">
        <w:t>изследвания</w:t>
      </w:r>
      <w:proofErr w:type="spellEnd"/>
      <w:r w:rsidRPr="00017638">
        <w:t xml:space="preserve"> в </w:t>
      </w:r>
      <w:proofErr w:type="spellStart"/>
      <w:r w:rsidRPr="00017638">
        <w:t>тази</w:t>
      </w:r>
      <w:proofErr w:type="spellEnd"/>
      <w:r w:rsidRPr="00017638">
        <w:t xml:space="preserve"> </w:t>
      </w:r>
      <w:proofErr w:type="spellStart"/>
      <w:r w:rsidRPr="00017638">
        <w:t>област</w:t>
      </w:r>
      <w:proofErr w:type="spellEnd"/>
      <w:r w:rsidRPr="00017638">
        <w:t>.</w:t>
      </w:r>
    </w:p>
    <w:p w14:paraId="4193E8ED" w14:textId="72F1A2D6" w:rsidR="00017638" w:rsidRPr="00017638" w:rsidRDefault="00017638" w:rsidP="00017638">
      <w:pPr>
        <w:spacing w:line="360" w:lineRule="auto"/>
        <w:ind w:firstLine="708"/>
        <w:jc w:val="both"/>
      </w:pPr>
    </w:p>
    <w:p w14:paraId="66FFDDF6" w14:textId="77777777" w:rsidR="00017638" w:rsidRPr="00017638" w:rsidRDefault="00017638" w:rsidP="006F59FF">
      <w:pPr>
        <w:spacing w:line="360" w:lineRule="auto"/>
        <w:ind w:firstLine="708"/>
        <w:jc w:val="both"/>
        <w:rPr>
          <w:lang w:val="bg-BG"/>
        </w:rPr>
      </w:pPr>
    </w:p>
    <w:p w14:paraId="577335B6" w14:textId="78606C22" w:rsidR="006062DE" w:rsidRDefault="006062DE" w:rsidP="00C1343B">
      <w:pPr>
        <w:spacing w:line="360" w:lineRule="auto"/>
        <w:jc w:val="both"/>
      </w:pPr>
    </w:p>
    <w:p w14:paraId="6448E4DA" w14:textId="77777777" w:rsidR="00C1343B" w:rsidRDefault="00C1343B">
      <w:pPr>
        <w:spacing w:after="200" w:line="276" w:lineRule="auto"/>
        <w:rPr>
          <w:b/>
          <w:bCs/>
          <w:lang w:val="bg-BG"/>
        </w:rPr>
      </w:pPr>
      <w:r>
        <w:rPr>
          <w:b/>
          <w:bCs/>
          <w:lang w:val="bg-BG"/>
        </w:rPr>
        <w:br w:type="page"/>
      </w:r>
    </w:p>
    <w:p w14:paraId="7B580B25" w14:textId="26213DB4" w:rsidR="006062DE" w:rsidRPr="006062DE" w:rsidRDefault="006062DE" w:rsidP="006062DE">
      <w:pPr>
        <w:spacing w:line="360" w:lineRule="auto"/>
        <w:jc w:val="center"/>
        <w:rPr>
          <w:b/>
          <w:bCs/>
          <w:lang w:val="bg-BG"/>
        </w:rPr>
      </w:pPr>
      <w:r w:rsidRPr="006062DE">
        <w:rPr>
          <w:b/>
          <w:bCs/>
          <w:lang w:val="bg-BG"/>
        </w:rPr>
        <w:lastRenderedPageBreak/>
        <w:t>Библиография</w:t>
      </w:r>
    </w:p>
    <w:p w14:paraId="18AF7F0E" w14:textId="77777777" w:rsidR="008D0CD4" w:rsidRDefault="008D0CD4" w:rsidP="006062DE">
      <w:pPr>
        <w:widowControl w:val="0"/>
        <w:suppressAutoHyphens/>
        <w:spacing w:line="360" w:lineRule="auto"/>
        <w:ind w:firstLine="709"/>
        <w:jc w:val="both"/>
      </w:pPr>
      <w:proofErr w:type="spellStart"/>
      <w:r w:rsidRPr="00DE286B">
        <w:t>Ганева</w:t>
      </w:r>
      <w:proofErr w:type="spellEnd"/>
      <w:r w:rsidRPr="00DE286B">
        <w:t xml:space="preserve">, З, (2016), </w:t>
      </w:r>
      <w:proofErr w:type="spellStart"/>
      <w:r w:rsidRPr="00DE286B">
        <w:t>Емпатията</w:t>
      </w:r>
      <w:proofErr w:type="spellEnd"/>
      <w:r w:rsidRPr="00DE286B">
        <w:t xml:space="preserve"> – </w:t>
      </w:r>
      <w:proofErr w:type="spellStart"/>
      <w:r w:rsidRPr="00DE286B">
        <w:t>перспективи</w:t>
      </w:r>
      <w:proofErr w:type="spellEnd"/>
      <w:r w:rsidRPr="00DE286B">
        <w:t xml:space="preserve"> </w:t>
      </w:r>
      <w:proofErr w:type="spellStart"/>
      <w:r w:rsidRPr="00DE286B">
        <w:t>пред</w:t>
      </w:r>
      <w:proofErr w:type="spellEnd"/>
      <w:r w:rsidRPr="00DE286B">
        <w:t xml:space="preserve"> </w:t>
      </w:r>
      <w:proofErr w:type="spellStart"/>
      <w:r w:rsidRPr="00DE286B">
        <w:t>възпитанието</w:t>
      </w:r>
      <w:proofErr w:type="spellEnd"/>
      <w:r w:rsidRPr="00DE286B">
        <w:t xml:space="preserve"> и </w:t>
      </w:r>
      <w:proofErr w:type="spellStart"/>
      <w:r w:rsidRPr="00DE286B">
        <w:t>образованието</w:t>
      </w:r>
      <w:proofErr w:type="spellEnd"/>
      <w:r w:rsidRPr="00DE286B">
        <w:t xml:space="preserve"> </w:t>
      </w:r>
      <w:proofErr w:type="spellStart"/>
      <w:r w:rsidRPr="00DE286B">
        <w:t>на</w:t>
      </w:r>
      <w:proofErr w:type="spellEnd"/>
      <w:r w:rsidRPr="00DE286B">
        <w:t xml:space="preserve"> </w:t>
      </w:r>
      <w:proofErr w:type="spellStart"/>
      <w:r w:rsidRPr="00DE286B">
        <w:t>децата</w:t>
      </w:r>
      <w:proofErr w:type="spellEnd"/>
      <w:r w:rsidRPr="00DE286B">
        <w:t xml:space="preserve"> </w:t>
      </w:r>
      <w:proofErr w:type="spellStart"/>
      <w:r w:rsidRPr="00DE286B">
        <w:t>от</w:t>
      </w:r>
      <w:proofErr w:type="spellEnd"/>
      <w:r w:rsidRPr="00DE286B">
        <w:t xml:space="preserve"> </w:t>
      </w:r>
      <w:proofErr w:type="spellStart"/>
      <w:r w:rsidRPr="00DE286B">
        <w:t>начална</w:t>
      </w:r>
      <w:proofErr w:type="spellEnd"/>
      <w:r w:rsidRPr="00DE286B">
        <w:t xml:space="preserve"> </w:t>
      </w:r>
      <w:proofErr w:type="spellStart"/>
      <w:r w:rsidRPr="00DE286B">
        <w:t>училищна</w:t>
      </w:r>
      <w:proofErr w:type="spellEnd"/>
      <w:r w:rsidRPr="00DE286B">
        <w:t xml:space="preserve"> </w:t>
      </w:r>
      <w:proofErr w:type="spellStart"/>
      <w:r w:rsidRPr="00DE286B">
        <w:t>възраст</w:t>
      </w:r>
      <w:proofErr w:type="spellEnd"/>
      <w:r w:rsidRPr="00DE286B">
        <w:t xml:space="preserve">, // </w:t>
      </w:r>
      <w:proofErr w:type="spellStart"/>
      <w:r w:rsidRPr="00DE286B">
        <w:t>Новата</w:t>
      </w:r>
      <w:proofErr w:type="spellEnd"/>
      <w:r w:rsidRPr="00DE286B">
        <w:t xml:space="preserve"> </w:t>
      </w:r>
      <w:proofErr w:type="spellStart"/>
      <w:r w:rsidRPr="00DE286B">
        <w:t>идея</w:t>
      </w:r>
      <w:proofErr w:type="spellEnd"/>
      <w:r w:rsidRPr="00DE286B">
        <w:t xml:space="preserve"> в </w:t>
      </w:r>
      <w:proofErr w:type="spellStart"/>
      <w:r w:rsidRPr="00DE286B">
        <w:t>образованието</w:t>
      </w:r>
      <w:proofErr w:type="spellEnd"/>
      <w:r w:rsidRPr="00DE286B">
        <w:t xml:space="preserve">. </w:t>
      </w:r>
      <w:proofErr w:type="spellStart"/>
      <w:r w:rsidRPr="00DE286B">
        <w:t>Том</w:t>
      </w:r>
      <w:proofErr w:type="spellEnd"/>
      <w:r w:rsidRPr="00DE286B">
        <w:t xml:space="preserve"> 2 Б., с. 293-301 </w:t>
      </w:r>
    </w:p>
    <w:p w14:paraId="1FA9E932" w14:textId="77777777" w:rsidR="008D0CD4" w:rsidRDefault="008D0CD4" w:rsidP="006062DE">
      <w:pPr>
        <w:widowControl w:val="0"/>
        <w:suppressAutoHyphens/>
        <w:spacing w:line="360" w:lineRule="auto"/>
        <w:ind w:firstLine="709"/>
        <w:jc w:val="both"/>
      </w:pPr>
      <w:proofErr w:type="spellStart"/>
      <w:r w:rsidRPr="00856044">
        <w:t>Деларош</w:t>
      </w:r>
      <w:proofErr w:type="spellEnd"/>
      <w:r w:rsidRPr="00856044">
        <w:t xml:space="preserve">, П. (2011) </w:t>
      </w:r>
      <w:proofErr w:type="spellStart"/>
      <w:r w:rsidRPr="00856044">
        <w:t>Проблемите</w:t>
      </w:r>
      <w:proofErr w:type="spellEnd"/>
      <w:r w:rsidRPr="00856044">
        <w:t xml:space="preserve"> </w:t>
      </w:r>
      <w:proofErr w:type="spellStart"/>
      <w:r w:rsidRPr="00856044">
        <w:t>на</w:t>
      </w:r>
      <w:proofErr w:type="spellEnd"/>
      <w:r w:rsidRPr="00856044">
        <w:t xml:space="preserve"> </w:t>
      </w:r>
      <w:proofErr w:type="spellStart"/>
      <w:r w:rsidRPr="00856044">
        <w:t>юношеството</w:t>
      </w:r>
      <w:proofErr w:type="spellEnd"/>
      <w:r w:rsidRPr="00856044">
        <w:t xml:space="preserve">, </w:t>
      </w:r>
      <w:proofErr w:type="spellStart"/>
      <w:r w:rsidRPr="00856044">
        <w:t>Център</w:t>
      </w:r>
      <w:proofErr w:type="spellEnd"/>
      <w:r w:rsidRPr="00856044">
        <w:t xml:space="preserve"> </w:t>
      </w:r>
      <w:proofErr w:type="spellStart"/>
      <w:r w:rsidRPr="00856044">
        <w:t>за</w:t>
      </w:r>
      <w:proofErr w:type="spellEnd"/>
      <w:r w:rsidRPr="00856044">
        <w:t xml:space="preserve"> </w:t>
      </w:r>
      <w:proofErr w:type="spellStart"/>
      <w:r w:rsidRPr="00856044">
        <w:t>психосоциална</w:t>
      </w:r>
      <w:proofErr w:type="spellEnd"/>
      <w:r w:rsidRPr="00856044">
        <w:t xml:space="preserve"> </w:t>
      </w:r>
      <w:proofErr w:type="spellStart"/>
      <w:r w:rsidRPr="00856044">
        <w:t>подкрепа</w:t>
      </w:r>
      <w:proofErr w:type="spellEnd"/>
      <w:r w:rsidRPr="00856044">
        <w:t xml:space="preserve">. </w:t>
      </w:r>
    </w:p>
    <w:p w14:paraId="5463E3FA" w14:textId="77777777" w:rsidR="008D0CD4" w:rsidRPr="008D0CD4" w:rsidRDefault="008D0CD4" w:rsidP="008D0CD4">
      <w:pPr>
        <w:widowControl w:val="0"/>
        <w:suppressAutoHyphens/>
        <w:spacing w:line="360" w:lineRule="auto"/>
        <w:ind w:firstLine="709"/>
        <w:jc w:val="both"/>
        <w:rPr>
          <w:lang w:val="bg-BG"/>
        </w:rPr>
      </w:pPr>
      <w:r w:rsidRPr="008D0CD4">
        <w:rPr>
          <w:lang w:val="bg-BG"/>
        </w:rPr>
        <w:t xml:space="preserve">Илиева, Н. (2005).  Справянето със стреса- фактор за организационна стабилност. Управление и устойчиво развитие. Бр. 1-2. Достъпно на </w:t>
      </w:r>
      <w:r w:rsidRPr="008D0CD4">
        <w:rPr>
          <w:lang w:val="bg-BG"/>
        </w:rPr>
        <w:fldChar w:fldCharType="begin"/>
      </w:r>
      <w:r w:rsidRPr="008D0CD4">
        <w:rPr>
          <w:lang w:val="bg-BG"/>
        </w:rPr>
        <w:instrText xml:space="preserve"> HYPERLINK "http://oldweb.ltu.bg/jmsd/files/articles/12/12-43_N_Ilieva.pdf" </w:instrText>
      </w:r>
      <w:r w:rsidRPr="008D0CD4">
        <w:rPr>
          <w:lang w:val="bg-BG"/>
        </w:rPr>
        <w:fldChar w:fldCharType="separate"/>
      </w:r>
      <w:r w:rsidRPr="008D0CD4">
        <w:rPr>
          <w:rStyle w:val="Hyperlink"/>
          <w:lang w:val="bg-BG"/>
        </w:rPr>
        <w:t>http://oldweb.ltu.bg/jmsd/files/articles/12/12-43_N_Ilieva.pdf</w:t>
      </w:r>
      <w:r w:rsidRPr="008D0CD4">
        <w:fldChar w:fldCharType="end"/>
      </w:r>
    </w:p>
    <w:p w14:paraId="172DCC3C" w14:textId="77777777" w:rsidR="008D0CD4" w:rsidRDefault="008D0CD4" w:rsidP="006062DE">
      <w:pPr>
        <w:widowControl w:val="0"/>
        <w:suppressAutoHyphens/>
        <w:spacing w:line="360" w:lineRule="auto"/>
        <w:ind w:firstLine="709"/>
        <w:jc w:val="both"/>
      </w:pPr>
      <w:proofErr w:type="spellStart"/>
      <w:r w:rsidRPr="00856044">
        <w:t>Карагьозов</w:t>
      </w:r>
      <w:proofErr w:type="spellEnd"/>
      <w:r w:rsidRPr="00856044">
        <w:t xml:space="preserve">, И. (1993) </w:t>
      </w:r>
      <w:proofErr w:type="spellStart"/>
      <w:r w:rsidRPr="00856044">
        <w:t>Формиране</w:t>
      </w:r>
      <w:proofErr w:type="spellEnd"/>
      <w:r w:rsidRPr="00856044">
        <w:t xml:space="preserve"> </w:t>
      </w:r>
      <w:proofErr w:type="spellStart"/>
      <w:r w:rsidRPr="00856044">
        <w:t>на</w:t>
      </w:r>
      <w:proofErr w:type="spellEnd"/>
      <w:r w:rsidRPr="00856044">
        <w:t xml:space="preserve"> </w:t>
      </w:r>
      <w:proofErr w:type="spellStart"/>
      <w:r w:rsidRPr="00856044">
        <w:t>самооценката</w:t>
      </w:r>
      <w:proofErr w:type="spellEnd"/>
      <w:r w:rsidRPr="00856044">
        <w:t xml:space="preserve"> в </w:t>
      </w:r>
      <w:proofErr w:type="spellStart"/>
      <w:r w:rsidRPr="00856044">
        <w:t>юношеската</w:t>
      </w:r>
      <w:proofErr w:type="spellEnd"/>
      <w:r w:rsidRPr="00856044">
        <w:t xml:space="preserve"> </w:t>
      </w:r>
      <w:proofErr w:type="spellStart"/>
      <w:r w:rsidRPr="00856044">
        <w:t>възраст</w:t>
      </w:r>
      <w:proofErr w:type="spellEnd"/>
      <w:r w:rsidRPr="00856044">
        <w:t xml:space="preserve">, // </w:t>
      </w:r>
      <w:proofErr w:type="spellStart"/>
      <w:r w:rsidRPr="00856044">
        <w:t>Педагогически</w:t>
      </w:r>
      <w:proofErr w:type="spellEnd"/>
      <w:r w:rsidRPr="00856044">
        <w:t xml:space="preserve"> </w:t>
      </w:r>
      <w:proofErr w:type="spellStart"/>
      <w:r w:rsidRPr="00856044">
        <w:t>алманах</w:t>
      </w:r>
      <w:proofErr w:type="spellEnd"/>
      <w:r w:rsidRPr="00856044">
        <w:t xml:space="preserve"> </w:t>
      </w:r>
      <w:proofErr w:type="spellStart"/>
      <w:r w:rsidRPr="00856044">
        <w:t>Том</w:t>
      </w:r>
      <w:proofErr w:type="spellEnd"/>
      <w:r w:rsidRPr="00856044">
        <w:t xml:space="preserve"> 1 </w:t>
      </w:r>
      <w:proofErr w:type="spellStart"/>
      <w:r w:rsidRPr="00856044">
        <w:t>Брой</w:t>
      </w:r>
      <w:proofErr w:type="spellEnd"/>
      <w:r w:rsidRPr="00856044">
        <w:t xml:space="preserve"> 1, с. 24-37. </w:t>
      </w:r>
    </w:p>
    <w:p w14:paraId="5300C82D" w14:textId="77777777" w:rsidR="008D0CD4" w:rsidRDefault="008D0CD4" w:rsidP="006062DE">
      <w:pPr>
        <w:widowControl w:val="0"/>
        <w:suppressAutoHyphens/>
        <w:spacing w:line="360" w:lineRule="auto"/>
        <w:ind w:firstLine="709"/>
        <w:jc w:val="both"/>
        <w:rPr>
          <w:lang w:val="bg-BG"/>
        </w:rPr>
      </w:pPr>
      <w:r>
        <w:rPr>
          <w:lang w:val="bg-BG"/>
        </w:rPr>
        <w:t>Лазарова, П. (2020). Психология на развитието. Възрастова психология. Шумен: Университетско издателство „Епископ Константин Преславски:</w:t>
      </w:r>
    </w:p>
    <w:p w14:paraId="600C50E5" w14:textId="77777777" w:rsidR="008D0CD4" w:rsidRPr="00DE286B" w:rsidRDefault="008D0CD4" w:rsidP="006062DE">
      <w:pPr>
        <w:widowControl w:val="0"/>
        <w:suppressAutoHyphens/>
        <w:spacing w:line="360" w:lineRule="auto"/>
        <w:ind w:firstLine="709"/>
        <w:jc w:val="both"/>
        <w:rPr>
          <w:lang w:val="bg-BG"/>
        </w:rPr>
      </w:pPr>
      <w:proofErr w:type="spellStart"/>
      <w:r w:rsidRPr="00DE286B">
        <w:t>Маджаров</w:t>
      </w:r>
      <w:proofErr w:type="spellEnd"/>
      <w:r w:rsidRPr="00DE286B">
        <w:t xml:space="preserve">, Г. (2001) </w:t>
      </w:r>
      <w:proofErr w:type="spellStart"/>
      <w:r w:rsidRPr="00DE286B">
        <w:t>Развитие</w:t>
      </w:r>
      <w:proofErr w:type="spellEnd"/>
      <w:r w:rsidRPr="00DE286B">
        <w:t xml:space="preserve"> </w:t>
      </w:r>
      <w:proofErr w:type="spellStart"/>
      <w:r w:rsidRPr="00DE286B">
        <w:t>на</w:t>
      </w:r>
      <w:proofErr w:type="spellEnd"/>
      <w:r w:rsidRPr="00DE286B">
        <w:t xml:space="preserve"> </w:t>
      </w:r>
      <w:proofErr w:type="spellStart"/>
      <w:r w:rsidRPr="00DE286B">
        <w:t>психиката</w:t>
      </w:r>
      <w:proofErr w:type="spellEnd"/>
      <w:r w:rsidRPr="00DE286B">
        <w:t xml:space="preserve"> в </w:t>
      </w:r>
      <w:proofErr w:type="spellStart"/>
      <w:r w:rsidRPr="00DE286B">
        <w:t>начална</w:t>
      </w:r>
      <w:proofErr w:type="spellEnd"/>
      <w:r w:rsidRPr="00DE286B">
        <w:t xml:space="preserve"> </w:t>
      </w:r>
      <w:proofErr w:type="spellStart"/>
      <w:r w:rsidRPr="00DE286B">
        <w:t>училищна</w:t>
      </w:r>
      <w:proofErr w:type="spellEnd"/>
      <w:r w:rsidRPr="00DE286B">
        <w:t xml:space="preserve"> </w:t>
      </w:r>
      <w:proofErr w:type="spellStart"/>
      <w:r w:rsidRPr="00DE286B">
        <w:t>възраст</w:t>
      </w:r>
      <w:proofErr w:type="spellEnd"/>
      <w:r w:rsidRPr="00DE286B">
        <w:t xml:space="preserve">. // </w:t>
      </w:r>
      <w:proofErr w:type="spellStart"/>
      <w:r w:rsidRPr="00DE286B">
        <w:t>Начално</w:t>
      </w:r>
      <w:proofErr w:type="spellEnd"/>
      <w:r w:rsidRPr="00DE286B">
        <w:t xml:space="preserve"> </w:t>
      </w:r>
      <w:proofErr w:type="spellStart"/>
      <w:r w:rsidRPr="00DE286B">
        <w:t>образование</w:t>
      </w:r>
      <w:proofErr w:type="spellEnd"/>
      <w:r w:rsidRPr="00DE286B">
        <w:t>, 4, с. 43–51.</w:t>
      </w:r>
    </w:p>
    <w:p w14:paraId="53884645" w14:textId="77777777" w:rsidR="008D0CD4" w:rsidRDefault="008D0CD4" w:rsidP="006062DE">
      <w:pPr>
        <w:widowControl w:val="0"/>
        <w:suppressAutoHyphens/>
        <w:spacing w:line="360" w:lineRule="auto"/>
        <w:ind w:firstLine="709"/>
        <w:jc w:val="both"/>
      </w:pPr>
      <w:proofErr w:type="spellStart"/>
      <w:r w:rsidRPr="00856044">
        <w:t>Маджаров</w:t>
      </w:r>
      <w:proofErr w:type="spellEnd"/>
      <w:r w:rsidRPr="00856044">
        <w:t xml:space="preserve">, Г. (2011) </w:t>
      </w:r>
      <w:proofErr w:type="spellStart"/>
      <w:r w:rsidRPr="00856044">
        <w:t>Развитие</w:t>
      </w:r>
      <w:proofErr w:type="spellEnd"/>
      <w:r w:rsidRPr="00856044">
        <w:t xml:space="preserve"> </w:t>
      </w:r>
      <w:proofErr w:type="spellStart"/>
      <w:r w:rsidRPr="00856044">
        <w:t>на</w:t>
      </w:r>
      <w:proofErr w:type="spellEnd"/>
      <w:r w:rsidRPr="00856044">
        <w:t xml:space="preserve"> </w:t>
      </w:r>
      <w:proofErr w:type="spellStart"/>
      <w:r w:rsidRPr="00856044">
        <w:t>психиката</w:t>
      </w:r>
      <w:proofErr w:type="spellEnd"/>
      <w:r w:rsidRPr="00856044">
        <w:t xml:space="preserve"> в </w:t>
      </w:r>
      <w:proofErr w:type="spellStart"/>
      <w:r w:rsidRPr="00856044">
        <w:t>детско-юношеска</w:t>
      </w:r>
      <w:proofErr w:type="spellEnd"/>
      <w:r w:rsidRPr="00856044">
        <w:t xml:space="preserve"> </w:t>
      </w:r>
      <w:proofErr w:type="spellStart"/>
      <w:r w:rsidRPr="00856044">
        <w:t>възраст</w:t>
      </w:r>
      <w:proofErr w:type="spellEnd"/>
      <w:r w:rsidRPr="00856044">
        <w:t xml:space="preserve">. </w:t>
      </w:r>
      <w:proofErr w:type="spellStart"/>
      <w:r w:rsidRPr="00856044">
        <w:t>Велико</w:t>
      </w:r>
      <w:proofErr w:type="spellEnd"/>
      <w:r w:rsidRPr="00856044">
        <w:t xml:space="preserve"> </w:t>
      </w:r>
      <w:proofErr w:type="spellStart"/>
      <w:r w:rsidRPr="00856044">
        <w:t>Търново</w:t>
      </w:r>
      <w:proofErr w:type="spellEnd"/>
      <w:r w:rsidRPr="00856044">
        <w:t xml:space="preserve">: </w:t>
      </w:r>
      <w:proofErr w:type="spellStart"/>
      <w:r w:rsidRPr="00856044">
        <w:t>Фабер</w:t>
      </w:r>
      <w:proofErr w:type="spellEnd"/>
      <w:r w:rsidRPr="00856044">
        <w:t xml:space="preserve">. </w:t>
      </w:r>
    </w:p>
    <w:p w14:paraId="2DFCA02E" w14:textId="77777777" w:rsidR="008D0CD4" w:rsidRDefault="008D0CD4" w:rsidP="006062DE">
      <w:pPr>
        <w:widowControl w:val="0"/>
        <w:suppressAutoHyphens/>
        <w:spacing w:line="360" w:lineRule="auto"/>
        <w:ind w:firstLine="709"/>
        <w:jc w:val="both"/>
      </w:pPr>
      <w:proofErr w:type="spellStart"/>
      <w:r w:rsidRPr="00856044">
        <w:t>Маджаров</w:t>
      </w:r>
      <w:proofErr w:type="spellEnd"/>
      <w:r w:rsidRPr="00856044">
        <w:t xml:space="preserve">, Г. (2012) </w:t>
      </w:r>
      <w:proofErr w:type="spellStart"/>
      <w:r w:rsidRPr="00856044">
        <w:t>Социалното</w:t>
      </w:r>
      <w:proofErr w:type="spellEnd"/>
      <w:r w:rsidRPr="00856044">
        <w:t xml:space="preserve"> </w:t>
      </w:r>
      <w:proofErr w:type="spellStart"/>
      <w:r w:rsidRPr="00856044">
        <w:t>юношество</w:t>
      </w:r>
      <w:proofErr w:type="spellEnd"/>
      <w:r w:rsidRPr="00856044">
        <w:t xml:space="preserve"> </w:t>
      </w:r>
      <w:proofErr w:type="spellStart"/>
      <w:r w:rsidRPr="00856044">
        <w:t>като</w:t>
      </w:r>
      <w:proofErr w:type="spellEnd"/>
      <w:r w:rsidRPr="00856044">
        <w:t xml:space="preserve"> </w:t>
      </w:r>
      <w:proofErr w:type="spellStart"/>
      <w:r w:rsidRPr="00856044">
        <w:t>период</w:t>
      </w:r>
      <w:proofErr w:type="spellEnd"/>
      <w:r w:rsidRPr="00856044">
        <w:t xml:space="preserve"> </w:t>
      </w:r>
      <w:proofErr w:type="spellStart"/>
      <w:r w:rsidRPr="00856044">
        <w:t>от</w:t>
      </w:r>
      <w:proofErr w:type="spellEnd"/>
      <w:r w:rsidRPr="00856044">
        <w:t xml:space="preserve"> </w:t>
      </w:r>
      <w:proofErr w:type="spellStart"/>
      <w:r w:rsidRPr="00856044">
        <w:t>детско-юношеската</w:t>
      </w:r>
      <w:proofErr w:type="spellEnd"/>
      <w:r w:rsidRPr="00856044">
        <w:t xml:space="preserve"> </w:t>
      </w:r>
      <w:proofErr w:type="spellStart"/>
      <w:r w:rsidRPr="00856044">
        <w:t>възраст</w:t>
      </w:r>
      <w:proofErr w:type="spellEnd"/>
      <w:r w:rsidRPr="00856044">
        <w:t xml:space="preserve">. // </w:t>
      </w:r>
      <w:proofErr w:type="spellStart"/>
      <w:r w:rsidRPr="00856044">
        <w:t>Тенденции</w:t>
      </w:r>
      <w:proofErr w:type="spellEnd"/>
      <w:r w:rsidRPr="00856044">
        <w:t xml:space="preserve"> в </w:t>
      </w:r>
      <w:proofErr w:type="spellStart"/>
      <w:r w:rsidRPr="00856044">
        <w:t>съвременната</w:t>
      </w:r>
      <w:proofErr w:type="spellEnd"/>
      <w:r w:rsidRPr="00856044">
        <w:t xml:space="preserve"> </w:t>
      </w:r>
      <w:proofErr w:type="spellStart"/>
      <w:r w:rsidRPr="00856044">
        <w:t>психология</w:t>
      </w:r>
      <w:proofErr w:type="spellEnd"/>
      <w:r w:rsidRPr="00856044">
        <w:t xml:space="preserve">. </w:t>
      </w:r>
      <w:proofErr w:type="spellStart"/>
      <w:r w:rsidRPr="00856044">
        <w:t>Библиотека</w:t>
      </w:r>
      <w:proofErr w:type="spellEnd"/>
      <w:r w:rsidRPr="00856044">
        <w:t xml:space="preserve"> „</w:t>
      </w:r>
      <w:proofErr w:type="spellStart"/>
      <w:proofErr w:type="gramStart"/>
      <w:r w:rsidRPr="00856044">
        <w:t>Диоген</w:t>
      </w:r>
      <w:proofErr w:type="spellEnd"/>
      <w:r w:rsidRPr="00856044">
        <w:t>“</w:t>
      </w:r>
      <w:proofErr w:type="gramEnd"/>
      <w:r w:rsidRPr="00856044">
        <w:t xml:space="preserve">, 1 (19), </w:t>
      </w:r>
      <w:proofErr w:type="spellStart"/>
      <w:r w:rsidRPr="00856044">
        <w:t>Велико</w:t>
      </w:r>
      <w:proofErr w:type="spellEnd"/>
      <w:r w:rsidRPr="00856044">
        <w:t xml:space="preserve"> </w:t>
      </w:r>
      <w:proofErr w:type="spellStart"/>
      <w:r w:rsidRPr="00856044">
        <w:t>Търново</w:t>
      </w:r>
      <w:proofErr w:type="spellEnd"/>
      <w:r w:rsidRPr="00856044">
        <w:t xml:space="preserve">, с. 67–80. </w:t>
      </w:r>
    </w:p>
    <w:p w14:paraId="4F99D9C1" w14:textId="77777777" w:rsidR="008D0CD4" w:rsidRDefault="008D0CD4" w:rsidP="006062DE">
      <w:pPr>
        <w:widowControl w:val="0"/>
        <w:suppressAutoHyphens/>
        <w:spacing w:line="360" w:lineRule="auto"/>
        <w:ind w:firstLine="709"/>
        <w:jc w:val="both"/>
      </w:pPr>
      <w:proofErr w:type="spellStart"/>
      <w:r w:rsidRPr="00856044">
        <w:t>Маджаров</w:t>
      </w:r>
      <w:proofErr w:type="spellEnd"/>
      <w:r w:rsidRPr="00856044">
        <w:t xml:space="preserve">, Г. и </w:t>
      </w:r>
      <w:proofErr w:type="spellStart"/>
      <w:r w:rsidRPr="00856044">
        <w:t>колектив</w:t>
      </w:r>
      <w:proofErr w:type="spellEnd"/>
      <w:r w:rsidRPr="00856044">
        <w:t xml:space="preserve"> (2017) </w:t>
      </w:r>
      <w:proofErr w:type="spellStart"/>
      <w:r w:rsidRPr="00856044">
        <w:t>Психологическа</w:t>
      </w:r>
      <w:proofErr w:type="spellEnd"/>
      <w:r w:rsidRPr="00856044">
        <w:t xml:space="preserve"> </w:t>
      </w:r>
      <w:proofErr w:type="spellStart"/>
      <w:r w:rsidRPr="00856044">
        <w:t>същност</w:t>
      </w:r>
      <w:proofErr w:type="spellEnd"/>
      <w:r w:rsidRPr="00856044">
        <w:t xml:space="preserve"> </w:t>
      </w:r>
      <w:proofErr w:type="spellStart"/>
      <w:r w:rsidRPr="00856044">
        <w:t>на</w:t>
      </w:r>
      <w:proofErr w:type="spellEnd"/>
      <w:r w:rsidRPr="00856044">
        <w:t xml:space="preserve"> </w:t>
      </w:r>
      <w:proofErr w:type="spellStart"/>
      <w:r w:rsidRPr="00856044">
        <w:t>юношеската</w:t>
      </w:r>
      <w:proofErr w:type="spellEnd"/>
      <w:r w:rsidRPr="00856044">
        <w:t xml:space="preserve"> </w:t>
      </w:r>
      <w:proofErr w:type="spellStart"/>
      <w:r w:rsidRPr="00856044">
        <w:t>криза</w:t>
      </w:r>
      <w:proofErr w:type="spellEnd"/>
      <w:r w:rsidRPr="00856044">
        <w:t xml:space="preserve">: </w:t>
      </w:r>
      <w:proofErr w:type="spellStart"/>
      <w:r w:rsidRPr="00856044">
        <w:t>критичен</w:t>
      </w:r>
      <w:proofErr w:type="spellEnd"/>
      <w:r w:rsidRPr="00856044">
        <w:t xml:space="preserve"> </w:t>
      </w:r>
      <w:proofErr w:type="spellStart"/>
      <w:r w:rsidRPr="00856044">
        <w:t>анализ</w:t>
      </w:r>
      <w:proofErr w:type="spellEnd"/>
      <w:r w:rsidRPr="00856044">
        <w:t xml:space="preserve">. // </w:t>
      </w:r>
      <w:proofErr w:type="spellStart"/>
      <w:r w:rsidRPr="00856044">
        <w:t>Тенденции</w:t>
      </w:r>
      <w:proofErr w:type="spellEnd"/>
      <w:r w:rsidRPr="00856044">
        <w:t xml:space="preserve"> в </w:t>
      </w:r>
      <w:proofErr w:type="spellStart"/>
      <w:r w:rsidRPr="00856044">
        <w:t>съвременната</w:t>
      </w:r>
      <w:proofErr w:type="spellEnd"/>
      <w:r w:rsidRPr="00856044">
        <w:t xml:space="preserve"> </w:t>
      </w:r>
      <w:proofErr w:type="spellStart"/>
      <w:r w:rsidRPr="00856044">
        <w:t>психология</w:t>
      </w:r>
      <w:proofErr w:type="spellEnd"/>
      <w:r w:rsidRPr="00856044">
        <w:t xml:space="preserve">. </w:t>
      </w:r>
      <w:proofErr w:type="spellStart"/>
      <w:r w:rsidRPr="00856044">
        <w:t>Библиотека</w:t>
      </w:r>
      <w:proofErr w:type="spellEnd"/>
      <w:r w:rsidRPr="00856044">
        <w:t xml:space="preserve"> „</w:t>
      </w:r>
      <w:proofErr w:type="gramStart"/>
      <w:r w:rsidRPr="00856044">
        <w:t>Диоген“</w:t>
      </w:r>
      <w:proofErr w:type="gramEnd"/>
      <w:r w:rsidRPr="00856044">
        <w:t xml:space="preserve">,1 (25), с. 7–18. </w:t>
      </w:r>
    </w:p>
    <w:p w14:paraId="5C43A12C" w14:textId="77777777" w:rsidR="008D0CD4" w:rsidRPr="008D0CD4" w:rsidRDefault="008D0CD4" w:rsidP="008D0CD4">
      <w:pPr>
        <w:widowControl w:val="0"/>
        <w:suppressAutoHyphens/>
        <w:spacing w:line="360" w:lineRule="auto"/>
        <w:ind w:firstLine="709"/>
        <w:jc w:val="both"/>
        <w:rPr>
          <w:lang w:val="bg-BG"/>
        </w:rPr>
      </w:pPr>
      <w:r w:rsidRPr="008D0CD4">
        <w:rPr>
          <w:lang w:val="bg-BG"/>
        </w:rPr>
        <w:t>Панайотов, Димитър. (2001). Психология на бизнеса. София, НБУ.</w:t>
      </w:r>
    </w:p>
    <w:p w14:paraId="298AE995" w14:textId="77777777" w:rsidR="008D0CD4" w:rsidRDefault="008D0CD4" w:rsidP="006062DE">
      <w:pPr>
        <w:spacing w:line="360" w:lineRule="auto"/>
        <w:ind w:firstLine="709"/>
        <w:jc w:val="both"/>
      </w:pPr>
      <w:proofErr w:type="spellStart"/>
      <w:r w:rsidRPr="00811ABC">
        <w:t>Панайотов</w:t>
      </w:r>
      <w:proofErr w:type="spellEnd"/>
      <w:r w:rsidRPr="00811ABC">
        <w:t xml:space="preserve">, </w:t>
      </w:r>
      <w:proofErr w:type="spellStart"/>
      <w:r w:rsidRPr="00811ABC">
        <w:t>Димитър</w:t>
      </w:r>
      <w:proofErr w:type="spellEnd"/>
      <w:r w:rsidRPr="00811ABC">
        <w:t xml:space="preserve">. (2001). </w:t>
      </w:r>
      <w:proofErr w:type="spellStart"/>
      <w:r w:rsidRPr="00811ABC">
        <w:t>Психология</w:t>
      </w:r>
      <w:proofErr w:type="spellEnd"/>
      <w:r w:rsidRPr="00811ABC">
        <w:t xml:space="preserve"> </w:t>
      </w:r>
      <w:proofErr w:type="spellStart"/>
      <w:r w:rsidRPr="00811ABC">
        <w:t>на</w:t>
      </w:r>
      <w:proofErr w:type="spellEnd"/>
      <w:r w:rsidRPr="00811ABC">
        <w:t xml:space="preserve"> </w:t>
      </w:r>
      <w:proofErr w:type="spellStart"/>
      <w:r w:rsidRPr="00811ABC">
        <w:t>бизнеса</w:t>
      </w:r>
      <w:proofErr w:type="spellEnd"/>
      <w:r w:rsidRPr="00811ABC">
        <w:t xml:space="preserve">. </w:t>
      </w:r>
      <w:proofErr w:type="spellStart"/>
      <w:r w:rsidRPr="00811ABC">
        <w:t>София</w:t>
      </w:r>
      <w:proofErr w:type="spellEnd"/>
      <w:r w:rsidRPr="00811ABC">
        <w:t xml:space="preserve">, НБУ. </w:t>
      </w:r>
    </w:p>
    <w:p w14:paraId="512FAF60" w14:textId="77777777" w:rsidR="008D0CD4" w:rsidRDefault="008D0CD4" w:rsidP="006062DE">
      <w:pPr>
        <w:spacing w:line="360" w:lineRule="auto"/>
        <w:ind w:firstLine="709"/>
        <w:jc w:val="both"/>
      </w:pPr>
      <w:proofErr w:type="spellStart"/>
      <w:r w:rsidRPr="0040272F">
        <w:t>Папазова</w:t>
      </w:r>
      <w:proofErr w:type="spellEnd"/>
      <w:r w:rsidRPr="0040272F">
        <w:t xml:space="preserve">, Е. (2013). </w:t>
      </w:r>
      <w:proofErr w:type="spellStart"/>
      <w:r w:rsidRPr="0040272F">
        <w:t>Личностни</w:t>
      </w:r>
      <w:proofErr w:type="spellEnd"/>
      <w:r w:rsidRPr="0040272F">
        <w:t xml:space="preserve"> </w:t>
      </w:r>
      <w:proofErr w:type="spellStart"/>
      <w:r w:rsidRPr="0040272F">
        <w:t>характеристики</w:t>
      </w:r>
      <w:proofErr w:type="spellEnd"/>
      <w:r w:rsidRPr="0040272F">
        <w:t xml:space="preserve"> и </w:t>
      </w:r>
      <w:proofErr w:type="spellStart"/>
      <w:r w:rsidRPr="0040272F">
        <w:t>социални</w:t>
      </w:r>
      <w:proofErr w:type="spellEnd"/>
      <w:r w:rsidRPr="0040272F">
        <w:t xml:space="preserve"> </w:t>
      </w:r>
      <w:proofErr w:type="spellStart"/>
      <w:r w:rsidRPr="0040272F">
        <w:t>проблеми</w:t>
      </w:r>
      <w:proofErr w:type="spellEnd"/>
      <w:r w:rsidRPr="0040272F">
        <w:t xml:space="preserve"> в </w:t>
      </w:r>
      <w:proofErr w:type="spellStart"/>
      <w:r w:rsidRPr="0040272F">
        <w:t>юношеството</w:t>
      </w:r>
      <w:proofErr w:type="spellEnd"/>
      <w:r w:rsidRPr="0040272F">
        <w:t xml:space="preserve">. MIV Consult Ltd. ISBN: 978-954-2987-03-1. </w:t>
      </w:r>
      <w:hyperlink r:id="rId14" w:history="1">
        <w:r w:rsidRPr="004A65ED">
          <w:rPr>
            <w:rStyle w:val="Hyperlink"/>
          </w:rPr>
          <w:t>https://www.researchgate.net/publication/282199810_LICNOSTNI_HARAKTERISTIKI_I_SOCIALNI_PROBLEMI_V_UNOSESTVOTO_PERSONALITY_CHARACTERISTICS_AND_SOCIAL_PROBLEMS_IN_ADOLESCENCE</w:t>
        </w:r>
      </w:hyperlink>
    </w:p>
    <w:p w14:paraId="2D67E332" w14:textId="77777777" w:rsidR="008D0CD4" w:rsidRDefault="008D0CD4" w:rsidP="006062DE">
      <w:pPr>
        <w:spacing w:line="360" w:lineRule="auto"/>
        <w:ind w:firstLine="709"/>
        <w:jc w:val="both"/>
      </w:pPr>
      <w:proofErr w:type="spellStart"/>
      <w:r w:rsidRPr="0040272F">
        <w:t>Силгиджиян</w:t>
      </w:r>
      <w:proofErr w:type="spellEnd"/>
      <w:r w:rsidRPr="0040272F">
        <w:t xml:space="preserve">, Х. (1978). </w:t>
      </w:r>
      <w:proofErr w:type="spellStart"/>
      <w:r w:rsidRPr="0040272F">
        <w:t>Личността</w:t>
      </w:r>
      <w:proofErr w:type="spellEnd"/>
      <w:r w:rsidRPr="0040272F">
        <w:t xml:space="preserve"> </w:t>
      </w:r>
      <w:proofErr w:type="spellStart"/>
      <w:r w:rsidRPr="0040272F">
        <w:t>на</w:t>
      </w:r>
      <w:proofErr w:type="spellEnd"/>
      <w:r w:rsidRPr="0040272F">
        <w:t xml:space="preserve"> </w:t>
      </w:r>
      <w:proofErr w:type="spellStart"/>
      <w:r w:rsidRPr="0040272F">
        <w:t>юношата</w:t>
      </w:r>
      <w:proofErr w:type="spellEnd"/>
      <w:r w:rsidRPr="0040272F">
        <w:t xml:space="preserve">. </w:t>
      </w:r>
      <w:proofErr w:type="spellStart"/>
      <w:r w:rsidRPr="0040272F">
        <w:t>София</w:t>
      </w:r>
      <w:proofErr w:type="spellEnd"/>
      <w:r w:rsidRPr="0040272F">
        <w:t xml:space="preserve">: </w:t>
      </w:r>
      <w:proofErr w:type="spellStart"/>
      <w:r w:rsidRPr="0040272F">
        <w:t>Наука</w:t>
      </w:r>
      <w:proofErr w:type="spellEnd"/>
      <w:r w:rsidRPr="0040272F">
        <w:t xml:space="preserve"> и </w:t>
      </w:r>
      <w:proofErr w:type="spellStart"/>
      <w:r w:rsidRPr="0040272F">
        <w:t>изкуство</w:t>
      </w:r>
      <w:proofErr w:type="spellEnd"/>
      <w:r>
        <w:t>.</w:t>
      </w:r>
    </w:p>
    <w:p w14:paraId="0583CF88" w14:textId="77777777" w:rsidR="008D0CD4" w:rsidRDefault="008D0CD4" w:rsidP="006062DE">
      <w:pPr>
        <w:widowControl w:val="0"/>
        <w:suppressAutoHyphens/>
        <w:spacing w:line="360" w:lineRule="auto"/>
        <w:ind w:firstLine="709"/>
        <w:jc w:val="both"/>
      </w:pPr>
      <w:proofErr w:type="spellStart"/>
      <w:r w:rsidRPr="00856044">
        <w:t>Стойков</w:t>
      </w:r>
      <w:proofErr w:type="spellEnd"/>
      <w:r w:rsidRPr="00856044">
        <w:t xml:space="preserve">, И. (2014), </w:t>
      </w:r>
      <w:proofErr w:type="spellStart"/>
      <w:r w:rsidRPr="00856044">
        <w:t>Педагогическа</w:t>
      </w:r>
      <w:proofErr w:type="spellEnd"/>
      <w:r w:rsidRPr="00856044">
        <w:t xml:space="preserve"> и </w:t>
      </w:r>
      <w:proofErr w:type="spellStart"/>
      <w:r w:rsidRPr="00856044">
        <w:t>възрастова</w:t>
      </w:r>
      <w:proofErr w:type="spellEnd"/>
      <w:r w:rsidRPr="00856044">
        <w:t xml:space="preserve"> </w:t>
      </w:r>
      <w:proofErr w:type="spellStart"/>
      <w:r w:rsidRPr="00856044">
        <w:t>психология</w:t>
      </w:r>
      <w:proofErr w:type="spellEnd"/>
      <w:r w:rsidRPr="00856044">
        <w:t>, ВТ.</w:t>
      </w:r>
    </w:p>
    <w:p w14:paraId="2CBD4A22" w14:textId="77777777" w:rsidR="008D0CD4" w:rsidRPr="008D0CD4" w:rsidRDefault="008D0CD4" w:rsidP="008D0CD4">
      <w:pPr>
        <w:widowControl w:val="0"/>
        <w:suppressAutoHyphens/>
        <w:spacing w:line="360" w:lineRule="auto"/>
        <w:ind w:firstLine="709"/>
        <w:jc w:val="both"/>
        <w:rPr>
          <w:lang w:val="bg-BG"/>
        </w:rPr>
      </w:pPr>
      <w:r w:rsidRPr="008D0CD4">
        <w:rPr>
          <w:lang w:val="bg-BG"/>
        </w:rPr>
        <w:t xml:space="preserve"> Филева-Русева, К. (2019). Ограничаване на сценичния дистрес. Пловдив: Академия за музикално, танцово и изобразително изкуство „Проф. Асен Диамандиев“. ISBN 978-954-2963-41-7 </w:t>
      </w:r>
    </w:p>
    <w:p w14:paraId="2A3BFBC1" w14:textId="77777777" w:rsidR="008D0CD4" w:rsidRPr="008D0CD4" w:rsidRDefault="008D0CD4" w:rsidP="008D0CD4">
      <w:pPr>
        <w:spacing w:line="360" w:lineRule="auto"/>
        <w:ind w:firstLine="709"/>
        <w:jc w:val="both"/>
      </w:pPr>
      <w:proofErr w:type="spellStart"/>
      <w:r w:rsidRPr="008D0CD4">
        <w:lastRenderedPageBreak/>
        <w:t>Aldao</w:t>
      </w:r>
      <w:proofErr w:type="spellEnd"/>
      <w:r w:rsidRPr="008D0CD4">
        <w:t xml:space="preserve">, A., &amp; Dixon-Gordon, K. L. (2013). Broadening the Scope of Research on Emotion Regulation Strategies and Psychopathology. </w:t>
      </w:r>
      <w:r w:rsidRPr="008D0CD4">
        <w:rPr>
          <w:i/>
          <w:iCs/>
        </w:rPr>
        <w:t>Cognitive Behaviour Therapy</w:t>
      </w:r>
      <w:r w:rsidRPr="008D0CD4">
        <w:t xml:space="preserve">, </w:t>
      </w:r>
      <w:r w:rsidRPr="008D0CD4">
        <w:rPr>
          <w:i/>
          <w:iCs/>
        </w:rPr>
        <w:t>43</w:t>
      </w:r>
      <w:r w:rsidRPr="008D0CD4">
        <w:t>(1), 22–33. https://doi.org/10.1080/16506073.2013.816769</w:t>
      </w:r>
    </w:p>
    <w:p w14:paraId="5A35E90A" w14:textId="77777777" w:rsidR="008D0CD4" w:rsidRPr="008D0CD4" w:rsidRDefault="008D0CD4" w:rsidP="008D0CD4">
      <w:pPr>
        <w:spacing w:line="360" w:lineRule="auto"/>
        <w:ind w:firstLine="709"/>
        <w:jc w:val="both"/>
      </w:pPr>
      <w:proofErr w:type="spellStart"/>
      <w:r w:rsidRPr="008D0CD4">
        <w:t>Aldao</w:t>
      </w:r>
      <w:proofErr w:type="spellEnd"/>
      <w:r w:rsidRPr="008D0CD4">
        <w:t xml:space="preserve">, A., Nolen-Hoeksema, S., &amp; Schweizer, S. (2010). Emotion-regulation strategies across psychopathology: A meta-analytic review. </w:t>
      </w:r>
      <w:r w:rsidRPr="008D0CD4">
        <w:rPr>
          <w:i/>
          <w:iCs/>
        </w:rPr>
        <w:t>Clinical Psychology Review</w:t>
      </w:r>
      <w:r w:rsidRPr="008D0CD4">
        <w:t xml:space="preserve">, </w:t>
      </w:r>
      <w:r w:rsidRPr="008D0CD4">
        <w:rPr>
          <w:i/>
          <w:iCs/>
        </w:rPr>
        <w:t>30</w:t>
      </w:r>
      <w:r w:rsidRPr="008D0CD4">
        <w:t>(2), 217–237. https://doi.org/10.1016/j.cpr.2009.11.004</w:t>
      </w:r>
    </w:p>
    <w:p w14:paraId="6139FAE0" w14:textId="77777777" w:rsidR="008D0CD4" w:rsidRPr="00A07F04" w:rsidRDefault="008D0CD4" w:rsidP="00A07F04">
      <w:pPr>
        <w:spacing w:line="360" w:lineRule="auto"/>
        <w:ind w:firstLine="709"/>
        <w:jc w:val="both"/>
        <w:rPr>
          <w:lang w:val="bg-BG"/>
        </w:rPr>
      </w:pPr>
      <w:r w:rsidRPr="00A07F04">
        <w:rPr>
          <w:lang w:val="bg-BG"/>
        </w:rPr>
        <w:t xml:space="preserve">  American Psychiatric Association (2013). Diagnostic and Statistical Manual of Mental Disorders(5th ed.). Arlington, VA: American Psychiatric Publishing. pp. 271–80. Достъпно на https://archive.org/details/diagnosticstati00amer</w:t>
      </w:r>
    </w:p>
    <w:p w14:paraId="085A3FD7" w14:textId="77777777" w:rsidR="008D0CD4" w:rsidRPr="008D0CD4" w:rsidRDefault="008D0CD4" w:rsidP="008D0CD4">
      <w:pPr>
        <w:spacing w:line="360" w:lineRule="auto"/>
        <w:ind w:firstLine="709"/>
        <w:jc w:val="both"/>
      </w:pPr>
      <w:r w:rsidRPr="008D0CD4">
        <w:t xml:space="preserve">Bandura, A., </w:t>
      </w:r>
      <w:proofErr w:type="spellStart"/>
      <w:r w:rsidRPr="008D0CD4">
        <w:t>Caprara</w:t>
      </w:r>
      <w:proofErr w:type="spellEnd"/>
      <w:r w:rsidRPr="008D0CD4">
        <w:t xml:space="preserve">, G. V., </w:t>
      </w:r>
      <w:proofErr w:type="spellStart"/>
      <w:r w:rsidRPr="008D0CD4">
        <w:t>Barbaranelli</w:t>
      </w:r>
      <w:proofErr w:type="spellEnd"/>
      <w:r w:rsidRPr="008D0CD4">
        <w:t xml:space="preserve">, C., </w:t>
      </w:r>
      <w:proofErr w:type="spellStart"/>
      <w:r w:rsidRPr="008D0CD4">
        <w:t>Gerbino</w:t>
      </w:r>
      <w:proofErr w:type="spellEnd"/>
      <w:r w:rsidRPr="008D0CD4">
        <w:t xml:space="preserve">, M., &amp; </w:t>
      </w:r>
      <w:proofErr w:type="spellStart"/>
      <w:r w:rsidRPr="008D0CD4">
        <w:t>Pastorelli</w:t>
      </w:r>
      <w:proofErr w:type="spellEnd"/>
      <w:r w:rsidRPr="008D0CD4">
        <w:t xml:space="preserve">, C. (2003). Role of Affective Self-Regulatory Efficacy in Diverse Spheres of Psychosocial Functioning. </w:t>
      </w:r>
      <w:r w:rsidRPr="008D0CD4">
        <w:rPr>
          <w:i/>
          <w:iCs/>
        </w:rPr>
        <w:t>Child Development</w:t>
      </w:r>
      <w:r w:rsidRPr="008D0CD4">
        <w:t xml:space="preserve">, </w:t>
      </w:r>
      <w:r w:rsidRPr="008D0CD4">
        <w:rPr>
          <w:i/>
          <w:iCs/>
        </w:rPr>
        <w:t>74</w:t>
      </w:r>
      <w:r w:rsidRPr="008D0CD4">
        <w:t>(3), 769–782. https://doi.org/10.1111/1467-8624.00567</w:t>
      </w:r>
    </w:p>
    <w:p w14:paraId="094FD421" w14:textId="77777777" w:rsidR="008D0CD4" w:rsidRPr="008D0CD4" w:rsidRDefault="008D0CD4" w:rsidP="008D0CD4">
      <w:pPr>
        <w:spacing w:line="360" w:lineRule="auto"/>
        <w:ind w:firstLine="709"/>
        <w:jc w:val="both"/>
      </w:pPr>
      <w:proofErr w:type="spellStart"/>
      <w:r w:rsidRPr="008D0CD4">
        <w:t>Berking</w:t>
      </w:r>
      <w:proofErr w:type="spellEnd"/>
      <w:r w:rsidRPr="008D0CD4">
        <w:t xml:space="preserve">, M., &amp; Lukas, C. A. (2015). The Affect Regulation Training (ART): a transdiagnostic approach to the prevention and treatment of mental disorders. </w:t>
      </w:r>
      <w:r w:rsidRPr="008D0CD4">
        <w:rPr>
          <w:i/>
          <w:iCs/>
        </w:rPr>
        <w:t>Current Opinion in Psychology</w:t>
      </w:r>
      <w:r w:rsidRPr="008D0CD4">
        <w:t xml:space="preserve">, </w:t>
      </w:r>
      <w:r w:rsidRPr="008D0CD4">
        <w:rPr>
          <w:i/>
          <w:iCs/>
        </w:rPr>
        <w:t>3</w:t>
      </w:r>
      <w:r w:rsidRPr="008D0CD4">
        <w:t>, 64–69. https://doi.org/10.1016/j.copsyc.2015.02.002</w:t>
      </w:r>
    </w:p>
    <w:p w14:paraId="5689B23B" w14:textId="77777777" w:rsidR="008D0CD4" w:rsidRPr="006062DE" w:rsidRDefault="008D0CD4" w:rsidP="006062DE">
      <w:pPr>
        <w:spacing w:line="360" w:lineRule="auto"/>
        <w:ind w:firstLine="709"/>
        <w:jc w:val="both"/>
      </w:pPr>
      <w:r w:rsidRPr="006062DE">
        <w:t xml:space="preserve">Buss, D.M., and </w:t>
      </w:r>
      <w:proofErr w:type="spellStart"/>
      <w:r w:rsidRPr="006062DE">
        <w:t>Scheier</w:t>
      </w:r>
      <w:proofErr w:type="spellEnd"/>
      <w:r w:rsidRPr="006062DE">
        <w:t>, M.F. (1976). Self-consciousness, self-awareness, and self-attribution. </w:t>
      </w:r>
      <w:r w:rsidRPr="006062DE">
        <w:rPr>
          <w:i/>
          <w:iCs/>
        </w:rPr>
        <w:t>Journal of Research on Personality</w:t>
      </w:r>
      <w:r w:rsidRPr="006062DE">
        <w:t xml:space="preserve"> 10:463-468. </w:t>
      </w:r>
      <w:hyperlink r:id="rId15" w:history="1">
        <w:r w:rsidRPr="006062DE">
          <w:rPr>
            <w:rStyle w:val="Hyperlink"/>
          </w:rPr>
          <w:t>https://www.sciencedirect.com/science/article/pii/009265667690060X</w:t>
        </w:r>
      </w:hyperlink>
      <w:r w:rsidRPr="006062DE">
        <w:t xml:space="preserve"> </w:t>
      </w:r>
    </w:p>
    <w:p w14:paraId="7B875CC5" w14:textId="77777777" w:rsidR="008D0CD4" w:rsidRPr="006062DE" w:rsidRDefault="008D0CD4" w:rsidP="006062DE">
      <w:pPr>
        <w:spacing w:line="360" w:lineRule="auto"/>
        <w:ind w:firstLine="709"/>
        <w:jc w:val="both"/>
      </w:pPr>
      <w:r w:rsidRPr="006062DE">
        <w:t xml:space="preserve">Byrne, B.M. (1996). Measuring Self-concept across the life span: issues and instrumentations. American Psychological Association, Washington, D.C. </w:t>
      </w:r>
      <w:hyperlink r:id="rId16" w:history="1">
        <w:r w:rsidRPr="006062DE">
          <w:rPr>
            <w:rStyle w:val="Hyperlink"/>
          </w:rPr>
          <w:t>https://www.semanticscholar.org/paper/Measuring-Self-Concept-Across-the-Life-Span%3A-Issues-Byrne/bc6ccbcfcd1247a086cbd1450a54bba9d8f6bda7</w:t>
        </w:r>
      </w:hyperlink>
    </w:p>
    <w:p w14:paraId="12FEDB85" w14:textId="77777777" w:rsidR="008D0CD4" w:rsidRPr="006062DE" w:rsidRDefault="008D0CD4" w:rsidP="006062DE">
      <w:pPr>
        <w:spacing w:line="360" w:lineRule="auto"/>
        <w:ind w:firstLine="709"/>
        <w:jc w:val="both"/>
      </w:pPr>
      <w:r w:rsidRPr="006062DE">
        <w:t xml:space="preserve">Campbell, J. D., Chew, B., &amp; </w:t>
      </w:r>
      <w:proofErr w:type="spellStart"/>
      <w:r w:rsidRPr="006062DE">
        <w:t>Scratchley</w:t>
      </w:r>
      <w:proofErr w:type="spellEnd"/>
      <w:r w:rsidRPr="006062DE">
        <w:t xml:space="preserve">, L. S. (1991). Cognitive and emotional reactions to daily events: the effects of self-esteem and </w:t>
      </w:r>
      <w:proofErr w:type="spellStart"/>
      <w:r w:rsidRPr="006062DE">
        <w:t>self complexity</w:t>
      </w:r>
      <w:proofErr w:type="spellEnd"/>
      <w:r w:rsidRPr="006062DE">
        <w:t xml:space="preserve">. Journal of Personality, 59, 473-505.   </w:t>
      </w:r>
      <w:proofErr w:type="spellStart"/>
      <w:r w:rsidRPr="006062DE">
        <w:t>Достъпно</w:t>
      </w:r>
      <w:proofErr w:type="spellEnd"/>
      <w:r w:rsidRPr="006062DE">
        <w:t xml:space="preserve"> </w:t>
      </w:r>
      <w:proofErr w:type="spellStart"/>
      <w:r w:rsidRPr="006062DE">
        <w:t>на</w:t>
      </w:r>
      <w:proofErr w:type="spellEnd"/>
      <w:r w:rsidRPr="006062DE">
        <w:t xml:space="preserve"> </w:t>
      </w:r>
      <w:hyperlink r:id="rId17" w:history="1">
        <w:r w:rsidRPr="006062DE">
          <w:rPr>
            <w:rStyle w:val="Hyperlink"/>
          </w:rPr>
          <w:t>https://pubmed.ncbi.nlm.nih.gov/1960640/</w:t>
        </w:r>
      </w:hyperlink>
    </w:p>
    <w:p w14:paraId="56382ACC" w14:textId="77777777" w:rsidR="008D0CD4" w:rsidRPr="006062DE" w:rsidRDefault="008D0CD4" w:rsidP="006062DE">
      <w:pPr>
        <w:spacing w:line="360" w:lineRule="auto"/>
        <w:ind w:firstLine="709"/>
        <w:jc w:val="both"/>
      </w:pPr>
      <w:r w:rsidRPr="006062DE">
        <w:t xml:space="preserve">Cast, A.D. and Burke, P.J. (2002). A Theory of Self-Esteem. Social Forces, [online] 80(3), pp.1041–1068. </w:t>
      </w:r>
      <w:proofErr w:type="gramStart"/>
      <w:r w:rsidRPr="006062DE">
        <w:t>doi:https://doi.org/10.1353/sof.2002.0003.s_Reared_Apart_and_Together</w:t>
      </w:r>
      <w:proofErr w:type="gramEnd"/>
      <w:r w:rsidRPr="006062DE">
        <w:t xml:space="preserve"> </w:t>
      </w:r>
    </w:p>
    <w:p w14:paraId="43CEB7C4" w14:textId="77777777" w:rsidR="008D0CD4" w:rsidRPr="008D0CD4" w:rsidRDefault="008D0CD4" w:rsidP="008D0CD4">
      <w:pPr>
        <w:spacing w:line="360" w:lineRule="auto"/>
        <w:ind w:firstLine="709"/>
        <w:jc w:val="both"/>
      </w:pPr>
      <w:r w:rsidRPr="008D0CD4">
        <w:t xml:space="preserve">Chen, X., &amp; Ma, R. (2023). Adolescents’ Self-Esteem: The Influence Factors and Solutions. </w:t>
      </w:r>
      <w:r w:rsidRPr="008D0CD4">
        <w:rPr>
          <w:i/>
          <w:iCs/>
        </w:rPr>
        <w:t>Journal of Education, Humanities and Social Sciences</w:t>
      </w:r>
      <w:r w:rsidRPr="008D0CD4">
        <w:t xml:space="preserve">, </w:t>
      </w:r>
      <w:r w:rsidRPr="008D0CD4">
        <w:rPr>
          <w:i/>
          <w:iCs/>
        </w:rPr>
        <w:t>8</w:t>
      </w:r>
      <w:r w:rsidRPr="008D0CD4">
        <w:t>, 1562–1566. https://doi.org/10.54097/ehss.v8i.4520</w:t>
      </w:r>
    </w:p>
    <w:p w14:paraId="6C6CA401" w14:textId="77777777" w:rsidR="008D0CD4" w:rsidRPr="006062DE" w:rsidRDefault="008D0CD4" w:rsidP="006062DE">
      <w:pPr>
        <w:spacing w:line="360" w:lineRule="auto"/>
        <w:ind w:firstLine="709"/>
        <w:jc w:val="both"/>
      </w:pPr>
      <w:r w:rsidRPr="006062DE">
        <w:t xml:space="preserve">Cherry, K. (2022, November 17). </w:t>
      </w:r>
      <w:r w:rsidRPr="006062DE">
        <w:rPr>
          <w:i/>
          <w:iCs/>
        </w:rPr>
        <w:t xml:space="preserve">The Basics of Prosocial </w:t>
      </w:r>
      <w:proofErr w:type="spellStart"/>
      <w:r w:rsidRPr="006062DE">
        <w:rPr>
          <w:i/>
          <w:iCs/>
        </w:rPr>
        <w:t>Behavior</w:t>
      </w:r>
      <w:proofErr w:type="spellEnd"/>
      <w:r w:rsidRPr="006062DE">
        <w:t xml:space="preserve">. </w:t>
      </w:r>
      <w:proofErr w:type="spellStart"/>
      <w:r w:rsidRPr="006062DE">
        <w:t>Verywell</w:t>
      </w:r>
      <w:proofErr w:type="spellEnd"/>
      <w:r w:rsidRPr="006062DE">
        <w:t xml:space="preserve"> Mind; </w:t>
      </w:r>
      <w:proofErr w:type="spellStart"/>
      <w:r w:rsidRPr="006062DE">
        <w:t>Verywellmind</w:t>
      </w:r>
      <w:proofErr w:type="spellEnd"/>
      <w:r w:rsidRPr="006062DE">
        <w:t>. https://www.verywellmind.com/what-is-prosocial-behavior-2795479</w:t>
      </w:r>
    </w:p>
    <w:p w14:paraId="1EDCB759" w14:textId="77777777" w:rsidR="008D0CD4" w:rsidRPr="008D0CD4" w:rsidRDefault="008D0CD4" w:rsidP="008D0CD4">
      <w:pPr>
        <w:spacing w:line="360" w:lineRule="auto"/>
        <w:ind w:firstLine="709"/>
        <w:jc w:val="both"/>
      </w:pPr>
      <w:r w:rsidRPr="008D0CD4">
        <w:lastRenderedPageBreak/>
        <w:t xml:space="preserve">Clarke, A. T. (2006). Coping with Interpersonal Stress and Psychosocial Health Among Children and Adolescents: A Meta-Analysis. </w:t>
      </w:r>
      <w:r w:rsidRPr="008D0CD4">
        <w:rPr>
          <w:i/>
          <w:iCs/>
        </w:rPr>
        <w:t>Journal of Youth and Adolescence</w:t>
      </w:r>
      <w:r w:rsidRPr="008D0CD4">
        <w:t xml:space="preserve">, </w:t>
      </w:r>
      <w:r w:rsidRPr="008D0CD4">
        <w:rPr>
          <w:i/>
          <w:iCs/>
        </w:rPr>
        <w:t>35</w:t>
      </w:r>
      <w:r w:rsidRPr="008D0CD4">
        <w:t>(1), 10–23. https://doi.org/10.1007/s10964-005-9001-x</w:t>
      </w:r>
    </w:p>
    <w:p w14:paraId="147283E9" w14:textId="77777777" w:rsidR="008D0CD4" w:rsidRPr="006062DE" w:rsidRDefault="008D0CD4" w:rsidP="006062DE">
      <w:pPr>
        <w:spacing w:line="360" w:lineRule="auto"/>
        <w:ind w:firstLine="709"/>
        <w:jc w:val="both"/>
      </w:pPr>
      <w:r w:rsidRPr="006062DE">
        <w:t xml:space="preserve">de Castro, B. O. (2004). The development of social information processing and aggressive behaviour: Current issues. </w:t>
      </w:r>
      <w:r w:rsidRPr="006062DE">
        <w:rPr>
          <w:i/>
          <w:iCs/>
        </w:rPr>
        <w:t>European Journal of Developmental Psychology</w:t>
      </w:r>
      <w:r w:rsidRPr="006062DE">
        <w:t xml:space="preserve">, </w:t>
      </w:r>
      <w:r w:rsidRPr="006062DE">
        <w:rPr>
          <w:i/>
          <w:iCs/>
        </w:rPr>
        <w:t>1</w:t>
      </w:r>
      <w:r w:rsidRPr="006062DE">
        <w:t>(1), 87–102. https://doi.org/10.1080/17405620444000058</w:t>
      </w:r>
    </w:p>
    <w:p w14:paraId="083B4C6D" w14:textId="77777777" w:rsidR="008D0CD4" w:rsidRPr="008D0CD4" w:rsidRDefault="008D0CD4" w:rsidP="008D0CD4">
      <w:pPr>
        <w:spacing w:line="360" w:lineRule="auto"/>
        <w:ind w:firstLine="709"/>
        <w:jc w:val="both"/>
      </w:pPr>
      <w:proofErr w:type="spellStart"/>
      <w:r w:rsidRPr="008D0CD4">
        <w:t>Deasy</w:t>
      </w:r>
      <w:proofErr w:type="spellEnd"/>
      <w:r w:rsidRPr="008D0CD4">
        <w:t xml:space="preserve">, C., Coughlan, B., </w:t>
      </w:r>
      <w:proofErr w:type="spellStart"/>
      <w:r w:rsidRPr="008D0CD4">
        <w:t>Pironom</w:t>
      </w:r>
      <w:proofErr w:type="spellEnd"/>
      <w:r w:rsidRPr="008D0CD4">
        <w:t xml:space="preserve">, J., Jourdan, D., &amp; Mannix-McNamara, P. (2014). Psychological Distress and Coping amongst Higher Education Students: A Mixed Method Enquiry. </w:t>
      </w:r>
      <w:proofErr w:type="spellStart"/>
      <w:r w:rsidRPr="008D0CD4">
        <w:rPr>
          <w:i/>
          <w:iCs/>
        </w:rPr>
        <w:t>PLoS</w:t>
      </w:r>
      <w:proofErr w:type="spellEnd"/>
      <w:r w:rsidRPr="008D0CD4">
        <w:rPr>
          <w:i/>
          <w:iCs/>
        </w:rPr>
        <w:t xml:space="preserve"> ONE</w:t>
      </w:r>
      <w:r w:rsidRPr="008D0CD4">
        <w:t xml:space="preserve">, </w:t>
      </w:r>
      <w:r w:rsidRPr="008D0CD4">
        <w:rPr>
          <w:i/>
          <w:iCs/>
        </w:rPr>
        <w:t>9</w:t>
      </w:r>
      <w:r w:rsidRPr="008D0CD4">
        <w:t>(12), e115193. https://doi.org/10.1371/journal.pone.0115193</w:t>
      </w:r>
    </w:p>
    <w:p w14:paraId="65EFAFB6" w14:textId="77777777" w:rsidR="008D0CD4" w:rsidRPr="006062DE" w:rsidRDefault="008D0CD4" w:rsidP="006062DE">
      <w:pPr>
        <w:spacing w:line="360" w:lineRule="auto"/>
        <w:ind w:firstLine="709"/>
        <w:jc w:val="both"/>
      </w:pPr>
      <w:r w:rsidRPr="006062DE">
        <w:t xml:space="preserve">Diener, E., &amp; Fujita, F. (1995). Resources, personal strivings, and subjective well-being: A nomothetic and idiographic approach. Journal of Personality and Social Psychology, 68(5), 926–935. </w:t>
      </w:r>
      <w:proofErr w:type="spellStart"/>
      <w:r w:rsidRPr="006062DE">
        <w:t>Достъпно</w:t>
      </w:r>
      <w:proofErr w:type="spellEnd"/>
      <w:r w:rsidRPr="006062DE">
        <w:t xml:space="preserve"> </w:t>
      </w:r>
      <w:proofErr w:type="spellStart"/>
      <w:r w:rsidRPr="006062DE">
        <w:t>на</w:t>
      </w:r>
      <w:proofErr w:type="spellEnd"/>
      <w:r w:rsidRPr="006062DE">
        <w:t xml:space="preserve"> https://psycnet.apa.org/record/1995-33026-001 </w:t>
      </w:r>
    </w:p>
    <w:p w14:paraId="3734C936" w14:textId="77777777" w:rsidR="008D0CD4" w:rsidRPr="006062DE" w:rsidRDefault="008D0CD4" w:rsidP="006062DE">
      <w:pPr>
        <w:spacing w:line="360" w:lineRule="auto"/>
        <w:ind w:firstLine="709"/>
        <w:jc w:val="both"/>
      </w:pPr>
      <w:r w:rsidRPr="006062DE">
        <w:t xml:space="preserve">  Diener, E., Emmons, R. A., Larsen, R. J., &amp; Griffin, S. (1985). The Satisfaction </w:t>
      </w:r>
      <w:proofErr w:type="gramStart"/>
      <w:r w:rsidRPr="006062DE">
        <w:t>With</w:t>
      </w:r>
      <w:proofErr w:type="gramEnd"/>
      <w:r w:rsidRPr="006062DE">
        <w:t xml:space="preserve"> Life Scale. Journal of Personality Assessment, 49, 71–75. </w:t>
      </w:r>
      <w:proofErr w:type="spellStart"/>
      <w:r w:rsidRPr="006062DE">
        <w:t>Достъпно</w:t>
      </w:r>
      <w:proofErr w:type="spellEnd"/>
      <w:r w:rsidRPr="006062DE">
        <w:t xml:space="preserve"> </w:t>
      </w:r>
      <w:proofErr w:type="spellStart"/>
      <w:r w:rsidRPr="006062DE">
        <w:t>на</w:t>
      </w:r>
      <w:proofErr w:type="spellEnd"/>
      <w:r w:rsidRPr="006062DE">
        <w:t xml:space="preserve"> https://fetzer.org/sites/default/files/images/stories/pdf/selfmeasures/SATISFACTION-SatisfactionWithLife.pdf </w:t>
      </w:r>
    </w:p>
    <w:p w14:paraId="7F17EC43" w14:textId="77777777" w:rsidR="008D0CD4" w:rsidRPr="006062DE" w:rsidRDefault="008D0CD4" w:rsidP="006062DE">
      <w:pPr>
        <w:spacing w:line="360" w:lineRule="auto"/>
        <w:ind w:firstLine="709"/>
        <w:jc w:val="both"/>
      </w:pPr>
      <w:r w:rsidRPr="006062DE">
        <w:t xml:space="preserve">  Diener, Ed &amp; Suh, </w:t>
      </w:r>
      <w:proofErr w:type="spellStart"/>
      <w:r w:rsidRPr="006062DE">
        <w:t>Eunkook</w:t>
      </w:r>
      <w:proofErr w:type="spellEnd"/>
      <w:r w:rsidRPr="006062DE">
        <w:t xml:space="preserve"> &amp; Lucas, Richard &amp; Smith, Heidi. (1999). Subjective Well-Being: Three Decades of Progress. Psychological Bulletin. 125. 276-302. </w:t>
      </w:r>
      <w:proofErr w:type="spellStart"/>
      <w:r w:rsidRPr="006062DE">
        <w:t>Достъпно</w:t>
      </w:r>
      <w:proofErr w:type="spellEnd"/>
      <w:r w:rsidRPr="006062DE">
        <w:t xml:space="preserve"> </w:t>
      </w:r>
      <w:proofErr w:type="spellStart"/>
      <w:r w:rsidRPr="006062DE">
        <w:t>на</w:t>
      </w:r>
      <w:proofErr w:type="spellEnd"/>
      <w:r w:rsidRPr="006062DE">
        <w:t xml:space="preserve"> https://www.researchgate.net/publication/232577536_Subjective_Well-Being_Three_Decades_of_Progress </w:t>
      </w:r>
    </w:p>
    <w:p w14:paraId="53CFC9C3" w14:textId="77777777" w:rsidR="008D0CD4" w:rsidRPr="008D0CD4" w:rsidRDefault="008D0CD4" w:rsidP="008D0CD4">
      <w:pPr>
        <w:spacing w:line="360" w:lineRule="auto"/>
        <w:ind w:firstLine="709"/>
        <w:jc w:val="both"/>
      </w:pPr>
      <w:r w:rsidRPr="008D0CD4">
        <w:t xml:space="preserve">Dixon, S. J. (2024, July 10). </w:t>
      </w:r>
      <w:r w:rsidRPr="008D0CD4">
        <w:rPr>
          <w:i/>
          <w:iCs/>
        </w:rPr>
        <w:t>Most popular social networks worldwide as of January 2024, ranked by number of monthly active users</w:t>
      </w:r>
      <w:r w:rsidRPr="008D0CD4">
        <w:t>. Statista. https://www.statista.com/statistics/272014/global-social-networks-ranked-by-number-of-users/</w:t>
      </w:r>
    </w:p>
    <w:p w14:paraId="657C2EC1" w14:textId="77777777" w:rsidR="008D0CD4" w:rsidRPr="008D0CD4" w:rsidRDefault="008D0CD4" w:rsidP="008D0CD4">
      <w:pPr>
        <w:spacing w:line="360" w:lineRule="auto"/>
        <w:ind w:firstLine="709"/>
        <w:jc w:val="both"/>
      </w:pPr>
      <w:proofErr w:type="spellStart"/>
      <w:r w:rsidRPr="008D0CD4">
        <w:t>Edosomwan</w:t>
      </w:r>
      <w:proofErr w:type="spellEnd"/>
      <w:r w:rsidRPr="008D0CD4">
        <w:t xml:space="preserve">, S. (2011, January). </w:t>
      </w:r>
      <w:r w:rsidRPr="008D0CD4">
        <w:rPr>
          <w:i/>
          <w:iCs/>
        </w:rPr>
        <w:t xml:space="preserve">The History of </w:t>
      </w:r>
      <w:proofErr w:type="gramStart"/>
      <w:r w:rsidRPr="008D0CD4">
        <w:rPr>
          <w:i/>
          <w:iCs/>
        </w:rPr>
        <w:t>Social Media</w:t>
      </w:r>
      <w:proofErr w:type="gramEnd"/>
      <w:r w:rsidRPr="008D0CD4">
        <w:rPr>
          <w:i/>
          <w:iCs/>
        </w:rPr>
        <w:t xml:space="preserve"> and Its Impact on Business</w:t>
      </w:r>
      <w:r w:rsidRPr="008D0CD4">
        <w:t>. ResearchGate. https://www.researchgate.net/publication/303216233_The_history_of_social_media_and_its_impact_on_business</w:t>
      </w:r>
    </w:p>
    <w:p w14:paraId="681A980C" w14:textId="77777777" w:rsidR="008D0CD4" w:rsidRPr="008D0CD4" w:rsidRDefault="008D0CD4" w:rsidP="008D0CD4">
      <w:pPr>
        <w:spacing w:line="360" w:lineRule="auto"/>
        <w:ind w:firstLine="709"/>
        <w:jc w:val="both"/>
      </w:pPr>
      <w:proofErr w:type="spellStart"/>
      <w:r w:rsidRPr="008D0CD4">
        <w:t>Elad</w:t>
      </w:r>
      <w:proofErr w:type="spellEnd"/>
      <w:r w:rsidRPr="008D0CD4">
        <w:t xml:space="preserve">, B. (2022, October 5). </w:t>
      </w:r>
      <w:proofErr w:type="spellStart"/>
      <w:r w:rsidRPr="008D0CD4">
        <w:rPr>
          <w:i/>
          <w:iCs/>
        </w:rPr>
        <w:t>TikTok</w:t>
      </w:r>
      <w:proofErr w:type="spellEnd"/>
      <w:r w:rsidRPr="008D0CD4">
        <w:rPr>
          <w:i/>
          <w:iCs/>
        </w:rPr>
        <w:t xml:space="preserve"> Statistics 2022 - Users, Usage, Trends and Facts</w:t>
      </w:r>
      <w:r w:rsidRPr="008D0CD4">
        <w:t>. Enterprise Apps Today. https://www.enterpriseappstoday.com/stats/tiktok-statistics.html</w:t>
      </w:r>
    </w:p>
    <w:p w14:paraId="5F4800D0" w14:textId="77777777" w:rsidR="008D0CD4" w:rsidRPr="006062DE" w:rsidRDefault="008D0CD4" w:rsidP="006062DE">
      <w:pPr>
        <w:spacing w:line="360" w:lineRule="auto"/>
        <w:ind w:firstLine="709"/>
        <w:jc w:val="both"/>
      </w:pPr>
      <w:r w:rsidRPr="006062DE">
        <w:t xml:space="preserve">Epstein, S. (1973). The self-concept revisited or a theory of a theory. American Psychologist 28:405-416. </w:t>
      </w:r>
      <w:hyperlink r:id="rId18" w:history="1">
        <w:r w:rsidRPr="006062DE">
          <w:rPr>
            <w:rStyle w:val="Hyperlink"/>
          </w:rPr>
          <w:t>https://pubmed.ncbi.nlm.nih.gov/4703058/</w:t>
        </w:r>
      </w:hyperlink>
    </w:p>
    <w:p w14:paraId="68542073" w14:textId="77777777" w:rsidR="008D0CD4" w:rsidRPr="008D0CD4" w:rsidRDefault="008D0CD4" w:rsidP="008D0CD4">
      <w:pPr>
        <w:spacing w:line="360" w:lineRule="auto"/>
        <w:ind w:firstLine="709"/>
        <w:jc w:val="both"/>
      </w:pPr>
      <w:proofErr w:type="spellStart"/>
      <w:r w:rsidRPr="008D0CD4">
        <w:lastRenderedPageBreak/>
        <w:t>Fombouchet</w:t>
      </w:r>
      <w:proofErr w:type="spellEnd"/>
      <w:r w:rsidRPr="008D0CD4">
        <w:t xml:space="preserve">, Y., </w:t>
      </w:r>
      <w:proofErr w:type="spellStart"/>
      <w:r w:rsidRPr="008D0CD4">
        <w:t>Pineau</w:t>
      </w:r>
      <w:proofErr w:type="spellEnd"/>
      <w:r w:rsidRPr="008D0CD4">
        <w:t xml:space="preserve">, S., </w:t>
      </w:r>
      <w:proofErr w:type="spellStart"/>
      <w:r w:rsidRPr="008D0CD4">
        <w:t>Lucenet</w:t>
      </w:r>
      <w:proofErr w:type="spellEnd"/>
      <w:r w:rsidRPr="008D0CD4">
        <w:t xml:space="preserve">, J., &amp; </w:t>
      </w:r>
      <w:proofErr w:type="spellStart"/>
      <w:r w:rsidRPr="008D0CD4">
        <w:t>Lannegrand</w:t>
      </w:r>
      <w:proofErr w:type="spellEnd"/>
      <w:r w:rsidRPr="008D0CD4">
        <w:t xml:space="preserve">, L. (2023). </w:t>
      </w:r>
      <w:r w:rsidRPr="008D0CD4">
        <w:rPr>
          <w:i/>
          <w:iCs/>
        </w:rPr>
        <w:t>The development of emotion regulation in adolescence: What do we know and where to go next?</w:t>
      </w:r>
      <w:r w:rsidRPr="008D0CD4">
        <w:t xml:space="preserve"> https://doi.org/10.1111/sode.12684</w:t>
      </w:r>
    </w:p>
    <w:p w14:paraId="7E6DC366" w14:textId="77777777" w:rsidR="008D0CD4" w:rsidRPr="008D0CD4" w:rsidRDefault="008D0CD4" w:rsidP="008D0CD4">
      <w:pPr>
        <w:spacing w:line="360" w:lineRule="auto"/>
        <w:ind w:firstLine="709"/>
        <w:jc w:val="both"/>
      </w:pPr>
      <w:r w:rsidRPr="008D0CD4">
        <w:t xml:space="preserve">Freire, C., </w:t>
      </w:r>
      <w:proofErr w:type="spellStart"/>
      <w:r w:rsidRPr="008D0CD4">
        <w:t>Ferradás</w:t>
      </w:r>
      <w:proofErr w:type="spellEnd"/>
      <w:r w:rsidRPr="008D0CD4">
        <w:t xml:space="preserve">, M. D. M., </w:t>
      </w:r>
      <w:proofErr w:type="spellStart"/>
      <w:r w:rsidRPr="008D0CD4">
        <w:t>Núñez</w:t>
      </w:r>
      <w:proofErr w:type="spellEnd"/>
      <w:r w:rsidRPr="008D0CD4">
        <w:t xml:space="preserve">, J. C., &amp; Valle, A. (2018). Coping flexibility and </w:t>
      </w:r>
      <w:proofErr w:type="spellStart"/>
      <w:r w:rsidRPr="008D0CD4">
        <w:t>eudaimonic</w:t>
      </w:r>
      <w:proofErr w:type="spellEnd"/>
      <w:r w:rsidRPr="008D0CD4">
        <w:t xml:space="preserve"> well-being in university students. </w:t>
      </w:r>
      <w:r w:rsidRPr="008D0CD4">
        <w:rPr>
          <w:i/>
          <w:iCs/>
        </w:rPr>
        <w:t>Scandinavian Journal of Psychology</w:t>
      </w:r>
      <w:r w:rsidRPr="008D0CD4">
        <w:t xml:space="preserve">, </w:t>
      </w:r>
      <w:r w:rsidRPr="008D0CD4">
        <w:rPr>
          <w:i/>
          <w:iCs/>
        </w:rPr>
        <w:t>59</w:t>
      </w:r>
      <w:r w:rsidRPr="008D0CD4">
        <w:t>(4), 433–442. https://doi.org/10.1111/sjop.12458</w:t>
      </w:r>
    </w:p>
    <w:p w14:paraId="53EE2846" w14:textId="77777777" w:rsidR="008D0CD4" w:rsidRPr="008D0CD4" w:rsidRDefault="008D0CD4" w:rsidP="008D0CD4">
      <w:pPr>
        <w:spacing w:line="360" w:lineRule="auto"/>
        <w:ind w:firstLine="709"/>
        <w:jc w:val="both"/>
      </w:pPr>
      <w:r w:rsidRPr="008D0CD4">
        <w:t xml:space="preserve">Freire, C., </w:t>
      </w:r>
      <w:proofErr w:type="spellStart"/>
      <w:r w:rsidRPr="008D0CD4">
        <w:t>Ferradás</w:t>
      </w:r>
      <w:proofErr w:type="spellEnd"/>
      <w:r w:rsidRPr="008D0CD4">
        <w:t xml:space="preserve">, M. del M., </w:t>
      </w:r>
      <w:proofErr w:type="spellStart"/>
      <w:r w:rsidRPr="008D0CD4">
        <w:t>Regueiro</w:t>
      </w:r>
      <w:proofErr w:type="spellEnd"/>
      <w:r w:rsidRPr="008D0CD4">
        <w:t xml:space="preserve">, B., Rodríguez, S., Valle, A., &amp; </w:t>
      </w:r>
      <w:proofErr w:type="spellStart"/>
      <w:r w:rsidRPr="008D0CD4">
        <w:t>Núñez</w:t>
      </w:r>
      <w:proofErr w:type="spellEnd"/>
      <w:r w:rsidRPr="008D0CD4">
        <w:t>, J. C. (2020). Coping Strategies and Self-Efficacy in University Students: A Person-</w:t>
      </w:r>
      <w:proofErr w:type="spellStart"/>
      <w:r w:rsidRPr="008D0CD4">
        <w:t>Centered</w:t>
      </w:r>
      <w:proofErr w:type="spellEnd"/>
      <w:r w:rsidRPr="008D0CD4">
        <w:t xml:space="preserve"> Approach. </w:t>
      </w:r>
      <w:r w:rsidRPr="008D0CD4">
        <w:rPr>
          <w:i/>
          <w:iCs/>
        </w:rPr>
        <w:t>Frontiers in Psychology</w:t>
      </w:r>
      <w:r w:rsidRPr="008D0CD4">
        <w:t xml:space="preserve">, </w:t>
      </w:r>
      <w:r w:rsidRPr="008D0CD4">
        <w:rPr>
          <w:i/>
          <w:iCs/>
        </w:rPr>
        <w:t>11</w:t>
      </w:r>
      <w:r w:rsidRPr="008D0CD4">
        <w:t>(841), 1–11. https://doi.org/10.3389/fpsyg.2020.00841</w:t>
      </w:r>
    </w:p>
    <w:p w14:paraId="728BE7F5" w14:textId="77777777" w:rsidR="008D0CD4" w:rsidRPr="008D0CD4" w:rsidRDefault="008D0CD4" w:rsidP="008D0CD4">
      <w:pPr>
        <w:spacing w:line="360" w:lineRule="auto"/>
        <w:ind w:firstLine="709"/>
        <w:jc w:val="both"/>
      </w:pPr>
      <w:proofErr w:type="spellStart"/>
      <w:r w:rsidRPr="008D0CD4">
        <w:t>Fypush</w:t>
      </w:r>
      <w:proofErr w:type="spellEnd"/>
      <w:r w:rsidRPr="008D0CD4">
        <w:t xml:space="preserve">. (2023, October 13). </w:t>
      </w:r>
      <w:r w:rsidRPr="008D0CD4">
        <w:rPr>
          <w:i/>
          <w:iCs/>
        </w:rPr>
        <w:t xml:space="preserve">The History of </w:t>
      </w:r>
      <w:proofErr w:type="spellStart"/>
      <w:r w:rsidRPr="008D0CD4">
        <w:rPr>
          <w:i/>
          <w:iCs/>
        </w:rPr>
        <w:t>TikTok</w:t>
      </w:r>
      <w:proofErr w:type="spellEnd"/>
      <w:r w:rsidRPr="008D0CD4">
        <w:rPr>
          <w:i/>
          <w:iCs/>
        </w:rPr>
        <w:t xml:space="preserve"> and the Fascinating World of the FYP</w:t>
      </w:r>
      <w:r w:rsidRPr="008D0CD4">
        <w:t>. Medium. https://medium.com/@fypush/the-history-of-tiktok-and-the-fascinating-world-of-the-fyp-73185f93f380</w:t>
      </w:r>
    </w:p>
    <w:p w14:paraId="7C4E9CBC" w14:textId="77777777" w:rsidR="008D0CD4" w:rsidRPr="006062DE" w:rsidRDefault="008D0CD4" w:rsidP="006062DE">
      <w:pPr>
        <w:spacing w:line="360" w:lineRule="auto"/>
        <w:ind w:firstLine="709"/>
        <w:jc w:val="both"/>
      </w:pPr>
      <w:proofErr w:type="spellStart"/>
      <w:r w:rsidRPr="006062DE">
        <w:t>Gecas</w:t>
      </w:r>
      <w:proofErr w:type="spellEnd"/>
      <w:r w:rsidRPr="006062DE">
        <w:t xml:space="preserve">, V. (1982). The Self-Concept. Annual Review of Sociology, 8, 1-33. </w:t>
      </w:r>
      <w:hyperlink r:id="rId19" w:history="1">
        <w:r w:rsidRPr="006062DE">
          <w:rPr>
            <w:rStyle w:val="Hyperlink"/>
          </w:rPr>
          <w:t>https://www.annualreviews.org/content/journals/10.1146/annurev.so.08.080182.000245</w:t>
        </w:r>
      </w:hyperlink>
    </w:p>
    <w:p w14:paraId="6EDFC684" w14:textId="77777777" w:rsidR="008D0CD4" w:rsidRPr="006062DE" w:rsidRDefault="008D0CD4" w:rsidP="006062DE">
      <w:pPr>
        <w:spacing w:line="360" w:lineRule="auto"/>
        <w:ind w:firstLine="709"/>
        <w:jc w:val="both"/>
      </w:pPr>
      <w:r w:rsidRPr="006062DE">
        <w:t xml:space="preserve">Griffin, J. B. (2015). </w:t>
      </w:r>
      <w:r w:rsidRPr="006062DE">
        <w:rPr>
          <w:i/>
          <w:iCs/>
        </w:rPr>
        <w:t>Interpersonal Relationships</w:t>
      </w:r>
      <w:r w:rsidRPr="006062DE">
        <w:t>. Nih.gov; Butterworths. https://www.ncbi.nlm.nih.gov/books/NBK314/</w:t>
      </w:r>
    </w:p>
    <w:p w14:paraId="19CF974A" w14:textId="77777777" w:rsidR="008D0CD4" w:rsidRPr="008D0CD4" w:rsidRDefault="008D0CD4" w:rsidP="008D0CD4">
      <w:pPr>
        <w:spacing w:line="360" w:lineRule="auto"/>
        <w:ind w:firstLine="709"/>
        <w:jc w:val="both"/>
      </w:pPr>
      <w:r w:rsidRPr="008D0CD4">
        <w:t xml:space="preserve">Gross, J. J. (1998). The emerging field of emotion regulation: An integrative review. </w:t>
      </w:r>
      <w:r w:rsidRPr="008D0CD4">
        <w:rPr>
          <w:i/>
          <w:iCs/>
        </w:rPr>
        <w:t>Review of General Psychology</w:t>
      </w:r>
      <w:r w:rsidRPr="008D0CD4">
        <w:t xml:space="preserve">, </w:t>
      </w:r>
      <w:r w:rsidRPr="008D0CD4">
        <w:rPr>
          <w:i/>
          <w:iCs/>
        </w:rPr>
        <w:t>2</w:t>
      </w:r>
      <w:r w:rsidRPr="008D0CD4">
        <w:t>(3), 271–299. https://doi.org/10.1037/1089-2680.2.3.271</w:t>
      </w:r>
    </w:p>
    <w:p w14:paraId="4BEBA38F" w14:textId="77777777" w:rsidR="008D0CD4" w:rsidRPr="008D0CD4" w:rsidRDefault="008D0CD4" w:rsidP="008D0CD4">
      <w:pPr>
        <w:spacing w:line="360" w:lineRule="auto"/>
        <w:ind w:firstLine="709"/>
        <w:jc w:val="both"/>
      </w:pPr>
      <w:r w:rsidRPr="008D0CD4">
        <w:t xml:space="preserve">Gross, J. J. (1999). Emotion Regulation: Past, Present, Future. </w:t>
      </w:r>
      <w:r w:rsidRPr="008D0CD4">
        <w:rPr>
          <w:i/>
          <w:iCs/>
        </w:rPr>
        <w:t>Cognition &amp; Emotion</w:t>
      </w:r>
      <w:r w:rsidRPr="008D0CD4">
        <w:t xml:space="preserve">, </w:t>
      </w:r>
      <w:r w:rsidRPr="008D0CD4">
        <w:rPr>
          <w:i/>
          <w:iCs/>
        </w:rPr>
        <w:t>13</w:t>
      </w:r>
      <w:r w:rsidRPr="008D0CD4">
        <w:t>(5), 551–573. https://doi.org/10.1080/026999399379186</w:t>
      </w:r>
    </w:p>
    <w:p w14:paraId="29EE8F33" w14:textId="77777777" w:rsidR="008D0CD4" w:rsidRPr="008D0CD4" w:rsidRDefault="008D0CD4" w:rsidP="008D0CD4">
      <w:pPr>
        <w:spacing w:line="360" w:lineRule="auto"/>
        <w:ind w:firstLine="709"/>
        <w:jc w:val="both"/>
      </w:pPr>
      <w:r w:rsidRPr="008D0CD4">
        <w:t xml:space="preserve">Gross, J. J. (2015). The Extended Process Model of Emotion Regulation: Elaborations, Applications, and Future Directions. </w:t>
      </w:r>
      <w:r w:rsidRPr="008D0CD4">
        <w:rPr>
          <w:i/>
          <w:iCs/>
        </w:rPr>
        <w:t>Psychological Inquiry</w:t>
      </w:r>
      <w:r w:rsidRPr="008D0CD4">
        <w:t xml:space="preserve">, </w:t>
      </w:r>
      <w:r w:rsidRPr="008D0CD4">
        <w:rPr>
          <w:i/>
          <w:iCs/>
        </w:rPr>
        <w:t>26</w:t>
      </w:r>
      <w:r w:rsidRPr="008D0CD4">
        <w:t>(1), 130–137. https://doi.org/10.1080/1047840x.2015.989751</w:t>
      </w:r>
    </w:p>
    <w:p w14:paraId="3FF860BC" w14:textId="77777777" w:rsidR="008D0CD4" w:rsidRPr="008D0CD4" w:rsidRDefault="008D0CD4" w:rsidP="008D0CD4">
      <w:pPr>
        <w:spacing w:line="360" w:lineRule="auto"/>
        <w:ind w:firstLine="709"/>
        <w:jc w:val="both"/>
      </w:pPr>
      <w:r w:rsidRPr="008D0CD4">
        <w:t xml:space="preserve">Gross, J., Richards, J., &amp; John, O. (2006). </w:t>
      </w:r>
      <w:r w:rsidRPr="008D0CD4">
        <w:rPr>
          <w:i/>
          <w:iCs/>
        </w:rPr>
        <w:t>EMOTION REGULATION IN EVERYDAY LIFE</w:t>
      </w:r>
      <w:r w:rsidRPr="008D0CD4">
        <w:t>. https://www.wisebrain.org/media/Papers/EmotRegDaily%20Life.pdf</w:t>
      </w:r>
    </w:p>
    <w:p w14:paraId="36A3D188" w14:textId="77777777" w:rsidR="008D0CD4" w:rsidRPr="008D0CD4" w:rsidRDefault="008D0CD4" w:rsidP="008D0CD4">
      <w:pPr>
        <w:spacing w:line="360" w:lineRule="auto"/>
        <w:ind w:firstLine="709"/>
        <w:jc w:val="both"/>
      </w:pPr>
      <w:proofErr w:type="spellStart"/>
      <w:r w:rsidRPr="008D0CD4">
        <w:t>Gustems-Carnicer</w:t>
      </w:r>
      <w:proofErr w:type="spellEnd"/>
      <w:r w:rsidRPr="008D0CD4">
        <w:t xml:space="preserve">, J., Calderón, C., &amp; Calderón-Garrido, D. (2019). Stress, coping strategies and academic achievement in teacher education students. </w:t>
      </w:r>
      <w:r w:rsidRPr="008D0CD4">
        <w:rPr>
          <w:i/>
          <w:iCs/>
        </w:rPr>
        <w:t>European Journal of Teacher Education</w:t>
      </w:r>
      <w:r w:rsidRPr="008D0CD4">
        <w:t xml:space="preserve">, </w:t>
      </w:r>
      <w:r w:rsidRPr="008D0CD4">
        <w:rPr>
          <w:i/>
          <w:iCs/>
        </w:rPr>
        <w:t>42</w:t>
      </w:r>
      <w:r w:rsidRPr="008D0CD4">
        <w:t>(3), 375–390. https://doi.org/10.1080/02619768.2019.1576629</w:t>
      </w:r>
    </w:p>
    <w:p w14:paraId="45AA21F4" w14:textId="77777777" w:rsidR="008D0CD4" w:rsidRPr="006062DE" w:rsidRDefault="008D0CD4" w:rsidP="006062DE">
      <w:pPr>
        <w:spacing w:line="360" w:lineRule="auto"/>
        <w:ind w:firstLine="709"/>
        <w:jc w:val="both"/>
      </w:pPr>
      <w:r w:rsidRPr="006062DE">
        <w:t xml:space="preserve">Hattie, J. (1992). Self-concept. Hillsdale, NJ, Erlbaum. </w:t>
      </w:r>
      <w:hyperlink r:id="rId20" w:history="1">
        <w:r w:rsidRPr="006062DE">
          <w:rPr>
            <w:rStyle w:val="Hyperlink"/>
          </w:rPr>
          <w:t>https://books.google.bg/books/about/Self_Concept.html?id=Vh0BAwAAQBAJ&amp;redir_esc=y</w:t>
        </w:r>
      </w:hyperlink>
    </w:p>
    <w:p w14:paraId="2AE5556C" w14:textId="77777777" w:rsidR="008D0CD4" w:rsidRPr="006062DE" w:rsidRDefault="008D0CD4" w:rsidP="006062DE">
      <w:pPr>
        <w:spacing w:line="360" w:lineRule="auto"/>
        <w:ind w:firstLine="709"/>
        <w:jc w:val="both"/>
      </w:pPr>
      <w:proofErr w:type="spellStart"/>
      <w:r w:rsidRPr="006062DE">
        <w:t>Heinonen</w:t>
      </w:r>
      <w:proofErr w:type="spellEnd"/>
      <w:r w:rsidRPr="006062DE">
        <w:t xml:space="preserve">, K., Räikkönen, K., &amp; </w:t>
      </w:r>
      <w:proofErr w:type="spellStart"/>
      <w:r w:rsidRPr="006062DE">
        <w:t>Keltikangas-Järvinen</w:t>
      </w:r>
      <w:proofErr w:type="spellEnd"/>
      <w:r w:rsidRPr="006062DE">
        <w:t xml:space="preserve">, L. (2018). Self-esteem in early and late adolescence predicts dispositional optimism-pessimism in adulthood: a 21-year longitudinal study. Personality and Individual Differences, 39, 511-521. </w:t>
      </w:r>
      <w:proofErr w:type="spellStart"/>
      <w:r w:rsidRPr="006062DE">
        <w:t>Достъпно</w:t>
      </w:r>
      <w:proofErr w:type="spellEnd"/>
      <w:r w:rsidRPr="006062DE">
        <w:t xml:space="preserve"> </w:t>
      </w:r>
      <w:proofErr w:type="spellStart"/>
      <w:r w:rsidRPr="006062DE">
        <w:t>на</w:t>
      </w:r>
      <w:proofErr w:type="spellEnd"/>
      <w:r w:rsidRPr="006062DE">
        <w:t xml:space="preserve"> </w:t>
      </w:r>
      <w:hyperlink r:id="rId21" w:history="1">
        <w:r w:rsidRPr="006062DE">
          <w:rPr>
            <w:rStyle w:val="Hyperlink"/>
          </w:rPr>
          <w:t>https://www.researchgate.net/publication/222369752_Self-</w:t>
        </w:r>
        <w:r w:rsidRPr="006062DE">
          <w:rPr>
            <w:rStyle w:val="Hyperlink"/>
          </w:rPr>
          <w:lastRenderedPageBreak/>
          <w:t>esteem_in_early_and_late_adolescence_predicts_dispositional_optimism-pessimism_in_adulthood_A_21-year_longitudinal_study</w:t>
        </w:r>
      </w:hyperlink>
    </w:p>
    <w:p w14:paraId="3B0AEA86" w14:textId="77777777" w:rsidR="008D0CD4" w:rsidRPr="006062DE" w:rsidRDefault="008D0CD4" w:rsidP="006062DE">
      <w:pPr>
        <w:spacing w:line="360" w:lineRule="auto"/>
        <w:ind w:firstLine="709"/>
        <w:jc w:val="both"/>
      </w:pPr>
      <w:proofErr w:type="spellStart"/>
      <w:r w:rsidRPr="006062DE">
        <w:t>Herrity</w:t>
      </w:r>
      <w:proofErr w:type="spellEnd"/>
      <w:r w:rsidRPr="006062DE">
        <w:t xml:space="preserve">, J. (2019, March 15). </w:t>
      </w:r>
      <w:r w:rsidRPr="006062DE">
        <w:rPr>
          <w:i/>
          <w:iCs/>
        </w:rPr>
        <w:t>Social skills: Definition and examples | indeed.com</w:t>
      </w:r>
      <w:r w:rsidRPr="006062DE">
        <w:t>. Indeed.com. https://www.indeed.com/career-advice/career-development/social-skills</w:t>
      </w:r>
    </w:p>
    <w:p w14:paraId="2CD3EBCD" w14:textId="77777777" w:rsidR="008D0CD4" w:rsidRPr="00A07F04" w:rsidRDefault="008D0CD4" w:rsidP="00A07F04">
      <w:pPr>
        <w:spacing w:line="360" w:lineRule="auto"/>
        <w:ind w:firstLine="709"/>
        <w:jc w:val="both"/>
        <w:rPr>
          <w:lang w:val="bg-BG"/>
        </w:rPr>
      </w:pPr>
      <w:r w:rsidRPr="00A07F04">
        <w:rPr>
          <w:lang w:val="bg-BG"/>
        </w:rPr>
        <w:t xml:space="preserve">  Holden, Robert. (1998). Stress Busters: 101 Ways to Inner Calm. Thorsons, https://books.google.com/books/about/Stress_Busters.html?id=iUeAzQEACAAJ</w:t>
      </w:r>
    </w:p>
    <w:p w14:paraId="5909D822" w14:textId="77777777" w:rsidR="008D0CD4" w:rsidRPr="006062DE" w:rsidRDefault="008D0CD4" w:rsidP="006062DE">
      <w:pPr>
        <w:spacing w:line="360" w:lineRule="auto"/>
        <w:ind w:firstLine="709"/>
        <w:jc w:val="both"/>
      </w:pPr>
      <w:proofErr w:type="spellStart"/>
      <w:r w:rsidRPr="006062DE">
        <w:t>Hristova</w:t>
      </w:r>
      <w:proofErr w:type="spellEnd"/>
      <w:r w:rsidRPr="006062DE">
        <w:t xml:space="preserve">, А., </w:t>
      </w:r>
      <w:proofErr w:type="spellStart"/>
      <w:r w:rsidRPr="006062DE">
        <w:t>Nacheva</w:t>
      </w:r>
      <w:proofErr w:type="spellEnd"/>
      <w:r w:rsidRPr="006062DE">
        <w:t xml:space="preserve">, I., Andreev, B. (2017). </w:t>
      </w:r>
      <w:proofErr w:type="spellStart"/>
      <w:r w:rsidRPr="006062DE">
        <w:t>Optimistichni</w:t>
      </w:r>
      <w:proofErr w:type="spellEnd"/>
      <w:r w:rsidRPr="006062DE">
        <w:t xml:space="preserve"> I </w:t>
      </w:r>
      <w:proofErr w:type="spellStart"/>
      <w:r w:rsidRPr="006062DE">
        <w:t>pesimistichni</w:t>
      </w:r>
      <w:proofErr w:type="spellEnd"/>
      <w:r w:rsidRPr="006062DE">
        <w:t xml:space="preserve"> </w:t>
      </w:r>
      <w:proofErr w:type="spellStart"/>
      <w:r w:rsidRPr="006062DE">
        <w:t>naglasi</w:t>
      </w:r>
      <w:proofErr w:type="spellEnd"/>
      <w:r w:rsidRPr="006062DE">
        <w:t xml:space="preserve"> v </w:t>
      </w:r>
      <w:proofErr w:type="spellStart"/>
      <w:r w:rsidRPr="006062DE">
        <w:t>socialen</w:t>
      </w:r>
      <w:proofErr w:type="spellEnd"/>
      <w:r w:rsidRPr="006062DE">
        <w:t xml:space="preserve"> </w:t>
      </w:r>
      <w:proofErr w:type="spellStart"/>
      <w:r w:rsidRPr="006062DE">
        <w:t>kontekst</w:t>
      </w:r>
      <w:proofErr w:type="spellEnd"/>
      <w:r w:rsidRPr="006062DE">
        <w:t>. [Optimistic and pessimistic attitudes in the social context]. Psychological Research, Volume 20, Number 2, pp. 261-285. https://www.researchgate.net/profile/Ilina_Nacheva/publication/330901302_Optimisticni_i_pesimisticni_naglasi_v_socialen_kontekst/links/5e577065299bf1bdb83e6aca/Optimisticni-i-pesimisticni-naglasi-v-socialen-kontekst.pdf</w:t>
      </w:r>
    </w:p>
    <w:p w14:paraId="69B58730" w14:textId="77777777" w:rsidR="008D0CD4" w:rsidRPr="006062DE" w:rsidRDefault="008D0CD4" w:rsidP="006062DE">
      <w:pPr>
        <w:spacing w:line="360" w:lineRule="auto"/>
        <w:ind w:firstLine="709"/>
        <w:jc w:val="both"/>
      </w:pPr>
      <w:r w:rsidRPr="006062DE">
        <w:t xml:space="preserve">Judge, T. A., </w:t>
      </w:r>
      <w:proofErr w:type="spellStart"/>
      <w:r w:rsidRPr="006062DE">
        <w:t>Erez</w:t>
      </w:r>
      <w:proofErr w:type="spellEnd"/>
      <w:r w:rsidRPr="006062DE">
        <w:t xml:space="preserve">, A., Bono, J. E., &amp; </w:t>
      </w:r>
      <w:proofErr w:type="spellStart"/>
      <w:r w:rsidRPr="006062DE">
        <w:t>Thoresen</w:t>
      </w:r>
      <w:proofErr w:type="spellEnd"/>
      <w:r w:rsidRPr="006062DE">
        <w:t xml:space="preserve">, C. J. (2002). Are measures of self-esteem, neuroticism, locus of control, and generalized self-efficacy indicators of a common core construct? </w:t>
      </w:r>
      <w:r w:rsidRPr="006062DE">
        <w:rPr>
          <w:i/>
          <w:iCs/>
        </w:rPr>
        <w:t>Journal of Personality and Social Psychology</w:t>
      </w:r>
      <w:r w:rsidRPr="006062DE">
        <w:t xml:space="preserve">, </w:t>
      </w:r>
      <w:r w:rsidRPr="006062DE">
        <w:rPr>
          <w:i/>
          <w:iCs/>
        </w:rPr>
        <w:t>83</w:t>
      </w:r>
      <w:r w:rsidRPr="006062DE">
        <w:t>(3), 693–710. https://doi.org/10.1037/0022-3514.83.3.693</w:t>
      </w:r>
    </w:p>
    <w:p w14:paraId="7410196C" w14:textId="77777777" w:rsidR="008D0CD4" w:rsidRPr="008D0CD4" w:rsidRDefault="008D0CD4" w:rsidP="008D0CD4">
      <w:pPr>
        <w:spacing w:line="360" w:lineRule="auto"/>
        <w:ind w:firstLine="709"/>
        <w:jc w:val="both"/>
      </w:pPr>
      <w:r w:rsidRPr="008D0CD4">
        <w:t xml:space="preserve">Kane, G. C., </w:t>
      </w:r>
      <w:proofErr w:type="spellStart"/>
      <w:r w:rsidRPr="008D0CD4">
        <w:t>Alavi</w:t>
      </w:r>
      <w:proofErr w:type="spellEnd"/>
      <w:r w:rsidRPr="008D0CD4">
        <w:t xml:space="preserve">, M., </w:t>
      </w:r>
      <w:proofErr w:type="spellStart"/>
      <w:r w:rsidRPr="008D0CD4">
        <w:t>Labianca</w:t>
      </w:r>
      <w:proofErr w:type="spellEnd"/>
      <w:r w:rsidRPr="008D0CD4">
        <w:t xml:space="preserve">, G. (Joe), &amp; </w:t>
      </w:r>
      <w:proofErr w:type="spellStart"/>
      <w:r w:rsidRPr="008D0CD4">
        <w:t>Borgatti</w:t>
      </w:r>
      <w:proofErr w:type="spellEnd"/>
      <w:r w:rsidRPr="008D0CD4">
        <w:t xml:space="preserve">, S. P. (2014). What’s Different about Social Media Networks? A Framework and Research Agenda. </w:t>
      </w:r>
      <w:r w:rsidRPr="008D0CD4">
        <w:rPr>
          <w:i/>
          <w:iCs/>
        </w:rPr>
        <w:t>MIS Quarterly</w:t>
      </w:r>
      <w:r w:rsidRPr="008D0CD4">
        <w:t xml:space="preserve">, </w:t>
      </w:r>
      <w:r w:rsidRPr="008D0CD4">
        <w:rPr>
          <w:i/>
          <w:iCs/>
        </w:rPr>
        <w:t>38</w:t>
      </w:r>
      <w:r w:rsidRPr="008D0CD4">
        <w:t>(1), 274–304. https://doi.org/10.25300/misq/2014/38.1.13</w:t>
      </w:r>
    </w:p>
    <w:p w14:paraId="28AC2E09" w14:textId="77777777" w:rsidR="008D0CD4" w:rsidRPr="008D0CD4" w:rsidRDefault="008D0CD4" w:rsidP="008D0CD4">
      <w:pPr>
        <w:spacing w:line="360" w:lineRule="auto"/>
        <w:ind w:firstLine="709"/>
        <w:jc w:val="both"/>
      </w:pPr>
      <w:r w:rsidRPr="008D0CD4">
        <w:t xml:space="preserve">Kapoor, K. K., </w:t>
      </w:r>
      <w:proofErr w:type="spellStart"/>
      <w:r w:rsidRPr="008D0CD4">
        <w:t>Tamilmani</w:t>
      </w:r>
      <w:proofErr w:type="spellEnd"/>
      <w:r w:rsidRPr="008D0CD4">
        <w:t xml:space="preserve">, K., Rana, N. P., Patil, P., Dwivedi, Y. K., &amp; </w:t>
      </w:r>
      <w:proofErr w:type="spellStart"/>
      <w:r w:rsidRPr="008D0CD4">
        <w:t>Nerur</w:t>
      </w:r>
      <w:proofErr w:type="spellEnd"/>
      <w:r w:rsidRPr="008D0CD4">
        <w:t xml:space="preserve">, S. (2017). Advances in Social Media Research: Past, Present and Future. </w:t>
      </w:r>
      <w:r w:rsidRPr="008D0CD4">
        <w:rPr>
          <w:i/>
          <w:iCs/>
        </w:rPr>
        <w:t>Information Systems Frontiers</w:t>
      </w:r>
      <w:r w:rsidRPr="008D0CD4">
        <w:t xml:space="preserve">, </w:t>
      </w:r>
      <w:r w:rsidRPr="008D0CD4">
        <w:rPr>
          <w:i/>
          <w:iCs/>
        </w:rPr>
        <w:t>20</w:t>
      </w:r>
      <w:r w:rsidRPr="008D0CD4">
        <w:t>(3), 531–558. Springer. https://link.springer.com/article/10.1007/s10796-017-9810-y</w:t>
      </w:r>
    </w:p>
    <w:p w14:paraId="706ED506" w14:textId="77777777" w:rsidR="008D0CD4" w:rsidRPr="008D0CD4" w:rsidRDefault="008D0CD4" w:rsidP="008D0CD4">
      <w:pPr>
        <w:spacing w:line="360" w:lineRule="auto"/>
        <w:ind w:firstLine="709"/>
        <w:jc w:val="both"/>
      </w:pPr>
      <w:r w:rsidRPr="008D0CD4">
        <w:t xml:space="preserve">Kenton, W. (2022, February 27). </w:t>
      </w:r>
      <w:r w:rsidRPr="008D0CD4">
        <w:rPr>
          <w:i/>
          <w:iCs/>
        </w:rPr>
        <w:t>What Is Social Networking?</w:t>
      </w:r>
      <w:r w:rsidRPr="008D0CD4">
        <w:t xml:space="preserve"> Investopedia. https://www.investopedia.com/terms/s/social-networking.asp</w:t>
      </w:r>
    </w:p>
    <w:p w14:paraId="66EF4B80" w14:textId="77777777" w:rsidR="008D0CD4" w:rsidRPr="006062DE" w:rsidRDefault="008D0CD4" w:rsidP="006062DE">
      <w:pPr>
        <w:spacing w:line="360" w:lineRule="auto"/>
        <w:ind w:firstLine="709"/>
        <w:jc w:val="both"/>
      </w:pPr>
      <w:proofErr w:type="spellStart"/>
      <w:r w:rsidRPr="006062DE">
        <w:t>Kihlstrom</w:t>
      </w:r>
      <w:proofErr w:type="spellEnd"/>
      <w:r w:rsidRPr="006062DE">
        <w:t xml:space="preserve">, J. F., &amp; Cantor, N. (1984). Mental Representations of the Self. </w:t>
      </w:r>
      <w:r w:rsidRPr="006062DE">
        <w:rPr>
          <w:i/>
          <w:iCs/>
        </w:rPr>
        <w:t>Advances in Experimental Social Psychology</w:t>
      </w:r>
      <w:r w:rsidRPr="006062DE">
        <w:t xml:space="preserve">, </w:t>
      </w:r>
      <w:r w:rsidRPr="006062DE">
        <w:rPr>
          <w:i/>
          <w:iCs/>
        </w:rPr>
        <w:t>17</w:t>
      </w:r>
      <w:r w:rsidRPr="006062DE">
        <w:t>, 1–47. https://doi.org/10.1016/s0065-2601(08)60117-3</w:t>
      </w:r>
    </w:p>
    <w:p w14:paraId="05306550" w14:textId="77777777" w:rsidR="008D0CD4" w:rsidRPr="008D0CD4" w:rsidRDefault="008D0CD4" w:rsidP="008D0CD4">
      <w:pPr>
        <w:spacing w:line="360" w:lineRule="auto"/>
        <w:ind w:firstLine="709"/>
        <w:jc w:val="both"/>
      </w:pPr>
      <w:proofErr w:type="spellStart"/>
      <w:r w:rsidRPr="008D0CD4">
        <w:t>Lannin</w:t>
      </w:r>
      <w:proofErr w:type="spellEnd"/>
      <w:r w:rsidRPr="008D0CD4">
        <w:t xml:space="preserve">, D. G., </w:t>
      </w:r>
      <w:proofErr w:type="spellStart"/>
      <w:r w:rsidRPr="008D0CD4">
        <w:t>Guyll</w:t>
      </w:r>
      <w:proofErr w:type="spellEnd"/>
      <w:r w:rsidRPr="008D0CD4">
        <w:t xml:space="preserve">, M., Cornish, M. A., Vogel, D. L., &amp; </w:t>
      </w:r>
      <w:proofErr w:type="spellStart"/>
      <w:r w:rsidRPr="008D0CD4">
        <w:t>Madon</w:t>
      </w:r>
      <w:proofErr w:type="spellEnd"/>
      <w:r w:rsidRPr="008D0CD4">
        <w:t xml:space="preserve">, S. (2018). The Importance of </w:t>
      </w:r>
      <w:proofErr w:type="spellStart"/>
      <w:r w:rsidRPr="008D0CD4">
        <w:t>Counseling</w:t>
      </w:r>
      <w:proofErr w:type="spellEnd"/>
      <w:r w:rsidRPr="008D0CD4">
        <w:t xml:space="preserve"> Self-efficacy: Physiologic Stress in Student Helpers. </w:t>
      </w:r>
      <w:r w:rsidRPr="008D0CD4">
        <w:rPr>
          <w:i/>
          <w:iCs/>
        </w:rPr>
        <w:t>Journal of College Student Psychotherapy</w:t>
      </w:r>
      <w:r w:rsidRPr="008D0CD4">
        <w:t xml:space="preserve">, </w:t>
      </w:r>
      <w:r w:rsidRPr="008D0CD4">
        <w:rPr>
          <w:i/>
          <w:iCs/>
        </w:rPr>
        <w:t>33</w:t>
      </w:r>
      <w:r w:rsidRPr="008D0CD4">
        <w:t>(1), 14–24. https://doi.org/10.1080/87568225.2018.1424598</w:t>
      </w:r>
    </w:p>
    <w:p w14:paraId="2CAB728C" w14:textId="77777777" w:rsidR="008D0CD4" w:rsidRPr="00A07F04" w:rsidRDefault="008D0CD4" w:rsidP="00A07F04">
      <w:pPr>
        <w:spacing w:line="360" w:lineRule="auto"/>
        <w:ind w:firstLine="709"/>
        <w:jc w:val="both"/>
        <w:rPr>
          <w:lang w:val="bg-BG"/>
        </w:rPr>
      </w:pPr>
      <w:r w:rsidRPr="00A07F04">
        <w:rPr>
          <w:lang w:val="bg-BG"/>
        </w:rPr>
        <w:t xml:space="preserve">  Lazarus, R.S. (1999). Stress and Emotion: A New Synthesis. Free Association Books, Достъпно на https://books.google.bg/books/about/Stress_and_Emotion.html?id=5pb-RAAACAAJ&amp;redir_esc=y</w:t>
      </w:r>
    </w:p>
    <w:p w14:paraId="48563F73" w14:textId="77777777" w:rsidR="008D0CD4" w:rsidRPr="006062DE" w:rsidRDefault="008D0CD4" w:rsidP="006062DE">
      <w:pPr>
        <w:spacing w:line="360" w:lineRule="auto"/>
        <w:ind w:firstLine="709"/>
        <w:jc w:val="both"/>
      </w:pPr>
      <w:r w:rsidRPr="006062DE">
        <w:lastRenderedPageBreak/>
        <w:t xml:space="preserve">Lynch, J., </w:t>
      </w:r>
      <w:proofErr w:type="spellStart"/>
      <w:r w:rsidRPr="006062DE">
        <w:t>D’Alton</w:t>
      </w:r>
      <w:proofErr w:type="spellEnd"/>
      <w:r w:rsidRPr="006062DE">
        <w:t xml:space="preserve">, P., &amp; Gaynor, K. (2022). Evaluating the role of perceived injustice in mental health outcomes in cervical cancer care. </w:t>
      </w:r>
      <w:r w:rsidRPr="006062DE">
        <w:rPr>
          <w:i/>
          <w:iCs/>
        </w:rPr>
        <w:t>Supportive Care in Cancer</w:t>
      </w:r>
      <w:r w:rsidRPr="006062DE">
        <w:t>. https://doi.org/10.1007/s00520-022-07060-z</w:t>
      </w:r>
    </w:p>
    <w:p w14:paraId="2FCCE968" w14:textId="77777777" w:rsidR="008D0CD4" w:rsidRPr="006062DE" w:rsidRDefault="008D0CD4" w:rsidP="006062DE">
      <w:pPr>
        <w:spacing w:line="360" w:lineRule="auto"/>
        <w:ind w:firstLine="709"/>
        <w:jc w:val="both"/>
      </w:pPr>
      <w:r w:rsidRPr="006062DE">
        <w:t xml:space="preserve">Lyubomirsky. S., </w:t>
      </w:r>
      <w:proofErr w:type="spellStart"/>
      <w:r w:rsidRPr="006062DE">
        <w:t>Tkach</w:t>
      </w:r>
      <w:proofErr w:type="spellEnd"/>
      <w:r w:rsidRPr="006062DE">
        <w:t xml:space="preserve">, C., &amp; </w:t>
      </w:r>
      <w:proofErr w:type="spellStart"/>
      <w:r w:rsidRPr="006062DE">
        <w:t>Dimatteo</w:t>
      </w:r>
      <w:proofErr w:type="spellEnd"/>
      <w:r w:rsidRPr="006062DE">
        <w:t xml:space="preserve">, M. R. (2006). What are the differences between happiness and self-esteem? Social Indicators Research, 78, 363-404. </w:t>
      </w:r>
      <w:proofErr w:type="spellStart"/>
      <w:r w:rsidRPr="006062DE">
        <w:t>Достъпно</w:t>
      </w:r>
      <w:proofErr w:type="spellEnd"/>
      <w:r w:rsidRPr="006062DE">
        <w:t xml:space="preserve"> </w:t>
      </w:r>
      <w:proofErr w:type="spellStart"/>
      <w:r w:rsidRPr="006062DE">
        <w:t>на</w:t>
      </w:r>
      <w:proofErr w:type="spellEnd"/>
      <w:r w:rsidRPr="006062DE">
        <w:t xml:space="preserve"> </w:t>
      </w:r>
      <w:proofErr w:type="gramStart"/>
      <w:r w:rsidRPr="006062DE">
        <w:t>https://pdfs.semanticscholar.org/0ef9/42afa2080d60b026c9b445f50b57b2157e9b.pdf‘</w:t>
      </w:r>
      <w:proofErr w:type="gramEnd"/>
      <w:r w:rsidRPr="006062DE">
        <w:t xml:space="preserve"> </w:t>
      </w:r>
    </w:p>
    <w:p w14:paraId="63231152" w14:textId="77777777" w:rsidR="008D0CD4" w:rsidRPr="006062DE" w:rsidRDefault="008D0CD4" w:rsidP="006062DE">
      <w:pPr>
        <w:spacing w:line="360" w:lineRule="auto"/>
        <w:ind w:firstLine="709"/>
        <w:jc w:val="both"/>
      </w:pPr>
      <w:r w:rsidRPr="006062DE">
        <w:t xml:space="preserve">  Lyubomirsky. S., </w:t>
      </w:r>
      <w:proofErr w:type="spellStart"/>
      <w:r w:rsidRPr="006062DE">
        <w:t>Tkach</w:t>
      </w:r>
      <w:proofErr w:type="spellEnd"/>
      <w:r w:rsidRPr="006062DE">
        <w:t xml:space="preserve">, C., &amp; </w:t>
      </w:r>
      <w:proofErr w:type="spellStart"/>
      <w:r w:rsidRPr="006062DE">
        <w:t>Dimatteo</w:t>
      </w:r>
      <w:proofErr w:type="spellEnd"/>
      <w:r w:rsidRPr="006062DE">
        <w:t xml:space="preserve">, M. R. (2016). What are the differences between happiness and self-esteem? Social Indicators Research, 78, 363-404. </w:t>
      </w:r>
      <w:proofErr w:type="spellStart"/>
      <w:r w:rsidRPr="006062DE">
        <w:t>Достъпно</w:t>
      </w:r>
      <w:proofErr w:type="spellEnd"/>
      <w:r w:rsidRPr="006062DE">
        <w:t xml:space="preserve"> </w:t>
      </w:r>
      <w:proofErr w:type="spellStart"/>
      <w:r w:rsidRPr="006062DE">
        <w:t>на</w:t>
      </w:r>
      <w:proofErr w:type="spellEnd"/>
      <w:r w:rsidRPr="006062DE">
        <w:t xml:space="preserve"> https://pdfs.semanticscholar.org/0ef9/42afa2080d60b026c9b445f50b57b2157e9b.pdf</w:t>
      </w:r>
    </w:p>
    <w:p w14:paraId="535C6F1F" w14:textId="77777777" w:rsidR="008D0CD4" w:rsidRPr="006062DE" w:rsidRDefault="008D0CD4" w:rsidP="006062DE">
      <w:pPr>
        <w:spacing w:line="360" w:lineRule="auto"/>
        <w:ind w:firstLine="709"/>
        <w:jc w:val="both"/>
      </w:pPr>
      <w:proofErr w:type="spellStart"/>
      <w:r w:rsidRPr="006062DE">
        <w:t>Malbi</w:t>
      </w:r>
      <w:proofErr w:type="spellEnd"/>
      <w:r w:rsidRPr="006062DE">
        <w:t xml:space="preserve">, R. S., &amp; Reasoner, R. W. (2000). Self-Esteem, Enhancing. Kuala Lumpur: Self-Esteem Seminars </w:t>
      </w:r>
      <w:proofErr w:type="spellStart"/>
      <w:r w:rsidRPr="006062DE">
        <w:t>Sdn</w:t>
      </w:r>
      <w:proofErr w:type="spellEnd"/>
      <w:r w:rsidRPr="006062DE">
        <w:t xml:space="preserve">. Bhd. </w:t>
      </w:r>
      <w:proofErr w:type="spellStart"/>
      <w:r w:rsidRPr="006062DE">
        <w:t>Достъпно</w:t>
      </w:r>
      <w:proofErr w:type="spellEnd"/>
      <w:r w:rsidRPr="006062DE">
        <w:t xml:space="preserve"> </w:t>
      </w:r>
      <w:proofErr w:type="spellStart"/>
      <w:r w:rsidRPr="006062DE">
        <w:t>на</w:t>
      </w:r>
      <w:proofErr w:type="spellEnd"/>
      <w:r w:rsidRPr="006062DE">
        <w:t xml:space="preserve"> </w:t>
      </w:r>
      <w:proofErr w:type="gramStart"/>
      <w:r w:rsidRPr="006062DE">
        <w:t>https://www.researchgate.net/publication/254896618_Self_Esteem_Gender_and_Academic_Achievement_of_Undergraduate_Students‘</w:t>
      </w:r>
      <w:proofErr w:type="gramEnd"/>
      <w:r w:rsidRPr="006062DE">
        <w:t xml:space="preserve"> </w:t>
      </w:r>
    </w:p>
    <w:p w14:paraId="1C1FED87" w14:textId="77777777" w:rsidR="008D0CD4" w:rsidRPr="006062DE" w:rsidRDefault="008D0CD4" w:rsidP="006062DE">
      <w:pPr>
        <w:spacing w:line="360" w:lineRule="auto"/>
        <w:ind w:firstLine="709"/>
        <w:jc w:val="both"/>
      </w:pPr>
      <w:proofErr w:type="spellStart"/>
      <w:r w:rsidRPr="006062DE">
        <w:t>Malbi</w:t>
      </w:r>
      <w:proofErr w:type="spellEnd"/>
      <w:r w:rsidRPr="006062DE">
        <w:t xml:space="preserve">, R. S., &amp; Reasoner, R. W. (2000). Self-Esteem, Enhancing. Kuala Lumpur: Self-Esteem Seminars </w:t>
      </w:r>
      <w:proofErr w:type="spellStart"/>
      <w:r w:rsidRPr="006062DE">
        <w:t>Sdn</w:t>
      </w:r>
      <w:proofErr w:type="spellEnd"/>
      <w:r w:rsidRPr="006062DE">
        <w:t xml:space="preserve">. Bhd. </w:t>
      </w:r>
      <w:proofErr w:type="spellStart"/>
      <w:r w:rsidRPr="006062DE">
        <w:t>Достъпно</w:t>
      </w:r>
      <w:proofErr w:type="spellEnd"/>
      <w:r w:rsidRPr="006062DE">
        <w:t xml:space="preserve"> </w:t>
      </w:r>
      <w:proofErr w:type="spellStart"/>
      <w:r w:rsidRPr="006062DE">
        <w:t>на</w:t>
      </w:r>
      <w:proofErr w:type="spellEnd"/>
      <w:r w:rsidRPr="006062DE">
        <w:t xml:space="preserve"> https://www.researchgate.net/publication/254896618_Self_Esteem_Gender_and_Academic_Achievement_of_Undergraduate_Students</w:t>
      </w:r>
    </w:p>
    <w:p w14:paraId="0FE811CA" w14:textId="77777777" w:rsidR="008D0CD4" w:rsidRPr="008D0CD4" w:rsidRDefault="008D0CD4" w:rsidP="008D0CD4">
      <w:pPr>
        <w:spacing w:line="360" w:lineRule="auto"/>
        <w:ind w:firstLine="709"/>
        <w:jc w:val="both"/>
      </w:pPr>
      <w:r w:rsidRPr="008D0CD4">
        <w:t xml:space="preserve">McLaughlin, K. A., </w:t>
      </w:r>
      <w:proofErr w:type="spellStart"/>
      <w:r w:rsidRPr="008D0CD4">
        <w:t>Garrad</w:t>
      </w:r>
      <w:proofErr w:type="spellEnd"/>
      <w:r w:rsidRPr="008D0CD4">
        <w:t xml:space="preserve">, M. C., &amp; Somerville, L. H. (2015). What develops during emotional development? A component process approach to identifying sources of psychopathology risk in adolescence. </w:t>
      </w:r>
      <w:r w:rsidRPr="008D0CD4">
        <w:rPr>
          <w:i/>
          <w:iCs/>
        </w:rPr>
        <w:t>Emotions</w:t>
      </w:r>
      <w:r w:rsidRPr="008D0CD4">
        <w:t xml:space="preserve">, </w:t>
      </w:r>
      <w:r w:rsidRPr="008D0CD4">
        <w:rPr>
          <w:i/>
          <w:iCs/>
        </w:rPr>
        <w:t>17</w:t>
      </w:r>
      <w:r w:rsidRPr="008D0CD4">
        <w:t>(4), 403–410. https://doi.org/10.31887/dcns.2015.17.4/kmclaughlin</w:t>
      </w:r>
    </w:p>
    <w:p w14:paraId="54FF1945" w14:textId="77777777" w:rsidR="008D0CD4" w:rsidRPr="006062DE" w:rsidRDefault="008D0CD4" w:rsidP="006062DE">
      <w:pPr>
        <w:spacing w:line="360" w:lineRule="auto"/>
        <w:ind w:firstLine="709"/>
        <w:jc w:val="both"/>
      </w:pPr>
      <w:r w:rsidRPr="006062DE">
        <w:t>Mead, G.H. (1934). Mind, </w:t>
      </w:r>
      <w:r w:rsidRPr="006062DE">
        <w:rPr>
          <w:i/>
          <w:iCs/>
        </w:rPr>
        <w:t>Self, and Society</w:t>
      </w:r>
      <w:r w:rsidRPr="006062DE">
        <w:t xml:space="preserve">. Chicago: University of Chicago Press. </w:t>
      </w:r>
      <w:hyperlink r:id="rId22" w:history="1">
        <w:r w:rsidRPr="006062DE">
          <w:rPr>
            <w:rStyle w:val="Hyperlink"/>
          </w:rPr>
          <w:t>https://press.uchicago.edu/ucp/books/book/chicago/M/bo20099389.html</w:t>
        </w:r>
      </w:hyperlink>
    </w:p>
    <w:p w14:paraId="59795052" w14:textId="77777777" w:rsidR="008D0CD4" w:rsidRPr="008D0CD4" w:rsidRDefault="008D0CD4" w:rsidP="008D0CD4">
      <w:pPr>
        <w:spacing w:line="360" w:lineRule="auto"/>
        <w:ind w:firstLine="709"/>
        <w:jc w:val="both"/>
      </w:pPr>
      <w:r w:rsidRPr="008D0CD4">
        <w:t xml:space="preserve">Medaglia, R. (2019). </w:t>
      </w:r>
      <w:r w:rsidRPr="008D0CD4">
        <w:rPr>
          <w:i/>
          <w:iCs/>
        </w:rPr>
        <w:t>Characteristics Of Social Networking Services.</w:t>
      </w:r>
      <w:r w:rsidRPr="008D0CD4">
        <w:t xml:space="preserve"> ResearchGate. https://www.researchgate.net/publication/221215678_Characteristics_Of_Social_Networking_Services</w:t>
      </w:r>
    </w:p>
    <w:p w14:paraId="1E0B34FB" w14:textId="77777777" w:rsidR="008D0CD4" w:rsidRPr="008D0CD4" w:rsidRDefault="008D0CD4" w:rsidP="008D0CD4">
      <w:pPr>
        <w:spacing w:line="360" w:lineRule="auto"/>
        <w:ind w:firstLine="709"/>
        <w:jc w:val="both"/>
      </w:pPr>
      <w:proofErr w:type="spellStart"/>
      <w:r w:rsidRPr="008D0CD4">
        <w:t>Naragon</w:t>
      </w:r>
      <w:proofErr w:type="spellEnd"/>
      <w:r w:rsidRPr="008D0CD4">
        <w:t xml:space="preserve">-Gainey, K., McMahon, T. P., &amp; Chacko, T. P. (2017). The structure of common emotion regulation strategies: A meta-analytic examination. </w:t>
      </w:r>
      <w:r w:rsidRPr="008D0CD4">
        <w:rPr>
          <w:i/>
          <w:iCs/>
        </w:rPr>
        <w:t>Psychological Bulletin</w:t>
      </w:r>
      <w:r w:rsidRPr="008D0CD4">
        <w:t xml:space="preserve">, </w:t>
      </w:r>
      <w:r w:rsidRPr="008D0CD4">
        <w:rPr>
          <w:i/>
          <w:iCs/>
        </w:rPr>
        <w:t>143</w:t>
      </w:r>
      <w:r w:rsidRPr="008D0CD4">
        <w:t>(4), 384–427. https://doi.org/10.1037/bul0000093</w:t>
      </w:r>
    </w:p>
    <w:p w14:paraId="2EFC36D5" w14:textId="77777777" w:rsidR="008D0CD4" w:rsidRPr="006062DE" w:rsidRDefault="008D0CD4" w:rsidP="006062DE">
      <w:pPr>
        <w:spacing w:line="360" w:lineRule="auto"/>
        <w:ind w:firstLine="709"/>
        <w:jc w:val="both"/>
      </w:pPr>
      <w:r w:rsidRPr="006062DE">
        <w:t xml:space="preserve">Rosenberg, M. (1965). Rosenberg self-esteem survey. Society and adolescent self-image, Princeton, NJ: Princeton University Press, </w:t>
      </w:r>
      <w:proofErr w:type="spellStart"/>
      <w:r w:rsidRPr="006062DE">
        <w:t>Достъпно</w:t>
      </w:r>
      <w:proofErr w:type="spellEnd"/>
      <w:r w:rsidRPr="006062DE">
        <w:t xml:space="preserve"> </w:t>
      </w:r>
      <w:proofErr w:type="spellStart"/>
      <w:r w:rsidRPr="006062DE">
        <w:t>на</w:t>
      </w:r>
      <w:proofErr w:type="spellEnd"/>
      <w:r w:rsidRPr="006062DE">
        <w:t xml:space="preserve"> http://garfield.library.upenn.edu/classics1989/A1989T474800001.pdf</w:t>
      </w:r>
    </w:p>
    <w:p w14:paraId="1CD06552" w14:textId="77777777" w:rsidR="008D0CD4" w:rsidRPr="008D0CD4" w:rsidRDefault="008D0CD4" w:rsidP="008D0CD4">
      <w:pPr>
        <w:spacing w:line="360" w:lineRule="auto"/>
        <w:ind w:firstLine="709"/>
        <w:jc w:val="both"/>
      </w:pPr>
      <w:proofErr w:type="spellStart"/>
      <w:r w:rsidRPr="008D0CD4">
        <w:t>Şahin</w:t>
      </w:r>
      <w:proofErr w:type="spellEnd"/>
      <w:r w:rsidRPr="008D0CD4">
        <w:t xml:space="preserve">, F., &amp; </w:t>
      </w:r>
      <w:proofErr w:type="spellStart"/>
      <w:r w:rsidRPr="008D0CD4">
        <w:t>Çetin</w:t>
      </w:r>
      <w:proofErr w:type="spellEnd"/>
      <w:r w:rsidRPr="008D0CD4">
        <w:t xml:space="preserve">, F. (2017). The Mediating Role of General Self-Efficacy in the Relationship Between the Big Five Personality Traits and Perceived Stress: A Weekly </w:t>
      </w:r>
      <w:r w:rsidRPr="008D0CD4">
        <w:lastRenderedPageBreak/>
        <w:t xml:space="preserve">Assessment Study. </w:t>
      </w:r>
      <w:r w:rsidRPr="008D0CD4">
        <w:rPr>
          <w:i/>
          <w:iCs/>
        </w:rPr>
        <w:t>Psychological Studies</w:t>
      </w:r>
      <w:r w:rsidRPr="008D0CD4">
        <w:t xml:space="preserve">, </w:t>
      </w:r>
      <w:r w:rsidRPr="008D0CD4">
        <w:rPr>
          <w:i/>
          <w:iCs/>
        </w:rPr>
        <w:t>62</w:t>
      </w:r>
      <w:r w:rsidRPr="008D0CD4">
        <w:t>(1), 35–46. https://doi.org/10.1007/s12646-016-0382-6</w:t>
      </w:r>
    </w:p>
    <w:p w14:paraId="01CBA966" w14:textId="77777777" w:rsidR="008D0CD4" w:rsidRPr="008D0CD4" w:rsidRDefault="008D0CD4" w:rsidP="008D0CD4">
      <w:pPr>
        <w:spacing w:line="360" w:lineRule="auto"/>
        <w:ind w:firstLine="709"/>
        <w:jc w:val="both"/>
      </w:pPr>
      <w:r w:rsidRPr="008D0CD4">
        <w:t xml:space="preserve">Scholz, U., Gutiérrez Doña, B., Sud, S., &amp; Schwarzer, R. (2002). Is general self-efficacy a universal construct? </w:t>
      </w:r>
      <w:r w:rsidRPr="008D0CD4">
        <w:rPr>
          <w:i/>
          <w:iCs/>
        </w:rPr>
        <w:t>European Journal of Psychological Assessment</w:t>
      </w:r>
      <w:r w:rsidRPr="008D0CD4">
        <w:t xml:space="preserve">, </w:t>
      </w:r>
      <w:r w:rsidRPr="008D0CD4">
        <w:rPr>
          <w:i/>
          <w:iCs/>
        </w:rPr>
        <w:t>18</w:t>
      </w:r>
      <w:r w:rsidRPr="008D0CD4">
        <w:t>(3), 242–251. https://doi.org/10.1027//1015-5759.18.3.242</w:t>
      </w:r>
    </w:p>
    <w:p w14:paraId="7D2E60C7" w14:textId="77777777" w:rsidR="008D0CD4" w:rsidRPr="008D0CD4" w:rsidRDefault="008D0CD4" w:rsidP="008D0CD4">
      <w:pPr>
        <w:spacing w:line="360" w:lineRule="auto"/>
        <w:ind w:firstLine="709"/>
        <w:jc w:val="both"/>
      </w:pPr>
      <w:proofErr w:type="spellStart"/>
      <w:r w:rsidRPr="008D0CD4">
        <w:t>Schönfeld</w:t>
      </w:r>
      <w:proofErr w:type="spellEnd"/>
      <w:r w:rsidRPr="008D0CD4">
        <w:t xml:space="preserve">, P., </w:t>
      </w:r>
      <w:proofErr w:type="spellStart"/>
      <w:r w:rsidRPr="008D0CD4">
        <w:t>Brailovskaia</w:t>
      </w:r>
      <w:proofErr w:type="spellEnd"/>
      <w:r w:rsidRPr="008D0CD4">
        <w:t xml:space="preserve">, J., Zhang, X. C., &amp; </w:t>
      </w:r>
      <w:proofErr w:type="spellStart"/>
      <w:r w:rsidRPr="008D0CD4">
        <w:t>Margraf</w:t>
      </w:r>
      <w:proofErr w:type="spellEnd"/>
      <w:r w:rsidRPr="008D0CD4">
        <w:t xml:space="preserve">, J. (2019). Self-Efficacy as a Mechanism Linking Daily Stress to Mental Health in Students: A Three-Wave Cross-Lagged Study. </w:t>
      </w:r>
      <w:r w:rsidRPr="008D0CD4">
        <w:rPr>
          <w:i/>
          <w:iCs/>
        </w:rPr>
        <w:t>Psychological Reports</w:t>
      </w:r>
      <w:r w:rsidRPr="008D0CD4">
        <w:t xml:space="preserve">, </w:t>
      </w:r>
      <w:r w:rsidRPr="008D0CD4">
        <w:rPr>
          <w:i/>
          <w:iCs/>
        </w:rPr>
        <w:t>122</w:t>
      </w:r>
      <w:r w:rsidRPr="008D0CD4">
        <w:t>(6), 2074–2095. https://doi.org/10.1177/0033294118787496</w:t>
      </w:r>
    </w:p>
    <w:p w14:paraId="7743B15F" w14:textId="77777777" w:rsidR="008D0CD4" w:rsidRPr="006062DE" w:rsidRDefault="008D0CD4" w:rsidP="006062DE">
      <w:pPr>
        <w:spacing w:line="360" w:lineRule="auto"/>
        <w:ind w:firstLine="709"/>
        <w:jc w:val="both"/>
      </w:pPr>
      <w:r w:rsidRPr="006062DE">
        <w:rPr>
          <w:i/>
          <w:iCs/>
        </w:rPr>
        <w:t xml:space="preserve">Self-Esteem - an </w:t>
      </w:r>
      <w:proofErr w:type="gramStart"/>
      <w:r w:rsidRPr="006062DE">
        <w:rPr>
          <w:i/>
          <w:iCs/>
        </w:rPr>
        <w:t xml:space="preserve">overview </w:t>
      </w:r>
      <w:r w:rsidRPr="006062DE">
        <w:t>.</w:t>
      </w:r>
      <w:proofErr w:type="gramEnd"/>
      <w:r w:rsidRPr="006062DE">
        <w:t xml:space="preserve"> (2022). Www.sciencedirect.com. https://www.sciencedirect.com/topics/psychology/self-esteem</w:t>
      </w:r>
    </w:p>
    <w:p w14:paraId="7AF87CD3" w14:textId="77777777" w:rsidR="008D0CD4" w:rsidRPr="006062DE" w:rsidRDefault="008D0CD4" w:rsidP="006062DE">
      <w:pPr>
        <w:spacing w:line="360" w:lineRule="auto"/>
        <w:ind w:firstLine="709"/>
        <w:jc w:val="both"/>
      </w:pPr>
      <w:r w:rsidRPr="006062DE">
        <w:t xml:space="preserve">Shavelson, R.J. &amp; R. Bolus (1982). Self-concept: the interplay of theory and methods. Journal of Educational Psychology, 74, 3-17. </w:t>
      </w:r>
      <w:hyperlink r:id="rId23" w:history="1">
        <w:r w:rsidRPr="006062DE">
          <w:rPr>
            <w:rStyle w:val="Hyperlink"/>
          </w:rPr>
          <w:t>https://www.researchgate.net/publication/232599317_Self_concept_The_interplay_of_theory_and_methods</w:t>
        </w:r>
      </w:hyperlink>
    </w:p>
    <w:p w14:paraId="29D99979" w14:textId="77777777" w:rsidR="008D0CD4" w:rsidRPr="008D0CD4" w:rsidRDefault="008D0CD4" w:rsidP="008D0CD4">
      <w:pPr>
        <w:spacing w:line="360" w:lineRule="auto"/>
        <w:ind w:firstLine="709"/>
        <w:jc w:val="both"/>
      </w:pPr>
      <w:r w:rsidRPr="008D0CD4">
        <w:t xml:space="preserve">Shi, H., Zhao, H., Ren, Z., Li, X., He, M., </w:t>
      </w:r>
      <w:proofErr w:type="spellStart"/>
      <w:r w:rsidRPr="008D0CD4">
        <w:t>Zha</w:t>
      </w:r>
      <w:proofErr w:type="spellEnd"/>
      <w:r w:rsidRPr="008D0CD4">
        <w:t xml:space="preserve">, S., </w:t>
      </w:r>
      <w:proofErr w:type="spellStart"/>
      <w:r w:rsidRPr="008D0CD4">
        <w:t>Qiao</w:t>
      </w:r>
      <w:proofErr w:type="spellEnd"/>
      <w:r w:rsidRPr="008D0CD4">
        <w:t xml:space="preserve">, S., Li, Y., Pu, Y., Liu, H., &amp; Zhang, X. (2022). Associations of parent-adolescent relationship and self-esteem with emotional and </w:t>
      </w:r>
      <w:proofErr w:type="spellStart"/>
      <w:r w:rsidRPr="008D0CD4">
        <w:t>behavioral</w:t>
      </w:r>
      <w:proofErr w:type="spellEnd"/>
      <w:r w:rsidRPr="008D0CD4">
        <w:t xml:space="preserve"> problems among Chinese adolescents. </w:t>
      </w:r>
      <w:r w:rsidRPr="008D0CD4">
        <w:rPr>
          <w:i/>
          <w:iCs/>
        </w:rPr>
        <w:t>Journal of Affective Disorders</w:t>
      </w:r>
      <w:r w:rsidRPr="008D0CD4">
        <w:t xml:space="preserve">, </w:t>
      </w:r>
      <w:r w:rsidRPr="008D0CD4">
        <w:rPr>
          <w:i/>
          <w:iCs/>
        </w:rPr>
        <w:t>311</w:t>
      </w:r>
      <w:r w:rsidRPr="008D0CD4">
        <w:t>, 126–133. https://doi.org/10.1016/j.jad.2022.05.078</w:t>
      </w:r>
    </w:p>
    <w:p w14:paraId="1BE18350" w14:textId="77777777" w:rsidR="008D0CD4" w:rsidRPr="008D0CD4" w:rsidRDefault="008D0CD4" w:rsidP="008D0CD4">
      <w:pPr>
        <w:spacing w:line="360" w:lineRule="auto"/>
        <w:ind w:firstLine="709"/>
        <w:jc w:val="both"/>
      </w:pPr>
      <w:r w:rsidRPr="008D0CD4">
        <w:t xml:space="preserve">Skinner, E. A., Edge, K., Altman, J., &amp; Sherwood, H. (2003). Searching for the structure of coping: A review and critique of category systems for classifying ways of coping. </w:t>
      </w:r>
      <w:r w:rsidRPr="008D0CD4">
        <w:rPr>
          <w:i/>
          <w:iCs/>
        </w:rPr>
        <w:t>Psychological Bulletin</w:t>
      </w:r>
      <w:r w:rsidRPr="008D0CD4">
        <w:t xml:space="preserve">, </w:t>
      </w:r>
      <w:r w:rsidRPr="008D0CD4">
        <w:rPr>
          <w:i/>
          <w:iCs/>
        </w:rPr>
        <w:t>129</w:t>
      </w:r>
      <w:r w:rsidRPr="008D0CD4">
        <w:t>(2), 216–269. https://doi.org/10.1037/0033-2909.129.2.216</w:t>
      </w:r>
    </w:p>
    <w:p w14:paraId="35774B10" w14:textId="77777777" w:rsidR="008D0CD4" w:rsidRPr="008D0CD4" w:rsidRDefault="008D0CD4" w:rsidP="008D0CD4">
      <w:pPr>
        <w:spacing w:line="360" w:lineRule="auto"/>
        <w:ind w:firstLine="709"/>
        <w:jc w:val="both"/>
      </w:pPr>
      <w:r w:rsidRPr="008D0CD4">
        <w:t xml:space="preserve">Statista. (2024). </w:t>
      </w:r>
      <w:r w:rsidRPr="008D0CD4">
        <w:rPr>
          <w:i/>
          <w:iCs/>
        </w:rPr>
        <w:t>Number of Facebook users Bulgaria 2027</w:t>
      </w:r>
      <w:r w:rsidRPr="008D0CD4">
        <w:t>. Statista. https://www.statista.com/statistics/568753/forecast-of-facebook-user-numbers-in-bulgaria/</w:t>
      </w:r>
    </w:p>
    <w:p w14:paraId="3C8764BA" w14:textId="77777777" w:rsidR="008D0CD4" w:rsidRPr="006062DE" w:rsidRDefault="008D0CD4" w:rsidP="006062DE">
      <w:pPr>
        <w:spacing w:line="360" w:lineRule="auto"/>
        <w:ind w:firstLine="709"/>
        <w:jc w:val="both"/>
      </w:pPr>
      <w:proofErr w:type="spellStart"/>
      <w:r w:rsidRPr="006062DE">
        <w:t>Steffenhagen</w:t>
      </w:r>
      <w:proofErr w:type="spellEnd"/>
      <w:r w:rsidRPr="006062DE">
        <w:t>, R.A. &amp; J.D. Burns (1987). The Social Dynamics of Self-esteem: Theory to Therapy. New York, Praeger. https://books.google.com/books/about/The_Social_Dynamics_of_Self_Esteem.html?id=0-JrAAAAMAAJ</w:t>
      </w:r>
    </w:p>
    <w:p w14:paraId="31300B16" w14:textId="77777777" w:rsidR="008D0CD4" w:rsidRPr="008D0CD4" w:rsidRDefault="008D0CD4" w:rsidP="008D0CD4">
      <w:pPr>
        <w:spacing w:line="360" w:lineRule="auto"/>
        <w:ind w:firstLine="709"/>
        <w:jc w:val="both"/>
      </w:pPr>
      <w:r w:rsidRPr="008D0CD4">
        <w:t xml:space="preserve">Syed, M., &amp; </w:t>
      </w:r>
      <w:proofErr w:type="spellStart"/>
      <w:r w:rsidRPr="008D0CD4">
        <w:t>Seiffge-Krenke</w:t>
      </w:r>
      <w:proofErr w:type="spellEnd"/>
      <w:r w:rsidRPr="008D0CD4">
        <w:t xml:space="preserve">, I. (2015). Change in ego development, coping, and symptomatology from adolescence to emerging adulthood. </w:t>
      </w:r>
      <w:r w:rsidRPr="008D0CD4">
        <w:rPr>
          <w:i/>
          <w:iCs/>
        </w:rPr>
        <w:t>Journal of Applied Developmental Psychology</w:t>
      </w:r>
      <w:r w:rsidRPr="008D0CD4">
        <w:t xml:space="preserve">, </w:t>
      </w:r>
      <w:r w:rsidRPr="008D0CD4">
        <w:rPr>
          <w:i/>
          <w:iCs/>
        </w:rPr>
        <w:t>41</w:t>
      </w:r>
      <w:r w:rsidRPr="008D0CD4">
        <w:t>, 110–119. https://doi.org/10.1016/j.appdev.2015.09.003</w:t>
      </w:r>
    </w:p>
    <w:p w14:paraId="1B262AD4" w14:textId="77777777" w:rsidR="008D0CD4" w:rsidRPr="006062DE" w:rsidRDefault="008D0CD4" w:rsidP="006062DE">
      <w:pPr>
        <w:spacing w:line="360" w:lineRule="auto"/>
        <w:ind w:firstLine="709"/>
        <w:jc w:val="both"/>
      </w:pPr>
      <w:r w:rsidRPr="006062DE">
        <w:t xml:space="preserve">  </w:t>
      </w:r>
      <w:proofErr w:type="spellStart"/>
      <w:r w:rsidRPr="006062DE">
        <w:t>Tafarodi</w:t>
      </w:r>
      <w:proofErr w:type="spellEnd"/>
      <w:r w:rsidRPr="006062DE">
        <w:t xml:space="preserve">‚ R. W.‚ &amp; Swann‚ W. B. Jr.‚ (1995). Self-liking and self-competence as dimensions of global self-esteem: Initial validation of a measure. Journal of Personality Assessment‚ 65‚ 322–342. </w:t>
      </w:r>
      <w:proofErr w:type="spellStart"/>
      <w:r w:rsidRPr="006062DE">
        <w:t>Достъпно</w:t>
      </w:r>
      <w:proofErr w:type="spellEnd"/>
      <w:r w:rsidRPr="006062DE">
        <w:t xml:space="preserve"> </w:t>
      </w:r>
      <w:proofErr w:type="spellStart"/>
      <w:r w:rsidRPr="006062DE">
        <w:t>на</w:t>
      </w:r>
      <w:proofErr w:type="spellEnd"/>
      <w:r w:rsidRPr="006062DE">
        <w:t xml:space="preserve"> https://pubmed.ncbi.nlm.nih.gov/8656329/</w:t>
      </w:r>
    </w:p>
    <w:p w14:paraId="2245C6B5" w14:textId="77777777" w:rsidR="008D0CD4" w:rsidRPr="008D0CD4" w:rsidRDefault="008D0CD4" w:rsidP="008D0CD4">
      <w:pPr>
        <w:spacing w:line="360" w:lineRule="auto"/>
        <w:ind w:firstLine="709"/>
        <w:jc w:val="both"/>
      </w:pPr>
      <w:proofErr w:type="spellStart"/>
      <w:r w:rsidRPr="008D0CD4">
        <w:lastRenderedPageBreak/>
        <w:t>Tavolacci</w:t>
      </w:r>
      <w:proofErr w:type="spellEnd"/>
      <w:r w:rsidRPr="008D0CD4">
        <w:t xml:space="preserve">, M. P., Ladner, J., </w:t>
      </w:r>
      <w:proofErr w:type="spellStart"/>
      <w:r w:rsidRPr="008D0CD4">
        <w:t>Grigioni</w:t>
      </w:r>
      <w:proofErr w:type="spellEnd"/>
      <w:r w:rsidRPr="008D0CD4">
        <w:t xml:space="preserve">, S., Richard, L., </w:t>
      </w:r>
      <w:proofErr w:type="spellStart"/>
      <w:r w:rsidRPr="008D0CD4">
        <w:t>Villet</w:t>
      </w:r>
      <w:proofErr w:type="spellEnd"/>
      <w:r w:rsidRPr="008D0CD4">
        <w:t xml:space="preserve">, H., &amp; </w:t>
      </w:r>
      <w:proofErr w:type="spellStart"/>
      <w:r w:rsidRPr="008D0CD4">
        <w:t>Dechelotte</w:t>
      </w:r>
      <w:proofErr w:type="spellEnd"/>
      <w:r w:rsidRPr="008D0CD4">
        <w:t xml:space="preserve">, P. (2013). Prevalence and association of perceived stress, substance use and </w:t>
      </w:r>
      <w:proofErr w:type="spellStart"/>
      <w:r w:rsidRPr="008D0CD4">
        <w:t>behavioral</w:t>
      </w:r>
      <w:proofErr w:type="spellEnd"/>
      <w:r w:rsidRPr="008D0CD4">
        <w:t xml:space="preserve"> addictions: a cross-sectional study among university students in France, 2009–2011. </w:t>
      </w:r>
      <w:r w:rsidRPr="008D0CD4">
        <w:rPr>
          <w:i/>
          <w:iCs/>
        </w:rPr>
        <w:t>BMC Public Health</w:t>
      </w:r>
      <w:r w:rsidRPr="008D0CD4">
        <w:t xml:space="preserve">, </w:t>
      </w:r>
      <w:r w:rsidRPr="008D0CD4">
        <w:rPr>
          <w:i/>
          <w:iCs/>
        </w:rPr>
        <w:t>13</w:t>
      </w:r>
      <w:r w:rsidRPr="008D0CD4">
        <w:t>(1). https://doi.org/10.1186/1471-2458-13-724</w:t>
      </w:r>
    </w:p>
    <w:p w14:paraId="69E4D05D" w14:textId="77777777" w:rsidR="008D0CD4" w:rsidRPr="008D0CD4" w:rsidRDefault="008D0CD4" w:rsidP="008D0CD4">
      <w:pPr>
        <w:spacing w:line="360" w:lineRule="auto"/>
        <w:ind w:firstLine="709"/>
        <w:jc w:val="both"/>
      </w:pPr>
      <w:r w:rsidRPr="008D0CD4">
        <w:t xml:space="preserve">Thompson, H. M., </w:t>
      </w:r>
      <w:proofErr w:type="spellStart"/>
      <w:r w:rsidRPr="008D0CD4">
        <w:t>Wojciak</w:t>
      </w:r>
      <w:proofErr w:type="spellEnd"/>
      <w:r w:rsidRPr="008D0CD4">
        <w:t xml:space="preserve">, A. S., &amp; Cooley, M. E. (2016). Self-esteem: A mediator between peer relationships and </w:t>
      </w:r>
      <w:proofErr w:type="spellStart"/>
      <w:r w:rsidRPr="008D0CD4">
        <w:t>behaviors</w:t>
      </w:r>
      <w:proofErr w:type="spellEnd"/>
      <w:r w:rsidRPr="008D0CD4">
        <w:t xml:space="preserve"> of adolescents in foster care. </w:t>
      </w:r>
      <w:r w:rsidRPr="008D0CD4">
        <w:rPr>
          <w:i/>
          <w:iCs/>
        </w:rPr>
        <w:t>Children and Youth Services Review</w:t>
      </w:r>
      <w:r w:rsidRPr="008D0CD4">
        <w:t xml:space="preserve">, </w:t>
      </w:r>
      <w:r w:rsidRPr="008D0CD4">
        <w:rPr>
          <w:i/>
          <w:iCs/>
        </w:rPr>
        <w:t>66</w:t>
      </w:r>
      <w:r w:rsidRPr="008D0CD4">
        <w:t>, 109–116. https://doi.org/10.1016/j.childyouth.2016.05.003</w:t>
      </w:r>
    </w:p>
    <w:p w14:paraId="0A1A6BFC" w14:textId="77777777" w:rsidR="008D0CD4" w:rsidRPr="008D0CD4" w:rsidRDefault="008D0CD4" w:rsidP="008D0CD4">
      <w:pPr>
        <w:spacing w:line="360" w:lineRule="auto"/>
        <w:ind w:firstLine="709"/>
        <w:jc w:val="both"/>
      </w:pPr>
      <w:r w:rsidRPr="008D0CD4">
        <w:t xml:space="preserve">Thompson, R. A. (2022). Emotion regulation: a theme in search of definition. </w:t>
      </w:r>
      <w:r w:rsidRPr="008D0CD4">
        <w:rPr>
          <w:i/>
          <w:iCs/>
        </w:rPr>
        <w:t>Monographs of the Society for Research in Child Development</w:t>
      </w:r>
      <w:r w:rsidRPr="008D0CD4">
        <w:t xml:space="preserve">, </w:t>
      </w:r>
      <w:r w:rsidRPr="008D0CD4">
        <w:rPr>
          <w:i/>
          <w:iCs/>
        </w:rPr>
        <w:t>59</w:t>
      </w:r>
      <w:r w:rsidRPr="008D0CD4">
        <w:t>(2-3). https://pubmed.ncbi.nlm.nih.gov/7984164/</w:t>
      </w:r>
    </w:p>
    <w:p w14:paraId="32AD611D" w14:textId="77777777" w:rsidR="008D0CD4" w:rsidRPr="008D0CD4" w:rsidRDefault="008D0CD4" w:rsidP="008D0CD4">
      <w:pPr>
        <w:spacing w:line="360" w:lineRule="auto"/>
        <w:ind w:firstLine="709"/>
        <w:jc w:val="both"/>
      </w:pPr>
      <w:r w:rsidRPr="008D0CD4">
        <w:t xml:space="preserve">Tran, A. W. Y., &amp; Lumley, M. N. (2019). Internalized stigma and student well-being: The role of adaptive and maladaptive coping. </w:t>
      </w:r>
      <w:r w:rsidRPr="008D0CD4">
        <w:rPr>
          <w:i/>
          <w:iCs/>
        </w:rPr>
        <w:t>Social Work in Mental Health</w:t>
      </w:r>
      <w:r w:rsidRPr="008D0CD4">
        <w:t>, 1–18. https://doi.org/10.1080/15332985.2018.1563023</w:t>
      </w:r>
    </w:p>
    <w:p w14:paraId="407362B6" w14:textId="77777777" w:rsidR="008D0CD4" w:rsidRPr="008D0CD4" w:rsidRDefault="008D0CD4" w:rsidP="008D0CD4">
      <w:pPr>
        <w:spacing w:line="360" w:lineRule="auto"/>
        <w:ind w:firstLine="709"/>
        <w:jc w:val="both"/>
      </w:pPr>
      <w:r w:rsidRPr="008D0CD4">
        <w:t xml:space="preserve">Volz, M., </w:t>
      </w:r>
      <w:proofErr w:type="spellStart"/>
      <w:r w:rsidRPr="008D0CD4">
        <w:t>Voelkle</w:t>
      </w:r>
      <w:proofErr w:type="spellEnd"/>
      <w:r w:rsidRPr="008D0CD4">
        <w:t xml:space="preserve">, M. C., &amp; </w:t>
      </w:r>
      <w:proofErr w:type="spellStart"/>
      <w:r w:rsidRPr="008D0CD4">
        <w:t>Werheid</w:t>
      </w:r>
      <w:proofErr w:type="spellEnd"/>
      <w:r w:rsidRPr="008D0CD4">
        <w:t xml:space="preserve">, K. (2018). General self-efficacy as a driving factor of post-stroke depression: A longitudinal study. </w:t>
      </w:r>
      <w:r w:rsidRPr="008D0CD4">
        <w:rPr>
          <w:i/>
          <w:iCs/>
        </w:rPr>
        <w:t>Neuropsychological Rehabilitation</w:t>
      </w:r>
      <w:r w:rsidRPr="008D0CD4">
        <w:t>, 1–13. https://doi.org/10.1080/09602011.2017.1418392</w:t>
      </w:r>
    </w:p>
    <w:p w14:paraId="259EBD68" w14:textId="77777777" w:rsidR="008D0CD4" w:rsidRPr="006062DE" w:rsidRDefault="008D0CD4" w:rsidP="006062DE">
      <w:pPr>
        <w:spacing w:line="360" w:lineRule="auto"/>
        <w:ind w:firstLine="709"/>
        <w:jc w:val="both"/>
      </w:pPr>
      <w:r w:rsidRPr="006062DE">
        <w:t xml:space="preserve">Wells, L.E.&amp; G. </w:t>
      </w:r>
      <w:proofErr w:type="spellStart"/>
      <w:r w:rsidRPr="006062DE">
        <w:t>Marwell</w:t>
      </w:r>
      <w:proofErr w:type="spellEnd"/>
      <w:r w:rsidRPr="006062DE">
        <w:t xml:space="preserve"> (1976). Self-esteem. Its Conceptualization and Measurement. London Sage publications, Beverly Hills/London. </w:t>
      </w:r>
      <w:hyperlink r:id="rId24" w:history="1">
        <w:r w:rsidRPr="006062DE">
          <w:rPr>
            <w:rStyle w:val="Hyperlink"/>
          </w:rPr>
          <w:t>https://searchworks.stanford.edu/view/871848</w:t>
        </w:r>
      </w:hyperlink>
    </w:p>
    <w:p w14:paraId="55D4F7BA" w14:textId="77777777" w:rsidR="008D0CD4" w:rsidRDefault="008D0CD4" w:rsidP="006062DE">
      <w:pPr>
        <w:spacing w:line="360" w:lineRule="auto"/>
        <w:ind w:firstLine="709"/>
        <w:jc w:val="both"/>
      </w:pPr>
      <w:r w:rsidRPr="006062DE">
        <w:t xml:space="preserve">Wiggins J., and E.L. Schatz, (1994). The relationship of </w:t>
      </w:r>
      <w:proofErr w:type="spellStart"/>
      <w:r w:rsidRPr="006062DE">
        <w:t>self esteem</w:t>
      </w:r>
      <w:proofErr w:type="spellEnd"/>
      <w:r w:rsidRPr="006062DE">
        <w:t xml:space="preserve"> to grades achievement scores and other factors critical to school success. School </w:t>
      </w:r>
      <w:proofErr w:type="spellStart"/>
      <w:r w:rsidRPr="006062DE">
        <w:t>Counselor</w:t>
      </w:r>
      <w:proofErr w:type="spellEnd"/>
      <w:r w:rsidRPr="006062DE">
        <w:t xml:space="preserve">, 41; 239. </w:t>
      </w:r>
      <w:proofErr w:type="spellStart"/>
      <w:r w:rsidRPr="006062DE">
        <w:t>Достъпно</w:t>
      </w:r>
      <w:proofErr w:type="spellEnd"/>
      <w:r w:rsidRPr="006062DE">
        <w:t xml:space="preserve"> </w:t>
      </w:r>
      <w:proofErr w:type="spellStart"/>
      <w:r w:rsidRPr="006062DE">
        <w:t>на</w:t>
      </w:r>
      <w:proofErr w:type="spellEnd"/>
      <w:r w:rsidRPr="006062DE">
        <w:t xml:space="preserve"> </w:t>
      </w:r>
      <w:hyperlink r:id="rId25" w:history="1">
        <w:r w:rsidRPr="006062DE">
          <w:rPr>
            <w:rStyle w:val="Hyperlink"/>
          </w:rPr>
          <w:t>https://www.researchgate.net/publication/322812329_The_Relationship_between_Self-esteem_and_Academic_Achievement_in_the_Scientific_Concepts_and_Methods_of_Teaching_Course_among_Female_Students_of_the_Class-_Teacher_at_the_University_of_Jordan</w:t>
        </w:r>
      </w:hyperlink>
    </w:p>
    <w:p w14:paraId="66307635" w14:textId="77777777" w:rsidR="008D0CD4" w:rsidRPr="008D0CD4" w:rsidRDefault="008D0CD4" w:rsidP="008D0CD4">
      <w:pPr>
        <w:spacing w:line="360" w:lineRule="auto"/>
        <w:ind w:firstLine="709"/>
        <w:jc w:val="both"/>
      </w:pPr>
      <w:r w:rsidRPr="008D0CD4">
        <w:t xml:space="preserve">Young, K., Sandman, C., &amp; </w:t>
      </w:r>
      <w:proofErr w:type="spellStart"/>
      <w:r w:rsidRPr="008D0CD4">
        <w:t>Craske</w:t>
      </w:r>
      <w:proofErr w:type="spellEnd"/>
      <w:r w:rsidRPr="008D0CD4">
        <w:t xml:space="preserve">, M. (2019). Positive and Negative Emotion Regulation in Adolescence: Links to Anxiety and Depression. </w:t>
      </w:r>
      <w:r w:rsidRPr="008D0CD4">
        <w:rPr>
          <w:i/>
          <w:iCs/>
        </w:rPr>
        <w:t>Brain Sciences</w:t>
      </w:r>
      <w:r w:rsidRPr="008D0CD4">
        <w:t xml:space="preserve">, </w:t>
      </w:r>
      <w:r w:rsidRPr="008D0CD4">
        <w:rPr>
          <w:i/>
          <w:iCs/>
        </w:rPr>
        <w:t>9</w:t>
      </w:r>
      <w:r w:rsidRPr="008D0CD4">
        <w:t>(4), 76. https://doi.org/10.3390/brainsci9040076</w:t>
      </w:r>
    </w:p>
    <w:p w14:paraId="2FC293FC" w14:textId="77777777" w:rsidR="006062DE" w:rsidRDefault="006062DE" w:rsidP="006062DE">
      <w:pPr>
        <w:spacing w:line="360" w:lineRule="auto"/>
        <w:jc w:val="both"/>
        <w:rPr>
          <w:lang w:val="bg-BG"/>
        </w:rPr>
      </w:pPr>
    </w:p>
    <w:p w14:paraId="29CAD31A" w14:textId="6DAFB15C" w:rsidR="006F59FF" w:rsidRPr="00833A9F" w:rsidRDefault="006F59FF" w:rsidP="00833A9F">
      <w:pPr>
        <w:spacing w:after="200" w:line="276" w:lineRule="auto"/>
        <w:rPr>
          <w:lang w:val="bg-BG"/>
        </w:rPr>
      </w:pPr>
    </w:p>
    <w:sectPr w:rsidR="006F59FF" w:rsidRPr="00833A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A05E" w14:textId="77777777" w:rsidR="004B2C39" w:rsidRDefault="004B2C39" w:rsidP="00A2774A">
      <w:r>
        <w:separator/>
      </w:r>
    </w:p>
  </w:endnote>
  <w:endnote w:type="continuationSeparator" w:id="0">
    <w:p w14:paraId="76587C3B" w14:textId="77777777" w:rsidR="004B2C39" w:rsidRDefault="004B2C39" w:rsidP="00A2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AA617" w14:textId="77777777" w:rsidR="004B2C39" w:rsidRDefault="004B2C39" w:rsidP="00A2774A">
      <w:r>
        <w:separator/>
      </w:r>
    </w:p>
  </w:footnote>
  <w:footnote w:type="continuationSeparator" w:id="0">
    <w:p w14:paraId="5815F51B" w14:textId="77777777" w:rsidR="004B2C39" w:rsidRDefault="004B2C39" w:rsidP="00A27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B82"/>
    <w:multiLevelType w:val="multilevel"/>
    <w:tmpl w:val="A73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E7C04"/>
    <w:multiLevelType w:val="multilevel"/>
    <w:tmpl w:val="15189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5203F4"/>
    <w:multiLevelType w:val="multilevel"/>
    <w:tmpl w:val="D0F87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1D10E1"/>
    <w:multiLevelType w:val="multilevel"/>
    <w:tmpl w:val="9550A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023B66"/>
    <w:multiLevelType w:val="multilevel"/>
    <w:tmpl w:val="F79E2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8B414E"/>
    <w:multiLevelType w:val="multilevel"/>
    <w:tmpl w:val="3B86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77372"/>
    <w:multiLevelType w:val="multilevel"/>
    <w:tmpl w:val="73923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1538B5"/>
    <w:multiLevelType w:val="multilevel"/>
    <w:tmpl w:val="A5123922"/>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6BD3535D"/>
    <w:multiLevelType w:val="hybridMultilevel"/>
    <w:tmpl w:val="FF143DAC"/>
    <w:lvl w:ilvl="0" w:tplc="85A6CF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320910"/>
    <w:multiLevelType w:val="multilevel"/>
    <w:tmpl w:val="C37CF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AD0974"/>
    <w:multiLevelType w:val="multilevel"/>
    <w:tmpl w:val="BE484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7D5921"/>
    <w:multiLevelType w:val="multilevel"/>
    <w:tmpl w:val="2076C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B31891"/>
    <w:multiLevelType w:val="multilevel"/>
    <w:tmpl w:val="6B14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D41FA4"/>
    <w:multiLevelType w:val="multilevel"/>
    <w:tmpl w:val="2C10D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BF03CB"/>
    <w:multiLevelType w:val="multilevel"/>
    <w:tmpl w:val="56E4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3"/>
  </w:num>
  <w:num w:numId="4">
    <w:abstractNumId w:val="10"/>
  </w:num>
  <w:num w:numId="5">
    <w:abstractNumId w:val="4"/>
  </w:num>
  <w:num w:numId="6">
    <w:abstractNumId w:val="2"/>
  </w:num>
  <w:num w:numId="7">
    <w:abstractNumId w:val="0"/>
  </w:num>
  <w:num w:numId="8">
    <w:abstractNumId w:val="9"/>
  </w:num>
  <w:num w:numId="9">
    <w:abstractNumId w:val="6"/>
  </w:num>
  <w:num w:numId="10">
    <w:abstractNumId w:val="11"/>
  </w:num>
  <w:num w:numId="11">
    <w:abstractNumId w:val="8"/>
  </w:num>
  <w:num w:numId="12">
    <w:abstractNumId w:val="5"/>
  </w:num>
  <w:num w:numId="13">
    <w:abstractNumId w:val="14"/>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A8"/>
    <w:rsid w:val="00012BDC"/>
    <w:rsid w:val="00017638"/>
    <w:rsid w:val="00054F07"/>
    <w:rsid w:val="00060016"/>
    <w:rsid w:val="00066408"/>
    <w:rsid w:val="00075090"/>
    <w:rsid w:val="000928E5"/>
    <w:rsid w:val="000A24EE"/>
    <w:rsid w:val="000B6158"/>
    <w:rsid w:val="000C6D0E"/>
    <w:rsid w:val="000E73E0"/>
    <w:rsid w:val="00115BED"/>
    <w:rsid w:val="00115E8B"/>
    <w:rsid w:val="00127E40"/>
    <w:rsid w:val="00137C04"/>
    <w:rsid w:val="00157F37"/>
    <w:rsid w:val="0016158E"/>
    <w:rsid w:val="00175E76"/>
    <w:rsid w:val="00182652"/>
    <w:rsid w:val="001856C6"/>
    <w:rsid w:val="001939ED"/>
    <w:rsid w:val="00195F49"/>
    <w:rsid w:val="001B5EA3"/>
    <w:rsid w:val="001D46EE"/>
    <w:rsid w:val="001D7508"/>
    <w:rsid w:val="001E3348"/>
    <w:rsid w:val="001E78EF"/>
    <w:rsid w:val="001F7234"/>
    <w:rsid w:val="00205522"/>
    <w:rsid w:val="002116EF"/>
    <w:rsid w:val="002131F2"/>
    <w:rsid w:val="00215A1A"/>
    <w:rsid w:val="00227767"/>
    <w:rsid w:val="00241F46"/>
    <w:rsid w:val="00243167"/>
    <w:rsid w:val="002645A9"/>
    <w:rsid w:val="002E23EB"/>
    <w:rsid w:val="002E2686"/>
    <w:rsid w:val="002E3981"/>
    <w:rsid w:val="002F163D"/>
    <w:rsid w:val="00303C1D"/>
    <w:rsid w:val="00317ABE"/>
    <w:rsid w:val="00336AD3"/>
    <w:rsid w:val="00364B1B"/>
    <w:rsid w:val="00385E37"/>
    <w:rsid w:val="0038700B"/>
    <w:rsid w:val="003A20E1"/>
    <w:rsid w:val="003A4E1D"/>
    <w:rsid w:val="003B7266"/>
    <w:rsid w:val="00404A92"/>
    <w:rsid w:val="00411C35"/>
    <w:rsid w:val="00417489"/>
    <w:rsid w:val="0045568A"/>
    <w:rsid w:val="00497C3D"/>
    <w:rsid w:val="004A5864"/>
    <w:rsid w:val="004B2C39"/>
    <w:rsid w:val="004C475D"/>
    <w:rsid w:val="004E18A6"/>
    <w:rsid w:val="004F5B61"/>
    <w:rsid w:val="004F65AB"/>
    <w:rsid w:val="00500C90"/>
    <w:rsid w:val="00503BE0"/>
    <w:rsid w:val="00527136"/>
    <w:rsid w:val="00527C84"/>
    <w:rsid w:val="00533CC5"/>
    <w:rsid w:val="00547A17"/>
    <w:rsid w:val="006062DE"/>
    <w:rsid w:val="00625F48"/>
    <w:rsid w:val="00632F82"/>
    <w:rsid w:val="00655E42"/>
    <w:rsid w:val="0066327D"/>
    <w:rsid w:val="00682630"/>
    <w:rsid w:val="0069483B"/>
    <w:rsid w:val="0069645A"/>
    <w:rsid w:val="006F59FF"/>
    <w:rsid w:val="006F767C"/>
    <w:rsid w:val="00707D84"/>
    <w:rsid w:val="00725692"/>
    <w:rsid w:val="00725B64"/>
    <w:rsid w:val="00737488"/>
    <w:rsid w:val="00756497"/>
    <w:rsid w:val="0076771E"/>
    <w:rsid w:val="00787CE5"/>
    <w:rsid w:val="007A01AF"/>
    <w:rsid w:val="007B0D2D"/>
    <w:rsid w:val="007D1923"/>
    <w:rsid w:val="007D2FEC"/>
    <w:rsid w:val="007F5541"/>
    <w:rsid w:val="00803BD6"/>
    <w:rsid w:val="00822111"/>
    <w:rsid w:val="008245E7"/>
    <w:rsid w:val="00833A9F"/>
    <w:rsid w:val="00834973"/>
    <w:rsid w:val="00844728"/>
    <w:rsid w:val="00856044"/>
    <w:rsid w:val="008738A1"/>
    <w:rsid w:val="00883733"/>
    <w:rsid w:val="008A337E"/>
    <w:rsid w:val="008A6622"/>
    <w:rsid w:val="008B5C72"/>
    <w:rsid w:val="008C781B"/>
    <w:rsid w:val="008D0CD4"/>
    <w:rsid w:val="008E43FE"/>
    <w:rsid w:val="008E5CA2"/>
    <w:rsid w:val="008F26C8"/>
    <w:rsid w:val="008F6C8F"/>
    <w:rsid w:val="00906431"/>
    <w:rsid w:val="0093646F"/>
    <w:rsid w:val="00966A39"/>
    <w:rsid w:val="009A6939"/>
    <w:rsid w:val="009C6AF8"/>
    <w:rsid w:val="009E1974"/>
    <w:rsid w:val="009F55ED"/>
    <w:rsid w:val="009F7DAC"/>
    <w:rsid w:val="00A07F04"/>
    <w:rsid w:val="00A13C68"/>
    <w:rsid w:val="00A2774A"/>
    <w:rsid w:val="00A27FD4"/>
    <w:rsid w:val="00A6082D"/>
    <w:rsid w:val="00A64FD5"/>
    <w:rsid w:val="00AB09AE"/>
    <w:rsid w:val="00AB560A"/>
    <w:rsid w:val="00AD3492"/>
    <w:rsid w:val="00AE485B"/>
    <w:rsid w:val="00B06AFD"/>
    <w:rsid w:val="00B2524A"/>
    <w:rsid w:val="00B91886"/>
    <w:rsid w:val="00B935A8"/>
    <w:rsid w:val="00B94BCA"/>
    <w:rsid w:val="00B94C4B"/>
    <w:rsid w:val="00B97C35"/>
    <w:rsid w:val="00BE13E9"/>
    <w:rsid w:val="00BF192D"/>
    <w:rsid w:val="00BF5793"/>
    <w:rsid w:val="00C0453C"/>
    <w:rsid w:val="00C107E1"/>
    <w:rsid w:val="00C1343B"/>
    <w:rsid w:val="00C22590"/>
    <w:rsid w:val="00C23701"/>
    <w:rsid w:val="00C25CDB"/>
    <w:rsid w:val="00C80B6E"/>
    <w:rsid w:val="00C80D50"/>
    <w:rsid w:val="00C8147E"/>
    <w:rsid w:val="00C83E71"/>
    <w:rsid w:val="00CA6503"/>
    <w:rsid w:val="00CC2F27"/>
    <w:rsid w:val="00CC38B0"/>
    <w:rsid w:val="00CE5EB2"/>
    <w:rsid w:val="00CF0179"/>
    <w:rsid w:val="00D11D41"/>
    <w:rsid w:val="00D12B3D"/>
    <w:rsid w:val="00D25B15"/>
    <w:rsid w:val="00D86FF6"/>
    <w:rsid w:val="00D90A7C"/>
    <w:rsid w:val="00DA290C"/>
    <w:rsid w:val="00DC3546"/>
    <w:rsid w:val="00DC4BAD"/>
    <w:rsid w:val="00DC4D56"/>
    <w:rsid w:val="00DD4EF6"/>
    <w:rsid w:val="00DE61FC"/>
    <w:rsid w:val="00DF5D31"/>
    <w:rsid w:val="00E043A4"/>
    <w:rsid w:val="00E058BB"/>
    <w:rsid w:val="00EA4105"/>
    <w:rsid w:val="00F115FF"/>
    <w:rsid w:val="00F3723D"/>
    <w:rsid w:val="00F52F4F"/>
    <w:rsid w:val="00F67E90"/>
    <w:rsid w:val="00F70C44"/>
    <w:rsid w:val="00F91BC3"/>
    <w:rsid w:val="00FC0253"/>
    <w:rsid w:val="00FE4F1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90F5"/>
  <w15:docId w15:val="{363D4B63-C74F-4348-B28F-18B836FE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F8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774A"/>
    <w:rPr>
      <w:sz w:val="20"/>
      <w:szCs w:val="20"/>
    </w:rPr>
  </w:style>
  <w:style w:type="character" w:customStyle="1" w:styleId="FootnoteTextChar">
    <w:name w:val="Footnote Text Char"/>
    <w:basedOn w:val="DefaultParagraphFont"/>
    <w:link w:val="FootnoteText"/>
    <w:uiPriority w:val="99"/>
    <w:semiHidden/>
    <w:rsid w:val="00A2774A"/>
    <w:rPr>
      <w:sz w:val="20"/>
      <w:szCs w:val="20"/>
    </w:rPr>
  </w:style>
  <w:style w:type="character" w:styleId="FootnoteReference">
    <w:name w:val="footnote reference"/>
    <w:basedOn w:val="DefaultParagraphFont"/>
    <w:semiHidden/>
    <w:unhideWhenUsed/>
    <w:rsid w:val="00A2774A"/>
    <w:rPr>
      <w:vertAlign w:val="superscript"/>
    </w:rPr>
  </w:style>
  <w:style w:type="character" w:styleId="Hyperlink">
    <w:name w:val="Hyperlink"/>
    <w:basedOn w:val="DefaultParagraphFont"/>
    <w:uiPriority w:val="99"/>
    <w:unhideWhenUsed/>
    <w:rsid w:val="008E5CA2"/>
    <w:rPr>
      <w:color w:val="0000FF" w:themeColor="hyperlink"/>
      <w:u w:val="single"/>
    </w:rPr>
  </w:style>
  <w:style w:type="character" w:styleId="UnresolvedMention">
    <w:name w:val="Unresolved Mention"/>
    <w:basedOn w:val="DefaultParagraphFont"/>
    <w:uiPriority w:val="99"/>
    <w:semiHidden/>
    <w:unhideWhenUsed/>
    <w:rsid w:val="008E5CA2"/>
    <w:rPr>
      <w:color w:val="605E5C"/>
      <w:shd w:val="clear" w:color="auto" w:fill="E1DFDD"/>
    </w:rPr>
  </w:style>
  <w:style w:type="paragraph" w:styleId="ListParagraph">
    <w:name w:val="List Paragraph"/>
    <w:basedOn w:val="Normal"/>
    <w:uiPriority w:val="34"/>
    <w:qFormat/>
    <w:rsid w:val="00385E37"/>
    <w:pPr>
      <w:ind w:left="720"/>
      <w:contextualSpacing/>
    </w:pPr>
  </w:style>
  <w:style w:type="paragraph" w:styleId="NormalWeb">
    <w:name w:val="Normal (Web)"/>
    <w:basedOn w:val="Normal"/>
    <w:uiPriority w:val="99"/>
    <w:semiHidden/>
    <w:unhideWhenUsed/>
    <w:rsid w:val="00E058BB"/>
  </w:style>
  <w:style w:type="table" w:styleId="TableGridLight">
    <w:name w:val="Grid Table Light"/>
    <w:basedOn w:val="TableNormal"/>
    <w:uiPriority w:val="40"/>
    <w:rsid w:val="00336A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2645A9"/>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40">
      <w:bodyDiv w:val="1"/>
      <w:marLeft w:val="0"/>
      <w:marRight w:val="0"/>
      <w:marTop w:val="0"/>
      <w:marBottom w:val="0"/>
      <w:divBdr>
        <w:top w:val="none" w:sz="0" w:space="0" w:color="auto"/>
        <w:left w:val="none" w:sz="0" w:space="0" w:color="auto"/>
        <w:bottom w:val="none" w:sz="0" w:space="0" w:color="auto"/>
        <w:right w:val="none" w:sz="0" w:space="0" w:color="auto"/>
      </w:divBdr>
    </w:div>
    <w:div w:id="41026324">
      <w:bodyDiv w:val="1"/>
      <w:marLeft w:val="0"/>
      <w:marRight w:val="0"/>
      <w:marTop w:val="0"/>
      <w:marBottom w:val="0"/>
      <w:divBdr>
        <w:top w:val="none" w:sz="0" w:space="0" w:color="auto"/>
        <w:left w:val="none" w:sz="0" w:space="0" w:color="auto"/>
        <w:bottom w:val="none" w:sz="0" w:space="0" w:color="auto"/>
        <w:right w:val="none" w:sz="0" w:space="0" w:color="auto"/>
      </w:divBdr>
      <w:divsChild>
        <w:div w:id="1452552405">
          <w:marLeft w:val="0"/>
          <w:marRight w:val="0"/>
          <w:marTop w:val="0"/>
          <w:marBottom w:val="0"/>
          <w:divBdr>
            <w:top w:val="none" w:sz="0" w:space="0" w:color="auto"/>
            <w:left w:val="none" w:sz="0" w:space="0" w:color="auto"/>
            <w:bottom w:val="none" w:sz="0" w:space="0" w:color="auto"/>
            <w:right w:val="none" w:sz="0" w:space="0" w:color="auto"/>
          </w:divBdr>
          <w:divsChild>
            <w:div w:id="498346159">
              <w:marLeft w:val="0"/>
              <w:marRight w:val="0"/>
              <w:marTop w:val="0"/>
              <w:marBottom w:val="0"/>
              <w:divBdr>
                <w:top w:val="none" w:sz="0" w:space="0" w:color="auto"/>
                <w:left w:val="none" w:sz="0" w:space="0" w:color="auto"/>
                <w:bottom w:val="none" w:sz="0" w:space="0" w:color="auto"/>
                <w:right w:val="none" w:sz="0" w:space="0" w:color="auto"/>
              </w:divBdr>
              <w:divsChild>
                <w:div w:id="1443113501">
                  <w:marLeft w:val="0"/>
                  <w:marRight w:val="0"/>
                  <w:marTop w:val="0"/>
                  <w:marBottom w:val="0"/>
                  <w:divBdr>
                    <w:top w:val="none" w:sz="0" w:space="0" w:color="auto"/>
                    <w:left w:val="none" w:sz="0" w:space="0" w:color="auto"/>
                    <w:bottom w:val="none" w:sz="0" w:space="0" w:color="auto"/>
                    <w:right w:val="none" w:sz="0" w:space="0" w:color="auto"/>
                  </w:divBdr>
                  <w:divsChild>
                    <w:div w:id="193077993">
                      <w:marLeft w:val="0"/>
                      <w:marRight w:val="0"/>
                      <w:marTop w:val="0"/>
                      <w:marBottom w:val="0"/>
                      <w:divBdr>
                        <w:top w:val="none" w:sz="0" w:space="0" w:color="auto"/>
                        <w:left w:val="none" w:sz="0" w:space="0" w:color="auto"/>
                        <w:bottom w:val="none" w:sz="0" w:space="0" w:color="auto"/>
                        <w:right w:val="none" w:sz="0" w:space="0" w:color="auto"/>
                      </w:divBdr>
                      <w:divsChild>
                        <w:div w:id="222178457">
                          <w:marLeft w:val="0"/>
                          <w:marRight w:val="0"/>
                          <w:marTop w:val="0"/>
                          <w:marBottom w:val="0"/>
                          <w:divBdr>
                            <w:top w:val="none" w:sz="0" w:space="0" w:color="auto"/>
                            <w:left w:val="none" w:sz="0" w:space="0" w:color="auto"/>
                            <w:bottom w:val="none" w:sz="0" w:space="0" w:color="auto"/>
                            <w:right w:val="none" w:sz="0" w:space="0" w:color="auto"/>
                          </w:divBdr>
                          <w:divsChild>
                            <w:div w:id="100860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13897">
      <w:bodyDiv w:val="1"/>
      <w:marLeft w:val="0"/>
      <w:marRight w:val="0"/>
      <w:marTop w:val="0"/>
      <w:marBottom w:val="0"/>
      <w:divBdr>
        <w:top w:val="none" w:sz="0" w:space="0" w:color="auto"/>
        <w:left w:val="none" w:sz="0" w:space="0" w:color="auto"/>
        <w:bottom w:val="none" w:sz="0" w:space="0" w:color="auto"/>
        <w:right w:val="none" w:sz="0" w:space="0" w:color="auto"/>
      </w:divBdr>
    </w:div>
    <w:div w:id="102312928">
      <w:bodyDiv w:val="1"/>
      <w:marLeft w:val="0"/>
      <w:marRight w:val="0"/>
      <w:marTop w:val="0"/>
      <w:marBottom w:val="0"/>
      <w:divBdr>
        <w:top w:val="none" w:sz="0" w:space="0" w:color="auto"/>
        <w:left w:val="none" w:sz="0" w:space="0" w:color="auto"/>
        <w:bottom w:val="none" w:sz="0" w:space="0" w:color="auto"/>
        <w:right w:val="none" w:sz="0" w:space="0" w:color="auto"/>
      </w:divBdr>
    </w:div>
    <w:div w:id="117340286">
      <w:bodyDiv w:val="1"/>
      <w:marLeft w:val="0"/>
      <w:marRight w:val="0"/>
      <w:marTop w:val="0"/>
      <w:marBottom w:val="0"/>
      <w:divBdr>
        <w:top w:val="none" w:sz="0" w:space="0" w:color="auto"/>
        <w:left w:val="none" w:sz="0" w:space="0" w:color="auto"/>
        <w:bottom w:val="none" w:sz="0" w:space="0" w:color="auto"/>
        <w:right w:val="none" w:sz="0" w:space="0" w:color="auto"/>
      </w:divBdr>
    </w:div>
    <w:div w:id="148598023">
      <w:bodyDiv w:val="1"/>
      <w:marLeft w:val="0"/>
      <w:marRight w:val="0"/>
      <w:marTop w:val="0"/>
      <w:marBottom w:val="0"/>
      <w:divBdr>
        <w:top w:val="none" w:sz="0" w:space="0" w:color="auto"/>
        <w:left w:val="none" w:sz="0" w:space="0" w:color="auto"/>
        <w:bottom w:val="none" w:sz="0" w:space="0" w:color="auto"/>
        <w:right w:val="none" w:sz="0" w:space="0" w:color="auto"/>
      </w:divBdr>
    </w:div>
    <w:div w:id="155338950">
      <w:bodyDiv w:val="1"/>
      <w:marLeft w:val="0"/>
      <w:marRight w:val="0"/>
      <w:marTop w:val="0"/>
      <w:marBottom w:val="0"/>
      <w:divBdr>
        <w:top w:val="none" w:sz="0" w:space="0" w:color="auto"/>
        <w:left w:val="none" w:sz="0" w:space="0" w:color="auto"/>
        <w:bottom w:val="none" w:sz="0" w:space="0" w:color="auto"/>
        <w:right w:val="none" w:sz="0" w:space="0" w:color="auto"/>
      </w:divBdr>
    </w:div>
    <w:div w:id="158274142">
      <w:bodyDiv w:val="1"/>
      <w:marLeft w:val="0"/>
      <w:marRight w:val="0"/>
      <w:marTop w:val="0"/>
      <w:marBottom w:val="0"/>
      <w:divBdr>
        <w:top w:val="none" w:sz="0" w:space="0" w:color="auto"/>
        <w:left w:val="none" w:sz="0" w:space="0" w:color="auto"/>
        <w:bottom w:val="none" w:sz="0" w:space="0" w:color="auto"/>
        <w:right w:val="none" w:sz="0" w:space="0" w:color="auto"/>
      </w:divBdr>
    </w:div>
    <w:div w:id="183398088">
      <w:bodyDiv w:val="1"/>
      <w:marLeft w:val="0"/>
      <w:marRight w:val="0"/>
      <w:marTop w:val="0"/>
      <w:marBottom w:val="0"/>
      <w:divBdr>
        <w:top w:val="none" w:sz="0" w:space="0" w:color="auto"/>
        <w:left w:val="none" w:sz="0" w:space="0" w:color="auto"/>
        <w:bottom w:val="none" w:sz="0" w:space="0" w:color="auto"/>
        <w:right w:val="none" w:sz="0" w:space="0" w:color="auto"/>
      </w:divBdr>
    </w:div>
    <w:div w:id="217015380">
      <w:bodyDiv w:val="1"/>
      <w:marLeft w:val="0"/>
      <w:marRight w:val="0"/>
      <w:marTop w:val="0"/>
      <w:marBottom w:val="0"/>
      <w:divBdr>
        <w:top w:val="none" w:sz="0" w:space="0" w:color="auto"/>
        <w:left w:val="none" w:sz="0" w:space="0" w:color="auto"/>
        <w:bottom w:val="none" w:sz="0" w:space="0" w:color="auto"/>
        <w:right w:val="none" w:sz="0" w:space="0" w:color="auto"/>
      </w:divBdr>
      <w:divsChild>
        <w:div w:id="1124885892">
          <w:marLeft w:val="0"/>
          <w:marRight w:val="0"/>
          <w:marTop w:val="0"/>
          <w:marBottom w:val="0"/>
          <w:divBdr>
            <w:top w:val="none" w:sz="0" w:space="0" w:color="auto"/>
            <w:left w:val="none" w:sz="0" w:space="0" w:color="auto"/>
            <w:bottom w:val="none" w:sz="0" w:space="0" w:color="auto"/>
            <w:right w:val="none" w:sz="0" w:space="0" w:color="auto"/>
          </w:divBdr>
        </w:div>
      </w:divsChild>
    </w:div>
    <w:div w:id="222104742">
      <w:bodyDiv w:val="1"/>
      <w:marLeft w:val="0"/>
      <w:marRight w:val="0"/>
      <w:marTop w:val="0"/>
      <w:marBottom w:val="0"/>
      <w:divBdr>
        <w:top w:val="none" w:sz="0" w:space="0" w:color="auto"/>
        <w:left w:val="none" w:sz="0" w:space="0" w:color="auto"/>
        <w:bottom w:val="none" w:sz="0" w:space="0" w:color="auto"/>
        <w:right w:val="none" w:sz="0" w:space="0" w:color="auto"/>
      </w:divBdr>
    </w:div>
    <w:div w:id="259606246">
      <w:bodyDiv w:val="1"/>
      <w:marLeft w:val="0"/>
      <w:marRight w:val="0"/>
      <w:marTop w:val="0"/>
      <w:marBottom w:val="0"/>
      <w:divBdr>
        <w:top w:val="none" w:sz="0" w:space="0" w:color="auto"/>
        <w:left w:val="none" w:sz="0" w:space="0" w:color="auto"/>
        <w:bottom w:val="none" w:sz="0" w:space="0" w:color="auto"/>
        <w:right w:val="none" w:sz="0" w:space="0" w:color="auto"/>
      </w:divBdr>
    </w:div>
    <w:div w:id="264726927">
      <w:bodyDiv w:val="1"/>
      <w:marLeft w:val="0"/>
      <w:marRight w:val="0"/>
      <w:marTop w:val="0"/>
      <w:marBottom w:val="0"/>
      <w:divBdr>
        <w:top w:val="none" w:sz="0" w:space="0" w:color="auto"/>
        <w:left w:val="none" w:sz="0" w:space="0" w:color="auto"/>
        <w:bottom w:val="none" w:sz="0" w:space="0" w:color="auto"/>
        <w:right w:val="none" w:sz="0" w:space="0" w:color="auto"/>
      </w:divBdr>
      <w:divsChild>
        <w:div w:id="587470643">
          <w:marLeft w:val="0"/>
          <w:marRight w:val="0"/>
          <w:marTop w:val="0"/>
          <w:marBottom w:val="0"/>
          <w:divBdr>
            <w:top w:val="none" w:sz="0" w:space="0" w:color="auto"/>
            <w:left w:val="none" w:sz="0" w:space="0" w:color="auto"/>
            <w:bottom w:val="none" w:sz="0" w:space="0" w:color="auto"/>
            <w:right w:val="none" w:sz="0" w:space="0" w:color="auto"/>
          </w:divBdr>
          <w:divsChild>
            <w:div w:id="1255624106">
              <w:marLeft w:val="0"/>
              <w:marRight w:val="0"/>
              <w:marTop w:val="0"/>
              <w:marBottom w:val="0"/>
              <w:divBdr>
                <w:top w:val="none" w:sz="0" w:space="0" w:color="auto"/>
                <w:left w:val="none" w:sz="0" w:space="0" w:color="auto"/>
                <w:bottom w:val="none" w:sz="0" w:space="0" w:color="auto"/>
                <w:right w:val="none" w:sz="0" w:space="0" w:color="auto"/>
              </w:divBdr>
              <w:divsChild>
                <w:div w:id="117917713">
                  <w:marLeft w:val="0"/>
                  <w:marRight w:val="0"/>
                  <w:marTop w:val="0"/>
                  <w:marBottom w:val="0"/>
                  <w:divBdr>
                    <w:top w:val="none" w:sz="0" w:space="0" w:color="auto"/>
                    <w:left w:val="none" w:sz="0" w:space="0" w:color="auto"/>
                    <w:bottom w:val="none" w:sz="0" w:space="0" w:color="auto"/>
                    <w:right w:val="none" w:sz="0" w:space="0" w:color="auto"/>
                  </w:divBdr>
                  <w:divsChild>
                    <w:div w:id="1934702689">
                      <w:marLeft w:val="0"/>
                      <w:marRight w:val="0"/>
                      <w:marTop w:val="0"/>
                      <w:marBottom w:val="0"/>
                      <w:divBdr>
                        <w:top w:val="none" w:sz="0" w:space="0" w:color="auto"/>
                        <w:left w:val="none" w:sz="0" w:space="0" w:color="auto"/>
                        <w:bottom w:val="none" w:sz="0" w:space="0" w:color="auto"/>
                        <w:right w:val="none" w:sz="0" w:space="0" w:color="auto"/>
                      </w:divBdr>
                      <w:divsChild>
                        <w:div w:id="2075155552">
                          <w:marLeft w:val="0"/>
                          <w:marRight w:val="0"/>
                          <w:marTop w:val="0"/>
                          <w:marBottom w:val="0"/>
                          <w:divBdr>
                            <w:top w:val="none" w:sz="0" w:space="0" w:color="auto"/>
                            <w:left w:val="none" w:sz="0" w:space="0" w:color="auto"/>
                            <w:bottom w:val="none" w:sz="0" w:space="0" w:color="auto"/>
                            <w:right w:val="none" w:sz="0" w:space="0" w:color="auto"/>
                          </w:divBdr>
                          <w:divsChild>
                            <w:div w:id="10223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296834">
      <w:bodyDiv w:val="1"/>
      <w:marLeft w:val="0"/>
      <w:marRight w:val="0"/>
      <w:marTop w:val="0"/>
      <w:marBottom w:val="0"/>
      <w:divBdr>
        <w:top w:val="none" w:sz="0" w:space="0" w:color="auto"/>
        <w:left w:val="none" w:sz="0" w:space="0" w:color="auto"/>
        <w:bottom w:val="none" w:sz="0" w:space="0" w:color="auto"/>
        <w:right w:val="none" w:sz="0" w:space="0" w:color="auto"/>
      </w:divBdr>
    </w:div>
    <w:div w:id="310988681">
      <w:bodyDiv w:val="1"/>
      <w:marLeft w:val="0"/>
      <w:marRight w:val="0"/>
      <w:marTop w:val="0"/>
      <w:marBottom w:val="0"/>
      <w:divBdr>
        <w:top w:val="none" w:sz="0" w:space="0" w:color="auto"/>
        <w:left w:val="none" w:sz="0" w:space="0" w:color="auto"/>
        <w:bottom w:val="none" w:sz="0" w:space="0" w:color="auto"/>
        <w:right w:val="none" w:sz="0" w:space="0" w:color="auto"/>
      </w:divBdr>
    </w:div>
    <w:div w:id="323358942">
      <w:bodyDiv w:val="1"/>
      <w:marLeft w:val="0"/>
      <w:marRight w:val="0"/>
      <w:marTop w:val="0"/>
      <w:marBottom w:val="0"/>
      <w:divBdr>
        <w:top w:val="none" w:sz="0" w:space="0" w:color="auto"/>
        <w:left w:val="none" w:sz="0" w:space="0" w:color="auto"/>
        <w:bottom w:val="none" w:sz="0" w:space="0" w:color="auto"/>
        <w:right w:val="none" w:sz="0" w:space="0" w:color="auto"/>
      </w:divBdr>
    </w:div>
    <w:div w:id="342897802">
      <w:bodyDiv w:val="1"/>
      <w:marLeft w:val="0"/>
      <w:marRight w:val="0"/>
      <w:marTop w:val="0"/>
      <w:marBottom w:val="0"/>
      <w:divBdr>
        <w:top w:val="none" w:sz="0" w:space="0" w:color="auto"/>
        <w:left w:val="none" w:sz="0" w:space="0" w:color="auto"/>
        <w:bottom w:val="none" w:sz="0" w:space="0" w:color="auto"/>
        <w:right w:val="none" w:sz="0" w:space="0" w:color="auto"/>
      </w:divBdr>
      <w:divsChild>
        <w:div w:id="1237284565">
          <w:marLeft w:val="0"/>
          <w:marRight w:val="0"/>
          <w:marTop w:val="0"/>
          <w:marBottom w:val="0"/>
          <w:divBdr>
            <w:top w:val="single" w:sz="2" w:space="0" w:color="E3E3E3"/>
            <w:left w:val="single" w:sz="2" w:space="0" w:color="E3E3E3"/>
            <w:bottom w:val="single" w:sz="2" w:space="0" w:color="E3E3E3"/>
            <w:right w:val="single" w:sz="2" w:space="0" w:color="E3E3E3"/>
          </w:divBdr>
          <w:divsChild>
            <w:div w:id="1426270763">
              <w:marLeft w:val="0"/>
              <w:marRight w:val="0"/>
              <w:marTop w:val="0"/>
              <w:marBottom w:val="0"/>
              <w:divBdr>
                <w:top w:val="single" w:sz="2" w:space="0" w:color="E3E3E3"/>
                <w:left w:val="single" w:sz="2" w:space="0" w:color="E3E3E3"/>
                <w:bottom w:val="single" w:sz="2" w:space="0" w:color="E3E3E3"/>
                <w:right w:val="single" w:sz="2" w:space="0" w:color="E3E3E3"/>
              </w:divBdr>
              <w:divsChild>
                <w:div w:id="1161241685">
                  <w:marLeft w:val="0"/>
                  <w:marRight w:val="0"/>
                  <w:marTop w:val="0"/>
                  <w:marBottom w:val="0"/>
                  <w:divBdr>
                    <w:top w:val="single" w:sz="2" w:space="0" w:color="E3E3E3"/>
                    <w:left w:val="single" w:sz="2" w:space="0" w:color="E3E3E3"/>
                    <w:bottom w:val="single" w:sz="2" w:space="0" w:color="E3E3E3"/>
                    <w:right w:val="single" w:sz="2" w:space="0" w:color="E3E3E3"/>
                  </w:divBdr>
                  <w:divsChild>
                    <w:div w:id="1207372796">
                      <w:marLeft w:val="0"/>
                      <w:marRight w:val="0"/>
                      <w:marTop w:val="0"/>
                      <w:marBottom w:val="0"/>
                      <w:divBdr>
                        <w:top w:val="single" w:sz="2" w:space="0" w:color="E3E3E3"/>
                        <w:left w:val="single" w:sz="2" w:space="0" w:color="E3E3E3"/>
                        <w:bottom w:val="single" w:sz="2" w:space="0" w:color="E3E3E3"/>
                        <w:right w:val="single" w:sz="2" w:space="0" w:color="E3E3E3"/>
                      </w:divBdr>
                      <w:divsChild>
                        <w:div w:id="544945494">
                          <w:marLeft w:val="0"/>
                          <w:marRight w:val="0"/>
                          <w:marTop w:val="0"/>
                          <w:marBottom w:val="0"/>
                          <w:divBdr>
                            <w:top w:val="single" w:sz="2" w:space="0" w:color="E3E3E3"/>
                            <w:left w:val="single" w:sz="2" w:space="0" w:color="E3E3E3"/>
                            <w:bottom w:val="single" w:sz="2" w:space="0" w:color="E3E3E3"/>
                            <w:right w:val="single" w:sz="2" w:space="0" w:color="E3E3E3"/>
                          </w:divBdr>
                          <w:divsChild>
                            <w:div w:id="2136751963">
                              <w:marLeft w:val="0"/>
                              <w:marRight w:val="0"/>
                              <w:marTop w:val="100"/>
                              <w:marBottom w:val="100"/>
                              <w:divBdr>
                                <w:top w:val="single" w:sz="2" w:space="0" w:color="E3E3E3"/>
                                <w:left w:val="single" w:sz="2" w:space="0" w:color="E3E3E3"/>
                                <w:bottom w:val="single" w:sz="2" w:space="0" w:color="E3E3E3"/>
                                <w:right w:val="single" w:sz="2" w:space="0" w:color="E3E3E3"/>
                              </w:divBdr>
                              <w:divsChild>
                                <w:div w:id="1075978486">
                                  <w:marLeft w:val="0"/>
                                  <w:marRight w:val="0"/>
                                  <w:marTop w:val="0"/>
                                  <w:marBottom w:val="0"/>
                                  <w:divBdr>
                                    <w:top w:val="single" w:sz="2" w:space="0" w:color="E3E3E3"/>
                                    <w:left w:val="single" w:sz="2" w:space="0" w:color="E3E3E3"/>
                                    <w:bottom w:val="single" w:sz="2" w:space="0" w:color="E3E3E3"/>
                                    <w:right w:val="single" w:sz="2" w:space="0" w:color="E3E3E3"/>
                                  </w:divBdr>
                                  <w:divsChild>
                                    <w:div w:id="1343387414">
                                      <w:marLeft w:val="0"/>
                                      <w:marRight w:val="0"/>
                                      <w:marTop w:val="0"/>
                                      <w:marBottom w:val="0"/>
                                      <w:divBdr>
                                        <w:top w:val="single" w:sz="2" w:space="0" w:color="E3E3E3"/>
                                        <w:left w:val="single" w:sz="2" w:space="0" w:color="E3E3E3"/>
                                        <w:bottom w:val="single" w:sz="2" w:space="0" w:color="E3E3E3"/>
                                        <w:right w:val="single" w:sz="2" w:space="0" w:color="E3E3E3"/>
                                      </w:divBdr>
                                      <w:divsChild>
                                        <w:div w:id="1359626246">
                                          <w:marLeft w:val="0"/>
                                          <w:marRight w:val="0"/>
                                          <w:marTop w:val="0"/>
                                          <w:marBottom w:val="0"/>
                                          <w:divBdr>
                                            <w:top w:val="single" w:sz="2" w:space="0" w:color="E3E3E3"/>
                                            <w:left w:val="single" w:sz="2" w:space="0" w:color="E3E3E3"/>
                                            <w:bottom w:val="single" w:sz="2" w:space="0" w:color="E3E3E3"/>
                                            <w:right w:val="single" w:sz="2" w:space="0" w:color="E3E3E3"/>
                                          </w:divBdr>
                                          <w:divsChild>
                                            <w:div w:id="366368516">
                                              <w:marLeft w:val="0"/>
                                              <w:marRight w:val="0"/>
                                              <w:marTop w:val="0"/>
                                              <w:marBottom w:val="0"/>
                                              <w:divBdr>
                                                <w:top w:val="single" w:sz="2" w:space="0" w:color="E3E3E3"/>
                                                <w:left w:val="single" w:sz="2" w:space="0" w:color="E3E3E3"/>
                                                <w:bottom w:val="single" w:sz="2" w:space="0" w:color="E3E3E3"/>
                                                <w:right w:val="single" w:sz="2" w:space="0" w:color="E3E3E3"/>
                                              </w:divBdr>
                                              <w:divsChild>
                                                <w:div w:id="167212274">
                                                  <w:marLeft w:val="0"/>
                                                  <w:marRight w:val="0"/>
                                                  <w:marTop w:val="0"/>
                                                  <w:marBottom w:val="0"/>
                                                  <w:divBdr>
                                                    <w:top w:val="single" w:sz="2" w:space="0" w:color="E3E3E3"/>
                                                    <w:left w:val="single" w:sz="2" w:space="0" w:color="E3E3E3"/>
                                                    <w:bottom w:val="single" w:sz="2" w:space="0" w:color="E3E3E3"/>
                                                    <w:right w:val="single" w:sz="2" w:space="0" w:color="E3E3E3"/>
                                                  </w:divBdr>
                                                  <w:divsChild>
                                                    <w:div w:id="70154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12076120">
          <w:marLeft w:val="0"/>
          <w:marRight w:val="0"/>
          <w:marTop w:val="0"/>
          <w:marBottom w:val="0"/>
          <w:divBdr>
            <w:top w:val="none" w:sz="0" w:space="0" w:color="auto"/>
            <w:left w:val="none" w:sz="0" w:space="0" w:color="auto"/>
            <w:bottom w:val="none" w:sz="0" w:space="0" w:color="auto"/>
            <w:right w:val="none" w:sz="0" w:space="0" w:color="auto"/>
          </w:divBdr>
        </w:div>
      </w:divsChild>
    </w:div>
    <w:div w:id="361786838">
      <w:bodyDiv w:val="1"/>
      <w:marLeft w:val="0"/>
      <w:marRight w:val="0"/>
      <w:marTop w:val="0"/>
      <w:marBottom w:val="0"/>
      <w:divBdr>
        <w:top w:val="none" w:sz="0" w:space="0" w:color="auto"/>
        <w:left w:val="none" w:sz="0" w:space="0" w:color="auto"/>
        <w:bottom w:val="none" w:sz="0" w:space="0" w:color="auto"/>
        <w:right w:val="none" w:sz="0" w:space="0" w:color="auto"/>
      </w:divBdr>
    </w:div>
    <w:div w:id="402993712">
      <w:bodyDiv w:val="1"/>
      <w:marLeft w:val="0"/>
      <w:marRight w:val="0"/>
      <w:marTop w:val="0"/>
      <w:marBottom w:val="0"/>
      <w:divBdr>
        <w:top w:val="none" w:sz="0" w:space="0" w:color="auto"/>
        <w:left w:val="none" w:sz="0" w:space="0" w:color="auto"/>
        <w:bottom w:val="none" w:sz="0" w:space="0" w:color="auto"/>
        <w:right w:val="none" w:sz="0" w:space="0" w:color="auto"/>
      </w:divBdr>
      <w:divsChild>
        <w:div w:id="488449464">
          <w:marLeft w:val="0"/>
          <w:marRight w:val="0"/>
          <w:marTop w:val="0"/>
          <w:marBottom w:val="0"/>
          <w:divBdr>
            <w:top w:val="none" w:sz="0" w:space="0" w:color="auto"/>
            <w:left w:val="none" w:sz="0" w:space="0" w:color="auto"/>
            <w:bottom w:val="none" w:sz="0" w:space="0" w:color="auto"/>
            <w:right w:val="none" w:sz="0" w:space="0" w:color="auto"/>
          </w:divBdr>
        </w:div>
      </w:divsChild>
    </w:div>
    <w:div w:id="454644111">
      <w:bodyDiv w:val="1"/>
      <w:marLeft w:val="0"/>
      <w:marRight w:val="0"/>
      <w:marTop w:val="0"/>
      <w:marBottom w:val="0"/>
      <w:divBdr>
        <w:top w:val="none" w:sz="0" w:space="0" w:color="auto"/>
        <w:left w:val="none" w:sz="0" w:space="0" w:color="auto"/>
        <w:bottom w:val="none" w:sz="0" w:space="0" w:color="auto"/>
        <w:right w:val="none" w:sz="0" w:space="0" w:color="auto"/>
      </w:divBdr>
      <w:divsChild>
        <w:div w:id="157311604">
          <w:marLeft w:val="-720"/>
          <w:marRight w:val="0"/>
          <w:marTop w:val="0"/>
          <w:marBottom w:val="0"/>
          <w:divBdr>
            <w:top w:val="none" w:sz="0" w:space="0" w:color="auto"/>
            <w:left w:val="none" w:sz="0" w:space="0" w:color="auto"/>
            <w:bottom w:val="none" w:sz="0" w:space="0" w:color="auto"/>
            <w:right w:val="none" w:sz="0" w:space="0" w:color="auto"/>
          </w:divBdr>
        </w:div>
      </w:divsChild>
    </w:div>
    <w:div w:id="496262987">
      <w:bodyDiv w:val="1"/>
      <w:marLeft w:val="0"/>
      <w:marRight w:val="0"/>
      <w:marTop w:val="0"/>
      <w:marBottom w:val="0"/>
      <w:divBdr>
        <w:top w:val="none" w:sz="0" w:space="0" w:color="auto"/>
        <w:left w:val="none" w:sz="0" w:space="0" w:color="auto"/>
        <w:bottom w:val="none" w:sz="0" w:space="0" w:color="auto"/>
        <w:right w:val="none" w:sz="0" w:space="0" w:color="auto"/>
      </w:divBdr>
    </w:div>
    <w:div w:id="512181977">
      <w:bodyDiv w:val="1"/>
      <w:marLeft w:val="0"/>
      <w:marRight w:val="0"/>
      <w:marTop w:val="0"/>
      <w:marBottom w:val="0"/>
      <w:divBdr>
        <w:top w:val="none" w:sz="0" w:space="0" w:color="auto"/>
        <w:left w:val="none" w:sz="0" w:space="0" w:color="auto"/>
        <w:bottom w:val="none" w:sz="0" w:space="0" w:color="auto"/>
        <w:right w:val="none" w:sz="0" w:space="0" w:color="auto"/>
      </w:divBdr>
    </w:div>
    <w:div w:id="552347745">
      <w:bodyDiv w:val="1"/>
      <w:marLeft w:val="0"/>
      <w:marRight w:val="0"/>
      <w:marTop w:val="0"/>
      <w:marBottom w:val="0"/>
      <w:divBdr>
        <w:top w:val="none" w:sz="0" w:space="0" w:color="auto"/>
        <w:left w:val="none" w:sz="0" w:space="0" w:color="auto"/>
        <w:bottom w:val="none" w:sz="0" w:space="0" w:color="auto"/>
        <w:right w:val="none" w:sz="0" w:space="0" w:color="auto"/>
      </w:divBdr>
      <w:divsChild>
        <w:div w:id="67046004">
          <w:marLeft w:val="0"/>
          <w:marRight w:val="0"/>
          <w:marTop w:val="0"/>
          <w:marBottom w:val="0"/>
          <w:divBdr>
            <w:top w:val="none" w:sz="0" w:space="0" w:color="auto"/>
            <w:left w:val="none" w:sz="0" w:space="0" w:color="auto"/>
            <w:bottom w:val="none" w:sz="0" w:space="0" w:color="auto"/>
            <w:right w:val="none" w:sz="0" w:space="0" w:color="auto"/>
          </w:divBdr>
          <w:divsChild>
            <w:div w:id="1359044578">
              <w:marLeft w:val="0"/>
              <w:marRight w:val="0"/>
              <w:marTop w:val="0"/>
              <w:marBottom w:val="0"/>
              <w:divBdr>
                <w:top w:val="none" w:sz="0" w:space="0" w:color="auto"/>
                <w:left w:val="none" w:sz="0" w:space="0" w:color="auto"/>
                <w:bottom w:val="none" w:sz="0" w:space="0" w:color="auto"/>
                <w:right w:val="none" w:sz="0" w:space="0" w:color="auto"/>
              </w:divBdr>
              <w:divsChild>
                <w:div w:id="2023163176">
                  <w:marLeft w:val="0"/>
                  <w:marRight w:val="0"/>
                  <w:marTop w:val="0"/>
                  <w:marBottom w:val="0"/>
                  <w:divBdr>
                    <w:top w:val="none" w:sz="0" w:space="0" w:color="auto"/>
                    <w:left w:val="none" w:sz="0" w:space="0" w:color="auto"/>
                    <w:bottom w:val="none" w:sz="0" w:space="0" w:color="auto"/>
                    <w:right w:val="none" w:sz="0" w:space="0" w:color="auto"/>
                  </w:divBdr>
                  <w:divsChild>
                    <w:div w:id="49160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419797">
      <w:bodyDiv w:val="1"/>
      <w:marLeft w:val="0"/>
      <w:marRight w:val="0"/>
      <w:marTop w:val="0"/>
      <w:marBottom w:val="0"/>
      <w:divBdr>
        <w:top w:val="none" w:sz="0" w:space="0" w:color="auto"/>
        <w:left w:val="none" w:sz="0" w:space="0" w:color="auto"/>
        <w:bottom w:val="none" w:sz="0" w:space="0" w:color="auto"/>
        <w:right w:val="none" w:sz="0" w:space="0" w:color="auto"/>
      </w:divBdr>
    </w:div>
    <w:div w:id="583608331">
      <w:bodyDiv w:val="1"/>
      <w:marLeft w:val="0"/>
      <w:marRight w:val="0"/>
      <w:marTop w:val="0"/>
      <w:marBottom w:val="0"/>
      <w:divBdr>
        <w:top w:val="none" w:sz="0" w:space="0" w:color="auto"/>
        <w:left w:val="none" w:sz="0" w:space="0" w:color="auto"/>
        <w:bottom w:val="none" w:sz="0" w:space="0" w:color="auto"/>
        <w:right w:val="none" w:sz="0" w:space="0" w:color="auto"/>
      </w:divBdr>
    </w:div>
    <w:div w:id="586766163">
      <w:bodyDiv w:val="1"/>
      <w:marLeft w:val="0"/>
      <w:marRight w:val="0"/>
      <w:marTop w:val="0"/>
      <w:marBottom w:val="0"/>
      <w:divBdr>
        <w:top w:val="none" w:sz="0" w:space="0" w:color="auto"/>
        <w:left w:val="none" w:sz="0" w:space="0" w:color="auto"/>
        <w:bottom w:val="none" w:sz="0" w:space="0" w:color="auto"/>
        <w:right w:val="none" w:sz="0" w:space="0" w:color="auto"/>
      </w:divBdr>
    </w:div>
    <w:div w:id="607011747">
      <w:bodyDiv w:val="1"/>
      <w:marLeft w:val="0"/>
      <w:marRight w:val="0"/>
      <w:marTop w:val="0"/>
      <w:marBottom w:val="0"/>
      <w:divBdr>
        <w:top w:val="none" w:sz="0" w:space="0" w:color="auto"/>
        <w:left w:val="none" w:sz="0" w:space="0" w:color="auto"/>
        <w:bottom w:val="none" w:sz="0" w:space="0" w:color="auto"/>
        <w:right w:val="none" w:sz="0" w:space="0" w:color="auto"/>
      </w:divBdr>
    </w:div>
    <w:div w:id="626399272">
      <w:bodyDiv w:val="1"/>
      <w:marLeft w:val="0"/>
      <w:marRight w:val="0"/>
      <w:marTop w:val="0"/>
      <w:marBottom w:val="0"/>
      <w:divBdr>
        <w:top w:val="none" w:sz="0" w:space="0" w:color="auto"/>
        <w:left w:val="none" w:sz="0" w:space="0" w:color="auto"/>
        <w:bottom w:val="none" w:sz="0" w:space="0" w:color="auto"/>
        <w:right w:val="none" w:sz="0" w:space="0" w:color="auto"/>
      </w:divBdr>
    </w:div>
    <w:div w:id="636298332">
      <w:bodyDiv w:val="1"/>
      <w:marLeft w:val="0"/>
      <w:marRight w:val="0"/>
      <w:marTop w:val="0"/>
      <w:marBottom w:val="0"/>
      <w:divBdr>
        <w:top w:val="none" w:sz="0" w:space="0" w:color="auto"/>
        <w:left w:val="none" w:sz="0" w:space="0" w:color="auto"/>
        <w:bottom w:val="none" w:sz="0" w:space="0" w:color="auto"/>
        <w:right w:val="none" w:sz="0" w:space="0" w:color="auto"/>
      </w:divBdr>
    </w:div>
    <w:div w:id="648022495">
      <w:bodyDiv w:val="1"/>
      <w:marLeft w:val="0"/>
      <w:marRight w:val="0"/>
      <w:marTop w:val="0"/>
      <w:marBottom w:val="0"/>
      <w:divBdr>
        <w:top w:val="none" w:sz="0" w:space="0" w:color="auto"/>
        <w:left w:val="none" w:sz="0" w:space="0" w:color="auto"/>
        <w:bottom w:val="none" w:sz="0" w:space="0" w:color="auto"/>
        <w:right w:val="none" w:sz="0" w:space="0" w:color="auto"/>
      </w:divBdr>
      <w:divsChild>
        <w:div w:id="346368584">
          <w:marLeft w:val="0"/>
          <w:marRight w:val="0"/>
          <w:marTop w:val="0"/>
          <w:marBottom w:val="0"/>
          <w:divBdr>
            <w:top w:val="none" w:sz="0" w:space="0" w:color="auto"/>
            <w:left w:val="none" w:sz="0" w:space="0" w:color="auto"/>
            <w:bottom w:val="none" w:sz="0" w:space="0" w:color="auto"/>
            <w:right w:val="none" w:sz="0" w:space="0" w:color="auto"/>
          </w:divBdr>
        </w:div>
      </w:divsChild>
    </w:div>
    <w:div w:id="667444956">
      <w:bodyDiv w:val="1"/>
      <w:marLeft w:val="0"/>
      <w:marRight w:val="0"/>
      <w:marTop w:val="0"/>
      <w:marBottom w:val="0"/>
      <w:divBdr>
        <w:top w:val="none" w:sz="0" w:space="0" w:color="auto"/>
        <w:left w:val="none" w:sz="0" w:space="0" w:color="auto"/>
        <w:bottom w:val="none" w:sz="0" w:space="0" w:color="auto"/>
        <w:right w:val="none" w:sz="0" w:space="0" w:color="auto"/>
      </w:divBdr>
      <w:divsChild>
        <w:div w:id="143206123">
          <w:marLeft w:val="0"/>
          <w:marRight w:val="0"/>
          <w:marTop w:val="0"/>
          <w:marBottom w:val="0"/>
          <w:divBdr>
            <w:top w:val="none" w:sz="0" w:space="0" w:color="auto"/>
            <w:left w:val="none" w:sz="0" w:space="0" w:color="auto"/>
            <w:bottom w:val="none" w:sz="0" w:space="0" w:color="auto"/>
            <w:right w:val="none" w:sz="0" w:space="0" w:color="auto"/>
          </w:divBdr>
          <w:divsChild>
            <w:div w:id="996110150">
              <w:marLeft w:val="0"/>
              <w:marRight w:val="0"/>
              <w:marTop w:val="0"/>
              <w:marBottom w:val="0"/>
              <w:divBdr>
                <w:top w:val="none" w:sz="0" w:space="0" w:color="auto"/>
                <w:left w:val="none" w:sz="0" w:space="0" w:color="auto"/>
                <w:bottom w:val="none" w:sz="0" w:space="0" w:color="auto"/>
                <w:right w:val="none" w:sz="0" w:space="0" w:color="auto"/>
              </w:divBdr>
              <w:divsChild>
                <w:div w:id="915941607">
                  <w:marLeft w:val="0"/>
                  <w:marRight w:val="0"/>
                  <w:marTop w:val="0"/>
                  <w:marBottom w:val="0"/>
                  <w:divBdr>
                    <w:top w:val="none" w:sz="0" w:space="0" w:color="auto"/>
                    <w:left w:val="none" w:sz="0" w:space="0" w:color="auto"/>
                    <w:bottom w:val="none" w:sz="0" w:space="0" w:color="auto"/>
                    <w:right w:val="none" w:sz="0" w:space="0" w:color="auto"/>
                  </w:divBdr>
                  <w:divsChild>
                    <w:div w:id="3305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90694">
          <w:marLeft w:val="0"/>
          <w:marRight w:val="0"/>
          <w:marTop w:val="0"/>
          <w:marBottom w:val="0"/>
          <w:divBdr>
            <w:top w:val="none" w:sz="0" w:space="0" w:color="auto"/>
            <w:left w:val="none" w:sz="0" w:space="0" w:color="auto"/>
            <w:bottom w:val="none" w:sz="0" w:space="0" w:color="auto"/>
            <w:right w:val="none" w:sz="0" w:space="0" w:color="auto"/>
          </w:divBdr>
          <w:divsChild>
            <w:div w:id="1003555789">
              <w:marLeft w:val="0"/>
              <w:marRight w:val="0"/>
              <w:marTop w:val="0"/>
              <w:marBottom w:val="0"/>
              <w:divBdr>
                <w:top w:val="none" w:sz="0" w:space="0" w:color="auto"/>
                <w:left w:val="none" w:sz="0" w:space="0" w:color="auto"/>
                <w:bottom w:val="none" w:sz="0" w:space="0" w:color="auto"/>
                <w:right w:val="none" w:sz="0" w:space="0" w:color="auto"/>
              </w:divBdr>
              <w:divsChild>
                <w:div w:id="2140299866">
                  <w:marLeft w:val="0"/>
                  <w:marRight w:val="0"/>
                  <w:marTop w:val="0"/>
                  <w:marBottom w:val="0"/>
                  <w:divBdr>
                    <w:top w:val="none" w:sz="0" w:space="0" w:color="auto"/>
                    <w:left w:val="none" w:sz="0" w:space="0" w:color="auto"/>
                    <w:bottom w:val="none" w:sz="0" w:space="0" w:color="auto"/>
                    <w:right w:val="none" w:sz="0" w:space="0" w:color="auto"/>
                  </w:divBdr>
                  <w:divsChild>
                    <w:div w:id="39631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34441">
      <w:bodyDiv w:val="1"/>
      <w:marLeft w:val="0"/>
      <w:marRight w:val="0"/>
      <w:marTop w:val="0"/>
      <w:marBottom w:val="0"/>
      <w:divBdr>
        <w:top w:val="none" w:sz="0" w:space="0" w:color="auto"/>
        <w:left w:val="none" w:sz="0" w:space="0" w:color="auto"/>
        <w:bottom w:val="none" w:sz="0" w:space="0" w:color="auto"/>
        <w:right w:val="none" w:sz="0" w:space="0" w:color="auto"/>
      </w:divBdr>
      <w:divsChild>
        <w:div w:id="1168137714">
          <w:marLeft w:val="0"/>
          <w:marRight w:val="0"/>
          <w:marTop w:val="0"/>
          <w:marBottom w:val="0"/>
          <w:divBdr>
            <w:top w:val="none" w:sz="0" w:space="0" w:color="auto"/>
            <w:left w:val="none" w:sz="0" w:space="0" w:color="auto"/>
            <w:bottom w:val="none" w:sz="0" w:space="0" w:color="auto"/>
            <w:right w:val="none" w:sz="0" w:space="0" w:color="auto"/>
          </w:divBdr>
          <w:divsChild>
            <w:div w:id="480583674">
              <w:marLeft w:val="0"/>
              <w:marRight w:val="0"/>
              <w:marTop w:val="0"/>
              <w:marBottom w:val="0"/>
              <w:divBdr>
                <w:top w:val="none" w:sz="0" w:space="0" w:color="auto"/>
                <w:left w:val="none" w:sz="0" w:space="0" w:color="auto"/>
                <w:bottom w:val="none" w:sz="0" w:space="0" w:color="auto"/>
                <w:right w:val="none" w:sz="0" w:space="0" w:color="auto"/>
              </w:divBdr>
              <w:divsChild>
                <w:div w:id="624240059">
                  <w:marLeft w:val="0"/>
                  <w:marRight w:val="0"/>
                  <w:marTop w:val="0"/>
                  <w:marBottom w:val="0"/>
                  <w:divBdr>
                    <w:top w:val="none" w:sz="0" w:space="0" w:color="auto"/>
                    <w:left w:val="none" w:sz="0" w:space="0" w:color="auto"/>
                    <w:bottom w:val="none" w:sz="0" w:space="0" w:color="auto"/>
                    <w:right w:val="none" w:sz="0" w:space="0" w:color="auto"/>
                  </w:divBdr>
                  <w:divsChild>
                    <w:div w:id="958023816">
                      <w:marLeft w:val="0"/>
                      <w:marRight w:val="0"/>
                      <w:marTop w:val="0"/>
                      <w:marBottom w:val="0"/>
                      <w:divBdr>
                        <w:top w:val="none" w:sz="0" w:space="0" w:color="auto"/>
                        <w:left w:val="none" w:sz="0" w:space="0" w:color="auto"/>
                        <w:bottom w:val="none" w:sz="0" w:space="0" w:color="auto"/>
                        <w:right w:val="none" w:sz="0" w:space="0" w:color="auto"/>
                      </w:divBdr>
                      <w:divsChild>
                        <w:div w:id="234441524">
                          <w:marLeft w:val="0"/>
                          <w:marRight w:val="0"/>
                          <w:marTop w:val="0"/>
                          <w:marBottom w:val="0"/>
                          <w:divBdr>
                            <w:top w:val="none" w:sz="0" w:space="0" w:color="auto"/>
                            <w:left w:val="none" w:sz="0" w:space="0" w:color="auto"/>
                            <w:bottom w:val="none" w:sz="0" w:space="0" w:color="auto"/>
                            <w:right w:val="none" w:sz="0" w:space="0" w:color="auto"/>
                          </w:divBdr>
                          <w:divsChild>
                            <w:div w:id="3283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468952">
      <w:bodyDiv w:val="1"/>
      <w:marLeft w:val="0"/>
      <w:marRight w:val="0"/>
      <w:marTop w:val="0"/>
      <w:marBottom w:val="0"/>
      <w:divBdr>
        <w:top w:val="none" w:sz="0" w:space="0" w:color="auto"/>
        <w:left w:val="none" w:sz="0" w:space="0" w:color="auto"/>
        <w:bottom w:val="none" w:sz="0" w:space="0" w:color="auto"/>
        <w:right w:val="none" w:sz="0" w:space="0" w:color="auto"/>
      </w:divBdr>
    </w:div>
    <w:div w:id="702633065">
      <w:bodyDiv w:val="1"/>
      <w:marLeft w:val="0"/>
      <w:marRight w:val="0"/>
      <w:marTop w:val="0"/>
      <w:marBottom w:val="0"/>
      <w:divBdr>
        <w:top w:val="none" w:sz="0" w:space="0" w:color="auto"/>
        <w:left w:val="none" w:sz="0" w:space="0" w:color="auto"/>
        <w:bottom w:val="none" w:sz="0" w:space="0" w:color="auto"/>
        <w:right w:val="none" w:sz="0" w:space="0" w:color="auto"/>
      </w:divBdr>
      <w:divsChild>
        <w:div w:id="582760867">
          <w:marLeft w:val="0"/>
          <w:marRight w:val="0"/>
          <w:marTop w:val="0"/>
          <w:marBottom w:val="0"/>
          <w:divBdr>
            <w:top w:val="none" w:sz="0" w:space="0" w:color="auto"/>
            <w:left w:val="none" w:sz="0" w:space="0" w:color="auto"/>
            <w:bottom w:val="none" w:sz="0" w:space="0" w:color="auto"/>
            <w:right w:val="none" w:sz="0" w:space="0" w:color="auto"/>
          </w:divBdr>
        </w:div>
      </w:divsChild>
    </w:div>
    <w:div w:id="706372967">
      <w:bodyDiv w:val="1"/>
      <w:marLeft w:val="0"/>
      <w:marRight w:val="0"/>
      <w:marTop w:val="0"/>
      <w:marBottom w:val="0"/>
      <w:divBdr>
        <w:top w:val="none" w:sz="0" w:space="0" w:color="auto"/>
        <w:left w:val="none" w:sz="0" w:space="0" w:color="auto"/>
        <w:bottom w:val="none" w:sz="0" w:space="0" w:color="auto"/>
        <w:right w:val="none" w:sz="0" w:space="0" w:color="auto"/>
      </w:divBdr>
    </w:div>
    <w:div w:id="744304725">
      <w:bodyDiv w:val="1"/>
      <w:marLeft w:val="0"/>
      <w:marRight w:val="0"/>
      <w:marTop w:val="0"/>
      <w:marBottom w:val="0"/>
      <w:divBdr>
        <w:top w:val="none" w:sz="0" w:space="0" w:color="auto"/>
        <w:left w:val="none" w:sz="0" w:space="0" w:color="auto"/>
        <w:bottom w:val="none" w:sz="0" w:space="0" w:color="auto"/>
        <w:right w:val="none" w:sz="0" w:space="0" w:color="auto"/>
      </w:divBdr>
    </w:div>
    <w:div w:id="758985667">
      <w:bodyDiv w:val="1"/>
      <w:marLeft w:val="0"/>
      <w:marRight w:val="0"/>
      <w:marTop w:val="0"/>
      <w:marBottom w:val="0"/>
      <w:divBdr>
        <w:top w:val="none" w:sz="0" w:space="0" w:color="auto"/>
        <w:left w:val="none" w:sz="0" w:space="0" w:color="auto"/>
        <w:bottom w:val="none" w:sz="0" w:space="0" w:color="auto"/>
        <w:right w:val="none" w:sz="0" w:space="0" w:color="auto"/>
      </w:divBdr>
    </w:div>
    <w:div w:id="788934134">
      <w:bodyDiv w:val="1"/>
      <w:marLeft w:val="0"/>
      <w:marRight w:val="0"/>
      <w:marTop w:val="0"/>
      <w:marBottom w:val="0"/>
      <w:divBdr>
        <w:top w:val="none" w:sz="0" w:space="0" w:color="auto"/>
        <w:left w:val="none" w:sz="0" w:space="0" w:color="auto"/>
        <w:bottom w:val="none" w:sz="0" w:space="0" w:color="auto"/>
        <w:right w:val="none" w:sz="0" w:space="0" w:color="auto"/>
      </w:divBdr>
    </w:div>
    <w:div w:id="830295487">
      <w:bodyDiv w:val="1"/>
      <w:marLeft w:val="0"/>
      <w:marRight w:val="0"/>
      <w:marTop w:val="0"/>
      <w:marBottom w:val="0"/>
      <w:divBdr>
        <w:top w:val="none" w:sz="0" w:space="0" w:color="auto"/>
        <w:left w:val="none" w:sz="0" w:space="0" w:color="auto"/>
        <w:bottom w:val="none" w:sz="0" w:space="0" w:color="auto"/>
        <w:right w:val="none" w:sz="0" w:space="0" w:color="auto"/>
      </w:divBdr>
    </w:div>
    <w:div w:id="855775806">
      <w:bodyDiv w:val="1"/>
      <w:marLeft w:val="0"/>
      <w:marRight w:val="0"/>
      <w:marTop w:val="0"/>
      <w:marBottom w:val="0"/>
      <w:divBdr>
        <w:top w:val="none" w:sz="0" w:space="0" w:color="auto"/>
        <w:left w:val="none" w:sz="0" w:space="0" w:color="auto"/>
        <w:bottom w:val="none" w:sz="0" w:space="0" w:color="auto"/>
        <w:right w:val="none" w:sz="0" w:space="0" w:color="auto"/>
      </w:divBdr>
      <w:divsChild>
        <w:div w:id="1760983907">
          <w:marLeft w:val="0"/>
          <w:marRight w:val="0"/>
          <w:marTop w:val="0"/>
          <w:marBottom w:val="0"/>
          <w:divBdr>
            <w:top w:val="none" w:sz="0" w:space="0" w:color="auto"/>
            <w:left w:val="none" w:sz="0" w:space="0" w:color="auto"/>
            <w:bottom w:val="none" w:sz="0" w:space="0" w:color="auto"/>
            <w:right w:val="none" w:sz="0" w:space="0" w:color="auto"/>
          </w:divBdr>
        </w:div>
      </w:divsChild>
    </w:div>
    <w:div w:id="858273435">
      <w:bodyDiv w:val="1"/>
      <w:marLeft w:val="0"/>
      <w:marRight w:val="0"/>
      <w:marTop w:val="0"/>
      <w:marBottom w:val="0"/>
      <w:divBdr>
        <w:top w:val="none" w:sz="0" w:space="0" w:color="auto"/>
        <w:left w:val="none" w:sz="0" w:space="0" w:color="auto"/>
        <w:bottom w:val="none" w:sz="0" w:space="0" w:color="auto"/>
        <w:right w:val="none" w:sz="0" w:space="0" w:color="auto"/>
      </w:divBdr>
    </w:div>
    <w:div w:id="873275259">
      <w:bodyDiv w:val="1"/>
      <w:marLeft w:val="0"/>
      <w:marRight w:val="0"/>
      <w:marTop w:val="0"/>
      <w:marBottom w:val="0"/>
      <w:divBdr>
        <w:top w:val="none" w:sz="0" w:space="0" w:color="auto"/>
        <w:left w:val="none" w:sz="0" w:space="0" w:color="auto"/>
        <w:bottom w:val="none" w:sz="0" w:space="0" w:color="auto"/>
        <w:right w:val="none" w:sz="0" w:space="0" w:color="auto"/>
      </w:divBdr>
    </w:div>
    <w:div w:id="882912310">
      <w:bodyDiv w:val="1"/>
      <w:marLeft w:val="0"/>
      <w:marRight w:val="0"/>
      <w:marTop w:val="0"/>
      <w:marBottom w:val="0"/>
      <w:divBdr>
        <w:top w:val="none" w:sz="0" w:space="0" w:color="auto"/>
        <w:left w:val="none" w:sz="0" w:space="0" w:color="auto"/>
        <w:bottom w:val="none" w:sz="0" w:space="0" w:color="auto"/>
        <w:right w:val="none" w:sz="0" w:space="0" w:color="auto"/>
      </w:divBdr>
    </w:div>
    <w:div w:id="885800161">
      <w:bodyDiv w:val="1"/>
      <w:marLeft w:val="0"/>
      <w:marRight w:val="0"/>
      <w:marTop w:val="0"/>
      <w:marBottom w:val="0"/>
      <w:divBdr>
        <w:top w:val="none" w:sz="0" w:space="0" w:color="auto"/>
        <w:left w:val="none" w:sz="0" w:space="0" w:color="auto"/>
        <w:bottom w:val="none" w:sz="0" w:space="0" w:color="auto"/>
        <w:right w:val="none" w:sz="0" w:space="0" w:color="auto"/>
      </w:divBdr>
    </w:div>
    <w:div w:id="893471417">
      <w:bodyDiv w:val="1"/>
      <w:marLeft w:val="0"/>
      <w:marRight w:val="0"/>
      <w:marTop w:val="0"/>
      <w:marBottom w:val="0"/>
      <w:divBdr>
        <w:top w:val="none" w:sz="0" w:space="0" w:color="auto"/>
        <w:left w:val="none" w:sz="0" w:space="0" w:color="auto"/>
        <w:bottom w:val="none" w:sz="0" w:space="0" w:color="auto"/>
        <w:right w:val="none" w:sz="0" w:space="0" w:color="auto"/>
      </w:divBdr>
      <w:divsChild>
        <w:div w:id="1852522602">
          <w:marLeft w:val="0"/>
          <w:marRight w:val="0"/>
          <w:marTop w:val="0"/>
          <w:marBottom w:val="0"/>
          <w:divBdr>
            <w:top w:val="none" w:sz="0" w:space="0" w:color="auto"/>
            <w:left w:val="none" w:sz="0" w:space="0" w:color="auto"/>
            <w:bottom w:val="none" w:sz="0" w:space="0" w:color="auto"/>
            <w:right w:val="none" w:sz="0" w:space="0" w:color="auto"/>
          </w:divBdr>
          <w:divsChild>
            <w:div w:id="250548228">
              <w:marLeft w:val="0"/>
              <w:marRight w:val="0"/>
              <w:marTop w:val="0"/>
              <w:marBottom w:val="0"/>
              <w:divBdr>
                <w:top w:val="none" w:sz="0" w:space="0" w:color="auto"/>
                <w:left w:val="none" w:sz="0" w:space="0" w:color="auto"/>
                <w:bottom w:val="none" w:sz="0" w:space="0" w:color="auto"/>
                <w:right w:val="none" w:sz="0" w:space="0" w:color="auto"/>
              </w:divBdr>
              <w:divsChild>
                <w:div w:id="876312605">
                  <w:marLeft w:val="0"/>
                  <w:marRight w:val="0"/>
                  <w:marTop w:val="0"/>
                  <w:marBottom w:val="0"/>
                  <w:divBdr>
                    <w:top w:val="none" w:sz="0" w:space="0" w:color="auto"/>
                    <w:left w:val="none" w:sz="0" w:space="0" w:color="auto"/>
                    <w:bottom w:val="none" w:sz="0" w:space="0" w:color="auto"/>
                    <w:right w:val="none" w:sz="0" w:space="0" w:color="auto"/>
                  </w:divBdr>
                  <w:divsChild>
                    <w:div w:id="465247906">
                      <w:marLeft w:val="0"/>
                      <w:marRight w:val="0"/>
                      <w:marTop w:val="0"/>
                      <w:marBottom w:val="0"/>
                      <w:divBdr>
                        <w:top w:val="none" w:sz="0" w:space="0" w:color="auto"/>
                        <w:left w:val="none" w:sz="0" w:space="0" w:color="auto"/>
                        <w:bottom w:val="none" w:sz="0" w:space="0" w:color="auto"/>
                        <w:right w:val="none" w:sz="0" w:space="0" w:color="auto"/>
                      </w:divBdr>
                      <w:divsChild>
                        <w:div w:id="2092237261">
                          <w:marLeft w:val="0"/>
                          <w:marRight w:val="0"/>
                          <w:marTop w:val="0"/>
                          <w:marBottom w:val="0"/>
                          <w:divBdr>
                            <w:top w:val="none" w:sz="0" w:space="0" w:color="auto"/>
                            <w:left w:val="none" w:sz="0" w:space="0" w:color="auto"/>
                            <w:bottom w:val="none" w:sz="0" w:space="0" w:color="auto"/>
                            <w:right w:val="none" w:sz="0" w:space="0" w:color="auto"/>
                          </w:divBdr>
                          <w:divsChild>
                            <w:div w:id="9537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89087">
      <w:bodyDiv w:val="1"/>
      <w:marLeft w:val="0"/>
      <w:marRight w:val="0"/>
      <w:marTop w:val="0"/>
      <w:marBottom w:val="0"/>
      <w:divBdr>
        <w:top w:val="none" w:sz="0" w:space="0" w:color="auto"/>
        <w:left w:val="none" w:sz="0" w:space="0" w:color="auto"/>
        <w:bottom w:val="none" w:sz="0" w:space="0" w:color="auto"/>
        <w:right w:val="none" w:sz="0" w:space="0" w:color="auto"/>
      </w:divBdr>
      <w:divsChild>
        <w:div w:id="1745834181">
          <w:marLeft w:val="0"/>
          <w:marRight w:val="0"/>
          <w:marTop w:val="0"/>
          <w:marBottom w:val="0"/>
          <w:divBdr>
            <w:top w:val="none" w:sz="0" w:space="0" w:color="auto"/>
            <w:left w:val="none" w:sz="0" w:space="0" w:color="auto"/>
            <w:bottom w:val="none" w:sz="0" w:space="0" w:color="auto"/>
            <w:right w:val="none" w:sz="0" w:space="0" w:color="auto"/>
          </w:divBdr>
        </w:div>
      </w:divsChild>
    </w:div>
    <w:div w:id="912206056">
      <w:bodyDiv w:val="1"/>
      <w:marLeft w:val="0"/>
      <w:marRight w:val="0"/>
      <w:marTop w:val="0"/>
      <w:marBottom w:val="0"/>
      <w:divBdr>
        <w:top w:val="none" w:sz="0" w:space="0" w:color="auto"/>
        <w:left w:val="none" w:sz="0" w:space="0" w:color="auto"/>
        <w:bottom w:val="none" w:sz="0" w:space="0" w:color="auto"/>
        <w:right w:val="none" w:sz="0" w:space="0" w:color="auto"/>
      </w:divBdr>
    </w:div>
    <w:div w:id="914128286">
      <w:bodyDiv w:val="1"/>
      <w:marLeft w:val="0"/>
      <w:marRight w:val="0"/>
      <w:marTop w:val="0"/>
      <w:marBottom w:val="0"/>
      <w:divBdr>
        <w:top w:val="none" w:sz="0" w:space="0" w:color="auto"/>
        <w:left w:val="none" w:sz="0" w:space="0" w:color="auto"/>
        <w:bottom w:val="none" w:sz="0" w:space="0" w:color="auto"/>
        <w:right w:val="none" w:sz="0" w:space="0" w:color="auto"/>
      </w:divBdr>
    </w:div>
    <w:div w:id="936523881">
      <w:bodyDiv w:val="1"/>
      <w:marLeft w:val="0"/>
      <w:marRight w:val="0"/>
      <w:marTop w:val="0"/>
      <w:marBottom w:val="0"/>
      <w:divBdr>
        <w:top w:val="none" w:sz="0" w:space="0" w:color="auto"/>
        <w:left w:val="none" w:sz="0" w:space="0" w:color="auto"/>
        <w:bottom w:val="none" w:sz="0" w:space="0" w:color="auto"/>
        <w:right w:val="none" w:sz="0" w:space="0" w:color="auto"/>
      </w:divBdr>
    </w:div>
    <w:div w:id="943996204">
      <w:bodyDiv w:val="1"/>
      <w:marLeft w:val="0"/>
      <w:marRight w:val="0"/>
      <w:marTop w:val="0"/>
      <w:marBottom w:val="0"/>
      <w:divBdr>
        <w:top w:val="none" w:sz="0" w:space="0" w:color="auto"/>
        <w:left w:val="none" w:sz="0" w:space="0" w:color="auto"/>
        <w:bottom w:val="none" w:sz="0" w:space="0" w:color="auto"/>
        <w:right w:val="none" w:sz="0" w:space="0" w:color="auto"/>
      </w:divBdr>
    </w:div>
    <w:div w:id="965770564">
      <w:bodyDiv w:val="1"/>
      <w:marLeft w:val="0"/>
      <w:marRight w:val="0"/>
      <w:marTop w:val="0"/>
      <w:marBottom w:val="0"/>
      <w:divBdr>
        <w:top w:val="none" w:sz="0" w:space="0" w:color="auto"/>
        <w:left w:val="none" w:sz="0" w:space="0" w:color="auto"/>
        <w:bottom w:val="none" w:sz="0" w:space="0" w:color="auto"/>
        <w:right w:val="none" w:sz="0" w:space="0" w:color="auto"/>
      </w:divBdr>
      <w:divsChild>
        <w:div w:id="1236478346">
          <w:marLeft w:val="0"/>
          <w:marRight w:val="0"/>
          <w:marTop w:val="0"/>
          <w:marBottom w:val="0"/>
          <w:divBdr>
            <w:top w:val="none" w:sz="0" w:space="0" w:color="auto"/>
            <w:left w:val="none" w:sz="0" w:space="0" w:color="auto"/>
            <w:bottom w:val="none" w:sz="0" w:space="0" w:color="auto"/>
            <w:right w:val="none" w:sz="0" w:space="0" w:color="auto"/>
          </w:divBdr>
          <w:divsChild>
            <w:div w:id="1456874560">
              <w:marLeft w:val="0"/>
              <w:marRight w:val="0"/>
              <w:marTop w:val="0"/>
              <w:marBottom w:val="0"/>
              <w:divBdr>
                <w:top w:val="none" w:sz="0" w:space="0" w:color="auto"/>
                <w:left w:val="none" w:sz="0" w:space="0" w:color="auto"/>
                <w:bottom w:val="none" w:sz="0" w:space="0" w:color="auto"/>
                <w:right w:val="none" w:sz="0" w:space="0" w:color="auto"/>
              </w:divBdr>
              <w:divsChild>
                <w:div w:id="1168593921">
                  <w:marLeft w:val="0"/>
                  <w:marRight w:val="0"/>
                  <w:marTop w:val="0"/>
                  <w:marBottom w:val="0"/>
                  <w:divBdr>
                    <w:top w:val="none" w:sz="0" w:space="0" w:color="auto"/>
                    <w:left w:val="none" w:sz="0" w:space="0" w:color="auto"/>
                    <w:bottom w:val="none" w:sz="0" w:space="0" w:color="auto"/>
                    <w:right w:val="none" w:sz="0" w:space="0" w:color="auto"/>
                  </w:divBdr>
                  <w:divsChild>
                    <w:div w:id="1518230876">
                      <w:marLeft w:val="0"/>
                      <w:marRight w:val="0"/>
                      <w:marTop w:val="0"/>
                      <w:marBottom w:val="0"/>
                      <w:divBdr>
                        <w:top w:val="none" w:sz="0" w:space="0" w:color="auto"/>
                        <w:left w:val="none" w:sz="0" w:space="0" w:color="auto"/>
                        <w:bottom w:val="none" w:sz="0" w:space="0" w:color="auto"/>
                        <w:right w:val="none" w:sz="0" w:space="0" w:color="auto"/>
                      </w:divBdr>
                      <w:divsChild>
                        <w:div w:id="1944922237">
                          <w:marLeft w:val="0"/>
                          <w:marRight w:val="0"/>
                          <w:marTop w:val="0"/>
                          <w:marBottom w:val="0"/>
                          <w:divBdr>
                            <w:top w:val="none" w:sz="0" w:space="0" w:color="auto"/>
                            <w:left w:val="none" w:sz="0" w:space="0" w:color="auto"/>
                            <w:bottom w:val="none" w:sz="0" w:space="0" w:color="auto"/>
                            <w:right w:val="none" w:sz="0" w:space="0" w:color="auto"/>
                          </w:divBdr>
                          <w:divsChild>
                            <w:div w:id="10364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241768">
      <w:bodyDiv w:val="1"/>
      <w:marLeft w:val="0"/>
      <w:marRight w:val="0"/>
      <w:marTop w:val="0"/>
      <w:marBottom w:val="0"/>
      <w:divBdr>
        <w:top w:val="none" w:sz="0" w:space="0" w:color="auto"/>
        <w:left w:val="none" w:sz="0" w:space="0" w:color="auto"/>
        <w:bottom w:val="none" w:sz="0" w:space="0" w:color="auto"/>
        <w:right w:val="none" w:sz="0" w:space="0" w:color="auto"/>
      </w:divBdr>
    </w:div>
    <w:div w:id="977761474">
      <w:bodyDiv w:val="1"/>
      <w:marLeft w:val="0"/>
      <w:marRight w:val="0"/>
      <w:marTop w:val="0"/>
      <w:marBottom w:val="0"/>
      <w:divBdr>
        <w:top w:val="none" w:sz="0" w:space="0" w:color="auto"/>
        <w:left w:val="none" w:sz="0" w:space="0" w:color="auto"/>
        <w:bottom w:val="none" w:sz="0" w:space="0" w:color="auto"/>
        <w:right w:val="none" w:sz="0" w:space="0" w:color="auto"/>
      </w:divBdr>
    </w:div>
    <w:div w:id="987054318">
      <w:bodyDiv w:val="1"/>
      <w:marLeft w:val="0"/>
      <w:marRight w:val="0"/>
      <w:marTop w:val="0"/>
      <w:marBottom w:val="0"/>
      <w:divBdr>
        <w:top w:val="none" w:sz="0" w:space="0" w:color="auto"/>
        <w:left w:val="none" w:sz="0" w:space="0" w:color="auto"/>
        <w:bottom w:val="none" w:sz="0" w:space="0" w:color="auto"/>
        <w:right w:val="none" w:sz="0" w:space="0" w:color="auto"/>
      </w:divBdr>
      <w:divsChild>
        <w:div w:id="788400590">
          <w:marLeft w:val="0"/>
          <w:marRight w:val="0"/>
          <w:marTop w:val="0"/>
          <w:marBottom w:val="0"/>
          <w:divBdr>
            <w:top w:val="none" w:sz="0" w:space="0" w:color="auto"/>
            <w:left w:val="none" w:sz="0" w:space="0" w:color="auto"/>
            <w:bottom w:val="none" w:sz="0" w:space="0" w:color="auto"/>
            <w:right w:val="none" w:sz="0" w:space="0" w:color="auto"/>
          </w:divBdr>
        </w:div>
      </w:divsChild>
    </w:div>
    <w:div w:id="987317467">
      <w:bodyDiv w:val="1"/>
      <w:marLeft w:val="0"/>
      <w:marRight w:val="0"/>
      <w:marTop w:val="0"/>
      <w:marBottom w:val="0"/>
      <w:divBdr>
        <w:top w:val="none" w:sz="0" w:space="0" w:color="auto"/>
        <w:left w:val="none" w:sz="0" w:space="0" w:color="auto"/>
        <w:bottom w:val="none" w:sz="0" w:space="0" w:color="auto"/>
        <w:right w:val="none" w:sz="0" w:space="0" w:color="auto"/>
      </w:divBdr>
    </w:div>
    <w:div w:id="988751346">
      <w:bodyDiv w:val="1"/>
      <w:marLeft w:val="0"/>
      <w:marRight w:val="0"/>
      <w:marTop w:val="0"/>
      <w:marBottom w:val="0"/>
      <w:divBdr>
        <w:top w:val="none" w:sz="0" w:space="0" w:color="auto"/>
        <w:left w:val="none" w:sz="0" w:space="0" w:color="auto"/>
        <w:bottom w:val="none" w:sz="0" w:space="0" w:color="auto"/>
        <w:right w:val="none" w:sz="0" w:space="0" w:color="auto"/>
      </w:divBdr>
      <w:divsChild>
        <w:div w:id="131876183">
          <w:marLeft w:val="0"/>
          <w:marRight w:val="0"/>
          <w:marTop w:val="0"/>
          <w:marBottom w:val="0"/>
          <w:divBdr>
            <w:top w:val="none" w:sz="0" w:space="0" w:color="auto"/>
            <w:left w:val="none" w:sz="0" w:space="0" w:color="auto"/>
            <w:bottom w:val="none" w:sz="0" w:space="0" w:color="auto"/>
            <w:right w:val="none" w:sz="0" w:space="0" w:color="auto"/>
          </w:divBdr>
          <w:divsChild>
            <w:div w:id="648823920">
              <w:marLeft w:val="0"/>
              <w:marRight w:val="0"/>
              <w:marTop w:val="0"/>
              <w:marBottom w:val="0"/>
              <w:divBdr>
                <w:top w:val="none" w:sz="0" w:space="0" w:color="auto"/>
                <w:left w:val="none" w:sz="0" w:space="0" w:color="auto"/>
                <w:bottom w:val="none" w:sz="0" w:space="0" w:color="auto"/>
                <w:right w:val="none" w:sz="0" w:space="0" w:color="auto"/>
              </w:divBdr>
              <w:divsChild>
                <w:div w:id="287971854">
                  <w:marLeft w:val="0"/>
                  <w:marRight w:val="0"/>
                  <w:marTop w:val="0"/>
                  <w:marBottom w:val="0"/>
                  <w:divBdr>
                    <w:top w:val="none" w:sz="0" w:space="0" w:color="auto"/>
                    <w:left w:val="none" w:sz="0" w:space="0" w:color="auto"/>
                    <w:bottom w:val="none" w:sz="0" w:space="0" w:color="auto"/>
                    <w:right w:val="none" w:sz="0" w:space="0" w:color="auto"/>
                  </w:divBdr>
                  <w:divsChild>
                    <w:div w:id="1308976175">
                      <w:marLeft w:val="0"/>
                      <w:marRight w:val="0"/>
                      <w:marTop w:val="0"/>
                      <w:marBottom w:val="0"/>
                      <w:divBdr>
                        <w:top w:val="none" w:sz="0" w:space="0" w:color="auto"/>
                        <w:left w:val="none" w:sz="0" w:space="0" w:color="auto"/>
                        <w:bottom w:val="none" w:sz="0" w:space="0" w:color="auto"/>
                        <w:right w:val="none" w:sz="0" w:space="0" w:color="auto"/>
                      </w:divBdr>
                      <w:divsChild>
                        <w:div w:id="1670139047">
                          <w:marLeft w:val="0"/>
                          <w:marRight w:val="0"/>
                          <w:marTop w:val="0"/>
                          <w:marBottom w:val="0"/>
                          <w:divBdr>
                            <w:top w:val="none" w:sz="0" w:space="0" w:color="auto"/>
                            <w:left w:val="none" w:sz="0" w:space="0" w:color="auto"/>
                            <w:bottom w:val="none" w:sz="0" w:space="0" w:color="auto"/>
                            <w:right w:val="none" w:sz="0" w:space="0" w:color="auto"/>
                          </w:divBdr>
                          <w:divsChild>
                            <w:div w:id="15803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903549">
      <w:bodyDiv w:val="1"/>
      <w:marLeft w:val="0"/>
      <w:marRight w:val="0"/>
      <w:marTop w:val="0"/>
      <w:marBottom w:val="0"/>
      <w:divBdr>
        <w:top w:val="none" w:sz="0" w:space="0" w:color="auto"/>
        <w:left w:val="none" w:sz="0" w:space="0" w:color="auto"/>
        <w:bottom w:val="none" w:sz="0" w:space="0" w:color="auto"/>
        <w:right w:val="none" w:sz="0" w:space="0" w:color="auto"/>
      </w:divBdr>
      <w:divsChild>
        <w:div w:id="1985967197">
          <w:marLeft w:val="0"/>
          <w:marRight w:val="0"/>
          <w:marTop w:val="0"/>
          <w:marBottom w:val="0"/>
          <w:divBdr>
            <w:top w:val="none" w:sz="0" w:space="0" w:color="auto"/>
            <w:left w:val="none" w:sz="0" w:space="0" w:color="auto"/>
            <w:bottom w:val="none" w:sz="0" w:space="0" w:color="auto"/>
            <w:right w:val="none" w:sz="0" w:space="0" w:color="auto"/>
          </w:divBdr>
          <w:divsChild>
            <w:div w:id="1950814619">
              <w:marLeft w:val="0"/>
              <w:marRight w:val="0"/>
              <w:marTop w:val="0"/>
              <w:marBottom w:val="0"/>
              <w:divBdr>
                <w:top w:val="none" w:sz="0" w:space="0" w:color="auto"/>
                <w:left w:val="none" w:sz="0" w:space="0" w:color="auto"/>
                <w:bottom w:val="none" w:sz="0" w:space="0" w:color="auto"/>
                <w:right w:val="none" w:sz="0" w:space="0" w:color="auto"/>
              </w:divBdr>
              <w:divsChild>
                <w:div w:id="60642997">
                  <w:marLeft w:val="0"/>
                  <w:marRight w:val="0"/>
                  <w:marTop w:val="0"/>
                  <w:marBottom w:val="0"/>
                  <w:divBdr>
                    <w:top w:val="none" w:sz="0" w:space="0" w:color="auto"/>
                    <w:left w:val="none" w:sz="0" w:space="0" w:color="auto"/>
                    <w:bottom w:val="none" w:sz="0" w:space="0" w:color="auto"/>
                    <w:right w:val="none" w:sz="0" w:space="0" w:color="auto"/>
                  </w:divBdr>
                  <w:divsChild>
                    <w:div w:id="752631686">
                      <w:marLeft w:val="0"/>
                      <w:marRight w:val="0"/>
                      <w:marTop w:val="0"/>
                      <w:marBottom w:val="0"/>
                      <w:divBdr>
                        <w:top w:val="none" w:sz="0" w:space="0" w:color="auto"/>
                        <w:left w:val="none" w:sz="0" w:space="0" w:color="auto"/>
                        <w:bottom w:val="none" w:sz="0" w:space="0" w:color="auto"/>
                        <w:right w:val="none" w:sz="0" w:space="0" w:color="auto"/>
                      </w:divBdr>
                      <w:divsChild>
                        <w:div w:id="1440948824">
                          <w:marLeft w:val="0"/>
                          <w:marRight w:val="0"/>
                          <w:marTop w:val="0"/>
                          <w:marBottom w:val="0"/>
                          <w:divBdr>
                            <w:top w:val="none" w:sz="0" w:space="0" w:color="auto"/>
                            <w:left w:val="none" w:sz="0" w:space="0" w:color="auto"/>
                            <w:bottom w:val="none" w:sz="0" w:space="0" w:color="auto"/>
                            <w:right w:val="none" w:sz="0" w:space="0" w:color="auto"/>
                          </w:divBdr>
                          <w:divsChild>
                            <w:div w:id="618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151624">
      <w:bodyDiv w:val="1"/>
      <w:marLeft w:val="0"/>
      <w:marRight w:val="0"/>
      <w:marTop w:val="0"/>
      <w:marBottom w:val="0"/>
      <w:divBdr>
        <w:top w:val="none" w:sz="0" w:space="0" w:color="auto"/>
        <w:left w:val="none" w:sz="0" w:space="0" w:color="auto"/>
        <w:bottom w:val="none" w:sz="0" w:space="0" w:color="auto"/>
        <w:right w:val="none" w:sz="0" w:space="0" w:color="auto"/>
      </w:divBdr>
      <w:divsChild>
        <w:div w:id="150021456">
          <w:marLeft w:val="0"/>
          <w:marRight w:val="0"/>
          <w:marTop w:val="0"/>
          <w:marBottom w:val="0"/>
          <w:divBdr>
            <w:top w:val="single" w:sz="2" w:space="0" w:color="E3E3E3"/>
            <w:left w:val="single" w:sz="2" w:space="0" w:color="E3E3E3"/>
            <w:bottom w:val="single" w:sz="2" w:space="0" w:color="E3E3E3"/>
            <w:right w:val="single" w:sz="2" w:space="0" w:color="E3E3E3"/>
          </w:divBdr>
          <w:divsChild>
            <w:div w:id="1671177886">
              <w:marLeft w:val="0"/>
              <w:marRight w:val="0"/>
              <w:marTop w:val="0"/>
              <w:marBottom w:val="0"/>
              <w:divBdr>
                <w:top w:val="single" w:sz="2" w:space="0" w:color="E3E3E3"/>
                <w:left w:val="single" w:sz="2" w:space="0" w:color="E3E3E3"/>
                <w:bottom w:val="single" w:sz="2" w:space="0" w:color="E3E3E3"/>
                <w:right w:val="single" w:sz="2" w:space="0" w:color="E3E3E3"/>
              </w:divBdr>
              <w:divsChild>
                <w:div w:id="818837972">
                  <w:marLeft w:val="0"/>
                  <w:marRight w:val="0"/>
                  <w:marTop w:val="0"/>
                  <w:marBottom w:val="0"/>
                  <w:divBdr>
                    <w:top w:val="single" w:sz="2" w:space="0" w:color="E3E3E3"/>
                    <w:left w:val="single" w:sz="2" w:space="0" w:color="E3E3E3"/>
                    <w:bottom w:val="single" w:sz="2" w:space="0" w:color="E3E3E3"/>
                    <w:right w:val="single" w:sz="2" w:space="0" w:color="E3E3E3"/>
                  </w:divBdr>
                  <w:divsChild>
                    <w:div w:id="1796866129">
                      <w:marLeft w:val="0"/>
                      <w:marRight w:val="0"/>
                      <w:marTop w:val="0"/>
                      <w:marBottom w:val="0"/>
                      <w:divBdr>
                        <w:top w:val="single" w:sz="2" w:space="0" w:color="E3E3E3"/>
                        <w:left w:val="single" w:sz="2" w:space="0" w:color="E3E3E3"/>
                        <w:bottom w:val="single" w:sz="2" w:space="0" w:color="E3E3E3"/>
                        <w:right w:val="single" w:sz="2" w:space="0" w:color="E3E3E3"/>
                      </w:divBdr>
                      <w:divsChild>
                        <w:div w:id="685793373">
                          <w:marLeft w:val="0"/>
                          <w:marRight w:val="0"/>
                          <w:marTop w:val="0"/>
                          <w:marBottom w:val="0"/>
                          <w:divBdr>
                            <w:top w:val="single" w:sz="2" w:space="0" w:color="E3E3E3"/>
                            <w:left w:val="single" w:sz="2" w:space="0" w:color="E3E3E3"/>
                            <w:bottom w:val="single" w:sz="2" w:space="0" w:color="E3E3E3"/>
                            <w:right w:val="single" w:sz="2" w:space="0" w:color="E3E3E3"/>
                          </w:divBdr>
                          <w:divsChild>
                            <w:div w:id="1668437055">
                              <w:marLeft w:val="0"/>
                              <w:marRight w:val="0"/>
                              <w:marTop w:val="100"/>
                              <w:marBottom w:val="100"/>
                              <w:divBdr>
                                <w:top w:val="single" w:sz="2" w:space="0" w:color="E3E3E3"/>
                                <w:left w:val="single" w:sz="2" w:space="0" w:color="E3E3E3"/>
                                <w:bottom w:val="single" w:sz="2" w:space="0" w:color="E3E3E3"/>
                                <w:right w:val="single" w:sz="2" w:space="0" w:color="E3E3E3"/>
                              </w:divBdr>
                              <w:divsChild>
                                <w:div w:id="1578828566">
                                  <w:marLeft w:val="0"/>
                                  <w:marRight w:val="0"/>
                                  <w:marTop w:val="0"/>
                                  <w:marBottom w:val="0"/>
                                  <w:divBdr>
                                    <w:top w:val="single" w:sz="2" w:space="0" w:color="E3E3E3"/>
                                    <w:left w:val="single" w:sz="2" w:space="0" w:color="E3E3E3"/>
                                    <w:bottom w:val="single" w:sz="2" w:space="0" w:color="E3E3E3"/>
                                    <w:right w:val="single" w:sz="2" w:space="0" w:color="E3E3E3"/>
                                  </w:divBdr>
                                  <w:divsChild>
                                    <w:div w:id="1652976300">
                                      <w:marLeft w:val="0"/>
                                      <w:marRight w:val="0"/>
                                      <w:marTop w:val="0"/>
                                      <w:marBottom w:val="0"/>
                                      <w:divBdr>
                                        <w:top w:val="single" w:sz="2" w:space="0" w:color="E3E3E3"/>
                                        <w:left w:val="single" w:sz="2" w:space="0" w:color="E3E3E3"/>
                                        <w:bottom w:val="single" w:sz="2" w:space="0" w:color="E3E3E3"/>
                                        <w:right w:val="single" w:sz="2" w:space="0" w:color="E3E3E3"/>
                                      </w:divBdr>
                                      <w:divsChild>
                                        <w:div w:id="72094287">
                                          <w:marLeft w:val="0"/>
                                          <w:marRight w:val="0"/>
                                          <w:marTop w:val="0"/>
                                          <w:marBottom w:val="0"/>
                                          <w:divBdr>
                                            <w:top w:val="single" w:sz="2" w:space="0" w:color="E3E3E3"/>
                                            <w:left w:val="single" w:sz="2" w:space="0" w:color="E3E3E3"/>
                                            <w:bottom w:val="single" w:sz="2" w:space="0" w:color="E3E3E3"/>
                                            <w:right w:val="single" w:sz="2" w:space="0" w:color="E3E3E3"/>
                                          </w:divBdr>
                                          <w:divsChild>
                                            <w:div w:id="1105878653">
                                              <w:marLeft w:val="0"/>
                                              <w:marRight w:val="0"/>
                                              <w:marTop w:val="0"/>
                                              <w:marBottom w:val="0"/>
                                              <w:divBdr>
                                                <w:top w:val="single" w:sz="2" w:space="0" w:color="E3E3E3"/>
                                                <w:left w:val="single" w:sz="2" w:space="0" w:color="E3E3E3"/>
                                                <w:bottom w:val="single" w:sz="2" w:space="0" w:color="E3E3E3"/>
                                                <w:right w:val="single" w:sz="2" w:space="0" w:color="E3E3E3"/>
                                              </w:divBdr>
                                              <w:divsChild>
                                                <w:div w:id="1290552760">
                                                  <w:marLeft w:val="0"/>
                                                  <w:marRight w:val="0"/>
                                                  <w:marTop w:val="0"/>
                                                  <w:marBottom w:val="0"/>
                                                  <w:divBdr>
                                                    <w:top w:val="single" w:sz="2" w:space="0" w:color="E3E3E3"/>
                                                    <w:left w:val="single" w:sz="2" w:space="0" w:color="E3E3E3"/>
                                                    <w:bottom w:val="single" w:sz="2" w:space="0" w:color="E3E3E3"/>
                                                    <w:right w:val="single" w:sz="2" w:space="0" w:color="E3E3E3"/>
                                                  </w:divBdr>
                                                  <w:divsChild>
                                                    <w:div w:id="20429782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15834377">
          <w:marLeft w:val="0"/>
          <w:marRight w:val="0"/>
          <w:marTop w:val="0"/>
          <w:marBottom w:val="0"/>
          <w:divBdr>
            <w:top w:val="none" w:sz="0" w:space="0" w:color="auto"/>
            <w:left w:val="none" w:sz="0" w:space="0" w:color="auto"/>
            <w:bottom w:val="none" w:sz="0" w:space="0" w:color="auto"/>
            <w:right w:val="none" w:sz="0" w:space="0" w:color="auto"/>
          </w:divBdr>
        </w:div>
      </w:divsChild>
    </w:div>
    <w:div w:id="1046293022">
      <w:bodyDiv w:val="1"/>
      <w:marLeft w:val="0"/>
      <w:marRight w:val="0"/>
      <w:marTop w:val="0"/>
      <w:marBottom w:val="0"/>
      <w:divBdr>
        <w:top w:val="none" w:sz="0" w:space="0" w:color="auto"/>
        <w:left w:val="none" w:sz="0" w:space="0" w:color="auto"/>
        <w:bottom w:val="none" w:sz="0" w:space="0" w:color="auto"/>
        <w:right w:val="none" w:sz="0" w:space="0" w:color="auto"/>
      </w:divBdr>
    </w:div>
    <w:div w:id="1054623960">
      <w:bodyDiv w:val="1"/>
      <w:marLeft w:val="0"/>
      <w:marRight w:val="0"/>
      <w:marTop w:val="0"/>
      <w:marBottom w:val="0"/>
      <w:divBdr>
        <w:top w:val="none" w:sz="0" w:space="0" w:color="auto"/>
        <w:left w:val="none" w:sz="0" w:space="0" w:color="auto"/>
        <w:bottom w:val="none" w:sz="0" w:space="0" w:color="auto"/>
        <w:right w:val="none" w:sz="0" w:space="0" w:color="auto"/>
      </w:divBdr>
      <w:divsChild>
        <w:div w:id="977808762">
          <w:marLeft w:val="0"/>
          <w:marRight w:val="0"/>
          <w:marTop w:val="0"/>
          <w:marBottom w:val="0"/>
          <w:divBdr>
            <w:top w:val="none" w:sz="0" w:space="0" w:color="auto"/>
            <w:left w:val="none" w:sz="0" w:space="0" w:color="auto"/>
            <w:bottom w:val="none" w:sz="0" w:space="0" w:color="auto"/>
            <w:right w:val="none" w:sz="0" w:space="0" w:color="auto"/>
          </w:divBdr>
        </w:div>
      </w:divsChild>
    </w:div>
    <w:div w:id="1062946483">
      <w:bodyDiv w:val="1"/>
      <w:marLeft w:val="0"/>
      <w:marRight w:val="0"/>
      <w:marTop w:val="0"/>
      <w:marBottom w:val="0"/>
      <w:divBdr>
        <w:top w:val="none" w:sz="0" w:space="0" w:color="auto"/>
        <w:left w:val="none" w:sz="0" w:space="0" w:color="auto"/>
        <w:bottom w:val="none" w:sz="0" w:space="0" w:color="auto"/>
        <w:right w:val="none" w:sz="0" w:space="0" w:color="auto"/>
      </w:divBdr>
    </w:div>
    <w:div w:id="1068531184">
      <w:bodyDiv w:val="1"/>
      <w:marLeft w:val="0"/>
      <w:marRight w:val="0"/>
      <w:marTop w:val="0"/>
      <w:marBottom w:val="0"/>
      <w:divBdr>
        <w:top w:val="none" w:sz="0" w:space="0" w:color="auto"/>
        <w:left w:val="none" w:sz="0" w:space="0" w:color="auto"/>
        <w:bottom w:val="none" w:sz="0" w:space="0" w:color="auto"/>
        <w:right w:val="none" w:sz="0" w:space="0" w:color="auto"/>
      </w:divBdr>
    </w:div>
    <w:div w:id="1107583499">
      <w:bodyDiv w:val="1"/>
      <w:marLeft w:val="0"/>
      <w:marRight w:val="0"/>
      <w:marTop w:val="0"/>
      <w:marBottom w:val="0"/>
      <w:divBdr>
        <w:top w:val="none" w:sz="0" w:space="0" w:color="auto"/>
        <w:left w:val="none" w:sz="0" w:space="0" w:color="auto"/>
        <w:bottom w:val="none" w:sz="0" w:space="0" w:color="auto"/>
        <w:right w:val="none" w:sz="0" w:space="0" w:color="auto"/>
      </w:divBdr>
    </w:div>
    <w:div w:id="1109395095">
      <w:bodyDiv w:val="1"/>
      <w:marLeft w:val="0"/>
      <w:marRight w:val="0"/>
      <w:marTop w:val="0"/>
      <w:marBottom w:val="0"/>
      <w:divBdr>
        <w:top w:val="none" w:sz="0" w:space="0" w:color="auto"/>
        <w:left w:val="none" w:sz="0" w:space="0" w:color="auto"/>
        <w:bottom w:val="none" w:sz="0" w:space="0" w:color="auto"/>
        <w:right w:val="none" w:sz="0" w:space="0" w:color="auto"/>
      </w:divBdr>
    </w:div>
    <w:div w:id="1161892632">
      <w:bodyDiv w:val="1"/>
      <w:marLeft w:val="0"/>
      <w:marRight w:val="0"/>
      <w:marTop w:val="0"/>
      <w:marBottom w:val="0"/>
      <w:divBdr>
        <w:top w:val="none" w:sz="0" w:space="0" w:color="auto"/>
        <w:left w:val="none" w:sz="0" w:space="0" w:color="auto"/>
        <w:bottom w:val="none" w:sz="0" w:space="0" w:color="auto"/>
        <w:right w:val="none" w:sz="0" w:space="0" w:color="auto"/>
      </w:divBdr>
    </w:div>
    <w:div w:id="1203782424">
      <w:bodyDiv w:val="1"/>
      <w:marLeft w:val="0"/>
      <w:marRight w:val="0"/>
      <w:marTop w:val="0"/>
      <w:marBottom w:val="0"/>
      <w:divBdr>
        <w:top w:val="none" w:sz="0" w:space="0" w:color="auto"/>
        <w:left w:val="none" w:sz="0" w:space="0" w:color="auto"/>
        <w:bottom w:val="none" w:sz="0" w:space="0" w:color="auto"/>
        <w:right w:val="none" w:sz="0" w:space="0" w:color="auto"/>
      </w:divBdr>
    </w:div>
    <w:div w:id="1229926743">
      <w:bodyDiv w:val="1"/>
      <w:marLeft w:val="0"/>
      <w:marRight w:val="0"/>
      <w:marTop w:val="0"/>
      <w:marBottom w:val="0"/>
      <w:divBdr>
        <w:top w:val="none" w:sz="0" w:space="0" w:color="auto"/>
        <w:left w:val="none" w:sz="0" w:space="0" w:color="auto"/>
        <w:bottom w:val="none" w:sz="0" w:space="0" w:color="auto"/>
        <w:right w:val="none" w:sz="0" w:space="0" w:color="auto"/>
      </w:divBdr>
      <w:divsChild>
        <w:div w:id="654066558">
          <w:marLeft w:val="0"/>
          <w:marRight w:val="0"/>
          <w:marTop w:val="0"/>
          <w:marBottom w:val="0"/>
          <w:divBdr>
            <w:top w:val="none" w:sz="0" w:space="0" w:color="auto"/>
            <w:left w:val="none" w:sz="0" w:space="0" w:color="auto"/>
            <w:bottom w:val="none" w:sz="0" w:space="0" w:color="auto"/>
            <w:right w:val="none" w:sz="0" w:space="0" w:color="auto"/>
          </w:divBdr>
          <w:divsChild>
            <w:div w:id="374277548">
              <w:marLeft w:val="0"/>
              <w:marRight w:val="0"/>
              <w:marTop w:val="0"/>
              <w:marBottom w:val="0"/>
              <w:divBdr>
                <w:top w:val="none" w:sz="0" w:space="0" w:color="auto"/>
                <w:left w:val="none" w:sz="0" w:space="0" w:color="auto"/>
                <w:bottom w:val="none" w:sz="0" w:space="0" w:color="auto"/>
                <w:right w:val="none" w:sz="0" w:space="0" w:color="auto"/>
              </w:divBdr>
              <w:divsChild>
                <w:div w:id="1436637201">
                  <w:marLeft w:val="0"/>
                  <w:marRight w:val="0"/>
                  <w:marTop w:val="0"/>
                  <w:marBottom w:val="0"/>
                  <w:divBdr>
                    <w:top w:val="none" w:sz="0" w:space="0" w:color="auto"/>
                    <w:left w:val="none" w:sz="0" w:space="0" w:color="auto"/>
                    <w:bottom w:val="none" w:sz="0" w:space="0" w:color="auto"/>
                    <w:right w:val="none" w:sz="0" w:space="0" w:color="auto"/>
                  </w:divBdr>
                  <w:divsChild>
                    <w:div w:id="1054113573">
                      <w:marLeft w:val="0"/>
                      <w:marRight w:val="0"/>
                      <w:marTop w:val="0"/>
                      <w:marBottom w:val="0"/>
                      <w:divBdr>
                        <w:top w:val="none" w:sz="0" w:space="0" w:color="auto"/>
                        <w:left w:val="none" w:sz="0" w:space="0" w:color="auto"/>
                        <w:bottom w:val="none" w:sz="0" w:space="0" w:color="auto"/>
                        <w:right w:val="none" w:sz="0" w:space="0" w:color="auto"/>
                      </w:divBdr>
                      <w:divsChild>
                        <w:div w:id="1972242804">
                          <w:marLeft w:val="0"/>
                          <w:marRight w:val="0"/>
                          <w:marTop w:val="0"/>
                          <w:marBottom w:val="0"/>
                          <w:divBdr>
                            <w:top w:val="none" w:sz="0" w:space="0" w:color="auto"/>
                            <w:left w:val="none" w:sz="0" w:space="0" w:color="auto"/>
                            <w:bottom w:val="none" w:sz="0" w:space="0" w:color="auto"/>
                            <w:right w:val="none" w:sz="0" w:space="0" w:color="auto"/>
                          </w:divBdr>
                          <w:divsChild>
                            <w:div w:id="10587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271460">
      <w:bodyDiv w:val="1"/>
      <w:marLeft w:val="0"/>
      <w:marRight w:val="0"/>
      <w:marTop w:val="0"/>
      <w:marBottom w:val="0"/>
      <w:divBdr>
        <w:top w:val="none" w:sz="0" w:space="0" w:color="auto"/>
        <w:left w:val="none" w:sz="0" w:space="0" w:color="auto"/>
        <w:bottom w:val="none" w:sz="0" w:space="0" w:color="auto"/>
        <w:right w:val="none" w:sz="0" w:space="0" w:color="auto"/>
      </w:divBdr>
    </w:div>
    <w:div w:id="1261450191">
      <w:bodyDiv w:val="1"/>
      <w:marLeft w:val="0"/>
      <w:marRight w:val="0"/>
      <w:marTop w:val="0"/>
      <w:marBottom w:val="0"/>
      <w:divBdr>
        <w:top w:val="none" w:sz="0" w:space="0" w:color="auto"/>
        <w:left w:val="none" w:sz="0" w:space="0" w:color="auto"/>
        <w:bottom w:val="none" w:sz="0" w:space="0" w:color="auto"/>
        <w:right w:val="none" w:sz="0" w:space="0" w:color="auto"/>
      </w:divBdr>
    </w:div>
    <w:div w:id="1286738191">
      <w:bodyDiv w:val="1"/>
      <w:marLeft w:val="0"/>
      <w:marRight w:val="0"/>
      <w:marTop w:val="0"/>
      <w:marBottom w:val="0"/>
      <w:divBdr>
        <w:top w:val="none" w:sz="0" w:space="0" w:color="auto"/>
        <w:left w:val="none" w:sz="0" w:space="0" w:color="auto"/>
        <w:bottom w:val="none" w:sz="0" w:space="0" w:color="auto"/>
        <w:right w:val="none" w:sz="0" w:space="0" w:color="auto"/>
      </w:divBdr>
    </w:div>
    <w:div w:id="1321691629">
      <w:bodyDiv w:val="1"/>
      <w:marLeft w:val="0"/>
      <w:marRight w:val="0"/>
      <w:marTop w:val="0"/>
      <w:marBottom w:val="0"/>
      <w:divBdr>
        <w:top w:val="none" w:sz="0" w:space="0" w:color="auto"/>
        <w:left w:val="none" w:sz="0" w:space="0" w:color="auto"/>
        <w:bottom w:val="none" w:sz="0" w:space="0" w:color="auto"/>
        <w:right w:val="none" w:sz="0" w:space="0" w:color="auto"/>
      </w:divBdr>
    </w:div>
    <w:div w:id="1341587586">
      <w:bodyDiv w:val="1"/>
      <w:marLeft w:val="0"/>
      <w:marRight w:val="0"/>
      <w:marTop w:val="0"/>
      <w:marBottom w:val="0"/>
      <w:divBdr>
        <w:top w:val="none" w:sz="0" w:space="0" w:color="auto"/>
        <w:left w:val="none" w:sz="0" w:space="0" w:color="auto"/>
        <w:bottom w:val="none" w:sz="0" w:space="0" w:color="auto"/>
        <w:right w:val="none" w:sz="0" w:space="0" w:color="auto"/>
      </w:divBdr>
      <w:divsChild>
        <w:div w:id="669795966">
          <w:marLeft w:val="0"/>
          <w:marRight w:val="0"/>
          <w:marTop w:val="0"/>
          <w:marBottom w:val="0"/>
          <w:divBdr>
            <w:top w:val="single" w:sz="2" w:space="0" w:color="E3E3E3"/>
            <w:left w:val="single" w:sz="2" w:space="0" w:color="E3E3E3"/>
            <w:bottom w:val="single" w:sz="2" w:space="0" w:color="E3E3E3"/>
            <w:right w:val="single" w:sz="2" w:space="0" w:color="E3E3E3"/>
          </w:divBdr>
          <w:divsChild>
            <w:div w:id="994146537">
              <w:marLeft w:val="0"/>
              <w:marRight w:val="0"/>
              <w:marTop w:val="0"/>
              <w:marBottom w:val="0"/>
              <w:divBdr>
                <w:top w:val="single" w:sz="2" w:space="0" w:color="E3E3E3"/>
                <w:left w:val="single" w:sz="2" w:space="0" w:color="E3E3E3"/>
                <w:bottom w:val="single" w:sz="2" w:space="0" w:color="E3E3E3"/>
                <w:right w:val="single" w:sz="2" w:space="0" w:color="E3E3E3"/>
              </w:divBdr>
              <w:divsChild>
                <w:div w:id="519897957">
                  <w:marLeft w:val="0"/>
                  <w:marRight w:val="0"/>
                  <w:marTop w:val="0"/>
                  <w:marBottom w:val="0"/>
                  <w:divBdr>
                    <w:top w:val="single" w:sz="2" w:space="0" w:color="E3E3E3"/>
                    <w:left w:val="single" w:sz="2" w:space="0" w:color="E3E3E3"/>
                    <w:bottom w:val="single" w:sz="2" w:space="0" w:color="E3E3E3"/>
                    <w:right w:val="single" w:sz="2" w:space="0" w:color="E3E3E3"/>
                  </w:divBdr>
                  <w:divsChild>
                    <w:div w:id="934097884">
                      <w:marLeft w:val="0"/>
                      <w:marRight w:val="0"/>
                      <w:marTop w:val="0"/>
                      <w:marBottom w:val="0"/>
                      <w:divBdr>
                        <w:top w:val="single" w:sz="2" w:space="0" w:color="E3E3E3"/>
                        <w:left w:val="single" w:sz="2" w:space="0" w:color="E3E3E3"/>
                        <w:bottom w:val="single" w:sz="2" w:space="0" w:color="E3E3E3"/>
                        <w:right w:val="single" w:sz="2" w:space="0" w:color="E3E3E3"/>
                      </w:divBdr>
                      <w:divsChild>
                        <w:div w:id="183446763">
                          <w:marLeft w:val="0"/>
                          <w:marRight w:val="0"/>
                          <w:marTop w:val="0"/>
                          <w:marBottom w:val="0"/>
                          <w:divBdr>
                            <w:top w:val="single" w:sz="2" w:space="0" w:color="E3E3E3"/>
                            <w:left w:val="single" w:sz="2" w:space="0" w:color="E3E3E3"/>
                            <w:bottom w:val="single" w:sz="2" w:space="0" w:color="E3E3E3"/>
                            <w:right w:val="single" w:sz="2" w:space="0" w:color="E3E3E3"/>
                          </w:divBdr>
                          <w:divsChild>
                            <w:div w:id="1274827358">
                              <w:marLeft w:val="0"/>
                              <w:marRight w:val="0"/>
                              <w:marTop w:val="100"/>
                              <w:marBottom w:val="100"/>
                              <w:divBdr>
                                <w:top w:val="single" w:sz="2" w:space="0" w:color="E3E3E3"/>
                                <w:left w:val="single" w:sz="2" w:space="0" w:color="E3E3E3"/>
                                <w:bottom w:val="single" w:sz="2" w:space="0" w:color="E3E3E3"/>
                                <w:right w:val="single" w:sz="2" w:space="0" w:color="E3E3E3"/>
                              </w:divBdr>
                              <w:divsChild>
                                <w:div w:id="1238781105">
                                  <w:marLeft w:val="0"/>
                                  <w:marRight w:val="0"/>
                                  <w:marTop w:val="0"/>
                                  <w:marBottom w:val="0"/>
                                  <w:divBdr>
                                    <w:top w:val="single" w:sz="2" w:space="0" w:color="E3E3E3"/>
                                    <w:left w:val="single" w:sz="2" w:space="0" w:color="E3E3E3"/>
                                    <w:bottom w:val="single" w:sz="2" w:space="0" w:color="E3E3E3"/>
                                    <w:right w:val="single" w:sz="2" w:space="0" w:color="E3E3E3"/>
                                  </w:divBdr>
                                  <w:divsChild>
                                    <w:div w:id="1901792902">
                                      <w:marLeft w:val="0"/>
                                      <w:marRight w:val="0"/>
                                      <w:marTop w:val="0"/>
                                      <w:marBottom w:val="0"/>
                                      <w:divBdr>
                                        <w:top w:val="single" w:sz="2" w:space="0" w:color="E3E3E3"/>
                                        <w:left w:val="single" w:sz="2" w:space="0" w:color="E3E3E3"/>
                                        <w:bottom w:val="single" w:sz="2" w:space="0" w:color="E3E3E3"/>
                                        <w:right w:val="single" w:sz="2" w:space="0" w:color="E3E3E3"/>
                                      </w:divBdr>
                                      <w:divsChild>
                                        <w:div w:id="1708947370">
                                          <w:marLeft w:val="0"/>
                                          <w:marRight w:val="0"/>
                                          <w:marTop w:val="0"/>
                                          <w:marBottom w:val="0"/>
                                          <w:divBdr>
                                            <w:top w:val="single" w:sz="2" w:space="0" w:color="E3E3E3"/>
                                            <w:left w:val="single" w:sz="2" w:space="0" w:color="E3E3E3"/>
                                            <w:bottom w:val="single" w:sz="2" w:space="0" w:color="E3E3E3"/>
                                            <w:right w:val="single" w:sz="2" w:space="0" w:color="E3E3E3"/>
                                          </w:divBdr>
                                          <w:divsChild>
                                            <w:div w:id="2047245493">
                                              <w:marLeft w:val="0"/>
                                              <w:marRight w:val="0"/>
                                              <w:marTop w:val="0"/>
                                              <w:marBottom w:val="0"/>
                                              <w:divBdr>
                                                <w:top w:val="single" w:sz="2" w:space="0" w:color="E3E3E3"/>
                                                <w:left w:val="single" w:sz="2" w:space="0" w:color="E3E3E3"/>
                                                <w:bottom w:val="single" w:sz="2" w:space="0" w:color="E3E3E3"/>
                                                <w:right w:val="single" w:sz="2" w:space="0" w:color="E3E3E3"/>
                                              </w:divBdr>
                                              <w:divsChild>
                                                <w:div w:id="167448076">
                                                  <w:marLeft w:val="0"/>
                                                  <w:marRight w:val="0"/>
                                                  <w:marTop w:val="0"/>
                                                  <w:marBottom w:val="0"/>
                                                  <w:divBdr>
                                                    <w:top w:val="single" w:sz="2" w:space="0" w:color="E3E3E3"/>
                                                    <w:left w:val="single" w:sz="2" w:space="0" w:color="E3E3E3"/>
                                                    <w:bottom w:val="single" w:sz="2" w:space="0" w:color="E3E3E3"/>
                                                    <w:right w:val="single" w:sz="2" w:space="0" w:color="E3E3E3"/>
                                                  </w:divBdr>
                                                  <w:divsChild>
                                                    <w:div w:id="9710610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75533899">
          <w:marLeft w:val="0"/>
          <w:marRight w:val="0"/>
          <w:marTop w:val="0"/>
          <w:marBottom w:val="0"/>
          <w:divBdr>
            <w:top w:val="none" w:sz="0" w:space="0" w:color="auto"/>
            <w:left w:val="none" w:sz="0" w:space="0" w:color="auto"/>
            <w:bottom w:val="none" w:sz="0" w:space="0" w:color="auto"/>
            <w:right w:val="none" w:sz="0" w:space="0" w:color="auto"/>
          </w:divBdr>
        </w:div>
      </w:divsChild>
    </w:div>
    <w:div w:id="1360471972">
      <w:bodyDiv w:val="1"/>
      <w:marLeft w:val="0"/>
      <w:marRight w:val="0"/>
      <w:marTop w:val="0"/>
      <w:marBottom w:val="0"/>
      <w:divBdr>
        <w:top w:val="none" w:sz="0" w:space="0" w:color="auto"/>
        <w:left w:val="none" w:sz="0" w:space="0" w:color="auto"/>
        <w:bottom w:val="none" w:sz="0" w:space="0" w:color="auto"/>
        <w:right w:val="none" w:sz="0" w:space="0" w:color="auto"/>
      </w:divBdr>
      <w:divsChild>
        <w:div w:id="799226863">
          <w:marLeft w:val="0"/>
          <w:marRight w:val="0"/>
          <w:marTop w:val="0"/>
          <w:marBottom w:val="0"/>
          <w:divBdr>
            <w:top w:val="none" w:sz="0" w:space="0" w:color="auto"/>
            <w:left w:val="none" w:sz="0" w:space="0" w:color="auto"/>
            <w:bottom w:val="none" w:sz="0" w:space="0" w:color="auto"/>
            <w:right w:val="none" w:sz="0" w:space="0" w:color="auto"/>
          </w:divBdr>
        </w:div>
      </w:divsChild>
    </w:div>
    <w:div w:id="1361935028">
      <w:bodyDiv w:val="1"/>
      <w:marLeft w:val="0"/>
      <w:marRight w:val="0"/>
      <w:marTop w:val="0"/>
      <w:marBottom w:val="0"/>
      <w:divBdr>
        <w:top w:val="none" w:sz="0" w:space="0" w:color="auto"/>
        <w:left w:val="none" w:sz="0" w:space="0" w:color="auto"/>
        <w:bottom w:val="none" w:sz="0" w:space="0" w:color="auto"/>
        <w:right w:val="none" w:sz="0" w:space="0" w:color="auto"/>
      </w:divBdr>
    </w:div>
    <w:div w:id="1365860684">
      <w:bodyDiv w:val="1"/>
      <w:marLeft w:val="0"/>
      <w:marRight w:val="0"/>
      <w:marTop w:val="0"/>
      <w:marBottom w:val="0"/>
      <w:divBdr>
        <w:top w:val="none" w:sz="0" w:space="0" w:color="auto"/>
        <w:left w:val="none" w:sz="0" w:space="0" w:color="auto"/>
        <w:bottom w:val="none" w:sz="0" w:space="0" w:color="auto"/>
        <w:right w:val="none" w:sz="0" w:space="0" w:color="auto"/>
      </w:divBdr>
      <w:divsChild>
        <w:div w:id="1858426301">
          <w:marLeft w:val="0"/>
          <w:marRight w:val="0"/>
          <w:marTop w:val="0"/>
          <w:marBottom w:val="0"/>
          <w:divBdr>
            <w:top w:val="none" w:sz="0" w:space="0" w:color="auto"/>
            <w:left w:val="none" w:sz="0" w:space="0" w:color="auto"/>
            <w:bottom w:val="none" w:sz="0" w:space="0" w:color="auto"/>
            <w:right w:val="none" w:sz="0" w:space="0" w:color="auto"/>
          </w:divBdr>
        </w:div>
      </w:divsChild>
    </w:div>
    <w:div w:id="1409691383">
      <w:bodyDiv w:val="1"/>
      <w:marLeft w:val="0"/>
      <w:marRight w:val="0"/>
      <w:marTop w:val="0"/>
      <w:marBottom w:val="0"/>
      <w:divBdr>
        <w:top w:val="none" w:sz="0" w:space="0" w:color="auto"/>
        <w:left w:val="none" w:sz="0" w:space="0" w:color="auto"/>
        <w:bottom w:val="none" w:sz="0" w:space="0" w:color="auto"/>
        <w:right w:val="none" w:sz="0" w:space="0" w:color="auto"/>
      </w:divBdr>
    </w:div>
    <w:div w:id="1419206737">
      <w:bodyDiv w:val="1"/>
      <w:marLeft w:val="0"/>
      <w:marRight w:val="0"/>
      <w:marTop w:val="0"/>
      <w:marBottom w:val="0"/>
      <w:divBdr>
        <w:top w:val="none" w:sz="0" w:space="0" w:color="auto"/>
        <w:left w:val="none" w:sz="0" w:space="0" w:color="auto"/>
        <w:bottom w:val="none" w:sz="0" w:space="0" w:color="auto"/>
        <w:right w:val="none" w:sz="0" w:space="0" w:color="auto"/>
      </w:divBdr>
      <w:divsChild>
        <w:div w:id="654115746">
          <w:marLeft w:val="0"/>
          <w:marRight w:val="0"/>
          <w:marTop w:val="0"/>
          <w:marBottom w:val="0"/>
          <w:divBdr>
            <w:top w:val="none" w:sz="0" w:space="0" w:color="auto"/>
            <w:left w:val="none" w:sz="0" w:space="0" w:color="auto"/>
            <w:bottom w:val="none" w:sz="0" w:space="0" w:color="auto"/>
            <w:right w:val="none" w:sz="0" w:space="0" w:color="auto"/>
          </w:divBdr>
        </w:div>
      </w:divsChild>
    </w:div>
    <w:div w:id="1425415757">
      <w:bodyDiv w:val="1"/>
      <w:marLeft w:val="0"/>
      <w:marRight w:val="0"/>
      <w:marTop w:val="0"/>
      <w:marBottom w:val="0"/>
      <w:divBdr>
        <w:top w:val="none" w:sz="0" w:space="0" w:color="auto"/>
        <w:left w:val="none" w:sz="0" w:space="0" w:color="auto"/>
        <w:bottom w:val="none" w:sz="0" w:space="0" w:color="auto"/>
        <w:right w:val="none" w:sz="0" w:space="0" w:color="auto"/>
      </w:divBdr>
    </w:div>
    <w:div w:id="1425803153">
      <w:bodyDiv w:val="1"/>
      <w:marLeft w:val="0"/>
      <w:marRight w:val="0"/>
      <w:marTop w:val="0"/>
      <w:marBottom w:val="0"/>
      <w:divBdr>
        <w:top w:val="none" w:sz="0" w:space="0" w:color="auto"/>
        <w:left w:val="none" w:sz="0" w:space="0" w:color="auto"/>
        <w:bottom w:val="none" w:sz="0" w:space="0" w:color="auto"/>
        <w:right w:val="none" w:sz="0" w:space="0" w:color="auto"/>
      </w:divBdr>
      <w:divsChild>
        <w:div w:id="1850946912">
          <w:marLeft w:val="0"/>
          <w:marRight w:val="0"/>
          <w:marTop w:val="0"/>
          <w:marBottom w:val="0"/>
          <w:divBdr>
            <w:top w:val="single" w:sz="2" w:space="0" w:color="E3E3E3"/>
            <w:left w:val="single" w:sz="2" w:space="0" w:color="E3E3E3"/>
            <w:bottom w:val="single" w:sz="2" w:space="0" w:color="E3E3E3"/>
            <w:right w:val="single" w:sz="2" w:space="0" w:color="E3E3E3"/>
          </w:divBdr>
          <w:divsChild>
            <w:div w:id="2011330948">
              <w:marLeft w:val="0"/>
              <w:marRight w:val="0"/>
              <w:marTop w:val="0"/>
              <w:marBottom w:val="0"/>
              <w:divBdr>
                <w:top w:val="single" w:sz="2" w:space="0" w:color="E3E3E3"/>
                <w:left w:val="single" w:sz="2" w:space="0" w:color="E3E3E3"/>
                <w:bottom w:val="single" w:sz="2" w:space="0" w:color="E3E3E3"/>
                <w:right w:val="single" w:sz="2" w:space="0" w:color="E3E3E3"/>
              </w:divBdr>
              <w:divsChild>
                <w:div w:id="622345520">
                  <w:marLeft w:val="0"/>
                  <w:marRight w:val="0"/>
                  <w:marTop w:val="0"/>
                  <w:marBottom w:val="0"/>
                  <w:divBdr>
                    <w:top w:val="single" w:sz="2" w:space="0" w:color="E3E3E3"/>
                    <w:left w:val="single" w:sz="2" w:space="0" w:color="E3E3E3"/>
                    <w:bottom w:val="single" w:sz="2" w:space="0" w:color="E3E3E3"/>
                    <w:right w:val="single" w:sz="2" w:space="0" w:color="E3E3E3"/>
                  </w:divBdr>
                  <w:divsChild>
                    <w:div w:id="1759018811">
                      <w:marLeft w:val="0"/>
                      <w:marRight w:val="0"/>
                      <w:marTop w:val="0"/>
                      <w:marBottom w:val="0"/>
                      <w:divBdr>
                        <w:top w:val="single" w:sz="2" w:space="0" w:color="E3E3E3"/>
                        <w:left w:val="single" w:sz="2" w:space="0" w:color="E3E3E3"/>
                        <w:bottom w:val="single" w:sz="2" w:space="0" w:color="E3E3E3"/>
                        <w:right w:val="single" w:sz="2" w:space="0" w:color="E3E3E3"/>
                      </w:divBdr>
                      <w:divsChild>
                        <w:div w:id="645475167">
                          <w:marLeft w:val="0"/>
                          <w:marRight w:val="0"/>
                          <w:marTop w:val="0"/>
                          <w:marBottom w:val="0"/>
                          <w:divBdr>
                            <w:top w:val="single" w:sz="2" w:space="0" w:color="E3E3E3"/>
                            <w:left w:val="single" w:sz="2" w:space="0" w:color="E3E3E3"/>
                            <w:bottom w:val="single" w:sz="2" w:space="0" w:color="E3E3E3"/>
                            <w:right w:val="single" w:sz="2" w:space="0" w:color="E3E3E3"/>
                          </w:divBdr>
                          <w:divsChild>
                            <w:div w:id="1621302235">
                              <w:marLeft w:val="0"/>
                              <w:marRight w:val="0"/>
                              <w:marTop w:val="100"/>
                              <w:marBottom w:val="100"/>
                              <w:divBdr>
                                <w:top w:val="single" w:sz="2" w:space="0" w:color="E3E3E3"/>
                                <w:left w:val="single" w:sz="2" w:space="0" w:color="E3E3E3"/>
                                <w:bottom w:val="single" w:sz="2" w:space="0" w:color="E3E3E3"/>
                                <w:right w:val="single" w:sz="2" w:space="0" w:color="E3E3E3"/>
                              </w:divBdr>
                              <w:divsChild>
                                <w:div w:id="1817607863">
                                  <w:marLeft w:val="0"/>
                                  <w:marRight w:val="0"/>
                                  <w:marTop w:val="0"/>
                                  <w:marBottom w:val="0"/>
                                  <w:divBdr>
                                    <w:top w:val="single" w:sz="2" w:space="0" w:color="E3E3E3"/>
                                    <w:left w:val="single" w:sz="2" w:space="0" w:color="E3E3E3"/>
                                    <w:bottom w:val="single" w:sz="2" w:space="0" w:color="E3E3E3"/>
                                    <w:right w:val="single" w:sz="2" w:space="0" w:color="E3E3E3"/>
                                  </w:divBdr>
                                  <w:divsChild>
                                    <w:div w:id="2020424811">
                                      <w:marLeft w:val="0"/>
                                      <w:marRight w:val="0"/>
                                      <w:marTop w:val="0"/>
                                      <w:marBottom w:val="0"/>
                                      <w:divBdr>
                                        <w:top w:val="single" w:sz="2" w:space="0" w:color="E3E3E3"/>
                                        <w:left w:val="single" w:sz="2" w:space="0" w:color="E3E3E3"/>
                                        <w:bottom w:val="single" w:sz="2" w:space="0" w:color="E3E3E3"/>
                                        <w:right w:val="single" w:sz="2" w:space="0" w:color="E3E3E3"/>
                                      </w:divBdr>
                                      <w:divsChild>
                                        <w:div w:id="115102172">
                                          <w:marLeft w:val="0"/>
                                          <w:marRight w:val="0"/>
                                          <w:marTop w:val="0"/>
                                          <w:marBottom w:val="0"/>
                                          <w:divBdr>
                                            <w:top w:val="single" w:sz="2" w:space="0" w:color="E3E3E3"/>
                                            <w:left w:val="single" w:sz="2" w:space="0" w:color="E3E3E3"/>
                                            <w:bottom w:val="single" w:sz="2" w:space="0" w:color="E3E3E3"/>
                                            <w:right w:val="single" w:sz="2" w:space="0" w:color="E3E3E3"/>
                                          </w:divBdr>
                                          <w:divsChild>
                                            <w:div w:id="1347438857">
                                              <w:marLeft w:val="0"/>
                                              <w:marRight w:val="0"/>
                                              <w:marTop w:val="0"/>
                                              <w:marBottom w:val="0"/>
                                              <w:divBdr>
                                                <w:top w:val="single" w:sz="2" w:space="0" w:color="E3E3E3"/>
                                                <w:left w:val="single" w:sz="2" w:space="0" w:color="E3E3E3"/>
                                                <w:bottom w:val="single" w:sz="2" w:space="0" w:color="E3E3E3"/>
                                                <w:right w:val="single" w:sz="2" w:space="0" w:color="E3E3E3"/>
                                              </w:divBdr>
                                              <w:divsChild>
                                                <w:div w:id="241567383">
                                                  <w:marLeft w:val="0"/>
                                                  <w:marRight w:val="0"/>
                                                  <w:marTop w:val="0"/>
                                                  <w:marBottom w:val="0"/>
                                                  <w:divBdr>
                                                    <w:top w:val="single" w:sz="2" w:space="0" w:color="E3E3E3"/>
                                                    <w:left w:val="single" w:sz="2" w:space="0" w:color="E3E3E3"/>
                                                    <w:bottom w:val="single" w:sz="2" w:space="0" w:color="E3E3E3"/>
                                                    <w:right w:val="single" w:sz="2" w:space="0" w:color="E3E3E3"/>
                                                  </w:divBdr>
                                                  <w:divsChild>
                                                    <w:div w:id="6731468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20378785">
          <w:marLeft w:val="0"/>
          <w:marRight w:val="0"/>
          <w:marTop w:val="0"/>
          <w:marBottom w:val="0"/>
          <w:divBdr>
            <w:top w:val="none" w:sz="0" w:space="0" w:color="auto"/>
            <w:left w:val="none" w:sz="0" w:space="0" w:color="auto"/>
            <w:bottom w:val="none" w:sz="0" w:space="0" w:color="auto"/>
            <w:right w:val="none" w:sz="0" w:space="0" w:color="auto"/>
          </w:divBdr>
        </w:div>
      </w:divsChild>
    </w:div>
    <w:div w:id="1439640863">
      <w:bodyDiv w:val="1"/>
      <w:marLeft w:val="0"/>
      <w:marRight w:val="0"/>
      <w:marTop w:val="0"/>
      <w:marBottom w:val="0"/>
      <w:divBdr>
        <w:top w:val="none" w:sz="0" w:space="0" w:color="auto"/>
        <w:left w:val="none" w:sz="0" w:space="0" w:color="auto"/>
        <w:bottom w:val="none" w:sz="0" w:space="0" w:color="auto"/>
        <w:right w:val="none" w:sz="0" w:space="0" w:color="auto"/>
      </w:divBdr>
    </w:div>
    <w:div w:id="1441995199">
      <w:bodyDiv w:val="1"/>
      <w:marLeft w:val="0"/>
      <w:marRight w:val="0"/>
      <w:marTop w:val="0"/>
      <w:marBottom w:val="0"/>
      <w:divBdr>
        <w:top w:val="none" w:sz="0" w:space="0" w:color="auto"/>
        <w:left w:val="none" w:sz="0" w:space="0" w:color="auto"/>
        <w:bottom w:val="none" w:sz="0" w:space="0" w:color="auto"/>
        <w:right w:val="none" w:sz="0" w:space="0" w:color="auto"/>
      </w:divBdr>
    </w:div>
    <w:div w:id="1455751901">
      <w:bodyDiv w:val="1"/>
      <w:marLeft w:val="0"/>
      <w:marRight w:val="0"/>
      <w:marTop w:val="0"/>
      <w:marBottom w:val="0"/>
      <w:divBdr>
        <w:top w:val="none" w:sz="0" w:space="0" w:color="auto"/>
        <w:left w:val="none" w:sz="0" w:space="0" w:color="auto"/>
        <w:bottom w:val="none" w:sz="0" w:space="0" w:color="auto"/>
        <w:right w:val="none" w:sz="0" w:space="0" w:color="auto"/>
      </w:divBdr>
      <w:divsChild>
        <w:div w:id="113251169">
          <w:marLeft w:val="0"/>
          <w:marRight w:val="0"/>
          <w:marTop w:val="0"/>
          <w:marBottom w:val="0"/>
          <w:divBdr>
            <w:top w:val="none" w:sz="0" w:space="0" w:color="auto"/>
            <w:left w:val="none" w:sz="0" w:space="0" w:color="auto"/>
            <w:bottom w:val="none" w:sz="0" w:space="0" w:color="auto"/>
            <w:right w:val="none" w:sz="0" w:space="0" w:color="auto"/>
          </w:divBdr>
          <w:divsChild>
            <w:div w:id="1805856117">
              <w:marLeft w:val="0"/>
              <w:marRight w:val="0"/>
              <w:marTop w:val="0"/>
              <w:marBottom w:val="0"/>
              <w:divBdr>
                <w:top w:val="none" w:sz="0" w:space="0" w:color="auto"/>
                <w:left w:val="none" w:sz="0" w:space="0" w:color="auto"/>
                <w:bottom w:val="none" w:sz="0" w:space="0" w:color="auto"/>
                <w:right w:val="none" w:sz="0" w:space="0" w:color="auto"/>
              </w:divBdr>
              <w:divsChild>
                <w:div w:id="1868517638">
                  <w:marLeft w:val="0"/>
                  <w:marRight w:val="0"/>
                  <w:marTop w:val="0"/>
                  <w:marBottom w:val="0"/>
                  <w:divBdr>
                    <w:top w:val="none" w:sz="0" w:space="0" w:color="auto"/>
                    <w:left w:val="none" w:sz="0" w:space="0" w:color="auto"/>
                    <w:bottom w:val="none" w:sz="0" w:space="0" w:color="auto"/>
                    <w:right w:val="none" w:sz="0" w:space="0" w:color="auto"/>
                  </w:divBdr>
                  <w:divsChild>
                    <w:div w:id="15204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2474">
          <w:marLeft w:val="0"/>
          <w:marRight w:val="0"/>
          <w:marTop w:val="0"/>
          <w:marBottom w:val="0"/>
          <w:divBdr>
            <w:top w:val="none" w:sz="0" w:space="0" w:color="auto"/>
            <w:left w:val="none" w:sz="0" w:space="0" w:color="auto"/>
            <w:bottom w:val="none" w:sz="0" w:space="0" w:color="auto"/>
            <w:right w:val="none" w:sz="0" w:space="0" w:color="auto"/>
          </w:divBdr>
          <w:divsChild>
            <w:div w:id="1776100176">
              <w:marLeft w:val="0"/>
              <w:marRight w:val="0"/>
              <w:marTop w:val="0"/>
              <w:marBottom w:val="0"/>
              <w:divBdr>
                <w:top w:val="none" w:sz="0" w:space="0" w:color="auto"/>
                <w:left w:val="none" w:sz="0" w:space="0" w:color="auto"/>
                <w:bottom w:val="none" w:sz="0" w:space="0" w:color="auto"/>
                <w:right w:val="none" w:sz="0" w:space="0" w:color="auto"/>
              </w:divBdr>
              <w:divsChild>
                <w:div w:id="325714783">
                  <w:marLeft w:val="0"/>
                  <w:marRight w:val="0"/>
                  <w:marTop w:val="0"/>
                  <w:marBottom w:val="0"/>
                  <w:divBdr>
                    <w:top w:val="none" w:sz="0" w:space="0" w:color="auto"/>
                    <w:left w:val="none" w:sz="0" w:space="0" w:color="auto"/>
                    <w:bottom w:val="none" w:sz="0" w:space="0" w:color="auto"/>
                    <w:right w:val="none" w:sz="0" w:space="0" w:color="auto"/>
                  </w:divBdr>
                  <w:divsChild>
                    <w:div w:id="22742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76220">
      <w:bodyDiv w:val="1"/>
      <w:marLeft w:val="0"/>
      <w:marRight w:val="0"/>
      <w:marTop w:val="0"/>
      <w:marBottom w:val="0"/>
      <w:divBdr>
        <w:top w:val="none" w:sz="0" w:space="0" w:color="auto"/>
        <w:left w:val="none" w:sz="0" w:space="0" w:color="auto"/>
        <w:bottom w:val="none" w:sz="0" w:space="0" w:color="auto"/>
        <w:right w:val="none" w:sz="0" w:space="0" w:color="auto"/>
      </w:divBdr>
      <w:divsChild>
        <w:div w:id="444428058">
          <w:marLeft w:val="0"/>
          <w:marRight w:val="0"/>
          <w:marTop w:val="0"/>
          <w:marBottom w:val="0"/>
          <w:divBdr>
            <w:top w:val="none" w:sz="0" w:space="0" w:color="auto"/>
            <w:left w:val="none" w:sz="0" w:space="0" w:color="auto"/>
            <w:bottom w:val="none" w:sz="0" w:space="0" w:color="auto"/>
            <w:right w:val="none" w:sz="0" w:space="0" w:color="auto"/>
          </w:divBdr>
        </w:div>
      </w:divsChild>
    </w:div>
    <w:div w:id="1463503983">
      <w:bodyDiv w:val="1"/>
      <w:marLeft w:val="0"/>
      <w:marRight w:val="0"/>
      <w:marTop w:val="0"/>
      <w:marBottom w:val="0"/>
      <w:divBdr>
        <w:top w:val="none" w:sz="0" w:space="0" w:color="auto"/>
        <w:left w:val="none" w:sz="0" w:space="0" w:color="auto"/>
        <w:bottom w:val="none" w:sz="0" w:space="0" w:color="auto"/>
        <w:right w:val="none" w:sz="0" w:space="0" w:color="auto"/>
      </w:divBdr>
    </w:div>
    <w:div w:id="1492713624">
      <w:bodyDiv w:val="1"/>
      <w:marLeft w:val="0"/>
      <w:marRight w:val="0"/>
      <w:marTop w:val="0"/>
      <w:marBottom w:val="0"/>
      <w:divBdr>
        <w:top w:val="none" w:sz="0" w:space="0" w:color="auto"/>
        <w:left w:val="none" w:sz="0" w:space="0" w:color="auto"/>
        <w:bottom w:val="none" w:sz="0" w:space="0" w:color="auto"/>
        <w:right w:val="none" w:sz="0" w:space="0" w:color="auto"/>
      </w:divBdr>
      <w:divsChild>
        <w:div w:id="2071071663">
          <w:marLeft w:val="0"/>
          <w:marRight w:val="0"/>
          <w:marTop w:val="0"/>
          <w:marBottom w:val="0"/>
          <w:divBdr>
            <w:top w:val="single" w:sz="2" w:space="0" w:color="E3E3E3"/>
            <w:left w:val="single" w:sz="2" w:space="0" w:color="E3E3E3"/>
            <w:bottom w:val="single" w:sz="2" w:space="0" w:color="E3E3E3"/>
            <w:right w:val="single" w:sz="2" w:space="0" w:color="E3E3E3"/>
          </w:divBdr>
          <w:divsChild>
            <w:div w:id="340545328">
              <w:marLeft w:val="0"/>
              <w:marRight w:val="0"/>
              <w:marTop w:val="0"/>
              <w:marBottom w:val="0"/>
              <w:divBdr>
                <w:top w:val="single" w:sz="2" w:space="0" w:color="E3E3E3"/>
                <w:left w:val="single" w:sz="2" w:space="0" w:color="E3E3E3"/>
                <w:bottom w:val="single" w:sz="2" w:space="0" w:color="E3E3E3"/>
                <w:right w:val="single" w:sz="2" w:space="0" w:color="E3E3E3"/>
              </w:divBdr>
              <w:divsChild>
                <w:div w:id="1262685375">
                  <w:marLeft w:val="0"/>
                  <w:marRight w:val="0"/>
                  <w:marTop w:val="0"/>
                  <w:marBottom w:val="0"/>
                  <w:divBdr>
                    <w:top w:val="single" w:sz="2" w:space="0" w:color="E3E3E3"/>
                    <w:left w:val="single" w:sz="2" w:space="0" w:color="E3E3E3"/>
                    <w:bottom w:val="single" w:sz="2" w:space="0" w:color="E3E3E3"/>
                    <w:right w:val="single" w:sz="2" w:space="0" w:color="E3E3E3"/>
                  </w:divBdr>
                  <w:divsChild>
                    <w:div w:id="1806386846">
                      <w:marLeft w:val="0"/>
                      <w:marRight w:val="0"/>
                      <w:marTop w:val="0"/>
                      <w:marBottom w:val="0"/>
                      <w:divBdr>
                        <w:top w:val="single" w:sz="2" w:space="0" w:color="E3E3E3"/>
                        <w:left w:val="single" w:sz="2" w:space="0" w:color="E3E3E3"/>
                        <w:bottom w:val="single" w:sz="2" w:space="0" w:color="E3E3E3"/>
                        <w:right w:val="single" w:sz="2" w:space="0" w:color="E3E3E3"/>
                      </w:divBdr>
                      <w:divsChild>
                        <w:div w:id="525096679">
                          <w:marLeft w:val="0"/>
                          <w:marRight w:val="0"/>
                          <w:marTop w:val="0"/>
                          <w:marBottom w:val="0"/>
                          <w:divBdr>
                            <w:top w:val="single" w:sz="2" w:space="0" w:color="E3E3E3"/>
                            <w:left w:val="single" w:sz="2" w:space="0" w:color="E3E3E3"/>
                            <w:bottom w:val="single" w:sz="2" w:space="0" w:color="E3E3E3"/>
                            <w:right w:val="single" w:sz="2" w:space="0" w:color="E3E3E3"/>
                          </w:divBdr>
                          <w:divsChild>
                            <w:div w:id="1780252148">
                              <w:marLeft w:val="0"/>
                              <w:marRight w:val="0"/>
                              <w:marTop w:val="100"/>
                              <w:marBottom w:val="100"/>
                              <w:divBdr>
                                <w:top w:val="single" w:sz="2" w:space="0" w:color="E3E3E3"/>
                                <w:left w:val="single" w:sz="2" w:space="0" w:color="E3E3E3"/>
                                <w:bottom w:val="single" w:sz="2" w:space="0" w:color="E3E3E3"/>
                                <w:right w:val="single" w:sz="2" w:space="0" w:color="E3E3E3"/>
                              </w:divBdr>
                              <w:divsChild>
                                <w:div w:id="52773338">
                                  <w:marLeft w:val="0"/>
                                  <w:marRight w:val="0"/>
                                  <w:marTop w:val="0"/>
                                  <w:marBottom w:val="0"/>
                                  <w:divBdr>
                                    <w:top w:val="single" w:sz="2" w:space="0" w:color="E3E3E3"/>
                                    <w:left w:val="single" w:sz="2" w:space="0" w:color="E3E3E3"/>
                                    <w:bottom w:val="single" w:sz="2" w:space="0" w:color="E3E3E3"/>
                                    <w:right w:val="single" w:sz="2" w:space="0" w:color="E3E3E3"/>
                                  </w:divBdr>
                                  <w:divsChild>
                                    <w:div w:id="250504242">
                                      <w:marLeft w:val="0"/>
                                      <w:marRight w:val="0"/>
                                      <w:marTop w:val="0"/>
                                      <w:marBottom w:val="0"/>
                                      <w:divBdr>
                                        <w:top w:val="single" w:sz="2" w:space="0" w:color="E3E3E3"/>
                                        <w:left w:val="single" w:sz="2" w:space="0" w:color="E3E3E3"/>
                                        <w:bottom w:val="single" w:sz="2" w:space="0" w:color="E3E3E3"/>
                                        <w:right w:val="single" w:sz="2" w:space="0" w:color="E3E3E3"/>
                                      </w:divBdr>
                                      <w:divsChild>
                                        <w:div w:id="1979408938">
                                          <w:marLeft w:val="0"/>
                                          <w:marRight w:val="0"/>
                                          <w:marTop w:val="0"/>
                                          <w:marBottom w:val="0"/>
                                          <w:divBdr>
                                            <w:top w:val="single" w:sz="2" w:space="0" w:color="E3E3E3"/>
                                            <w:left w:val="single" w:sz="2" w:space="0" w:color="E3E3E3"/>
                                            <w:bottom w:val="single" w:sz="2" w:space="0" w:color="E3E3E3"/>
                                            <w:right w:val="single" w:sz="2" w:space="0" w:color="E3E3E3"/>
                                          </w:divBdr>
                                          <w:divsChild>
                                            <w:div w:id="169877402">
                                              <w:marLeft w:val="0"/>
                                              <w:marRight w:val="0"/>
                                              <w:marTop w:val="0"/>
                                              <w:marBottom w:val="0"/>
                                              <w:divBdr>
                                                <w:top w:val="single" w:sz="2" w:space="0" w:color="E3E3E3"/>
                                                <w:left w:val="single" w:sz="2" w:space="0" w:color="E3E3E3"/>
                                                <w:bottom w:val="single" w:sz="2" w:space="0" w:color="E3E3E3"/>
                                                <w:right w:val="single" w:sz="2" w:space="0" w:color="E3E3E3"/>
                                              </w:divBdr>
                                              <w:divsChild>
                                                <w:div w:id="495729835">
                                                  <w:marLeft w:val="0"/>
                                                  <w:marRight w:val="0"/>
                                                  <w:marTop w:val="0"/>
                                                  <w:marBottom w:val="0"/>
                                                  <w:divBdr>
                                                    <w:top w:val="single" w:sz="2" w:space="0" w:color="E3E3E3"/>
                                                    <w:left w:val="single" w:sz="2" w:space="0" w:color="E3E3E3"/>
                                                    <w:bottom w:val="single" w:sz="2" w:space="0" w:color="E3E3E3"/>
                                                    <w:right w:val="single" w:sz="2" w:space="0" w:color="E3E3E3"/>
                                                  </w:divBdr>
                                                  <w:divsChild>
                                                    <w:div w:id="110329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27310036">
          <w:marLeft w:val="0"/>
          <w:marRight w:val="0"/>
          <w:marTop w:val="0"/>
          <w:marBottom w:val="0"/>
          <w:divBdr>
            <w:top w:val="none" w:sz="0" w:space="0" w:color="auto"/>
            <w:left w:val="none" w:sz="0" w:space="0" w:color="auto"/>
            <w:bottom w:val="none" w:sz="0" w:space="0" w:color="auto"/>
            <w:right w:val="none" w:sz="0" w:space="0" w:color="auto"/>
          </w:divBdr>
        </w:div>
      </w:divsChild>
    </w:div>
    <w:div w:id="1518304847">
      <w:bodyDiv w:val="1"/>
      <w:marLeft w:val="0"/>
      <w:marRight w:val="0"/>
      <w:marTop w:val="0"/>
      <w:marBottom w:val="0"/>
      <w:divBdr>
        <w:top w:val="none" w:sz="0" w:space="0" w:color="auto"/>
        <w:left w:val="none" w:sz="0" w:space="0" w:color="auto"/>
        <w:bottom w:val="none" w:sz="0" w:space="0" w:color="auto"/>
        <w:right w:val="none" w:sz="0" w:space="0" w:color="auto"/>
      </w:divBdr>
      <w:divsChild>
        <w:div w:id="597713361">
          <w:marLeft w:val="0"/>
          <w:marRight w:val="0"/>
          <w:marTop w:val="0"/>
          <w:marBottom w:val="0"/>
          <w:divBdr>
            <w:top w:val="single" w:sz="2" w:space="0" w:color="E3E3E3"/>
            <w:left w:val="single" w:sz="2" w:space="0" w:color="E3E3E3"/>
            <w:bottom w:val="single" w:sz="2" w:space="0" w:color="E3E3E3"/>
            <w:right w:val="single" w:sz="2" w:space="0" w:color="E3E3E3"/>
          </w:divBdr>
          <w:divsChild>
            <w:div w:id="1251429395">
              <w:marLeft w:val="0"/>
              <w:marRight w:val="0"/>
              <w:marTop w:val="0"/>
              <w:marBottom w:val="0"/>
              <w:divBdr>
                <w:top w:val="single" w:sz="2" w:space="0" w:color="E3E3E3"/>
                <w:left w:val="single" w:sz="2" w:space="0" w:color="E3E3E3"/>
                <w:bottom w:val="single" w:sz="2" w:space="0" w:color="E3E3E3"/>
                <w:right w:val="single" w:sz="2" w:space="0" w:color="E3E3E3"/>
              </w:divBdr>
              <w:divsChild>
                <w:div w:id="918564115">
                  <w:marLeft w:val="0"/>
                  <w:marRight w:val="0"/>
                  <w:marTop w:val="0"/>
                  <w:marBottom w:val="0"/>
                  <w:divBdr>
                    <w:top w:val="single" w:sz="2" w:space="0" w:color="E3E3E3"/>
                    <w:left w:val="single" w:sz="2" w:space="0" w:color="E3E3E3"/>
                    <w:bottom w:val="single" w:sz="2" w:space="0" w:color="E3E3E3"/>
                    <w:right w:val="single" w:sz="2" w:space="0" w:color="E3E3E3"/>
                  </w:divBdr>
                  <w:divsChild>
                    <w:div w:id="1965303578">
                      <w:marLeft w:val="0"/>
                      <w:marRight w:val="0"/>
                      <w:marTop w:val="0"/>
                      <w:marBottom w:val="0"/>
                      <w:divBdr>
                        <w:top w:val="single" w:sz="2" w:space="0" w:color="E3E3E3"/>
                        <w:left w:val="single" w:sz="2" w:space="0" w:color="E3E3E3"/>
                        <w:bottom w:val="single" w:sz="2" w:space="0" w:color="E3E3E3"/>
                        <w:right w:val="single" w:sz="2" w:space="0" w:color="E3E3E3"/>
                      </w:divBdr>
                      <w:divsChild>
                        <w:div w:id="2102096243">
                          <w:marLeft w:val="0"/>
                          <w:marRight w:val="0"/>
                          <w:marTop w:val="0"/>
                          <w:marBottom w:val="0"/>
                          <w:divBdr>
                            <w:top w:val="single" w:sz="2" w:space="0" w:color="E3E3E3"/>
                            <w:left w:val="single" w:sz="2" w:space="0" w:color="E3E3E3"/>
                            <w:bottom w:val="single" w:sz="2" w:space="0" w:color="E3E3E3"/>
                            <w:right w:val="single" w:sz="2" w:space="0" w:color="E3E3E3"/>
                          </w:divBdr>
                          <w:divsChild>
                            <w:div w:id="946541366">
                              <w:marLeft w:val="0"/>
                              <w:marRight w:val="0"/>
                              <w:marTop w:val="100"/>
                              <w:marBottom w:val="100"/>
                              <w:divBdr>
                                <w:top w:val="single" w:sz="2" w:space="0" w:color="E3E3E3"/>
                                <w:left w:val="single" w:sz="2" w:space="0" w:color="E3E3E3"/>
                                <w:bottom w:val="single" w:sz="2" w:space="0" w:color="E3E3E3"/>
                                <w:right w:val="single" w:sz="2" w:space="0" w:color="E3E3E3"/>
                              </w:divBdr>
                              <w:divsChild>
                                <w:div w:id="1034769435">
                                  <w:marLeft w:val="0"/>
                                  <w:marRight w:val="0"/>
                                  <w:marTop w:val="0"/>
                                  <w:marBottom w:val="0"/>
                                  <w:divBdr>
                                    <w:top w:val="single" w:sz="2" w:space="0" w:color="E3E3E3"/>
                                    <w:left w:val="single" w:sz="2" w:space="0" w:color="E3E3E3"/>
                                    <w:bottom w:val="single" w:sz="2" w:space="0" w:color="E3E3E3"/>
                                    <w:right w:val="single" w:sz="2" w:space="0" w:color="E3E3E3"/>
                                  </w:divBdr>
                                  <w:divsChild>
                                    <w:div w:id="1628274632">
                                      <w:marLeft w:val="0"/>
                                      <w:marRight w:val="0"/>
                                      <w:marTop w:val="0"/>
                                      <w:marBottom w:val="0"/>
                                      <w:divBdr>
                                        <w:top w:val="single" w:sz="2" w:space="0" w:color="E3E3E3"/>
                                        <w:left w:val="single" w:sz="2" w:space="0" w:color="E3E3E3"/>
                                        <w:bottom w:val="single" w:sz="2" w:space="0" w:color="E3E3E3"/>
                                        <w:right w:val="single" w:sz="2" w:space="0" w:color="E3E3E3"/>
                                      </w:divBdr>
                                      <w:divsChild>
                                        <w:div w:id="1379742683">
                                          <w:marLeft w:val="0"/>
                                          <w:marRight w:val="0"/>
                                          <w:marTop w:val="0"/>
                                          <w:marBottom w:val="0"/>
                                          <w:divBdr>
                                            <w:top w:val="single" w:sz="2" w:space="0" w:color="E3E3E3"/>
                                            <w:left w:val="single" w:sz="2" w:space="0" w:color="E3E3E3"/>
                                            <w:bottom w:val="single" w:sz="2" w:space="0" w:color="E3E3E3"/>
                                            <w:right w:val="single" w:sz="2" w:space="0" w:color="E3E3E3"/>
                                          </w:divBdr>
                                          <w:divsChild>
                                            <w:div w:id="1620062770">
                                              <w:marLeft w:val="0"/>
                                              <w:marRight w:val="0"/>
                                              <w:marTop w:val="0"/>
                                              <w:marBottom w:val="0"/>
                                              <w:divBdr>
                                                <w:top w:val="single" w:sz="2" w:space="0" w:color="E3E3E3"/>
                                                <w:left w:val="single" w:sz="2" w:space="0" w:color="E3E3E3"/>
                                                <w:bottom w:val="single" w:sz="2" w:space="0" w:color="E3E3E3"/>
                                                <w:right w:val="single" w:sz="2" w:space="0" w:color="E3E3E3"/>
                                              </w:divBdr>
                                              <w:divsChild>
                                                <w:div w:id="138618251">
                                                  <w:marLeft w:val="0"/>
                                                  <w:marRight w:val="0"/>
                                                  <w:marTop w:val="0"/>
                                                  <w:marBottom w:val="0"/>
                                                  <w:divBdr>
                                                    <w:top w:val="single" w:sz="2" w:space="0" w:color="E3E3E3"/>
                                                    <w:left w:val="single" w:sz="2" w:space="0" w:color="E3E3E3"/>
                                                    <w:bottom w:val="single" w:sz="2" w:space="0" w:color="E3E3E3"/>
                                                    <w:right w:val="single" w:sz="2" w:space="0" w:color="E3E3E3"/>
                                                  </w:divBdr>
                                                  <w:divsChild>
                                                    <w:div w:id="6549186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29733601">
          <w:marLeft w:val="0"/>
          <w:marRight w:val="0"/>
          <w:marTop w:val="0"/>
          <w:marBottom w:val="0"/>
          <w:divBdr>
            <w:top w:val="none" w:sz="0" w:space="0" w:color="auto"/>
            <w:left w:val="none" w:sz="0" w:space="0" w:color="auto"/>
            <w:bottom w:val="none" w:sz="0" w:space="0" w:color="auto"/>
            <w:right w:val="none" w:sz="0" w:space="0" w:color="auto"/>
          </w:divBdr>
        </w:div>
      </w:divsChild>
    </w:div>
    <w:div w:id="1520581357">
      <w:bodyDiv w:val="1"/>
      <w:marLeft w:val="0"/>
      <w:marRight w:val="0"/>
      <w:marTop w:val="0"/>
      <w:marBottom w:val="0"/>
      <w:divBdr>
        <w:top w:val="none" w:sz="0" w:space="0" w:color="auto"/>
        <w:left w:val="none" w:sz="0" w:space="0" w:color="auto"/>
        <w:bottom w:val="none" w:sz="0" w:space="0" w:color="auto"/>
        <w:right w:val="none" w:sz="0" w:space="0" w:color="auto"/>
      </w:divBdr>
    </w:div>
    <w:div w:id="1556816774">
      <w:bodyDiv w:val="1"/>
      <w:marLeft w:val="0"/>
      <w:marRight w:val="0"/>
      <w:marTop w:val="0"/>
      <w:marBottom w:val="0"/>
      <w:divBdr>
        <w:top w:val="none" w:sz="0" w:space="0" w:color="auto"/>
        <w:left w:val="none" w:sz="0" w:space="0" w:color="auto"/>
        <w:bottom w:val="none" w:sz="0" w:space="0" w:color="auto"/>
        <w:right w:val="none" w:sz="0" w:space="0" w:color="auto"/>
      </w:divBdr>
    </w:div>
    <w:div w:id="1587348287">
      <w:bodyDiv w:val="1"/>
      <w:marLeft w:val="0"/>
      <w:marRight w:val="0"/>
      <w:marTop w:val="0"/>
      <w:marBottom w:val="0"/>
      <w:divBdr>
        <w:top w:val="none" w:sz="0" w:space="0" w:color="auto"/>
        <w:left w:val="none" w:sz="0" w:space="0" w:color="auto"/>
        <w:bottom w:val="none" w:sz="0" w:space="0" w:color="auto"/>
        <w:right w:val="none" w:sz="0" w:space="0" w:color="auto"/>
      </w:divBdr>
    </w:div>
    <w:div w:id="1591961627">
      <w:bodyDiv w:val="1"/>
      <w:marLeft w:val="0"/>
      <w:marRight w:val="0"/>
      <w:marTop w:val="0"/>
      <w:marBottom w:val="0"/>
      <w:divBdr>
        <w:top w:val="none" w:sz="0" w:space="0" w:color="auto"/>
        <w:left w:val="none" w:sz="0" w:space="0" w:color="auto"/>
        <w:bottom w:val="none" w:sz="0" w:space="0" w:color="auto"/>
        <w:right w:val="none" w:sz="0" w:space="0" w:color="auto"/>
      </w:divBdr>
    </w:div>
    <w:div w:id="1600211855">
      <w:bodyDiv w:val="1"/>
      <w:marLeft w:val="0"/>
      <w:marRight w:val="0"/>
      <w:marTop w:val="0"/>
      <w:marBottom w:val="0"/>
      <w:divBdr>
        <w:top w:val="none" w:sz="0" w:space="0" w:color="auto"/>
        <w:left w:val="none" w:sz="0" w:space="0" w:color="auto"/>
        <w:bottom w:val="none" w:sz="0" w:space="0" w:color="auto"/>
        <w:right w:val="none" w:sz="0" w:space="0" w:color="auto"/>
      </w:divBdr>
    </w:div>
    <w:div w:id="1624269921">
      <w:bodyDiv w:val="1"/>
      <w:marLeft w:val="0"/>
      <w:marRight w:val="0"/>
      <w:marTop w:val="0"/>
      <w:marBottom w:val="0"/>
      <w:divBdr>
        <w:top w:val="none" w:sz="0" w:space="0" w:color="auto"/>
        <w:left w:val="none" w:sz="0" w:space="0" w:color="auto"/>
        <w:bottom w:val="none" w:sz="0" w:space="0" w:color="auto"/>
        <w:right w:val="none" w:sz="0" w:space="0" w:color="auto"/>
      </w:divBdr>
      <w:divsChild>
        <w:div w:id="628824245">
          <w:marLeft w:val="0"/>
          <w:marRight w:val="0"/>
          <w:marTop w:val="0"/>
          <w:marBottom w:val="0"/>
          <w:divBdr>
            <w:top w:val="none" w:sz="0" w:space="0" w:color="auto"/>
            <w:left w:val="none" w:sz="0" w:space="0" w:color="auto"/>
            <w:bottom w:val="none" w:sz="0" w:space="0" w:color="auto"/>
            <w:right w:val="none" w:sz="0" w:space="0" w:color="auto"/>
          </w:divBdr>
          <w:divsChild>
            <w:div w:id="1173690647">
              <w:marLeft w:val="0"/>
              <w:marRight w:val="0"/>
              <w:marTop w:val="0"/>
              <w:marBottom w:val="0"/>
              <w:divBdr>
                <w:top w:val="none" w:sz="0" w:space="0" w:color="auto"/>
                <w:left w:val="none" w:sz="0" w:space="0" w:color="auto"/>
                <w:bottom w:val="none" w:sz="0" w:space="0" w:color="auto"/>
                <w:right w:val="none" w:sz="0" w:space="0" w:color="auto"/>
              </w:divBdr>
              <w:divsChild>
                <w:div w:id="1034649117">
                  <w:marLeft w:val="0"/>
                  <w:marRight w:val="0"/>
                  <w:marTop w:val="0"/>
                  <w:marBottom w:val="0"/>
                  <w:divBdr>
                    <w:top w:val="none" w:sz="0" w:space="0" w:color="auto"/>
                    <w:left w:val="none" w:sz="0" w:space="0" w:color="auto"/>
                    <w:bottom w:val="none" w:sz="0" w:space="0" w:color="auto"/>
                    <w:right w:val="none" w:sz="0" w:space="0" w:color="auto"/>
                  </w:divBdr>
                  <w:divsChild>
                    <w:div w:id="332998910">
                      <w:marLeft w:val="0"/>
                      <w:marRight w:val="0"/>
                      <w:marTop w:val="0"/>
                      <w:marBottom w:val="0"/>
                      <w:divBdr>
                        <w:top w:val="none" w:sz="0" w:space="0" w:color="auto"/>
                        <w:left w:val="none" w:sz="0" w:space="0" w:color="auto"/>
                        <w:bottom w:val="none" w:sz="0" w:space="0" w:color="auto"/>
                        <w:right w:val="none" w:sz="0" w:space="0" w:color="auto"/>
                      </w:divBdr>
                      <w:divsChild>
                        <w:div w:id="160170305">
                          <w:marLeft w:val="0"/>
                          <w:marRight w:val="0"/>
                          <w:marTop w:val="0"/>
                          <w:marBottom w:val="0"/>
                          <w:divBdr>
                            <w:top w:val="none" w:sz="0" w:space="0" w:color="auto"/>
                            <w:left w:val="none" w:sz="0" w:space="0" w:color="auto"/>
                            <w:bottom w:val="none" w:sz="0" w:space="0" w:color="auto"/>
                            <w:right w:val="none" w:sz="0" w:space="0" w:color="auto"/>
                          </w:divBdr>
                          <w:divsChild>
                            <w:div w:id="20413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386646">
      <w:bodyDiv w:val="1"/>
      <w:marLeft w:val="0"/>
      <w:marRight w:val="0"/>
      <w:marTop w:val="0"/>
      <w:marBottom w:val="0"/>
      <w:divBdr>
        <w:top w:val="none" w:sz="0" w:space="0" w:color="auto"/>
        <w:left w:val="none" w:sz="0" w:space="0" w:color="auto"/>
        <w:bottom w:val="none" w:sz="0" w:space="0" w:color="auto"/>
        <w:right w:val="none" w:sz="0" w:space="0" w:color="auto"/>
      </w:divBdr>
    </w:div>
    <w:div w:id="1631781705">
      <w:bodyDiv w:val="1"/>
      <w:marLeft w:val="0"/>
      <w:marRight w:val="0"/>
      <w:marTop w:val="0"/>
      <w:marBottom w:val="0"/>
      <w:divBdr>
        <w:top w:val="none" w:sz="0" w:space="0" w:color="auto"/>
        <w:left w:val="none" w:sz="0" w:space="0" w:color="auto"/>
        <w:bottom w:val="none" w:sz="0" w:space="0" w:color="auto"/>
        <w:right w:val="none" w:sz="0" w:space="0" w:color="auto"/>
      </w:divBdr>
    </w:div>
    <w:div w:id="1677229074">
      <w:bodyDiv w:val="1"/>
      <w:marLeft w:val="0"/>
      <w:marRight w:val="0"/>
      <w:marTop w:val="0"/>
      <w:marBottom w:val="0"/>
      <w:divBdr>
        <w:top w:val="none" w:sz="0" w:space="0" w:color="auto"/>
        <w:left w:val="none" w:sz="0" w:space="0" w:color="auto"/>
        <w:bottom w:val="none" w:sz="0" w:space="0" w:color="auto"/>
        <w:right w:val="none" w:sz="0" w:space="0" w:color="auto"/>
      </w:divBdr>
    </w:div>
    <w:div w:id="1682508390">
      <w:bodyDiv w:val="1"/>
      <w:marLeft w:val="0"/>
      <w:marRight w:val="0"/>
      <w:marTop w:val="0"/>
      <w:marBottom w:val="0"/>
      <w:divBdr>
        <w:top w:val="none" w:sz="0" w:space="0" w:color="auto"/>
        <w:left w:val="none" w:sz="0" w:space="0" w:color="auto"/>
        <w:bottom w:val="none" w:sz="0" w:space="0" w:color="auto"/>
        <w:right w:val="none" w:sz="0" w:space="0" w:color="auto"/>
      </w:divBdr>
    </w:div>
    <w:div w:id="1683705786">
      <w:bodyDiv w:val="1"/>
      <w:marLeft w:val="0"/>
      <w:marRight w:val="0"/>
      <w:marTop w:val="0"/>
      <w:marBottom w:val="0"/>
      <w:divBdr>
        <w:top w:val="none" w:sz="0" w:space="0" w:color="auto"/>
        <w:left w:val="none" w:sz="0" w:space="0" w:color="auto"/>
        <w:bottom w:val="none" w:sz="0" w:space="0" w:color="auto"/>
        <w:right w:val="none" w:sz="0" w:space="0" w:color="auto"/>
      </w:divBdr>
    </w:div>
    <w:div w:id="1686243629">
      <w:bodyDiv w:val="1"/>
      <w:marLeft w:val="0"/>
      <w:marRight w:val="0"/>
      <w:marTop w:val="0"/>
      <w:marBottom w:val="0"/>
      <w:divBdr>
        <w:top w:val="none" w:sz="0" w:space="0" w:color="auto"/>
        <w:left w:val="none" w:sz="0" w:space="0" w:color="auto"/>
        <w:bottom w:val="none" w:sz="0" w:space="0" w:color="auto"/>
        <w:right w:val="none" w:sz="0" w:space="0" w:color="auto"/>
      </w:divBdr>
      <w:divsChild>
        <w:div w:id="646780802">
          <w:marLeft w:val="0"/>
          <w:marRight w:val="0"/>
          <w:marTop w:val="0"/>
          <w:marBottom w:val="0"/>
          <w:divBdr>
            <w:top w:val="none" w:sz="0" w:space="0" w:color="auto"/>
            <w:left w:val="none" w:sz="0" w:space="0" w:color="auto"/>
            <w:bottom w:val="none" w:sz="0" w:space="0" w:color="auto"/>
            <w:right w:val="none" w:sz="0" w:space="0" w:color="auto"/>
          </w:divBdr>
          <w:divsChild>
            <w:div w:id="900405164">
              <w:marLeft w:val="0"/>
              <w:marRight w:val="0"/>
              <w:marTop w:val="0"/>
              <w:marBottom w:val="0"/>
              <w:divBdr>
                <w:top w:val="none" w:sz="0" w:space="0" w:color="auto"/>
                <w:left w:val="none" w:sz="0" w:space="0" w:color="auto"/>
                <w:bottom w:val="none" w:sz="0" w:space="0" w:color="auto"/>
                <w:right w:val="none" w:sz="0" w:space="0" w:color="auto"/>
              </w:divBdr>
              <w:divsChild>
                <w:div w:id="506483359">
                  <w:marLeft w:val="0"/>
                  <w:marRight w:val="0"/>
                  <w:marTop w:val="0"/>
                  <w:marBottom w:val="0"/>
                  <w:divBdr>
                    <w:top w:val="none" w:sz="0" w:space="0" w:color="auto"/>
                    <w:left w:val="none" w:sz="0" w:space="0" w:color="auto"/>
                    <w:bottom w:val="none" w:sz="0" w:space="0" w:color="auto"/>
                    <w:right w:val="none" w:sz="0" w:space="0" w:color="auto"/>
                  </w:divBdr>
                  <w:divsChild>
                    <w:div w:id="311642098">
                      <w:marLeft w:val="0"/>
                      <w:marRight w:val="0"/>
                      <w:marTop w:val="0"/>
                      <w:marBottom w:val="0"/>
                      <w:divBdr>
                        <w:top w:val="none" w:sz="0" w:space="0" w:color="auto"/>
                        <w:left w:val="none" w:sz="0" w:space="0" w:color="auto"/>
                        <w:bottom w:val="none" w:sz="0" w:space="0" w:color="auto"/>
                        <w:right w:val="none" w:sz="0" w:space="0" w:color="auto"/>
                      </w:divBdr>
                      <w:divsChild>
                        <w:div w:id="136531483">
                          <w:marLeft w:val="0"/>
                          <w:marRight w:val="0"/>
                          <w:marTop w:val="0"/>
                          <w:marBottom w:val="0"/>
                          <w:divBdr>
                            <w:top w:val="none" w:sz="0" w:space="0" w:color="auto"/>
                            <w:left w:val="none" w:sz="0" w:space="0" w:color="auto"/>
                            <w:bottom w:val="none" w:sz="0" w:space="0" w:color="auto"/>
                            <w:right w:val="none" w:sz="0" w:space="0" w:color="auto"/>
                          </w:divBdr>
                          <w:divsChild>
                            <w:div w:id="1148939508">
                              <w:marLeft w:val="0"/>
                              <w:marRight w:val="0"/>
                              <w:marTop w:val="0"/>
                              <w:marBottom w:val="0"/>
                              <w:divBdr>
                                <w:top w:val="none" w:sz="0" w:space="0" w:color="auto"/>
                                <w:left w:val="none" w:sz="0" w:space="0" w:color="auto"/>
                                <w:bottom w:val="none" w:sz="0" w:space="0" w:color="auto"/>
                                <w:right w:val="none" w:sz="0" w:space="0" w:color="auto"/>
                              </w:divBdr>
                              <w:divsChild>
                                <w:div w:id="1636831368">
                                  <w:marLeft w:val="0"/>
                                  <w:marRight w:val="0"/>
                                  <w:marTop w:val="0"/>
                                  <w:marBottom w:val="0"/>
                                  <w:divBdr>
                                    <w:top w:val="none" w:sz="0" w:space="0" w:color="auto"/>
                                    <w:left w:val="none" w:sz="0" w:space="0" w:color="auto"/>
                                    <w:bottom w:val="none" w:sz="0" w:space="0" w:color="auto"/>
                                    <w:right w:val="none" w:sz="0" w:space="0" w:color="auto"/>
                                  </w:divBdr>
                                  <w:divsChild>
                                    <w:div w:id="386026660">
                                      <w:marLeft w:val="0"/>
                                      <w:marRight w:val="0"/>
                                      <w:marTop w:val="0"/>
                                      <w:marBottom w:val="0"/>
                                      <w:divBdr>
                                        <w:top w:val="none" w:sz="0" w:space="0" w:color="auto"/>
                                        <w:left w:val="none" w:sz="0" w:space="0" w:color="auto"/>
                                        <w:bottom w:val="none" w:sz="0" w:space="0" w:color="auto"/>
                                        <w:right w:val="none" w:sz="0" w:space="0" w:color="auto"/>
                                      </w:divBdr>
                                      <w:divsChild>
                                        <w:div w:id="3600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0877">
          <w:marLeft w:val="0"/>
          <w:marRight w:val="0"/>
          <w:marTop w:val="0"/>
          <w:marBottom w:val="0"/>
          <w:divBdr>
            <w:top w:val="none" w:sz="0" w:space="0" w:color="auto"/>
            <w:left w:val="none" w:sz="0" w:space="0" w:color="auto"/>
            <w:bottom w:val="none" w:sz="0" w:space="0" w:color="auto"/>
            <w:right w:val="none" w:sz="0" w:space="0" w:color="auto"/>
          </w:divBdr>
          <w:divsChild>
            <w:div w:id="2014450763">
              <w:marLeft w:val="0"/>
              <w:marRight w:val="0"/>
              <w:marTop w:val="0"/>
              <w:marBottom w:val="0"/>
              <w:divBdr>
                <w:top w:val="none" w:sz="0" w:space="0" w:color="auto"/>
                <w:left w:val="none" w:sz="0" w:space="0" w:color="auto"/>
                <w:bottom w:val="none" w:sz="0" w:space="0" w:color="auto"/>
                <w:right w:val="none" w:sz="0" w:space="0" w:color="auto"/>
              </w:divBdr>
              <w:divsChild>
                <w:div w:id="1249384094">
                  <w:marLeft w:val="0"/>
                  <w:marRight w:val="0"/>
                  <w:marTop w:val="0"/>
                  <w:marBottom w:val="0"/>
                  <w:divBdr>
                    <w:top w:val="none" w:sz="0" w:space="0" w:color="auto"/>
                    <w:left w:val="none" w:sz="0" w:space="0" w:color="auto"/>
                    <w:bottom w:val="none" w:sz="0" w:space="0" w:color="auto"/>
                    <w:right w:val="none" w:sz="0" w:space="0" w:color="auto"/>
                  </w:divBdr>
                  <w:divsChild>
                    <w:div w:id="1471089316">
                      <w:marLeft w:val="0"/>
                      <w:marRight w:val="0"/>
                      <w:marTop w:val="0"/>
                      <w:marBottom w:val="0"/>
                      <w:divBdr>
                        <w:top w:val="none" w:sz="0" w:space="0" w:color="auto"/>
                        <w:left w:val="none" w:sz="0" w:space="0" w:color="auto"/>
                        <w:bottom w:val="none" w:sz="0" w:space="0" w:color="auto"/>
                        <w:right w:val="none" w:sz="0" w:space="0" w:color="auto"/>
                      </w:divBdr>
                      <w:divsChild>
                        <w:div w:id="520634188">
                          <w:marLeft w:val="0"/>
                          <w:marRight w:val="0"/>
                          <w:marTop w:val="0"/>
                          <w:marBottom w:val="0"/>
                          <w:divBdr>
                            <w:top w:val="none" w:sz="0" w:space="0" w:color="auto"/>
                            <w:left w:val="none" w:sz="0" w:space="0" w:color="auto"/>
                            <w:bottom w:val="none" w:sz="0" w:space="0" w:color="auto"/>
                            <w:right w:val="none" w:sz="0" w:space="0" w:color="auto"/>
                          </w:divBdr>
                          <w:divsChild>
                            <w:div w:id="1917324456">
                              <w:marLeft w:val="0"/>
                              <w:marRight w:val="0"/>
                              <w:marTop w:val="0"/>
                              <w:marBottom w:val="0"/>
                              <w:divBdr>
                                <w:top w:val="none" w:sz="0" w:space="0" w:color="auto"/>
                                <w:left w:val="none" w:sz="0" w:space="0" w:color="auto"/>
                                <w:bottom w:val="none" w:sz="0" w:space="0" w:color="auto"/>
                                <w:right w:val="none" w:sz="0" w:space="0" w:color="auto"/>
                              </w:divBdr>
                              <w:divsChild>
                                <w:div w:id="14461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86432">
                  <w:marLeft w:val="0"/>
                  <w:marRight w:val="0"/>
                  <w:marTop w:val="0"/>
                  <w:marBottom w:val="0"/>
                  <w:divBdr>
                    <w:top w:val="none" w:sz="0" w:space="0" w:color="auto"/>
                    <w:left w:val="none" w:sz="0" w:space="0" w:color="auto"/>
                    <w:bottom w:val="none" w:sz="0" w:space="0" w:color="auto"/>
                    <w:right w:val="none" w:sz="0" w:space="0" w:color="auto"/>
                  </w:divBdr>
                  <w:divsChild>
                    <w:div w:id="220753381">
                      <w:marLeft w:val="0"/>
                      <w:marRight w:val="0"/>
                      <w:marTop w:val="0"/>
                      <w:marBottom w:val="0"/>
                      <w:divBdr>
                        <w:top w:val="none" w:sz="0" w:space="0" w:color="auto"/>
                        <w:left w:val="none" w:sz="0" w:space="0" w:color="auto"/>
                        <w:bottom w:val="none" w:sz="0" w:space="0" w:color="auto"/>
                        <w:right w:val="none" w:sz="0" w:space="0" w:color="auto"/>
                      </w:divBdr>
                      <w:divsChild>
                        <w:div w:id="840924729">
                          <w:marLeft w:val="0"/>
                          <w:marRight w:val="0"/>
                          <w:marTop w:val="0"/>
                          <w:marBottom w:val="0"/>
                          <w:divBdr>
                            <w:top w:val="none" w:sz="0" w:space="0" w:color="auto"/>
                            <w:left w:val="none" w:sz="0" w:space="0" w:color="auto"/>
                            <w:bottom w:val="none" w:sz="0" w:space="0" w:color="auto"/>
                            <w:right w:val="none" w:sz="0" w:space="0" w:color="auto"/>
                          </w:divBdr>
                          <w:divsChild>
                            <w:div w:id="117143668">
                              <w:marLeft w:val="0"/>
                              <w:marRight w:val="0"/>
                              <w:marTop w:val="0"/>
                              <w:marBottom w:val="0"/>
                              <w:divBdr>
                                <w:top w:val="none" w:sz="0" w:space="0" w:color="auto"/>
                                <w:left w:val="none" w:sz="0" w:space="0" w:color="auto"/>
                                <w:bottom w:val="none" w:sz="0" w:space="0" w:color="auto"/>
                                <w:right w:val="none" w:sz="0" w:space="0" w:color="auto"/>
                              </w:divBdr>
                              <w:divsChild>
                                <w:div w:id="600643536">
                                  <w:marLeft w:val="0"/>
                                  <w:marRight w:val="0"/>
                                  <w:marTop w:val="0"/>
                                  <w:marBottom w:val="0"/>
                                  <w:divBdr>
                                    <w:top w:val="none" w:sz="0" w:space="0" w:color="auto"/>
                                    <w:left w:val="none" w:sz="0" w:space="0" w:color="auto"/>
                                    <w:bottom w:val="none" w:sz="0" w:space="0" w:color="auto"/>
                                    <w:right w:val="none" w:sz="0" w:space="0" w:color="auto"/>
                                  </w:divBdr>
                                  <w:divsChild>
                                    <w:div w:id="5578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03849">
      <w:bodyDiv w:val="1"/>
      <w:marLeft w:val="0"/>
      <w:marRight w:val="0"/>
      <w:marTop w:val="0"/>
      <w:marBottom w:val="0"/>
      <w:divBdr>
        <w:top w:val="none" w:sz="0" w:space="0" w:color="auto"/>
        <w:left w:val="none" w:sz="0" w:space="0" w:color="auto"/>
        <w:bottom w:val="none" w:sz="0" w:space="0" w:color="auto"/>
        <w:right w:val="none" w:sz="0" w:space="0" w:color="auto"/>
      </w:divBdr>
    </w:div>
    <w:div w:id="1713073226">
      <w:bodyDiv w:val="1"/>
      <w:marLeft w:val="0"/>
      <w:marRight w:val="0"/>
      <w:marTop w:val="0"/>
      <w:marBottom w:val="0"/>
      <w:divBdr>
        <w:top w:val="none" w:sz="0" w:space="0" w:color="auto"/>
        <w:left w:val="none" w:sz="0" w:space="0" w:color="auto"/>
        <w:bottom w:val="none" w:sz="0" w:space="0" w:color="auto"/>
        <w:right w:val="none" w:sz="0" w:space="0" w:color="auto"/>
      </w:divBdr>
      <w:divsChild>
        <w:div w:id="1429741611">
          <w:marLeft w:val="0"/>
          <w:marRight w:val="0"/>
          <w:marTop w:val="0"/>
          <w:marBottom w:val="0"/>
          <w:divBdr>
            <w:top w:val="none" w:sz="0" w:space="0" w:color="auto"/>
            <w:left w:val="none" w:sz="0" w:space="0" w:color="auto"/>
            <w:bottom w:val="none" w:sz="0" w:space="0" w:color="auto"/>
            <w:right w:val="none" w:sz="0" w:space="0" w:color="auto"/>
          </w:divBdr>
          <w:divsChild>
            <w:div w:id="546185157">
              <w:marLeft w:val="0"/>
              <w:marRight w:val="0"/>
              <w:marTop w:val="0"/>
              <w:marBottom w:val="0"/>
              <w:divBdr>
                <w:top w:val="none" w:sz="0" w:space="0" w:color="auto"/>
                <w:left w:val="none" w:sz="0" w:space="0" w:color="auto"/>
                <w:bottom w:val="none" w:sz="0" w:space="0" w:color="auto"/>
                <w:right w:val="none" w:sz="0" w:space="0" w:color="auto"/>
              </w:divBdr>
              <w:divsChild>
                <w:div w:id="30153998">
                  <w:marLeft w:val="0"/>
                  <w:marRight w:val="0"/>
                  <w:marTop w:val="0"/>
                  <w:marBottom w:val="0"/>
                  <w:divBdr>
                    <w:top w:val="none" w:sz="0" w:space="0" w:color="auto"/>
                    <w:left w:val="none" w:sz="0" w:space="0" w:color="auto"/>
                    <w:bottom w:val="none" w:sz="0" w:space="0" w:color="auto"/>
                    <w:right w:val="none" w:sz="0" w:space="0" w:color="auto"/>
                  </w:divBdr>
                  <w:divsChild>
                    <w:div w:id="1127966347">
                      <w:marLeft w:val="0"/>
                      <w:marRight w:val="0"/>
                      <w:marTop w:val="0"/>
                      <w:marBottom w:val="0"/>
                      <w:divBdr>
                        <w:top w:val="none" w:sz="0" w:space="0" w:color="auto"/>
                        <w:left w:val="none" w:sz="0" w:space="0" w:color="auto"/>
                        <w:bottom w:val="none" w:sz="0" w:space="0" w:color="auto"/>
                        <w:right w:val="none" w:sz="0" w:space="0" w:color="auto"/>
                      </w:divBdr>
                      <w:divsChild>
                        <w:div w:id="1652830383">
                          <w:marLeft w:val="0"/>
                          <w:marRight w:val="0"/>
                          <w:marTop w:val="0"/>
                          <w:marBottom w:val="0"/>
                          <w:divBdr>
                            <w:top w:val="none" w:sz="0" w:space="0" w:color="auto"/>
                            <w:left w:val="none" w:sz="0" w:space="0" w:color="auto"/>
                            <w:bottom w:val="none" w:sz="0" w:space="0" w:color="auto"/>
                            <w:right w:val="none" w:sz="0" w:space="0" w:color="auto"/>
                          </w:divBdr>
                          <w:divsChild>
                            <w:div w:id="80613767">
                              <w:marLeft w:val="0"/>
                              <w:marRight w:val="0"/>
                              <w:marTop w:val="0"/>
                              <w:marBottom w:val="0"/>
                              <w:divBdr>
                                <w:top w:val="none" w:sz="0" w:space="0" w:color="auto"/>
                                <w:left w:val="none" w:sz="0" w:space="0" w:color="auto"/>
                                <w:bottom w:val="none" w:sz="0" w:space="0" w:color="auto"/>
                                <w:right w:val="none" w:sz="0" w:space="0" w:color="auto"/>
                              </w:divBdr>
                              <w:divsChild>
                                <w:div w:id="20936826">
                                  <w:marLeft w:val="0"/>
                                  <w:marRight w:val="0"/>
                                  <w:marTop w:val="0"/>
                                  <w:marBottom w:val="0"/>
                                  <w:divBdr>
                                    <w:top w:val="none" w:sz="0" w:space="0" w:color="auto"/>
                                    <w:left w:val="none" w:sz="0" w:space="0" w:color="auto"/>
                                    <w:bottom w:val="none" w:sz="0" w:space="0" w:color="auto"/>
                                    <w:right w:val="none" w:sz="0" w:space="0" w:color="auto"/>
                                  </w:divBdr>
                                  <w:divsChild>
                                    <w:div w:id="1451434390">
                                      <w:marLeft w:val="0"/>
                                      <w:marRight w:val="0"/>
                                      <w:marTop w:val="0"/>
                                      <w:marBottom w:val="0"/>
                                      <w:divBdr>
                                        <w:top w:val="none" w:sz="0" w:space="0" w:color="auto"/>
                                        <w:left w:val="none" w:sz="0" w:space="0" w:color="auto"/>
                                        <w:bottom w:val="none" w:sz="0" w:space="0" w:color="auto"/>
                                        <w:right w:val="none" w:sz="0" w:space="0" w:color="auto"/>
                                      </w:divBdr>
                                      <w:divsChild>
                                        <w:div w:id="180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732049">
          <w:marLeft w:val="0"/>
          <w:marRight w:val="0"/>
          <w:marTop w:val="0"/>
          <w:marBottom w:val="0"/>
          <w:divBdr>
            <w:top w:val="none" w:sz="0" w:space="0" w:color="auto"/>
            <w:left w:val="none" w:sz="0" w:space="0" w:color="auto"/>
            <w:bottom w:val="none" w:sz="0" w:space="0" w:color="auto"/>
            <w:right w:val="none" w:sz="0" w:space="0" w:color="auto"/>
          </w:divBdr>
          <w:divsChild>
            <w:div w:id="84497624">
              <w:marLeft w:val="0"/>
              <w:marRight w:val="0"/>
              <w:marTop w:val="0"/>
              <w:marBottom w:val="0"/>
              <w:divBdr>
                <w:top w:val="none" w:sz="0" w:space="0" w:color="auto"/>
                <w:left w:val="none" w:sz="0" w:space="0" w:color="auto"/>
                <w:bottom w:val="none" w:sz="0" w:space="0" w:color="auto"/>
                <w:right w:val="none" w:sz="0" w:space="0" w:color="auto"/>
              </w:divBdr>
              <w:divsChild>
                <w:div w:id="427115863">
                  <w:marLeft w:val="0"/>
                  <w:marRight w:val="0"/>
                  <w:marTop w:val="0"/>
                  <w:marBottom w:val="0"/>
                  <w:divBdr>
                    <w:top w:val="none" w:sz="0" w:space="0" w:color="auto"/>
                    <w:left w:val="none" w:sz="0" w:space="0" w:color="auto"/>
                    <w:bottom w:val="none" w:sz="0" w:space="0" w:color="auto"/>
                    <w:right w:val="none" w:sz="0" w:space="0" w:color="auto"/>
                  </w:divBdr>
                  <w:divsChild>
                    <w:div w:id="319891302">
                      <w:marLeft w:val="0"/>
                      <w:marRight w:val="0"/>
                      <w:marTop w:val="0"/>
                      <w:marBottom w:val="0"/>
                      <w:divBdr>
                        <w:top w:val="none" w:sz="0" w:space="0" w:color="auto"/>
                        <w:left w:val="none" w:sz="0" w:space="0" w:color="auto"/>
                        <w:bottom w:val="none" w:sz="0" w:space="0" w:color="auto"/>
                        <w:right w:val="none" w:sz="0" w:space="0" w:color="auto"/>
                      </w:divBdr>
                      <w:divsChild>
                        <w:div w:id="1182628496">
                          <w:marLeft w:val="0"/>
                          <w:marRight w:val="0"/>
                          <w:marTop w:val="0"/>
                          <w:marBottom w:val="0"/>
                          <w:divBdr>
                            <w:top w:val="none" w:sz="0" w:space="0" w:color="auto"/>
                            <w:left w:val="none" w:sz="0" w:space="0" w:color="auto"/>
                            <w:bottom w:val="none" w:sz="0" w:space="0" w:color="auto"/>
                            <w:right w:val="none" w:sz="0" w:space="0" w:color="auto"/>
                          </w:divBdr>
                          <w:divsChild>
                            <w:div w:id="178272972">
                              <w:marLeft w:val="0"/>
                              <w:marRight w:val="0"/>
                              <w:marTop w:val="0"/>
                              <w:marBottom w:val="0"/>
                              <w:divBdr>
                                <w:top w:val="none" w:sz="0" w:space="0" w:color="auto"/>
                                <w:left w:val="none" w:sz="0" w:space="0" w:color="auto"/>
                                <w:bottom w:val="none" w:sz="0" w:space="0" w:color="auto"/>
                                <w:right w:val="none" w:sz="0" w:space="0" w:color="auto"/>
                              </w:divBdr>
                              <w:divsChild>
                                <w:div w:id="59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467564">
                  <w:marLeft w:val="0"/>
                  <w:marRight w:val="0"/>
                  <w:marTop w:val="0"/>
                  <w:marBottom w:val="0"/>
                  <w:divBdr>
                    <w:top w:val="none" w:sz="0" w:space="0" w:color="auto"/>
                    <w:left w:val="none" w:sz="0" w:space="0" w:color="auto"/>
                    <w:bottom w:val="none" w:sz="0" w:space="0" w:color="auto"/>
                    <w:right w:val="none" w:sz="0" w:space="0" w:color="auto"/>
                  </w:divBdr>
                  <w:divsChild>
                    <w:div w:id="887229436">
                      <w:marLeft w:val="0"/>
                      <w:marRight w:val="0"/>
                      <w:marTop w:val="0"/>
                      <w:marBottom w:val="0"/>
                      <w:divBdr>
                        <w:top w:val="none" w:sz="0" w:space="0" w:color="auto"/>
                        <w:left w:val="none" w:sz="0" w:space="0" w:color="auto"/>
                        <w:bottom w:val="none" w:sz="0" w:space="0" w:color="auto"/>
                        <w:right w:val="none" w:sz="0" w:space="0" w:color="auto"/>
                      </w:divBdr>
                      <w:divsChild>
                        <w:div w:id="1841504066">
                          <w:marLeft w:val="0"/>
                          <w:marRight w:val="0"/>
                          <w:marTop w:val="0"/>
                          <w:marBottom w:val="0"/>
                          <w:divBdr>
                            <w:top w:val="none" w:sz="0" w:space="0" w:color="auto"/>
                            <w:left w:val="none" w:sz="0" w:space="0" w:color="auto"/>
                            <w:bottom w:val="none" w:sz="0" w:space="0" w:color="auto"/>
                            <w:right w:val="none" w:sz="0" w:space="0" w:color="auto"/>
                          </w:divBdr>
                          <w:divsChild>
                            <w:div w:id="1266186725">
                              <w:marLeft w:val="0"/>
                              <w:marRight w:val="0"/>
                              <w:marTop w:val="0"/>
                              <w:marBottom w:val="0"/>
                              <w:divBdr>
                                <w:top w:val="none" w:sz="0" w:space="0" w:color="auto"/>
                                <w:left w:val="none" w:sz="0" w:space="0" w:color="auto"/>
                                <w:bottom w:val="none" w:sz="0" w:space="0" w:color="auto"/>
                                <w:right w:val="none" w:sz="0" w:space="0" w:color="auto"/>
                              </w:divBdr>
                              <w:divsChild>
                                <w:div w:id="1491826558">
                                  <w:marLeft w:val="0"/>
                                  <w:marRight w:val="0"/>
                                  <w:marTop w:val="0"/>
                                  <w:marBottom w:val="0"/>
                                  <w:divBdr>
                                    <w:top w:val="none" w:sz="0" w:space="0" w:color="auto"/>
                                    <w:left w:val="none" w:sz="0" w:space="0" w:color="auto"/>
                                    <w:bottom w:val="none" w:sz="0" w:space="0" w:color="auto"/>
                                    <w:right w:val="none" w:sz="0" w:space="0" w:color="auto"/>
                                  </w:divBdr>
                                  <w:divsChild>
                                    <w:div w:id="10771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331150">
      <w:bodyDiv w:val="1"/>
      <w:marLeft w:val="0"/>
      <w:marRight w:val="0"/>
      <w:marTop w:val="0"/>
      <w:marBottom w:val="0"/>
      <w:divBdr>
        <w:top w:val="none" w:sz="0" w:space="0" w:color="auto"/>
        <w:left w:val="none" w:sz="0" w:space="0" w:color="auto"/>
        <w:bottom w:val="none" w:sz="0" w:space="0" w:color="auto"/>
        <w:right w:val="none" w:sz="0" w:space="0" w:color="auto"/>
      </w:divBdr>
    </w:div>
    <w:div w:id="1745301231">
      <w:bodyDiv w:val="1"/>
      <w:marLeft w:val="0"/>
      <w:marRight w:val="0"/>
      <w:marTop w:val="0"/>
      <w:marBottom w:val="0"/>
      <w:divBdr>
        <w:top w:val="none" w:sz="0" w:space="0" w:color="auto"/>
        <w:left w:val="none" w:sz="0" w:space="0" w:color="auto"/>
        <w:bottom w:val="none" w:sz="0" w:space="0" w:color="auto"/>
        <w:right w:val="none" w:sz="0" w:space="0" w:color="auto"/>
      </w:divBdr>
      <w:divsChild>
        <w:div w:id="1589801808">
          <w:marLeft w:val="0"/>
          <w:marRight w:val="0"/>
          <w:marTop w:val="0"/>
          <w:marBottom w:val="0"/>
          <w:divBdr>
            <w:top w:val="single" w:sz="2" w:space="0" w:color="E3E3E3"/>
            <w:left w:val="single" w:sz="2" w:space="0" w:color="E3E3E3"/>
            <w:bottom w:val="single" w:sz="2" w:space="0" w:color="E3E3E3"/>
            <w:right w:val="single" w:sz="2" w:space="0" w:color="E3E3E3"/>
          </w:divBdr>
          <w:divsChild>
            <w:div w:id="742600960">
              <w:marLeft w:val="0"/>
              <w:marRight w:val="0"/>
              <w:marTop w:val="0"/>
              <w:marBottom w:val="0"/>
              <w:divBdr>
                <w:top w:val="single" w:sz="2" w:space="0" w:color="E3E3E3"/>
                <w:left w:val="single" w:sz="2" w:space="0" w:color="E3E3E3"/>
                <w:bottom w:val="single" w:sz="2" w:space="0" w:color="E3E3E3"/>
                <w:right w:val="single" w:sz="2" w:space="0" w:color="E3E3E3"/>
              </w:divBdr>
              <w:divsChild>
                <w:div w:id="1421676463">
                  <w:marLeft w:val="0"/>
                  <w:marRight w:val="0"/>
                  <w:marTop w:val="0"/>
                  <w:marBottom w:val="0"/>
                  <w:divBdr>
                    <w:top w:val="single" w:sz="2" w:space="0" w:color="E3E3E3"/>
                    <w:left w:val="single" w:sz="2" w:space="0" w:color="E3E3E3"/>
                    <w:bottom w:val="single" w:sz="2" w:space="0" w:color="E3E3E3"/>
                    <w:right w:val="single" w:sz="2" w:space="0" w:color="E3E3E3"/>
                  </w:divBdr>
                  <w:divsChild>
                    <w:div w:id="1735465845">
                      <w:marLeft w:val="0"/>
                      <w:marRight w:val="0"/>
                      <w:marTop w:val="0"/>
                      <w:marBottom w:val="0"/>
                      <w:divBdr>
                        <w:top w:val="single" w:sz="2" w:space="0" w:color="E3E3E3"/>
                        <w:left w:val="single" w:sz="2" w:space="0" w:color="E3E3E3"/>
                        <w:bottom w:val="single" w:sz="2" w:space="0" w:color="E3E3E3"/>
                        <w:right w:val="single" w:sz="2" w:space="0" w:color="E3E3E3"/>
                      </w:divBdr>
                      <w:divsChild>
                        <w:div w:id="1666737302">
                          <w:marLeft w:val="0"/>
                          <w:marRight w:val="0"/>
                          <w:marTop w:val="0"/>
                          <w:marBottom w:val="0"/>
                          <w:divBdr>
                            <w:top w:val="single" w:sz="2" w:space="0" w:color="E3E3E3"/>
                            <w:left w:val="single" w:sz="2" w:space="0" w:color="E3E3E3"/>
                            <w:bottom w:val="single" w:sz="2" w:space="0" w:color="E3E3E3"/>
                            <w:right w:val="single" w:sz="2" w:space="0" w:color="E3E3E3"/>
                          </w:divBdr>
                          <w:divsChild>
                            <w:div w:id="742921226">
                              <w:marLeft w:val="0"/>
                              <w:marRight w:val="0"/>
                              <w:marTop w:val="100"/>
                              <w:marBottom w:val="100"/>
                              <w:divBdr>
                                <w:top w:val="single" w:sz="2" w:space="0" w:color="E3E3E3"/>
                                <w:left w:val="single" w:sz="2" w:space="0" w:color="E3E3E3"/>
                                <w:bottom w:val="single" w:sz="2" w:space="0" w:color="E3E3E3"/>
                                <w:right w:val="single" w:sz="2" w:space="0" w:color="E3E3E3"/>
                              </w:divBdr>
                              <w:divsChild>
                                <w:div w:id="38089803">
                                  <w:marLeft w:val="0"/>
                                  <w:marRight w:val="0"/>
                                  <w:marTop w:val="0"/>
                                  <w:marBottom w:val="0"/>
                                  <w:divBdr>
                                    <w:top w:val="single" w:sz="2" w:space="0" w:color="E3E3E3"/>
                                    <w:left w:val="single" w:sz="2" w:space="0" w:color="E3E3E3"/>
                                    <w:bottom w:val="single" w:sz="2" w:space="0" w:color="E3E3E3"/>
                                    <w:right w:val="single" w:sz="2" w:space="0" w:color="E3E3E3"/>
                                  </w:divBdr>
                                  <w:divsChild>
                                    <w:div w:id="1682588486">
                                      <w:marLeft w:val="0"/>
                                      <w:marRight w:val="0"/>
                                      <w:marTop w:val="0"/>
                                      <w:marBottom w:val="0"/>
                                      <w:divBdr>
                                        <w:top w:val="single" w:sz="2" w:space="0" w:color="E3E3E3"/>
                                        <w:left w:val="single" w:sz="2" w:space="0" w:color="E3E3E3"/>
                                        <w:bottom w:val="single" w:sz="2" w:space="0" w:color="E3E3E3"/>
                                        <w:right w:val="single" w:sz="2" w:space="0" w:color="E3E3E3"/>
                                      </w:divBdr>
                                      <w:divsChild>
                                        <w:div w:id="1348827744">
                                          <w:marLeft w:val="0"/>
                                          <w:marRight w:val="0"/>
                                          <w:marTop w:val="0"/>
                                          <w:marBottom w:val="0"/>
                                          <w:divBdr>
                                            <w:top w:val="single" w:sz="2" w:space="0" w:color="E3E3E3"/>
                                            <w:left w:val="single" w:sz="2" w:space="0" w:color="E3E3E3"/>
                                            <w:bottom w:val="single" w:sz="2" w:space="0" w:color="E3E3E3"/>
                                            <w:right w:val="single" w:sz="2" w:space="0" w:color="E3E3E3"/>
                                          </w:divBdr>
                                          <w:divsChild>
                                            <w:div w:id="1946762089">
                                              <w:marLeft w:val="0"/>
                                              <w:marRight w:val="0"/>
                                              <w:marTop w:val="0"/>
                                              <w:marBottom w:val="0"/>
                                              <w:divBdr>
                                                <w:top w:val="single" w:sz="2" w:space="0" w:color="E3E3E3"/>
                                                <w:left w:val="single" w:sz="2" w:space="0" w:color="E3E3E3"/>
                                                <w:bottom w:val="single" w:sz="2" w:space="0" w:color="E3E3E3"/>
                                                <w:right w:val="single" w:sz="2" w:space="0" w:color="E3E3E3"/>
                                              </w:divBdr>
                                              <w:divsChild>
                                                <w:div w:id="2018968703">
                                                  <w:marLeft w:val="0"/>
                                                  <w:marRight w:val="0"/>
                                                  <w:marTop w:val="0"/>
                                                  <w:marBottom w:val="0"/>
                                                  <w:divBdr>
                                                    <w:top w:val="single" w:sz="2" w:space="0" w:color="E3E3E3"/>
                                                    <w:left w:val="single" w:sz="2" w:space="0" w:color="E3E3E3"/>
                                                    <w:bottom w:val="single" w:sz="2" w:space="0" w:color="E3E3E3"/>
                                                    <w:right w:val="single" w:sz="2" w:space="0" w:color="E3E3E3"/>
                                                  </w:divBdr>
                                                  <w:divsChild>
                                                    <w:div w:id="96759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73116418">
          <w:marLeft w:val="0"/>
          <w:marRight w:val="0"/>
          <w:marTop w:val="0"/>
          <w:marBottom w:val="0"/>
          <w:divBdr>
            <w:top w:val="none" w:sz="0" w:space="0" w:color="auto"/>
            <w:left w:val="none" w:sz="0" w:space="0" w:color="auto"/>
            <w:bottom w:val="none" w:sz="0" w:space="0" w:color="auto"/>
            <w:right w:val="none" w:sz="0" w:space="0" w:color="auto"/>
          </w:divBdr>
        </w:div>
      </w:divsChild>
    </w:div>
    <w:div w:id="1748310096">
      <w:bodyDiv w:val="1"/>
      <w:marLeft w:val="0"/>
      <w:marRight w:val="0"/>
      <w:marTop w:val="0"/>
      <w:marBottom w:val="0"/>
      <w:divBdr>
        <w:top w:val="none" w:sz="0" w:space="0" w:color="auto"/>
        <w:left w:val="none" w:sz="0" w:space="0" w:color="auto"/>
        <w:bottom w:val="none" w:sz="0" w:space="0" w:color="auto"/>
        <w:right w:val="none" w:sz="0" w:space="0" w:color="auto"/>
      </w:divBdr>
    </w:div>
    <w:div w:id="1795905328">
      <w:bodyDiv w:val="1"/>
      <w:marLeft w:val="0"/>
      <w:marRight w:val="0"/>
      <w:marTop w:val="0"/>
      <w:marBottom w:val="0"/>
      <w:divBdr>
        <w:top w:val="none" w:sz="0" w:space="0" w:color="auto"/>
        <w:left w:val="none" w:sz="0" w:space="0" w:color="auto"/>
        <w:bottom w:val="none" w:sz="0" w:space="0" w:color="auto"/>
        <w:right w:val="none" w:sz="0" w:space="0" w:color="auto"/>
      </w:divBdr>
    </w:div>
    <w:div w:id="1815483182">
      <w:bodyDiv w:val="1"/>
      <w:marLeft w:val="0"/>
      <w:marRight w:val="0"/>
      <w:marTop w:val="0"/>
      <w:marBottom w:val="0"/>
      <w:divBdr>
        <w:top w:val="none" w:sz="0" w:space="0" w:color="auto"/>
        <w:left w:val="none" w:sz="0" w:space="0" w:color="auto"/>
        <w:bottom w:val="none" w:sz="0" w:space="0" w:color="auto"/>
        <w:right w:val="none" w:sz="0" w:space="0" w:color="auto"/>
      </w:divBdr>
    </w:div>
    <w:div w:id="1822503247">
      <w:bodyDiv w:val="1"/>
      <w:marLeft w:val="0"/>
      <w:marRight w:val="0"/>
      <w:marTop w:val="0"/>
      <w:marBottom w:val="0"/>
      <w:divBdr>
        <w:top w:val="none" w:sz="0" w:space="0" w:color="auto"/>
        <w:left w:val="none" w:sz="0" w:space="0" w:color="auto"/>
        <w:bottom w:val="none" w:sz="0" w:space="0" w:color="auto"/>
        <w:right w:val="none" w:sz="0" w:space="0" w:color="auto"/>
      </w:divBdr>
    </w:div>
    <w:div w:id="1830710524">
      <w:bodyDiv w:val="1"/>
      <w:marLeft w:val="0"/>
      <w:marRight w:val="0"/>
      <w:marTop w:val="0"/>
      <w:marBottom w:val="0"/>
      <w:divBdr>
        <w:top w:val="none" w:sz="0" w:space="0" w:color="auto"/>
        <w:left w:val="none" w:sz="0" w:space="0" w:color="auto"/>
        <w:bottom w:val="none" w:sz="0" w:space="0" w:color="auto"/>
        <w:right w:val="none" w:sz="0" w:space="0" w:color="auto"/>
      </w:divBdr>
    </w:div>
    <w:div w:id="1833595531">
      <w:bodyDiv w:val="1"/>
      <w:marLeft w:val="0"/>
      <w:marRight w:val="0"/>
      <w:marTop w:val="0"/>
      <w:marBottom w:val="0"/>
      <w:divBdr>
        <w:top w:val="none" w:sz="0" w:space="0" w:color="auto"/>
        <w:left w:val="none" w:sz="0" w:space="0" w:color="auto"/>
        <w:bottom w:val="none" w:sz="0" w:space="0" w:color="auto"/>
        <w:right w:val="none" w:sz="0" w:space="0" w:color="auto"/>
      </w:divBdr>
    </w:div>
    <w:div w:id="1848204247">
      <w:bodyDiv w:val="1"/>
      <w:marLeft w:val="0"/>
      <w:marRight w:val="0"/>
      <w:marTop w:val="0"/>
      <w:marBottom w:val="0"/>
      <w:divBdr>
        <w:top w:val="none" w:sz="0" w:space="0" w:color="auto"/>
        <w:left w:val="none" w:sz="0" w:space="0" w:color="auto"/>
        <w:bottom w:val="none" w:sz="0" w:space="0" w:color="auto"/>
        <w:right w:val="none" w:sz="0" w:space="0" w:color="auto"/>
      </w:divBdr>
    </w:div>
    <w:div w:id="1890264320">
      <w:bodyDiv w:val="1"/>
      <w:marLeft w:val="0"/>
      <w:marRight w:val="0"/>
      <w:marTop w:val="0"/>
      <w:marBottom w:val="0"/>
      <w:divBdr>
        <w:top w:val="none" w:sz="0" w:space="0" w:color="auto"/>
        <w:left w:val="none" w:sz="0" w:space="0" w:color="auto"/>
        <w:bottom w:val="none" w:sz="0" w:space="0" w:color="auto"/>
        <w:right w:val="none" w:sz="0" w:space="0" w:color="auto"/>
      </w:divBdr>
    </w:div>
    <w:div w:id="1933706209">
      <w:bodyDiv w:val="1"/>
      <w:marLeft w:val="0"/>
      <w:marRight w:val="0"/>
      <w:marTop w:val="0"/>
      <w:marBottom w:val="0"/>
      <w:divBdr>
        <w:top w:val="none" w:sz="0" w:space="0" w:color="auto"/>
        <w:left w:val="none" w:sz="0" w:space="0" w:color="auto"/>
        <w:bottom w:val="none" w:sz="0" w:space="0" w:color="auto"/>
        <w:right w:val="none" w:sz="0" w:space="0" w:color="auto"/>
      </w:divBdr>
    </w:div>
    <w:div w:id="1942175743">
      <w:bodyDiv w:val="1"/>
      <w:marLeft w:val="0"/>
      <w:marRight w:val="0"/>
      <w:marTop w:val="0"/>
      <w:marBottom w:val="0"/>
      <w:divBdr>
        <w:top w:val="none" w:sz="0" w:space="0" w:color="auto"/>
        <w:left w:val="none" w:sz="0" w:space="0" w:color="auto"/>
        <w:bottom w:val="none" w:sz="0" w:space="0" w:color="auto"/>
        <w:right w:val="none" w:sz="0" w:space="0" w:color="auto"/>
      </w:divBdr>
    </w:div>
    <w:div w:id="1943561725">
      <w:bodyDiv w:val="1"/>
      <w:marLeft w:val="0"/>
      <w:marRight w:val="0"/>
      <w:marTop w:val="0"/>
      <w:marBottom w:val="0"/>
      <w:divBdr>
        <w:top w:val="none" w:sz="0" w:space="0" w:color="auto"/>
        <w:left w:val="none" w:sz="0" w:space="0" w:color="auto"/>
        <w:bottom w:val="none" w:sz="0" w:space="0" w:color="auto"/>
        <w:right w:val="none" w:sz="0" w:space="0" w:color="auto"/>
      </w:divBdr>
    </w:div>
    <w:div w:id="1964581225">
      <w:bodyDiv w:val="1"/>
      <w:marLeft w:val="0"/>
      <w:marRight w:val="0"/>
      <w:marTop w:val="0"/>
      <w:marBottom w:val="0"/>
      <w:divBdr>
        <w:top w:val="none" w:sz="0" w:space="0" w:color="auto"/>
        <w:left w:val="none" w:sz="0" w:space="0" w:color="auto"/>
        <w:bottom w:val="none" w:sz="0" w:space="0" w:color="auto"/>
        <w:right w:val="none" w:sz="0" w:space="0" w:color="auto"/>
      </w:divBdr>
    </w:div>
    <w:div w:id="2019966621">
      <w:bodyDiv w:val="1"/>
      <w:marLeft w:val="0"/>
      <w:marRight w:val="0"/>
      <w:marTop w:val="0"/>
      <w:marBottom w:val="0"/>
      <w:divBdr>
        <w:top w:val="none" w:sz="0" w:space="0" w:color="auto"/>
        <w:left w:val="none" w:sz="0" w:space="0" w:color="auto"/>
        <w:bottom w:val="none" w:sz="0" w:space="0" w:color="auto"/>
        <w:right w:val="none" w:sz="0" w:space="0" w:color="auto"/>
      </w:divBdr>
    </w:div>
    <w:div w:id="2024940181">
      <w:bodyDiv w:val="1"/>
      <w:marLeft w:val="0"/>
      <w:marRight w:val="0"/>
      <w:marTop w:val="0"/>
      <w:marBottom w:val="0"/>
      <w:divBdr>
        <w:top w:val="none" w:sz="0" w:space="0" w:color="auto"/>
        <w:left w:val="none" w:sz="0" w:space="0" w:color="auto"/>
        <w:bottom w:val="none" w:sz="0" w:space="0" w:color="auto"/>
        <w:right w:val="none" w:sz="0" w:space="0" w:color="auto"/>
      </w:divBdr>
      <w:divsChild>
        <w:div w:id="1130634378">
          <w:marLeft w:val="0"/>
          <w:marRight w:val="0"/>
          <w:marTop w:val="0"/>
          <w:marBottom w:val="0"/>
          <w:divBdr>
            <w:top w:val="none" w:sz="0" w:space="0" w:color="auto"/>
            <w:left w:val="none" w:sz="0" w:space="0" w:color="auto"/>
            <w:bottom w:val="none" w:sz="0" w:space="0" w:color="auto"/>
            <w:right w:val="none" w:sz="0" w:space="0" w:color="auto"/>
          </w:divBdr>
        </w:div>
      </w:divsChild>
    </w:div>
    <w:div w:id="2047561343">
      <w:bodyDiv w:val="1"/>
      <w:marLeft w:val="0"/>
      <w:marRight w:val="0"/>
      <w:marTop w:val="0"/>
      <w:marBottom w:val="0"/>
      <w:divBdr>
        <w:top w:val="none" w:sz="0" w:space="0" w:color="auto"/>
        <w:left w:val="none" w:sz="0" w:space="0" w:color="auto"/>
        <w:bottom w:val="none" w:sz="0" w:space="0" w:color="auto"/>
        <w:right w:val="none" w:sz="0" w:space="0" w:color="auto"/>
      </w:divBdr>
    </w:div>
    <w:div w:id="2081245731">
      <w:bodyDiv w:val="1"/>
      <w:marLeft w:val="0"/>
      <w:marRight w:val="0"/>
      <w:marTop w:val="0"/>
      <w:marBottom w:val="0"/>
      <w:divBdr>
        <w:top w:val="none" w:sz="0" w:space="0" w:color="auto"/>
        <w:left w:val="none" w:sz="0" w:space="0" w:color="auto"/>
        <w:bottom w:val="none" w:sz="0" w:space="0" w:color="auto"/>
        <w:right w:val="none" w:sz="0" w:space="0" w:color="auto"/>
      </w:divBdr>
    </w:div>
    <w:div w:id="2091734520">
      <w:bodyDiv w:val="1"/>
      <w:marLeft w:val="0"/>
      <w:marRight w:val="0"/>
      <w:marTop w:val="0"/>
      <w:marBottom w:val="0"/>
      <w:divBdr>
        <w:top w:val="none" w:sz="0" w:space="0" w:color="auto"/>
        <w:left w:val="none" w:sz="0" w:space="0" w:color="auto"/>
        <w:bottom w:val="none" w:sz="0" w:space="0" w:color="auto"/>
        <w:right w:val="none" w:sz="0" w:space="0" w:color="auto"/>
      </w:divBdr>
      <w:divsChild>
        <w:div w:id="841626873">
          <w:marLeft w:val="0"/>
          <w:marRight w:val="0"/>
          <w:marTop w:val="0"/>
          <w:marBottom w:val="0"/>
          <w:divBdr>
            <w:top w:val="single" w:sz="2" w:space="0" w:color="E3E3E3"/>
            <w:left w:val="single" w:sz="2" w:space="0" w:color="E3E3E3"/>
            <w:bottom w:val="single" w:sz="2" w:space="0" w:color="E3E3E3"/>
            <w:right w:val="single" w:sz="2" w:space="0" w:color="E3E3E3"/>
          </w:divBdr>
          <w:divsChild>
            <w:div w:id="343437268">
              <w:marLeft w:val="0"/>
              <w:marRight w:val="0"/>
              <w:marTop w:val="0"/>
              <w:marBottom w:val="0"/>
              <w:divBdr>
                <w:top w:val="single" w:sz="2" w:space="0" w:color="E3E3E3"/>
                <w:left w:val="single" w:sz="2" w:space="0" w:color="E3E3E3"/>
                <w:bottom w:val="single" w:sz="2" w:space="0" w:color="E3E3E3"/>
                <w:right w:val="single" w:sz="2" w:space="0" w:color="E3E3E3"/>
              </w:divBdr>
              <w:divsChild>
                <w:div w:id="1396053464">
                  <w:marLeft w:val="0"/>
                  <w:marRight w:val="0"/>
                  <w:marTop w:val="0"/>
                  <w:marBottom w:val="0"/>
                  <w:divBdr>
                    <w:top w:val="single" w:sz="2" w:space="0" w:color="E3E3E3"/>
                    <w:left w:val="single" w:sz="2" w:space="0" w:color="E3E3E3"/>
                    <w:bottom w:val="single" w:sz="2" w:space="0" w:color="E3E3E3"/>
                    <w:right w:val="single" w:sz="2" w:space="0" w:color="E3E3E3"/>
                  </w:divBdr>
                  <w:divsChild>
                    <w:div w:id="2106608724">
                      <w:marLeft w:val="0"/>
                      <w:marRight w:val="0"/>
                      <w:marTop w:val="0"/>
                      <w:marBottom w:val="0"/>
                      <w:divBdr>
                        <w:top w:val="single" w:sz="2" w:space="0" w:color="E3E3E3"/>
                        <w:left w:val="single" w:sz="2" w:space="0" w:color="E3E3E3"/>
                        <w:bottom w:val="single" w:sz="2" w:space="0" w:color="E3E3E3"/>
                        <w:right w:val="single" w:sz="2" w:space="0" w:color="E3E3E3"/>
                      </w:divBdr>
                      <w:divsChild>
                        <w:div w:id="1475828108">
                          <w:marLeft w:val="0"/>
                          <w:marRight w:val="0"/>
                          <w:marTop w:val="0"/>
                          <w:marBottom w:val="0"/>
                          <w:divBdr>
                            <w:top w:val="single" w:sz="2" w:space="0" w:color="E3E3E3"/>
                            <w:left w:val="single" w:sz="2" w:space="0" w:color="E3E3E3"/>
                            <w:bottom w:val="single" w:sz="2" w:space="0" w:color="E3E3E3"/>
                            <w:right w:val="single" w:sz="2" w:space="0" w:color="E3E3E3"/>
                          </w:divBdr>
                          <w:divsChild>
                            <w:div w:id="614292202">
                              <w:marLeft w:val="0"/>
                              <w:marRight w:val="0"/>
                              <w:marTop w:val="100"/>
                              <w:marBottom w:val="100"/>
                              <w:divBdr>
                                <w:top w:val="single" w:sz="2" w:space="0" w:color="E3E3E3"/>
                                <w:left w:val="single" w:sz="2" w:space="0" w:color="E3E3E3"/>
                                <w:bottom w:val="single" w:sz="2" w:space="0" w:color="E3E3E3"/>
                                <w:right w:val="single" w:sz="2" w:space="0" w:color="E3E3E3"/>
                              </w:divBdr>
                              <w:divsChild>
                                <w:div w:id="1979801951">
                                  <w:marLeft w:val="0"/>
                                  <w:marRight w:val="0"/>
                                  <w:marTop w:val="0"/>
                                  <w:marBottom w:val="0"/>
                                  <w:divBdr>
                                    <w:top w:val="single" w:sz="2" w:space="0" w:color="E3E3E3"/>
                                    <w:left w:val="single" w:sz="2" w:space="0" w:color="E3E3E3"/>
                                    <w:bottom w:val="single" w:sz="2" w:space="0" w:color="E3E3E3"/>
                                    <w:right w:val="single" w:sz="2" w:space="0" w:color="E3E3E3"/>
                                  </w:divBdr>
                                  <w:divsChild>
                                    <w:div w:id="1610351589">
                                      <w:marLeft w:val="0"/>
                                      <w:marRight w:val="0"/>
                                      <w:marTop w:val="0"/>
                                      <w:marBottom w:val="0"/>
                                      <w:divBdr>
                                        <w:top w:val="single" w:sz="2" w:space="0" w:color="E3E3E3"/>
                                        <w:left w:val="single" w:sz="2" w:space="0" w:color="E3E3E3"/>
                                        <w:bottom w:val="single" w:sz="2" w:space="0" w:color="E3E3E3"/>
                                        <w:right w:val="single" w:sz="2" w:space="0" w:color="E3E3E3"/>
                                      </w:divBdr>
                                      <w:divsChild>
                                        <w:div w:id="271060161">
                                          <w:marLeft w:val="0"/>
                                          <w:marRight w:val="0"/>
                                          <w:marTop w:val="0"/>
                                          <w:marBottom w:val="0"/>
                                          <w:divBdr>
                                            <w:top w:val="single" w:sz="2" w:space="0" w:color="E3E3E3"/>
                                            <w:left w:val="single" w:sz="2" w:space="0" w:color="E3E3E3"/>
                                            <w:bottom w:val="single" w:sz="2" w:space="0" w:color="E3E3E3"/>
                                            <w:right w:val="single" w:sz="2" w:space="0" w:color="E3E3E3"/>
                                          </w:divBdr>
                                          <w:divsChild>
                                            <w:div w:id="1613516722">
                                              <w:marLeft w:val="0"/>
                                              <w:marRight w:val="0"/>
                                              <w:marTop w:val="0"/>
                                              <w:marBottom w:val="0"/>
                                              <w:divBdr>
                                                <w:top w:val="single" w:sz="2" w:space="0" w:color="E3E3E3"/>
                                                <w:left w:val="single" w:sz="2" w:space="0" w:color="E3E3E3"/>
                                                <w:bottom w:val="single" w:sz="2" w:space="0" w:color="E3E3E3"/>
                                                <w:right w:val="single" w:sz="2" w:space="0" w:color="E3E3E3"/>
                                              </w:divBdr>
                                              <w:divsChild>
                                                <w:div w:id="1662808528">
                                                  <w:marLeft w:val="0"/>
                                                  <w:marRight w:val="0"/>
                                                  <w:marTop w:val="0"/>
                                                  <w:marBottom w:val="0"/>
                                                  <w:divBdr>
                                                    <w:top w:val="single" w:sz="2" w:space="0" w:color="E3E3E3"/>
                                                    <w:left w:val="single" w:sz="2" w:space="0" w:color="E3E3E3"/>
                                                    <w:bottom w:val="single" w:sz="2" w:space="0" w:color="E3E3E3"/>
                                                    <w:right w:val="single" w:sz="2" w:space="0" w:color="E3E3E3"/>
                                                  </w:divBdr>
                                                  <w:divsChild>
                                                    <w:div w:id="6196501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37667987">
          <w:marLeft w:val="0"/>
          <w:marRight w:val="0"/>
          <w:marTop w:val="0"/>
          <w:marBottom w:val="0"/>
          <w:divBdr>
            <w:top w:val="none" w:sz="0" w:space="0" w:color="auto"/>
            <w:left w:val="none" w:sz="0" w:space="0" w:color="auto"/>
            <w:bottom w:val="none" w:sz="0" w:space="0" w:color="auto"/>
            <w:right w:val="none" w:sz="0" w:space="0" w:color="auto"/>
          </w:divBdr>
        </w:div>
      </w:divsChild>
    </w:div>
    <w:div w:id="2116905124">
      <w:bodyDiv w:val="1"/>
      <w:marLeft w:val="0"/>
      <w:marRight w:val="0"/>
      <w:marTop w:val="0"/>
      <w:marBottom w:val="0"/>
      <w:divBdr>
        <w:top w:val="none" w:sz="0" w:space="0" w:color="auto"/>
        <w:left w:val="none" w:sz="0" w:space="0" w:color="auto"/>
        <w:bottom w:val="none" w:sz="0" w:space="0" w:color="auto"/>
        <w:right w:val="none" w:sz="0" w:space="0" w:color="auto"/>
      </w:divBdr>
      <w:divsChild>
        <w:div w:id="739329302">
          <w:marLeft w:val="0"/>
          <w:marRight w:val="0"/>
          <w:marTop w:val="0"/>
          <w:marBottom w:val="0"/>
          <w:divBdr>
            <w:top w:val="none" w:sz="0" w:space="0" w:color="auto"/>
            <w:left w:val="none" w:sz="0" w:space="0" w:color="auto"/>
            <w:bottom w:val="none" w:sz="0" w:space="0" w:color="auto"/>
            <w:right w:val="none" w:sz="0" w:space="0" w:color="auto"/>
          </w:divBdr>
          <w:divsChild>
            <w:div w:id="696345201">
              <w:marLeft w:val="0"/>
              <w:marRight w:val="0"/>
              <w:marTop w:val="0"/>
              <w:marBottom w:val="0"/>
              <w:divBdr>
                <w:top w:val="none" w:sz="0" w:space="0" w:color="auto"/>
                <w:left w:val="none" w:sz="0" w:space="0" w:color="auto"/>
                <w:bottom w:val="none" w:sz="0" w:space="0" w:color="auto"/>
                <w:right w:val="none" w:sz="0" w:space="0" w:color="auto"/>
              </w:divBdr>
              <w:divsChild>
                <w:div w:id="411778507">
                  <w:marLeft w:val="0"/>
                  <w:marRight w:val="0"/>
                  <w:marTop w:val="0"/>
                  <w:marBottom w:val="0"/>
                  <w:divBdr>
                    <w:top w:val="none" w:sz="0" w:space="0" w:color="auto"/>
                    <w:left w:val="none" w:sz="0" w:space="0" w:color="auto"/>
                    <w:bottom w:val="none" w:sz="0" w:space="0" w:color="auto"/>
                    <w:right w:val="none" w:sz="0" w:space="0" w:color="auto"/>
                  </w:divBdr>
                  <w:divsChild>
                    <w:div w:id="529758587">
                      <w:marLeft w:val="0"/>
                      <w:marRight w:val="0"/>
                      <w:marTop w:val="0"/>
                      <w:marBottom w:val="0"/>
                      <w:divBdr>
                        <w:top w:val="none" w:sz="0" w:space="0" w:color="auto"/>
                        <w:left w:val="none" w:sz="0" w:space="0" w:color="auto"/>
                        <w:bottom w:val="none" w:sz="0" w:space="0" w:color="auto"/>
                        <w:right w:val="none" w:sz="0" w:space="0" w:color="auto"/>
                      </w:divBdr>
                      <w:divsChild>
                        <w:div w:id="789708861">
                          <w:marLeft w:val="0"/>
                          <w:marRight w:val="0"/>
                          <w:marTop w:val="0"/>
                          <w:marBottom w:val="0"/>
                          <w:divBdr>
                            <w:top w:val="none" w:sz="0" w:space="0" w:color="auto"/>
                            <w:left w:val="none" w:sz="0" w:space="0" w:color="auto"/>
                            <w:bottom w:val="none" w:sz="0" w:space="0" w:color="auto"/>
                            <w:right w:val="none" w:sz="0" w:space="0" w:color="auto"/>
                          </w:divBdr>
                          <w:divsChild>
                            <w:div w:id="460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050384">
      <w:bodyDiv w:val="1"/>
      <w:marLeft w:val="0"/>
      <w:marRight w:val="0"/>
      <w:marTop w:val="0"/>
      <w:marBottom w:val="0"/>
      <w:divBdr>
        <w:top w:val="none" w:sz="0" w:space="0" w:color="auto"/>
        <w:left w:val="none" w:sz="0" w:space="0" w:color="auto"/>
        <w:bottom w:val="none" w:sz="0" w:space="0" w:color="auto"/>
        <w:right w:val="none" w:sz="0" w:space="0" w:color="auto"/>
      </w:divBdr>
    </w:div>
    <w:div w:id="2137676816">
      <w:bodyDiv w:val="1"/>
      <w:marLeft w:val="0"/>
      <w:marRight w:val="0"/>
      <w:marTop w:val="0"/>
      <w:marBottom w:val="0"/>
      <w:divBdr>
        <w:top w:val="none" w:sz="0" w:space="0" w:color="auto"/>
        <w:left w:val="none" w:sz="0" w:space="0" w:color="auto"/>
        <w:bottom w:val="none" w:sz="0" w:space="0" w:color="auto"/>
        <w:right w:val="none" w:sz="0" w:space="0" w:color="auto"/>
      </w:divBdr>
    </w:div>
    <w:div w:id="2137866069">
      <w:bodyDiv w:val="1"/>
      <w:marLeft w:val="0"/>
      <w:marRight w:val="0"/>
      <w:marTop w:val="0"/>
      <w:marBottom w:val="0"/>
      <w:divBdr>
        <w:top w:val="none" w:sz="0" w:space="0" w:color="auto"/>
        <w:left w:val="none" w:sz="0" w:space="0" w:color="auto"/>
        <w:bottom w:val="none" w:sz="0" w:space="0" w:color="auto"/>
        <w:right w:val="none" w:sz="0" w:space="0" w:color="auto"/>
      </w:divBdr>
      <w:divsChild>
        <w:div w:id="1052193849">
          <w:marLeft w:val="0"/>
          <w:marRight w:val="0"/>
          <w:marTop w:val="0"/>
          <w:marBottom w:val="0"/>
          <w:divBdr>
            <w:top w:val="none" w:sz="0" w:space="0" w:color="auto"/>
            <w:left w:val="none" w:sz="0" w:space="0" w:color="auto"/>
            <w:bottom w:val="none" w:sz="0" w:space="0" w:color="auto"/>
            <w:right w:val="none" w:sz="0" w:space="0" w:color="auto"/>
          </w:divBdr>
        </w:div>
      </w:divsChild>
    </w:div>
    <w:div w:id="2141995256">
      <w:bodyDiv w:val="1"/>
      <w:marLeft w:val="0"/>
      <w:marRight w:val="0"/>
      <w:marTop w:val="0"/>
      <w:marBottom w:val="0"/>
      <w:divBdr>
        <w:top w:val="none" w:sz="0" w:space="0" w:color="auto"/>
        <w:left w:val="none" w:sz="0" w:space="0" w:color="auto"/>
        <w:bottom w:val="none" w:sz="0" w:space="0" w:color="auto"/>
        <w:right w:val="none" w:sz="0" w:space="0" w:color="auto"/>
      </w:divBdr>
      <w:divsChild>
        <w:div w:id="747532713">
          <w:marLeft w:val="0"/>
          <w:marRight w:val="0"/>
          <w:marTop w:val="0"/>
          <w:marBottom w:val="0"/>
          <w:divBdr>
            <w:top w:val="none" w:sz="0" w:space="0" w:color="auto"/>
            <w:left w:val="none" w:sz="0" w:space="0" w:color="auto"/>
            <w:bottom w:val="none" w:sz="0" w:space="0" w:color="auto"/>
            <w:right w:val="none" w:sz="0" w:space="0" w:color="auto"/>
          </w:divBdr>
        </w:div>
      </w:divsChild>
    </w:div>
    <w:div w:id="2146048423">
      <w:bodyDiv w:val="1"/>
      <w:marLeft w:val="0"/>
      <w:marRight w:val="0"/>
      <w:marTop w:val="0"/>
      <w:marBottom w:val="0"/>
      <w:divBdr>
        <w:top w:val="none" w:sz="0" w:space="0" w:color="auto"/>
        <w:left w:val="none" w:sz="0" w:space="0" w:color="auto"/>
        <w:bottom w:val="none" w:sz="0" w:space="0" w:color="auto"/>
        <w:right w:val="none" w:sz="0" w:space="0" w:color="auto"/>
      </w:divBdr>
    </w:div>
    <w:div w:id="214630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hyperlink" Target="https://pubmed.ncbi.nlm.nih.gov/470305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searchgate.net/publication/222369752_Self-esteem_in_early_and_late_adolescence_predicts_dispositional_optimism-pessimism_in_adulthood_A_21-year_longitudinal_study"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pubmed.ncbi.nlm.nih.gov/1960640/" TargetMode="External"/><Relationship Id="rId25" Type="http://schemas.openxmlformats.org/officeDocument/2006/relationships/hyperlink" Target="https://www.researchgate.net/publication/322812329_The_Relationship_between_Self-esteem_and_Academic_Achievement_in_the_Scientific_Concepts_and_Methods_of_Teaching_Course_among_Female_Students_of_the_Class-_Teacher_at_the_University_of_Jordan" TargetMode="External"/><Relationship Id="rId2" Type="http://schemas.openxmlformats.org/officeDocument/2006/relationships/numbering" Target="numbering.xml"/><Relationship Id="rId16" Type="http://schemas.openxmlformats.org/officeDocument/2006/relationships/hyperlink" Target="https://www.semanticscholar.org/paper/Measuring-Self-Concept-Across-the-Life-Span%3A-Issues-Byrne/bc6ccbcfcd1247a086cbd1450a54bba9d8f6bda7" TargetMode="External"/><Relationship Id="rId20" Type="http://schemas.openxmlformats.org/officeDocument/2006/relationships/hyperlink" Target="https://books.google.bg/books/about/Self_Concept.html?id=Vh0BAwAAQBAJ&amp;redir_es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searchworks.stanford.edu/view/871848" TargetMode="External"/><Relationship Id="rId5" Type="http://schemas.openxmlformats.org/officeDocument/2006/relationships/webSettings" Target="webSettings.xml"/><Relationship Id="rId15" Type="http://schemas.openxmlformats.org/officeDocument/2006/relationships/hyperlink" Target="https://www.sciencedirect.com/science/article/pii/009265667690060X" TargetMode="External"/><Relationship Id="rId23" Type="http://schemas.openxmlformats.org/officeDocument/2006/relationships/hyperlink" Target="https://www.researchgate.net/publication/232599317_Self_concept_The_interplay_of_theory_and_methods" TargetMode="External"/><Relationship Id="rId10" Type="http://schemas.openxmlformats.org/officeDocument/2006/relationships/chart" Target="charts/chart3.xml"/><Relationship Id="rId19" Type="http://schemas.openxmlformats.org/officeDocument/2006/relationships/hyperlink" Target="https://www.annualreviews.org/content/journals/10.1146/annurev.so.08.080182.000245"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researchgate.net/publication/282199810_LICNOSTNI_HARAKTERISTIKI_I_SOCIALNI_PROBLEMI_V_UNOSESTVOTO_PERSONALITY_CHARACTERISTICS_AND_SOCIAL_PROBLEMS_IN_ADOLESCENCE" TargetMode="External"/><Relationship Id="rId22" Type="http://schemas.openxmlformats.org/officeDocument/2006/relationships/hyperlink" Target="https://press.uchicago.edu/ucp/books/book/chicago/M/bo20099389.html"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Как би сравнил/а времето, което прекарваш в социалните мрежи, с времето, което прекарват другите на твоята възраст (например, приятели или съученици)?</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7BD-4550-A566-0C0F36222B1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7BD-4550-A566-0C0F36222B1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7BD-4550-A566-0C0F36222B1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7BD-4550-A566-0C0F36222B1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7BD-4550-A566-0C0F36222B1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Sheet8!$E$146:$E$150</c:f>
              <c:strCache>
                <c:ptCount val="5"/>
                <c:pt idx="0">
                  <c:v>Прекарвам значително по-малко време в социалните мрежи от моите връстници</c:v>
                </c:pt>
                <c:pt idx="1">
                  <c:v>Прекарвам по-малко време в социалните мрежи от моите връстници</c:v>
                </c:pt>
                <c:pt idx="2">
                  <c:v>Прекарвам приблизително същото време както и другите в социалните мрежи</c:v>
                </c:pt>
                <c:pt idx="3">
                  <c:v>Прекарвам малко повече време в социалните мрежи от моите връстници</c:v>
                </c:pt>
                <c:pt idx="4">
                  <c:v>Прекарвам много повече време в социалните мрежи от моите връстници</c:v>
                </c:pt>
              </c:strCache>
            </c:strRef>
          </c:cat>
          <c:val>
            <c:numRef>
              <c:f>Sheet8!$F$146:$F$150</c:f>
              <c:numCache>
                <c:formatCode>General</c:formatCode>
                <c:ptCount val="5"/>
                <c:pt idx="0">
                  <c:v>6</c:v>
                </c:pt>
                <c:pt idx="1">
                  <c:v>45</c:v>
                </c:pt>
                <c:pt idx="2">
                  <c:v>80</c:v>
                </c:pt>
                <c:pt idx="3">
                  <c:v>6</c:v>
                </c:pt>
                <c:pt idx="4">
                  <c:v>6</c:v>
                </c:pt>
              </c:numCache>
            </c:numRef>
          </c:val>
          <c:extLst>
            <c:ext xmlns:c16="http://schemas.microsoft.com/office/drawing/2014/chart" uri="{C3380CC4-5D6E-409C-BE32-E72D297353CC}">
              <c16:uniqueId val="{0000000A-67BD-4550-A566-0C0F36222B1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8888888888888888"/>
          <c:y val="0.20549927527715753"/>
          <c:w val="0.29444444444444445"/>
          <c:h val="0.7518535929277497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С какъв тип съдържание се ангажираш най-често в социалните мрежи?</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9E9-4137-9A8F-B2850057AB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9E9-4137-9A8F-B2850057AB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9E9-4137-9A8F-B2850057AB4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9E9-4137-9A8F-B2850057AB4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9E9-4137-9A8F-B2850057AB4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9E9-4137-9A8F-B2850057AB4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9E9-4137-9A8F-B2850057AB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Sheet12!$A$148:$A$154</c:f>
              <c:strCache>
                <c:ptCount val="7"/>
                <c:pt idx="0">
                  <c:v>Публикации на знаменитости или влиятелни личности</c:v>
                </c:pt>
                <c:pt idx="1">
                  <c:v>Новини и актуални събития</c:v>
                </c:pt>
                <c:pt idx="2">
                  <c:v>Мемета и хумор</c:v>
                </c:pt>
                <c:pt idx="3">
                  <c:v>Образователно или информационно съдържание</c:v>
                </c:pt>
                <c:pt idx="4">
                  <c:v>Снимки или видеоклипове на приятели/семейство</c:v>
                </c:pt>
                <c:pt idx="5">
                  <c:v>Лични блогове или влогове</c:v>
                </c:pt>
                <c:pt idx="6">
                  <c:v>Реклами или промоционално съдържание</c:v>
                </c:pt>
              </c:strCache>
            </c:strRef>
          </c:cat>
          <c:val>
            <c:numRef>
              <c:f>Sheet12!$B$148:$B$154</c:f>
              <c:numCache>
                <c:formatCode>General</c:formatCode>
                <c:ptCount val="7"/>
                <c:pt idx="0">
                  <c:v>70</c:v>
                </c:pt>
                <c:pt idx="1">
                  <c:v>39</c:v>
                </c:pt>
                <c:pt idx="2">
                  <c:v>82</c:v>
                </c:pt>
                <c:pt idx="3">
                  <c:v>60</c:v>
                </c:pt>
                <c:pt idx="4">
                  <c:v>68</c:v>
                </c:pt>
                <c:pt idx="5">
                  <c:v>33</c:v>
                </c:pt>
                <c:pt idx="6">
                  <c:v>6</c:v>
                </c:pt>
              </c:numCache>
            </c:numRef>
          </c:val>
          <c:extLst>
            <c:ext xmlns:c16="http://schemas.microsoft.com/office/drawing/2014/chart" uri="{C3380CC4-5D6E-409C-BE32-E72D297353CC}">
              <c16:uniqueId val="{0000000E-89E9-4137-9A8F-B2850057AB4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Сравнение с други на същата възраст, колко често взаимодействаш със съдържанието в социалните медии (например харесваш, коментираш, споделяш)?</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BB4-4429-A461-DE2A76214BA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BB4-4429-A461-DE2A76214BA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BB4-4429-A461-DE2A76214BA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BB4-4429-A461-DE2A76214BA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BB4-4429-A461-DE2A76214BA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Sheet9!$D$146:$D$150</c:f>
              <c:strCache>
                <c:ptCount val="5"/>
                <c:pt idx="0">
                  <c:v>Много по-рядко</c:v>
                </c:pt>
                <c:pt idx="1">
                  <c:v>По-рядко</c:v>
                </c:pt>
                <c:pt idx="2">
                  <c:v>Приблизително със същата честота</c:v>
                </c:pt>
                <c:pt idx="3">
                  <c:v>По-често</c:v>
                </c:pt>
                <c:pt idx="4">
                  <c:v>Много по-често</c:v>
                </c:pt>
              </c:strCache>
            </c:strRef>
          </c:cat>
          <c:val>
            <c:numRef>
              <c:f>Sheet9!$E$146:$E$150</c:f>
              <c:numCache>
                <c:formatCode>General</c:formatCode>
                <c:ptCount val="5"/>
                <c:pt idx="0">
                  <c:v>6</c:v>
                </c:pt>
                <c:pt idx="1">
                  <c:v>24</c:v>
                </c:pt>
                <c:pt idx="2">
                  <c:v>58</c:v>
                </c:pt>
                <c:pt idx="3">
                  <c:v>49</c:v>
                </c:pt>
                <c:pt idx="4">
                  <c:v>6</c:v>
                </c:pt>
              </c:numCache>
            </c:numRef>
          </c:val>
          <c:extLst>
            <c:ext xmlns:c16="http://schemas.microsoft.com/office/drawing/2014/chart" uri="{C3380CC4-5D6E-409C-BE32-E72D297353CC}">
              <c16:uniqueId val="{0000000A-8BB4-4429-A461-DE2A76214BA4}"/>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Сравнение с други на същата възраст, колко често публикуваш собствено съдържание (например снимки, видеоклипове, актуализации на статуса)?</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D1D-40C8-8D23-1618720D1F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D1D-40C8-8D23-1618720D1F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D1D-40C8-8D23-1618720D1F4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D1D-40C8-8D23-1618720D1F4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D1D-40C8-8D23-1618720D1F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Sheet10!$D$146:$D$150</c:f>
              <c:strCache>
                <c:ptCount val="5"/>
                <c:pt idx="0">
                  <c:v>Много по-рядко</c:v>
                </c:pt>
                <c:pt idx="1">
                  <c:v>По-рядко</c:v>
                </c:pt>
                <c:pt idx="2">
                  <c:v>Приблизително със същата честота</c:v>
                </c:pt>
                <c:pt idx="3">
                  <c:v>По-често</c:v>
                </c:pt>
                <c:pt idx="4">
                  <c:v>Много по-често</c:v>
                </c:pt>
              </c:strCache>
            </c:strRef>
          </c:cat>
          <c:val>
            <c:numRef>
              <c:f>Sheet10!$E$146:$E$150</c:f>
              <c:numCache>
                <c:formatCode>General</c:formatCode>
                <c:ptCount val="5"/>
                <c:pt idx="0">
                  <c:v>48</c:v>
                </c:pt>
                <c:pt idx="1">
                  <c:v>41</c:v>
                </c:pt>
                <c:pt idx="2">
                  <c:v>18</c:v>
                </c:pt>
                <c:pt idx="3">
                  <c:v>27</c:v>
                </c:pt>
                <c:pt idx="4">
                  <c:v>9</c:v>
                </c:pt>
              </c:numCache>
            </c:numRef>
          </c:val>
          <c:extLst>
            <c:ext xmlns:c16="http://schemas.microsoft.com/office/drawing/2014/chart" uri="{C3380CC4-5D6E-409C-BE32-E72D297353CC}">
              <c16:uniqueId val="{0000000A-0D1D-40C8-8D23-1618720D1F4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Кои социални мрежи и платформи  използваш най-често?</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172-461F-BF6A-F67565D4E3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172-461F-BF6A-F67565D4E38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172-461F-BF6A-F67565D4E38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172-461F-BF6A-F67565D4E38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172-461F-BF6A-F67565D4E38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Sheet11!$A$145:$A$149</c:f>
              <c:strCache>
                <c:ptCount val="5"/>
                <c:pt idx="0">
                  <c:v>Instagram</c:v>
                </c:pt>
                <c:pt idx="1">
                  <c:v>TikTok</c:v>
                </c:pt>
                <c:pt idx="2">
                  <c:v>YouTube</c:v>
                </c:pt>
                <c:pt idx="3">
                  <c:v>Facebook</c:v>
                </c:pt>
                <c:pt idx="4">
                  <c:v>SnapChat</c:v>
                </c:pt>
              </c:strCache>
            </c:strRef>
          </c:cat>
          <c:val>
            <c:numRef>
              <c:f>Sheet11!$B$145:$B$149</c:f>
              <c:numCache>
                <c:formatCode>General</c:formatCode>
                <c:ptCount val="5"/>
                <c:pt idx="0">
                  <c:v>132</c:v>
                </c:pt>
                <c:pt idx="1">
                  <c:v>137</c:v>
                </c:pt>
                <c:pt idx="2">
                  <c:v>100</c:v>
                </c:pt>
                <c:pt idx="3">
                  <c:v>32</c:v>
                </c:pt>
                <c:pt idx="4">
                  <c:v>49</c:v>
                </c:pt>
              </c:numCache>
            </c:numRef>
          </c:val>
          <c:extLst>
            <c:ext xmlns:c16="http://schemas.microsoft.com/office/drawing/2014/chart" uri="{C3380CC4-5D6E-409C-BE32-E72D297353CC}">
              <c16:uniqueId val="{0000000A-E172-461F-BF6A-F67565D4E38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CFBD8-E210-4535-8DA2-9095C84A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106</Pages>
  <Words>36091</Words>
  <Characters>205721</Characters>
  <Application>Microsoft Office Word</Application>
  <DocSecurity>0</DocSecurity>
  <Lines>1714</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dc:creator>
  <cp:lastModifiedBy>Word User</cp:lastModifiedBy>
  <cp:revision>23</cp:revision>
  <dcterms:created xsi:type="dcterms:W3CDTF">2024-11-22T05:12:00Z</dcterms:created>
  <dcterms:modified xsi:type="dcterms:W3CDTF">2025-01-04T12:46:00Z</dcterms:modified>
</cp:coreProperties>
</file>