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074" w14:textId="6C630418" w:rsidR="00A53851" w:rsidRPr="00BE1440" w:rsidRDefault="00D81C98" w:rsidP="00D91BEA">
      <w:pPr>
        <w:pStyle w:val="BodyText"/>
        <w:spacing w:line="360" w:lineRule="auto"/>
        <w:jc w:val="center"/>
        <w:rPr>
          <w:rFonts w:ascii="Times New Roman" w:hAnsi="Times New Roman" w:cs="Times New Roman"/>
        </w:rPr>
      </w:pPr>
      <w:r w:rsidRPr="00BE1440">
        <w:rPr>
          <w:rStyle w:val="a"/>
          <w:rFonts w:ascii="Times New Roman" w:hAnsi="Times New Roman" w:cs="Times New Roman"/>
        </w:rPr>
        <w:t>Рискове и заплахи за националната сигурност на Р</w:t>
      </w:r>
      <w:r w:rsidR="000B607B">
        <w:rPr>
          <w:rStyle w:val="a"/>
          <w:rFonts w:ascii="Times New Roman" w:hAnsi="Times New Roman" w:cs="Times New Roman"/>
        </w:rPr>
        <w:t xml:space="preserve">епублка </w:t>
      </w:r>
      <w:r w:rsidRPr="00BE1440">
        <w:rPr>
          <w:rStyle w:val="a"/>
          <w:rFonts w:ascii="Times New Roman" w:hAnsi="Times New Roman" w:cs="Times New Roman"/>
        </w:rPr>
        <w:t>България</w:t>
      </w:r>
    </w:p>
    <w:p w14:paraId="44C8E058" w14:textId="77777777" w:rsidR="00D91BEA" w:rsidRPr="00BE1440" w:rsidRDefault="00D91BEA">
      <w:pPr>
        <w:rPr>
          <w:rStyle w:val="a"/>
          <w:rFonts w:ascii="Times New Roman" w:hAnsi="Times New Roman" w:cs="Times New Roman"/>
        </w:rPr>
      </w:pPr>
      <w:r w:rsidRPr="00BE1440">
        <w:rPr>
          <w:rStyle w:val="a"/>
          <w:rFonts w:ascii="Times New Roman" w:hAnsi="Times New Roman" w:cs="Times New Roman"/>
        </w:rPr>
        <w:br w:type="page"/>
      </w:r>
    </w:p>
    <w:p w14:paraId="4CD70B8C" w14:textId="74F06112" w:rsidR="00D91BEA" w:rsidRPr="00BE1440" w:rsidRDefault="00D91BEA" w:rsidP="00D91BEA">
      <w:pPr>
        <w:pStyle w:val="BodyText"/>
        <w:spacing w:line="240" w:lineRule="auto"/>
        <w:ind w:firstLine="709"/>
        <w:jc w:val="center"/>
        <w:rPr>
          <w:rStyle w:val="a"/>
          <w:rFonts w:ascii="Times New Roman" w:hAnsi="Times New Roman" w:cs="Times New Roman"/>
        </w:rPr>
      </w:pPr>
      <w:r w:rsidRPr="00BE1440">
        <w:rPr>
          <w:rStyle w:val="a"/>
          <w:rFonts w:ascii="Times New Roman" w:hAnsi="Times New Roman" w:cs="Times New Roman"/>
        </w:rPr>
        <w:lastRenderedPageBreak/>
        <w:t>Съдържание</w:t>
      </w:r>
    </w:p>
    <w:p w14:paraId="7FFAA381" w14:textId="0461AA44" w:rsidR="00A53851" w:rsidRPr="00BE1440" w:rsidRDefault="00D91BEA" w:rsidP="00D91BEA">
      <w:pPr>
        <w:pStyle w:val="BodyText"/>
        <w:spacing w:line="240" w:lineRule="auto"/>
        <w:ind w:firstLine="709"/>
        <w:rPr>
          <w:rStyle w:val="a"/>
          <w:rFonts w:ascii="Times New Roman" w:hAnsi="Times New Roman" w:cs="Times New Roman"/>
        </w:rPr>
      </w:pPr>
      <w:r w:rsidRPr="00BE1440">
        <w:rPr>
          <w:rStyle w:val="a"/>
          <w:rFonts w:ascii="Times New Roman" w:hAnsi="Times New Roman" w:cs="Times New Roman"/>
        </w:rPr>
        <w:t>Увод</w:t>
      </w:r>
      <w:r w:rsidR="00522C0E">
        <w:rPr>
          <w:rStyle w:val="a"/>
          <w:rFonts w:ascii="Times New Roman" w:hAnsi="Times New Roman" w:cs="Times New Roman"/>
        </w:rPr>
        <w:t>......................................................................................................................................с. 3</w:t>
      </w:r>
    </w:p>
    <w:p w14:paraId="4D5F9B33" w14:textId="120EC61D" w:rsidR="00A53851" w:rsidRPr="00BE1440" w:rsidRDefault="00D91BEA" w:rsidP="00D91BEA">
      <w:pPr>
        <w:pStyle w:val="BodyText"/>
        <w:spacing w:line="240" w:lineRule="auto"/>
        <w:ind w:firstLine="424"/>
        <w:rPr>
          <w:rFonts w:ascii="Times New Roman" w:hAnsi="Times New Roman" w:cs="Times New Roman"/>
        </w:rPr>
      </w:pPr>
      <w:r w:rsidRPr="00BE1440">
        <w:rPr>
          <w:rStyle w:val="a"/>
          <w:rFonts w:ascii="Times New Roman" w:hAnsi="Times New Roman" w:cs="Times New Roman"/>
        </w:rPr>
        <w:t xml:space="preserve">Първа глава. </w:t>
      </w:r>
      <w:r w:rsidR="00D81C98" w:rsidRPr="00BE1440">
        <w:rPr>
          <w:rStyle w:val="a"/>
          <w:rFonts w:ascii="Times New Roman" w:hAnsi="Times New Roman" w:cs="Times New Roman"/>
        </w:rPr>
        <w:t>Теоретични основи на националната сигурност и рисковете за нея</w:t>
      </w:r>
      <w:r w:rsidR="00522C0E">
        <w:rPr>
          <w:rStyle w:val="a"/>
          <w:rFonts w:ascii="Times New Roman" w:hAnsi="Times New Roman" w:cs="Times New Roman"/>
        </w:rPr>
        <w:t>....................................................................................................................................................с. 5</w:t>
      </w:r>
    </w:p>
    <w:p w14:paraId="67D1DFCC" w14:textId="3697CD0F" w:rsidR="00A53851" w:rsidRPr="00BE1440" w:rsidRDefault="00D81C98" w:rsidP="00D91BEA">
      <w:pPr>
        <w:pStyle w:val="BodyText"/>
        <w:numPr>
          <w:ilvl w:val="0"/>
          <w:numId w:val="1"/>
        </w:numPr>
        <w:tabs>
          <w:tab w:val="left" w:pos="707"/>
        </w:tabs>
        <w:spacing w:line="240" w:lineRule="auto"/>
        <w:rPr>
          <w:rFonts w:ascii="Times New Roman" w:hAnsi="Times New Roman" w:cs="Times New Roman"/>
        </w:rPr>
      </w:pPr>
      <w:r w:rsidRPr="00BE1440">
        <w:rPr>
          <w:rStyle w:val="a"/>
          <w:rFonts w:ascii="Times New Roman" w:hAnsi="Times New Roman" w:cs="Times New Roman"/>
        </w:rPr>
        <w:t>Въведение в понятието национална сигурност</w:t>
      </w:r>
      <w:r w:rsidR="00522C0E">
        <w:rPr>
          <w:rStyle w:val="a"/>
          <w:rFonts w:ascii="Times New Roman" w:hAnsi="Times New Roman" w:cs="Times New Roman"/>
        </w:rPr>
        <w:t>...........................................................с. 5</w:t>
      </w:r>
    </w:p>
    <w:p w14:paraId="79838101" w14:textId="03CCE294"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1.1 Определение и значение на националната сигурност</w:t>
      </w:r>
      <w:r w:rsidR="00522C0E">
        <w:rPr>
          <w:rFonts w:ascii="Times New Roman" w:hAnsi="Times New Roman" w:cs="Times New Roman"/>
        </w:rPr>
        <w:t>...............................................с. 5</w:t>
      </w:r>
    </w:p>
    <w:p w14:paraId="44F8F2C8" w14:textId="279A9198"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1.2 Съществени компоненти на националната сигурност: военно, икономическо, социално, екологично, политическо и информационно</w:t>
      </w:r>
      <w:r w:rsidR="00522C0E">
        <w:rPr>
          <w:rFonts w:ascii="Times New Roman" w:hAnsi="Times New Roman" w:cs="Times New Roman"/>
        </w:rPr>
        <w:t>.................................................с. 7</w:t>
      </w:r>
    </w:p>
    <w:p w14:paraId="1D86C065" w14:textId="054D6B2B"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1.3 Институции и органи, отговорни за националната сигурност в България</w:t>
      </w:r>
      <w:r w:rsidR="00522C0E">
        <w:rPr>
          <w:rFonts w:ascii="Times New Roman" w:hAnsi="Times New Roman" w:cs="Times New Roman"/>
        </w:rPr>
        <w:t>............с. 10</w:t>
      </w:r>
    </w:p>
    <w:p w14:paraId="558F9F15" w14:textId="0ABBFA23" w:rsidR="00A53851" w:rsidRPr="00BE1440" w:rsidRDefault="00D81C98" w:rsidP="00D91BEA">
      <w:pPr>
        <w:pStyle w:val="BodyText"/>
        <w:numPr>
          <w:ilvl w:val="0"/>
          <w:numId w:val="1"/>
        </w:numPr>
        <w:tabs>
          <w:tab w:val="left" w:pos="707"/>
        </w:tabs>
        <w:spacing w:line="240" w:lineRule="auto"/>
        <w:rPr>
          <w:rFonts w:ascii="Times New Roman" w:hAnsi="Times New Roman" w:cs="Times New Roman"/>
        </w:rPr>
      </w:pPr>
      <w:r w:rsidRPr="00BE1440">
        <w:rPr>
          <w:rStyle w:val="a"/>
          <w:rFonts w:ascii="Times New Roman" w:hAnsi="Times New Roman" w:cs="Times New Roman"/>
        </w:rPr>
        <w:t>Теоретични модели и подходи за оценка на рисковете</w:t>
      </w:r>
      <w:r w:rsidR="00522C0E">
        <w:rPr>
          <w:rStyle w:val="a"/>
          <w:rFonts w:ascii="Times New Roman" w:hAnsi="Times New Roman" w:cs="Times New Roman"/>
        </w:rPr>
        <w:t>............................................с. 12</w:t>
      </w:r>
    </w:p>
    <w:p w14:paraId="01D6D1E8" w14:textId="57B0E652" w:rsidR="00A53851" w:rsidRPr="00BE1440" w:rsidRDefault="00D81C98" w:rsidP="00D91BEA">
      <w:pPr>
        <w:pStyle w:val="BodyText"/>
        <w:spacing w:line="240" w:lineRule="auto"/>
        <w:ind w:left="707"/>
        <w:rPr>
          <w:rFonts w:ascii="Times New Roman" w:hAnsi="Times New Roman" w:cs="Times New Roman"/>
        </w:rPr>
      </w:pPr>
      <w:r w:rsidRPr="00BE1440">
        <w:rPr>
          <w:rStyle w:val="a"/>
          <w:rFonts w:ascii="Times New Roman" w:hAnsi="Times New Roman" w:cs="Times New Roman"/>
          <w:b w:val="0"/>
          <w:bCs w:val="0"/>
        </w:rPr>
        <w:t>2.1</w:t>
      </w:r>
      <w:r w:rsidRPr="00BE1440">
        <w:rPr>
          <w:rStyle w:val="a"/>
          <w:rFonts w:ascii="Times New Roman" w:hAnsi="Times New Roman" w:cs="Times New Roman"/>
        </w:rPr>
        <w:t xml:space="preserve"> </w:t>
      </w:r>
      <w:r w:rsidRPr="00BE1440">
        <w:rPr>
          <w:rFonts w:ascii="Times New Roman" w:hAnsi="Times New Roman" w:cs="Times New Roman"/>
        </w:rPr>
        <w:t>Основни теории за сигурността: традиционни и нови подходи</w:t>
      </w:r>
      <w:r w:rsidR="00522C0E">
        <w:rPr>
          <w:rFonts w:ascii="Times New Roman" w:hAnsi="Times New Roman" w:cs="Times New Roman"/>
        </w:rPr>
        <w:t>.............................с. 12</w:t>
      </w:r>
    </w:p>
    <w:p w14:paraId="293F6CA0" w14:textId="4EC72D9B" w:rsidR="00A53851" w:rsidRPr="00BE1440" w:rsidRDefault="00D81C98" w:rsidP="00D91BEA">
      <w:pPr>
        <w:pStyle w:val="BodyText"/>
        <w:spacing w:line="240" w:lineRule="auto"/>
        <w:ind w:left="707"/>
        <w:rPr>
          <w:rFonts w:ascii="Times New Roman" w:hAnsi="Times New Roman" w:cs="Times New Roman"/>
        </w:rPr>
      </w:pPr>
      <w:r w:rsidRPr="00BE1440">
        <w:rPr>
          <w:rFonts w:ascii="Times New Roman" w:hAnsi="Times New Roman" w:cs="Times New Roman"/>
        </w:rPr>
        <w:t>2.2 Оценка на рисковете за националната сигурност: методи и подходи</w:t>
      </w:r>
      <w:r w:rsidR="00522C0E">
        <w:rPr>
          <w:rFonts w:ascii="Times New Roman" w:hAnsi="Times New Roman" w:cs="Times New Roman"/>
        </w:rPr>
        <w:t>....................с. 16</w:t>
      </w:r>
    </w:p>
    <w:p w14:paraId="01370A93" w14:textId="146545EC" w:rsidR="00A53851" w:rsidRPr="00BE1440" w:rsidRDefault="00D81C98" w:rsidP="00D91BEA">
      <w:pPr>
        <w:pStyle w:val="BodyText"/>
        <w:spacing w:line="240" w:lineRule="auto"/>
        <w:ind w:left="707"/>
        <w:rPr>
          <w:rFonts w:ascii="Times New Roman" w:hAnsi="Times New Roman" w:cs="Times New Roman"/>
        </w:rPr>
      </w:pPr>
      <w:r w:rsidRPr="00BE1440">
        <w:rPr>
          <w:rFonts w:ascii="Times New Roman" w:hAnsi="Times New Roman" w:cs="Times New Roman"/>
        </w:rPr>
        <w:t>2.3 Геополитическа и геоикономическа ситуация на България като фактор за сигурността</w:t>
      </w:r>
      <w:r w:rsidR="00522C0E">
        <w:rPr>
          <w:rFonts w:ascii="Times New Roman" w:hAnsi="Times New Roman" w:cs="Times New Roman"/>
        </w:rPr>
        <w:t>........................................................................................................................с. 18</w:t>
      </w:r>
    </w:p>
    <w:p w14:paraId="379D68B8" w14:textId="55C59DD3" w:rsidR="00A53851" w:rsidRPr="00BE1440" w:rsidRDefault="00D81C98" w:rsidP="00D91BEA">
      <w:pPr>
        <w:pStyle w:val="BodyText"/>
        <w:numPr>
          <w:ilvl w:val="0"/>
          <w:numId w:val="1"/>
        </w:numPr>
        <w:tabs>
          <w:tab w:val="left" w:pos="707"/>
        </w:tabs>
        <w:spacing w:line="240" w:lineRule="auto"/>
        <w:rPr>
          <w:rFonts w:ascii="Times New Roman" w:hAnsi="Times New Roman" w:cs="Times New Roman"/>
        </w:rPr>
      </w:pPr>
      <w:r w:rsidRPr="00BE1440">
        <w:rPr>
          <w:rStyle w:val="a"/>
          <w:rFonts w:ascii="Times New Roman" w:hAnsi="Times New Roman" w:cs="Times New Roman"/>
        </w:rPr>
        <w:t>Системи за анализ на рисковете и заплахите</w:t>
      </w:r>
      <w:r w:rsidR="00522C0E">
        <w:rPr>
          <w:rStyle w:val="a"/>
          <w:rFonts w:ascii="Times New Roman" w:hAnsi="Times New Roman" w:cs="Times New Roman"/>
        </w:rPr>
        <w:t>............................................................с. 20</w:t>
      </w:r>
    </w:p>
    <w:p w14:paraId="2CC720FB" w14:textId="55EC2A10"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3.1 Модели за стратегическо прогнозиране на рискове</w:t>
      </w:r>
      <w:r w:rsidR="00522C0E">
        <w:rPr>
          <w:rFonts w:ascii="Times New Roman" w:hAnsi="Times New Roman" w:cs="Times New Roman"/>
        </w:rPr>
        <w:t>................................................с. 20</w:t>
      </w:r>
    </w:p>
    <w:p w14:paraId="6E48FCB8" w14:textId="77EF315D"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3.2 Инструменти за анализ на глобални и локални заплахи</w:t>
      </w:r>
      <w:r w:rsidR="00522C0E">
        <w:rPr>
          <w:rFonts w:ascii="Times New Roman" w:hAnsi="Times New Roman" w:cs="Times New Roman"/>
        </w:rPr>
        <w:t>.........................................с. 23</w:t>
      </w:r>
    </w:p>
    <w:p w14:paraId="01142040" w14:textId="51451D70"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3.3 Рисковете от транснационални и глобални заплахи</w:t>
      </w:r>
      <w:r w:rsidR="00522C0E">
        <w:rPr>
          <w:rFonts w:ascii="Times New Roman" w:hAnsi="Times New Roman" w:cs="Times New Roman"/>
        </w:rPr>
        <w:t>................................................с. 27</w:t>
      </w:r>
    </w:p>
    <w:p w14:paraId="7C25DF09" w14:textId="2DDB5D87" w:rsidR="00A53851" w:rsidRPr="00BE1440" w:rsidRDefault="00D81C98" w:rsidP="00D91BEA">
      <w:pPr>
        <w:pStyle w:val="BodyText"/>
        <w:numPr>
          <w:ilvl w:val="0"/>
          <w:numId w:val="1"/>
        </w:numPr>
        <w:tabs>
          <w:tab w:val="left" w:pos="707"/>
        </w:tabs>
        <w:spacing w:line="240" w:lineRule="auto"/>
        <w:rPr>
          <w:rFonts w:ascii="Times New Roman" w:hAnsi="Times New Roman" w:cs="Times New Roman"/>
        </w:rPr>
      </w:pPr>
      <w:r w:rsidRPr="00BE1440">
        <w:rPr>
          <w:rStyle w:val="a"/>
          <w:rFonts w:ascii="Times New Roman" w:hAnsi="Times New Roman" w:cs="Times New Roman"/>
        </w:rPr>
        <w:t>Исторически преглед на заплахите за националната сигурност на България</w:t>
      </w:r>
      <w:r w:rsidR="00522C0E">
        <w:rPr>
          <w:rStyle w:val="a"/>
          <w:rFonts w:ascii="Times New Roman" w:hAnsi="Times New Roman" w:cs="Times New Roman"/>
        </w:rPr>
        <w:t>..........................................................................................................................с. 30</w:t>
      </w:r>
    </w:p>
    <w:p w14:paraId="53EA476B" w14:textId="6311B8F1"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4.1 Събития и фактори, оказали влияние върху сигурността на страната през различни периоди</w:t>
      </w:r>
      <w:r w:rsidR="00522C0E">
        <w:rPr>
          <w:rFonts w:ascii="Times New Roman" w:hAnsi="Times New Roman" w:cs="Times New Roman"/>
        </w:rPr>
        <w:t>..............................................................................................................................с. 32</w:t>
      </w:r>
    </w:p>
    <w:p w14:paraId="5DC2AF82" w14:textId="1CB7F6EC" w:rsidR="00A53851" w:rsidRPr="00BE1440" w:rsidRDefault="00D81C98" w:rsidP="00D91BEA">
      <w:pPr>
        <w:pStyle w:val="BodyText"/>
        <w:spacing w:line="240" w:lineRule="auto"/>
        <w:ind w:left="707"/>
        <w:rPr>
          <w:rFonts w:ascii="Times New Roman" w:hAnsi="Times New Roman" w:cs="Times New Roman"/>
        </w:rPr>
      </w:pPr>
      <w:r w:rsidRPr="00BE1440">
        <w:rPr>
          <w:rFonts w:ascii="Times New Roman" w:hAnsi="Times New Roman" w:cs="Times New Roman"/>
        </w:rPr>
        <w:t>4.2 Исторически примери за външни и вътрешни заплахи</w:t>
      </w:r>
      <w:r w:rsidR="00522C0E">
        <w:rPr>
          <w:rFonts w:ascii="Times New Roman" w:hAnsi="Times New Roman" w:cs="Times New Roman"/>
        </w:rPr>
        <w:t>..........................................с. 32</w:t>
      </w:r>
    </w:p>
    <w:p w14:paraId="10D3EDB0" w14:textId="445C3384" w:rsidR="00A53851" w:rsidRPr="00BE1440" w:rsidRDefault="00D91BEA" w:rsidP="00D91BEA">
      <w:pPr>
        <w:pStyle w:val="BodyText"/>
        <w:spacing w:line="240" w:lineRule="auto"/>
        <w:ind w:firstLine="424"/>
        <w:rPr>
          <w:rFonts w:ascii="Times New Roman" w:hAnsi="Times New Roman" w:cs="Times New Roman"/>
        </w:rPr>
      </w:pPr>
      <w:r w:rsidRPr="00BE1440">
        <w:rPr>
          <w:rStyle w:val="a"/>
          <w:rFonts w:ascii="Times New Roman" w:hAnsi="Times New Roman" w:cs="Times New Roman"/>
        </w:rPr>
        <w:t>Втора глава.</w:t>
      </w:r>
      <w:r w:rsidR="00D81C98" w:rsidRPr="00BE1440">
        <w:rPr>
          <w:rStyle w:val="a"/>
          <w:rFonts w:ascii="Times New Roman" w:hAnsi="Times New Roman" w:cs="Times New Roman"/>
        </w:rPr>
        <w:t xml:space="preserve"> Анализ на съвременни рискове и заплахи за националната сигурност на Р.България</w:t>
      </w:r>
      <w:r w:rsidR="00522C0E">
        <w:rPr>
          <w:rStyle w:val="a"/>
          <w:rFonts w:ascii="Times New Roman" w:hAnsi="Times New Roman" w:cs="Times New Roman"/>
        </w:rPr>
        <w:t>..............................................................................................................................с. 34</w:t>
      </w:r>
    </w:p>
    <w:p w14:paraId="2D523C26" w14:textId="64BD4E26" w:rsidR="00A53851" w:rsidRPr="00BE1440" w:rsidRDefault="00D81C98" w:rsidP="00D91BEA">
      <w:pPr>
        <w:pStyle w:val="BodyText"/>
        <w:numPr>
          <w:ilvl w:val="0"/>
          <w:numId w:val="2"/>
        </w:numPr>
        <w:tabs>
          <w:tab w:val="left" w:pos="707"/>
        </w:tabs>
        <w:spacing w:line="240" w:lineRule="auto"/>
        <w:rPr>
          <w:rFonts w:ascii="Times New Roman" w:hAnsi="Times New Roman" w:cs="Times New Roman"/>
        </w:rPr>
      </w:pPr>
      <w:r w:rsidRPr="00BE1440">
        <w:rPr>
          <w:rStyle w:val="a"/>
          <w:rFonts w:ascii="Times New Roman" w:hAnsi="Times New Roman" w:cs="Times New Roman"/>
        </w:rPr>
        <w:t>Външни рискове и заплахи</w:t>
      </w:r>
      <w:r w:rsidR="00522C0E">
        <w:rPr>
          <w:rStyle w:val="a"/>
          <w:rFonts w:ascii="Times New Roman" w:hAnsi="Times New Roman" w:cs="Times New Roman"/>
        </w:rPr>
        <w:t>...........................................................................................с. 34</w:t>
      </w:r>
    </w:p>
    <w:p w14:paraId="46DA5505" w14:textId="0DABB159"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1.1 Военни заплахи и военна конфронтация в региона</w:t>
      </w:r>
      <w:r w:rsidR="00522C0E">
        <w:rPr>
          <w:rFonts w:ascii="Times New Roman" w:hAnsi="Times New Roman" w:cs="Times New Roman"/>
        </w:rPr>
        <w:t>.................................................с. 35</w:t>
      </w:r>
    </w:p>
    <w:p w14:paraId="40FC8B24" w14:textId="5A003294"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1.2 Геополитическа нестабилност и възможни конфликти</w:t>
      </w:r>
      <w:r w:rsidR="00522C0E">
        <w:rPr>
          <w:rFonts w:ascii="Times New Roman" w:hAnsi="Times New Roman" w:cs="Times New Roman"/>
        </w:rPr>
        <w:t>..........................................с. 36</w:t>
      </w:r>
    </w:p>
    <w:p w14:paraId="3372B441" w14:textId="6C4A8DF3"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1.3 Влияние на глобални конфликти (например, войни, тероризъм) върху националната сигурност на България</w:t>
      </w:r>
      <w:r w:rsidR="00522C0E">
        <w:rPr>
          <w:rFonts w:ascii="Times New Roman" w:hAnsi="Times New Roman" w:cs="Times New Roman"/>
        </w:rPr>
        <w:t>............................................................................с. 38</w:t>
      </w:r>
    </w:p>
    <w:p w14:paraId="5279E2BA" w14:textId="76F617E9"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1.4 Енергийни заплахи и зависимост от външни източници на енергия</w:t>
      </w:r>
    </w:p>
    <w:p w14:paraId="28FBCD7E" w14:textId="6637A989"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1.5 Влиянието на международни институции и договори върху сигурността (например, НАТО, ЕС)</w:t>
      </w:r>
      <w:r w:rsidR="00522C0E">
        <w:rPr>
          <w:rFonts w:ascii="Times New Roman" w:hAnsi="Times New Roman" w:cs="Times New Roman"/>
        </w:rPr>
        <w:t>........................................................................................................................с. 39</w:t>
      </w:r>
    </w:p>
    <w:p w14:paraId="5F071F08" w14:textId="4B7C1AA7" w:rsidR="00A53851" w:rsidRPr="00BE1440" w:rsidRDefault="00D81C98" w:rsidP="00D91BEA">
      <w:pPr>
        <w:pStyle w:val="BodyText"/>
        <w:numPr>
          <w:ilvl w:val="0"/>
          <w:numId w:val="2"/>
        </w:numPr>
        <w:tabs>
          <w:tab w:val="left" w:pos="707"/>
        </w:tabs>
        <w:spacing w:line="240" w:lineRule="auto"/>
        <w:rPr>
          <w:rFonts w:ascii="Times New Roman" w:hAnsi="Times New Roman" w:cs="Times New Roman"/>
        </w:rPr>
      </w:pPr>
      <w:r w:rsidRPr="00BE1440">
        <w:rPr>
          <w:rStyle w:val="a"/>
          <w:rFonts w:ascii="Times New Roman" w:hAnsi="Times New Roman" w:cs="Times New Roman"/>
        </w:rPr>
        <w:t>Вътрешни рискове и заплахи</w:t>
      </w:r>
      <w:r w:rsidR="00522C0E">
        <w:rPr>
          <w:rStyle w:val="a"/>
          <w:rFonts w:ascii="Times New Roman" w:hAnsi="Times New Roman" w:cs="Times New Roman"/>
        </w:rPr>
        <w:t>......................................................................................с. 40</w:t>
      </w:r>
    </w:p>
    <w:p w14:paraId="2F3E61F4" w14:textId="4E61241F"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2.1 Политическа нестабилност и социални конфликти</w:t>
      </w:r>
      <w:r w:rsidR="00522C0E">
        <w:rPr>
          <w:rFonts w:ascii="Times New Roman" w:hAnsi="Times New Roman" w:cs="Times New Roman"/>
        </w:rPr>
        <w:t>................................................с. 40</w:t>
      </w:r>
    </w:p>
    <w:p w14:paraId="0740A4A3" w14:textId="15D3183D"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2.2 Организирана престъпност и корупция</w:t>
      </w:r>
      <w:r w:rsidR="00522C0E">
        <w:rPr>
          <w:rFonts w:ascii="Times New Roman" w:hAnsi="Times New Roman" w:cs="Times New Roman"/>
        </w:rPr>
        <w:t>....................................................................с. 41</w:t>
      </w:r>
    </w:p>
    <w:p w14:paraId="55F8B045" w14:textId="7E04657E"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2.3 Национални и етнически конфликти</w:t>
      </w:r>
      <w:r w:rsidR="00522C0E">
        <w:rPr>
          <w:rFonts w:ascii="Times New Roman" w:hAnsi="Times New Roman" w:cs="Times New Roman"/>
        </w:rPr>
        <w:t>........................................................................с. 42</w:t>
      </w:r>
    </w:p>
    <w:p w14:paraId="408F239A" w14:textId="0735DB3F"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2.4 Демографски проблеми и миграция като фактори за заплахи</w:t>
      </w:r>
      <w:r w:rsidR="00522C0E">
        <w:rPr>
          <w:rFonts w:ascii="Times New Roman" w:hAnsi="Times New Roman" w:cs="Times New Roman"/>
        </w:rPr>
        <w:t>...............................с. 43</w:t>
      </w:r>
    </w:p>
    <w:p w14:paraId="4E55B14C" w14:textId="50666D87"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2.5 Киберзаплахи и кибертероризъм</w:t>
      </w:r>
      <w:r w:rsidR="00522C0E">
        <w:rPr>
          <w:rFonts w:ascii="Times New Roman" w:hAnsi="Times New Roman" w:cs="Times New Roman"/>
        </w:rPr>
        <w:t>..............................................................................с. 44</w:t>
      </w:r>
    </w:p>
    <w:p w14:paraId="487F8F18" w14:textId="245E3B7A" w:rsidR="00A53851" w:rsidRPr="00BE1440" w:rsidRDefault="00D81C98" w:rsidP="00D91BEA">
      <w:pPr>
        <w:pStyle w:val="BodyText"/>
        <w:numPr>
          <w:ilvl w:val="0"/>
          <w:numId w:val="2"/>
        </w:numPr>
        <w:tabs>
          <w:tab w:val="left" w:pos="707"/>
        </w:tabs>
        <w:spacing w:line="240" w:lineRule="auto"/>
        <w:rPr>
          <w:rFonts w:ascii="Times New Roman" w:hAnsi="Times New Roman" w:cs="Times New Roman"/>
        </w:rPr>
      </w:pPr>
      <w:r w:rsidRPr="00BE1440">
        <w:rPr>
          <w:rStyle w:val="a"/>
          <w:rFonts w:ascii="Times New Roman" w:hAnsi="Times New Roman" w:cs="Times New Roman"/>
        </w:rPr>
        <w:t>Заплахи, свързани с информационната сигурност</w:t>
      </w:r>
      <w:r w:rsidR="00522C0E">
        <w:rPr>
          <w:rStyle w:val="a"/>
          <w:rFonts w:ascii="Times New Roman" w:hAnsi="Times New Roman" w:cs="Times New Roman"/>
        </w:rPr>
        <w:t>...................................................с. 45</w:t>
      </w:r>
    </w:p>
    <w:p w14:paraId="60A1676E" w14:textId="4AFA075F"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3.1 Пропаганда и дезинформация</w:t>
      </w:r>
      <w:r w:rsidR="00522C0E">
        <w:rPr>
          <w:rFonts w:ascii="Times New Roman" w:hAnsi="Times New Roman" w:cs="Times New Roman"/>
        </w:rPr>
        <w:t>...................................................................................с. 45</w:t>
      </w:r>
    </w:p>
    <w:p w14:paraId="2B09CD64" w14:textId="2340409A"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3.2 Манипулация с общественото мнение</w:t>
      </w:r>
      <w:r w:rsidR="00522C0E">
        <w:rPr>
          <w:rFonts w:ascii="Times New Roman" w:hAnsi="Times New Roman" w:cs="Times New Roman"/>
        </w:rPr>
        <w:t>.....................................................................с. 46</w:t>
      </w:r>
    </w:p>
    <w:p w14:paraId="3219346B" w14:textId="56A38153"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3.3 Мрежи за кибератаки и влияние на чужди държави чрез интернет</w:t>
      </w:r>
      <w:r w:rsidR="00522C0E">
        <w:rPr>
          <w:rFonts w:ascii="Times New Roman" w:hAnsi="Times New Roman" w:cs="Times New Roman"/>
        </w:rPr>
        <w:t>......................с. 46</w:t>
      </w:r>
    </w:p>
    <w:p w14:paraId="0BFCC477" w14:textId="3A67D7C7"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3.4 Изтичане на данни и нарушаване на конфиденциалността</w:t>
      </w:r>
      <w:r w:rsidR="00522C0E">
        <w:rPr>
          <w:rFonts w:ascii="Times New Roman" w:hAnsi="Times New Roman" w:cs="Times New Roman"/>
        </w:rPr>
        <w:t>...................................с. 47</w:t>
      </w:r>
    </w:p>
    <w:p w14:paraId="7B09C9AA" w14:textId="6596913C" w:rsidR="00A53851" w:rsidRPr="00BE1440" w:rsidRDefault="00D81C98" w:rsidP="00D91BEA">
      <w:pPr>
        <w:pStyle w:val="BodyText"/>
        <w:numPr>
          <w:ilvl w:val="0"/>
          <w:numId w:val="2"/>
        </w:numPr>
        <w:tabs>
          <w:tab w:val="left" w:pos="707"/>
        </w:tabs>
        <w:spacing w:line="240" w:lineRule="auto"/>
        <w:rPr>
          <w:rFonts w:ascii="Times New Roman" w:hAnsi="Times New Roman" w:cs="Times New Roman"/>
        </w:rPr>
      </w:pPr>
      <w:r w:rsidRPr="00BE1440">
        <w:rPr>
          <w:rStyle w:val="a"/>
          <w:rFonts w:ascii="Times New Roman" w:hAnsi="Times New Roman" w:cs="Times New Roman"/>
        </w:rPr>
        <w:t>Природни и екологични заплахи</w:t>
      </w:r>
      <w:r w:rsidR="00522C0E">
        <w:rPr>
          <w:rStyle w:val="a"/>
          <w:rFonts w:ascii="Times New Roman" w:hAnsi="Times New Roman" w:cs="Times New Roman"/>
        </w:rPr>
        <w:t>................................................................................с. 48</w:t>
      </w:r>
    </w:p>
    <w:p w14:paraId="418A870D" w14:textId="5D5D2268"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lastRenderedPageBreak/>
        <w:t>4.1 Природни бедствия: земетресения, наводнения, пожари</w:t>
      </w:r>
      <w:r w:rsidR="00522C0E">
        <w:rPr>
          <w:rFonts w:ascii="Times New Roman" w:hAnsi="Times New Roman" w:cs="Times New Roman"/>
        </w:rPr>
        <w:t>......................................с. 49</w:t>
      </w:r>
    </w:p>
    <w:p w14:paraId="7A6BE725" w14:textId="20E3D1C2"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4.2 Дългосрочни екологични проблеми: климатични промени, замърсяване на въздуха и водите</w:t>
      </w:r>
      <w:r w:rsidR="00522C0E">
        <w:rPr>
          <w:rFonts w:ascii="Times New Roman" w:hAnsi="Times New Roman" w:cs="Times New Roman"/>
        </w:rPr>
        <w:t>...........................................................................................................................с. 51</w:t>
      </w:r>
    </w:p>
    <w:p w14:paraId="188F6616" w14:textId="2C7D42CC" w:rsidR="00A53851" w:rsidRPr="00BE1440" w:rsidRDefault="00D81C98" w:rsidP="00D91BEA">
      <w:pPr>
        <w:pStyle w:val="BodyText"/>
        <w:spacing w:line="240" w:lineRule="auto"/>
        <w:ind w:left="707"/>
        <w:rPr>
          <w:rFonts w:ascii="Times New Roman" w:hAnsi="Times New Roman" w:cs="Times New Roman"/>
        </w:rPr>
      </w:pPr>
      <w:r w:rsidRPr="00BE1440">
        <w:rPr>
          <w:rFonts w:ascii="Times New Roman" w:hAnsi="Times New Roman" w:cs="Times New Roman"/>
        </w:rPr>
        <w:t>4.3 Рискове за биоразнообразието и природните ресурси</w:t>
      </w:r>
      <w:r w:rsidR="00522C0E">
        <w:rPr>
          <w:rFonts w:ascii="Times New Roman" w:hAnsi="Times New Roman" w:cs="Times New Roman"/>
        </w:rPr>
        <w:t>.........................................с.  53</w:t>
      </w:r>
    </w:p>
    <w:p w14:paraId="504C2658" w14:textId="3DE94AF8" w:rsidR="00A53851" w:rsidRPr="00BE1440" w:rsidRDefault="00D91BEA" w:rsidP="00D91BEA">
      <w:pPr>
        <w:pStyle w:val="BodyText"/>
        <w:spacing w:line="240" w:lineRule="auto"/>
        <w:ind w:firstLine="424"/>
        <w:rPr>
          <w:rFonts w:ascii="Times New Roman" w:hAnsi="Times New Roman" w:cs="Times New Roman"/>
        </w:rPr>
      </w:pPr>
      <w:r w:rsidRPr="00BE1440">
        <w:rPr>
          <w:rStyle w:val="a"/>
          <w:rFonts w:ascii="Times New Roman" w:hAnsi="Times New Roman" w:cs="Times New Roman"/>
        </w:rPr>
        <w:t>Трета глава.</w:t>
      </w:r>
      <w:r w:rsidR="00D81C98" w:rsidRPr="00BE1440">
        <w:rPr>
          <w:rStyle w:val="a"/>
          <w:rFonts w:ascii="Times New Roman" w:hAnsi="Times New Roman" w:cs="Times New Roman"/>
        </w:rPr>
        <w:t xml:space="preserve"> Мерки за предотвратяване и управление на рисковете за националната сигурност на Р.България</w:t>
      </w:r>
      <w:r w:rsidR="00522C0E">
        <w:rPr>
          <w:rStyle w:val="a"/>
          <w:rFonts w:ascii="Times New Roman" w:hAnsi="Times New Roman" w:cs="Times New Roman"/>
        </w:rPr>
        <w:t>.........................................................................................................с. 54</w:t>
      </w:r>
    </w:p>
    <w:p w14:paraId="1467DB55" w14:textId="202DC365" w:rsidR="00A53851" w:rsidRPr="00BE1440" w:rsidRDefault="00D81C98" w:rsidP="00D91BEA">
      <w:pPr>
        <w:pStyle w:val="BodyText"/>
        <w:numPr>
          <w:ilvl w:val="0"/>
          <w:numId w:val="3"/>
        </w:numPr>
        <w:tabs>
          <w:tab w:val="left" w:pos="707"/>
        </w:tabs>
        <w:spacing w:line="240" w:lineRule="auto"/>
        <w:rPr>
          <w:rFonts w:ascii="Times New Roman" w:hAnsi="Times New Roman" w:cs="Times New Roman"/>
        </w:rPr>
      </w:pPr>
      <w:r w:rsidRPr="00BE1440">
        <w:rPr>
          <w:rStyle w:val="a"/>
          <w:rFonts w:ascii="Times New Roman" w:hAnsi="Times New Roman" w:cs="Times New Roman"/>
        </w:rPr>
        <w:t>Институционален подход за управление на националната сигурност</w:t>
      </w:r>
      <w:r w:rsidR="00522C0E">
        <w:rPr>
          <w:rStyle w:val="a"/>
          <w:rFonts w:ascii="Times New Roman" w:hAnsi="Times New Roman" w:cs="Times New Roman"/>
        </w:rPr>
        <w:t>...............с. 54</w:t>
      </w:r>
    </w:p>
    <w:p w14:paraId="6F560BCA" w14:textId="5A3E9988"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1.1 Ролята на държавните институции и службите за сигурност</w:t>
      </w:r>
      <w:r w:rsidR="00522C0E">
        <w:rPr>
          <w:rFonts w:ascii="Times New Roman" w:hAnsi="Times New Roman" w:cs="Times New Roman"/>
        </w:rPr>
        <w:t>..............................с. 54</w:t>
      </w:r>
    </w:p>
    <w:p w14:paraId="530F4243" w14:textId="511C9674"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1.2 Координация между държавни и частни структури за справяне с рисковете</w:t>
      </w:r>
      <w:r w:rsidR="00522C0E">
        <w:rPr>
          <w:rFonts w:ascii="Times New Roman" w:hAnsi="Times New Roman" w:cs="Times New Roman"/>
        </w:rPr>
        <w:t>....с. 55</w:t>
      </w:r>
    </w:p>
    <w:p w14:paraId="0B6DE42D" w14:textId="68B58BBC"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1.3 Реформи в сектора на националната сигурност</w:t>
      </w:r>
      <w:r w:rsidR="00522C0E">
        <w:rPr>
          <w:rFonts w:ascii="Times New Roman" w:hAnsi="Times New Roman" w:cs="Times New Roman"/>
        </w:rPr>
        <w:t>....................................................с. 56</w:t>
      </w:r>
    </w:p>
    <w:p w14:paraId="11D7520A" w14:textId="5058CF34" w:rsidR="00A53851" w:rsidRPr="00BE1440" w:rsidRDefault="00D81C98" w:rsidP="00D91BEA">
      <w:pPr>
        <w:pStyle w:val="BodyText"/>
        <w:numPr>
          <w:ilvl w:val="0"/>
          <w:numId w:val="3"/>
        </w:numPr>
        <w:tabs>
          <w:tab w:val="left" w:pos="707"/>
        </w:tabs>
        <w:spacing w:line="240" w:lineRule="auto"/>
        <w:rPr>
          <w:rFonts w:ascii="Times New Roman" w:hAnsi="Times New Roman" w:cs="Times New Roman"/>
        </w:rPr>
      </w:pPr>
      <w:r w:rsidRPr="00BE1440">
        <w:rPr>
          <w:rStyle w:val="a"/>
          <w:rFonts w:ascii="Times New Roman" w:hAnsi="Times New Roman" w:cs="Times New Roman"/>
        </w:rPr>
        <w:t>Стратегии и политики за справяне с рисковете</w:t>
      </w:r>
      <w:r w:rsidR="00522C0E">
        <w:rPr>
          <w:rStyle w:val="a"/>
          <w:rFonts w:ascii="Times New Roman" w:hAnsi="Times New Roman" w:cs="Times New Roman"/>
        </w:rPr>
        <w:t>....................................................с. 57</w:t>
      </w:r>
    </w:p>
    <w:p w14:paraId="0C730C3F" w14:textId="359545DE"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2.1 Национални стратегии за сигурност: основни документи и политики</w:t>
      </w:r>
      <w:r w:rsidR="00522C0E">
        <w:rPr>
          <w:rFonts w:ascii="Times New Roman" w:hAnsi="Times New Roman" w:cs="Times New Roman"/>
        </w:rPr>
        <w:t>..............с. 58</w:t>
      </w:r>
    </w:p>
    <w:p w14:paraId="34A992B9" w14:textId="0567128B"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2.2 Развитие на отбранителната способност и сътрудничество с международни партньори</w:t>
      </w:r>
      <w:r w:rsidR="00522C0E">
        <w:rPr>
          <w:rFonts w:ascii="Times New Roman" w:hAnsi="Times New Roman" w:cs="Times New Roman"/>
        </w:rPr>
        <w:t>.......................................................................................................................с. 59</w:t>
      </w:r>
    </w:p>
    <w:p w14:paraId="686E81C5" w14:textId="0E7724C0"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2.3 Разработване на стратегия за киберсигурност и защита на информационната инфраструктура</w:t>
      </w:r>
      <w:r w:rsidR="00522C0E">
        <w:rPr>
          <w:rFonts w:ascii="Times New Roman" w:hAnsi="Times New Roman" w:cs="Times New Roman"/>
        </w:rPr>
        <w:t>.............................................................................................................с. 60</w:t>
      </w:r>
    </w:p>
    <w:p w14:paraId="7275561A" w14:textId="2FFDA212" w:rsidR="00A53851" w:rsidRPr="00BE1440" w:rsidRDefault="00D81C98" w:rsidP="00D91BEA">
      <w:pPr>
        <w:pStyle w:val="BodyText"/>
        <w:numPr>
          <w:ilvl w:val="0"/>
          <w:numId w:val="3"/>
        </w:numPr>
        <w:tabs>
          <w:tab w:val="left" w:pos="707"/>
        </w:tabs>
        <w:spacing w:line="240" w:lineRule="auto"/>
        <w:rPr>
          <w:rFonts w:ascii="Times New Roman" w:hAnsi="Times New Roman" w:cs="Times New Roman"/>
        </w:rPr>
      </w:pPr>
      <w:r w:rsidRPr="00BE1440">
        <w:rPr>
          <w:rStyle w:val="a"/>
          <w:rFonts w:ascii="Times New Roman" w:hAnsi="Times New Roman" w:cs="Times New Roman"/>
        </w:rPr>
        <w:t>Превенция и подготовка за заплахи</w:t>
      </w:r>
      <w:r w:rsidR="00522C0E">
        <w:rPr>
          <w:rStyle w:val="a"/>
          <w:rFonts w:ascii="Times New Roman" w:hAnsi="Times New Roman" w:cs="Times New Roman"/>
        </w:rPr>
        <w:t>.......................................................................с.  60</w:t>
      </w:r>
    </w:p>
    <w:p w14:paraId="1A752719" w14:textId="1EC76563"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3.1 Мерки за превенция на социални и политически конфликти</w:t>
      </w:r>
      <w:r w:rsidR="00522C0E">
        <w:rPr>
          <w:rFonts w:ascii="Times New Roman" w:hAnsi="Times New Roman" w:cs="Times New Roman"/>
        </w:rPr>
        <w:t>.............................с. 60</w:t>
      </w:r>
    </w:p>
    <w:p w14:paraId="1B69A31B" w14:textId="0E99D498"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3.2 Повишаване на съзнанието за заплахите сред гражданите</w:t>
      </w:r>
      <w:r w:rsidR="00522C0E">
        <w:rPr>
          <w:rFonts w:ascii="Times New Roman" w:hAnsi="Times New Roman" w:cs="Times New Roman"/>
        </w:rPr>
        <w:t>.................................с. 61</w:t>
      </w:r>
    </w:p>
    <w:p w14:paraId="3EA2FF0D" w14:textId="56FAB5C0"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3.3 Обучение и подготовка на органите за сигурност</w:t>
      </w:r>
      <w:r w:rsidR="00522C0E">
        <w:rPr>
          <w:rFonts w:ascii="Times New Roman" w:hAnsi="Times New Roman" w:cs="Times New Roman"/>
        </w:rPr>
        <w:t>................................................с. 61</w:t>
      </w:r>
    </w:p>
    <w:p w14:paraId="0E1F7110" w14:textId="1197B9F1" w:rsidR="00A53851" w:rsidRPr="00BE1440" w:rsidRDefault="00D81C98" w:rsidP="00D91BEA">
      <w:pPr>
        <w:pStyle w:val="BodyText"/>
        <w:numPr>
          <w:ilvl w:val="0"/>
          <w:numId w:val="3"/>
        </w:numPr>
        <w:tabs>
          <w:tab w:val="left" w:pos="707"/>
        </w:tabs>
        <w:spacing w:line="240" w:lineRule="auto"/>
        <w:rPr>
          <w:rFonts w:ascii="Times New Roman" w:hAnsi="Times New Roman" w:cs="Times New Roman"/>
        </w:rPr>
      </w:pPr>
      <w:r w:rsidRPr="00BE1440">
        <w:rPr>
          <w:rStyle w:val="a"/>
          <w:rFonts w:ascii="Times New Roman" w:hAnsi="Times New Roman" w:cs="Times New Roman"/>
        </w:rPr>
        <w:t>Реакция при кризисни ситуации</w:t>
      </w:r>
      <w:r w:rsidR="00522C0E">
        <w:rPr>
          <w:rStyle w:val="a"/>
          <w:rFonts w:ascii="Times New Roman" w:hAnsi="Times New Roman" w:cs="Times New Roman"/>
        </w:rPr>
        <w:t>..............................................................................с. 62</w:t>
      </w:r>
    </w:p>
    <w:p w14:paraId="67413665" w14:textId="14B1934A"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4.1 Процедури за бързо реагиране при военни конфликти, природни бедствия или терористични атаки</w:t>
      </w:r>
      <w:r w:rsidR="00522C0E">
        <w:rPr>
          <w:rFonts w:ascii="Times New Roman" w:hAnsi="Times New Roman" w:cs="Times New Roman"/>
        </w:rPr>
        <w:t>......................................................................................................с. 62</w:t>
      </w:r>
    </w:p>
    <w:p w14:paraId="4BD0BAC0" w14:textId="7315DAA1"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4.2 Системи за комуникация и обмен на информация при кризи</w:t>
      </w:r>
      <w:r w:rsidR="00522C0E">
        <w:rPr>
          <w:rFonts w:ascii="Times New Roman" w:hAnsi="Times New Roman" w:cs="Times New Roman"/>
        </w:rPr>
        <w:t>........................... с. 62</w:t>
      </w:r>
    </w:p>
    <w:p w14:paraId="21992D78" w14:textId="4D98C25C"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4.3 Уроци от предишни кризи и инциденти в България</w:t>
      </w:r>
      <w:r w:rsidR="00522C0E">
        <w:rPr>
          <w:rFonts w:ascii="Times New Roman" w:hAnsi="Times New Roman" w:cs="Times New Roman"/>
        </w:rPr>
        <w:t>...........................................с. 53</w:t>
      </w:r>
    </w:p>
    <w:p w14:paraId="0C7226A5" w14:textId="3776E9AC" w:rsidR="00A53851" w:rsidRPr="00BE1440" w:rsidRDefault="00D81C98" w:rsidP="00D91BEA">
      <w:pPr>
        <w:pStyle w:val="BodyText"/>
        <w:numPr>
          <w:ilvl w:val="0"/>
          <w:numId w:val="3"/>
        </w:numPr>
        <w:tabs>
          <w:tab w:val="left" w:pos="707"/>
        </w:tabs>
        <w:spacing w:line="240" w:lineRule="auto"/>
        <w:rPr>
          <w:rFonts w:ascii="Times New Roman" w:hAnsi="Times New Roman" w:cs="Times New Roman"/>
        </w:rPr>
      </w:pPr>
      <w:r w:rsidRPr="00BE1440">
        <w:rPr>
          <w:rStyle w:val="a"/>
          <w:rFonts w:ascii="Times New Roman" w:hAnsi="Times New Roman" w:cs="Times New Roman"/>
        </w:rPr>
        <w:t>Прогноза за бъдещи рискове и предизвикателства</w:t>
      </w:r>
      <w:r w:rsidR="00522C0E">
        <w:rPr>
          <w:rStyle w:val="a"/>
          <w:rFonts w:ascii="Times New Roman" w:hAnsi="Times New Roman" w:cs="Times New Roman"/>
        </w:rPr>
        <w:t>............................................. с. 64</w:t>
      </w:r>
    </w:p>
    <w:p w14:paraId="12413773" w14:textId="0D62D2CB"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5.1 Дългосрочни тенденции в глобалната сигурност и тяхното отражение върху България</w:t>
      </w:r>
      <w:r w:rsidR="00522C0E">
        <w:rPr>
          <w:rFonts w:ascii="Times New Roman" w:hAnsi="Times New Roman" w:cs="Times New Roman"/>
        </w:rPr>
        <w:t>.........................................................................................................................с. 64</w:t>
      </w:r>
    </w:p>
    <w:p w14:paraId="6AF8F065" w14:textId="2E92CC60" w:rsidR="00A53851" w:rsidRPr="00BE1440" w:rsidRDefault="00D81C98" w:rsidP="00D91BEA">
      <w:pPr>
        <w:pStyle w:val="BodyText"/>
        <w:spacing w:after="0" w:line="240" w:lineRule="auto"/>
        <w:ind w:left="707"/>
        <w:rPr>
          <w:rFonts w:ascii="Times New Roman" w:hAnsi="Times New Roman" w:cs="Times New Roman"/>
        </w:rPr>
      </w:pPr>
      <w:r w:rsidRPr="00BE1440">
        <w:rPr>
          <w:rFonts w:ascii="Times New Roman" w:hAnsi="Times New Roman" w:cs="Times New Roman"/>
        </w:rPr>
        <w:t>5.2 Прогноза за бъдещи заплахи: изкуствен интелект, нови форми на тероризъм, изменения в международния ред</w:t>
      </w:r>
      <w:r w:rsidR="00522C0E">
        <w:rPr>
          <w:rFonts w:ascii="Times New Roman" w:hAnsi="Times New Roman" w:cs="Times New Roman"/>
        </w:rPr>
        <w:t>.................................................................................с. 65</w:t>
      </w:r>
    </w:p>
    <w:p w14:paraId="6B2B46AE" w14:textId="22AD93AC" w:rsidR="00A53851" w:rsidRPr="00BE1440" w:rsidRDefault="00D81C98" w:rsidP="00D91BEA">
      <w:pPr>
        <w:pStyle w:val="BodyText"/>
        <w:spacing w:line="240" w:lineRule="auto"/>
        <w:ind w:left="707"/>
        <w:rPr>
          <w:rFonts w:ascii="Times New Roman" w:hAnsi="Times New Roman" w:cs="Times New Roman"/>
        </w:rPr>
      </w:pPr>
      <w:r w:rsidRPr="00BE1440">
        <w:rPr>
          <w:rFonts w:ascii="Times New Roman" w:hAnsi="Times New Roman" w:cs="Times New Roman"/>
        </w:rPr>
        <w:t>5.3 Ролята на България в новата глобална сигурност</w:t>
      </w:r>
      <w:r w:rsidR="00522C0E">
        <w:rPr>
          <w:rFonts w:ascii="Times New Roman" w:hAnsi="Times New Roman" w:cs="Times New Roman"/>
        </w:rPr>
        <w:t>................................................с. 65</w:t>
      </w:r>
    </w:p>
    <w:p w14:paraId="764361F1" w14:textId="33D8AF13" w:rsidR="00A53851" w:rsidRPr="00BE1440" w:rsidRDefault="00D81C98" w:rsidP="00D91BEA">
      <w:pPr>
        <w:pStyle w:val="BodyText"/>
        <w:spacing w:line="240" w:lineRule="auto"/>
        <w:ind w:firstLine="707"/>
        <w:rPr>
          <w:rStyle w:val="a"/>
          <w:rFonts w:ascii="Times New Roman" w:hAnsi="Times New Roman" w:cs="Times New Roman"/>
        </w:rPr>
      </w:pPr>
      <w:r w:rsidRPr="00BE1440">
        <w:rPr>
          <w:rStyle w:val="a"/>
          <w:rFonts w:ascii="Times New Roman" w:hAnsi="Times New Roman" w:cs="Times New Roman"/>
        </w:rPr>
        <w:t>Заключение</w:t>
      </w:r>
      <w:r w:rsidR="00522C0E">
        <w:rPr>
          <w:rStyle w:val="a"/>
          <w:rFonts w:ascii="Times New Roman" w:hAnsi="Times New Roman" w:cs="Times New Roman"/>
        </w:rPr>
        <w:t>...................................................................................................................с. 66</w:t>
      </w:r>
    </w:p>
    <w:p w14:paraId="61A11503" w14:textId="187F73AA" w:rsidR="00D91BEA" w:rsidRPr="00BE1440" w:rsidRDefault="00D91BEA" w:rsidP="00D91BEA">
      <w:pPr>
        <w:pStyle w:val="BodyText"/>
        <w:spacing w:line="240" w:lineRule="auto"/>
        <w:ind w:firstLine="707"/>
        <w:rPr>
          <w:rStyle w:val="a"/>
          <w:rFonts w:ascii="Times New Roman" w:hAnsi="Times New Roman" w:cs="Times New Roman"/>
          <w:b w:val="0"/>
          <w:bCs w:val="0"/>
        </w:rPr>
      </w:pPr>
      <w:r w:rsidRPr="00BE1440">
        <w:rPr>
          <w:rStyle w:val="a"/>
          <w:rFonts w:ascii="Times New Roman" w:hAnsi="Times New Roman" w:cs="Times New Roman"/>
        </w:rPr>
        <w:t>Библиография</w:t>
      </w:r>
      <w:r w:rsidR="00522C0E">
        <w:rPr>
          <w:rStyle w:val="a"/>
          <w:rFonts w:ascii="Times New Roman" w:hAnsi="Times New Roman" w:cs="Times New Roman"/>
        </w:rPr>
        <w:t>...............................................................................................................с. 67</w:t>
      </w:r>
    </w:p>
    <w:p w14:paraId="148F480B" w14:textId="57CB910E" w:rsidR="00D91BEA" w:rsidRPr="00BE1440" w:rsidRDefault="00D91BEA">
      <w:pPr>
        <w:rPr>
          <w:rStyle w:val="a"/>
          <w:rFonts w:ascii="Times New Roman" w:hAnsi="Times New Roman" w:cs="Times New Roman"/>
          <w:b w:val="0"/>
          <w:bCs w:val="0"/>
        </w:rPr>
      </w:pPr>
      <w:r w:rsidRPr="00BE1440">
        <w:rPr>
          <w:rStyle w:val="a"/>
          <w:rFonts w:ascii="Times New Roman" w:hAnsi="Times New Roman" w:cs="Times New Roman"/>
          <w:b w:val="0"/>
          <w:bCs w:val="0"/>
        </w:rPr>
        <w:br w:type="page"/>
      </w:r>
    </w:p>
    <w:p w14:paraId="12B09324" w14:textId="47EE2BDD" w:rsidR="00D91BEA" w:rsidRDefault="00D91BEA" w:rsidP="00D91BEA">
      <w:pPr>
        <w:pStyle w:val="BodyText"/>
        <w:spacing w:line="360" w:lineRule="auto"/>
        <w:ind w:firstLine="709"/>
        <w:jc w:val="both"/>
        <w:rPr>
          <w:rStyle w:val="a"/>
          <w:rFonts w:ascii="Times New Roman" w:hAnsi="Times New Roman" w:cs="Times New Roman"/>
          <w:b w:val="0"/>
          <w:bCs w:val="0"/>
        </w:rPr>
      </w:pPr>
      <w:r w:rsidRPr="00BE1440">
        <w:rPr>
          <w:rStyle w:val="a"/>
          <w:rFonts w:ascii="Times New Roman" w:hAnsi="Times New Roman" w:cs="Times New Roman"/>
        </w:rPr>
        <w:lastRenderedPageBreak/>
        <w:t>Увод</w:t>
      </w:r>
    </w:p>
    <w:p w14:paraId="23AA6D48" w14:textId="77777777" w:rsidR="0088049A" w:rsidRPr="0088049A" w:rsidRDefault="0088049A" w:rsidP="0088049A">
      <w:pPr>
        <w:pStyle w:val="BodyText"/>
        <w:spacing w:line="360" w:lineRule="auto"/>
        <w:ind w:firstLine="709"/>
        <w:jc w:val="both"/>
        <w:rPr>
          <w:rFonts w:ascii="Times New Roman" w:hAnsi="Times New Roman" w:cs="Times New Roman"/>
          <w:lang w:val="en-GB"/>
        </w:rPr>
      </w:pPr>
      <w:proofErr w:type="spellStart"/>
      <w:r w:rsidRPr="0088049A">
        <w:rPr>
          <w:rFonts w:ascii="Times New Roman" w:hAnsi="Times New Roman" w:cs="Times New Roman"/>
          <w:lang w:val="en-GB"/>
        </w:rPr>
        <w:t>Изследването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рисковете</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заплахите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националната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Република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е </w:t>
      </w:r>
      <w:proofErr w:type="spellStart"/>
      <w:r w:rsidRPr="0088049A">
        <w:rPr>
          <w:rFonts w:ascii="Times New Roman" w:hAnsi="Times New Roman" w:cs="Times New Roman"/>
          <w:lang w:val="en-GB"/>
        </w:rPr>
        <w:t>изключително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актуално</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значимо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отразява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динамичните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промени</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глобалната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регионалната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среда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държава-членка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Европейския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съюз</w:t>
      </w:r>
      <w:proofErr w:type="spellEnd"/>
      <w:r w:rsidRPr="0088049A">
        <w:rPr>
          <w:rFonts w:ascii="Times New Roman" w:hAnsi="Times New Roman" w:cs="Times New Roman"/>
          <w:lang w:val="en-GB"/>
        </w:rPr>
        <w:t xml:space="preserve"> и НАТО, е </w:t>
      </w:r>
      <w:proofErr w:type="spellStart"/>
      <w:r w:rsidRPr="0088049A">
        <w:rPr>
          <w:rFonts w:ascii="Times New Roman" w:hAnsi="Times New Roman" w:cs="Times New Roman"/>
          <w:lang w:val="en-GB"/>
        </w:rPr>
        <w:t>изправена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комплекс</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от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традиционни</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нетрадиционни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заплахи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включително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хибридни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атаки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киберзаплахи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тероризъм</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миграционен</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натиск</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геополитическо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напрежение</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Черноморския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регион</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контекста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засилващите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влияния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глобалните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актьори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Русия, </w:t>
      </w:r>
      <w:proofErr w:type="spellStart"/>
      <w:r w:rsidRPr="0088049A">
        <w:rPr>
          <w:rFonts w:ascii="Times New Roman" w:hAnsi="Times New Roman" w:cs="Times New Roman"/>
          <w:lang w:val="en-GB"/>
        </w:rPr>
        <w:t>Китай</w:t>
      </w:r>
      <w:proofErr w:type="spellEnd"/>
      <w:r w:rsidRPr="0088049A">
        <w:rPr>
          <w:rFonts w:ascii="Times New Roman" w:hAnsi="Times New Roman" w:cs="Times New Roman"/>
          <w:lang w:val="en-GB"/>
        </w:rPr>
        <w:t xml:space="preserve"> и БРИК, </w:t>
      </w:r>
      <w:proofErr w:type="spellStart"/>
      <w:r w:rsidRPr="0088049A">
        <w:rPr>
          <w:rFonts w:ascii="Times New Roman" w:hAnsi="Times New Roman" w:cs="Times New Roman"/>
          <w:lang w:val="en-GB"/>
        </w:rPr>
        <w:t>както</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новите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технологии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изкуствения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интелект</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дроновете</w:t>
      </w:r>
      <w:proofErr w:type="spellEnd"/>
      <w:r w:rsidRPr="0088049A">
        <w:rPr>
          <w:rFonts w:ascii="Times New Roman" w:hAnsi="Times New Roman" w:cs="Times New Roman"/>
          <w:lang w:val="en-GB"/>
        </w:rPr>
        <w:t xml:space="preserve">, е </w:t>
      </w:r>
      <w:proofErr w:type="spellStart"/>
      <w:r w:rsidRPr="0088049A">
        <w:rPr>
          <w:rFonts w:ascii="Times New Roman" w:hAnsi="Times New Roman" w:cs="Times New Roman"/>
          <w:lang w:val="en-GB"/>
        </w:rPr>
        <w:t>необходимо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проактивно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изследване</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адаптация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националните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стратегии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Това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позволява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само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по-добра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готовност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справяне</w:t>
      </w:r>
      <w:proofErr w:type="spellEnd"/>
      <w:r w:rsidRPr="0088049A">
        <w:rPr>
          <w:rFonts w:ascii="Times New Roman" w:hAnsi="Times New Roman" w:cs="Times New Roman"/>
          <w:lang w:val="en-GB"/>
        </w:rPr>
        <w:t xml:space="preserve"> с </w:t>
      </w:r>
      <w:proofErr w:type="spellStart"/>
      <w:r w:rsidRPr="0088049A">
        <w:rPr>
          <w:rFonts w:ascii="Times New Roman" w:hAnsi="Times New Roman" w:cs="Times New Roman"/>
          <w:lang w:val="en-GB"/>
        </w:rPr>
        <w:t>предизвикателствата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но</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засилване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устойчивостта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международния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престиж</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надежден</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партньор</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усилията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гарантиране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глобалната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w:t>
      </w:r>
    </w:p>
    <w:p w14:paraId="731F9FA7" w14:textId="67DCD69C" w:rsidR="0088049A" w:rsidRDefault="0088049A" w:rsidP="0088049A">
      <w:pPr>
        <w:pStyle w:val="BodyText"/>
        <w:spacing w:line="360" w:lineRule="auto"/>
        <w:ind w:firstLine="709"/>
        <w:jc w:val="both"/>
        <w:rPr>
          <w:rFonts w:ascii="Times New Roman" w:hAnsi="Times New Roman" w:cs="Times New Roman"/>
          <w:lang w:val="en-GB"/>
        </w:rPr>
      </w:pPr>
      <w:proofErr w:type="spellStart"/>
      <w:r w:rsidRPr="0088049A">
        <w:rPr>
          <w:rFonts w:ascii="Times New Roman" w:hAnsi="Times New Roman" w:cs="Times New Roman"/>
          <w:lang w:val="en-GB"/>
        </w:rPr>
        <w:t>Целта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изследването</w:t>
      </w:r>
      <w:proofErr w:type="spellEnd"/>
      <w:r w:rsidRPr="0088049A">
        <w:rPr>
          <w:rFonts w:ascii="Times New Roman" w:hAnsi="Times New Roman" w:cs="Times New Roman"/>
          <w:lang w:val="en-GB"/>
        </w:rPr>
        <w:t xml:space="preserve"> е </w:t>
      </w:r>
      <w:proofErr w:type="spellStart"/>
      <w:r w:rsidRPr="0088049A">
        <w:rPr>
          <w:rFonts w:ascii="Times New Roman" w:hAnsi="Times New Roman" w:cs="Times New Roman"/>
          <w:lang w:val="en-GB"/>
        </w:rPr>
        <w:t>да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анализират</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оценят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рисковете</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заплахите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националната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Република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контекста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съвременната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глобална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регионална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среда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идентифицират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основните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тенденции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предизвикателства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потенциални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сценарии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развитие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Изследването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има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цел</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също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така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да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предложи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препоръки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укрепване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националния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капацитет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превенция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адаптация</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реакция</w:t>
      </w:r>
      <w:proofErr w:type="spellEnd"/>
      <w:r w:rsidRPr="0088049A">
        <w:rPr>
          <w:rFonts w:ascii="Times New Roman" w:hAnsi="Times New Roman" w:cs="Times New Roman"/>
          <w:lang w:val="en-GB"/>
        </w:rPr>
        <w:t xml:space="preserve">, с </w:t>
      </w:r>
      <w:proofErr w:type="spellStart"/>
      <w:r w:rsidRPr="0088049A">
        <w:rPr>
          <w:rFonts w:ascii="Times New Roman" w:hAnsi="Times New Roman" w:cs="Times New Roman"/>
          <w:lang w:val="en-GB"/>
        </w:rPr>
        <w:t>оглед</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повишаване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устойчивостта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ефективността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политиките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засилване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ролята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международната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система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w:t>
      </w:r>
    </w:p>
    <w:p w14:paraId="1E21FB83" w14:textId="1864BAD3" w:rsidR="0088049A" w:rsidRDefault="0088049A" w:rsidP="0088049A">
      <w:pPr>
        <w:pStyle w:val="BodyText"/>
        <w:spacing w:line="360" w:lineRule="auto"/>
        <w:ind w:firstLine="709"/>
        <w:jc w:val="both"/>
        <w:rPr>
          <w:rFonts w:ascii="Times New Roman" w:hAnsi="Times New Roman" w:cs="Times New Roman"/>
        </w:rPr>
      </w:pPr>
      <w:r>
        <w:rPr>
          <w:rFonts w:ascii="Times New Roman" w:hAnsi="Times New Roman" w:cs="Times New Roman"/>
        </w:rPr>
        <w:t>За постигане на поставената цел, изследването изпълнява следните задачи:</w:t>
      </w:r>
    </w:p>
    <w:p w14:paraId="28062F7A" w14:textId="77777777" w:rsidR="0088049A" w:rsidRPr="0088049A" w:rsidRDefault="0088049A" w:rsidP="0088049A">
      <w:pPr>
        <w:pStyle w:val="BodyText"/>
        <w:numPr>
          <w:ilvl w:val="0"/>
          <w:numId w:val="12"/>
        </w:numPr>
        <w:spacing w:line="360" w:lineRule="auto"/>
        <w:jc w:val="both"/>
        <w:rPr>
          <w:rFonts w:ascii="Times New Roman" w:hAnsi="Times New Roman" w:cs="Times New Roman"/>
          <w:lang w:val="en-GB"/>
        </w:rPr>
      </w:pPr>
      <w:proofErr w:type="spellStart"/>
      <w:r w:rsidRPr="0088049A">
        <w:rPr>
          <w:rFonts w:ascii="Times New Roman" w:hAnsi="Times New Roman" w:cs="Times New Roman"/>
          <w:b/>
          <w:bCs/>
          <w:lang w:val="en-GB"/>
        </w:rPr>
        <w:t>Изследване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теоретичните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основи</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компоненти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националната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сигурност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чрез</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анализ</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понятията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институциите</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историческите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аспекти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оказващи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влияние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върху</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Република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w:t>
      </w:r>
    </w:p>
    <w:p w14:paraId="10582DAC" w14:textId="77777777" w:rsidR="0088049A" w:rsidRPr="0088049A" w:rsidRDefault="0088049A" w:rsidP="0088049A">
      <w:pPr>
        <w:pStyle w:val="BodyText"/>
        <w:numPr>
          <w:ilvl w:val="0"/>
          <w:numId w:val="12"/>
        </w:numPr>
        <w:spacing w:line="360" w:lineRule="auto"/>
        <w:jc w:val="both"/>
        <w:rPr>
          <w:rFonts w:ascii="Times New Roman" w:hAnsi="Times New Roman" w:cs="Times New Roman"/>
          <w:lang w:val="en-GB"/>
        </w:rPr>
      </w:pPr>
      <w:proofErr w:type="spellStart"/>
      <w:r w:rsidRPr="0088049A">
        <w:rPr>
          <w:rFonts w:ascii="Times New Roman" w:hAnsi="Times New Roman" w:cs="Times New Roman"/>
          <w:b/>
          <w:bCs/>
          <w:lang w:val="en-GB"/>
        </w:rPr>
        <w:t>Идентифициране</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анализ</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съвременните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външни</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вътрешни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рискове</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заплахи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включително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военни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геополитически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икономически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социални</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екологични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предизвикателства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както</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специфични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заплахи</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сферата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информационната</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киберсигурността</w:t>
      </w:r>
      <w:proofErr w:type="spellEnd"/>
      <w:r w:rsidRPr="0088049A">
        <w:rPr>
          <w:rFonts w:ascii="Times New Roman" w:hAnsi="Times New Roman" w:cs="Times New Roman"/>
          <w:lang w:val="en-GB"/>
        </w:rPr>
        <w:t>.</w:t>
      </w:r>
    </w:p>
    <w:p w14:paraId="21DCDB81" w14:textId="77777777" w:rsidR="0088049A" w:rsidRPr="0088049A" w:rsidRDefault="0088049A" w:rsidP="0088049A">
      <w:pPr>
        <w:pStyle w:val="BodyText"/>
        <w:numPr>
          <w:ilvl w:val="0"/>
          <w:numId w:val="12"/>
        </w:numPr>
        <w:spacing w:line="360" w:lineRule="auto"/>
        <w:jc w:val="both"/>
        <w:rPr>
          <w:rFonts w:ascii="Times New Roman" w:hAnsi="Times New Roman" w:cs="Times New Roman"/>
          <w:lang w:val="en-GB"/>
        </w:rPr>
      </w:pPr>
      <w:proofErr w:type="spellStart"/>
      <w:r w:rsidRPr="0088049A">
        <w:rPr>
          <w:rFonts w:ascii="Times New Roman" w:hAnsi="Times New Roman" w:cs="Times New Roman"/>
          <w:b/>
          <w:bCs/>
          <w:lang w:val="en-GB"/>
        </w:rPr>
        <w:t>Оценка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стратегиите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институционалните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механизми</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политиките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за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управление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рисковете</w:t>
      </w:r>
      <w:proofErr w:type="spellEnd"/>
      <w:r w:rsidRPr="0088049A">
        <w:rPr>
          <w:rFonts w:ascii="Times New Roman" w:hAnsi="Times New Roman" w:cs="Times New Roman"/>
          <w:lang w:val="en-GB"/>
        </w:rPr>
        <w:t xml:space="preserve">, с </w:t>
      </w:r>
      <w:proofErr w:type="spellStart"/>
      <w:r w:rsidRPr="0088049A">
        <w:rPr>
          <w:rFonts w:ascii="Times New Roman" w:hAnsi="Times New Roman" w:cs="Times New Roman"/>
          <w:lang w:val="en-GB"/>
        </w:rPr>
        <w:t>акцент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върху</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координацията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между</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институции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международното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сътрудничество</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разработването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превантивни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мерки</w:t>
      </w:r>
      <w:proofErr w:type="spellEnd"/>
      <w:r w:rsidRPr="0088049A">
        <w:rPr>
          <w:rFonts w:ascii="Times New Roman" w:hAnsi="Times New Roman" w:cs="Times New Roman"/>
          <w:lang w:val="en-GB"/>
        </w:rPr>
        <w:t>.</w:t>
      </w:r>
    </w:p>
    <w:p w14:paraId="30DDAA4C" w14:textId="77777777" w:rsidR="0088049A" w:rsidRPr="0088049A" w:rsidRDefault="0088049A" w:rsidP="0088049A">
      <w:pPr>
        <w:pStyle w:val="BodyText"/>
        <w:numPr>
          <w:ilvl w:val="0"/>
          <w:numId w:val="12"/>
        </w:numPr>
        <w:spacing w:line="360" w:lineRule="auto"/>
        <w:jc w:val="both"/>
        <w:rPr>
          <w:rFonts w:ascii="Times New Roman" w:hAnsi="Times New Roman" w:cs="Times New Roman"/>
          <w:lang w:val="en-GB"/>
        </w:rPr>
      </w:pPr>
      <w:proofErr w:type="spellStart"/>
      <w:r w:rsidRPr="0088049A">
        <w:rPr>
          <w:rFonts w:ascii="Times New Roman" w:hAnsi="Times New Roman" w:cs="Times New Roman"/>
          <w:b/>
          <w:bCs/>
          <w:lang w:val="en-GB"/>
        </w:rPr>
        <w:t>Формулиране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ефективни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мерки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за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превенция</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подготовка</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реакция</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при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кризисни</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ситуации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поставя</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акцент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върху</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процедурите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бързо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реагиране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системите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комуникация</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уроците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от</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минали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кризи</w:t>
      </w:r>
      <w:proofErr w:type="spellEnd"/>
      <w:r w:rsidRPr="0088049A">
        <w:rPr>
          <w:rFonts w:ascii="Times New Roman" w:hAnsi="Times New Roman" w:cs="Times New Roman"/>
          <w:lang w:val="en-GB"/>
        </w:rPr>
        <w:t>.</w:t>
      </w:r>
    </w:p>
    <w:p w14:paraId="42DAF58F" w14:textId="77777777" w:rsidR="0088049A" w:rsidRPr="0088049A" w:rsidRDefault="0088049A" w:rsidP="0088049A">
      <w:pPr>
        <w:pStyle w:val="BodyText"/>
        <w:numPr>
          <w:ilvl w:val="0"/>
          <w:numId w:val="12"/>
        </w:numPr>
        <w:spacing w:line="360" w:lineRule="auto"/>
        <w:jc w:val="both"/>
        <w:rPr>
          <w:rFonts w:ascii="Times New Roman" w:hAnsi="Times New Roman" w:cs="Times New Roman"/>
          <w:lang w:val="en-GB"/>
        </w:rPr>
      </w:pPr>
      <w:proofErr w:type="spellStart"/>
      <w:r w:rsidRPr="0088049A">
        <w:rPr>
          <w:rFonts w:ascii="Times New Roman" w:hAnsi="Times New Roman" w:cs="Times New Roman"/>
          <w:b/>
          <w:bCs/>
          <w:lang w:val="en-GB"/>
        </w:rPr>
        <w:lastRenderedPageBreak/>
        <w:t>Прогнозиране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на</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бъдещите</w:t>
      </w:r>
      <w:proofErr w:type="spellEnd"/>
      <w:r w:rsidRPr="0088049A">
        <w:rPr>
          <w:rFonts w:ascii="Times New Roman" w:hAnsi="Times New Roman" w:cs="Times New Roman"/>
          <w:b/>
          <w:bCs/>
          <w:lang w:val="en-GB"/>
        </w:rPr>
        <w:t xml:space="preserve"> </w:t>
      </w:r>
      <w:proofErr w:type="spellStart"/>
      <w:r w:rsidRPr="0088049A">
        <w:rPr>
          <w:rFonts w:ascii="Times New Roman" w:hAnsi="Times New Roman" w:cs="Times New Roman"/>
          <w:b/>
          <w:bCs/>
          <w:lang w:val="en-GB"/>
        </w:rPr>
        <w:t>рискове</w:t>
      </w:r>
      <w:proofErr w:type="spellEnd"/>
      <w:r w:rsidRPr="0088049A">
        <w:rPr>
          <w:rFonts w:ascii="Times New Roman" w:hAnsi="Times New Roman" w:cs="Times New Roman"/>
          <w:b/>
          <w:bCs/>
          <w:lang w:val="en-GB"/>
        </w:rPr>
        <w:t xml:space="preserve"> и </w:t>
      </w:r>
      <w:proofErr w:type="spellStart"/>
      <w:r w:rsidRPr="0088049A">
        <w:rPr>
          <w:rFonts w:ascii="Times New Roman" w:hAnsi="Times New Roman" w:cs="Times New Roman"/>
          <w:b/>
          <w:bCs/>
          <w:lang w:val="en-GB"/>
        </w:rPr>
        <w:t>предизвикателства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свързани</w:t>
      </w:r>
      <w:proofErr w:type="spellEnd"/>
      <w:r w:rsidRPr="0088049A">
        <w:rPr>
          <w:rFonts w:ascii="Times New Roman" w:hAnsi="Times New Roman" w:cs="Times New Roman"/>
          <w:lang w:val="en-GB"/>
        </w:rPr>
        <w:t xml:space="preserve"> с </w:t>
      </w:r>
      <w:proofErr w:type="spellStart"/>
      <w:r w:rsidRPr="0088049A">
        <w:rPr>
          <w:rFonts w:ascii="Times New Roman" w:hAnsi="Times New Roman" w:cs="Times New Roman"/>
          <w:lang w:val="en-GB"/>
        </w:rPr>
        <w:t>дългосрочните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глобални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тенденции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новите</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форми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заплахи</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като</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изкуствен</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интелект</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тероризъм</w:t>
      </w:r>
      <w:proofErr w:type="spellEnd"/>
      <w:r w:rsidRPr="0088049A">
        <w:rPr>
          <w:rFonts w:ascii="Times New Roman" w:hAnsi="Times New Roman" w:cs="Times New Roman"/>
          <w:lang w:val="en-GB"/>
        </w:rPr>
        <w:t xml:space="preserve">, и </w:t>
      </w:r>
      <w:proofErr w:type="spellStart"/>
      <w:r w:rsidRPr="0088049A">
        <w:rPr>
          <w:rFonts w:ascii="Times New Roman" w:hAnsi="Times New Roman" w:cs="Times New Roman"/>
          <w:lang w:val="en-GB"/>
        </w:rPr>
        <w:t>анализ</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ролята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на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България</w:t>
      </w:r>
      <w:proofErr w:type="spellEnd"/>
      <w:r w:rsidRPr="0088049A">
        <w:rPr>
          <w:rFonts w:ascii="Times New Roman" w:hAnsi="Times New Roman" w:cs="Times New Roman"/>
          <w:lang w:val="en-GB"/>
        </w:rPr>
        <w:t xml:space="preserve"> в </w:t>
      </w:r>
      <w:proofErr w:type="spellStart"/>
      <w:r w:rsidRPr="0088049A">
        <w:rPr>
          <w:rFonts w:ascii="Times New Roman" w:hAnsi="Times New Roman" w:cs="Times New Roman"/>
          <w:lang w:val="en-GB"/>
        </w:rPr>
        <w:t>глобалната</w:t>
      </w:r>
      <w:proofErr w:type="spellEnd"/>
      <w:r w:rsidRPr="0088049A">
        <w:rPr>
          <w:rFonts w:ascii="Times New Roman" w:hAnsi="Times New Roman" w:cs="Times New Roman"/>
          <w:lang w:val="en-GB"/>
        </w:rPr>
        <w:t xml:space="preserve"> </w:t>
      </w:r>
      <w:proofErr w:type="spellStart"/>
      <w:r w:rsidRPr="0088049A">
        <w:rPr>
          <w:rFonts w:ascii="Times New Roman" w:hAnsi="Times New Roman" w:cs="Times New Roman"/>
          <w:lang w:val="en-GB"/>
        </w:rPr>
        <w:t>сигурност</w:t>
      </w:r>
      <w:proofErr w:type="spellEnd"/>
      <w:r w:rsidRPr="0088049A">
        <w:rPr>
          <w:rFonts w:ascii="Times New Roman" w:hAnsi="Times New Roman" w:cs="Times New Roman"/>
          <w:lang w:val="en-GB"/>
        </w:rPr>
        <w:t>.</w:t>
      </w:r>
    </w:p>
    <w:p w14:paraId="2DD072FE" w14:textId="77777777" w:rsidR="007351DD" w:rsidRDefault="007351DD" w:rsidP="007351DD">
      <w:pPr>
        <w:pStyle w:val="BodyText"/>
        <w:spacing w:line="360" w:lineRule="auto"/>
        <w:ind w:firstLine="709"/>
        <w:jc w:val="both"/>
        <w:rPr>
          <w:rFonts w:ascii="Times New Roman" w:hAnsi="Times New Roman" w:cs="Times New Roman"/>
          <w:lang w:val="en-GB"/>
        </w:rPr>
      </w:pPr>
      <w:proofErr w:type="spellStart"/>
      <w:r w:rsidRPr="007351DD">
        <w:rPr>
          <w:rFonts w:ascii="Times New Roman" w:hAnsi="Times New Roman" w:cs="Times New Roman"/>
          <w:lang w:val="en-GB"/>
        </w:rPr>
        <w:t>Обект</w:t>
      </w:r>
      <w:proofErr w:type="spellEnd"/>
      <w:r>
        <w:rPr>
          <w:rFonts w:ascii="Times New Roman" w:hAnsi="Times New Roman" w:cs="Times New Roman"/>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r>
        <w:rPr>
          <w:rFonts w:ascii="Times New Roman" w:hAnsi="Times New Roman" w:cs="Times New Roman"/>
        </w:rPr>
        <w:t xml:space="preserve">настоящото </w:t>
      </w:r>
      <w:proofErr w:type="spellStart"/>
      <w:r w:rsidRPr="007351DD">
        <w:rPr>
          <w:rFonts w:ascii="Times New Roman" w:hAnsi="Times New Roman" w:cs="Times New Roman"/>
          <w:lang w:val="en-GB"/>
        </w:rPr>
        <w:t>изследване</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Република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разглеждана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комплекс</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политически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икономически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военни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екологични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аспекти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взаимодействат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осигуряване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стабилността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защитата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държавата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нейното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население</w:t>
      </w:r>
      <w:proofErr w:type="spellEnd"/>
      <w:r w:rsidRPr="007351DD">
        <w:rPr>
          <w:rFonts w:ascii="Times New Roman" w:hAnsi="Times New Roman" w:cs="Times New Roman"/>
          <w:lang w:val="en-GB"/>
        </w:rPr>
        <w:t xml:space="preserve">. </w:t>
      </w:r>
    </w:p>
    <w:p w14:paraId="616DB4F8" w14:textId="30D83877" w:rsidR="007351DD" w:rsidRDefault="007351DD" w:rsidP="007351DD">
      <w:pPr>
        <w:pStyle w:val="BodyText"/>
        <w:spacing w:line="360" w:lineRule="auto"/>
        <w:ind w:firstLine="709"/>
        <w:jc w:val="both"/>
        <w:rPr>
          <w:rFonts w:ascii="Times New Roman" w:hAnsi="Times New Roman" w:cs="Times New Roman"/>
          <w:lang w:val="en-GB"/>
        </w:rPr>
      </w:pPr>
      <w:proofErr w:type="spellStart"/>
      <w:r w:rsidRPr="007351DD">
        <w:rPr>
          <w:rFonts w:ascii="Times New Roman" w:hAnsi="Times New Roman" w:cs="Times New Roman"/>
          <w:lang w:val="en-GB"/>
        </w:rPr>
        <w:t>Предметът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изследването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фокусира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върху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идентифицирането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анализа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управлението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външните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вътрешните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фактори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я </w:t>
      </w:r>
      <w:proofErr w:type="spellStart"/>
      <w:r w:rsidRPr="007351DD">
        <w:rPr>
          <w:rFonts w:ascii="Times New Roman" w:hAnsi="Times New Roman" w:cs="Times New Roman"/>
          <w:lang w:val="en-GB"/>
        </w:rPr>
        <w:t>застрашават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както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върху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стратегиите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механизмите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мерките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тяхното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предотвратяване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управление</w:t>
      </w:r>
      <w:proofErr w:type="spellEnd"/>
      <w:r w:rsidRPr="007351DD">
        <w:rPr>
          <w:rFonts w:ascii="Times New Roman" w:hAnsi="Times New Roman" w:cs="Times New Roman"/>
          <w:lang w:val="en-GB"/>
        </w:rPr>
        <w:t>.</w:t>
      </w:r>
    </w:p>
    <w:p w14:paraId="71FAFDED" w14:textId="6EBF6FE1" w:rsidR="007351DD" w:rsidRDefault="007351DD" w:rsidP="007351DD">
      <w:pPr>
        <w:pStyle w:val="BodyText"/>
        <w:spacing w:line="360" w:lineRule="auto"/>
        <w:ind w:firstLine="709"/>
        <w:jc w:val="both"/>
        <w:rPr>
          <w:rFonts w:ascii="Times New Roman" w:hAnsi="Times New Roman" w:cs="Times New Roman"/>
        </w:rPr>
      </w:pPr>
      <w:r>
        <w:rPr>
          <w:rFonts w:ascii="Times New Roman" w:hAnsi="Times New Roman" w:cs="Times New Roman"/>
        </w:rPr>
        <w:t xml:space="preserve">Ще бъде аргументирана тезата, </w:t>
      </w:r>
      <w:r w:rsidRPr="007351DD">
        <w:rPr>
          <w:rFonts w:ascii="Times New Roman" w:hAnsi="Times New Roman" w:cs="Times New Roman"/>
        </w:rPr>
        <w:t>че ефективното управление на рисковете и заплахите пред националната сигурност на Република България изисква интегриран подход, който съчетава координация между институциите, адаптивни стратегии за превенция и реакция, както и повишаване на общественото съзнание за заплахите, за да се гарантира устойчивостта и стабилността на държавата в условията на променящи се глобални и локални предизвикателства.</w:t>
      </w:r>
    </w:p>
    <w:p w14:paraId="21FCFFB7" w14:textId="77777777" w:rsidR="007351DD" w:rsidRPr="007351DD" w:rsidRDefault="007351DD" w:rsidP="007351DD">
      <w:pPr>
        <w:pStyle w:val="BodyText"/>
        <w:spacing w:line="360" w:lineRule="auto"/>
        <w:ind w:firstLine="709"/>
        <w:jc w:val="both"/>
        <w:rPr>
          <w:rFonts w:ascii="Times New Roman" w:hAnsi="Times New Roman" w:cs="Times New Roman"/>
          <w:lang w:val="en-GB"/>
        </w:rPr>
      </w:pPr>
      <w:proofErr w:type="spellStart"/>
      <w:r w:rsidRPr="007351DD">
        <w:rPr>
          <w:rFonts w:ascii="Times New Roman" w:hAnsi="Times New Roman" w:cs="Times New Roman"/>
          <w:lang w:val="en-GB"/>
        </w:rPr>
        <w:t>Изследването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прилага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методите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преглед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литературата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документален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анализ</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изследва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Република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Прегледът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литературата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систематично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изучаване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теоретични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концепции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научни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публикации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изследвания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свързани</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оценката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съвременните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както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добри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международни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практики</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областта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Документалният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анализ</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концентрира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върху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изследване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стратегии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законодателни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документи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планове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други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официални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материали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издадени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отговорни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управлението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методи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позволяват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идентифицирането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ключови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тенденции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слабости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потенциални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подобрения</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подхода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към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управлението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w:t>
      </w:r>
    </w:p>
    <w:p w14:paraId="413400FA" w14:textId="77777777" w:rsidR="007351DD" w:rsidRPr="007351DD" w:rsidRDefault="007351DD" w:rsidP="007351DD">
      <w:pPr>
        <w:pStyle w:val="BodyText"/>
        <w:spacing w:line="360" w:lineRule="auto"/>
        <w:ind w:firstLine="709"/>
        <w:jc w:val="both"/>
        <w:rPr>
          <w:rFonts w:ascii="Times New Roman" w:hAnsi="Times New Roman" w:cs="Times New Roman"/>
        </w:rPr>
      </w:pPr>
    </w:p>
    <w:p w14:paraId="1F3CD0FE" w14:textId="75BB63E9" w:rsidR="0088049A" w:rsidRPr="0088049A" w:rsidRDefault="0088049A" w:rsidP="0088049A">
      <w:pPr>
        <w:pStyle w:val="BodyText"/>
        <w:spacing w:line="360" w:lineRule="auto"/>
        <w:ind w:firstLine="709"/>
        <w:jc w:val="both"/>
        <w:rPr>
          <w:rFonts w:ascii="Times New Roman" w:hAnsi="Times New Roman" w:cs="Times New Roman"/>
          <w:lang w:val="en-GB"/>
        </w:rPr>
      </w:pPr>
    </w:p>
    <w:p w14:paraId="1715A810" w14:textId="77777777" w:rsidR="0088049A" w:rsidRPr="0088049A" w:rsidRDefault="0088049A" w:rsidP="00D91BEA">
      <w:pPr>
        <w:pStyle w:val="BodyText"/>
        <w:spacing w:line="360" w:lineRule="auto"/>
        <w:ind w:firstLine="709"/>
        <w:jc w:val="both"/>
        <w:rPr>
          <w:rStyle w:val="a"/>
          <w:rFonts w:ascii="Times New Roman" w:hAnsi="Times New Roman" w:cs="Times New Roman"/>
          <w:b w:val="0"/>
          <w:bCs w:val="0"/>
        </w:rPr>
      </w:pPr>
    </w:p>
    <w:p w14:paraId="371EC097" w14:textId="77777777" w:rsidR="00D91BEA" w:rsidRPr="00BE1440" w:rsidRDefault="00D91BEA">
      <w:pPr>
        <w:rPr>
          <w:rStyle w:val="a"/>
          <w:rFonts w:ascii="Times New Roman" w:hAnsi="Times New Roman" w:cs="Times New Roman"/>
        </w:rPr>
      </w:pPr>
      <w:r w:rsidRPr="00BE1440">
        <w:rPr>
          <w:rStyle w:val="a"/>
          <w:rFonts w:ascii="Times New Roman" w:hAnsi="Times New Roman" w:cs="Times New Roman"/>
        </w:rPr>
        <w:br w:type="page"/>
      </w:r>
    </w:p>
    <w:p w14:paraId="1B097524" w14:textId="7C612D96" w:rsidR="00D91BEA" w:rsidRPr="00BE1440" w:rsidRDefault="00D91BEA" w:rsidP="00D91BEA">
      <w:pPr>
        <w:pStyle w:val="BodyText"/>
        <w:spacing w:line="360" w:lineRule="auto"/>
        <w:ind w:firstLine="424"/>
        <w:rPr>
          <w:rFonts w:ascii="Times New Roman" w:hAnsi="Times New Roman" w:cs="Times New Roman"/>
        </w:rPr>
      </w:pPr>
      <w:r w:rsidRPr="00BE1440">
        <w:rPr>
          <w:rStyle w:val="a"/>
          <w:rFonts w:ascii="Times New Roman" w:hAnsi="Times New Roman" w:cs="Times New Roman"/>
        </w:rPr>
        <w:lastRenderedPageBreak/>
        <w:t>Първа глава. Теоретични основи на националната сигурност и рисковете за нея</w:t>
      </w:r>
    </w:p>
    <w:p w14:paraId="54DFAE3C" w14:textId="6CB539FF" w:rsidR="00D91BEA" w:rsidRPr="00BE1440" w:rsidRDefault="00D91BEA" w:rsidP="00D91BEA">
      <w:pPr>
        <w:pStyle w:val="BodyText"/>
        <w:numPr>
          <w:ilvl w:val="0"/>
          <w:numId w:val="6"/>
        </w:numPr>
        <w:spacing w:line="360" w:lineRule="auto"/>
        <w:rPr>
          <w:rFonts w:ascii="Times New Roman" w:hAnsi="Times New Roman" w:cs="Times New Roman"/>
        </w:rPr>
      </w:pPr>
      <w:r w:rsidRPr="00BE1440">
        <w:rPr>
          <w:rStyle w:val="a"/>
          <w:rFonts w:ascii="Times New Roman" w:hAnsi="Times New Roman" w:cs="Times New Roman"/>
        </w:rPr>
        <w:t>Въведение в понятието национална сигурност</w:t>
      </w:r>
    </w:p>
    <w:p w14:paraId="242C0A91" w14:textId="655C7B60" w:rsidR="00D91BEA" w:rsidRPr="00BE1440" w:rsidRDefault="00D91BEA" w:rsidP="00D91BEA">
      <w:pPr>
        <w:pStyle w:val="BodyText"/>
        <w:numPr>
          <w:ilvl w:val="1"/>
          <w:numId w:val="7"/>
        </w:numPr>
        <w:spacing w:after="0" w:line="360" w:lineRule="auto"/>
        <w:rPr>
          <w:rFonts w:ascii="Times New Roman" w:hAnsi="Times New Roman" w:cs="Times New Roman"/>
          <w:b/>
          <w:bCs/>
          <w:i/>
          <w:iCs/>
        </w:rPr>
      </w:pPr>
      <w:r w:rsidRPr="00BE1440">
        <w:rPr>
          <w:rFonts w:ascii="Times New Roman" w:hAnsi="Times New Roman" w:cs="Times New Roman"/>
          <w:b/>
          <w:bCs/>
          <w:i/>
          <w:iCs/>
        </w:rPr>
        <w:t>Определение и значение на националната сигурност</w:t>
      </w:r>
    </w:p>
    <w:p w14:paraId="387A698E" w14:textId="21CA49B0" w:rsidR="00D91BEA" w:rsidRPr="00BE1440" w:rsidRDefault="00D91BEA" w:rsidP="00D91BEA">
      <w:pPr>
        <w:pStyle w:val="BodyText"/>
        <w:spacing w:line="360" w:lineRule="auto"/>
        <w:ind w:firstLine="707"/>
        <w:jc w:val="both"/>
        <w:rPr>
          <w:rFonts w:ascii="Times New Roman" w:hAnsi="Times New Roman" w:cs="Times New Roman"/>
        </w:rPr>
      </w:pPr>
      <w:r w:rsidRPr="00BE1440">
        <w:rPr>
          <w:rFonts w:ascii="Times New Roman" w:hAnsi="Times New Roman" w:cs="Times New Roman"/>
        </w:rPr>
        <w:t>Легалната дефиниция на понятието „национална сигурност“ се съдържа в чл 1 (13) от Допълнителните разпоредби на Закона за защита на класифицираната информация. В него националната сигурност е дефинирана като „състояние на обществото и държавата, при което са защитени основните права и свободи на човека и гражданина, териториалната цялост, независимостта и суверенитетът на страната и е гарантирано демократичното функциониране на държавата и гражданските институции, в резултат на което нацията запазва и увеличава своето благосъстояние и се развива“.</w:t>
      </w:r>
      <w:r w:rsidRPr="00BE1440">
        <w:rPr>
          <w:rFonts w:ascii="Times New Roman" w:hAnsi="Times New Roman" w:cs="Times New Roman"/>
          <w:vertAlign w:val="superscript"/>
        </w:rPr>
        <w:footnoteReference w:id="1"/>
      </w:r>
    </w:p>
    <w:p w14:paraId="6879A05A" w14:textId="41C9FC63" w:rsidR="00D91BEA" w:rsidRPr="00BE1440" w:rsidRDefault="001D15DB" w:rsidP="00D91BEA">
      <w:pPr>
        <w:pStyle w:val="BodyText"/>
        <w:spacing w:line="360" w:lineRule="auto"/>
        <w:ind w:firstLine="707"/>
        <w:jc w:val="both"/>
        <w:rPr>
          <w:rFonts w:ascii="Times New Roman" w:hAnsi="Times New Roman" w:cs="Times New Roman"/>
        </w:rPr>
      </w:pPr>
      <w:r w:rsidRPr="00BE1440">
        <w:rPr>
          <w:rFonts w:ascii="Times New Roman" w:hAnsi="Times New Roman" w:cs="Times New Roman"/>
        </w:rPr>
        <w:t>Тази дефиниция е критикувана от М. Василев с аргумента, че тя представя понятието като статично и недостатъчно ясно, което затруднява анализа на причинно-следствените връзки. Според него, подобно определение не е практично за разглеждане на динамиката и процесите, свързани с националната сигурност, тъй като липсва яснота относно какво представлява тя в оперативен и стратегически план. М. Василев предлага ново определение, което разглежда националната сигурност като способност на държавата да реализира или ефективно да защити своите национални интереси</w:t>
      </w:r>
      <w:r w:rsidRPr="00BE1440">
        <w:rPr>
          <w:rStyle w:val="FootnoteReference"/>
          <w:rFonts w:ascii="Times New Roman" w:hAnsi="Times New Roman"/>
        </w:rPr>
        <w:footnoteReference w:id="2"/>
      </w:r>
      <w:r w:rsidRPr="00BE1440">
        <w:rPr>
          <w:rFonts w:ascii="Times New Roman" w:hAnsi="Times New Roman" w:cs="Times New Roman"/>
        </w:rPr>
        <w:t>. Това определение акцентира върху активната роля на държавата и включва концепцията за баланс между националните интереси и ресурсния потенциал, който е наличен за тяхната реализация и защита. С това се преодолява статичността на предишната дефиниция, като се въвежда по-гъвкаво и динамично разбиране за националната сигурност.</w:t>
      </w:r>
    </w:p>
    <w:p w14:paraId="3DCF095C" w14:textId="04390424" w:rsidR="001D15DB" w:rsidRPr="00BE1440" w:rsidRDefault="001D15DB" w:rsidP="001D15DB">
      <w:pPr>
        <w:pStyle w:val="BodyText"/>
        <w:spacing w:line="360" w:lineRule="auto"/>
        <w:ind w:firstLine="707"/>
        <w:jc w:val="both"/>
        <w:rPr>
          <w:rFonts w:ascii="Times New Roman" w:hAnsi="Times New Roman" w:cs="Times New Roman"/>
          <w:lang w:val="en-GB"/>
        </w:rPr>
      </w:pPr>
      <w:r w:rsidRPr="001D15DB">
        <w:rPr>
          <w:rFonts w:ascii="Times New Roman" w:hAnsi="Times New Roman" w:cs="Times New Roman"/>
          <w:lang w:val="en-GB"/>
        </w:rPr>
        <w:t xml:space="preserve">М. </w:t>
      </w:r>
      <w:proofErr w:type="spellStart"/>
      <w:r w:rsidRPr="001D15DB">
        <w:rPr>
          <w:rFonts w:ascii="Times New Roman" w:hAnsi="Times New Roman" w:cs="Times New Roman"/>
          <w:lang w:val="en-GB"/>
        </w:rPr>
        <w:t>Василев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дефинира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понятието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интерес</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субективно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формулирана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съвкупност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ценности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цели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дадено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общество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възприема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критично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важни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своето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съществуване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Според</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него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тези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интереси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изисква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използването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потенциал</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който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представлява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всички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налични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средства</w:t>
      </w:r>
      <w:proofErr w:type="spellEnd"/>
      <w:r w:rsidRPr="001D15DB">
        <w:rPr>
          <w:rFonts w:ascii="Times New Roman" w:hAnsi="Times New Roman" w:cs="Times New Roman"/>
          <w:lang w:val="en-GB"/>
        </w:rPr>
        <w:t xml:space="preserve">, с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една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страна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може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своите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интереси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Този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потенциал</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както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вътрешни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природни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богатства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демографски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фактори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финансови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икономически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възможности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така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външни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сред</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съюзите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сателитите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неформалното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съвпадане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интересите</w:t>
      </w:r>
      <w:proofErr w:type="spellEnd"/>
      <w:r w:rsidRPr="001D15DB">
        <w:rPr>
          <w:rFonts w:ascii="Times New Roman" w:hAnsi="Times New Roman" w:cs="Times New Roman"/>
          <w:lang w:val="en-GB"/>
        </w:rPr>
        <w:t xml:space="preserve"> с </w:t>
      </w:r>
      <w:proofErr w:type="spellStart"/>
      <w:r w:rsidRPr="001D15DB">
        <w:rPr>
          <w:rFonts w:ascii="Times New Roman" w:hAnsi="Times New Roman" w:cs="Times New Roman"/>
          <w:lang w:val="en-GB"/>
        </w:rPr>
        <w:t>други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участници</w:t>
      </w:r>
      <w:proofErr w:type="spellEnd"/>
      <w:r w:rsidRPr="00BE1440">
        <w:rPr>
          <w:rStyle w:val="FootnoteReference"/>
          <w:rFonts w:ascii="Times New Roman" w:hAnsi="Times New Roman"/>
          <w:lang w:val="en-GB"/>
        </w:rPr>
        <w:footnoteReference w:id="3"/>
      </w:r>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Василев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използва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термина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страна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обобщено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понятие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отнасящо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всеки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субект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участващ</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конфликт</w:t>
      </w:r>
      <w:proofErr w:type="spellEnd"/>
      <w:r w:rsidRPr="001D15DB">
        <w:rPr>
          <w:rFonts w:ascii="Times New Roman" w:hAnsi="Times New Roman" w:cs="Times New Roman"/>
          <w:lang w:val="en-GB"/>
        </w:rPr>
        <w:t xml:space="preserve"> – </w:t>
      </w:r>
      <w:proofErr w:type="spellStart"/>
      <w:r w:rsidRPr="001D15DB">
        <w:rPr>
          <w:rFonts w:ascii="Times New Roman" w:hAnsi="Times New Roman" w:cs="Times New Roman"/>
          <w:lang w:val="en-GB"/>
        </w:rPr>
        <w:t>физическо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лице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общност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организация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lastRenderedPageBreak/>
        <w:t>държава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коалиция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международна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организация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разбиране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подчертава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гъвкавостта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многостранността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концепцията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интереси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ресурсен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потенциал</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контекста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w:t>
      </w:r>
    </w:p>
    <w:p w14:paraId="5FBCFFD5" w14:textId="26BD51FF" w:rsidR="001D15DB" w:rsidRPr="001D15DB" w:rsidRDefault="001D15DB" w:rsidP="001D15DB">
      <w:pPr>
        <w:pStyle w:val="BodyText"/>
        <w:spacing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характеризира</w:t>
      </w:r>
      <w:proofErr w:type="spellEnd"/>
      <w:r w:rsidRPr="001D15DB">
        <w:rPr>
          <w:rFonts w:ascii="Times New Roman" w:hAnsi="Times New Roman" w:cs="Times New Roman"/>
          <w:lang w:val="en-GB"/>
        </w:rPr>
        <w:t xml:space="preserve"> с </w:t>
      </w:r>
      <w:proofErr w:type="spellStart"/>
      <w:r w:rsidRPr="001D15DB">
        <w:rPr>
          <w:rFonts w:ascii="Times New Roman" w:hAnsi="Times New Roman" w:cs="Times New Roman"/>
          <w:lang w:val="en-GB"/>
        </w:rPr>
        <w:t>цикличен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характер</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който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може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бъде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представен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чрез</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двуфазен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модел</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включващ</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четири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основни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етапа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Този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модел</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започва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състояние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равновесие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изразява</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период</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информационният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системата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играе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ключова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роля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поддържането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му</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Кризата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своя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страна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представлява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върхов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момент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който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подчертава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необходимостта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промени</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системата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нейните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взаимоотношения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Възходящата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фаза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покой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към</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криза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характеризира</w:t>
      </w:r>
      <w:proofErr w:type="spellEnd"/>
      <w:r w:rsidRPr="001D15DB">
        <w:rPr>
          <w:rFonts w:ascii="Times New Roman" w:hAnsi="Times New Roman" w:cs="Times New Roman"/>
          <w:lang w:val="en-GB"/>
        </w:rPr>
        <w:t xml:space="preserve"> с </w:t>
      </w:r>
      <w:proofErr w:type="spellStart"/>
      <w:r w:rsidRPr="001D15DB">
        <w:rPr>
          <w:rFonts w:ascii="Times New Roman" w:hAnsi="Times New Roman" w:cs="Times New Roman"/>
          <w:lang w:val="en-GB"/>
        </w:rPr>
        <w:t>натрупване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напрежения</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превантивни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мерки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низходящата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фаза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криза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към</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покой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фокусира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върху</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постигане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нов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баланс</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чрез</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интервенции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стабилизация</w:t>
      </w:r>
      <w:proofErr w:type="spellEnd"/>
      <w:r w:rsidRPr="001D15DB">
        <w:rPr>
          <w:rFonts w:ascii="Times New Roman" w:hAnsi="Times New Roman" w:cs="Times New Roman"/>
          <w:lang w:val="en-GB"/>
        </w:rPr>
        <w:t>.</w:t>
      </w:r>
      <w:r w:rsidRPr="00BE1440">
        <w:rPr>
          <w:rStyle w:val="FootnoteReference"/>
          <w:rFonts w:ascii="Times New Roman" w:hAnsi="Times New Roman"/>
          <w:lang w:val="en-GB"/>
        </w:rPr>
        <w:footnoteReference w:id="4"/>
      </w:r>
    </w:p>
    <w:p w14:paraId="70AF76AD" w14:textId="4BB6EA2A" w:rsidR="001D15DB" w:rsidRPr="00BE1440" w:rsidRDefault="001D15DB" w:rsidP="001D15DB">
      <w:pPr>
        <w:pStyle w:val="BodyText"/>
        <w:spacing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Този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модел</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функционира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индивидуално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ниво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описва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механизмите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действие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хоризонтален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план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практика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обаче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процесът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значително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по-сложен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тъй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множество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независими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цикли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различни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нива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както</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вертикални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взаимодействия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конфликти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мерки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тяхното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управление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Хоризонталните</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вертикалните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напрежения</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взаимодействия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създават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трайно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чувство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несигурност</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областта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изисква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постоянни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усилия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стабилизиране</w:t>
      </w:r>
      <w:proofErr w:type="spellEnd"/>
      <w:r w:rsidRPr="001D15DB">
        <w:rPr>
          <w:rFonts w:ascii="Times New Roman" w:hAnsi="Times New Roman" w:cs="Times New Roman"/>
          <w:lang w:val="en-GB"/>
        </w:rPr>
        <w:t xml:space="preserve">. </w:t>
      </w:r>
      <w:r w:rsidRPr="00BE1440">
        <w:rPr>
          <w:rFonts w:ascii="Times New Roman" w:hAnsi="Times New Roman" w:cs="Times New Roman"/>
        </w:rPr>
        <w:t>Като цяло</w:t>
      </w:r>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динамичен</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адаптивен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процес</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който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изисква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непрекъснато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наблюдение</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реакция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спрямо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променящите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условия</w:t>
      </w:r>
      <w:proofErr w:type="spellEnd"/>
      <w:r w:rsidRPr="001D15DB">
        <w:rPr>
          <w:rFonts w:ascii="Times New Roman" w:hAnsi="Times New Roman" w:cs="Times New Roman"/>
          <w:lang w:val="en-GB"/>
        </w:rPr>
        <w:t>.</w:t>
      </w:r>
    </w:p>
    <w:p w14:paraId="07F52F40" w14:textId="330A3463" w:rsidR="008062EE" w:rsidRPr="008062EE" w:rsidRDefault="008062EE" w:rsidP="008062EE">
      <w:pPr>
        <w:pStyle w:val="BodyText"/>
        <w:spacing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lang w:val="en-GB"/>
        </w:rPr>
        <w:t>Член</w:t>
      </w:r>
      <w:proofErr w:type="spellEnd"/>
      <w:r w:rsidRPr="008062EE">
        <w:rPr>
          <w:rFonts w:ascii="Times New Roman" w:hAnsi="Times New Roman" w:cs="Times New Roman"/>
          <w:lang w:val="en-GB"/>
        </w:rPr>
        <w:t xml:space="preserve"> 4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Закона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управление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функциониране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системата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определя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основните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принципи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управление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функциониране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спазване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Конституцията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законите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международните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договори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политически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неутралитет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правата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човека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обективност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сътрудничество</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гражданите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откритост</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прозрачност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централизирано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управление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разузнавателната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дейност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източниците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своевременно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предоставяне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компетентните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съгласуване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дейностите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чрез</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съчетаване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явни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тайни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методи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работа</w:t>
      </w:r>
      <w:proofErr w:type="spellEnd"/>
      <w:r w:rsidRPr="00BE1440">
        <w:rPr>
          <w:rStyle w:val="FootnoteReference"/>
          <w:rFonts w:ascii="Times New Roman" w:hAnsi="Times New Roman"/>
          <w:lang w:val="en-GB"/>
        </w:rPr>
        <w:footnoteReference w:id="5"/>
      </w:r>
      <w:r w:rsidRPr="008062EE">
        <w:rPr>
          <w:rFonts w:ascii="Times New Roman" w:hAnsi="Times New Roman" w:cs="Times New Roman"/>
          <w:lang w:val="en-GB"/>
        </w:rPr>
        <w:t>.</w:t>
      </w:r>
    </w:p>
    <w:p w14:paraId="489E1D30" w14:textId="1F0051FE" w:rsidR="00D91BEA" w:rsidRPr="00BE1440" w:rsidRDefault="00D91BEA" w:rsidP="00D91BEA">
      <w:pPr>
        <w:pStyle w:val="BodyText"/>
        <w:spacing w:after="0" w:line="360" w:lineRule="auto"/>
        <w:ind w:left="707"/>
        <w:jc w:val="both"/>
        <w:rPr>
          <w:rFonts w:ascii="Times New Roman" w:hAnsi="Times New Roman" w:cs="Times New Roman"/>
        </w:rPr>
      </w:pPr>
      <w:r w:rsidRPr="00BE1440">
        <w:rPr>
          <w:rFonts w:ascii="Times New Roman" w:hAnsi="Times New Roman" w:cs="Times New Roman"/>
          <w:b/>
          <w:bCs/>
          <w:i/>
          <w:iCs/>
        </w:rPr>
        <w:t>1.2 Съществени компоненти на националната сигурност: военно, икономическо, социално, екологично, политическо и информационно</w:t>
      </w:r>
    </w:p>
    <w:p w14:paraId="0CCFD930" w14:textId="52014A7D" w:rsidR="001D15DB" w:rsidRPr="00BE1440"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lastRenderedPageBreak/>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обхваща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икономическия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социалния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екологичния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политическия</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информационния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заедно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осигуряват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устойчивостта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развитието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обществото</w:t>
      </w:r>
      <w:proofErr w:type="spellEnd"/>
      <w:r w:rsidRPr="00BE1440">
        <w:rPr>
          <w:rStyle w:val="FootnoteReference"/>
          <w:rFonts w:ascii="Times New Roman" w:hAnsi="Times New Roman"/>
          <w:lang w:val="en-GB"/>
        </w:rPr>
        <w:footnoteReference w:id="6"/>
      </w:r>
      <w:r w:rsidRPr="001D15DB">
        <w:rPr>
          <w:rFonts w:ascii="Times New Roman" w:hAnsi="Times New Roman" w:cs="Times New Roman"/>
          <w:lang w:val="en-GB"/>
        </w:rPr>
        <w:t>.</w:t>
      </w:r>
    </w:p>
    <w:p w14:paraId="6B2A9B34" w14:textId="1561E52F"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Военният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обхваща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способността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своята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териториална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цялост</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суверенитет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чрез</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въоръжените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сили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отбранителните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структури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разработването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стратегии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превенция</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реагиране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заплахи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както</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поддържането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готовност</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модернизация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армията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аспект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често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разглежда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ключов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елемент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тъй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гарантира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срещу</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външни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агресии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вътрешни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заплахи</w:t>
      </w:r>
      <w:proofErr w:type="spellEnd"/>
      <w:r w:rsidRPr="00BE1440">
        <w:rPr>
          <w:rStyle w:val="FootnoteReference"/>
          <w:rFonts w:ascii="Times New Roman" w:hAnsi="Times New Roman"/>
          <w:lang w:val="en-GB"/>
        </w:rPr>
        <w:footnoteReference w:id="7"/>
      </w:r>
      <w:r w:rsidRPr="001D15DB">
        <w:rPr>
          <w:rFonts w:ascii="Times New Roman" w:hAnsi="Times New Roman" w:cs="Times New Roman"/>
          <w:lang w:val="en-GB"/>
        </w:rPr>
        <w:t>.</w:t>
      </w:r>
    </w:p>
    <w:p w14:paraId="5C910483" w14:textId="6837FC48"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Икономическият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свързан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със</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стабилността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устойчивостта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икономиката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наличието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финансова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система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растеж</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намаляване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икономическите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неравенства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осигуряване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независимост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Икономическата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основополагаща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тъй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икономика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осигурява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необходимите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останалите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включително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военното</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социалното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развитие</w:t>
      </w:r>
      <w:proofErr w:type="spellEnd"/>
      <w:r w:rsidRPr="00BE1440">
        <w:rPr>
          <w:rStyle w:val="FootnoteReference"/>
          <w:rFonts w:ascii="Times New Roman" w:hAnsi="Times New Roman"/>
          <w:lang w:val="en-GB"/>
        </w:rPr>
        <w:footnoteReference w:id="8"/>
      </w:r>
      <w:r w:rsidRPr="001D15DB">
        <w:rPr>
          <w:rFonts w:ascii="Times New Roman" w:hAnsi="Times New Roman" w:cs="Times New Roman"/>
          <w:lang w:val="en-GB"/>
        </w:rPr>
        <w:t>.</w:t>
      </w:r>
    </w:p>
    <w:p w14:paraId="426701B6" w14:textId="7B005EE2"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Социалният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засяга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обществения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ред</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социалната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справедливост</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благосъстоянието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гражданите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здравеопазването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образованието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културата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социалната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подкрепа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допринасят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изграждането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устойчиво</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хармонично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общество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Социалната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важна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насърчава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стабилността</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предотвратява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социални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конфликти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биха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могли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застрашат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008062EE" w:rsidRPr="00BE1440">
        <w:rPr>
          <w:rStyle w:val="FootnoteReference"/>
          <w:rFonts w:ascii="Times New Roman" w:hAnsi="Times New Roman"/>
          <w:lang w:val="en-GB"/>
        </w:rPr>
        <w:footnoteReference w:id="9"/>
      </w:r>
      <w:r w:rsidRPr="001D15DB">
        <w:rPr>
          <w:rFonts w:ascii="Times New Roman" w:hAnsi="Times New Roman" w:cs="Times New Roman"/>
          <w:lang w:val="en-GB"/>
        </w:rPr>
        <w:t>.</w:t>
      </w:r>
    </w:p>
    <w:p w14:paraId="04B98115" w14:textId="59C5435F"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Екологичният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разглежда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опазването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природните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ресурси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развитие</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реакцията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природни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бедствия</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климатични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промени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Екологичната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от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съществено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значение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дългосрочната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осигурява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баланс</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между</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човешката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дейност</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опазването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околната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среда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Нарушенията</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екологичното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равновесие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могат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доведат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кризи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които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засягат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останалите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аспекти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008062EE" w:rsidRPr="00BE1440">
        <w:rPr>
          <w:rStyle w:val="FootnoteReference"/>
          <w:rFonts w:ascii="Times New Roman" w:hAnsi="Times New Roman"/>
          <w:lang w:val="en-GB"/>
        </w:rPr>
        <w:footnoteReference w:id="10"/>
      </w:r>
      <w:r w:rsidRPr="001D15DB">
        <w:rPr>
          <w:rFonts w:ascii="Times New Roman" w:hAnsi="Times New Roman" w:cs="Times New Roman"/>
          <w:lang w:val="en-GB"/>
        </w:rPr>
        <w:t>.</w:t>
      </w:r>
    </w:p>
    <w:p w14:paraId="5B99AD90" w14:textId="186788B3"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Политическият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отнася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способността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поддържа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своята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вътрешна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стабилност</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международен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авторитет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включва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ефективно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управление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върховенство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закона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демократичните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институции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способност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изграждане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устойчиви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международни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отношения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Политическата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е </w:t>
      </w:r>
      <w:proofErr w:type="spellStart"/>
      <w:r w:rsidRPr="001D15DB">
        <w:rPr>
          <w:rFonts w:ascii="Times New Roman" w:hAnsi="Times New Roman" w:cs="Times New Roman"/>
          <w:lang w:val="en-GB"/>
        </w:rPr>
        <w:t>основен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стълб</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lastRenderedPageBreak/>
        <w:t>националната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тъй</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гарантира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функционирането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държавата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ефективен</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легитимен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субект</w:t>
      </w:r>
      <w:proofErr w:type="spellEnd"/>
      <w:r w:rsidR="008062EE" w:rsidRPr="00BE1440">
        <w:rPr>
          <w:rStyle w:val="FootnoteReference"/>
          <w:rFonts w:ascii="Times New Roman" w:hAnsi="Times New Roman"/>
          <w:lang w:val="en-GB"/>
        </w:rPr>
        <w:footnoteReference w:id="11"/>
      </w:r>
      <w:r w:rsidRPr="001D15DB">
        <w:rPr>
          <w:rFonts w:ascii="Times New Roman" w:hAnsi="Times New Roman" w:cs="Times New Roman"/>
          <w:lang w:val="en-GB"/>
        </w:rPr>
        <w:t>.</w:t>
      </w:r>
    </w:p>
    <w:p w14:paraId="31A44A3A" w14:textId="08552979" w:rsidR="001D15DB" w:rsidRPr="001D15DB" w:rsidRDefault="001D15DB" w:rsidP="001D15DB">
      <w:pPr>
        <w:pStyle w:val="BodyText"/>
        <w:spacing w:after="0" w:line="360" w:lineRule="auto"/>
        <w:ind w:firstLine="707"/>
        <w:jc w:val="both"/>
        <w:rPr>
          <w:rFonts w:ascii="Times New Roman" w:hAnsi="Times New Roman" w:cs="Times New Roman"/>
          <w:lang w:val="en-GB"/>
        </w:rPr>
      </w:pPr>
      <w:proofErr w:type="spellStart"/>
      <w:r w:rsidRPr="001D15DB">
        <w:rPr>
          <w:rFonts w:ascii="Times New Roman" w:hAnsi="Times New Roman" w:cs="Times New Roman"/>
          <w:lang w:val="en-GB"/>
        </w:rPr>
        <w:t>Информационният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компонент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обхваща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информационните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системи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предотвратяването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кибератаки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разпространението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дезинформация</w:t>
      </w:r>
      <w:proofErr w:type="spellEnd"/>
      <w:r w:rsidRPr="001D15DB">
        <w:rPr>
          <w:rFonts w:ascii="Times New Roman" w:hAnsi="Times New Roman" w:cs="Times New Roman"/>
          <w:lang w:val="en-GB"/>
        </w:rPr>
        <w:t xml:space="preserve">. В </w:t>
      </w:r>
      <w:proofErr w:type="spellStart"/>
      <w:r w:rsidRPr="001D15DB">
        <w:rPr>
          <w:rFonts w:ascii="Times New Roman" w:hAnsi="Times New Roman" w:cs="Times New Roman"/>
          <w:lang w:val="en-GB"/>
        </w:rPr>
        <w:t>контекста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съвременните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технологии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информационната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сигурност</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играе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ключова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роля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като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осигурява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защита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стратегически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данни</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комуникации</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Освен</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това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тя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допринася</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за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укрепване</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общественото</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доверие</w:t>
      </w:r>
      <w:proofErr w:type="spellEnd"/>
      <w:r w:rsidRPr="001D15DB">
        <w:rPr>
          <w:rFonts w:ascii="Times New Roman" w:hAnsi="Times New Roman" w:cs="Times New Roman"/>
          <w:lang w:val="en-GB"/>
        </w:rPr>
        <w:t xml:space="preserve"> и </w:t>
      </w:r>
      <w:proofErr w:type="spellStart"/>
      <w:r w:rsidRPr="001D15DB">
        <w:rPr>
          <w:rFonts w:ascii="Times New Roman" w:hAnsi="Times New Roman" w:cs="Times New Roman"/>
          <w:lang w:val="en-GB"/>
        </w:rPr>
        <w:t>ефективността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на</w:t>
      </w:r>
      <w:proofErr w:type="spellEnd"/>
      <w:r w:rsidRPr="001D15DB">
        <w:rPr>
          <w:rFonts w:ascii="Times New Roman" w:hAnsi="Times New Roman" w:cs="Times New Roman"/>
          <w:lang w:val="en-GB"/>
        </w:rPr>
        <w:t xml:space="preserve"> </w:t>
      </w:r>
      <w:proofErr w:type="spellStart"/>
      <w:r w:rsidRPr="001D15DB">
        <w:rPr>
          <w:rFonts w:ascii="Times New Roman" w:hAnsi="Times New Roman" w:cs="Times New Roman"/>
          <w:lang w:val="en-GB"/>
        </w:rPr>
        <w:t>управлението</w:t>
      </w:r>
      <w:proofErr w:type="spellEnd"/>
      <w:r w:rsidR="008062EE" w:rsidRPr="00BE1440">
        <w:rPr>
          <w:rStyle w:val="FootnoteReference"/>
          <w:rFonts w:ascii="Times New Roman" w:hAnsi="Times New Roman"/>
          <w:lang w:val="en-GB"/>
        </w:rPr>
        <w:footnoteReference w:id="12"/>
      </w:r>
      <w:r w:rsidRPr="001D15DB">
        <w:rPr>
          <w:rFonts w:ascii="Times New Roman" w:hAnsi="Times New Roman" w:cs="Times New Roman"/>
          <w:lang w:val="en-GB"/>
        </w:rPr>
        <w:t>.</w:t>
      </w:r>
    </w:p>
    <w:p w14:paraId="74D2A356" w14:textId="412A3FE4" w:rsidR="00D91BEA" w:rsidRPr="00BE1440" w:rsidRDefault="00D91BEA" w:rsidP="00D91BEA">
      <w:pPr>
        <w:pStyle w:val="BodyText"/>
        <w:numPr>
          <w:ilvl w:val="1"/>
          <w:numId w:val="6"/>
        </w:numPr>
        <w:spacing w:after="0" w:line="360" w:lineRule="auto"/>
        <w:rPr>
          <w:rFonts w:ascii="Times New Roman" w:hAnsi="Times New Roman" w:cs="Times New Roman"/>
          <w:b/>
          <w:bCs/>
          <w:i/>
          <w:iCs/>
        </w:rPr>
      </w:pPr>
      <w:r w:rsidRPr="00BE1440">
        <w:rPr>
          <w:rFonts w:ascii="Times New Roman" w:hAnsi="Times New Roman" w:cs="Times New Roman"/>
          <w:b/>
          <w:bCs/>
          <w:i/>
          <w:iCs/>
        </w:rPr>
        <w:t>Институции и органи, отговорни за националната сигурност в България</w:t>
      </w:r>
    </w:p>
    <w:p w14:paraId="6C02788C" w14:textId="45F62A24" w:rsidR="008062EE" w:rsidRPr="00BE1440" w:rsidRDefault="008062EE" w:rsidP="008062EE">
      <w:pPr>
        <w:pStyle w:val="BodyText"/>
        <w:spacing w:line="360" w:lineRule="auto"/>
        <w:ind w:firstLine="707"/>
        <w:jc w:val="both"/>
        <w:rPr>
          <w:rFonts w:ascii="Times New Roman" w:hAnsi="Times New Roman" w:cs="Times New Roman"/>
          <w:lang w:val="en-GB"/>
        </w:rPr>
      </w:pPr>
      <w:r w:rsidRPr="00BE1440">
        <w:rPr>
          <w:rFonts w:ascii="Times New Roman" w:hAnsi="Times New Roman" w:cs="Times New Roman"/>
          <w:lang w:val="en-GB"/>
        </w:rPr>
        <w:t xml:space="preserve">В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управлението</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функционирането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осъществява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различни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органи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институции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регламентирани</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Закона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управление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функциониране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изпълняват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дейности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дипломатически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отбранителни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разузнавателни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контраразузнавателни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оперативно-издирвателни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правоохранителни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охранителни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съгласно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чл</w:t>
      </w:r>
      <w:proofErr w:type="spellEnd"/>
      <w:r w:rsidRPr="00BE1440">
        <w:rPr>
          <w:rFonts w:ascii="Times New Roman" w:hAnsi="Times New Roman" w:cs="Times New Roman"/>
          <w:lang w:val="en-GB"/>
        </w:rPr>
        <w:t xml:space="preserve">. 3, </w:t>
      </w:r>
      <w:proofErr w:type="spellStart"/>
      <w:r w:rsidRPr="00BE1440">
        <w:rPr>
          <w:rFonts w:ascii="Times New Roman" w:hAnsi="Times New Roman" w:cs="Times New Roman"/>
          <w:lang w:val="en-GB"/>
        </w:rPr>
        <w:t>ал</w:t>
      </w:r>
      <w:proofErr w:type="spellEnd"/>
      <w:r w:rsidRPr="00BE1440">
        <w:rPr>
          <w:rFonts w:ascii="Times New Roman" w:hAnsi="Times New Roman" w:cs="Times New Roman"/>
          <w:lang w:val="en-GB"/>
        </w:rPr>
        <w:t>. 1.</w:t>
      </w:r>
    </w:p>
    <w:p w14:paraId="35D77D2F"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Министерският</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съвет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играе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централна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роля</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управлението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системата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осъществява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общото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ръководство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т. 1). </w:t>
      </w:r>
      <w:proofErr w:type="spellStart"/>
      <w:r w:rsidRPr="008062EE">
        <w:rPr>
          <w:rFonts w:ascii="Times New Roman" w:hAnsi="Times New Roman" w:cs="Times New Roman"/>
          <w:lang w:val="en-GB"/>
        </w:rPr>
        <w:t>Той</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изготвя</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предлага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стратегически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документи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Стратегията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т. 2), и </w:t>
      </w:r>
      <w:proofErr w:type="spellStart"/>
      <w:r w:rsidRPr="008062EE">
        <w:rPr>
          <w:rFonts w:ascii="Times New Roman" w:hAnsi="Times New Roman" w:cs="Times New Roman"/>
          <w:lang w:val="en-GB"/>
        </w:rPr>
        <w:t>приема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годишния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доклад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състоянието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т. 3). </w:t>
      </w:r>
      <w:proofErr w:type="spellStart"/>
      <w:r w:rsidRPr="008062EE">
        <w:rPr>
          <w:rFonts w:ascii="Times New Roman" w:hAnsi="Times New Roman" w:cs="Times New Roman"/>
          <w:lang w:val="en-GB"/>
        </w:rPr>
        <w:t>Министър-председателят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ръководи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взаимодействието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институциите</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рамките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Съвета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2, т. 1) и </w:t>
      </w:r>
      <w:proofErr w:type="spellStart"/>
      <w:r w:rsidRPr="008062EE">
        <w:rPr>
          <w:rFonts w:ascii="Times New Roman" w:hAnsi="Times New Roman" w:cs="Times New Roman"/>
          <w:lang w:val="en-GB"/>
        </w:rPr>
        <w:t>упражнява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общо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ръководство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разузнавателната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общност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2, т. 2),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утвърждава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годишните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планове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дейността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агенция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агенция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Служба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Военна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други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2, т. 3).</w:t>
      </w:r>
    </w:p>
    <w:p w14:paraId="26EA4453"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Народното</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събрание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определя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интереси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приоритети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приемайки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закони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стратегии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концепции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планове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действие</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областта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съгласно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5, т. 1 и т. 2. </w:t>
      </w:r>
      <w:proofErr w:type="spellStart"/>
      <w:r w:rsidRPr="008062EE">
        <w:rPr>
          <w:rFonts w:ascii="Times New Roman" w:hAnsi="Times New Roman" w:cs="Times New Roman"/>
          <w:lang w:val="en-GB"/>
        </w:rPr>
        <w:t>Освен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това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Народното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събрание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контролира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разходването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ресурсите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5, т. 6) и </w:t>
      </w:r>
      <w:proofErr w:type="spellStart"/>
      <w:r w:rsidRPr="008062EE">
        <w:rPr>
          <w:rFonts w:ascii="Times New Roman" w:hAnsi="Times New Roman" w:cs="Times New Roman"/>
          <w:lang w:val="en-GB"/>
        </w:rPr>
        <w:t>изпълнението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стратегическите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цели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приоритети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5, т. 7).</w:t>
      </w:r>
    </w:p>
    <w:p w14:paraId="044BEC3D"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Президентът</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на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Републиката</w:t>
      </w:r>
      <w:proofErr w:type="spellEnd"/>
      <w:r w:rsidRPr="008062EE">
        <w:rPr>
          <w:rFonts w:ascii="Times New Roman" w:hAnsi="Times New Roman" w:cs="Times New Roman"/>
          <w:lang w:val="en-GB"/>
        </w:rPr>
        <w:t xml:space="preserve"> е </w:t>
      </w:r>
      <w:proofErr w:type="spellStart"/>
      <w:r w:rsidRPr="008062EE">
        <w:rPr>
          <w:rFonts w:ascii="Times New Roman" w:hAnsi="Times New Roman" w:cs="Times New Roman"/>
          <w:lang w:val="en-GB"/>
        </w:rPr>
        <w:t>отговорен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координацията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получаването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структури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осигурявайки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пълнота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точност</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предоставянето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данни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изпълнението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своите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функции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върховен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главнокомандващ</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6,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2). </w:t>
      </w:r>
      <w:proofErr w:type="spellStart"/>
      <w:r w:rsidRPr="008062EE">
        <w:rPr>
          <w:rFonts w:ascii="Times New Roman" w:hAnsi="Times New Roman" w:cs="Times New Roman"/>
          <w:lang w:val="en-GB"/>
        </w:rPr>
        <w:t>Президентът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участва</w:t>
      </w:r>
      <w:proofErr w:type="spellEnd"/>
      <w:r w:rsidRPr="008062EE">
        <w:rPr>
          <w:rFonts w:ascii="Times New Roman" w:hAnsi="Times New Roman" w:cs="Times New Roman"/>
          <w:lang w:val="en-GB"/>
        </w:rPr>
        <w:t xml:space="preserve"> и в </w:t>
      </w:r>
      <w:proofErr w:type="spellStart"/>
      <w:r w:rsidRPr="008062EE">
        <w:rPr>
          <w:rFonts w:ascii="Times New Roman" w:hAnsi="Times New Roman" w:cs="Times New Roman"/>
          <w:lang w:val="en-GB"/>
        </w:rPr>
        <w:t>назначаването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ръководителите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ключови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институции</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системата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съгласно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7,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1, т. 5.</w:t>
      </w:r>
    </w:p>
    <w:p w14:paraId="6FB28998"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lastRenderedPageBreak/>
        <w:t>Държавна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агенция</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Национална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сигурност</w:t>
      </w:r>
      <w:proofErr w:type="spellEnd"/>
      <w:r w:rsidRPr="008062EE">
        <w:rPr>
          <w:rFonts w:ascii="Times New Roman" w:hAnsi="Times New Roman" w:cs="Times New Roman"/>
          <w:b/>
          <w:bCs/>
          <w:lang w:val="en-GB"/>
        </w:rPr>
        <w:t>" (ДАНС)</w:t>
      </w:r>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съгласно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3,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е </w:t>
      </w:r>
      <w:proofErr w:type="spellStart"/>
      <w:r w:rsidRPr="008062EE">
        <w:rPr>
          <w:rFonts w:ascii="Times New Roman" w:hAnsi="Times New Roman" w:cs="Times New Roman"/>
          <w:lang w:val="en-GB"/>
        </w:rPr>
        <w:t>ключова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структура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която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осъществява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разузнавателна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контраразузнавателна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дейност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Агенцията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предоставя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Министерския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съвет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президента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други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компетентни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участва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активно</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координацията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мерките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противодействие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заплахи</w:t>
      </w:r>
      <w:proofErr w:type="spellEnd"/>
      <w:r w:rsidRPr="008062EE">
        <w:rPr>
          <w:rFonts w:ascii="Times New Roman" w:hAnsi="Times New Roman" w:cs="Times New Roman"/>
          <w:lang w:val="en-GB"/>
        </w:rPr>
        <w:t>.</w:t>
      </w:r>
    </w:p>
    <w:p w14:paraId="2F557738"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Държавна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агенция</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Разузнаване</w:t>
      </w:r>
      <w:proofErr w:type="spellEnd"/>
      <w:r w:rsidRPr="008062EE">
        <w:rPr>
          <w:rFonts w:ascii="Times New Roman" w:hAnsi="Times New Roman" w:cs="Times New Roman"/>
          <w:b/>
          <w:bCs/>
          <w:lang w:val="en-GB"/>
        </w:rPr>
        <w:t>"</w:t>
      </w:r>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отговаря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външното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събирайки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анализирайки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международно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значение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съгласно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3,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w:t>
      </w:r>
      <w:proofErr w:type="spellStart"/>
      <w:r w:rsidRPr="008062EE">
        <w:rPr>
          <w:rFonts w:ascii="Times New Roman" w:hAnsi="Times New Roman" w:cs="Times New Roman"/>
          <w:lang w:val="en-GB"/>
        </w:rPr>
        <w:t>Тя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работи</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тясно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сътрудничество</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други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международни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w:t>
      </w:r>
    </w:p>
    <w:p w14:paraId="7CCB6181"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Служба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Военна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информация</w:t>
      </w:r>
      <w:proofErr w:type="spellEnd"/>
      <w:r w:rsidRPr="008062EE">
        <w:rPr>
          <w:rFonts w:ascii="Times New Roman" w:hAnsi="Times New Roman" w:cs="Times New Roman"/>
          <w:b/>
          <w:bCs/>
          <w:lang w:val="en-GB"/>
        </w:rPr>
        <w:t>"</w:t>
      </w:r>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осъществява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събиране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анализ</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свързана</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военното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положение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сигурността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е </w:t>
      </w:r>
      <w:proofErr w:type="spellStart"/>
      <w:r w:rsidRPr="008062EE">
        <w:rPr>
          <w:rFonts w:ascii="Times New Roman" w:hAnsi="Times New Roman" w:cs="Times New Roman"/>
          <w:lang w:val="en-GB"/>
        </w:rPr>
        <w:t>част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разузнавателната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общност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съгласно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3,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1.</w:t>
      </w:r>
    </w:p>
    <w:p w14:paraId="21687A9E"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Националната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служба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за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охрана</w:t>
      </w:r>
      <w:proofErr w:type="spellEnd"/>
      <w:r w:rsidRPr="008062EE">
        <w:rPr>
          <w:rFonts w:ascii="Times New Roman" w:hAnsi="Times New Roman" w:cs="Times New Roman"/>
          <w:b/>
          <w:bCs/>
          <w:lang w:val="en-GB"/>
        </w:rPr>
        <w:t xml:space="preserve"> (НСО)</w:t>
      </w:r>
      <w:r w:rsidRPr="008062EE">
        <w:rPr>
          <w:rFonts w:ascii="Times New Roman" w:hAnsi="Times New Roman" w:cs="Times New Roman"/>
          <w:lang w:val="en-GB"/>
        </w:rPr>
        <w:t xml:space="preserve"> е </w:t>
      </w:r>
      <w:proofErr w:type="spellStart"/>
      <w:r w:rsidRPr="008062EE">
        <w:rPr>
          <w:rFonts w:ascii="Times New Roman" w:hAnsi="Times New Roman" w:cs="Times New Roman"/>
          <w:lang w:val="en-GB"/>
        </w:rPr>
        <w:t>институция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отговорна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физическата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ключови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лица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обекти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3, </w:t>
      </w:r>
      <w:proofErr w:type="spellStart"/>
      <w:r w:rsidRPr="008062EE">
        <w:rPr>
          <w:rFonts w:ascii="Times New Roman" w:hAnsi="Times New Roman" w:cs="Times New Roman"/>
          <w:lang w:val="en-GB"/>
        </w:rPr>
        <w:t>ал</w:t>
      </w:r>
      <w:proofErr w:type="spellEnd"/>
      <w:r w:rsidRPr="008062EE">
        <w:rPr>
          <w:rFonts w:ascii="Times New Roman" w:hAnsi="Times New Roman" w:cs="Times New Roman"/>
          <w:lang w:val="en-GB"/>
        </w:rPr>
        <w:t xml:space="preserve">. 1). </w:t>
      </w:r>
      <w:proofErr w:type="spellStart"/>
      <w:r w:rsidRPr="008062EE">
        <w:rPr>
          <w:rFonts w:ascii="Times New Roman" w:hAnsi="Times New Roman" w:cs="Times New Roman"/>
          <w:lang w:val="en-GB"/>
        </w:rPr>
        <w:t>Тя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играе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важна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роля</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предотвратяването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рискове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осигуряването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безопасността</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рамките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държавното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управление</w:t>
      </w:r>
      <w:proofErr w:type="spellEnd"/>
      <w:r w:rsidRPr="008062EE">
        <w:rPr>
          <w:rFonts w:ascii="Times New Roman" w:hAnsi="Times New Roman" w:cs="Times New Roman"/>
          <w:lang w:val="en-GB"/>
        </w:rPr>
        <w:t>.</w:t>
      </w:r>
    </w:p>
    <w:p w14:paraId="4034B07A" w14:textId="77777777" w:rsidR="008062EE" w:rsidRPr="008062EE" w:rsidRDefault="008062EE" w:rsidP="008062EE">
      <w:pPr>
        <w:pStyle w:val="BodyText"/>
        <w:spacing w:after="0"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b/>
          <w:bCs/>
          <w:lang w:val="en-GB"/>
        </w:rPr>
        <w:t>Съветът</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по</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сигурността</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към</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Министерския</w:t>
      </w:r>
      <w:proofErr w:type="spellEnd"/>
      <w:r w:rsidRPr="008062EE">
        <w:rPr>
          <w:rFonts w:ascii="Times New Roman" w:hAnsi="Times New Roman" w:cs="Times New Roman"/>
          <w:b/>
          <w:bCs/>
          <w:lang w:val="en-GB"/>
        </w:rPr>
        <w:t xml:space="preserve"> </w:t>
      </w:r>
      <w:proofErr w:type="spellStart"/>
      <w:r w:rsidRPr="008062EE">
        <w:rPr>
          <w:rFonts w:ascii="Times New Roman" w:hAnsi="Times New Roman" w:cs="Times New Roman"/>
          <w:b/>
          <w:bCs/>
          <w:lang w:val="en-GB"/>
        </w:rPr>
        <w:t>съвет</w:t>
      </w:r>
      <w:proofErr w:type="spellEnd"/>
      <w:r w:rsidRPr="008062EE">
        <w:rPr>
          <w:rFonts w:ascii="Times New Roman" w:hAnsi="Times New Roman" w:cs="Times New Roman"/>
          <w:lang w:val="en-GB"/>
        </w:rPr>
        <w:t xml:space="preserve"> е </w:t>
      </w:r>
      <w:proofErr w:type="spellStart"/>
      <w:r w:rsidRPr="008062EE">
        <w:rPr>
          <w:rFonts w:ascii="Times New Roman" w:hAnsi="Times New Roman" w:cs="Times New Roman"/>
          <w:lang w:val="en-GB"/>
        </w:rPr>
        <w:t>консултативен</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координиращ</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който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анализира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състоянието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системата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9, т. 1) и </w:t>
      </w:r>
      <w:proofErr w:type="spellStart"/>
      <w:r w:rsidRPr="008062EE">
        <w:rPr>
          <w:rFonts w:ascii="Times New Roman" w:hAnsi="Times New Roman" w:cs="Times New Roman"/>
          <w:lang w:val="en-GB"/>
        </w:rPr>
        <w:t>предлага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мерки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противодействие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xml:space="preserve">. 9, т. 5). </w:t>
      </w:r>
      <w:proofErr w:type="spellStart"/>
      <w:r w:rsidRPr="008062EE">
        <w:rPr>
          <w:rFonts w:ascii="Times New Roman" w:hAnsi="Times New Roman" w:cs="Times New Roman"/>
          <w:lang w:val="en-GB"/>
        </w:rPr>
        <w:t>Съветът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подпомага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Министерския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съвет</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управлението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системата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координацията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различните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чл</w:t>
      </w:r>
      <w:proofErr w:type="spellEnd"/>
      <w:r w:rsidRPr="008062EE">
        <w:rPr>
          <w:rFonts w:ascii="Times New Roman" w:hAnsi="Times New Roman" w:cs="Times New Roman"/>
          <w:lang w:val="en-GB"/>
        </w:rPr>
        <w:t>. 9, т. 3 и т. 4).</w:t>
      </w:r>
    </w:p>
    <w:p w14:paraId="0CE1D444" w14:textId="2F2E04BF" w:rsidR="008062EE" w:rsidRPr="00BE1440" w:rsidRDefault="008062EE" w:rsidP="008062EE">
      <w:pPr>
        <w:pStyle w:val="BodyText"/>
        <w:spacing w:after="0" w:line="360" w:lineRule="auto"/>
        <w:ind w:firstLine="707"/>
        <w:jc w:val="both"/>
        <w:rPr>
          <w:rFonts w:ascii="Times New Roman" w:hAnsi="Times New Roman" w:cs="Times New Roman"/>
        </w:rPr>
      </w:pPr>
      <w:proofErr w:type="spellStart"/>
      <w:r w:rsidRPr="008062EE">
        <w:rPr>
          <w:rFonts w:ascii="Times New Roman" w:hAnsi="Times New Roman" w:cs="Times New Roman"/>
          <w:lang w:val="en-GB"/>
        </w:rPr>
        <w:t>Тези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институции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органи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работят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съвместно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използват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интегрирани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подходи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механизми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координация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осигурят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ефективно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управление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защита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тяхната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работа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съчетава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използването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разузнавателни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дипломатически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икономически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оперативни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ресурси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насочени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към</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устойчивостта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стабилността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държавата</w:t>
      </w:r>
      <w:proofErr w:type="spellEnd"/>
      <w:r w:rsidRPr="008062EE">
        <w:rPr>
          <w:rFonts w:ascii="Times New Roman" w:hAnsi="Times New Roman" w:cs="Times New Roman"/>
          <w:lang w:val="en-GB"/>
        </w:rPr>
        <w:t>.</w:t>
      </w:r>
    </w:p>
    <w:p w14:paraId="4FD0FF78" w14:textId="5B856A07" w:rsidR="00D91BEA" w:rsidRPr="00BE1440" w:rsidRDefault="00D91BEA" w:rsidP="008062EE">
      <w:pPr>
        <w:pStyle w:val="BodyText"/>
        <w:spacing w:line="360" w:lineRule="auto"/>
        <w:ind w:left="707"/>
        <w:jc w:val="both"/>
        <w:rPr>
          <w:rFonts w:ascii="Times New Roman" w:hAnsi="Times New Roman" w:cs="Times New Roman"/>
        </w:rPr>
      </w:pPr>
      <w:r w:rsidRPr="00BE1440">
        <w:rPr>
          <w:rStyle w:val="a"/>
          <w:rFonts w:ascii="Times New Roman" w:hAnsi="Times New Roman" w:cs="Times New Roman"/>
        </w:rPr>
        <w:t>2. Теоретични модели и подходи за оценка на рисковете</w:t>
      </w:r>
    </w:p>
    <w:p w14:paraId="1FE587B8" w14:textId="1378CE49" w:rsidR="00D91BEA" w:rsidRPr="00BE1440" w:rsidRDefault="00D91BEA" w:rsidP="00B8597D">
      <w:pPr>
        <w:pStyle w:val="BodyText"/>
        <w:spacing w:line="360" w:lineRule="auto"/>
        <w:ind w:left="707"/>
        <w:jc w:val="both"/>
        <w:rPr>
          <w:rFonts w:ascii="Times New Roman" w:hAnsi="Times New Roman" w:cs="Times New Roman"/>
          <w:b/>
          <w:bCs/>
          <w:i/>
          <w:iCs/>
        </w:rPr>
      </w:pPr>
      <w:r w:rsidRPr="00BE1440">
        <w:rPr>
          <w:rStyle w:val="a"/>
          <w:rFonts w:ascii="Times New Roman" w:hAnsi="Times New Roman" w:cs="Times New Roman"/>
          <w:b w:val="0"/>
          <w:bCs w:val="0"/>
          <w:i/>
          <w:iCs/>
        </w:rPr>
        <w:t xml:space="preserve">2.1 </w:t>
      </w:r>
      <w:r w:rsidRPr="00BE1440">
        <w:rPr>
          <w:rFonts w:ascii="Times New Roman" w:hAnsi="Times New Roman" w:cs="Times New Roman"/>
          <w:b/>
          <w:bCs/>
          <w:i/>
          <w:iCs/>
        </w:rPr>
        <w:t>Основни теории за сигурността: традиционни и нови подходи</w:t>
      </w:r>
    </w:p>
    <w:p w14:paraId="2EA9F48C" w14:textId="68094784" w:rsidR="00B8597D" w:rsidRPr="00BE1440" w:rsidRDefault="00B8597D" w:rsidP="00B8597D">
      <w:pPr>
        <w:pStyle w:val="BodyText"/>
        <w:spacing w:line="360" w:lineRule="auto"/>
        <w:ind w:firstLine="707"/>
        <w:jc w:val="both"/>
        <w:rPr>
          <w:rFonts w:ascii="Times New Roman" w:hAnsi="Times New Roman" w:cs="Times New Roman"/>
        </w:rPr>
      </w:pPr>
      <w:r w:rsidRPr="00B8597D">
        <w:rPr>
          <w:rFonts w:ascii="Times New Roman" w:hAnsi="Times New Roman" w:cs="Times New Roman"/>
        </w:rPr>
        <w:t>Сигурността като понятие е обект на различни дефиниции и теоретични подходи.</w:t>
      </w:r>
      <w:r w:rsidRPr="00BE1440">
        <w:rPr>
          <w:rFonts w:ascii="Times New Roman" w:hAnsi="Times New Roman" w:cs="Times New Roman"/>
        </w:rPr>
        <w:t xml:space="preserve"> Ричард Улман дефинира като като сигурност намаляването на уязвимостта</w:t>
      </w:r>
      <w:r w:rsidRPr="00BE1440">
        <w:rPr>
          <w:rStyle w:val="FootnoteReference"/>
          <w:rFonts w:ascii="Times New Roman" w:hAnsi="Times New Roman"/>
        </w:rPr>
        <w:footnoteReference w:id="13"/>
      </w:r>
      <w:r w:rsidRPr="00BE1440">
        <w:rPr>
          <w:rFonts w:ascii="Times New Roman" w:hAnsi="Times New Roman" w:cs="Times New Roman"/>
        </w:rPr>
        <w:t>.</w:t>
      </w:r>
    </w:p>
    <w:p w14:paraId="05D8A9F3" w14:textId="6DA2D312" w:rsidR="00B8597D" w:rsidRPr="00B8597D" w:rsidRDefault="00B8597D" w:rsidP="00B8597D">
      <w:pPr>
        <w:pStyle w:val="BodyText"/>
        <w:spacing w:line="360" w:lineRule="auto"/>
        <w:ind w:firstLine="707"/>
        <w:jc w:val="both"/>
        <w:rPr>
          <w:rFonts w:ascii="Times New Roman" w:hAnsi="Times New Roman" w:cs="Times New Roman"/>
          <w:lang w:val="en-GB"/>
        </w:rPr>
      </w:pPr>
      <w:proofErr w:type="spellStart"/>
      <w:r w:rsidRPr="00B8597D">
        <w:rPr>
          <w:rFonts w:ascii="Times New Roman" w:hAnsi="Times New Roman" w:cs="Times New Roman"/>
          <w:lang w:val="en-GB"/>
        </w:rPr>
        <w:lastRenderedPageBreak/>
        <w:t>Едуард</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Колоджей</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оприличава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международната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сигурност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Вавилонската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кула</w:t>
      </w:r>
      <w:proofErr w:type="spellEnd"/>
      <w:r w:rsidRPr="00BE1440">
        <w:rPr>
          <w:rStyle w:val="FootnoteReference"/>
          <w:rFonts w:ascii="Times New Roman" w:hAnsi="Times New Roman"/>
          <w:lang w:val="en-GB"/>
        </w:rPr>
        <w:footnoteReference w:id="14"/>
      </w:r>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докато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Роланд</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Парис</w:t>
      </w:r>
      <w:proofErr w:type="spellEnd"/>
      <w:r w:rsidRPr="00B8597D">
        <w:rPr>
          <w:rFonts w:ascii="Times New Roman" w:hAnsi="Times New Roman" w:cs="Times New Roman"/>
          <w:lang w:val="en-GB"/>
        </w:rPr>
        <w:t xml:space="preserve"> я </w:t>
      </w:r>
      <w:proofErr w:type="spellStart"/>
      <w:r w:rsidRPr="00B8597D">
        <w:rPr>
          <w:rFonts w:ascii="Times New Roman" w:hAnsi="Times New Roman" w:cs="Times New Roman"/>
          <w:lang w:val="en-GB"/>
        </w:rPr>
        <w:t>определя</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като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субективно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явление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което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зависи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от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възприятието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наблюдателя</w:t>
      </w:r>
      <w:proofErr w:type="spellEnd"/>
      <w:r w:rsidRPr="00BE1440">
        <w:rPr>
          <w:rStyle w:val="FootnoteReference"/>
          <w:rFonts w:ascii="Times New Roman" w:hAnsi="Times New Roman"/>
          <w:lang w:val="en-GB"/>
        </w:rPr>
        <w:footnoteReference w:id="15"/>
      </w:r>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Дейвид</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Болдуин</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посочва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че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понятието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за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сигурност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често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използва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като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основание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за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ограничаване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гражданските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свободи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водене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войни</w:t>
      </w:r>
      <w:proofErr w:type="spellEnd"/>
      <w:r w:rsidRPr="00B8597D">
        <w:rPr>
          <w:rFonts w:ascii="Times New Roman" w:hAnsi="Times New Roman" w:cs="Times New Roman"/>
          <w:lang w:val="en-GB"/>
        </w:rPr>
        <w:t xml:space="preserve"> и </w:t>
      </w:r>
      <w:proofErr w:type="spellStart"/>
      <w:r w:rsidRPr="00B8597D">
        <w:rPr>
          <w:rFonts w:ascii="Times New Roman" w:hAnsi="Times New Roman" w:cs="Times New Roman"/>
          <w:lang w:val="en-GB"/>
        </w:rPr>
        <w:t>мащабно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преразпределение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ресурси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през</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последните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пет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десетилетия</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като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същевременно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подчертава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че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стремежът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към</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сигурност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понякога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налага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компромиси</w:t>
      </w:r>
      <w:proofErr w:type="spellEnd"/>
      <w:r w:rsidRPr="00B8597D">
        <w:rPr>
          <w:rFonts w:ascii="Times New Roman" w:hAnsi="Times New Roman" w:cs="Times New Roman"/>
          <w:lang w:val="en-GB"/>
        </w:rPr>
        <w:t xml:space="preserve"> с </w:t>
      </w:r>
      <w:proofErr w:type="spellStart"/>
      <w:r w:rsidRPr="00B8597D">
        <w:rPr>
          <w:rFonts w:ascii="Times New Roman" w:hAnsi="Times New Roman" w:cs="Times New Roman"/>
          <w:lang w:val="en-GB"/>
        </w:rPr>
        <w:t>други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ценности</w:t>
      </w:r>
      <w:proofErr w:type="spellEnd"/>
      <w:r w:rsidRPr="00BE1440">
        <w:rPr>
          <w:rStyle w:val="FootnoteReference"/>
          <w:rFonts w:ascii="Times New Roman" w:hAnsi="Times New Roman"/>
          <w:lang w:val="en-GB"/>
        </w:rPr>
        <w:footnoteReference w:id="16"/>
      </w:r>
      <w:r w:rsidRPr="00B8597D">
        <w:rPr>
          <w:rFonts w:ascii="Times New Roman" w:hAnsi="Times New Roman" w:cs="Times New Roman"/>
          <w:lang w:val="en-GB"/>
        </w:rPr>
        <w:t>.</w:t>
      </w:r>
    </w:p>
    <w:p w14:paraId="7E93BDBA" w14:textId="48638FF6" w:rsidR="00B8597D" w:rsidRPr="00B8597D" w:rsidRDefault="00B8597D" w:rsidP="00B8597D">
      <w:pPr>
        <w:pStyle w:val="BodyText"/>
        <w:spacing w:line="360" w:lineRule="auto"/>
        <w:ind w:firstLine="707"/>
        <w:jc w:val="both"/>
        <w:rPr>
          <w:rFonts w:ascii="Times New Roman" w:hAnsi="Times New Roman" w:cs="Times New Roman"/>
          <w:lang w:val="en-GB"/>
        </w:rPr>
      </w:pPr>
      <w:proofErr w:type="spellStart"/>
      <w:r w:rsidRPr="00B8597D">
        <w:rPr>
          <w:rFonts w:ascii="Times New Roman" w:hAnsi="Times New Roman" w:cs="Times New Roman"/>
          <w:lang w:val="en-GB"/>
        </w:rPr>
        <w:t>Бари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Бузан</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разглежда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сигурността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като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динамичен</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процес</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балансиране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между</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предотвратяването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непосредствени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заплахи</w:t>
      </w:r>
      <w:proofErr w:type="spellEnd"/>
      <w:r w:rsidRPr="00B8597D">
        <w:rPr>
          <w:rFonts w:ascii="Times New Roman" w:hAnsi="Times New Roman" w:cs="Times New Roman"/>
          <w:lang w:val="en-GB"/>
        </w:rPr>
        <w:t xml:space="preserve"> и </w:t>
      </w:r>
      <w:proofErr w:type="spellStart"/>
      <w:r w:rsidRPr="00B8597D">
        <w:rPr>
          <w:rFonts w:ascii="Times New Roman" w:hAnsi="Times New Roman" w:cs="Times New Roman"/>
          <w:lang w:val="en-GB"/>
        </w:rPr>
        <w:t>управлението</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дългосрочни</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рискове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изискващ</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непрекъснат</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анализ</w:t>
      </w:r>
      <w:proofErr w:type="spellEnd"/>
      <w:r w:rsidRPr="00B8597D">
        <w:rPr>
          <w:rFonts w:ascii="Times New Roman" w:hAnsi="Times New Roman" w:cs="Times New Roman"/>
          <w:lang w:val="en-GB"/>
        </w:rPr>
        <w:t xml:space="preserve"> и </w:t>
      </w:r>
      <w:proofErr w:type="spellStart"/>
      <w:r w:rsidRPr="00B8597D">
        <w:rPr>
          <w:rFonts w:ascii="Times New Roman" w:hAnsi="Times New Roman" w:cs="Times New Roman"/>
          <w:lang w:val="en-GB"/>
        </w:rPr>
        <w:t>оценка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на</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толерираните</w:t>
      </w:r>
      <w:proofErr w:type="spellEnd"/>
      <w:r w:rsidRPr="00B8597D">
        <w:rPr>
          <w:rFonts w:ascii="Times New Roman" w:hAnsi="Times New Roman" w:cs="Times New Roman"/>
          <w:lang w:val="en-GB"/>
        </w:rPr>
        <w:t xml:space="preserve"> и </w:t>
      </w:r>
      <w:proofErr w:type="spellStart"/>
      <w:r w:rsidRPr="00B8597D">
        <w:rPr>
          <w:rFonts w:ascii="Times New Roman" w:hAnsi="Times New Roman" w:cs="Times New Roman"/>
          <w:lang w:val="en-GB"/>
        </w:rPr>
        <w:t>нетолерираните</w:t>
      </w:r>
      <w:proofErr w:type="spellEnd"/>
      <w:r w:rsidRPr="00B8597D">
        <w:rPr>
          <w:rFonts w:ascii="Times New Roman" w:hAnsi="Times New Roman" w:cs="Times New Roman"/>
          <w:lang w:val="en-GB"/>
        </w:rPr>
        <w:t xml:space="preserve"> </w:t>
      </w:r>
      <w:proofErr w:type="spellStart"/>
      <w:r w:rsidRPr="00B8597D">
        <w:rPr>
          <w:rFonts w:ascii="Times New Roman" w:hAnsi="Times New Roman" w:cs="Times New Roman"/>
          <w:lang w:val="en-GB"/>
        </w:rPr>
        <w:t>заплахи</w:t>
      </w:r>
      <w:proofErr w:type="spellEnd"/>
      <w:r w:rsidRPr="00BE1440">
        <w:rPr>
          <w:rStyle w:val="FootnoteReference"/>
          <w:rFonts w:ascii="Times New Roman" w:hAnsi="Times New Roman"/>
          <w:lang w:val="en-GB"/>
        </w:rPr>
        <w:footnoteReference w:id="17"/>
      </w:r>
      <w:r w:rsidRPr="00B8597D">
        <w:rPr>
          <w:rFonts w:ascii="Times New Roman" w:hAnsi="Times New Roman" w:cs="Times New Roman"/>
          <w:lang w:val="en-GB"/>
        </w:rPr>
        <w:t>.</w:t>
      </w:r>
    </w:p>
    <w:p w14:paraId="658770F1" w14:textId="6A333F39"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Реализмът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парадигма</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международните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отношения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анархията</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глобалната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система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липсата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централна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власт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регулира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отношенията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Реалистите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смятат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тази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анархия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създава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среда</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принудени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действат</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съответствие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със</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собствените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интереси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разчитайки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предимно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собствените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оцеляване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Тази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перспектива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вдъхновена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мислители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Сун</w:t>
      </w:r>
      <w:proofErr w:type="spellEnd"/>
      <w:r w:rsidRPr="007F17F8">
        <w:rPr>
          <w:rFonts w:ascii="Times New Roman" w:hAnsi="Times New Roman" w:cs="Times New Roman"/>
          <w:lang w:val="en-GB"/>
        </w:rPr>
        <w:t xml:space="preserve"> Дзъ, </w:t>
      </w:r>
      <w:proofErr w:type="spellStart"/>
      <w:r w:rsidRPr="007F17F8">
        <w:rPr>
          <w:rFonts w:ascii="Times New Roman" w:hAnsi="Times New Roman" w:cs="Times New Roman"/>
          <w:lang w:val="en-GB"/>
        </w:rPr>
        <w:t>Тукидид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Томас</w:t>
      </w:r>
      <w:proofErr w:type="spellEnd"/>
      <w:r w:rsidRPr="007F17F8">
        <w:rPr>
          <w:rFonts w:ascii="Times New Roman" w:hAnsi="Times New Roman" w:cs="Times New Roman"/>
          <w:lang w:val="en-GB"/>
        </w:rPr>
        <w:t xml:space="preserve"> Хобс, </w:t>
      </w:r>
      <w:proofErr w:type="spellStart"/>
      <w:r w:rsidRPr="007F17F8">
        <w:rPr>
          <w:rFonts w:ascii="Times New Roman" w:hAnsi="Times New Roman" w:cs="Times New Roman"/>
          <w:lang w:val="en-GB"/>
        </w:rPr>
        <w:t>Николо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Макиавели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Жан-Жак</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Русо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подчертава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неизбежността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конкуренцията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конфликта</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международните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отношения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където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стремят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увеличат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своето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влияние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рационални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актьори</w:t>
      </w:r>
      <w:proofErr w:type="spellEnd"/>
      <w:r w:rsidRPr="00BE1440">
        <w:rPr>
          <w:rStyle w:val="FootnoteReference"/>
          <w:rFonts w:ascii="Times New Roman" w:hAnsi="Times New Roman"/>
          <w:lang w:val="en-GB"/>
        </w:rPr>
        <w:footnoteReference w:id="18"/>
      </w:r>
      <w:r w:rsidRPr="007F17F8">
        <w:rPr>
          <w:rFonts w:ascii="Times New Roman" w:hAnsi="Times New Roman" w:cs="Times New Roman"/>
          <w:lang w:val="en-GB"/>
        </w:rPr>
        <w:t>.</w:t>
      </w:r>
    </w:p>
    <w:p w14:paraId="1804AF7C" w14:textId="7D6001E7"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Неореализмът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развиван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Кенет</w:t>
      </w:r>
      <w:proofErr w:type="spellEnd"/>
      <w:r w:rsidRPr="007F17F8">
        <w:rPr>
          <w:rFonts w:ascii="Times New Roman" w:hAnsi="Times New Roman" w:cs="Times New Roman"/>
          <w:lang w:val="en-GB"/>
        </w:rPr>
        <w:t xml:space="preserve"> Уолц, </w:t>
      </w:r>
      <w:proofErr w:type="spellStart"/>
      <w:r w:rsidRPr="007F17F8">
        <w:rPr>
          <w:rFonts w:ascii="Times New Roman" w:hAnsi="Times New Roman" w:cs="Times New Roman"/>
          <w:lang w:val="en-GB"/>
        </w:rPr>
        <w:t>допълва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реализма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чрез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структурните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механизми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които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поддържат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международната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система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Уолц</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обяснява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честотата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войните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великите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затрудненията</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междудържавното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сътрудничество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явления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по-често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срещани</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многополярни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системи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където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множество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конкурират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власт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Неореалистичните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теории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баланса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дилемата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теорията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прехода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властта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разглеждат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как</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реагират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как</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предотвратява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доминация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една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как</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промените</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разпределението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властта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могат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доведат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конфликти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Особено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внимание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обръща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динамиката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lastRenderedPageBreak/>
        <w:t>укрепването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една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предизвиква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несигурност</w:t>
      </w:r>
      <w:proofErr w:type="spellEnd"/>
      <w:r w:rsidRPr="007F17F8">
        <w:rPr>
          <w:rFonts w:ascii="Times New Roman" w:hAnsi="Times New Roman" w:cs="Times New Roman"/>
          <w:lang w:val="en-GB"/>
        </w:rPr>
        <w:t xml:space="preserve"> у </w:t>
      </w:r>
      <w:proofErr w:type="spellStart"/>
      <w:r w:rsidRPr="007F17F8">
        <w:rPr>
          <w:rFonts w:ascii="Times New Roman" w:hAnsi="Times New Roman" w:cs="Times New Roman"/>
          <w:lang w:val="en-GB"/>
        </w:rPr>
        <w:t>други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ескалация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напрежението</w:t>
      </w:r>
      <w:proofErr w:type="spellEnd"/>
      <w:r w:rsidRPr="00BE1440">
        <w:rPr>
          <w:rStyle w:val="FootnoteReference"/>
          <w:rFonts w:ascii="Times New Roman" w:hAnsi="Times New Roman"/>
          <w:lang w:val="en-GB"/>
        </w:rPr>
        <w:footnoteReference w:id="19"/>
      </w:r>
      <w:r w:rsidRPr="007F17F8">
        <w:rPr>
          <w:rFonts w:ascii="Times New Roman" w:hAnsi="Times New Roman" w:cs="Times New Roman"/>
          <w:lang w:val="en-GB"/>
        </w:rPr>
        <w:t>.</w:t>
      </w:r>
    </w:p>
    <w:p w14:paraId="06CCEB09" w14:textId="31CDA01A"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Либерализмът</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международната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идеите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мислители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Томас</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Пейн</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Имануел</w:t>
      </w:r>
      <w:proofErr w:type="spellEnd"/>
      <w:r w:rsidRPr="007F17F8">
        <w:rPr>
          <w:rFonts w:ascii="Times New Roman" w:hAnsi="Times New Roman" w:cs="Times New Roman"/>
          <w:lang w:val="en-GB"/>
        </w:rPr>
        <w:t xml:space="preserve"> Кант, </w:t>
      </w:r>
      <w:proofErr w:type="spellStart"/>
      <w:r w:rsidRPr="007F17F8">
        <w:rPr>
          <w:rFonts w:ascii="Times New Roman" w:hAnsi="Times New Roman" w:cs="Times New Roman"/>
          <w:lang w:val="en-GB"/>
        </w:rPr>
        <w:t>които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подчертават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демократичните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конституции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насърчават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Демократичните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имат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по-малка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склонност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към</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война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тъй</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техните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граждани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подкрепят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конфликти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водещи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човешки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икономически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загуби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Икономическият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либерализъм</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изтъква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значението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взаимозависимостта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търговията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които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създават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общи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интереси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намаляват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вероятността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конфликти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Взаимозависимите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икономики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имат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по-силни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стимули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поддържане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мирни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отношения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защото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войните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биха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увредили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техните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икономически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връзки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благосъстояние</w:t>
      </w:r>
      <w:proofErr w:type="spellEnd"/>
      <w:r w:rsidRPr="00BE1440">
        <w:rPr>
          <w:rStyle w:val="FootnoteReference"/>
          <w:rFonts w:ascii="Times New Roman" w:hAnsi="Times New Roman"/>
          <w:lang w:val="en-GB"/>
        </w:rPr>
        <w:footnoteReference w:id="20"/>
      </w:r>
      <w:r w:rsidRPr="007F17F8">
        <w:rPr>
          <w:rFonts w:ascii="Times New Roman" w:hAnsi="Times New Roman" w:cs="Times New Roman"/>
          <w:lang w:val="en-GB"/>
        </w:rPr>
        <w:t>.</w:t>
      </w:r>
    </w:p>
    <w:p w14:paraId="7E617A94" w14:textId="69B375E6"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Конструктивизмът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представя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обективна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реалност</w:t>
      </w:r>
      <w:proofErr w:type="spellEnd"/>
      <w:r w:rsidRPr="007F17F8">
        <w:rPr>
          <w:rFonts w:ascii="Times New Roman" w:hAnsi="Times New Roman" w:cs="Times New Roman"/>
          <w:lang w:val="en-GB"/>
        </w:rPr>
        <w:t xml:space="preserve">, а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социална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конструкция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оформена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чрез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взаимодействията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други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актьори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Тази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парадигма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влиянието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социални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културни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исторически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фактори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възприятията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Според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конструктивизма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начинът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който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участници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разбират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зависи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техните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идентичности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културни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контексти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норми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разнообразие</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интерпретациите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заплахите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мерките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тяхното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предотвратяване</w:t>
      </w:r>
      <w:proofErr w:type="spellEnd"/>
      <w:r w:rsidRPr="00BE1440">
        <w:rPr>
          <w:rStyle w:val="FootnoteReference"/>
          <w:rFonts w:ascii="Times New Roman" w:hAnsi="Times New Roman"/>
          <w:lang w:val="en-GB"/>
        </w:rPr>
        <w:footnoteReference w:id="21"/>
      </w:r>
      <w:r w:rsidRPr="007F17F8">
        <w:rPr>
          <w:rFonts w:ascii="Times New Roman" w:hAnsi="Times New Roman" w:cs="Times New Roman"/>
          <w:lang w:val="en-GB"/>
        </w:rPr>
        <w:t>.</w:t>
      </w:r>
    </w:p>
    <w:p w14:paraId="7CA87673" w14:textId="59DFA92E"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Традиционните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към</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международната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основани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реалистичната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парадигма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поставят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военния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капацитет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техния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суверенитет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време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Студената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война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фокусират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баланса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суперсилите</w:t>
      </w:r>
      <w:proofErr w:type="spellEnd"/>
      <w:r w:rsidRPr="007F17F8">
        <w:rPr>
          <w:rFonts w:ascii="Times New Roman" w:hAnsi="Times New Roman" w:cs="Times New Roman"/>
          <w:lang w:val="en-GB"/>
        </w:rPr>
        <w:t xml:space="preserve"> САЩ и СССР,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използват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технически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военни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средства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защита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потенциални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атаки</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условията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прокси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конфликти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Традиционната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парадигма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разглежда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основен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субект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а </w:t>
      </w:r>
      <w:proofErr w:type="spellStart"/>
      <w:r w:rsidRPr="007F17F8">
        <w:rPr>
          <w:rFonts w:ascii="Times New Roman" w:hAnsi="Times New Roman" w:cs="Times New Roman"/>
          <w:lang w:val="en-GB"/>
        </w:rPr>
        <w:t>политиката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абсолютен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суверенитет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власт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ключова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стратегия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поддържане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стабилност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защита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националните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интереси</w:t>
      </w:r>
      <w:proofErr w:type="spellEnd"/>
      <w:r w:rsidRPr="00BE1440">
        <w:rPr>
          <w:rStyle w:val="FootnoteReference"/>
          <w:rFonts w:ascii="Times New Roman" w:hAnsi="Times New Roman"/>
          <w:lang w:val="en-GB"/>
        </w:rPr>
        <w:footnoteReference w:id="22"/>
      </w:r>
      <w:r w:rsidRPr="007F17F8">
        <w:rPr>
          <w:rFonts w:ascii="Times New Roman" w:hAnsi="Times New Roman" w:cs="Times New Roman"/>
          <w:lang w:val="en-GB"/>
        </w:rPr>
        <w:t>.</w:t>
      </w:r>
    </w:p>
    <w:p w14:paraId="02C16EBC" w14:textId="22BC58DE" w:rsidR="008062EE" w:rsidRPr="008062EE" w:rsidRDefault="008062EE" w:rsidP="00B8597D">
      <w:pPr>
        <w:pStyle w:val="BodyText"/>
        <w:spacing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lang w:val="en-GB"/>
        </w:rPr>
        <w:t>След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края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Студената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война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концепцията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претърпява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съществени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промени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тъй</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основната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противопоставянето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двете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суперсили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изчезва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Вместо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това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план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излизат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нови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предизвикателства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които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lastRenderedPageBreak/>
        <w:t>променят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традиционното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разбиране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Тероризмът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глобално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явление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утвърждава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основна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изискваща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координирани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международни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усилия</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стратегии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превенция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Кибератаките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своя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поставят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нови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предизвикателства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свързани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със</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защитата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критична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инфраструктура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информационни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системи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данни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Разпространението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оръжия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масово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унищожение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също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продължава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бъде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сериозен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риск</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изисква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засилено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наблюдение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контрол</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дипломатически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усилия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ограничаването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му</w:t>
      </w:r>
      <w:proofErr w:type="spellEnd"/>
      <w:r w:rsidRPr="00BE1440">
        <w:rPr>
          <w:rStyle w:val="FootnoteReference"/>
          <w:rFonts w:ascii="Times New Roman" w:hAnsi="Times New Roman"/>
          <w:lang w:val="en-GB"/>
        </w:rPr>
        <w:footnoteReference w:id="23"/>
      </w:r>
      <w:r w:rsidRPr="008062EE">
        <w:rPr>
          <w:rFonts w:ascii="Times New Roman" w:hAnsi="Times New Roman" w:cs="Times New Roman"/>
          <w:lang w:val="en-GB"/>
        </w:rPr>
        <w:t>.</w:t>
      </w:r>
    </w:p>
    <w:p w14:paraId="51C1DE17" w14:textId="090DD6E0" w:rsidR="008062EE" w:rsidRPr="008062EE" w:rsidRDefault="008062EE" w:rsidP="008062EE">
      <w:pPr>
        <w:pStyle w:val="BodyText"/>
        <w:spacing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lang w:val="en-GB"/>
        </w:rPr>
        <w:t>Взаимозависимостта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по-значима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означава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че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една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може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разглежда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изолирано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които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засягат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една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могат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имат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ефект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върху</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други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това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подчертава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необходимостта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засилено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международно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сътрудничество</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изграждане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стратегически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партньорства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Недържавните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актьори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терористични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групи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международни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престъпни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организации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хакерски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мрежи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стават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по-активни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представляват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сериозна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международната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Това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налага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по-цялостен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подход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който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включва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комбинирано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използване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военни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дипломатически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икономически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инструменти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справят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ефективно</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подобни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рискове</w:t>
      </w:r>
      <w:proofErr w:type="spellEnd"/>
      <w:r w:rsidR="00B8597D" w:rsidRPr="00BE1440">
        <w:rPr>
          <w:rStyle w:val="FootnoteReference"/>
          <w:rFonts w:ascii="Times New Roman" w:hAnsi="Times New Roman"/>
          <w:lang w:val="en-GB"/>
        </w:rPr>
        <w:footnoteReference w:id="24"/>
      </w:r>
      <w:r w:rsidRPr="008062EE">
        <w:rPr>
          <w:rFonts w:ascii="Times New Roman" w:hAnsi="Times New Roman" w:cs="Times New Roman"/>
          <w:lang w:val="en-GB"/>
        </w:rPr>
        <w:t>.</w:t>
      </w:r>
    </w:p>
    <w:p w14:paraId="1571F040" w14:textId="01A478F7" w:rsidR="008062EE" w:rsidRPr="008062EE" w:rsidRDefault="008062EE" w:rsidP="008062EE">
      <w:pPr>
        <w:pStyle w:val="BodyText"/>
        <w:spacing w:line="360" w:lineRule="auto"/>
        <w:ind w:firstLine="707"/>
        <w:jc w:val="both"/>
        <w:rPr>
          <w:rFonts w:ascii="Times New Roman" w:hAnsi="Times New Roman" w:cs="Times New Roman"/>
          <w:lang w:val="en-GB"/>
        </w:rPr>
      </w:pPr>
      <w:proofErr w:type="spellStart"/>
      <w:r w:rsidRPr="008062EE">
        <w:rPr>
          <w:rFonts w:ascii="Times New Roman" w:hAnsi="Times New Roman" w:cs="Times New Roman"/>
          <w:lang w:val="en-GB"/>
        </w:rPr>
        <w:t>Концепцията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също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разширява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обхване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по-широк</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спектър</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въпроси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които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преди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били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разглеждани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отделни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традиционната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Икономическата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утвърждава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ключов</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аспект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тъй</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стабилността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устойчивостта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икономиката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фундаментални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Продоволствената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става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по-важна</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контекста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нарастващото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население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климатичните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промени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глобалните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вериги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доставка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храни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Енергийната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разглежда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критичен</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елемент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особено</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оглед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зависимостта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изкопаеми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горива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уязвимостта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енергийните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доставки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околната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среда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придобива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централно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място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тъй</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екологичните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кризи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промените</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климата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създават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нови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рискове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здравето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икономиката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стабилността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обществата</w:t>
      </w:r>
      <w:proofErr w:type="spellEnd"/>
      <w:r w:rsidR="00B8597D" w:rsidRPr="00BE1440">
        <w:rPr>
          <w:rStyle w:val="FootnoteReference"/>
          <w:rFonts w:ascii="Times New Roman" w:hAnsi="Times New Roman"/>
          <w:lang w:val="en-GB"/>
        </w:rPr>
        <w:footnoteReference w:id="25"/>
      </w:r>
      <w:r w:rsidRPr="008062EE">
        <w:rPr>
          <w:rFonts w:ascii="Times New Roman" w:hAnsi="Times New Roman" w:cs="Times New Roman"/>
          <w:lang w:val="en-GB"/>
        </w:rPr>
        <w:t>.</w:t>
      </w:r>
    </w:p>
    <w:p w14:paraId="3E3D241B" w14:textId="77777777" w:rsidR="007F17F8" w:rsidRPr="00BE1440" w:rsidRDefault="008062EE" w:rsidP="007F17F8">
      <w:pPr>
        <w:pStyle w:val="BodyText"/>
        <w:spacing w:line="360" w:lineRule="auto"/>
        <w:ind w:firstLine="707"/>
        <w:jc w:val="both"/>
        <w:rPr>
          <w:rFonts w:ascii="Times New Roman" w:hAnsi="Times New Roman" w:cs="Times New Roman"/>
          <w:lang w:val="en-GB"/>
        </w:rPr>
      </w:pPr>
      <w:r w:rsidRPr="008062EE">
        <w:rPr>
          <w:rFonts w:ascii="Times New Roman" w:hAnsi="Times New Roman" w:cs="Times New Roman"/>
          <w:lang w:val="en-GB"/>
        </w:rPr>
        <w:t xml:space="preserve">Граничната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също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играе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съществена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роля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особено</w:t>
      </w:r>
      <w:proofErr w:type="spellEnd"/>
      <w:r w:rsidRPr="008062EE">
        <w:rPr>
          <w:rFonts w:ascii="Times New Roman" w:hAnsi="Times New Roman" w:cs="Times New Roman"/>
          <w:lang w:val="en-GB"/>
        </w:rPr>
        <w:t xml:space="preserve"> в </w:t>
      </w:r>
      <w:proofErr w:type="spellStart"/>
      <w:r w:rsidRPr="008062EE">
        <w:rPr>
          <w:rFonts w:ascii="Times New Roman" w:hAnsi="Times New Roman" w:cs="Times New Roman"/>
          <w:lang w:val="en-GB"/>
        </w:rPr>
        <w:t>условията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миграционни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кризи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трансгранична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престъпност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Киберсигурността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утвърждава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едно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основните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измерения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тъй</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като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дигитализацията</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технологичният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напредък</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увеличават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уязвимостта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държавите</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организациите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към</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кибератаки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кибершпионаж</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Всички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тези</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измерения</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подчертават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комплексността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lastRenderedPageBreak/>
        <w:t>съвременната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национална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сигурност</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която</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вече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изисква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интегриран</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многопластов</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подход</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справяне</w:t>
      </w:r>
      <w:proofErr w:type="spellEnd"/>
      <w:r w:rsidRPr="008062EE">
        <w:rPr>
          <w:rFonts w:ascii="Times New Roman" w:hAnsi="Times New Roman" w:cs="Times New Roman"/>
          <w:lang w:val="en-GB"/>
        </w:rPr>
        <w:t xml:space="preserve"> с </w:t>
      </w:r>
      <w:proofErr w:type="spellStart"/>
      <w:r w:rsidRPr="008062EE">
        <w:rPr>
          <w:rFonts w:ascii="Times New Roman" w:hAnsi="Times New Roman" w:cs="Times New Roman"/>
          <w:lang w:val="en-GB"/>
        </w:rPr>
        <w:t>разнообразните</w:t>
      </w:r>
      <w:proofErr w:type="spellEnd"/>
      <w:r w:rsidRPr="008062EE">
        <w:rPr>
          <w:rFonts w:ascii="Times New Roman" w:hAnsi="Times New Roman" w:cs="Times New Roman"/>
          <w:lang w:val="en-GB"/>
        </w:rPr>
        <w:t xml:space="preserve"> </w:t>
      </w:r>
      <w:proofErr w:type="spellStart"/>
      <w:r w:rsidRPr="008062EE">
        <w:rPr>
          <w:rFonts w:ascii="Times New Roman" w:hAnsi="Times New Roman" w:cs="Times New Roman"/>
          <w:lang w:val="en-GB"/>
        </w:rPr>
        <w:t>заплахи</w:t>
      </w:r>
      <w:proofErr w:type="spellEnd"/>
      <w:r w:rsidRPr="008062EE">
        <w:rPr>
          <w:rFonts w:ascii="Times New Roman" w:hAnsi="Times New Roman" w:cs="Times New Roman"/>
          <w:lang w:val="en-GB"/>
        </w:rPr>
        <w:t xml:space="preserve"> и </w:t>
      </w:r>
      <w:proofErr w:type="spellStart"/>
      <w:r w:rsidRPr="008062EE">
        <w:rPr>
          <w:rFonts w:ascii="Times New Roman" w:hAnsi="Times New Roman" w:cs="Times New Roman"/>
          <w:lang w:val="en-GB"/>
        </w:rPr>
        <w:t>предизвикателства</w:t>
      </w:r>
      <w:proofErr w:type="spellEnd"/>
      <w:r w:rsidR="00B8597D" w:rsidRPr="00BE1440">
        <w:rPr>
          <w:rStyle w:val="FootnoteReference"/>
          <w:rFonts w:ascii="Times New Roman" w:hAnsi="Times New Roman"/>
          <w:lang w:val="en-GB"/>
        </w:rPr>
        <w:footnoteReference w:id="26"/>
      </w:r>
      <w:r w:rsidRPr="008062EE">
        <w:rPr>
          <w:rFonts w:ascii="Times New Roman" w:hAnsi="Times New Roman" w:cs="Times New Roman"/>
          <w:lang w:val="en-GB"/>
        </w:rPr>
        <w:t>.</w:t>
      </w:r>
    </w:p>
    <w:p w14:paraId="670EFE0D" w14:textId="77777777" w:rsidR="007F17F8" w:rsidRPr="00BE1440" w:rsidRDefault="007F17F8" w:rsidP="007F17F8">
      <w:pPr>
        <w:pStyle w:val="BodyText"/>
        <w:spacing w:line="360" w:lineRule="auto"/>
        <w:ind w:firstLine="707"/>
        <w:jc w:val="both"/>
        <w:rPr>
          <w:rFonts w:ascii="Times New Roman" w:hAnsi="Times New Roman" w:cs="Times New Roman"/>
          <w:lang w:val="en-GB"/>
        </w:rPr>
      </w:pPr>
      <w:r w:rsidRPr="007F17F8">
        <w:rPr>
          <w:rFonts w:ascii="Times New Roman" w:hAnsi="Times New Roman" w:cs="Times New Roman"/>
        </w:rPr>
        <w:t xml:space="preserve">В този контекст изчерпателно определение на международната сигурност </w:t>
      </w:r>
      <w:bookmarkStart w:id="0" w:name="_Hlk61497805"/>
      <w:r w:rsidRPr="007F17F8">
        <w:rPr>
          <w:rFonts w:ascii="Times New Roman" w:hAnsi="Times New Roman" w:cs="Times New Roman"/>
        </w:rPr>
        <w:t>предлага Nayef Al-Rodhan</w:t>
      </w:r>
      <w:bookmarkEnd w:id="0"/>
      <w:r w:rsidRPr="007F17F8">
        <w:rPr>
          <w:rFonts w:ascii="Times New Roman" w:hAnsi="Times New Roman" w:cs="Times New Roman"/>
        </w:rPr>
        <w:t xml:space="preserve"> в т.нар. „принцип на сигурността с множество суми“, който се основава на предположението, че „в глобализирания свят сигурността вече не може да се разглежда като игра с нулева сума, включваща само държави. Човешката, екологичната, националната, транснационалната и транскултурната сигурност и следователно глобалната сигурност и сигурността на която и да е държава или култура не могат да бъдат постигнати без добро управление на всички нива, което гарантира сигурност чрез справедливост за всички индивиди, държави и култури. "</w:t>
      </w:r>
      <w:r w:rsidRPr="007F17F8">
        <w:rPr>
          <w:rFonts w:ascii="Times New Roman" w:hAnsi="Times New Roman" w:cs="Times New Roman"/>
          <w:vertAlign w:val="superscript"/>
        </w:rPr>
        <w:footnoteReference w:id="27"/>
      </w:r>
    </w:p>
    <w:p w14:paraId="417EDEB9" w14:textId="7FEDF64E"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Концепцията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множество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суми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включва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пет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измерения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човешката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поставя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правата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безопасността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индивида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екологичната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свързана</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климатичните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промени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достъпа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ресурси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националната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гарантира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защитата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територията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гражданите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чрез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военни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правоприлагащи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средства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транснационалната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насочена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към</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справяне</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глобални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тероризма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организираната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престъпност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транскултурната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която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подчертава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значението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културното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многообразие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сътрудничеството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култури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Взаимосвързаността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измерения</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тяхното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ефективно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управление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ключови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осигуряване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глобална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базирана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справедливост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устойчиво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развитие</w:t>
      </w:r>
      <w:proofErr w:type="spellEnd"/>
      <w:r w:rsidRPr="007F17F8">
        <w:rPr>
          <w:rFonts w:ascii="Times New Roman" w:hAnsi="Times New Roman" w:cs="Times New Roman"/>
          <w:lang w:val="en-GB"/>
        </w:rPr>
        <w:t>.</w:t>
      </w:r>
    </w:p>
    <w:p w14:paraId="173AAB7D" w14:textId="35936D54" w:rsidR="007F17F8" w:rsidRPr="007F17F8" w:rsidRDefault="007F17F8" w:rsidP="007F17F8">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Теорията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регионалния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комплекс</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(RSCT)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Бари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Бузан</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Оле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Уейвър</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международната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регионална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гледна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точка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подчертавайки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формира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предимно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интеракциите</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рамките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определени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географски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области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Регионалните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комплекси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(RSC)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характеризират</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интензивни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вътрешнорегионални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взаимодействия</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по-слаби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връзки</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външни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участници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Теорията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отчита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влиянието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културни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исторически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фактори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възприятията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въвежда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концепции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подкомплекси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суперкомплекси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обясни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нива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взаимодействие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Въпреки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регионалната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ориентация</w:t>
      </w:r>
      <w:proofErr w:type="spellEnd"/>
      <w:r w:rsidRPr="007F17F8">
        <w:rPr>
          <w:rFonts w:ascii="Times New Roman" w:hAnsi="Times New Roman" w:cs="Times New Roman"/>
          <w:lang w:val="en-GB"/>
        </w:rPr>
        <w:t xml:space="preserve">, RSC </w:t>
      </w:r>
      <w:proofErr w:type="spellStart"/>
      <w:r w:rsidRPr="007F17F8">
        <w:rPr>
          <w:rFonts w:ascii="Times New Roman" w:hAnsi="Times New Roman" w:cs="Times New Roman"/>
          <w:lang w:val="en-GB"/>
        </w:rPr>
        <w:t>позволяват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намесата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глобални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играчи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когато</w:t>
      </w:r>
      <w:proofErr w:type="spellEnd"/>
      <w:r w:rsidRPr="007F17F8">
        <w:rPr>
          <w:rFonts w:ascii="Times New Roman" w:hAnsi="Times New Roman" w:cs="Times New Roman"/>
          <w:lang w:val="en-GB"/>
        </w:rPr>
        <w:t xml:space="preserve"> е </w:t>
      </w:r>
      <w:proofErr w:type="spellStart"/>
      <w:r w:rsidRPr="007F17F8">
        <w:rPr>
          <w:rFonts w:ascii="Times New Roman" w:hAnsi="Times New Roman" w:cs="Times New Roman"/>
          <w:lang w:val="en-GB"/>
        </w:rPr>
        <w:t>необходимо</w:t>
      </w:r>
      <w:proofErr w:type="spellEnd"/>
      <w:r w:rsidRPr="00BE1440">
        <w:rPr>
          <w:rStyle w:val="FootnoteReference"/>
          <w:rFonts w:ascii="Times New Roman" w:hAnsi="Times New Roman"/>
          <w:lang w:val="en-GB"/>
        </w:rPr>
        <w:footnoteReference w:id="28"/>
      </w:r>
      <w:r w:rsidRPr="007F17F8">
        <w:rPr>
          <w:rFonts w:ascii="Times New Roman" w:hAnsi="Times New Roman" w:cs="Times New Roman"/>
          <w:lang w:val="en-GB"/>
        </w:rPr>
        <w:t>.</w:t>
      </w:r>
    </w:p>
    <w:p w14:paraId="4394719D" w14:textId="3384D269" w:rsidR="00D91BEA" w:rsidRPr="00BE1440" w:rsidRDefault="00D91BEA" w:rsidP="008062EE">
      <w:pPr>
        <w:pStyle w:val="BodyText"/>
        <w:spacing w:line="360" w:lineRule="auto"/>
        <w:ind w:left="707"/>
        <w:jc w:val="both"/>
        <w:rPr>
          <w:rFonts w:ascii="Times New Roman" w:hAnsi="Times New Roman" w:cs="Times New Roman"/>
          <w:b/>
          <w:bCs/>
          <w:i/>
          <w:iCs/>
        </w:rPr>
      </w:pPr>
      <w:r w:rsidRPr="00BE1440">
        <w:rPr>
          <w:rFonts w:ascii="Times New Roman" w:hAnsi="Times New Roman" w:cs="Times New Roman"/>
          <w:b/>
          <w:bCs/>
          <w:i/>
          <w:iCs/>
        </w:rPr>
        <w:t>2.2 Оценка на рисковете за националната сигурност: методи и подходи</w:t>
      </w:r>
    </w:p>
    <w:p w14:paraId="2D42824F" w14:textId="1C737D28" w:rsidR="008062EE" w:rsidRPr="00BE1440" w:rsidRDefault="008062EE" w:rsidP="008062EE">
      <w:pPr>
        <w:pStyle w:val="BodyText"/>
        <w:spacing w:line="360" w:lineRule="auto"/>
        <w:ind w:firstLine="707"/>
        <w:jc w:val="both"/>
        <w:rPr>
          <w:rFonts w:ascii="Times New Roman" w:hAnsi="Times New Roman" w:cs="Times New Roman"/>
          <w:lang w:val="en-GB"/>
        </w:rPr>
      </w:pPr>
      <w:r w:rsidRPr="00BE1440">
        <w:rPr>
          <w:rFonts w:ascii="Times New Roman" w:hAnsi="Times New Roman" w:cs="Times New Roman"/>
        </w:rPr>
        <w:lastRenderedPageBreak/>
        <w:t xml:space="preserve">При оценката на рисковете за националната сигирност М. </w:t>
      </w:r>
      <w:proofErr w:type="spellStart"/>
      <w:r w:rsidRPr="00BE1440">
        <w:rPr>
          <w:rFonts w:ascii="Times New Roman" w:hAnsi="Times New Roman" w:cs="Times New Roman"/>
          <w:lang w:val="en-GB"/>
        </w:rPr>
        <w:t>Василев</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разглежда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три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нива</w:t>
      </w:r>
      <w:proofErr w:type="spellEnd"/>
      <w:r w:rsidRPr="00BE1440">
        <w:rPr>
          <w:rFonts w:ascii="Times New Roman" w:hAnsi="Times New Roman" w:cs="Times New Roman"/>
          <w:lang w:val="en-GB"/>
        </w:rPr>
        <w:t xml:space="preserve"> – </w:t>
      </w:r>
      <w:proofErr w:type="spellStart"/>
      <w:r w:rsidRPr="00BE1440">
        <w:rPr>
          <w:rFonts w:ascii="Times New Roman" w:hAnsi="Times New Roman" w:cs="Times New Roman"/>
          <w:lang w:val="en-GB"/>
        </w:rPr>
        <w:t>индивид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общност</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държава</w:t>
      </w:r>
      <w:proofErr w:type="spellEnd"/>
      <w:r w:rsidRPr="00BE1440">
        <w:rPr>
          <w:rFonts w:ascii="Times New Roman" w:hAnsi="Times New Roman" w:cs="Times New Roman"/>
          <w:lang w:val="en-GB"/>
        </w:rPr>
        <w:t xml:space="preserve"> –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подчертава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личността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обществото</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държавата</w:t>
      </w:r>
      <w:proofErr w:type="spellEnd"/>
      <w:r w:rsidRPr="00BE1440">
        <w:rPr>
          <w:rFonts w:ascii="Times New Roman" w:hAnsi="Times New Roman" w:cs="Times New Roman"/>
          <w:lang w:val="en-GB"/>
        </w:rPr>
        <w:t xml:space="preserve"> е </w:t>
      </w:r>
      <w:proofErr w:type="spellStart"/>
      <w:r w:rsidRPr="00BE1440">
        <w:rPr>
          <w:rFonts w:ascii="Times New Roman" w:hAnsi="Times New Roman" w:cs="Times New Roman"/>
          <w:lang w:val="en-GB"/>
        </w:rPr>
        <w:t>взаимосвързана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изисква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координиран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подход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първо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ниво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индивида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фокусира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върху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физическата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материалното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благополучие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гражданските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съществуват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конфликти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между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индивидуалните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права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държавното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регулиране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Второто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ниво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обхваща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обществото</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неговите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материални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духовни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ценности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където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конфликти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между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традиционализма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динамичните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промени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могат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застрашат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обществената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стабилност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трето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ниво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включва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законния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институциите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териториалната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цялост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изискваща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изграждане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основана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интегрирано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взаимодействие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между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индивидуалната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обществената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държавната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r w:rsidR="00B8597D" w:rsidRPr="00BE1440">
        <w:rPr>
          <w:rFonts w:ascii="Times New Roman" w:hAnsi="Times New Roman" w:cs="Times New Roman"/>
        </w:rPr>
        <w:t xml:space="preserve">М. </w:t>
      </w:r>
      <w:proofErr w:type="spellStart"/>
      <w:r w:rsidRPr="00BE1440">
        <w:rPr>
          <w:rFonts w:ascii="Times New Roman" w:hAnsi="Times New Roman" w:cs="Times New Roman"/>
          <w:lang w:val="en-GB"/>
        </w:rPr>
        <w:t>Василев</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подчертава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липсата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координация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едностранчивите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подходи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или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игнорирането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професионални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аргументи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могат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застрашат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затова</w:t>
      </w:r>
      <w:proofErr w:type="spellEnd"/>
      <w:r w:rsidRPr="00BE1440">
        <w:rPr>
          <w:rFonts w:ascii="Times New Roman" w:hAnsi="Times New Roman" w:cs="Times New Roman"/>
          <w:lang w:val="en-GB"/>
        </w:rPr>
        <w:t xml:space="preserve"> е </w:t>
      </w:r>
      <w:proofErr w:type="spellStart"/>
      <w:r w:rsidRPr="00BE1440">
        <w:rPr>
          <w:rFonts w:ascii="Times New Roman" w:hAnsi="Times New Roman" w:cs="Times New Roman"/>
          <w:lang w:val="en-GB"/>
        </w:rPr>
        <w:t>важно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разглежда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цялостен</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балансиран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процес</w:t>
      </w:r>
      <w:proofErr w:type="spellEnd"/>
      <w:r w:rsidR="00B8597D" w:rsidRPr="00BE1440">
        <w:rPr>
          <w:rStyle w:val="FootnoteReference"/>
          <w:rFonts w:ascii="Times New Roman" w:hAnsi="Times New Roman"/>
          <w:lang w:val="en-GB"/>
        </w:rPr>
        <w:footnoteReference w:id="29"/>
      </w:r>
      <w:r w:rsidRPr="00BE1440">
        <w:rPr>
          <w:rFonts w:ascii="Times New Roman" w:hAnsi="Times New Roman" w:cs="Times New Roman"/>
          <w:lang w:val="en-GB"/>
        </w:rPr>
        <w:t>.</w:t>
      </w:r>
    </w:p>
    <w:p w14:paraId="60184C83" w14:textId="77777777" w:rsidR="00DE689C" w:rsidRPr="00BE1440" w:rsidRDefault="007F17F8" w:rsidP="00DE689C">
      <w:pPr>
        <w:pStyle w:val="BodyText"/>
        <w:spacing w:line="360" w:lineRule="auto"/>
        <w:ind w:firstLine="709"/>
        <w:jc w:val="both"/>
        <w:rPr>
          <w:rFonts w:ascii="Times New Roman" w:hAnsi="Times New Roman" w:cs="Times New Roman"/>
          <w:lang w:val="en-GB"/>
        </w:rPr>
      </w:pPr>
      <w:proofErr w:type="spellStart"/>
      <w:r w:rsidRPr="007F17F8">
        <w:rPr>
          <w:rFonts w:ascii="Times New Roman" w:hAnsi="Times New Roman" w:cs="Times New Roman"/>
          <w:lang w:val="en-GB"/>
        </w:rPr>
        <w:t>Оценката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националната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е </w:t>
      </w:r>
      <w:proofErr w:type="spellStart"/>
      <w:r w:rsidRPr="007F17F8">
        <w:rPr>
          <w:rFonts w:ascii="Times New Roman" w:hAnsi="Times New Roman" w:cs="Times New Roman"/>
          <w:lang w:val="en-GB"/>
        </w:rPr>
        <w:t>ключов</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процес</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който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включва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идентифициране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оценяване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потенциалните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уязвимости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които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могат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застрашат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държавата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обществото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методи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основават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количествени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качествени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целта</w:t>
      </w:r>
      <w:proofErr w:type="spellEnd"/>
      <w:r w:rsidRPr="007F17F8">
        <w:rPr>
          <w:rFonts w:ascii="Times New Roman" w:hAnsi="Times New Roman" w:cs="Times New Roman"/>
          <w:lang w:val="en-GB"/>
        </w:rPr>
        <w:t xml:space="preserve"> е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осигури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балансирана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задълбочена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картина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BE1440">
        <w:rPr>
          <w:rStyle w:val="FootnoteReference"/>
          <w:rFonts w:ascii="Times New Roman" w:hAnsi="Times New Roman"/>
          <w:lang w:val="en-GB"/>
        </w:rPr>
        <w:footnoteReference w:id="30"/>
      </w:r>
      <w:r w:rsidRPr="007F17F8">
        <w:rPr>
          <w:rFonts w:ascii="Times New Roman" w:hAnsi="Times New Roman" w:cs="Times New Roman"/>
          <w:lang w:val="en-GB"/>
        </w:rPr>
        <w:t>.</w:t>
      </w:r>
    </w:p>
    <w:p w14:paraId="423DBB14" w14:textId="77777777" w:rsidR="00DE689C" w:rsidRPr="00BE1440" w:rsidRDefault="007F17F8" w:rsidP="00DE689C">
      <w:pPr>
        <w:pStyle w:val="BodyText"/>
        <w:spacing w:line="360" w:lineRule="auto"/>
        <w:ind w:firstLine="709"/>
        <w:jc w:val="both"/>
        <w:rPr>
          <w:rFonts w:ascii="Times New Roman" w:hAnsi="Times New Roman" w:cs="Times New Roman"/>
          <w:lang w:val="en-GB"/>
        </w:rPr>
      </w:pPr>
      <w:proofErr w:type="spellStart"/>
      <w:r w:rsidRPr="007F17F8">
        <w:rPr>
          <w:rFonts w:ascii="Times New Roman" w:hAnsi="Times New Roman" w:cs="Times New Roman"/>
          <w:lang w:val="en-GB"/>
        </w:rPr>
        <w:t>Количественият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разчита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събиране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статистически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данни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тяхното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чрез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математически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модели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алгоритми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метод</w:t>
      </w:r>
      <w:proofErr w:type="spellEnd"/>
      <w:r w:rsidRPr="007F17F8">
        <w:rPr>
          <w:rFonts w:ascii="Times New Roman" w:hAnsi="Times New Roman" w:cs="Times New Roman"/>
          <w:lang w:val="en-GB"/>
        </w:rPr>
        <w:t xml:space="preserve"> е </w:t>
      </w:r>
      <w:proofErr w:type="spellStart"/>
      <w:r w:rsidRPr="007F17F8">
        <w:rPr>
          <w:rFonts w:ascii="Times New Roman" w:hAnsi="Times New Roman" w:cs="Times New Roman"/>
          <w:lang w:val="en-GB"/>
        </w:rPr>
        <w:t>особено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полезен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вероятността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въздействието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конкретни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например</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икономически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кризи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природни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бедствия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кибератаки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Данните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използвани</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този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могат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бъдат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извлечени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исторически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събития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симулации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прогнози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позволява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точна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мащаба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тежестта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заплахите</w:t>
      </w:r>
      <w:proofErr w:type="spellEnd"/>
      <w:r w:rsidR="00DE689C" w:rsidRPr="00BE1440">
        <w:rPr>
          <w:rStyle w:val="FootnoteReference"/>
          <w:rFonts w:ascii="Times New Roman" w:hAnsi="Times New Roman"/>
          <w:lang w:val="en-GB"/>
        </w:rPr>
        <w:footnoteReference w:id="31"/>
      </w:r>
      <w:r w:rsidRPr="007F17F8">
        <w:rPr>
          <w:rFonts w:ascii="Times New Roman" w:hAnsi="Times New Roman" w:cs="Times New Roman"/>
          <w:lang w:val="en-GB"/>
        </w:rPr>
        <w:t>.</w:t>
      </w:r>
    </w:p>
    <w:p w14:paraId="567F4EE4" w14:textId="48466CA2" w:rsidR="007F17F8" w:rsidRPr="007F17F8" w:rsidRDefault="007F17F8" w:rsidP="00DE689C">
      <w:pPr>
        <w:pStyle w:val="BodyText"/>
        <w:spacing w:line="360" w:lineRule="auto"/>
        <w:ind w:firstLine="709"/>
        <w:jc w:val="both"/>
        <w:rPr>
          <w:rFonts w:ascii="Times New Roman" w:hAnsi="Times New Roman" w:cs="Times New Roman"/>
          <w:lang w:val="en-GB"/>
        </w:rPr>
      </w:pPr>
      <w:proofErr w:type="spellStart"/>
      <w:r w:rsidRPr="007F17F8">
        <w:rPr>
          <w:rFonts w:ascii="Times New Roman" w:hAnsi="Times New Roman" w:cs="Times New Roman"/>
          <w:lang w:val="en-GB"/>
        </w:rPr>
        <w:t>Качественият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акцентира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експертните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анализа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контекста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свързан</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идентифицираните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метод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включва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използването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интервюта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дискусии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документи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разберат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по-добре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мотивациите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поведението</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стратегиите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потенциалните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Качественият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е </w:t>
      </w:r>
      <w:proofErr w:type="spellStart"/>
      <w:r w:rsidRPr="007F17F8">
        <w:rPr>
          <w:rFonts w:ascii="Times New Roman" w:hAnsi="Times New Roman" w:cs="Times New Roman"/>
          <w:lang w:val="en-GB"/>
        </w:rPr>
        <w:t>особено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ефективен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lastRenderedPageBreak/>
        <w:t>разглеждане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сложни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динамични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които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трудно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поддават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количествено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измерване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например</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политически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нестабилности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терористични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00DE689C" w:rsidRPr="00BE1440">
        <w:rPr>
          <w:rStyle w:val="FootnoteReference"/>
          <w:rFonts w:ascii="Times New Roman" w:hAnsi="Times New Roman"/>
          <w:lang w:val="en-GB"/>
        </w:rPr>
        <w:footnoteReference w:id="32"/>
      </w:r>
      <w:r w:rsidRPr="007F17F8">
        <w:rPr>
          <w:rFonts w:ascii="Times New Roman" w:hAnsi="Times New Roman" w:cs="Times New Roman"/>
          <w:lang w:val="en-GB"/>
        </w:rPr>
        <w:t>.</w:t>
      </w:r>
    </w:p>
    <w:p w14:paraId="6D0258DE" w14:textId="5B2BA200" w:rsidR="007F17F8" w:rsidRPr="007F17F8" w:rsidRDefault="007F17F8" w:rsidP="00DE689C">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Комбинираният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съчетава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количествени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качествени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методи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осигури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по-изчерпателна</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надеждна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позволява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интегриране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обективни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данни</w:t>
      </w:r>
      <w:proofErr w:type="spellEnd"/>
      <w:r w:rsidRPr="007F17F8">
        <w:rPr>
          <w:rFonts w:ascii="Times New Roman" w:hAnsi="Times New Roman" w:cs="Times New Roman"/>
          <w:lang w:val="en-GB"/>
        </w:rPr>
        <w:t xml:space="preserve"> с </w:t>
      </w:r>
      <w:proofErr w:type="spellStart"/>
      <w:r w:rsidRPr="007F17F8">
        <w:rPr>
          <w:rFonts w:ascii="Times New Roman" w:hAnsi="Times New Roman" w:cs="Times New Roman"/>
          <w:lang w:val="en-GB"/>
        </w:rPr>
        <w:t>експертни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така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постига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по-добро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разбиране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взаимозависимостите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тяхното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потенциално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въздействие</w:t>
      </w:r>
      <w:proofErr w:type="spellEnd"/>
      <w:r w:rsidR="00DE689C" w:rsidRPr="00BE1440">
        <w:rPr>
          <w:rStyle w:val="FootnoteReference"/>
          <w:rFonts w:ascii="Times New Roman" w:hAnsi="Times New Roman"/>
          <w:lang w:val="en-GB"/>
        </w:rPr>
        <w:footnoteReference w:id="33"/>
      </w:r>
      <w:r w:rsidRPr="007F17F8">
        <w:rPr>
          <w:rFonts w:ascii="Times New Roman" w:hAnsi="Times New Roman" w:cs="Times New Roman"/>
          <w:lang w:val="en-GB"/>
        </w:rPr>
        <w:t>.</w:t>
      </w:r>
    </w:p>
    <w:p w14:paraId="0E1826E6" w14:textId="08A5B6E2" w:rsidR="007F17F8" w:rsidRPr="007F17F8" w:rsidRDefault="007F17F8" w:rsidP="00DE689C">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При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националната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често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използват</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специфични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инструменти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техники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като</w:t>
      </w:r>
      <w:proofErr w:type="spellEnd"/>
      <w:r w:rsidRPr="007F17F8">
        <w:rPr>
          <w:rFonts w:ascii="Times New Roman" w:hAnsi="Times New Roman" w:cs="Times New Roman"/>
          <w:lang w:val="en-GB"/>
        </w:rPr>
        <w:t xml:space="preserve"> SWOT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сценарии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моделиране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SWOT </w:t>
      </w:r>
      <w:proofErr w:type="spellStart"/>
      <w:r w:rsidRPr="007F17F8">
        <w:rPr>
          <w:rFonts w:ascii="Times New Roman" w:hAnsi="Times New Roman" w:cs="Times New Roman"/>
          <w:lang w:val="en-GB"/>
        </w:rPr>
        <w:t>анализът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помага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идентифициране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силните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слабите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страни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държавата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както</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възможностите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заплахите</w:t>
      </w:r>
      <w:proofErr w:type="spellEnd"/>
      <w:r w:rsidRPr="007F17F8">
        <w:rPr>
          <w:rFonts w:ascii="Times New Roman" w:hAnsi="Times New Roman" w:cs="Times New Roman"/>
          <w:lang w:val="en-GB"/>
        </w:rPr>
        <w:t xml:space="preserve"> в </w:t>
      </w:r>
      <w:proofErr w:type="spellStart"/>
      <w:r w:rsidRPr="007F17F8">
        <w:rPr>
          <w:rFonts w:ascii="Times New Roman" w:hAnsi="Times New Roman" w:cs="Times New Roman"/>
          <w:lang w:val="en-GB"/>
        </w:rPr>
        <w:t>средата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Анализът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сценарии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позволява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разработят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възможни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бъдещи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събития</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изготвят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стратегии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реакция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всяко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тях</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Моделирането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предоставя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структурирана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рамка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разбиране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потенциалните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тяхното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въздействие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върху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конкретни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обекти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или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системи</w:t>
      </w:r>
      <w:proofErr w:type="spellEnd"/>
      <w:r w:rsidR="00DE689C" w:rsidRPr="00BE1440">
        <w:rPr>
          <w:rStyle w:val="FootnoteReference"/>
          <w:rFonts w:ascii="Times New Roman" w:hAnsi="Times New Roman"/>
          <w:lang w:val="en-GB"/>
        </w:rPr>
        <w:footnoteReference w:id="34"/>
      </w:r>
      <w:r w:rsidRPr="007F17F8">
        <w:rPr>
          <w:rFonts w:ascii="Times New Roman" w:hAnsi="Times New Roman" w:cs="Times New Roman"/>
          <w:lang w:val="en-GB"/>
        </w:rPr>
        <w:t>.</w:t>
      </w:r>
    </w:p>
    <w:p w14:paraId="2FEBB22C" w14:textId="77777777" w:rsidR="00DE689C" w:rsidRPr="00BE1440" w:rsidRDefault="007F17F8" w:rsidP="00DE689C">
      <w:pPr>
        <w:pStyle w:val="BodyText"/>
        <w:spacing w:line="360" w:lineRule="auto"/>
        <w:ind w:firstLine="707"/>
        <w:jc w:val="both"/>
        <w:rPr>
          <w:rFonts w:ascii="Times New Roman" w:hAnsi="Times New Roman" w:cs="Times New Roman"/>
          <w:lang w:val="en-GB"/>
        </w:rPr>
      </w:pPr>
      <w:proofErr w:type="spellStart"/>
      <w:r w:rsidRPr="007F17F8">
        <w:rPr>
          <w:rFonts w:ascii="Times New Roman" w:hAnsi="Times New Roman" w:cs="Times New Roman"/>
          <w:lang w:val="en-GB"/>
        </w:rPr>
        <w:t>Оценката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рисковете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изисква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интегриран</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подход</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който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включва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сътрудничество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между</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различни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институции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организации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както</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използване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технологии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събиране</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анализ</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информация</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Важна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част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този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процес</w:t>
      </w:r>
      <w:proofErr w:type="spellEnd"/>
      <w:r w:rsidRPr="007F17F8">
        <w:rPr>
          <w:rFonts w:ascii="Times New Roman" w:hAnsi="Times New Roman" w:cs="Times New Roman"/>
          <w:lang w:val="en-GB"/>
        </w:rPr>
        <w:t xml:space="preserve"> е и </w:t>
      </w:r>
      <w:proofErr w:type="spellStart"/>
      <w:r w:rsidRPr="007F17F8">
        <w:rPr>
          <w:rFonts w:ascii="Times New Roman" w:hAnsi="Times New Roman" w:cs="Times New Roman"/>
          <w:lang w:val="en-GB"/>
        </w:rPr>
        <w:t>периодичното</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преразглеждане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оценките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да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адаптират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към</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променящите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условия</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нововъзникващите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заплахи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Това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гарантира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че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мерките</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защита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националната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сигурност</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са</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актуални</w:t>
      </w:r>
      <w:proofErr w:type="spellEnd"/>
      <w:r w:rsidRPr="007F17F8">
        <w:rPr>
          <w:rFonts w:ascii="Times New Roman" w:hAnsi="Times New Roman" w:cs="Times New Roman"/>
          <w:lang w:val="en-GB"/>
        </w:rPr>
        <w:t xml:space="preserve">, </w:t>
      </w:r>
      <w:proofErr w:type="spellStart"/>
      <w:r w:rsidRPr="007F17F8">
        <w:rPr>
          <w:rFonts w:ascii="Times New Roman" w:hAnsi="Times New Roman" w:cs="Times New Roman"/>
          <w:lang w:val="en-GB"/>
        </w:rPr>
        <w:t>ефективни</w:t>
      </w:r>
      <w:proofErr w:type="spellEnd"/>
      <w:r w:rsidRPr="007F17F8">
        <w:rPr>
          <w:rFonts w:ascii="Times New Roman" w:hAnsi="Times New Roman" w:cs="Times New Roman"/>
          <w:lang w:val="en-GB"/>
        </w:rPr>
        <w:t xml:space="preserve"> и </w:t>
      </w:r>
      <w:proofErr w:type="spellStart"/>
      <w:r w:rsidRPr="007F17F8">
        <w:rPr>
          <w:rFonts w:ascii="Times New Roman" w:hAnsi="Times New Roman" w:cs="Times New Roman"/>
          <w:lang w:val="en-GB"/>
        </w:rPr>
        <w:t>устойчиви</w:t>
      </w:r>
      <w:proofErr w:type="spellEnd"/>
      <w:r w:rsidR="00DE689C" w:rsidRPr="00BE1440">
        <w:rPr>
          <w:rStyle w:val="FootnoteReference"/>
          <w:rFonts w:ascii="Times New Roman" w:hAnsi="Times New Roman"/>
          <w:lang w:val="en-GB"/>
        </w:rPr>
        <w:footnoteReference w:id="35"/>
      </w:r>
      <w:r w:rsidRPr="007F17F8">
        <w:rPr>
          <w:rFonts w:ascii="Times New Roman" w:hAnsi="Times New Roman" w:cs="Times New Roman"/>
          <w:lang w:val="en-GB"/>
        </w:rPr>
        <w:t>.</w:t>
      </w:r>
    </w:p>
    <w:p w14:paraId="30D770B9" w14:textId="001EFF21" w:rsidR="00D91BEA" w:rsidRPr="00BE1440" w:rsidRDefault="00D91BEA" w:rsidP="00DE689C">
      <w:pPr>
        <w:pStyle w:val="BodyText"/>
        <w:spacing w:line="360" w:lineRule="auto"/>
        <w:ind w:firstLine="707"/>
        <w:jc w:val="both"/>
        <w:rPr>
          <w:rFonts w:ascii="Times New Roman" w:hAnsi="Times New Roman" w:cs="Times New Roman"/>
          <w:b/>
          <w:bCs/>
          <w:i/>
          <w:iCs/>
        </w:rPr>
      </w:pPr>
      <w:r w:rsidRPr="00BE1440">
        <w:rPr>
          <w:rFonts w:ascii="Times New Roman" w:hAnsi="Times New Roman" w:cs="Times New Roman"/>
          <w:b/>
          <w:bCs/>
          <w:i/>
          <w:iCs/>
        </w:rPr>
        <w:t>2.3 Геополитическа и геоикономическа ситуация на България като фактор за сигурността</w:t>
      </w:r>
    </w:p>
    <w:p w14:paraId="402E50DB" w14:textId="23FAF3ED" w:rsidR="00DE689C" w:rsidRPr="00BE1440" w:rsidRDefault="00DE689C" w:rsidP="00DE689C">
      <w:pPr>
        <w:pStyle w:val="BodyText"/>
        <w:spacing w:line="360" w:lineRule="auto"/>
        <w:ind w:firstLine="707"/>
        <w:jc w:val="both"/>
        <w:rPr>
          <w:rFonts w:ascii="Times New Roman" w:hAnsi="Times New Roman" w:cs="Times New Roman"/>
        </w:rPr>
      </w:pPr>
      <w:r w:rsidRPr="00BE1440">
        <w:rPr>
          <w:rFonts w:ascii="Times New Roman" w:hAnsi="Times New Roman" w:cs="Times New Roman"/>
        </w:rPr>
        <w:t xml:space="preserve">В Актуализираната стратегия за национална сигурност на Република България е посочено, че геополитичското значение на Балканския полуостров, разнообразната външнополитическа ориентация на държавите в региона, политическата нестабилност и близостта до ключови кризисни райони правят региона привлекателно поле за дейността на различни разузнавателни служби. Тази активност създава постоянен риск за сигурността на България, като се фокусира върху придобиване на информация за политическите, икономическите и социалните процеси, състоянието на въоръжените сили и отбранителната </w:t>
      </w:r>
      <w:r w:rsidRPr="00BE1440">
        <w:rPr>
          <w:rFonts w:ascii="Times New Roman" w:hAnsi="Times New Roman" w:cs="Times New Roman"/>
        </w:rPr>
        <w:lastRenderedPageBreak/>
        <w:t>политика на страната. Освен това, тя цели изграждане на механизми за влияние върху общественото мнение и процесите на вземане на стратегически решения</w:t>
      </w:r>
      <w:r w:rsidRPr="00BE1440">
        <w:rPr>
          <w:rStyle w:val="FootnoteReference"/>
          <w:rFonts w:ascii="Times New Roman" w:hAnsi="Times New Roman"/>
        </w:rPr>
        <w:footnoteReference w:id="36"/>
      </w:r>
      <w:r w:rsidRPr="00BE1440">
        <w:rPr>
          <w:rFonts w:ascii="Times New Roman" w:hAnsi="Times New Roman" w:cs="Times New Roman"/>
        </w:rPr>
        <w:t xml:space="preserve">. </w:t>
      </w:r>
    </w:p>
    <w:p w14:paraId="37A684C9" w14:textId="7DB33088" w:rsidR="00DE689C" w:rsidRPr="00DE689C" w:rsidRDefault="00DE689C" w:rsidP="00DE689C">
      <w:pPr>
        <w:pStyle w:val="BodyText"/>
        <w:spacing w:line="360" w:lineRule="auto"/>
        <w:ind w:firstLine="707"/>
        <w:jc w:val="both"/>
        <w:rPr>
          <w:rFonts w:ascii="Times New Roman" w:hAnsi="Times New Roman" w:cs="Times New Roman"/>
          <w:lang w:val="en-GB"/>
        </w:rPr>
      </w:pPr>
      <w:proofErr w:type="spellStart"/>
      <w:r w:rsidRPr="00DE689C">
        <w:rPr>
          <w:rFonts w:ascii="Times New Roman" w:hAnsi="Times New Roman" w:cs="Times New Roman"/>
          <w:lang w:val="en-GB"/>
        </w:rPr>
        <w:t>Балканският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полуостров</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отдавна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заема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централно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място</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геополитическите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стратегии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световните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сили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поради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своето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стратегическо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местоположение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кръстопътя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Европа, </w:t>
      </w:r>
      <w:proofErr w:type="spellStart"/>
      <w:r w:rsidRPr="00DE689C">
        <w:rPr>
          <w:rFonts w:ascii="Times New Roman" w:hAnsi="Times New Roman" w:cs="Times New Roman"/>
          <w:lang w:val="en-GB"/>
        </w:rPr>
        <w:t>Азия</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Близкия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изток</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Тази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уникална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географска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позиция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прави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важен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коридор</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транспорт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енергийни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ресурси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военни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операции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време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Студената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война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регионът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играе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ключова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роля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граница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източния</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западния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блок</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Държави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Югославия, </w:t>
      </w:r>
      <w:proofErr w:type="spellStart"/>
      <w:r w:rsidRPr="00DE689C">
        <w:rPr>
          <w:rFonts w:ascii="Times New Roman" w:hAnsi="Times New Roman" w:cs="Times New Roman"/>
          <w:lang w:val="en-GB"/>
        </w:rPr>
        <w:t>Гърция</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Турция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заемат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особено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значимо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място</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този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контекст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Югославия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ръководството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Тито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успява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позиционира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двата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блока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Гърция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става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член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НАТО, а </w:t>
      </w:r>
      <w:proofErr w:type="spellStart"/>
      <w:r w:rsidRPr="00DE689C">
        <w:rPr>
          <w:rFonts w:ascii="Times New Roman" w:hAnsi="Times New Roman" w:cs="Times New Roman"/>
          <w:lang w:val="en-GB"/>
        </w:rPr>
        <w:t>Турция</w:t>
      </w:r>
      <w:proofErr w:type="spellEnd"/>
      <w:r w:rsidRPr="00DE689C">
        <w:rPr>
          <w:rFonts w:ascii="Times New Roman" w:hAnsi="Times New Roman" w:cs="Times New Roman"/>
          <w:lang w:val="en-GB"/>
        </w:rPr>
        <w:t xml:space="preserve"> – </w:t>
      </w:r>
      <w:proofErr w:type="spellStart"/>
      <w:r w:rsidRPr="00DE689C">
        <w:rPr>
          <w:rFonts w:ascii="Times New Roman" w:hAnsi="Times New Roman" w:cs="Times New Roman"/>
          <w:lang w:val="en-GB"/>
        </w:rPr>
        <w:t>ключов</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съюзник</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Запада</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близост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Съветския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съюз</w:t>
      </w:r>
      <w:proofErr w:type="spellEnd"/>
      <w:r w:rsidRPr="00BE1440">
        <w:rPr>
          <w:rStyle w:val="FootnoteReference"/>
          <w:rFonts w:ascii="Times New Roman" w:hAnsi="Times New Roman"/>
          <w:lang w:val="en-GB"/>
        </w:rPr>
        <w:footnoteReference w:id="37"/>
      </w:r>
      <w:r w:rsidRPr="00DE689C">
        <w:rPr>
          <w:rFonts w:ascii="Times New Roman" w:hAnsi="Times New Roman" w:cs="Times New Roman"/>
          <w:lang w:val="en-GB"/>
        </w:rPr>
        <w:t>.</w:t>
      </w:r>
    </w:p>
    <w:p w14:paraId="0A40DB67" w14:textId="52370CD2" w:rsidR="00DE689C" w:rsidRPr="00DE689C" w:rsidRDefault="00DE689C" w:rsidP="00DE689C">
      <w:pPr>
        <w:pStyle w:val="BodyText"/>
        <w:spacing w:line="360" w:lineRule="auto"/>
        <w:ind w:firstLine="707"/>
        <w:jc w:val="both"/>
        <w:rPr>
          <w:rFonts w:ascii="Times New Roman" w:hAnsi="Times New Roman" w:cs="Times New Roman"/>
          <w:lang w:val="en-GB"/>
        </w:rPr>
      </w:pPr>
      <w:proofErr w:type="spellStart"/>
      <w:r w:rsidRPr="00DE689C">
        <w:rPr>
          <w:rFonts w:ascii="Times New Roman" w:hAnsi="Times New Roman" w:cs="Times New Roman"/>
          <w:lang w:val="en-GB"/>
        </w:rPr>
        <w:t>През</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този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период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Балканите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разглеждат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потенциален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конфликт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двете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суперсили</w:t>
      </w:r>
      <w:proofErr w:type="spellEnd"/>
      <w:r w:rsidRPr="00DE689C">
        <w:rPr>
          <w:rFonts w:ascii="Times New Roman" w:hAnsi="Times New Roman" w:cs="Times New Roman"/>
          <w:lang w:val="en-GB"/>
        </w:rPr>
        <w:t xml:space="preserve">, САЩ и СССР, </w:t>
      </w:r>
      <w:proofErr w:type="spellStart"/>
      <w:r w:rsidRPr="00DE689C">
        <w:rPr>
          <w:rFonts w:ascii="Times New Roman" w:hAnsi="Times New Roman" w:cs="Times New Roman"/>
          <w:lang w:val="en-GB"/>
        </w:rPr>
        <w:t>което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води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засилена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дейност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Чуждите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служби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фокусират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върху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събиране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информация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военните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бази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политическите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съюзи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икономическите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слабости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държавите</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региона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Балканите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също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така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сцена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прокси-конфликти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идеологически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сблъсъци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напрежението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комунистическите</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западноориентираните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държави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допълнително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усложнява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обстановката</w:t>
      </w:r>
      <w:proofErr w:type="spellEnd"/>
      <w:r w:rsidRPr="00BE1440">
        <w:rPr>
          <w:rStyle w:val="FootnoteReference"/>
          <w:rFonts w:ascii="Times New Roman" w:hAnsi="Times New Roman"/>
          <w:lang w:val="en-GB"/>
        </w:rPr>
        <w:footnoteReference w:id="38"/>
      </w:r>
      <w:r w:rsidRPr="00DE689C">
        <w:rPr>
          <w:rFonts w:ascii="Times New Roman" w:hAnsi="Times New Roman" w:cs="Times New Roman"/>
          <w:lang w:val="en-GB"/>
        </w:rPr>
        <w:t>.</w:t>
      </w:r>
    </w:p>
    <w:p w14:paraId="752DC3B9" w14:textId="44EE3DBF" w:rsidR="00DE689C" w:rsidRPr="00DE689C" w:rsidRDefault="00DE689C" w:rsidP="00DE689C">
      <w:pPr>
        <w:pStyle w:val="BodyText"/>
        <w:spacing w:line="360" w:lineRule="auto"/>
        <w:ind w:firstLine="707"/>
        <w:jc w:val="both"/>
        <w:rPr>
          <w:rFonts w:ascii="Times New Roman" w:hAnsi="Times New Roman" w:cs="Times New Roman"/>
          <w:lang w:val="en-GB"/>
        </w:rPr>
      </w:pPr>
      <w:proofErr w:type="spellStart"/>
      <w:r w:rsidRPr="00DE689C">
        <w:rPr>
          <w:rFonts w:ascii="Times New Roman" w:hAnsi="Times New Roman" w:cs="Times New Roman"/>
          <w:lang w:val="en-GB"/>
        </w:rPr>
        <w:t>След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края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Студената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война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Балканите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продължават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играят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важна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роля</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международните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отношения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със</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значително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променена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динамика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Разпадането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Югославия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през</w:t>
      </w:r>
      <w:proofErr w:type="spellEnd"/>
      <w:r w:rsidRPr="00DE689C">
        <w:rPr>
          <w:rFonts w:ascii="Times New Roman" w:hAnsi="Times New Roman" w:cs="Times New Roman"/>
          <w:lang w:val="en-GB"/>
        </w:rPr>
        <w:t xml:space="preserve"> 90-те </w:t>
      </w:r>
      <w:proofErr w:type="spellStart"/>
      <w:r w:rsidRPr="00DE689C">
        <w:rPr>
          <w:rFonts w:ascii="Times New Roman" w:hAnsi="Times New Roman" w:cs="Times New Roman"/>
          <w:lang w:val="en-GB"/>
        </w:rPr>
        <w:t>години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XX </w:t>
      </w:r>
      <w:proofErr w:type="spellStart"/>
      <w:r w:rsidRPr="00DE689C">
        <w:rPr>
          <w:rFonts w:ascii="Times New Roman" w:hAnsi="Times New Roman" w:cs="Times New Roman"/>
          <w:lang w:val="en-GB"/>
        </w:rPr>
        <w:t>век</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води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поредица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войни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етнически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конфликти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хуманитарни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кризи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които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привличат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вниманието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световните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сили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международните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организации</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този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период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регионът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отново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става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арена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засилена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дейност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насочена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към</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наблюдение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въоръжените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групировки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политическите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промени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състоянието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новосъздадените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държави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Международни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сили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НАТО и ЕС </w:t>
      </w:r>
      <w:proofErr w:type="spellStart"/>
      <w:r w:rsidRPr="00DE689C">
        <w:rPr>
          <w:rFonts w:ascii="Times New Roman" w:hAnsi="Times New Roman" w:cs="Times New Roman"/>
          <w:lang w:val="en-GB"/>
        </w:rPr>
        <w:t>играят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активна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роля</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стабилизирането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което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допълнително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усложнява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дейност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нея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включват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както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държави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така</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глобални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играчи</w:t>
      </w:r>
      <w:proofErr w:type="spellEnd"/>
      <w:r w:rsidRPr="00BE1440">
        <w:rPr>
          <w:rStyle w:val="FootnoteReference"/>
          <w:rFonts w:ascii="Times New Roman" w:hAnsi="Times New Roman"/>
          <w:lang w:val="en-GB"/>
        </w:rPr>
        <w:footnoteReference w:id="39"/>
      </w:r>
      <w:r w:rsidRPr="00DE689C">
        <w:rPr>
          <w:rFonts w:ascii="Times New Roman" w:hAnsi="Times New Roman" w:cs="Times New Roman"/>
          <w:lang w:val="en-GB"/>
        </w:rPr>
        <w:t>.</w:t>
      </w:r>
    </w:p>
    <w:p w14:paraId="77BA9115" w14:textId="0226CF8B" w:rsidR="00DE689C" w:rsidRPr="00DE689C" w:rsidRDefault="00DE689C" w:rsidP="00DE689C">
      <w:pPr>
        <w:pStyle w:val="BodyText"/>
        <w:spacing w:line="360" w:lineRule="auto"/>
        <w:ind w:firstLine="707"/>
        <w:jc w:val="both"/>
        <w:rPr>
          <w:rFonts w:ascii="Times New Roman" w:hAnsi="Times New Roman" w:cs="Times New Roman"/>
          <w:lang w:val="en-GB"/>
        </w:rPr>
      </w:pPr>
      <w:r w:rsidRPr="00DE689C">
        <w:rPr>
          <w:rFonts w:ascii="Times New Roman" w:hAnsi="Times New Roman" w:cs="Times New Roman"/>
          <w:lang w:val="en-GB"/>
        </w:rPr>
        <w:t xml:space="preserve">В </w:t>
      </w:r>
      <w:proofErr w:type="spellStart"/>
      <w:r w:rsidRPr="00DE689C">
        <w:rPr>
          <w:rFonts w:ascii="Times New Roman" w:hAnsi="Times New Roman" w:cs="Times New Roman"/>
          <w:lang w:val="en-GB"/>
        </w:rPr>
        <w:t>пост-югославската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ера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Балканите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остават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геополитически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важни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заплахите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трансформират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Близостта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Близкия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изток</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засилената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миграционна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криза</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нарастващото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значение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енергийните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коридори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през</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правят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ключова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конкуренция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между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световни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сили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Русия, </w:t>
      </w:r>
      <w:proofErr w:type="spellStart"/>
      <w:r w:rsidRPr="00DE689C">
        <w:rPr>
          <w:rFonts w:ascii="Times New Roman" w:hAnsi="Times New Roman" w:cs="Times New Roman"/>
          <w:lang w:val="en-GB"/>
        </w:rPr>
        <w:t>Китай</w:t>
      </w:r>
      <w:proofErr w:type="spellEnd"/>
      <w:r w:rsidRPr="00DE689C">
        <w:rPr>
          <w:rFonts w:ascii="Times New Roman" w:hAnsi="Times New Roman" w:cs="Times New Roman"/>
          <w:lang w:val="en-GB"/>
        </w:rPr>
        <w:t xml:space="preserve">, ЕС и САЩ. </w:t>
      </w:r>
      <w:proofErr w:type="spellStart"/>
      <w:r w:rsidRPr="00DE689C">
        <w:rPr>
          <w:rFonts w:ascii="Times New Roman" w:hAnsi="Times New Roman" w:cs="Times New Roman"/>
          <w:lang w:val="en-GB"/>
        </w:rPr>
        <w:t>Чуждите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служби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насочват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lastRenderedPageBreak/>
        <w:t>усилията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към</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анализиране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икономическите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зависимости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политическите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решения</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възможностите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установяване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влияние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върху</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местните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елити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Киберсигурността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също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става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важен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елемент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операции</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региона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особено</w:t>
      </w:r>
      <w:proofErr w:type="spellEnd"/>
      <w:r w:rsidRPr="00DE689C">
        <w:rPr>
          <w:rFonts w:ascii="Times New Roman" w:hAnsi="Times New Roman" w:cs="Times New Roman"/>
          <w:lang w:val="en-GB"/>
        </w:rPr>
        <w:t xml:space="preserve"> в </w:t>
      </w:r>
      <w:proofErr w:type="spellStart"/>
      <w:r w:rsidRPr="00DE689C">
        <w:rPr>
          <w:rFonts w:ascii="Times New Roman" w:hAnsi="Times New Roman" w:cs="Times New Roman"/>
          <w:lang w:val="en-GB"/>
        </w:rPr>
        <w:t>контекста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манипулиране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общественото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мнение</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изборни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процеси</w:t>
      </w:r>
      <w:proofErr w:type="spellEnd"/>
      <w:r w:rsidRPr="00BE1440">
        <w:rPr>
          <w:rStyle w:val="FootnoteReference"/>
          <w:rFonts w:ascii="Times New Roman" w:hAnsi="Times New Roman"/>
          <w:lang w:val="en-GB"/>
        </w:rPr>
        <w:footnoteReference w:id="40"/>
      </w:r>
      <w:r w:rsidRPr="00DE689C">
        <w:rPr>
          <w:rFonts w:ascii="Times New Roman" w:hAnsi="Times New Roman" w:cs="Times New Roman"/>
          <w:lang w:val="en-GB"/>
        </w:rPr>
        <w:t>.</w:t>
      </w:r>
    </w:p>
    <w:p w14:paraId="4B5CBCA7" w14:textId="56A3ABF0" w:rsidR="00DE689C" w:rsidRPr="00DE689C" w:rsidRDefault="00DE689C" w:rsidP="00DE689C">
      <w:pPr>
        <w:pStyle w:val="BodyText"/>
        <w:spacing w:line="360" w:lineRule="auto"/>
        <w:ind w:firstLine="707"/>
        <w:jc w:val="both"/>
        <w:rPr>
          <w:rFonts w:ascii="Times New Roman" w:hAnsi="Times New Roman" w:cs="Times New Roman"/>
          <w:lang w:val="en-GB"/>
        </w:rPr>
      </w:pPr>
      <w:proofErr w:type="spellStart"/>
      <w:r w:rsidRPr="00DE689C">
        <w:rPr>
          <w:rFonts w:ascii="Times New Roman" w:hAnsi="Times New Roman" w:cs="Times New Roman"/>
          <w:lang w:val="en-GB"/>
        </w:rPr>
        <w:t>Балканите</w:t>
      </w:r>
      <w:proofErr w:type="spellEnd"/>
      <w:r w:rsidRPr="00DE689C">
        <w:rPr>
          <w:rFonts w:ascii="Times New Roman" w:hAnsi="Times New Roman" w:cs="Times New Roman"/>
          <w:lang w:val="en-GB"/>
        </w:rPr>
        <w:t xml:space="preserve">, с </w:t>
      </w:r>
      <w:proofErr w:type="spellStart"/>
      <w:r w:rsidRPr="00DE689C">
        <w:rPr>
          <w:rFonts w:ascii="Times New Roman" w:hAnsi="Times New Roman" w:cs="Times New Roman"/>
          <w:lang w:val="en-GB"/>
        </w:rPr>
        <w:t>техния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сложен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исторически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контекст</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стратегическо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значение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продължават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представляват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засилен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интерес</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страна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служби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както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време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Студената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война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така</w:t>
      </w:r>
      <w:proofErr w:type="spellEnd"/>
      <w:r w:rsidRPr="00DE689C">
        <w:rPr>
          <w:rFonts w:ascii="Times New Roman" w:hAnsi="Times New Roman" w:cs="Times New Roman"/>
          <w:lang w:val="en-GB"/>
        </w:rPr>
        <w:t xml:space="preserve"> и в </w:t>
      </w:r>
      <w:proofErr w:type="spellStart"/>
      <w:r w:rsidRPr="00DE689C">
        <w:rPr>
          <w:rFonts w:ascii="Times New Roman" w:hAnsi="Times New Roman" w:cs="Times New Roman"/>
          <w:lang w:val="en-GB"/>
        </w:rPr>
        <w:t>периода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след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нея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Въпреки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променените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приоритети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заплахи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регионът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остава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ключов</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глобалната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сигурност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политическата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нестабилност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географската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позиция</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историческите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напрежения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го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правят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основна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точка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разузнавателни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операции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външно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влияние</w:t>
      </w:r>
      <w:proofErr w:type="spellEnd"/>
      <w:r w:rsidRPr="00BE1440">
        <w:rPr>
          <w:rStyle w:val="FootnoteReference"/>
          <w:rFonts w:ascii="Times New Roman" w:hAnsi="Times New Roman"/>
          <w:lang w:val="en-GB"/>
        </w:rPr>
        <w:footnoteReference w:id="41"/>
      </w:r>
      <w:r w:rsidRPr="00DE689C">
        <w:rPr>
          <w:rFonts w:ascii="Times New Roman" w:hAnsi="Times New Roman" w:cs="Times New Roman"/>
          <w:lang w:val="en-GB"/>
        </w:rPr>
        <w:t>.</w:t>
      </w:r>
    </w:p>
    <w:p w14:paraId="540C3722" w14:textId="5D5F997C" w:rsidR="00D91BEA" w:rsidRPr="00BE1440" w:rsidRDefault="00D91BEA" w:rsidP="008062EE">
      <w:pPr>
        <w:pStyle w:val="BodyText"/>
        <w:spacing w:line="360" w:lineRule="auto"/>
        <w:ind w:left="707"/>
        <w:jc w:val="both"/>
        <w:rPr>
          <w:rFonts w:ascii="Times New Roman" w:hAnsi="Times New Roman" w:cs="Times New Roman"/>
        </w:rPr>
      </w:pPr>
      <w:r w:rsidRPr="00BE1440">
        <w:rPr>
          <w:rStyle w:val="a"/>
          <w:rFonts w:ascii="Times New Roman" w:hAnsi="Times New Roman" w:cs="Times New Roman"/>
        </w:rPr>
        <w:t>3. Системи за анализ на рисковете и заплахите</w:t>
      </w:r>
    </w:p>
    <w:p w14:paraId="73ABE997" w14:textId="5A0927EC" w:rsidR="00D91BEA" w:rsidRPr="00BE1440" w:rsidRDefault="00D91BEA" w:rsidP="008062EE">
      <w:pPr>
        <w:pStyle w:val="BodyText"/>
        <w:spacing w:after="0" w:line="360" w:lineRule="auto"/>
        <w:ind w:left="707"/>
        <w:jc w:val="both"/>
        <w:rPr>
          <w:rFonts w:ascii="Times New Roman" w:hAnsi="Times New Roman" w:cs="Times New Roman"/>
          <w:b/>
          <w:bCs/>
          <w:i/>
          <w:iCs/>
        </w:rPr>
      </w:pPr>
      <w:r w:rsidRPr="00BE1440">
        <w:rPr>
          <w:rFonts w:ascii="Times New Roman" w:hAnsi="Times New Roman" w:cs="Times New Roman"/>
          <w:b/>
          <w:bCs/>
          <w:i/>
          <w:iCs/>
        </w:rPr>
        <w:t>3.1 Модели за стратегическо прогнозиране на рискове</w:t>
      </w:r>
    </w:p>
    <w:p w14:paraId="0870921E" w14:textId="4D25082B" w:rsidR="00DE689C" w:rsidRPr="00BE1440" w:rsidRDefault="00DE689C" w:rsidP="00DE689C">
      <w:pPr>
        <w:pStyle w:val="BodyText"/>
        <w:spacing w:after="0" w:line="360" w:lineRule="auto"/>
        <w:ind w:firstLine="707"/>
        <w:jc w:val="both"/>
        <w:rPr>
          <w:rFonts w:ascii="Times New Roman" w:hAnsi="Times New Roman" w:cs="Times New Roman"/>
          <w:lang w:val="en-GB"/>
        </w:rPr>
      </w:pPr>
      <w:proofErr w:type="spellStart"/>
      <w:r w:rsidRPr="00DE689C">
        <w:rPr>
          <w:rFonts w:ascii="Times New Roman" w:hAnsi="Times New Roman" w:cs="Times New Roman"/>
          <w:lang w:val="en-GB"/>
        </w:rPr>
        <w:t>Анализът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рисковете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може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бъде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качествен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полуколичествен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или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количествен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изборът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метод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зависи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конкретната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ситуация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наличните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данни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нуждите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организацията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Качественият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подход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оценява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рисковете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чрез</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описателни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категории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като</w:t>
      </w:r>
      <w:proofErr w:type="spellEnd"/>
      <w:r w:rsidRPr="00DE689C">
        <w:rPr>
          <w:rFonts w:ascii="Times New Roman" w:hAnsi="Times New Roman" w:cs="Times New Roman"/>
          <w:lang w:val="en-GB"/>
        </w:rPr>
        <w:t xml:space="preserve"> „</w:t>
      </w:r>
      <w:proofErr w:type="spellStart"/>
      <w:proofErr w:type="gramStart"/>
      <w:r w:rsidRPr="00DE689C">
        <w:rPr>
          <w:rFonts w:ascii="Times New Roman" w:hAnsi="Times New Roman" w:cs="Times New Roman"/>
          <w:lang w:val="en-GB"/>
        </w:rPr>
        <w:t>високо</w:t>
      </w:r>
      <w:proofErr w:type="spellEnd"/>
      <w:r w:rsidRPr="00DE689C">
        <w:rPr>
          <w:rFonts w:ascii="Times New Roman" w:hAnsi="Times New Roman" w:cs="Times New Roman"/>
          <w:lang w:val="en-GB"/>
        </w:rPr>
        <w:t>“</w:t>
      </w:r>
      <w:proofErr w:type="gramEnd"/>
      <w:r w:rsidRPr="00DE689C">
        <w:rPr>
          <w:rFonts w:ascii="Times New Roman" w:hAnsi="Times New Roman" w:cs="Times New Roman"/>
          <w:lang w:val="en-GB"/>
        </w:rPr>
        <w:t>, „</w:t>
      </w:r>
      <w:proofErr w:type="spellStart"/>
      <w:proofErr w:type="gramStart"/>
      <w:r w:rsidRPr="00DE689C">
        <w:rPr>
          <w:rFonts w:ascii="Times New Roman" w:hAnsi="Times New Roman" w:cs="Times New Roman"/>
          <w:lang w:val="en-GB"/>
        </w:rPr>
        <w:t>средно</w:t>
      </w:r>
      <w:proofErr w:type="spellEnd"/>
      <w:r w:rsidRPr="00DE689C">
        <w:rPr>
          <w:rFonts w:ascii="Times New Roman" w:hAnsi="Times New Roman" w:cs="Times New Roman"/>
          <w:lang w:val="en-GB"/>
        </w:rPr>
        <w:t>“ и</w:t>
      </w:r>
      <w:proofErr w:type="gramEnd"/>
      <w:r w:rsidRPr="00DE689C">
        <w:rPr>
          <w:rFonts w:ascii="Times New Roman" w:hAnsi="Times New Roman" w:cs="Times New Roman"/>
          <w:lang w:val="en-GB"/>
        </w:rPr>
        <w:t xml:space="preserve"> „</w:t>
      </w:r>
      <w:proofErr w:type="spellStart"/>
      <w:proofErr w:type="gramStart"/>
      <w:r w:rsidRPr="00DE689C">
        <w:rPr>
          <w:rFonts w:ascii="Times New Roman" w:hAnsi="Times New Roman" w:cs="Times New Roman"/>
          <w:lang w:val="en-GB"/>
        </w:rPr>
        <w:t>ниско</w:t>
      </w:r>
      <w:proofErr w:type="spellEnd"/>
      <w:r w:rsidRPr="00DE689C">
        <w:rPr>
          <w:rFonts w:ascii="Times New Roman" w:hAnsi="Times New Roman" w:cs="Times New Roman"/>
          <w:lang w:val="en-GB"/>
        </w:rPr>
        <w:t>“</w:t>
      </w:r>
      <w:proofErr w:type="gram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докато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полуколичественият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използва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цифрови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скали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комбиниране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вероятността</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последствията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Количественият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анализ</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предоставя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фактически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стойности</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риска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често</w:t>
      </w:r>
      <w:proofErr w:type="spellEnd"/>
      <w:r w:rsidRPr="00DE689C">
        <w:rPr>
          <w:rFonts w:ascii="Times New Roman" w:hAnsi="Times New Roman" w:cs="Times New Roman"/>
          <w:lang w:val="en-GB"/>
        </w:rPr>
        <w:t xml:space="preserve"> е </w:t>
      </w:r>
      <w:proofErr w:type="spellStart"/>
      <w:r w:rsidRPr="00DE689C">
        <w:rPr>
          <w:rFonts w:ascii="Times New Roman" w:hAnsi="Times New Roman" w:cs="Times New Roman"/>
          <w:lang w:val="en-GB"/>
        </w:rPr>
        <w:t>ограничен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липсата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данни</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несигурностите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свързани</w:t>
      </w:r>
      <w:proofErr w:type="spellEnd"/>
      <w:r w:rsidRPr="00DE689C">
        <w:rPr>
          <w:rFonts w:ascii="Times New Roman" w:hAnsi="Times New Roman" w:cs="Times New Roman"/>
          <w:lang w:val="en-GB"/>
        </w:rPr>
        <w:t xml:space="preserve"> с </w:t>
      </w:r>
      <w:proofErr w:type="spellStart"/>
      <w:r w:rsidRPr="00DE689C">
        <w:rPr>
          <w:rFonts w:ascii="Times New Roman" w:hAnsi="Times New Roman" w:cs="Times New Roman"/>
          <w:lang w:val="en-GB"/>
        </w:rPr>
        <w:t>човешкия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фактор</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Избраният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метод</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трябва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бъде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обоснован</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подходящ</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ситуацията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предоставя</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ясно</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разбиране</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за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риска</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да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позволява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проследимост</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повторимост</w:t>
      </w:r>
      <w:proofErr w:type="spellEnd"/>
      <w:r w:rsidRPr="00DE689C">
        <w:rPr>
          <w:rFonts w:ascii="Times New Roman" w:hAnsi="Times New Roman" w:cs="Times New Roman"/>
          <w:lang w:val="en-GB"/>
        </w:rPr>
        <w:t xml:space="preserve"> и </w:t>
      </w:r>
      <w:proofErr w:type="spellStart"/>
      <w:r w:rsidRPr="00DE689C">
        <w:rPr>
          <w:rFonts w:ascii="Times New Roman" w:hAnsi="Times New Roman" w:cs="Times New Roman"/>
          <w:lang w:val="en-GB"/>
        </w:rPr>
        <w:t>проверка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на</w:t>
      </w:r>
      <w:proofErr w:type="spellEnd"/>
      <w:r w:rsidRPr="00DE689C">
        <w:rPr>
          <w:rFonts w:ascii="Times New Roman" w:hAnsi="Times New Roman" w:cs="Times New Roman"/>
          <w:lang w:val="en-GB"/>
        </w:rPr>
        <w:t xml:space="preserve"> </w:t>
      </w:r>
      <w:proofErr w:type="spellStart"/>
      <w:r w:rsidRPr="00DE689C">
        <w:rPr>
          <w:rFonts w:ascii="Times New Roman" w:hAnsi="Times New Roman" w:cs="Times New Roman"/>
          <w:lang w:val="en-GB"/>
        </w:rPr>
        <w:t>резултатите</w:t>
      </w:r>
      <w:proofErr w:type="spellEnd"/>
      <w:r w:rsidR="00114ADC" w:rsidRPr="00BE1440">
        <w:rPr>
          <w:rStyle w:val="FootnoteReference"/>
          <w:rFonts w:ascii="Times New Roman" w:hAnsi="Times New Roman"/>
          <w:lang w:val="en-GB"/>
        </w:rPr>
        <w:footnoteReference w:id="42"/>
      </w:r>
      <w:r w:rsidRPr="00DE689C">
        <w:rPr>
          <w:rFonts w:ascii="Times New Roman" w:hAnsi="Times New Roman" w:cs="Times New Roman"/>
          <w:lang w:val="en-GB"/>
        </w:rPr>
        <w:t>.</w:t>
      </w:r>
    </w:p>
    <w:p w14:paraId="34B16A76" w14:textId="77777777" w:rsidR="00114ADC" w:rsidRPr="00BE1440"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Двуфакторният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дефиниран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ISO/IEC Guide 73:2002, </w:t>
      </w:r>
      <w:proofErr w:type="spellStart"/>
      <w:r w:rsidRPr="00114ADC">
        <w:rPr>
          <w:rFonts w:ascii="Times New Roman" w:hAnsi="Times New Roman" w:cs="Times New Roman"/>
          <w:lang w:val="en-GB"/>
        </w:rPr>
        <w:t>разглежда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произведение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дадено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събитие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случи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последствията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него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опростява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формулата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w:t>
      </w:r>
      <w:proofErr w:type="spellEnd"/>
      <w:r w:rsidRPr="00114ADC">
        <w:rPr>
          <w:rFonts w:ascii="Times New Roman" w:hAnsi="Times New Roman" w:cs="Times New Roman"/>
          <w:lang w:val="en-GB"/>
        </w:rPr>
        <w:t>=</w:t>
      </w:r>
      <w:proofErr w:type="spellStart"/>
      <w:r w:rsidRPr="00114ADC">
        <w:rPr>
          <w:rFonts w:ascii="Times New Roman" w:hAnsi="Times New Roman" w:cs="Times New Roman"/>
          <w:lang w:val="en-GB"/>
        </w:rPr>
        <w:t>вероятност×последствиериск</w:t>
      </w:r>
      <w:proofErr w:type="spellEnd"/>
      <w:r w:rsidRPr="00114ADC">
        <w:rPr>
          <w:rFonts w:ascii="Times New Roman" w:hAnsi="Times New Roman" w:cs="Times New Roman"/>
          <w:lang w:val="en-GB"/>
        </w:rPr>
        <w:t xml:space="preserve"> = </w:t>
      </w:r>
      <w:proofErr w:type="spellStart"/>
      <w:r w:rsidRPr="00114ADC">
        <w:rPr>
          <w:rFonts w:ascii="Times New Roman" w:hAnsi="Times New Roman" w:cs="Times New Roman"/>
          <w:lang w:val="en-GB"/>
        </w:rPr>
        <w:t>вероятност</w:t>
      </w:r>
      <w:proofErr w:type="spellEnd"/>
      <w:r w:rsidRPr="00114ADC">
        <w:rPr>
          <w:rFonts w:ascii="Times New Roman" w:hAnsi="Times New Roman" w:cs="Times New Roman"/>
          <w:lang w:val="en-GB"/>
        </w:rPr>
        <w:t xml:space="preserve"> \times </w:t>
      </w:r>
      <w:proofErr w:type="spellStart"/>
      <w:r w:rsidRPr="00114ADC">
        <w:rPr>
          <w:rFonts w:ascii="Times New Roman" w:hAnsi="Times New Roman" w:cs="Times New Roman"/>
          <w:lang w:val="en-GB"/>
        </w:rPr>
        <w:t>последствие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числови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стандартно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отклонение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коефициент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вариация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други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показатели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VAR (Value at Risk) и Shortfall,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измерване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Съществуват</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по-сложни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формули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включват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допълнителни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фактори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експозиция</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тежест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комбинация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lastRenderedPageBreak/>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уязвимости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последствия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осигурява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базова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рамка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контексти</w:t>
      </w:r>
      <w:proofErr w:type="spellEnd"/>
      <w:r w:rsidRPr="00BE1440">
        <w:rPr>
          <w:rStyle w:val="FootnoteReference"/>
          <w:rFonts w:ascii="Times New Roman" w:hAnsi="Times New Roman"/>
          <w:lang w:val="en-GB"/>
        </w:rPr>
        <w:footnoteReference w:id="43"/>
      </w:r>
      <w:r w:rsidRPr="00114ADC">
        <w:rPr>
          <w:rFonts w:ascii="Times New Roman" w:hAnsi="Times New Roman" w:cs="Times New Roman"/>
          <w:lang w:val="en-GB"/>
        </w:rPr>
        <w:t>.</w:t>
      </w:r>
    </w:p>
    <w:p w14:paraId="616406ED" w14:textId="05C7EFA0"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proofErr w:type="gramStart"/>
      <w:r w:rsidRPr="00114ADC">
        <w:rPr>
          <w:rFonts w:ascii="Times New Roman" w:hAnsi="Times New Roman" w:cs="Times New Roman"/>
          <w:lang w:val="en-GB"/>
        </w:rPr>
        <w:t>Метод</w:t>
      </w:r>
      <w:proofErr w:type="spellEnd"/>
      <w:r w:rsidRPr="00BE1440">
        <w:rPr>
          <w:rFonts w:ascii="Times New Roman" w:hAnsi="Times New Roman" w:cs="Times New Roman"/>
        </w:rPr>
        <w:t xml:space="preserve">ът </w:t>
      </w:r>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proofErr w:type="gram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трите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фактора</w:t>
      </w:r>
      <w:proofErr w:type="spellEnd"/>
      <w:r w:rsidRPr="00114ADC">
        <w:rPr>
          <w:rFonts w:ascii="Times New Roman" w:hAnsi="Times New Roman" w:cs="Times New Roman"/>
          <w:lang w:val="en-GB"/>
        </w:rPr>
        <w:t xml:space="preserve"> (CEL/3F) </w:t>
      </w:r>
      <w:proofErr w:type="spellStart"/>
      <w:r w:rsidRPr="00114ADC">
        <w:rPr>
          <w:rFonts w:ascii="Times New Roman" w:hAnsi="Times New Roman" w:cs="Times New Roman"/>
          <w:lang w:val="en-GB"/>
        </w:rPr>
        <w:t>включва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ключови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фактора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последствия</w:t>
      </w:r>
      <w:proofErr w:type="spellEnd"/>
      <w:r w:rsidRPr="00114ADC">
        <w:rPr>
          <w:rFonts w:ascii="Times New Roman" w:hAnsi="Times New Roman" w:cs="Times New Roman"/>
          <w:lang w:val="en-GB"/>
        </w:rPr>
        <w:t xml:space="preserve"> (CC), </w:t>
      </w:r>
      <w:proofErr w:type="spellStart"/>
      <w:r w:rsidRPr="00114ADC">
        <w:rPr>
          <w:rFonts w:ascii="Times New Roman" w:hAnsi="Times New Roman" w:cs="Times New Roman"/>
          <w:lang w:val="en-GB"/>
        </w:rPr>
        <w:t>изложеност</w:t>
      </w:r>
      <w:proofErr w:type="spellEnd"/>
      <w:r w:rsidRPr="00114ADC">
        <w:rPr>
          <w:rFonts w:ascii="Times New Roman" w:hAnsi="Times New Roman" w:cs="Times New Roman"/>
          <w:lang w:val="en-GB"/>
        </w:rPr>
        <w:t xml:space="preserve"> (EE) и </w:t>
      </w:r>
      <w:proofErr w:type="spellStart"/>
      <w:r w:rsidRPr="00114ADC">
        <w:rPr>
          <w:rFonts w:ascii="Times New Roman" w:hAnsi="Times New Roman" w:cs="Times New Roman"/>
          <w:lang w:val="en-GB"/>
        </w:rPr>
        <w:t>вероятност</w:t>
      </w:r>
      <w:proofErr w:type="spellEnd"/>
      <w:r w:rsidRPr="00114ADC">
        <w:rPr>
          <w:rFonts w:ascii="Times New Roman" w:hAnsi="Times New Roman" w:cs="Times New Roman"/>
          <w:lang w:val="en-GB"/>
        </w:rPr>
        <w:t xml:space="preserve"> (LL). </w:t>
      </w:r>
      <w:proofErr w:type="spellStart"/>
      <w:r w:rsidRPr="00114ADC">
        <w:rPr>
          <w:rFonts w:ascii="Times New Roman" w:hAnsi="Times New Roman" w:cs="Times New Roman"/>
          <w:lang w:val="en-GB"/>
        </w:rPr>
        <w:t>Рискът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изчислява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формулата</w:t>
      </w:r>
      <w:proofErr w:type="spellEnd"/>
      <w:r w:rsidRPr="00114ADC">
        <w:rPr>
          <w:rFonts w:ascii="Times New Roman" w:hAnsi="Times New Roman" w:cs="Times New Roman"/>
          <w:lang w:val="en-GB"/>
        </w:rPr>
        <w:t xml:space="preserve"> Risk=</w:t>
      </w:r>
      <w:proofErr w:type="spellStart"/>
      <w:r w:rsidRPr="00114ADC">
        <w:rPr>
          <w:rFonts w:ascii="Times New Roman" w:hAnsi="Times New Roman" w:cs="Times New Roman"/>
          <w:lang w:val="en-GB"/>
        </w:rPr>
        <w:t>CELRisk</w:t>
      </w:r>
      <w:proofErr w:type="spellEnd"/>
      <w:r w:rsidRPr="00114ADC">
        <w:rPr>
          <w:rFonts w:ascii="Times New Roman" w:hAnsi="Times New Roman" w:cs="Times New Roman"/>
          <w:lang w:val="en-GB"/>
        </w:rPr>
        <w:t xml:space="preserve"> = CEL, </w:t>
      </w:r>
      <w:proofErr w:type="spellStart"/>
      <w:r w:rsidRPr="00114ADC">
        <w:rPr>
          <w:rFonts w:ascii="Times New Roman" w:hAnsi="Times New Roman" w:cs="Times New Roman"/>
          <w:lang w:val="en-GB"/>
        </w:rPr>
        <w:t>където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последствията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измерват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мащаба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щетите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изложеността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показва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честотата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потенциална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заплаха</w:t>
      </w:r>
      <w:proofErr w:type="spellEnd"/>
      <w:r w:rsidRPr="00114ADC">
        <w:rPr>
          <w:rFonts w:ascii="Times New Roman" w:hAnsi="Times New Roman" w:cs="Times New Roman"/>
          <w:lang w:val="en-GB"/>
        </w:rPr>
        <w:t xml:space="preserve">, а </w:t>
      </w:r>
      <w:proofErr w:type="spellStart"/>
      <w:r w:rsidRPr="00114ADC">
        <w:rPr>
          <w:rFonts w:ascii="Times New Roman" w:hAnsi="Times New Roman" w:cs="Times New Roman"/>
          <w:lang w:val="en-GB"/>
        </w:rPr>
        <w:t>вероятността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шанса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определено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събитие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случи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фактори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измерват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количествено</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степени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Например</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последствията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варират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минимални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малки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материални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щети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катастрофални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множество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жертви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значителни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финансови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загуби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Изложеността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вероятността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също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класифицират</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степени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много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редки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събития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непрекъснати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Методът</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широко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графично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представяне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разпределяне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стойности</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координатна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която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помага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визуализиране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връзката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между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честотата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тежестта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последствията</w:t>
      </w:r>
      <w:proofErr w:type="spellEnd"/>
      <w:r w:rsidRPr="00BE1440">
        <w:rPr>
          <w:rStyle w:val="FootnoteReference"/>
          <w:rFonts w:ascii="Times New Roman" w:hAnsi="Times New Roman"/>
          <w:lang w:val="en-GB"/>
        </w:rPr>
        <w:footnoteReference w:id="44"/>
      </w:r>
      <w:r w:rsidRPr="00114ADC">
        <w:rPr>
          <w:rFonts w:ascii="Times New Roman" w:hAnsi="Times New Roman" w:cs="Times New Roman"/>
          <w:lang w:val="en-GB"/>
        </w:rPr>
        <w:t>.</w:t>
      </w:r>
    </w:p>
    <w:p w14:paraId="556A9E85" w14:textId="45BFA8AD"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Матрицата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инструмент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качествена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който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комбинира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настъпване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събитие</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последствията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му</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описателна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форма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Вероятностите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последствията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категоризират</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термини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малко</w:t>
      </w:r>
      <w:proofErr w:type="spellEnd"/>
      <w:r w:rsidRPr="00114ADC">
        <w:rPr>
          <w:rFonts w:ascii="Times New Roman" w:hAnsi="Times New Roman" w:cs="Times New Roman"/>
          <w:lang w:val="en-GB"/>
        </w:rPr>
        <w:t xml:space="preserve"> </w:t>
      </w:r>
      <w:proofErr w:type="spellStart"/>
      <w:proofErr w:type="gramStart"/>
      <w:r w:rsidRPr="00114ADC">
        <w:rPr>
          <w:rFonts w:ascii="Times New Roman" w:hAnsi="Times New Roman" w:cs="Times New Roman"/>
          <w:lang w:val="en-GB"/>
        </w:rPr>
        <w:t>вероятно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proofErr w:type="gram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сериозни</w:t>
      </w:r>
      <w:proofErr w:type="spellEnd"/>
      <w:r w:rsidRPr="00114ADC">
        <w:rPr>
          <w:rFonts w:ascii="Times New Roman" w:hAnsi="Times New Roman" w:cs="Times New Roman"/>
          <w:lang w:val="en-GB"/>
        </w:rPr>
        <w:t xml:space="preserve"> </w:t>
      </w:r>
      <w:proofErr w:type="spellStart"/>
      <w:proofErr w:type="gramStart"/>
      <w:r w:rsidRPr="00114ADC">
        <w:rPr>
          <w:rFonts w:ascii="Times New Roman" w:hAnsi="Times New Roman" w:cs="Times New Roman"/>
          <w:lang w:val="en-GB"/>
        </w:rPr>
        <w:t>последствия</w:t>
      </w:r>
      <w:proofErr w:type="spellEnd"/>
      <w:r w:rsidRPr="00114ADC">
        <w:rPr>
          <w:rFonts w:ascii="Times New Roman" w:hAnsi="Times New Roman" w:cs="Times New Roman"/>
          <w:lang w:val="en-GB"/>
        </w:rPr>
        <w:t>“ и</w:t>
      </w:r>
      <w:proofErr w:type="gram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представят</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двуизмерна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матрица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Тази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матрица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бърза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интуитивна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същевременно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запазва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двете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измерения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Подходът</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подходящ</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изготвяне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стратегически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решения</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позволява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сравняване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бъдат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анализирани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приоритизирани</w:t>
      </w:r>
      <w:proofErr w:type="spellEnd"/>
      <w:r w:rsidRPr="00BE1440">
        <w:rPr>
          <w:rStyle w:val="FootnoteReference"/>
          <w:rFonts w:ascii="Times New Roman" w:hAnsi="Times New Roman"/>
          <w:lang w:val="en-GB"/>
        </w:rPr>
        <w:footnoteReference w:id="45"/>
      </w:r>
      <w:r w:rsidRPr="00114ADC">
        <w:rPr>
          <w:rFonts w:ascii="Times New Roman" w:hAnsi="Times New Roman" w:cs="Times New Roman"/>
          <w:lang w:val="en-GB"/>
        </w:rPr>
        <w:t>.</w:t>
      </w:r>
    </w:p>
    <w:p w14:paraId="765027C9" w14:textId="53279882"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Мозъчната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атака</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евристичен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който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стимулира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генерирането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идеи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разглеждането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множество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възможни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тази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техника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участниците</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сесията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предлагат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разнообразни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подлагат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незабавна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По-късно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предложенията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анализират</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оценяват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предварително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определени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критерии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Ефективността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зависи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състава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групата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способността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водещия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насърчава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креативността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откритото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обсъждане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Мозъчната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атака</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особено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полезна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идентифициране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неочаквани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нестандартни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останат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незабелязани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използването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по-структурирани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методи</w:t>
      </w:r>
      <w:proofErr w:type="spellEnd"/>
      <w:r w:rsidRPr="00BE1440">
        <w:rPr>
          <w:rStyle w:val="FootnoteReference"/>
          <w:rFonts w:ascii="Times New Roman" w:hAnsi="Times New Roman"/>
          <w:lang w:val="en-GB"/>
        </w:rPr>
        <w:footnoteReference w:id="46"/>
      </w:r>
      <w:r w:rsidRPr="00114ADC">
        <w:rPr>
          <w:rFonts w:ascii="Times New Roman" w:hAnsi="Times New Roman" w:cs="Times New Roman"/>
          <w:lang w:val="en-GB"/>
        </w:rPr>
        <w:t>.</w:t>
      </w:r>
    </w:p>
    <w:p w14:paraId="7C133131" w14:textId="3F25DF99"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Вероятностният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фокусира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върху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определяне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разпределения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променливи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влияят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преодолява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ограниченията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чувствителността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как</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комбинации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променливи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повлияят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липса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надеждни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lastRenderedPageBreak/>
        <w:t>симплифицирани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разпределения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триъгълно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правоъгълно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Вероятностният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полезен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сложни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ситуации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условия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несигурност</w:t>
      </w:r>
      <w:proofErr w:type="spellEnd"/>
      <w:r w:rsidRPr="00BE1440">
        <w:rPr>
          <w:rStyle w:val="FootnoteReference"/>
          <w:rFonts w:ascii="Times New Roman" w:hAnsi="Times New Roman"/>
          <w:lang w:val="en-GB"/>
        </w:rPr>
        <w:footnoteReference w:id="47"/>
      </w:r>
      <w:r w:rsidRPr="00114ADC">
        <w:rPr>
          <w:rFonts w:ascii="Times New Roman" w:hAnsi="Times New Roman" w:cs="Times New Roman"/>
          <w:lang w:val="en-GB"/>
        </w:rPr>
        <w:t>.</w:t>
      </w:r>
    </w:p>
    <w:p w14:paraId="6AAA96AD" w14:textId="77777777" w:rsidR="00114ADC" w:rsidRPr="00BE1440" w:rsidRDefault="00114ADC" w:rsidP="00114ADC">
      <w:pPr>
        <w:pStyle w:val="BodyText"/>
        <w:spacing w:after="0" w:line="360" w:lineRule="auto"/>
        <w:ind w:firstLine="707"/>
        <w:jc w:val="both"/>
        <w:rPr>
          <w:rFonts w:ascii="Times New Roman" w:hAnsi="Times New Roman" w:cs="Times New Roman"/>
        </w:rPr>
      </w:pPr>
      <w:proofErr w:type="spellStart"/>
      <w:r w:rsidRPr="00114ADC">
        <w:rPr>
          <w:rFonts w:ascii="Times New Roman" w:hAnsi="Times New Roman" w:cs="Times New Roman"/>
          <w:lang w:val="en-GB"/>
        </w:rPr>
        <w:t>Методът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Монте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Карло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симулации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случайно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генерирани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стойности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променливи</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зададени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разпределения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Процесът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включва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диапазоните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променливите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симулация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множество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резултатите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изчисляване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разпределение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Методът</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особено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подходящ</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сложни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където</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невъзможно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създаде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точен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математически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Той</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универсален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прогнозиране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използван</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много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области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безопасност</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надеждност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системите</w:t>
      </w:r>
      <w:proofErr w:type="spellEnd"/>
      <w:r w:rsidRPr="00BE1440">
        <w:rPr>
          <w:rStyle w:val="FootnoteReference"/>
          <w:rFonts w:ascii="Times New Roman" w:hAnsi="Times New Roman"/>
          <w:lang w:val="en-GB"/>
        </w:rPr>
        <w:footnoteReference w:id="48"/>
      </w:r>
      <w:r w:rsidRPr="00BE1440">
        <w:rPr>
          <w:rFonts w:ascii="Times New Roman" w:hAnsi="Times New Roman" w:cs="Times New Roman"/>
        </w:rPr>
        <w:t>.</w:t>
      </w:r>
    </w:p>
    <w:p w14:paraId="252D48AF" w14:textId="2D636236" w:rsidR="00D91BEA" w:rsidRPr="00BE1440" w:rsidRDefault="00D91BEA" w:rsidP="00114ADC">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b/>
          <w:bCs/>
          <w:i/>
          <w:iCs/>
        </w:rPr>
        <w:t>3.2 Инструменти за анализ на глобални и локални заплахи</w:t>
      </w:r>
    </w:p>
    <w:p w14:paraId="1796B28D" w14:textId="6F034D02"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Инструментите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глобални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локални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разнообразни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техники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идентифициране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управление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свързани</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международната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местната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сигурност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Един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основните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инструменти</w:t>
      </w:r>
      <w:proofErr w:type="spellEnd"/>
      <w:r w:rsidRPr="00114ADC">
        <w:rPr>
          <w:rFonts w:ascii="Times New Roman" w:hAnsi="Times New Roman" w:cs="Times New Roman"/>
          <w:lang w:val="en-GB"/>
        </w:rPr>
        <w:t xml:space="preserve"> е SWOT </w:t>
      </w:r>
      <w:proofErr w:type="spellStart"/>
      <w:r w:rsidRPr="00114ADC">
        <w:rPr>
          <w:rFonts w:ascii="Times New Roman" w:hAnsi="Times New Roman" w:cs="Times New Roman"/>
          <w:lang w:val="en-GB"/>
        </w:rPr>
        <w:t>анализът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който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разглежда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силните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слабите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възможностите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заплахите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дадена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държава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организация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подход</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полезен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въздействието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фактори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върху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сигурността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разработване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стратегии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справяне</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рисковете</w:t>
      </w:r>
      <w:proofErr w:type="spellEnd"/>
      <w:r w:rsidRPr="00BE1440">
        <w:rPr>
          <w:rStyle w:val="FootnoteReference"/>
          <w:rFonts w:ascii="Times New Roman" w:hAnsi="Times New Roman"/>
          <w:lang w:val="en-GB"/>
        </w:rPr>
        <w:footnoteReference w:id="49"/>
      </w:r>
      <w:r w:rsidRPr="00114ADC">
        <w:rPr>
          <w:rFonts w:ascii="Times New Roman" w:hAnsi="Times New Roman" w:cs="Times New Roman"/>
          <w:lang w:val="en-GB"/>
        </w:rPr>
        <w:t>.</w:t>
      </w:r>
    </w:p>
    <w:p w14:paraId="0B4C8A64" w14:textId="6D229180"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Друг</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широко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анализът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който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създаване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хипотетични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ситуации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изследват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потенциалните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последствия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събития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особено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полезен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подготовка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стратегии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несигурност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например</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политически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кризи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природни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бедствия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военни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конфликти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Чрез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сценарии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изготвят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прогнози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разработват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планове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реакция</w:t>
      </w:r>
      <w:proofErr w:type="spellEnd"/>
      <w:r w:rsidRPr="00BE1440">
        <w:rPr>
          <w:rStyle w:val="FootnoteReference"/>
          <w:rFonts w:ascii="Times New Roman" w:hAnsi="Times New Roman"/>
          <w:lang w:val="en-GB"/>
        </w:rPr>
        <w:footnoteReference w:id="50"/>
      </w:r>
      <w:r w:rsidRPr="00114ADC">
        <w:rPr>
          <w:rFonts w:ascii="Times New Roman" w:hAnsi="Times New Roman" w:cs="Times New Roman"/>
          <w:lang w:val="en-GB"/>
        </w:rPr>
        <w:t>.</w:t>
      </w:r>
    </w:p>
    <w:p w14:paraId="1265D687" w14:textId="51CD8C10"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Географските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информационни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системи</w:t>
      </w:r>
      <w:proofErr w:type="spellEnd"/>
      <w:r w:rsidRPr="00114ADC">
        <w:rPr>
          <w:rFonts w:ascii="Times New Roman" w:hAnsi="Times New Roman" w:cs="Times New Roman"/>
          <w:lang w:val="en-GB"/>
        </w:rPr>
        <w:t xml:space="preserve"> (GIS) </w:t>
      </w:r>
      <w:proofErr w:type="spellStart"/>
      <w:r w:rsidRPr="00114ADC">
        <w:rPr>
          <w:rFonts w:ascii="Times New Roman" w:hAnsi="Times New Roman" w:cs="Times New Roman"/>
          <w:lang w:val="en-GB"/>
        </w:rPr>
        <w:t>също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ключов</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тъй</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предоставят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пространствена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информация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която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идентифициране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конкретни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райони</w:t>
      </w:r>
      <w:proofErr w:type="spellEnd"/>
      <w:r w:rsidRPr="00114ADC">
        <w:rPr>
          <w:rFonts w:ascii="Times New Roman" w:hAnsi="Times New Roman" w:cs="Times New Roman"/>
          <w:lang w:val="en-GB"/>
        </w:rPr>
        <w:t xml:space="preserve">. GIS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мониторинг</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природни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бедствия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криминални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дейности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разпространение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болести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други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бъдат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визуализирани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анализирани</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географски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контекст</w:t>
      </w:r>
      <w:proofErr w:type="spellEnd"/>
      <w:r w:rsidRPr="00BE1440">
        <w:rPr>
          <w:rStyle w:val="FootnoteReference"/>
          <w:rFonts w:ascii="Times New Roman" w:hAnsi="Times New Roman"/>
          <w:lang w:val="en-GB"/>
        </w:rPr>
        <w:footnoteReference w:id="51"/>
      </w:r>
      <w:r w:rsidRPr="00114ADC">
        <w:rPr>
          <w:rFonts w:ascii="Times New Roman" w:hAnsi="Times New Roman" w:cs="Times New Roman"/>
          <w:lang w:val="en-GB"/>
        </w:rPr>
        <w:t>.</w:t>
      </w:r>
    </w:p>
    <w:p w14:paraId="67E3B55C" w14:textId="13363BF3"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Матричният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е </w:t>
      </w:r>
      <w:proofErr w:type="spellStart"/>
      <w:r w:rsidRPr="00114ADC">
        <w:rPr>
          <w:rFonts w:ascii="Times New Roman" w:hAnsi="Times New Roman" w:cs="Times New Roman"/>
          <w:lang w:val="en-GB"/>
        </w:rPr>
        <w:t>друг</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популярен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който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комбинира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вероятността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възникване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тяхната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тежест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предоставя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систематична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рамка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приоритизиране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политиците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организациите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съсредоточат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ресурсите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върху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най-сериозните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BE1440">
        <w:rPr>
          <w:rStyle w:val="FootnoteReference"/>
          <w:rFonts w:ascii="Times New Roman" w:hAnsi="Times New Roman"/>
          <w:lang w:val="en-GB"/>
        </w:rPr>
        <w:footnoteReference w:id="52"/>
      </w:r>
      <w:r w:rsidRPr="00114ADC">
        <w:rPr>
          <w:rFonts w:ascii="Times New Roman" w:hAnsi="Times New Roman" w:cs="Times New Roman"/>
          <w:lang w:val="en-GB"/>
        </w:rPr>
        <w:t>.</w:t>
      </w:r>
    </w:p>
    <w:p w14:paraId="25B16CBB" w14:textId="60E1333C" w:rsidR="00114ADC" w:rsidRPr="00114ADC" w:rsidRDefault="00114ADC" w:rsidP="00114ADC">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lastRenderedPageBreak/>
        <w:t>Освен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технологиите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събиране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играят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важна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роля</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съвременния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Изкуственият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интелект</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машинното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обучение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позволяват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обработка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големи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обеми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откриване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модели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тенденции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които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сигнализират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потенциални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Киберсигурност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платформите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също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предоставят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инструменти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мониторинг</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киберзаплахи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идентифицират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уязвимости</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системите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предлагат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мерки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тяхното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елиминиране</w:t>
      </w:r>
      <w:proofErr w:type="spellEnd"/>
      <w:r w:rsidRPr="00BE1440">
        <w:rPr>
          <w:rStyle w:val="FootnoteReference"/>
          <w:rFonts w:ascii="Times New Roman" w:hAnsi="Times New Roman"/>
          <w:lang w:val="en-GB"/>
        </w:rPr>
        <w:footnoteReference w:id="53"/>
      </w:r>
      <w:r w:rsidRPr="00114ADC">
        <w:rPr>
          <w:rFonts w:ascii="Times New Roman" w:hAnsi="Times New Roman" w:cs="Times New Roman"/>
          <w:lang w:val="en-GB"/>
        </w:rPr>
        <w:t>.</w:t>
      </w:r>
    </w:p>
    <w:p w14:paraId="688F8C8D" w14:textId="77777777" w:rsidR="00114ADC" w:rsidRPr="00BE1440" w:rsidRDefault="00114ADC" w:rsidP="00114ADC">
      <w:pPr>
        <w:pStyle w:val="BodyText"/>
        <w:spacing w:after="0" w:line="360" w:lineRule="auto"/>
        <w:ind w:firstLine="707"/>
        <w:jc w:val="both"/>
        <w:rPr>
          <w:rFonts w:ascii="Times New Roman" w:hAnsi="Times New Roman" w:cs="Times New Roman"/>
          <w:lang w:val="en-GB"/>
        </w:rPr>
      </w:pPr>
      <w:r w:rsidRPr="00114ADC">
        <w:rPr>
          <w:rFonts w:ascii="Times New Roman" w:hAnsi="Times New Roman" w:cs="Times New Roman"/>
          <w:lang w:val="en-GB"/>
        </w:rPr>
        <w:t xml:space="preserve">И </w:t>
      </w:r>
      <w:proofErr w:type="spellStart"/>
      <w:r w:rsidRPr="00114ADC">
        <w:rPr>
          <w:rFonts w:ascii="Times New Roman" w:hAnsi="Times New Roman" w:cs="Times New Roman"/>
          <w:lang w:val="en-GB"/>
        </w:rPr>
        <w:t>накрая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експертните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методи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мозъчната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атака</w:t>
      </w:r>
      <w:proofErr w:type="spellEnd"/>
      <w:r w:rsidRPr="00114ADC">
        <w:rPr>
          <w:rFonts w:ascii="Times New Roman" w:hAnsi="Times New Roman" w:cs="Times New Roman"/>
          <w:lang w:val="en-GB"/>
        </w:rPr>
        <w:t xml:space="preserve"> и Delphi </w:t>
      </w:r>
      <w:proofErr w:type="spellStart"/>
      <w:r w:rsidRPr="00114ADC">
        <w:rPr>
          <w:rFonts w:ascii="Times New Roman" w:hAnsi="Times New Roman" w:cs="Times New Roman"/>
          <w:lang w:val="en-GB"/>
        </w:rPr>
        <w:t>техниката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също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допринасят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анализа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глобални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локални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подходи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колективната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интелигентност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експерти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оценка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рисковете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разработване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стратегии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управление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Тяхната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сила</w:t>
      </w:r>
      <w:proofErr w:type="spellEnd"/>
      <w:r w:rsidRPr="00114ADC">
        <w:rPr>
          <w:rFonts w:ascii="Times New Roman" w:hAnsi="Times New Roman" w:cs="Times New Roman"/>
          <w:lang w:val="en-GB"/>
        </w:rPr>
        <w:t xml:space="preserve"> е в </w:t>
      </w:r>
      <w:proofErr w:type="spellStart"/>
      <w:r w:rsidRPr="00114ADC">
        <w:rPr>
          <w:rFonts w:ascii="Times New Roman" w:hAnsi="Times New Roman" w:cs="Times New Roman"/>
          <w:lang w:val="en-GB"/>
        </w:rPr>
        <w:t>способността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им</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интегрират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различни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гледни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точки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опит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по-добро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разбиране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сложните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аспекти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сигурността</w:t>
      </w:r>
      <w:proofErr w:type="spellEnd"/>
      <w:r w:rsidRPr="00BE1440">
        <w:rPr>
          <w:rStyle w:val="FootnoteReference"/>
          <w:rFonts w:ascii="Times New Roman" w:hAnsi="Times New Roman"/>
          <w:lang w:val="en-GB"/>
        </w:rPr>
        <w:footnoteReference w:id="54"/>
      </w:r>
      <w:r w:rsidRPr="00114ADC">
        <w:rPr>
          <w:rFonts w:ascii="Times New Roman" w:hAnsi="Times New Roman" w:cs="Times New Roman"/>
          <w:lang w:val="en-GB"/>
        </w:rPr>
        <w:t>.</w:t>
      </w:r>
    </w:p>
    <w:p w14:paraId="554A1ABE" w14:textId="1DB20DE7" w:rsidR="00D91BEA" w:rsidRPr="00BE1440" w:rsidRDefault="00D91BEA" w:rsidP="00114ADC">
      <w:pPr>
        <w:pStyle w:val="BodyText"/>
        <w:numPr>
          <w:ilvl w:val="1"/>
          <w:numId w:val="8"/>
        </w:numPr>
        <w:spacing w:after="0" w:line="360" w:lineRule="auto"/>
        <w:jc w:val="both"/>
        <w:rPr>
          <w:rFonts w:ascii="Times New Roman" w:hAnsi="Times New Roman" w:cs="Times New Roman"/>
          <w:b/>
          <w:bCs/>
          <w:i/>
          <w:iCs/>
          <w:lang w:val="en-GB"/>
        </w:rPr>
      </w:pPr>
      <w:r w:rsidRPr="00BE1440">
        <w:rPr>
          <w:rFonts w:ascii="Times New Roman" w:hAnsi="Times New Roman" w:cs="Times New Roman"/>
          <w:b/>
          <w:bCs/>
          <w:i/>
          <w:iCs/>
        </w:rPr>
        <w:t>Рисковете от транснационални и глобални заплахи</w:t>
      </w:r>
    </w:p>
    <w:p w14:paraId="64FB4480" w14:textId="26EA3471" w:rsidR="00114ADC" w:rsidRPr="00BE1440" w:rsidRDefault="00114ADC" w:rsidP="00114ADC">
      <w:pPr>
        <w:pStyle w:val="BodyText"/>
        <w:spacing w:line="360" w:lineRule="auto"/>
        <w:ind w:firstLine="707"/>
        <w:jc w:val="both"/>
        <w:rPr>
          <w:rFonts w:ascii="Times New Roman" w:hAnsi="Times New Roman" w:cs="Times New Roman"/>
          <w:lang w:val="en-GB"/>
        </w:rPr>
      </w:pPr>
      <w:proofErr w:type="spellStart"/>
      <w:r w:rsidRPr="00BE1440">
        <w:rPr>
          <w:rFonts w:ascii="Times New Roman" w:hAnsi="Times New Roman" w:cs="Times New Roman"/>
          <w:lang w:val="en-GB"/>
        </w:rPr>
        <w:t>Рисковете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транснационални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глобални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заплахи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произтичат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феномени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надхвърлят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границите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отделните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изискват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координирани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международни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действия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тяхното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овладяване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Транснационалните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заплахи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включват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тероризъм</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организирана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престъпност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нелегална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миграция</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трафик</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хора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подкопават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стабилността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нарушават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обществения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ред</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създават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социални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икономически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проблеми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Терористичните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групи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използващи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глобални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мрежи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координация</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финансиране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представляват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сериозен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риск</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международния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организираната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престъпност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подхранва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корупцията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отслабва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институциите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пречи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устойчивото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развитие</w:t>
      </w:r>
      <w:proofErr w:type="spellEnd"/>
      <w:r w:rsidR="00664E26" w:rsidRPr="00BE1440">
        <w:rPr>
          <w:rStyle w:val="FootnoteReference"/>
          <w:rFonts w:ascii="Times New Roman" w:hAnsi="Times New Roman"/>
          <w:lang w:val="en-GB"/>
        </w:rPr>
        <w:footnoteReference w:id="55"/>
      </w:r>
      <w:r w:rsidRPr="00BE1440">
        <w:rPr>
          <w:rFonts w:ascii="Times New Roman" w:hAnsi="Times New Roman" w:cs="Times New Roman"/>
          <w:lang w:val="en-GB"/>
        </w:rPr>
        <w:t>.</w:t>
      </w:r>
    </w:p>
    <w:p w14:paraId="167FDEE2" w14:textId="77777777" w:rsidR="00114ADC" w:rsidRPr="00114ADC" w:rsidRDefault="00114ADC" w:rsidP="00664E26">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t>Глобалните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климатичните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разпространението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заразни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болести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киберзаплахите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засягат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всички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държави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независимо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тяхното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географско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положение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или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икономическо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развитие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Климатичните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водят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екстремни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метеорологични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явления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покачване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морското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равнище</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загуба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биоразнообразие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застрашава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продоволствената</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водната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сигурност</w:t>
      </w:r>
      <w:proofErr w:type="spellEnd"/>
      <w:r w:rsidRPr="00114ADC">
        <w:rPr>
          <w:rFonts w:ascii="Times New Roman" w:hAnsi="Times New Roman" w:cs="Times New Roman"/>
          <w:lang w:val="en-GB"/>
        </w:rPr>
        <w:t xml:space="preserve">, а </w:t>
      </w:r>
      <w:proofErr w:type="spellStart"/>
      <w:r w:rsidRPr="00114ADC">
        <w:rPr>
          <w:rFonts w:ascii="Times New Roman" w:hAnsi="Times New Roman" w:cs="Times New Roman"/>
          <w:lang w:val="en-GB"/>
        </w:rPr>
        <w:t>също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така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предизвиква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миграционни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вълни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регионална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нестабилност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Разпространението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заразни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болести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както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беше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демонстрирано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пандемията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COVID-19, </w:t>
      </w:r>
      <w:proofErr w:type="spellStart"/>
      <w:r w:rsidRPr="00114ADC">
        <w:rPr>
          <w:rFonts w:ascii="Times New Roman" w:hAnsi="Times New Roman" w:cs="Times New Roman"/>
          <w:lang w:val="en-GB"/>
        </w:rPr>
        <w:t>разкрива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уязвимостта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здравните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икономиките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света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създавайки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натиск</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върху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глобалното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сътрудничество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ограничаване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подобни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кризи</w:t>
      </w:r>
      <w:proofErr w:type="spellEnd"/>
      <w:r w:rsidRPr="00114ADC">
        <w:rPr>
          <w:rFonts w:ascii="Times New Roman" w:hAnsi="Times New Roman" w:cs="Times New Roman"/>
          <w:lang w:val="en-GB"/>
        </w:rPr>
        <w:t>.</w:t>
      </w:r>
    </w:p>
    <w:p w14:paraId="42964BA9" w14:textId="76BE2006" w:rsidR="00114ADC" w:rsidRPr="00114ADC" w:rsidRDefault="00114ADC" w:rsidP="00664E26">
      <w:pPr>
        <w:pStyle w:val="BodyText"/>
        <w:spacing w:after="0" w:line="360" w:lineRule="auto"/>
        <w:ind w:firstLine="707"/>
        <w:jc w:val="both"/>
        <w:rPr>
          <w:rFonts w:ascii="Times New Roman" w:hAnsi="Times New Roman" w:cs="Times New Roman"/>
          <w:lang w:val="en-GB"/>
        </w:rPr>
      </w:pPr>
      <w:proofErr w:type="spellStart"/>
      <w:r w:rsidRPr="00114ADC">
        <w:rPr>
          <w:rFonts w:ascii="Times New Roman" w:hAnsi="Times New Roman" w:cs="Times New Roman"/>
          <w:lang w:val="en-GB"/>
        </w:rPr>
        <w:lastRenderedPageBreak/>
        <w:t>Киберзаплахите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друга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критична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глобална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опасност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тъй</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цифровизацията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ключови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инфраструктури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услуги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създава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уязвимости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Атаки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срещу</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енергийни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мрежи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финансови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системи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правителствени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институции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доведат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мащабни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прекъсвания</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загуба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доверие</w:t>
      </w:r>
      <w:proofErr w:type="spellEnd"/>
      <w:r w:rsidRPr="00114ADC">
        <w:rPr>
          <w:rFonts w:ascii="Times New Roman" w:hAnsi="Times New Roman" w:cs="Times New Roman"/>
          <w:lang w:val="en-GB"/>
        </w:rPr>
        <w:t xml:space="preserve"> в </w:t>
      </w:r>
      <w:proofErr w:type="spellStart"/>
      <w:r w:rsidRPr="00114ADC">
        <w:rPr>
          <w:rFonts w:ascii="Times New Roman" w:hAnsi="Times New Roman" w:cs="Times New Roman"/>
          <w:lang w:val="en-GB"/>
        </w:rPr>
        <w:t>държавните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структури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Освен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това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използването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интернет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разпространение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дезинформация</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манипулиране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общественото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мнение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подкопава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демократичните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процеси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социалната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кохезия</w:t>
      </w:r>
      <w:proofErr w:type="spellEnd"/>
      <w:r w:rsidR="00664E26" w:rsidRPr="00BE1440">
        <w:rPr>
          <w:rStyle w:val="FootnoteReference"/>
          <w:rFonts w:ascii="Times New Roman" w:hAnsi="Times New Roman"/>
          <w:lang w:val="en-GB"/>
        </w:rPr>
        <w:footnoteReference w:id="56"/>
      </w:r>
      <w:r w:rsidRPr="00114ADC">
        <w:rPr>
          <w:rFonts w:ascii="Times New Roman" w:hAnsi="Times New Roman" w:cs="Times New Roman"/>
          <w:lang w:val="en-GB"/>
        </w:rPr>
        <w:t>.</w:t>
      </w:r>
    </w:p>
    <w:p w14:paraId="1AE157C8" w14:textId="77777777" w:rsidR="00114ADC" w:rsidRPr="00114ADC" w:rsidRDefault="00114ADC" w:rsidP="00114ADC">
      <w:pPr>
        <w:pStyle w:val="BodyText"/>
        <w:spacing w:after="0" w:line="360" w:lineRule="auto"/>
        <w:jc w:val="both"/>
        <w:rPr>
          <w:rFonts w:ascii="Times New Roman" w:hAnsi="Times New Roman" w:cs="Times New Roman"/>
          <w:lang w:val="en-GB"/>
        </w:rPr>
      </w:pPr>
      <w:proofErr w:type="spellStart"/>
      <w:r w:rsidRPr="00114ADC">
        <w:rPr>
          <w:rFonts w:ascii="Times New Roman" w:hAnsi="Times New Roman" w:cs="Times New Roman"/>
          <w:lang w:val="en-GB"/>
        </w:rPr>
        <w:t>Тези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често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преплитат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създавайки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сложни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мрежи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взаимозависимости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Например</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климатичните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могат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изострят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проблемите</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миграцията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което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своя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увеличава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транснационални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конфликти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Подобни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заплахи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изискват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съвместен</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подход</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от</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държавите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международните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организации</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гражданското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общество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тъй</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като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никоя</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страна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може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да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справи</w:t>
      </w:r>
      <w:proofErr w:type="spellEnd"/>
      <w:r w:rsidRPr="00114ADC">
        <w:rPr>
          <w:rFonts w:ascii="Times New Roman" w:hAnsi="Times New Roman" w:cs="Times New Roman"/>
          <w:lang w:val="en-GB"/>
        </w:rPr>
        <w:t xml:space="preserve"> с </w:t>
      </w:r>
      <w:proofErr w:type="spellStart"/>
      <w:r w:rsidRPr="00114ADC">
        <w:rPr>
          <w:rFonts w:ascii="Times New Roman" w:hAnsi="Times New Roman" w:cs="Times New Roman"/>
          <w:lang w:val="en-GB"/>
        </w:rPr>
        <w:t>тях</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самостоятелно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Ефективното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управление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тези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рискове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включва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изграждане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устойчиви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институции</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укрепване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международното</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сътрудничество</w:t>
      </w:r>
      <w:proofErr w:type="spellEnd"/>
      <w:r w:rsidRPr="00114ADC">
        <w:rPr>
          <w:rFonts w:ascii="Times New Roman" w:hAnsi="Times New Roman" w:cs="Times New Roman"/>
          <w:lang w:val="en-GB"/>
        </w:rPr>
        <w:t xml:space="preserve"> и </w:t>
      </w:r>
      <w:proofErr w:type="spellStart"/>
      <w:r w:rsidRPr="00114ADC">
        <w:rPr>
          <w:rFonts w:ascii="Times New Roman" w:hAnsi="Times New Roman" w:cs="Times New Roman"/>
          <w:lang w:val="en-GB"/>
        </w:rPr>
        <w:t>адаптиране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на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политиките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към</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променящата</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се</w:t>
      </w:r>
      <w:proofErr w:type="spellEnd"/>
      <w:r w:rsidRPr="00114ADC">
        <w:rPr>
          <w:rFonts w:ascii="Times New Roman" w:hAnsi="Times New Roman" w:cs="Times New Roman"/>
          <w:lang w:val="en-GB"/>
        </w:rPr>
        <w:t xml:space="preserve"> </w:t>
      </w:r>
      <w:proofErr w:type="spellStart"/>
      <w:r w:rsidRPr="00114ADC">
        <w:rPr>
          <w:rFonts w:ascii="Times New Roman" w:hAnsi="Times New Roman" w:cs="Times New Roman"/>
          <w:lang w:val="en-GB"/>
        </w:rPr>
        <w:t>среда</w:t>
      </w:r>
      <w:proofErr w:type="spellEnd"/>
      <w:r w:rsidRPr="00114ADC">
        <w:rPr>
          <w:rFonts w:ascii="Times New Roman" w:hAnsi="Times New Roman" w:cs="Times New Roman"/>
          <w:lang w:val="en-GB"/>
        </w:rPr>
        <w:t>.</w:t>
      </w:r>
    </w:p>
    <w:p w14:paraId="16F0DB92" w14:textId="59FC1E15" w:rsidR="00D91BEA" w:rsidRPr="00BE1440" w:rsidRDefault="00114ADC" w:rsidP="00114ADC">
      <w:pPr>
        <w:pStyle w:val="BodyText"/>
        <w:spacing w:line="360" w:lineRule="auto"/>
        <w:ind w:left="424"/>
        <w:jc w:val="both"/>
        <w:rPr>
          <w:rFonts w:ascii="Times New Roman" w:hAnsi="Times New Roman" w:cs="Times New Roman"/>
        </w:rPr>
      </w:pPr>
      <w:r w:rsidRPr="00BE1440">
        <w:rPr>
          <w:rStyle w:val="a"/>
          <w:rFonts w:ascii="Times New Roman" w:hAnsi="Times New Roman" w:cs="Times New Roman"/>
        </w:rPr>
        <w:t xml:space="preserve">4. </w:t>
      </w:r>
      <w:r w:rsidR="00D91BEA" w:rsidRPr="00BE1440">
        <w:rPr>
          <w:rStyle w:val="a"/>
          <w:rFonts w:ascii="Times New Roman" w:hAnsi="Times New Roman" w:cs="Times New Roman"/>
        </w:rPr>
        <w:t>Исторически преглед на заплахите за националната сигурност на България</w:t>
      </w:r>
    </w:p>
    <w:p w14:paraId="31241CC6" w14:textId="0206BDC8" w:rsidR="00D91BEA" w:rsidRPr="00BE1440" w:rsidRDefault="00D91BEA" w:rsidP="00664E26">
      <w:pPr>
        <w:pStyle w:val="BodyText"/>
        <w:spacing w:after="0" w:line="360" w:lineRule="auto"/>
        <w:ind w:firstLine="424"/>
        <w:jc w:val="both"/>
        <w:rPr>
          <w:rFonts w:ascii="Times New Roman" w:hAnsi="Times New Roman" w:cs="Times New Roman"/>
          <w:b/>
          <w:bCs/>
          <w:i/>
          <w:iCs/>
        </w:rPr>
      </w:pPr>
      <w:r w:rsidRPr="00BE1440">
        <w:rPr>
          <w:rFonts w:ascii="Times New Roman" w:hAnsi="Times New Roman" w:cs="Times New Roman"/>
          <w:b/>
          <w:bCs/>
          <w:i/>
          <w:iCs/>
        </w:rPr>
        <w:t>4.1 Събития и фактори, оказали влияние върху сигурността на страната през различни периоди</w:t>
      </w:r>
    </w:p>
    <w:p w14:paraId="57AB58CD" w14:textId="31E08DC3" w:rsidR="00664E26" w:rsidRPr="00BE1440" w:rsidRDefault="00664E26" w:rsidP="00664E26">
      <w:pPr>
        <w:pStyle w:val="BodyText"/>
        <w:spacing w:after="0" w:line="360" w:lineRule="auto"/>
        <w:ind w:firstLine="424"/>
        <w:jc w:val="both"/>
        <w:rPr>
          <w:rFonts w:ascii="Times New Roman" w:hAnsi="Times New Roman" w:cs="Times New Roman"/>
        </w:rPr>
      </w:pPr>
      <w:r w:rsidRPr="00BE1440">
        <w:rPr>
          <w:rFonts w:ascii="Times New Roman" w:hAnsi="Times New Roman" w:cs="Times New Roman"/>
        </w:rPr>
        <w:t>България, разположена на кръстопътя между Европа, Азия и Близкия изток, винаги е била изложена на значителни геополитически рискове и заплахи за своята национална сигурност. Тези заплахи, които са се променяли през различните исторически епохи, включват както външни фактори като военни конфликти и геополитически амбиции на великите сили, така и вътрешни фактори като политическа нестабилност, икономически кризи и социални сътресения.</w:t>
      </w:r>
    </w:p>
    <w:p w14:paraId="2E23CE13" w14:textId="4F84FA5A" w:rsidR="00664E26" w:rsidRPr="00664E26" w:rsidRDefault="00664E26" w:rsidP="00664E26">
      <w:pPr>
        <w:pStyle w:val="BodyText"/>
        <w:spacing w:after="0" w:line="360" w:lineRule="auto"/>
        <w:ind w:firstLine="424"/>
        <w:jc w:val="both"/>
        <w:rPr>
          <w:rFonts w:ascii="Times New Roman" w:hAnsi="Times New Roman" w:cs="Times New Roman"/>
          <w:lang w:val="en-GB"/>
        </w:rPr>
      </w:pPr>
      <w:r w:rsidRPr="00664E26">
        <w:rPr>
          <w:rFonts w:ascii="Times New Roman" w:hAnsi="Times New Roman" w:cs="Times New Roman"/>
          <w:lang w:val="en-GB"/>
        </w:rPr>
        <w:t xml:space="preserve">В </w:t>
      </w:r>
      <w:proofErr w:type="spellStart"/>
      <w:r w:rsidRPr="00664E26">
        <w:rPr>
          <w:rFonts w:ascii="Times New Roman" w:hAnsi="Times New Roman" w:cs="Times New Roman"/>
          <w:lang w:val="en-GB"/>
        </w:rPr>
        <w:t>периода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Първата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държава</w:t>
      </w:r>
      <w:proofErr w:type="spellEnd"/>
      <w:r w:rsidRPr="00664E26">
        <w:rPr>
          <w:rFonts w:ascii="Times New Roman" w:hAnsi="Times New Roman" w:cs="Times New Roman"/>
          <w:lang w:val="en-GB"/>
        </w:rPr>
        <w:t xml:space="preserve"> (VII–XI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основните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идват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териториалните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амбиции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Византийската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империя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води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множество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военни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конфликти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Наред</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това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нахлуванията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различни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номадски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племена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печенеги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кумани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създават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постоянен</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риск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държавата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Сходни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предизвикателства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наблюдават</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Второто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българско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царство</w:t>
      </w:r>
      <w:proofErr w:type="spellEnd"/>
      <w:r w:rsidRPr="00664E26">
        <w:rPr>
          <w:rFonts w:ascii="Times New Roman" w:hAnsi="Times New Roman" w:cs="Times New Roman"/>
          <w:lang w:val="en-GB"/>
        </w:rPr>
        <w:t xml:space="preserve"> (XII–XIV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когато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освен</w:t>
      </w:r>
      <w:proofErr w:type="spellEnd"/>
      <w:r w:rsidRPr="00664E26">
        <w:rPr>
          <w:rFonts w:ascii="Times New Roman" w:hAnsi="Times New Roman" w:cs="Times New Roman"/>
          <w:lang w:val="en-GB"/>
        </w:rPr>
        <w:t xml:space="preserve"> Византия, </w:t>
      </w:r>
      <w:proofErr w:type="spellStart"/>
      <w:r w:rsidRPr="00664E26">
        <w:rPr>
          <w:rFonts w:ascii="Times New Roman" w:hAnsi="Times New Roman" w:cs="Times New Roman"/>
          <w:lang w:val="en-GB"/>
        </w:rPr>
        <w:t>основна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става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разширяващата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Османска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империя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Падането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османска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власт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1396 г. е </w:t>
      </w:r>
      <w:proofErr w:type="spellStart"/>
      <w:r w:rsidRPr="00664E26">
        <w:rPr>
          <w:rFonts w:ascii="Times New Roman" w:hAnsi="Times New Roman" w:cs="Times New Roman"/>
          <w:lang w:val="en-GB"/>
        </w:rPr>
        <w:t>резултат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неспособността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страната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устои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външните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атаки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вътрешната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фрагментация</w:t>
      </w:r>
      <w:proofErr w:type="spellEnd"/>
      <w:r w:rsidRPr="00BE1440">
        <w:rPr>
          <w:rStyle w:val="FootnoteReference"/>
          <w:rFonts w:ascii="Times New Roman" w:hAnsi="Times New Roman"/>
          <w:lang w:val="en-GB"/>
        </w:rPr>
        <w:footnoteReference w:id="57"/>
      </w:r>
      <w:r w:rsidRPr="00664E26">
        <w:rPr>
          <w:rFonts w:ascii="Times New Roman" w:hAnsi="Times New Roman" w:cs="Times New Roman"/>
          <w:lang w:val="en-GB"/>
        </w:rPr>
        <w:t>.</w:t>
      </w:r>
    </w:p>
    <w:p w14:paraId="2EA56EE4" w14:textId="695137BC" w:rsidR="00664E26" w:rsidRPr="00664E26" w:rsidRDefault="00664E26" w:rsidP="00664E26">
      <w:pPr>
        <w:pStyle w:val="BodyText"/>
        <w:spacing w:after="0" w:line="360" w:lineRule="auto"/>
        <w:ind w:firstLine="424"/>
        <w:jc w:val="both"/>
        <w:rPr>
          <w:rFonts w:ascii="Times New Roman" w:hAnsi="Times New Roman" w:cs="Times New Roman"/>
          <w:lang w:val="en-GB"/>
        </w:rPr>
      </w:pP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Възраждането</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борбата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национално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освобождение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XIX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е </w:t>
      </w:r>
      <w:proofErr w:type="spellStart"/>
      <w:r w:rsidRPr="00664E26">
        <w:rPr>
          <w:rFonts w:ascii="Times New Roman" w:hAnsi="Times New Roman" w:cs="Times New Roman"/>
          <w:lang w:val="en-GB"/>
        </w:rPr>
        <w:t>изправена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нови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свързани</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културното</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политическото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потисничество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Османската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империя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Този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период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характеризира</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вътрешна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нестабилност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породена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lastRenderedPageBreak/>
        <w:t>социално-икономическите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различия</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обществото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както</w:t>
      </w:r>
      <w:proofErr w:type="spellEnd"/>
      <w:r w:rsidRPr="00664E26">
        <w:rPr>
          <w:rFonts w:ascii="Times New Roman" w:hAnsi="Times New Roman" w:cs="Times New Roman"/>
          <w:lang w:val="en-GB"/>
        </w:rPr>
        <w:t xml:space="preserve"> и с </w:t>
      </w:r>
      <w:proofErr w:type="spellStart"/>
      <w:r w:rsidRPr="00664E26">
        <w:rPr>
          <w:rFonts w:ascii="Times New Roman" w:hAnsi="Times New Roman" w:cs="Times New Roman"/>
          <w:lang w:val="en-GB"/>
        </w:rPr>
        <w:t>външни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предизвикателства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свързани</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опитите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великите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сили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използват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Балканите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зона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влияние</w:t>
      </w:r>
      <w:proofErr w:type="spellEnd"/>
      <w:r w:rsidRPr="00BE1440">
        <w:rPr>
          <w:rStyle w:val="FootnoteReference"/>
          <w:rFonts w:ascii="Times New Roman" w:hAnsi="Times New Roman"/>
          <w:lang w:val="en-GB"/>
        </w:rPr>
        <w:footnoteReference w:id="58"/>
      </w:r>
      <w:r w:rsidRPr="00664E26">
        <w:rPr>
          <w:rFonts w:ascii="Times New Roman" w:hAnsi="Times New Roman" w:cs="Times New Roman"/>
          <w:lang w:val="en-GB"/>
        </w:rPr>
        <w:t>.</w:t>
      </w:r>
    </w:p>
    <w:p w14:paraId="1B9BFF51" w14:textId="074B4FC3" w:rsidR="00664E26" w:rsidRPr="00664E26" w:rsidRDefault="00664E26" w:rsidP="00664E26">
      <w:pPr>
        <w:pStyle w:val="BodyText"/>
        <w:spacing w:after="0" w:line="360" w:lineRule="auto"/>
        <w:ind w:firstLine="424"/>
        <w:jc w:val="both"/>
        <w:rPr>
          <w:rFonts w:ascii="Times New Roman" w:hAnsi="Times New Roman" w:cs="Times New Roman"/>
          <w:lang w:val="en-GB"/>
        </w:rPr>
      </w:pPr>
      <w:proofErr w:type="spellStart"/>
      <w:r w:rsidRPr="00664E26">
        <w:rPr>
          <w:rFonts w:ascii="Times New Roman" w:hAnsi="Times New Roman" w:cs="Times New Roman"/>
          <w:lang w:val="en-GB"/>
        </w:rPr>
        <w:t>След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Освобождението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1878 г. и </w:t>
      </w:r>
      <w:proofErr w:type="spellStart"/>
      <w:r w:rsidRPr="00664E26">
        <w:rPr>
          <w:rFonts w:ascii="Times New Roman" w:hAnsi="Times New Roman" w:cs="Times New Roman"/>
          <w:lang w:val="en-GB"/>
        </w:rPr>
        <w:t>създаването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Третата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държава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страната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отново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поставя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въпрос</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Санстефанският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мирен</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договор</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последвалият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Берлински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конгрес</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оставят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нерешен</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националния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въпрос</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води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напрежение</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Османската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империя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Сърбия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Гърция</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Румъния</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началото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XX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националната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засилват</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резултат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Балканските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войни</w:t>
      </w:r>
      <w:proofErr w:type="spellEnd"/>
      <w:r w:rsidRPr="00664E26">
        <w:rPr>
          <w:rFonts w:ascii="Times New Roman" w:hAnsi="Times New Roman" w:cs="Times New Roman"/>
          <w:lang w:val="en-GB"/>
        </w:rPr>
        <w:t xml:space="preserve"> (1912–1913 г.) и </w:t>
      </w:r>
      <w:proofErr w:type="spellStart"/>
      <w:r w:rsidRPr="00664E26">
        <w:rPr>
          <w:rFonts w:ascii="Times New Roman" w:hAnsi="Times New Roman" w:cs="Times New Roman"/>
          <w:lang w:val="en-GB"/>
        </w:rPr>
        <w:t>последвалото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участие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Първата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световна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Загубата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тези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конфликти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води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териториални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загуби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вътрешна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криза</w:t>
      </w:r>
      <w:proofErr w:type="spellEnd"/>
      <w:r w:rsidRPr="00BE1440">
        <w:rPr>
          <w:rStyle w:val="FootnoteReference"/>
          <w:rFonts w:ascii="Times New Roman" w:hAnsi="Times New Roman"/>
          <w:lang w:val="en-GB"/>
        </w:rPr>
        <w:footnoteReference w:id="59"/>
      </w:r>
      <w:r w:rsidRPr="00664E26">
        <w:rPr>
          <w:rFonts w:ascii="Times New Roman" w:hAnsi="Times New Roman" w:cs="Times New Roman"/>
          <w:lang w:val="en-GB"/>
        </w:rPr>
        <w:t>.</w:t>
      </w:r>
    </w:p>
    <w:p w14:paraId="4A9E7BC6" w14:textId="5559EC56" w:rsidR="00664E26" w:rsidRPr="00664E26" w:rsidRDefault="00664E26" w:rsidP="00664E26">
      <w:pPr>
        <w:pStyle w:val="BodyText"/>
        <w:spacing w:after="0" w:line="360" w:lineRule="auto"/>
        <w:ind w:firstLine="424"/>
        <w:jc w:val="both"/>
        <w:rPr>
          <w:rFonts w:ascii="Times New Roman" w:hAnsi="Times New Roman" w:cs="Times New Roman"/>
          <w:lang w:val="en-GB"/>
        </w:rPr>
      </w:pP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Втората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световна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е </w:t>
      </w:r>
      <w:proofErr w:type="spellStart"/>
      <w:r w:rsidRPr="00664E26">
        <w:rPr>
          <w:rFonts w:ascii="Times New Roman" w:hAnsi="Times New Roman" w:cs="Times New Roman"/>
          <w:lang w:val="en-GB"/>
        </w:rPr>
        <w:t>принудена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балансира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между</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нацистка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Германия</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съюзниците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което</w:t>
      </w:r>
      <w:proofErr w:type="spellEnd"/>
      <w:r w:rsidRPr="00664E26">
        <w:rPr>
          <w:rFonts w:ascii="Times New Roman" w:hAnsi="Times New Roman" w:cs="Times New Roman"/>
          <w:lang w:val="en-GB"/>
        </w:rPr>
        <w:t xml:space="preserve"> я </w:t>
      </w:r>
      <w:proofErr w:type="spellStart"/>
      <w:r w:rsidRPr="00664E26">
        <w:rPr>
          <w:rFonts w:ascii="Times New Roman" w:hAnsi="Times New Roman" w:cs="Times New Roman"/>
          <w:lang w:val="en-GB"/>
        </w:rPr>
        <w:t>излага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дипломатически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военни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рискове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След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страната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попада</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съветската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сфера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влияние</w:t>
      </w:r>
      <w:proofErr w:type="spellEnd"/>
      <w:r w:rsidRPr="00664E26">
        <w:rPr>
          <w:rFonts w:ascii="Times New Roman" w:hAnsi="Times New Roman" w:cs="Times New Roman"/>
          <w:lang w:val="en-GB"/>
        </w:rPr>
        <w:t xml:space="preserve">, а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периода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Студената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основните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идват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противопоставянето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между</w:t>
      </w:r>
      <w:proofErr w:type="spellEnd"/>
      <w:r w:rsidRPr="00664E26">
        <w:rPr>
          <w:rFonts w:ascii="Times New Roman" w:hAnsi="Times New Roman" w:cs="Times New Roman"/>
          <w:lang w:val="en-GB"/>
        </w:rPr>
        <w:t xml:space="preserve"> НАТО и </w:t>
      </w:r>
      <w:proofErr w:type="spellStart"/>
      <w:r w:rsidRPr="00664E26">
        <w:rPr>
          <w:rFonts w:ascii="Times New Roman" w:hAnsi="Times New Roman" w:cs="Times New Roman"/>
          <w:lang w:val="en-GB"/>
        </w:rPr>
        <w:t>Варшавския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договор</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става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част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стратегическите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планове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Източния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блок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външните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рискове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свързани</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потенциална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военна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инвазия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вътрешните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включват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политически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репресии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икономическа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изолация</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социално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напрежение</w:t>
      </w:r>
      <w:proofErr w:type="spellEnd"/>
      <w:r w:rsidRPr="00BE1440">
        <w:rPr>
          <w:rStyle w:val="FootnoteReference"/>
          <w:rFonts w:ascii="Times New Roman" w:hAnsi="Times New Roman"/>
          <w:lang w:val="en-GB"/>
        </w:rPr>
        <w:footnoteReference w:id="60"/>
      </w:r>
      <w:r w:rsidRPr="00664E26">
        <w:rPr>
          <w:rFonts w:ascii="Times New Roman" w:hAnsi="Times New Roman" w:cs="Times New Roman"/>
          <w:lang w:val="en-GB"/>
        </w:rPr>
        <w:t>.</w:t>
      </w:r>
    </w:p>
    <w:p w14:paraId="3CFF415B" w14:textId="77777777" w:rsidR="00664E26" w:rsidRPr="00664E26" w:rsidRDefault="00664E26" w:rsidP="00664E26">
      <w:pPr>
        <w:pStyle w:val="BodyText"/>
        <w:spacing w:after="0" w:line="360" w:lineRule="auto"/>
        <w:ind w:firstLine="424"/>
        <w:jc w:val="both"/>
        <w:rPr>
          <w:rFonts w:ascii="Times New Roman" w:hAnsi="Times New Roman" w:cs="Times New Roman"/>
          <w:lang w:val="en-GB"/>
        </w:rPr>
      </w:pPr>
      <w:r w:rsidRPr="00664E26">
        <w:rPr>
          <w:rFonts w:ascii="Times New Roman" w:hAnsi="Times New Roman" w:cs="Times New Roman"/>
          <w:lang w:val="en-GB"/>
        </w:rPr>
        <w:t xml:space="preserve">С </w:t>
      </w:r>
      <w:proofErr w:type="spellStart"/>
      <w:r w:rsidRPr="00664E26">
        <w:rPr>
          <w:rFonts w:ascii="Times New Roman" w:hAnsi="Times New Roman" w:cs="Times New Roman"/>
          <w:lang w:val="en-GB"/>
        </w:rPr>
        <w:t>края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Студената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прехода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към</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демокрация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90-те </w:t>
      </w:r>
      <w:proofErr w:type="spellStart"/>
      <w:r w:rsidRPr="00664E26">
        <w:rPr>
          <w:rFonts w:ascii="Times New Roman" w:hAnsi="Times New Roman" w:cs="Times New Roman"/>
          <w:lang w:val="en-GB"/>
        </w:rPr>
        <w:t>години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XX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сблъсква</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нови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националната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организирана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престъпност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корупция</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политическа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нестабилност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Присъединяването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към</w:t>
      </w:r>
      <w:proofErr w:type="spellEnd"/>
      <w:r w:rsidRPr="00664E26">
        <w:rPr>
          <w:rFonts w:ascii="Times New Roman" w:hAnsi="Times New Roman" w:cs="Times New Roman"/>
          <w:lang w:val="en-GB"/>
        </w:rPr>
        <w:t xml:space="preserve"> НАТО и </w:t>
      </w:r>
      <w:proofErr w:type="spellStart"/>
      <w:r w:rsidRPr="00664E26">
        <w:rPr>
          <w:rFonts w:ascii="Times New Roman" w:hAnsi="Times New Roman" w:cs="Times New Roman"/>
          <w:lang w:val="en-GB"/>
        </w:rPr>
        <w:t>Европейския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съюз</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началото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XXI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води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укрепване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институциите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също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така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поставя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страната</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контекста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глобални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тероризъм</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киберсигурност</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миграционни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кризи</w:t>
      </w:r>
      <w:proofErr w:type="spellEnd"/>
      <w:r w:rsidRPr="00664E26">
        <w:rPr>
          <w:rFonts w:ascii="Times New Roman" w:hAnsi="Times New Roman" w:cs="Times New Roman"/>
          <w:lang w:val="en-GB"/>
        </w:rPr>
        <w:t>.</w:t>
      </w:r>
    </w:p>
    <w:p w14:paraId="51709C43" w14:textId="4FAD2C10" w:rsidR="00D91BEA" w:rsidRPr="00BE1440" w:rsidRDefault="00D91BEA" w:rsidP="008062EE">
      <w:pPr>
        <w:pStyle w:val="BodyText"/>
        <w:spacing w:line="360" w:lineRule="auto"/>
        <w:ind w:left="707"/>
        <w:jc w:val="both"/>
        <w:rPr>
          <w:rFonts w:ascii="Times New Roman" w:hAnsi="Times New Roman" w:cs="Times New Roman"/>
          <w:b/>
          <w:bCs/>
          <w:i/>
          <w:iCs/>
        </w:rPr>
      </w:pPr>
      <w:r w:rsidRPr="00BE1440">
        <w:rPr>
          <w:rFonts w:ascii="Times New Roman" w:hAnsi="Times New Roman" w:cs="Times New Roman"/>
          <w:b/>
          <w:bCs/>
          <w:i/>
          <w:iCs/>
        </w:rPr>
        <w:t>4.2 Исторически примери за външни и вътрешни заплахи</w:t>
      </w:r>
    </w:p>
    <w:p w14:paraId="62B7FBB9" w14:textId="77777777" w:rsidR="00664E26" w:rsidRPr="00664E26" w:rsidRDefault="00664E26" w:rsidP="00664E26">
      <w:pPr>
        <w:pStyle w:val="BodyText"/>
        <w:spacing w:line="360" w:lineRule="auto"/>
        <w:ind w:firstLine="707"/>
        <w:jc w:val="both"/>
        <w:rPr>
          <w:rFonts w:ascii="Times New Roman" w:hAnsi="Times New Roman" w:cs="Times New Roman"/>
          <w:lang w:val="en-GB"/>
        </w:rPr>
      </w:pPr>
      <w:proofErr w:type="spellStart"/>
      <w:r w:rsidRPr="00664E26">
        <w:rPr>
          <w:rFonts w:ascii="Times New Roman" w:hAnsi="Times New Roman" w:cs="Times New Roman"/>
          <w:lang w:val="en-GB"/>
        </w:rPr>
        <w:t>Исторически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пример</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външна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заплаха</w:t>
      </w:r>
      <w:proofErr w:type="spellEnd"/>
      <w:r w:rsidRPr="00664E26">
        <w:rPr>
          <w:rFonts w:ascii="Times New Roman" w:hAnsi="Times New Roman" w:cs="Times New Roman"/>
          <w:lang w:val="en-GB"/>
        </w:rPr>
        <w:t xml:space="preserve"> е </w:t>
      </w:r>
      <w:proofErr w:type="spellStart"/>
      <w:r w:rsidRPr="00664E26">
        <w:rPr>
          <w:rFonts w:ascii="Times New Roman" w:hAnsi="Times New Roman" w:cs="Times New Roman"/>
          <w:lang w:val="en-GB"/>
        </w:rPr>
        <w:t>османската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експанзия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XIV </w:t>
      </w:r>
      <w:proofErr w:type="spellStart"/>
      <w:r w:rsidRPr="00664E26">
        <w:rPr>
          <w:rFonts w:ascii="Times New Roman" w:hAnsi="Times New Roman" w:cs="Times New Roman"/>
          <w:lang w:val="en-GB"/>
        </w:rPr>
        <w:t>век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която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довежда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падането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османска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власт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Друг</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пример</w:t>
      </w:r>
      <w:proofErr w:type="spellEnd"/>
      <w:r w:rsidRPr="00664E26">
        <w:rPr>
          <w:rFonts w:ascii="Times New Roman" w:hAnsi="Times New Roman" w:cs="Times New Roman"/>
          <w:lang w:val="en-GB"/>
        </w:rPr>
        <w:t xml:space="preserve"> е </w:t>
      </w:r>
      <w:proofErr w:type="spellStart"/>
      <w:r w:rsidRPr="00664E26">
        <w:rPr>
          <w:rFonts w:ascii="Times New Roman" w:hAnsi="Times New Roman" w:cs="Times New Roman"/>
          <w:lang w:val="en-GB"/>
        </w:rPr>
        <w:t>окупацията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Съветския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съюз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1944 г., </w:t>
      </w:r>
      <w:proofErr w:type="spellStart"/>
      <w:r w:rsidRPr="00664E26">
        <w:rPr>
          <w:rFonts w:ascii="Times New Roman" w:hAnsi="Times New Roman" w:cs="Times New Roman"/>
          <w:lang w:val="en-GB"/>
        </w:rPr>
        <w:t>която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поставя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орбитата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социалистическия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блок</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Балканските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Първата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световна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война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 xml:space="preserve"> е </w:t>
      </w:r>
      <w:proofErr w:type="spellStart"/>
      <w:r w:rsidRPr="00664E26">
        <w:rPr>
          <w:rFonts w:ascii="Times New Roman" w:hAnsi="Times New Roman" w:cs="Times New Roman"/>
          <w:lang w:val="en-GB"/>
        </w:rPr>
        <w:t>изправена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обединени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коалиции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съседни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държави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води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значителни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териториални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човешки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загуби</w:t>
      </w:r>
      <w:proofErr w:type="spellEnd"/>
      <w:r w:rsidRPr="00664E26">
        <w:rPr>
          <w:rFonts w:ascii="Times New Roman" w:hAnsi="Times New Roman" w:cs="Times New Roman"/>
          <w:lang w:val="en-GB"/>
        </w:rPr>
        <w:t>.</w:t>
      </w:r>
    </w:p>
    <w:p w14:paraId="4740C5CB" w14:textId="77777777" w:rsidR="00664E26" w:rsidRPr="00664E26" w:rsidRDefault="00664E26" w:rsidP="00664E26">
      <w:pPr>
        <w:pStyle w:val="BodyText"/>
        <w:spacing w:line="360" w:lineRule="auto"/>
        <w:ind w:firstLine="707"/>
        <w:jc w:val="both"/>
        <w:rPr>
          <w:rFonts w:ascii="Times New Roman" w:hAnsi="Times New Roman" w:cs="Times New Roman"/>
          <w:lang w:val="en-GB"/>
        </w:rPr>
      </w:pPr>
      <w:proofErr w:type="spellStart"/>
      <w:r w:rsidRPr="00664E26">
        <w:rPr>
          <w:rFonts w:ascii="Times New Roman" w:hAnsi="Times New Roman" w:cs="Times New Roman"/>
          <w:lang w:val="en-GB"/>
        </w:rPr>
        <w:t>Вътрешните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също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значителни</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периода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социализма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например</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политическите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репресии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намесата</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личния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живот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създават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усещане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несигурност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сред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гражданите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След</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падането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режима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през</w:t>
      </w:r>
      <w:proofErr w:type="spellEnd"/>
      <w:r w:rsidRPr="00664E26">
        <w:rPr>
          <w:rFonts w:ascii="Times New Roman" w:hAnsi="Times New Roman" w:cs="Times New Roman"/>
          <w:lang w:val="en-GB"/>
        </w:rPr>
        <w:t xml:space="preserve"> 1989 г., </w:t>
      </w:r>
      <w:proofErr w:type="spellStart"/>
      <w:r w:rsidRPr="00664E26">
        <w:rPr>
          <w:rFonts w:ascii="Times New Roman" w:hAnsi="Times New Roman" w:cs="Times New Roman"/>
          <w:lang w:val="en-GB"/>
        </w:rPr>
        <w:t>страната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сблъсква</w:t>
      </w:r>
      <w:proofErr w:type="spellEnd"/>
      <w:r w:rsidRPr="00664E26">
        <w:rPr>
          <w:rFonts w:ascii="Times New Roman" w:hAnsi="Times New Roman" w:cs="Times New Roman"/>
          <w:lang w:val="en-GB"/>
        </w:rPr>
        <w:t xml:space="preserve"> с </w:t>
      </w:r>
      <w:proofErr w:type="spellStart"/>
      <w:r w:rsidRPr="00664E26">
        <w:rPr>
          <w:rFonts w:ascii="Times New Roman" w:hAnsi="Times New Roman" w:cs="Times New Roman"/>
          <w:lang w:val="en-GB"/>
        </w:rPr>
        <w:t>вълна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организирана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престъпност</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корупция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които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подкопават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доверието</w:t>
      </w:r>
      <w:proofErr w:type="spellEnd"/>
      <w:r w:rsidRPr="00664E26">
        <w:rPr>
          <w:rFonts w:ascii="Times New Roman" w:hAnsi="Times New Roman" w:cs="Times New Roman"/>
          <w:lang w:val="en-GB"/>
        </w:rPr>
        <w:t xml:space="preserve"> в </w:t>
      </w:r>
      <w:proofErr w:type="spellStart"/>
      <w:r w:rsidRPr="00664E26">
        <w:rPr>
          <w:rFonts w:ascii="Times New Roman" w:hAnsi="Times New Roman" w:cs="Times New Roman"/>
          <w:lang w:val="en-GB"/>
        </w:rPr>
        <w:t>институциите</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lastRenderedPageBreak/>
        <w:t>затрудняват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икономическото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развитие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По-новите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примери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включват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кибератаките</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влиянието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дезинформацията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които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представляват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значителни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рискове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вътрешната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стабилност</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международния</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имидж</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България</w:t>
      </w:r>
      <w:proofErr w:type="spellEnd"/>
      <w:r w:rsidRPr="00664E26">
        <w:rPr>
          <w:rFonts w:ascii="Times New Roman" w:hAnsi="Times New Roman" w:cs="Times New Roman"/>
          <w:lang w:val="en-GB"/>
        </w:rPr>
        <w:t>.</w:t>
      </w:r>
    </w:p>
    <w:p w14:paraId="1AF0D191" w14:textId="77777777" w:rsidR="00664E26" w:rsidRPr="00664E26" w:rsidRDefault="00664E26" w:rsidP="00664E26">
      <w:pPr>
        <w:pStyle w:val="BodyText"/>
        <w:spacing w:line="360" w:lineRule="auto"/>
        <w:ind w:firstLine="424"/>
        <w:jc w:val="both"/>
        <w:rPr>
          <w:rFonts w:ascii="Times New Roman" w:hAnsi="Times New Roman" w:cs="Times New Roman"/>
          <w:lang w:val="en-GB"/>
        </w:rPr>
      </w:pPr>
      <w:proofErr w:type="spellStart"/>
      <w:r w:rsidRPr="00664E26">
        <w:rPr>
          <w:rFonts w:ascii="Times New Roman" w:hAnsi="Times New Roman" w:cs="Times New Roman"/>
          <w:lang w:val="en-GB"/>
        </w:rPr>
        <w:t>Историческите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събития</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фактори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както</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вътрешните</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външните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заплахи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подчертават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важността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адаптивни</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устойчиви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системи</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за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управление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националната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сигурност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които</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да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отговарят</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на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променящата</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среда</w:t>
      </w:r>
      <w:proofErr w:type="spellEnd"/>
      <w:r w:rsidRPr="00664E26">
        <w:rPr>
          <w:rFonts w:ascii="Times New Roman" w:hAnsi="Times New Roman" w:cs="Times New Roman"/>
          <w:lang w:val="en-GB"/>
        </w:rPr>
        <w:t xml:space="preserve"> и </w:t>
      </w:r>
      <w:proofErr w:type="spellStart"/>
      <w:r w:rsidRPr="00664E26">
        <w:rPr>
          <w:rFonts w:ascii="Times New Roman" w:hAnsi="Times New Roman" w:cs="Times New Roman"/>
          <w:lang w:val="en-GB"/>
        </w:rPr>
        <w:t>нововъзникващите</w:t>
      </w:r>
      <w:proofErr w:type="spellEnd"/>
      <w:r w:rsidRPr="00664E26">
        <w:rPr>
          <w:rFonts w:ascii="Times New Roman" w:hAnsi="Times New Roman" w:cs="Times New Roman"/>
          <w:lang w:val="en-GB"/>
        </w:rPr>
        <w:t xml:space="preserve"> </w:t>
      </w:r>
      <w:proofErr w:type="spellStart"/>
      <w:r w:rsidRPr="00664E26">
        <w:rPr>
          <w:rFonts w:ascii="Times New Roman" w:hAnsi="Times New Roman" w:cs="Times New Roman"/>
          <w:lang w:val="en-GB"/>
        </w:rPr>
        <w:t>предизвикателства</w:t>
      </w:r>
      <w:proofErr w:type="spellEnd"/>
    </w:p>
    <w:p w14:paraId="41803249" w14:textId="5FD83E0E" w:rsidR="00664E26" w:rsidRDefault="007B1902" w:rsidP="008062EE">
      <w:pPr>
        <w:pStyle w:val="BodyText"/>
        <w:spacing w:line="360" w:lineRule="auto"/>
        <w:ind w:left="707"/>
        <w:jc w:val="both"/>
        <w:rPr>
          <w:rFonts w:ascii="Times New Roman" w:hAnsi="Times New Roman" w:cs="Times New Roman"/>
        </w:rPr>
      </w:pPr>
      <w:r>
        <w:rPr>
          <w:rFonts w:ascii="Times New Roman" w:hAnsi="Times New Roman" w:cs="Times New Roman"/>
        </w:rPr>
        <w:t>ИЗВОДИ ОТ ПЪРВА ГЛАВА</w:t>
      </w:r>
    </w:p>
    <w:p w14:paraId="1E572185" w14:textId="77777777" w:rsidR="007B1902" w:rsidRPr="007B1902" w:rsidRDefault="007B1902" w:rsidP="007B1902">
      <w:pPr>
        <w:pStyle w:val="BodyText"/>
        <w:spacing w:line="360" w:lineRule="auto"/>
        <w:ind w:firstLine="424"/>
        <w:jc w:val="both"/>
        <w:rPr>
          <w:rFonts w:ascii="Times New Roman" w:hAnsi="Times New Roman" w:cs="Times New Roman"/>
          <w:lang w:val="en-GB"/>
        </w:rPr>
      </w:pPr>
      <w:proofErr w:type="spellStart"/>
      <w:r w:rsidRPr="007B1902">
        <w:rPr>
          <w:rFonts w:ascii="Times New Roman" w:hAnsi="Times New Roman" w:cs="Times New Roman"/>
          <w:lang w:val="en-GB"/>
        </w:rPr>
        <w:t>Националната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е </w:t>
      </w:r>
      <w:proofErr w:type="spellStart"/>
      <w:r w:rsidRPr="007B1902">
        <w:rPr>
          <w:rFonts w:ascii="Times New Roman" w:hAnsi="Times New Roman" w:cs="Times New Roman"/>
          <w:lang w:val="en-GB"/>
        </w:rPr>
        <w:t>основен</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аспект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функционирането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всяка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държава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обхваща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защитата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вътрешни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външни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заплахи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определя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съвкупност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мерки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насочени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към</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стабилността</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развитието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обществото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Съществените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компоненти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включват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военния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икономическия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социалния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екологичния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политическия</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информационния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аспект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всеки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тях</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играе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ключова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роля</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осигуряването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цялостната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стабилност</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България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отговарят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различни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институции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органи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които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координират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дейностите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нейното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обезпечаване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управление</w:t>
      </w:r>
      <w:proofErr w:type="spellEnd"/>
      <w:r w:rsidRPr="007B1902">
        <w:rPr>
          <w:rFonts w:ascii="Times New Roman" w:hAnsi="Times New Roman" w:cs="Times New Roman"/>
          <w:lang w:val="en-GB"/>
        </w:rPr>
        <w:t>.</w:t>
      </w:r>
    </w:p>
    <w:p w14:paraId="05D18657" w14:textId="77777777" w:rsidR="007B1902" w:rsidRPr="00BE1440" w:rsidRDefault="007B1902" w:rsidP="008062EE">
      <w:pPr>
        <w:pStyle w:val="BodyText"/>
        <w:spacing w:line="360" w:lineRule="auto"/>
        <w:ind w:left="707"/>
        <w:jc w:val="both"/>
        <w:rPr>
          <w:rFonts w:ascii="Times New Roman" w:hAnsi="Times New Roman" w:cs="Times New Roman"/>
        </w:rPr>
      </w:pPr>
    </w:p>
    <w:p w14:paraId="5EF6251F" w14:textId="77777777" w:rsidR="00DE689C" w:rsidRPr="00BE1440" w:rsidRDefault="00DE689C">
      <w:pPr>
        <w:rPr>
          <w:rStyle w:val="a"/>
          <w:rFonts w:ascii="Times New Roman" w:hAnsi="Times New Roman" w:cs="Times New Roman"/>
        </w:rPr>
      </w:pPr>
      <w:r w:rsidRPr="00BE1440">
        <w:rPr>
          <w:rStyle w:val="a"/>
          <w:rFonts w:ascii="Times New Roman" w:hAnsi="Times New Roman" w:cs="Times New Roman"/>
        </w:rPr>
        <w:br w:type="page"/>
      </w:r>
    </w:p>
    <w:p w14:paraId="6827A95A" w14:textId="60C0C944" w:rsidR="00D91BEA" w:rsidRPr="00BE1440" w:rsidRDefault="00D91BEA" w:rsidP="008062EE">
      <w:pPr>
        <w:pStyle w:val="BodyText"/>
        <w:spacing w:line="360" w:lineRule="auto"/>
        <w:ind w:firstLine="424"/>
        <w:jc w:val="both"/>
        <w:rPr>
          <w:rFonts w:ascii="Times New Roman" w:hAnsi="Times New Roman" w:cs="Times New Roman"/>
        </w:rPr>
      </w:pPr>
      <w:r w:rsidRPr="00BE1440">
        <w:rPr>
          <w:rStyle w:val="a"/>
          <w:rFonts w:ascii="Times New Roman" w:hAnsi="Times New Roman" w:cs="Times New Roman"/>
        </w:rPr>
        <w:lastRenderedPageBreak/>
        <w:t>Втора глава. Анализ на съвременни рискове и заплахи за националната сигурност на Р.България</w:t>
      </w:r>
    </w:p>
    <w:p w14:paraId="5498DAEE" w14:textId="2C2C3DB3" w:rsidR="00D91BEA" w:rsidRPr="00BE1440" w:rsidRDefault="00D91BEA" w:rsidP="00664E26">
      <w:pPr>
        <w:pStyle w:val="BodyText"/>
        <w:numPr>
          <w:ilvl w:val="0"/>
          <w:numId w:val="9"/>
        </w:numPr>
        <w:spacing w:line="360" w:lineRule="auto"/>
        <w:jc w:val="both"/>
        <w:rPr>
          <w:rFonts w:ascii="Times New Roman" w:hAnsi="Times New Roman" w:cs="Times New Roman"/>
        </w:rPr>
      </w:pPr>
      <w:r w:rsidRPr="00BE1440">
        <w:rPr>
          <w:rStyle w:val="a"/>
          <w:rFonts w:ascii="Times New Roman" w:hAnsi="Times New Roman" w:cs="Times New Roman"/>
        </w:rPr>
        <w:t>Външни рискове и заплахи</w:t>
      </w:r>
    </w:p>
    <w:p w14:paraId="0713B242" w14:textId="4EE2CE79" w:rsidR="00D91BEA" w:rsidRPr="00BE1440" w:rsidRDefault="00D91BEA" w:rsidP="00112B7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Военни заплахи и военна конфронтация в региона</w:t>
      </w:r>
    </w:p>
    <w:p w14:paraId="7F6132B2" w14:textId="14D5D48A" w:rsidR="00112B7E" w:rsidRPr="00BE1440" w:rsidRDefault="00112B7E" w:rsidP="00112B7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Според Актуализираната стратегия за националната сигурност на Република България, военните заплахи към България произтичат от нестабилността в близките региони, като Черноморския басейн, Източното Средиземноморие и Балканите. Замразените конфликти в постсъветското пространство, включително кризата в Украйна и незаконното анексиране на Крим, променят геополитическия и военния баланс в Черноморския регион. Тези развития създават предпоставки за повишено напрежение и активност на военни сили, които могат да засегнат сигурността на България. В допълнение, засилената милитаризация и провокации в Черно море повишават риска от непредвидени инциденти, които биха могли да ескалират в по-мащабен конфликт.</w:t>
      </w:r>
    </w:p>
    <w:p w14:paraId="1FD4EE06"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Военните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заплахи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Република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неразривно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свързани</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настоящата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геополитическа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динамика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Черно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море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Източното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Средиземноморие</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Балканите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Черноморският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продължава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бъде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сцена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присъствие</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конфронтация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глобални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регионални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Замразените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постсъветското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пространство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Абхазия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Южна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Осетия</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Нагорни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Карабах</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трайна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особено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значима</w:t>
      </w:r>
      <w:proofErr w:type="spellEnd"/>
      <w:r w:rsidRPr="00112B7E">
        <w:rPr>
          <w:rFonts w:ascii="Times New Roman" w:hAnsi="Times New Roman" w:cs="Times New Roman"/>
          <w:lang w:val="en-GB"/>
        </w:rPr>
        <w:t xml:space="preserve"> е </w:t>
      </w:r>
      <w:proofErr w:type="spellStart"/>
      <w:r w:rsidRPr="00112B7E">
        <w:rPr>
          <w:rFonts w:ascii="Times New Roman" w:hAnsi="Times New Roman" w:cs="Times New Roman"/>
          <w:lang w:val="en-GB"/>
        </w:rPr>
        <w:t>войната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Украйна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която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започва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през</w:t>
      </w:r>
      <w:proofErr w:type="spellEnd"/>
      <w:r w:rsidRPr="00112B7E">
        <w:rPr>
          <w:rFonts w:ascii="Times New Roman" w:hAnsi="Times New Roman" w:cs="Times New Roman"/>
          <w:lang w:val="en-GB"/>
        </w:rPr>
        <w:t xml:space="preserve"> 2014 г. с </w:t>
      </w:r>
      <w:proofErr w:type="spellStart"/>
      <w:r w:rsidRPr="00112B7E">
        <w:rPr>
          <w:rFonts w:ascii="Times New Roman" w:hAnsi="Times New Roman" w:cs="Times New Roman"/>
          <w:lang w:val="en-GB"/>
        </w:rPr>
        <w:t>незаконното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анексиране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Крим</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продължава</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широкомащабния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2022 г.</w:t>
      </w:r>
    </w:p>
    <w:p w14:paraId="46BC1CEB" w14:textId="38844CC4"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Войната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Украйна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коренно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променя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геополитическия</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военния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баланс</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води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сериозна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милитаризация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Черноморския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басейн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Русия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присъствие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чрез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разполагане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модерни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оръжейни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системи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Крим</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провеждане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редовни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маневри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отговор</w:t>
      </w:r>
      <w:proofErr w:type="spellEnd"/>
      <w:r w:rsidRPr="00112B7E">
        <w:rPr>
          <w:rFonts w:ascii="Times New Roman" w:hAnsi="Times New Roman" w:cs="Times New Roman"/>
          <w:lang w:val="en-GB"/>
        </w:rPr>
        <w:t xml:space="preserve"> НАТО </w:t>
      </w:r>
      <w:proofErr w:type="spellStart"/>
      <w:r w:rsidRPr="00112B7E">
        <w:rPr>
          <w:rFonts w:ascii="Times New Roman" w:hAnsi="Times New Roman" w:cs="Times New Roman"/>
          <w:lang w:val="en-GB"/>
        </w:rPr>
        <w:t>увеличава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присъствието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чрез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учения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патрули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подкрепа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Източна</w:t>
      </w:r>
      <w:proofErr w:type="spellEnd"/>
      <w:r w:rsidRPr="00112B7E">
        <w:rPr>
          <w:rFonts w:ascii="Times New Roman" w:hAnsi="Times New Roman" w:cs="Times New Roman"/>
          <w:lang w:val="en-GB"/>
        </w:rPr>
        <w:t xml:space="preserve"> Европа,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Тази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активност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двете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непредвидени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инциденти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могат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доведат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ескалация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напрежението</w:t>
      </w:r>
      <w:proofErr w:type="spellEnd"/>
      <w:r w:rsidRPr="00BE1440">
        <w:rPr>
          <w:rStyle w:val="FootnoteReference"/>
          <w:rFonts w:ascii="Times New Roman" w:hAnsi="Times New Roman"/>
          <w:lang w:val="en-GB"/>
        </w:rPr>
        <w:footnoteReference w:id="61"/>
      </w:r>
      <w:r w:rsidRPr="00112B7E">
        <w:rPr>
          <w:rFonts w:ascii="Times New Roman" w:hAnsi="Times New Roman" w:cs="Times New Roman"/>
          <w:lang w:val="en-GB"/>
        </w:rPr>
        <w:t>.</w:t>
      </w:r>
    </w:p>
    <w:p w14:paraId="39AE3AD0" w14:textId="606F740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Освен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разширяващият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Украйна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има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преки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непреки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последици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България,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напрежение</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Черно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море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повишен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провокации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необходимост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засилени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мерки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защита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териториалната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цялост</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сигурността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Черно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море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стратегическа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енергийни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транспортни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коридори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играе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lastRenderedPageBreak/>
        <w:t>ключова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роля</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тази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конфронтация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превръщайки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арена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съперничество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w:t>
      </w:r>
      <w:proofErr w:type="spellEnd"/>
      <w:r w:rsidRPr="00112B7E">
        <w:rPr>
          <w:rFonts w:ascii="Times New Roman" w:hAnsi="Times New Roman" w:cs="Times New Roman"/>
          <w:lang w:val="en-GB"/>
        </w:rPr>
        <w:t xml:space="preserve"> Русия, НАТО и </w:t>
      </w:r>
      <w:proofErr w:type="spellStart"/>
      <w:r w:rsidRPr="00112B7E">
        <w:rPr>
          <w:rFonts w:ascii="Times New Roman" w:hAnsi="Times New Roman" w:cs="Times New Roman"/>
          <w:lang w:val="en-GB"/>
        </w:rPr>
        <w:t>други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международни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играчи</w:t>
      </w:r>
      <w:proofErr w:type="spellEnd"/>
      <w:r w:rsidRPr="00BE1440">
        <w:rPr>
          <w:rStyle w:val="FootnoteReference"/>
          <w:rFonts w:ascii="Times New Roman" w:hAnsi="Times New Roman"/>
          <w:lang w:val="en-GB"/>
        </w:rPr>
        <w:footnoteReference w:id="62"/>
      </w:r>
      <w:r w:rsidRPr="00112B7E">
        <w:rPr>
          <w:rFonts w:ascii="Times New Roman" w:hAnsi="Times New Roman" w:cs="Times New Roman"/>
          <w:lang w:val="en-GB"/>
        </w:rPr>
        <w:t>.</w:t>
      </w:r>
    </w:p>
    <w:p w14:paraId="6C13166D"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Тази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обстановка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налага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адаптира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отбранителни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стратегии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сътрудничеството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рамките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НАТО,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гарантира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националната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условията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постоянно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променяща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среда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регионална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глобална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несигурност</w:t>
      </w:r>
      <w:proofErr w:type="spellEnd"/>
      <w:r w:rsidRPr="00112B7E">
        <w:rPr>
          <w:rFonts w:ascii="Times New Roman" w:hAnsi="Times New Roman" w:cs="Times New Roman"/>
          <w:lang w:val="en-GB"/>
        </w:rPr>
        <w:t>.</w:t>
      </w:r>
    </w:p>
    <w:p w14:paraId="2A3E2417"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Заплахите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настоящия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Близкия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оказват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значително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влияние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международната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регионалната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България. </w:t>
      </w:r>
      <w:proofErr w:type="spellStart"/>
      <w:r w:rsidRPr="00112B7E">
        <w:rPr>
          <w:rFonts w:ascii="Times New Roman" w:hAnsi="Times New Roman" w:cs="Times New Roman"/>
          <w:lang w:val="en-GB"/>
        </w:rPr>
        <w:t>Продължаващите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действия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нестабилността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хуманитарната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криза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Сирия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Ирак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Йемен</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Израел-Палестина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сериозни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предизвикателства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Конфликтът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води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засилване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терористичните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активности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действия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групировки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Ислямска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Ал-Кайда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използват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разширяване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операции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пропаганда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организации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често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насочват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атаки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към</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цивилни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инфраструктура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разпространение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терористични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действия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извън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w:t>
      </w:r>
    </w:p>
    <w:p w14:paraId="2CFB59E7"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Бежанската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криза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предизвикана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също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представлява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значителен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потоци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породени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войната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оказват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натиск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транзитните</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приемащите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която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намира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основен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маршрут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към</w:t>
      </w:r>
      <w:proofErr w:type="spellEnd"/>
      <w:r w:rsidRPr="00112B7E">
        <w:rPr>
          <w:rFonts w:ascii="Times New Roman" w:hAnsi="Times New Roman" w:cs="Times New Roman"/>
          <w:lang w:val="en-GB"/>
        </w:rPr>
        <w:t xml:space="preserve"> Европа. </w:t>
      </w:r>
      <w:proofErr w:type="spellStart"/>
      <w:r w:rsidRPr="00112B7E">
        <w:rPr>
          <w:rFonts w:ascii="Times New Roman" w:hAnsi="Times New Roman" w:cs="Times New Roman"/>
          <w:lang w:val="en-GB"/>
        </w:rPr>
        <w:t>Това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икономически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социални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предизвикателства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напрежението</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здравеопазването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социалните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услуги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сигурността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особено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потоци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използват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инфилтриране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чуждестранни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бойци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радикализирани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лица</w:t>
      </w:r>
      <w:proofErr w:type="spellEnd"/>
      <w:r w:rsidRPr="00112B7E">
        <w:rPr>
          <w:rFonts w:ascii="Times New Roman" w:hAnsi="Times New Roman" w:cs="Times New Roman"/>
          <w:lang w:val="en-GB"/>
        </w:rPr>
        <w:t>.</w:t>
      </w:r>
    </w:p>
    <w:p w14:paraId="41B4BAB3"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Конфликтът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Близкия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също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има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глобални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икономически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измерения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застрашава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енергийните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доставки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нарушава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производството</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транспортирането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петрол</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газ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води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колебания</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цените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енергийните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ресурси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икономическите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рискове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България,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разчитат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доставки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енергия</w:t>
      </w:r>
      <w:proofErr w:type="spellEnd"/>
      <w:r w:rsidRPr="00112B7E">
        <w:rPr>
          <w:rFonts w:ascii="Times New Roman" w:hAnsi="Times New Roman" w:cs="Times New Roman"/>
          <w:lang w:val="en-GB"/>
        </w:rPr>
        <w:t>.</w:t>
      </w:r>
    </w:p>
    <w:p w14:paraId="4D6B3F51"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Динамиката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предизвиква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засилено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геополитическо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напрежение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големите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международни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играчи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подкрепят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различни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Намесата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външни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САЩ, </w:t>
      </w:r>
      <w:proofErr w:type="spellStart"/>
      <w:r w:rsidRPr="00112B7E">
        <w:rPr>
          <w:rFonts w:ascii="Times New Roman" w:hAnsi="Times New Roman" w:cs="Times New Roman"/>
          <w:lang w:val="en-GB"/>
        </w:rPr>
        <w:t>Русия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Иран</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Турция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допълнително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усложнява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обстановката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увеличавайки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по-широка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ескалация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насилието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която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може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има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далечни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последици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глобалната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стабилност</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съседни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Югоизточна</w:t>
      </w:r>
      <w:proofErr w:type="spellEnd"/>
      <w:r w:rsidRPr="00112B7E">
        <w:rPr>
          <w:rFonts w:ascii="Times New Roman" w:hAnsi="Times New Roman" w:cs="Times New Roman"/>
          <w:lang w:val="en-GB"/>
        </w:rPr>
        <w:t xml:space="preserve"> Европа.</w:t>
      </w:r>
    </w:p>
    <w:p w14:paraId="2668DB8C"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Всички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фактори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подчертават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сложността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заплахите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произтичащи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Близкия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изток</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необходимостта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координирани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международни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усилия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справяне</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тях</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lastRenderedPageBreak/>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част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ЕС и НАТО, </w:t>
      </w:r>
      <w:proofErr w:type="spellStart"/>
      <w:r w:rsidRPr="00112B7E">
        <w:rPr>
          <w:rFonts w:ascii="Times New Roman" w:hAnsi="Times New Roman" w:cs="Times New Roman"/>
          <w:lang w:val="en-GB"/>
        </w:rPr>
        <w:t>следва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продължи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участва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активно</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съвместни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инициативи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хуманитарна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помощ</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подкрепа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разрешаване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конфликта</w:t>
      </w:r>
      <w:proofErr w:type="spellEnd"/>
      <w:r w:rsidRPr="00112B7E">
        <w:rPr>
          <w:rFonts w:ascii="Times New Roman" w:hAnsi="Times New Roman" w:cs="Times New Roman"/>
          <w:lang w:val="en-GB"/>
        </w:rPr>
        <w:t>.</w:t>
      </w:r>
    </w:p>
    <w:p w14:paraId="19AA40A1" w14:textId="7DD1160B" w:rsidR="00D91BEA" w:rsidRPr="00BE1440" w:rsidRDefault="00D91BEA" w:rsidP="00112B7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Геополитическа нестабилност и възможни конфликти</w:t>
      </w:r>
    </w:p>
    <w:p w14:paraId="1B1132A8" w14:textId="23BCE6A7" w:rsidR="00112B7E" w:rsidRPr="00BE1440" w:rsidRDefault="00112B7E" w:rsidP="00112B7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Геополитическата нестабилност в Близкия изток, Северна Африка и Централна Азия продължава да генерира значителни рискове. Конфликтите в тези региони създават зона на нестабилност, която влияе върху сигурността на България чрез засилен миграционен натиск, засилена терористична активност и икономически предизвикателства. Балканският полуостров също е обект на геополитическо съперничество, като проявите на национализъм, междуетнически противоречия и външно влияние могат да доведат до дестабилизация на региона. Действията на външни сили, които се стремят да упражняват влияние върху политическите процеси и разпространението на радикални идеологии, представляват значителен риск за регионалната стабилност.</w:t>
      </w:r>
    </w:p>
    <w:p w14:paraId="791D3B43" w14:textId="32FD98DE"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Геополитическата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Близкия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Северна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Африка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Централна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Азия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продължава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бъде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източник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значителни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рискове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международната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регионалната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сцена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продължаващи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политическа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хуманитарни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кризи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обширна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е </w:t>
      </w:r>
      <w:proofErr w:type="spellStart"/>
      <w:r w:rsidRPr="00112B7E">
        <w:rPr>
          <w:rFonts w:ascii="Times New Roman" w:hAnsi="Times New Roman" w:cs="Times New Roman"/>
          <w:lang w:val="en-GB"/>
        </w:rPr>
        <w:t>пряко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засегната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процеси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особено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чрез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увеличения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натиск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Бежанските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потоци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военни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действия</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лоши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икономически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условия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оказват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сериозно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влияние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социалната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икономическата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транзитна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сблъсква</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предизвикателства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свързани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със</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границите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социалната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интеграция</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предоставянето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основни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услуги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мигрантите</w:t>
      </w:r>
      <w:proofErr w:type="spellEnd"/>
      <w:r w:rsidRPr="00BE1440">
        <w:rPr>
          <w:rStyle w:val="FootnoteReference"/>
          <w:rFonts w:ascii="Times New Roman" w:hAnsi="Times New Roman"/>
          <w:lang w:val="en-GB"/>
        </w:rPr>
        <w:footnoteReference w:id="63"/>
      </w:r>
      <w:r w:rsidRPr="00112B7E">
        <w:rPr>
          <w:rFonts w:ascii="Times New Roman" w:hAnsi="Times New Roman" w:cs="Times New Roman"/>
          <w:lang w:val="en-GB"/>
        </w:rPr>
        <w:t>.</w:t>
      </w:r>
    </w:p>
    <w:p w14:paraId="717776B1" w14:textId="1B5384AA"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Освен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миграционния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натиск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терористичната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активност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произтичаща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представлява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значителна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заплаха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организации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като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Ислямска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Ал-Кайда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използват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слабостта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държавите</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зони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разширят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влияние</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извършват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атаки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Европа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макар</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w:t>
      </w:r>
      <w:proofErr w:type="spellEnd"/>
      <w:r w:rsidRPr="00112B7E">
        <w:rPr>
          <w:rFonts w:ascii="Times New Roman" w:hAnsi="Times New Roman" w:cs="Times New Roman"/>
          <w:lang w:val="en-GB"/>
        </w:rPr>
        <w:t xml:space="preserve"> е </w:t>
      </w:r>
      <w:proofErr w:type="spellStart"/>
      <w:r w:rsidRPr="00112B7E">
        <w:rPr>
          <w:rFonts w:ascii="Times New Roman" w:hAnsi="Times New Roman" w:cs="Times New Roman"/>
          <w:lang w:val="en-GB"/>
        </w:rPr>
        <w:t>пряка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цел</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терористични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действия</w:t>
      </w:r>
      <w:proofErr w:type="spellEnd"/>
      <w:r w:rsidRPr="00112B7E">
        <w:rPr>
          <w:rFonts w:ascii="Times New Roman" w:hAnsi="Times New Roman" w:cs="Times New Roman"/>
          <w:lang w:val="en-GB"/>
        </w:rPr>
        <w:t xml:space="preserve">, е </w:t>
      </w:r>
      <w:proofErr w:type="spellStart"/>
      <w:r w:rsidRPr="00112B7E">
        <w:rPr>
          <w:rFonts w:ascii="Times New Roman" w:hAnsi="Times New Roman" w:cs="Times New Roman"/>
          <w:lang w:val="en-GB"/>
        </w:rPr>
        <w:t>изложена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проникване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радикализирани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лица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чрез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потоци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границите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Освен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идеологии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намират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благоприятна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среда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разпространение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сред</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маргинализираните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общности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локална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радикализация</w:t>
      </w:r>
      <w:proofErr w:type="spellEnd"/>
      <w:r w:rsidRPr="00BE1440">
        <w:rPr>
          <w:rStyle w:val="FootnoteReference"/>
          <w:rFonts w:ascii="Times New Roman" w:hAnsi="Times New Roman"/>
          <w:lang w:val="en-GB"/>
        </w:rPr>
        <w:footnoteReference w:id="64"/>
      </w:r>
      <w:r w:rsidRPr="00112B7E">
        <w:rPr>
          <w:rFonts w:ascii="Times New Roman" w:hAnsi="Times New Roman" w:cs="Times New Roman"/>
          <w:lang w:val="en-GB"/>
        </w:rPr>
        <w:t>.</w:t>
      </w:r>
    </w:p>
    <w:p w14:paraId="0F116029" w14:textId="171D7D99" w:rsidR="00112B7E" w:rsidRPr="00112B7E" w:rsidRDefault="00112B7E" w:rsidP="00112B7E">
      <w:pPr>
        <w:pStyle w:val="BodyText"/>
        <w:spacing w:after="0" w:line="360" w:lineRule="auto"/>
        <w:ind w:firstLine="707"/>
        <w:jc w:val="both"/>
        <w:rPr>
          <w:rFonts w:ascii="Times New Roman" w:hAnsi="Times New Roman" w:cs="Times New Roman"/>
          <w:lang w:val="en-GB"/>
        </w:rPr>
      </w:pPr>
      <w:r w:rsidRPr="00112B7E">
        <w:rPr>
          <w:rFonts w:ascii="Times New Roman" w:hAnsi="Times New Roman" w:cs="Times New Roman"/>
          <w:lang w:val="en-GB"/>
        </w:rPr>
        <w:t xml:space="preserve">Икономическите </w:t>
      </w:r>
      <w:proofErr w:type="spellStart"/>
      <w:r w:rsidRPr="00112B7E">
        <w:rPr>
          <w:rFonts w:ascii="Times New Roman" w:hAnsi="Times New Roman" w:cs="Times New Roman"/>
          <w:lang w:val="en-GB"/>
        </w:rPr>
        <w:t>предизвикателства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породени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нестабилността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също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оказват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влияние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България. </w:t>
      </w:r>
      <w:proofErr w:type="spellStart"/>
      <w:r w:rsidRPr="00112B7E">
        <w:rPr>
          <w:rFonts w:ascii="Times New Roman" w:hAnsi="Times New Roman" w:cs="Times New Roman"/>
          <w:lang w:val="en-GB"/>
        </w:rPr>
        <w:t>Регионите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Близкия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изток</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Северна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Африка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ключови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глобалните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енергийни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доставки</w:t>
      </w:r>
      <w:proofErr w:type="spellEnd"/>
      <w:r w:rsidRPr="00112B7E">
        <w:rPr>
          <w:rFonts w:ascii="Times New Roman" w:hAnsi="Times New Roman" w:cs="Times New Roman"/>
          <w:lang w:val="en-GB"/>
        </w:rPr>
        <w:t xml:space="preserve">, а </w:t>
      </w:r>
      <w:proofErr w:type="spellStart"/>
      <w:r w:rsidRPr="00112B7E">
        <w:rPr>
          <w:rFonts w:ascii="Times New Roman" w:hAnsi="Times New Roman" w:cs="Times New Roman"/>
          <w:lang w:val="en-GB"/>
        </w:rPr>
        <w:t>всяко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нарушение</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транспортирането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петрол</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газ</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води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lastRenderedPageBreak/>
        <w:t>до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колебания</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цените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засягат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европейските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включително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българската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Освен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дестабилизацията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пазари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създава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несигурност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търговски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партньори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влияе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цялостната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икономическа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региона</w:t>
      </w:r>
      <w:proofErr w:type="spellEnd"/>
      <w:r w:rsidRPr="00BE1440">
        <w:rPr>
          <w:rStyle w:val="FootnoteReference"/>
          <w:rFonts w:ascii="Times New Roman" w:hAnsi="Times New Roman"/>
          <w:lang w:val="en-GB"/>
        </w:rPr>
        <w:footnoteReference w:id="65"/>
      </w:r>
      <w:r w:rsidRPr="00112B7E">
        <w:rPr>
          <w:rFonts w:ascii="Times New Roman" w:hAnsi="Times New Roman" w:cs="Times New Roman"/>
          <w:lang w:val="en-GB"/>
        </w:rPr>
        <w:t>.</w:t>
      </w:r>
    </w:p>
    <w:p w14:paraId="28A2C21D" w14:textId="5B28DDB2"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Балканите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геополитическото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съперничество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остава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постоянен</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източник</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напрежение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Проявите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национализъм</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междуетнически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подхранвани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исторически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противоречия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продължават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застрашават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Външните </w:t>
      </w:r>
      <w:proofErr w:type="spellStart"/>
      <w:r w:rsidRPr="00112B7E">
        <w:rPr>
          <w:rFonts w:ascii="Times New Roman" w:hAnsi="Times New Roman" w:cs="Times New Roman"/>
          <w:lang w:val="en-GB"/>
        </w:rPr>
        <w:t>сили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стремят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упражняват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влияние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върху</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политическите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процеси</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Балканските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държави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допълнително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усложняват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ситуацията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Разпространението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идеологии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намесата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политическите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системи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страните</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увеличават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риска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вътрешна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дестабилизация</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дори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възможни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конфликти</w:t>
      </w:r>
      <w:proofErr w:type="spellEnd"/>
      <w:r w:rsidRPr="00BE1440">
        <w:rPr>
          <w:rStyle w:val="FootnoteReference"/>
          <w:rFonts w:ascii="Times New Roman" w:hAnsi="Times New Roman"/>
          <w:lang w:val="en-GB"/>
        </w:rPr>
        <w:footnoteReference w:id="66"/>
      </w:r>
      <w:r w:rsidRPr="00112B7E">
        <w:rPr>
          <w:rFonts w:ascii="Times New Roman" w:hAnsi="Times New Roman" w:cs="Times New Roman"/>
          <w:lang w:val="en-GB"/>
        </w:rPr>
        <w:t>.</w:t>
      </w:r>
    </w:p>
    <w:p w14:paraId="06FD9560" w14:textId="77777777" w:rsidR="00112B7E" w:rsidRPr="00112B7E" w:rsidRDefault="00112B7E" w:rsidP="00112B7E">
      <w:pPr>
        <w:pStyle w:val="BodyText"/>
        <w:spacing w:after="0" w:line="360" w:lineRule="auto"/>
        <w:ind w:firstLine="707"/>
        <w:jc w:val="both"/>
        <w:rPr>
          <w:rFonts w:ascii="Times New Roman" w:hAnsi="Times New Roman" w:cs="Times New Roman"/>
          <w:lang w:val="en-GB"/>
        </w:rPr>
      </w:pPr>
      <w:proofErr w:type="spellStart"/>
      <w:r w:rsidRPr="00112B7E">
        <w:rPr>
          <w:rFonts w:ascii="Times New Roman" w:hAnsi="Times New Roman" w:cs="Times New Roman"/>
          <w:lang w:val="en-GB"/>
        </w:rPr>
        <w:t>Всички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фактори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подчертават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сложността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заплахите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които</w:t>
      </w:r>
      <w:proofErr w:type="spellEnd"/>
      <w:r w:rsidRPr="00112B7E">
        <w:rPr>
          <w:rFonts w:ascii="Times New Roman" w:hAnsi="Times New Roman" w:cs="Times New Roman"/>
          <w:lang w:val="en-GB"/>
        </w:rPr>
        <w:t xml:space="preserve"> е </w:t>
      </w:r>
      <w:proofErr w:type="spellStart"/>
      <w:r w:rsidRPr="00112B7E">
        <w:rPr>
          <w:rFonts w:ascii="Times New Roman" w:hAnsi="Times New Roman" w:cs="Times New Roman"/>
          <w:lang w:val="en-GB"/>
        </w:rPr>
        <w:t>изправена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България</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справи</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тях</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страната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трябва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засили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своите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способности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управление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миграционните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потоци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укрепи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границите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развие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механизми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противодействие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радикализацията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да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участва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активно</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регионални</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международни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инициативи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сигурност</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Координацията</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рамките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НАТО и ЕС е </w:t>
      </w:r>
      <w:proofErr w:type="spellStart"/>
      <w:r w:rsidRPr="00112B7E">
        <w:rPr>
          <w:rFonts w:ascii="Times New Roman" w:hAnsi="Times New Roman" w:cs="Times New Roman"/>
          <w:lang w:val="en-GB"/>
        </w:rPr>
        <w:t>ключова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ефективното</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справяне</w:t>
      </w:r>
      <w:proofErr w:type="spellEnd"/>
      <w:r w:rsidRPr="00112B7E">
        <w:rPr>
          <w:rFonts w:ascii="Times New Roman" w:hAnsi="Times New Roman" w:cs="Times New Roman"/>
          <w:lang w:val="en-GB"/>
        </w:rPr>
        <w:t xml:space="preserve"> с </w:t>
      </w:r>
      <w:proofErr w:type="spellStart"/>
      <w:r w:rsidRPr="00112B7E">
        <w:rPr>
          <w:rFonts w:ascii="Times New Roman" w:hAnsi="Times New Roman" w:cs="Times New Roman"/>
          <w:lang w:val="en-GB"/>
        </w:rPr>
        <w:t>тези</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предизвикателства</w:t>
      </w:r>
      <w:proofErr w:type="spellEnd"/>
      <w:r w:rsidRPr="00112B7E">
        <w:rPr>
          <w:rFonts w:ascii="Times New Roman" w:hAnsi="Times New Roman" w:cs="Times New Roman"/>
          <w:lang w:val="en-GB"/>
        </w:rPr>
        <w:t xml:space="preserve"> и </w:t>
      </w:r>
      <w:proofErr w:type="spellStart"/>
      <w:r w:rsidRPr="00112B7E">
        <w:rPr>
          <w:rFonts w:ascii="Times New Roman" w:hAnsi="Times New Roman" w:cs="Times New Roman"/>
          <w:lang w:val="en-GB"/>
        </w:rPr>
        <w:t>за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осигуряване</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дългосрочна</w:t>
      </w:r>
      <w:proofErr w:type="spellEnd"/>
      <w:r w:rsidRPr="00112B7E">
        <w:rPr>
          <w:rFonts w:ascii="Times New Roman" w:hAnsi="Times New Roman" w:cs="Times New Roman"/>
          <w:lang w:val="en-GB"/>
        </w:rPr>
        <w:t xml:space="preserve"> </w:t>
      </w:r>
      <w:proofErr w:type="spellStart"/>
      <w:r w:rsidRPr="00112B7E">
        <w:rPr>
          <w:rFonts w:ascii="Times New Roman" w:hAnsi="Times New Roman" w:cs="Times New Roman"/>
          <w:lang w:val="en-GB"/>
        </w:rPr>
        <w:t>стабилност</w:t>
      </w:r>
      <w:proofErr w:type="spellEnd"/>
      <w:r w:rsidRPr="00112B7E">
        <w:rPr>
          <w:rFonts w:ascii="Times New Roman" w:hAnsi="Times New Roman" w:cs="Times New Roman"/>
          <w:lang w:val="en-GB"/>
        </w:rPr>
        <w:t xml:space="preserve"> в </w:t>
      </w:r>
      <w:proofErr w:type="spellStart"/>
      <w:r w:rsidRPr="00112B7E">
        <w:rPr>
          <w:rFonts w:ascii="Times New Roman" w:hAnsi="Times New Roman" w:cs="Times New Roman"/>
          <w:lang w:val="en-GB"/>
        </w:rPr>
        <w:t>региона</w:t>
      </w:r>
      <w:proofErr w:type="spellEnd"/>
      <w:r w:rsidRPr="00112B7E">
        <w:rPr>
          <w:rFonts w:ascii="Times New Roman" w:hAnsi="Times New Roman" w:cs="Times New Roman"/>
          <w:lang w:val="en-GB"/>
        </w:rPr>
        <w:t>.</w:t>
      </w:r>
    </w:p>
    <w:p w14:paraId="337E323C" w14:textId="1C1EB6E0" w:rsidR="00D91BEA" w:rsidRPr="00BE1440" w:rsidRDefault="00D91BEA" w:rsidP="00112B7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Влияние на глобални конфликти върху националната сигурност на България</w:t>
      </w:r>
    </w:p>
    <w:p w14:paraId="188CF1F0" w14:textId="3283AFD7" w:rsidR="00112B7E" w:rsidRPr="00BE1440" w:rsidRDefault="00112B7E" w:rsidP="00112B7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Глобалните конфликти, като войни и терористични актове, оказват пряко и непряко въздействие върху националната сигурност на България. Международният тероризъм, включително дейността на радикални ислямистки групировки, продължава да бъде заплаха за Европа, в това число и за България. Завръщащите се от конфликтните зони чуждестранни бойци с боен опит представляват сериозен риск, особено ако са инфилтрирани в миграционните потоци. Освен това, използването на модерни технологии и хибридни стратегии от терористични и екстремистки организации увеличава възможностите им за атаки срещу ключови инфраструктури и обществени цели.</w:t>
      </w:r>
    </w:p>
    <w:p w14:paraId="4D494EC6" w14:textId="1538C409"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Глобалните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конфликти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войни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терористични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актове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създават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многопластови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националната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проявяват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както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чрез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директни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рискове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така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чрез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непреки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последици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свързани</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регионалната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глобалната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стабилност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Международният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тероризъм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остава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едно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най-сериозните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предизвикателства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особено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поради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активността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радикални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ислямистки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групировки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Ислямска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държава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Ал-Кайда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продължават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адаптират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своите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стратегии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методи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действие</w:t>
      </w:r>
      <w:proofErr w:type="spellEnd"/>
      <w:r w:rsidRPr="00BE1440">
        <w:rPr>
          <w:rStyle w:val="FootnoteReference"/>
          <w:rFonts w:ascii="Times New Roman" w:hAnsi="Times New Roman"/>
          <w:lang w:val="en-GB"/>
        </w:rPr>
        <w:footnoteReference w:id="67"/>
      </w:r>
      <w:r w:rsidRPr="000F7CB0">
        <w:rPr>
          <w:rFonts w:ascii="Times New Roman" w:hAnsi="Times New Roman" w:cs="Times New Roman"/>
          <w:lang w:val="en-GB"/>
        </w:rPr>
        <w:t>.</w:t>
      </w:r>
    </w:p>
    <w:p w14:paraId="105FDFE5" w14:textId="1FC9EBFC"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lastRenderedPageBreak/>
        <w:t>Завръщащите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конфликтни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зони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чуждестранни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бойци</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реален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боен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опит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представляват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особено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сериозна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индивиди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често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инфилтрират</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миграционните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потоци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използвайки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хаоса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предизвикан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бежанските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кризи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избегнат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идентификация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правоохранителните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органи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Въпреки</w:t>
      </w:r>
      <w:proofErr w:type="spellEnd"/>
      <w:r w:rsidRPr="000F7CB0">
        <w:rPr>
          <w:rFonts w:ascii="Times New Roman" w:hAnsi="Times New Roman" w:cs="Times New Roman"/>
          <w:lang w:val="en-GB"/>
        </w:rPr>
        <w:t xml:space="preserve"> че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пряка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цел</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терористични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атаки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нейното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географско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положение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входа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Европейския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съюз</w:t>
      </w:r>
      <w:proofErr w:type="spellEnd"/>
      <w:r w:rsidRPr="000F7CB0">
        <w:rPr>
          <w:rFonts w:ascii="Times New Roman" w:hAnsi="Times New Roman" w:cs="Times New Roman"/>
          <w:lang w:val="en-GB"/>
        </w:rPr>
        <w:t xml:space="preserve"> я </w:t>
      </w:r>
      <w:proofErr w:type="spellStart"/>
      <w:r w:rsidRPr="000F7CB0">
        <w:rPr>
          <w:rFonts w:ascii="Times New Roman" w:hAnsi="Times New Roman" w:cs="Times New Roman"/>
          <w:lang w:val="en-GB"/>
        </w:rPr>
        <w:t>прави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уязвима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транзит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радикализирани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лица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поставя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натиск</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върху</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националните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гранични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служби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разузнавателни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агенции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идентифицират</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предотвратяват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потенциални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BE1440">
        <w:rPr>
          <w:rStyle w:val="FootnoteReference"/>
          <w:rFonts w:ascii="Times New Roman" w:hAnsi="Times New Roman"/>
          <w:lang w:val="en-GB"/>
        </w:rPr>
        <w:footnoteReference w:id="68"/>
      </w:r>
      <w:r w:rsidRPr="000F7CB0">
        <w:rPr>
          <w:rFonts w:ascii="Times New Roman" w:hAnsi="Times New Roman" w:cs="Times New Roman"/>
          <w:lang w:val="en-GB"/>
        </w:rPr>
        <w:t>.</w:t>
      </w:r>
    </w:p>
    <w:p w14:paraId="491CFF20" w14:textId="6E94965A"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Използването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модерни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технологии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терористични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екстремистки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групировки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увеличава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тяхната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способност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нанасят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удари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срещу</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критична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обществени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цели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Кибератаките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например</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ефективно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средство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парализиране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важни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системи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мрежи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транспортни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комуникации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финансови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институции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Терористичните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организации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интернет</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социалните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мрежи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разпространение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радикална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пропаганда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набиране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членове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координация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действия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онлайн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платформи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предоставят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възможност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осъществяване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децентрализирани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атаки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самостоятелни</w:t>
      </w:r>
      <w:proofErr w:type="spellEnd"/>
      <w:r w:rsidRPr="000F7CB0">
        <w:rPr>
          <w:rFonts w:ascii="Times New Roman" w:hAnsi="Times New Roman" w:cs="Times New Roman"/>
          <w:lang w:val="en-GB"/>
        </w:rPr>
        <w:t xml:space="preserve"> </w:t>
      </w:r>
      <w:proofErr w:type="spellStart"/>
      <w:proofErr w:type="gramStart"/>
      <w:r w:rsidRPr="000F7CB0">
        <w:rPr>
          <w:rFonts w:ascii="Times New Roman" w:hAnsi="Times New Roman" w:cs="Times New Roman"/>
          <w:lang w:val="en-GB"/>
        </w:rPr>
        <w:t>терористи</w:t>
      </w:r>
      <w:proofErr w:type="spellEnd"/>
      <w:r w:rsidRPr="000F7CB0">
        <w:rPr>
          <w:rFonts w:ascii="Times New Roman" w:hAnsi="Times New Roman" w:cs="Times New Roman"/>
          <w:lang w:val="en-GB"/>
        </w:rPr>
        <w:t>“ –</w:t>
      </w:r>
      <w:proofErr w:type="gram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лица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действат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независимо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вдъхновени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идеологията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екстремистките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групи</w:t>
      </w:r>
      <w:proofErr w:type="spellEnd"/>
      <w:r w:rsidRPr="00BE1440">
        <w:rPr>
          <w:rStyle w:val="FootnoteReference"/>
          <w:rFonts w:ascii="Times New Roman" w:hAnsi="Times New Roman"/>
          <w:lang w:val="en-GB"/>
        </w:rPr>
        <w:footnoteReference w:id="69"/>
      </w:r>
      <w:r w:rsidRPr="000F7CB0">
        <w:rPr>
          <w:rFonts w:ascii="Times New Roman" w:hAnsi="Times New Roman" w:cs="Times New Roman"/>
          <w:lang w:val="en-GB"/>
        </w:rPr>
        <w:t>.</w:t>
      </w:r>
    </w:p>
    <w:p w14:paraId="78744B88" w14:textId="48DC08F5"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Хибридните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стратегии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съчетаващи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традиционни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военни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действия</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кибератаки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дезинформация</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икономически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натиск</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по-често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терористични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екстремистки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организации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слабости</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демократичните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общества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манипулират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общественото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мнение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създават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социално</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политическо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напрежение</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този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контекст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изправена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двойна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задача</w:t>
      </w:r>
      <w:proofErr w:type="spellEnd"/>
      <w:r w:rsidRPr="000F7CB0">
        <w:rPr>
          <w:rFonts w:ascii="Times New Roman" w:hAnsi="Times New Roman" w:cs="Times New Roman"/>
          <w:lang w:val="en-GB"/>
        </w:rPr>
        <w:t xml:space="preserve"> –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укрепи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своята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засили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способностите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справяне</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хибридни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същевременно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работи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заедно</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партньори</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рамките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НАТО и ЕС</w:t>
      </w:r>
      <w:r w:rsidRPr="00BE1440">
        <w:rPr>
          <w:rStyle w:val="FootnoteReference"/>
          <w:rFonts w:ascii="Times New Roman" w:hAnsi="Times New Roman"/>
          <w:lang w:val="en-GB"/>
        </w:rPr>
        <w:footnoteReference w:id="70"/>
      </w:r>
      <w:r w:rsidRPr="000F7CB0">
        <w:rPr>
          <w:rFonts w:ascii="Times New Roman" w:hAnsi="Times New Roman" w:cs="Times New Roman"/>
          <w:lang w:val="en-GB"/>
        </w:rPr>
        <w:t>.</w:t>
      </w:r>
    </w:p>
    <w:p w14:paraId="2082A99A" w14:textId="5C85B8FE" w:rsidR="000F7CB0" w:rsidRPr="000F7CB0" w:rsidRDefault="000F7CB0" w:rsidP="000F7CB0">
      <w:pPr>
        <w:pStyle w:val="BodyText"/>
        <w:spacing w:after="0" w:line="360" w:lineRule="auto"/>
        <w:ind w:firstLine="707"/>
        <w:jc w:val="both"/>
        <w:rPr>
          <w:rFonts w:ascii="Times New Roman" w:hAnsi="Times New Roman" w:cs="Times New Roman"/>
          <w:lang w:val="en-GB"/>
        </w:rPr>
      </w:pPr>
      <w:r w:rsidRPr="000F7CB0">
        <w:rPr>
          <w:rFonts w:ascii="Times New Roman" w:hAnsi="Times New Roman" w:cs="Times New Roman"/>
          <w:lang w:val="en-GB"/>
        </w:rPr>
        <w:t xml:space="preserve">В </w:t>
      </w:r>
      <w:proofErr w:type="spellStart"/>
      <w:r w:rsidRPr="000F7CB0">
        <w:rPr>
          <w:rFonts w:ascii="Times New Roman" w:hAnsi="Times New Roman" w:cs="Times New Roman"/>
          <w:lang w:val="en-GB"/>
        </w:rPr>
        <w:t>допълнение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съществува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терористичните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групировки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радиоактивни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химически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биологични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или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други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токсични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материали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атаки</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масови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последствия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продължи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подобрява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своите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капацитети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предотвратяване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реакция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такива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включително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чрез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сътрудничество</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структури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Усилията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подобряване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разузнавателния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обмен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засилването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контролно-пропускателните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пунктове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разработването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национални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стратегии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противодействие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тероризма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съществено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рискове</w:t>
      </w:r>
      <w:proofErr w:type="spellEnd"/>
      <w:r w:rsidRPr="00BE1440">
        <w:rPr>
          <w:rStyle w:val="FootnoteReference"/>
          <w:rFonts w:ascii="Times New Roman" w:hAnsi="Times New Roman"/>
          <w:lang w:val="en-GB"/>
        </w:rPr>
        <w:footnoteReference w:id="71"/>
      </w:r>
      <w:r w:rsidRPr="000F7CB0">
        <w:rPr>
          <w:rFonts w:ascii="Times New Roman" w:hAnsi="Times New Roman" w:cs="Times New Roman"/>
          <w:lang w:val="en-GB"/>
        </w:rPr>
        <w:t>.</w:t>
      </w:r>
    </w:p>
    <w:p w14:paraId="4FB142E6"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r w:rsidRPr="000F7CB0">
        <w:rPr>
          <w:rFonts w:ascii="Times New Roman" w:hAnsi="Times New Roman" w:cs="Times New Roman"/>
          <w:lang w:val="en-GB"/>
        </w:rPr>
        <w:lastRenderedPageBreak/>
        <w:t xml:space="preserve">В </w:t>
      </w:r>
      <w:proofErr w:type="spellStart"/>
      <w:r w:rsidRPr="000F7CB0">
        <w:rPr>
          <w:rFonts w:ascii="Times New Roman" w:hAnsi="Times New Roman" w:cs="Times New Roman"/>
          <w:lang w:val="en-GB"/>
        </w:rPr>
        <w:t>обобщение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свързани</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тероризъм</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глобалните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конфликти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изискват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интегриран</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координиран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подход</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само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укрепи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своя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вътрешен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капацитет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но</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бъде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активен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участник</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международните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усилия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борба</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тероризма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поддържане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глобалната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стабилност</w:t>
      </w:r>
      <w:proofErr w:type="spellEnd"/>
      <w:r w:rsidRPr="000F7CB0">
        <w:rPr>
          <w:rFonts w:ascii="Times New Roman" w:hAnsi="Times New Roman" w:cs="Times New Roman"/>
          <w:lang w:val="en-GB"/>
        </w:rPr>
        <w:t>.</w:t>
      </w:r>
    </w:p>
    <w:p w14:paraId="0B5A0828" w14:textId="0328AD41" w:rsidR="00D91BEA" w:rsidRPr="00BE1440" w:rsidRDefault="00D91BEA" w:rsidP="00112B7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Енергийни заплахи и зависимост от външни източници на енергия</w:t>
      </w:r>
    </w:p>
    <w:p w14:paraId="2B1942E9" w14:textId="60A5FC89" w:rsidR="00112B7E" w:rsidRPr="00BE1440" w:rsidRDefault="00112B7E" w:rsidP="00112B7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Енергийната зависимост на България от външни доставчици на природен газ, петрол и електроенергия създава уязвимости, които могат да бъдат използвани като инструмент за политически и икономически натиск. Географското положение на страната в близост до ключови енергийни коридори, свързващи Европа с държавите производители в Близкия изток и Централна Азия, я прави важен елемент от регионалната енергийна сигурност, но също така я излага на потенциални рискове. Опитите за възпрепятстване на стратегически енергийни проекти, както и потенциалните нарушения на енергийните доставки, могат да доведат до икономически и социални последици.</w:t>
      </w:r>
    </w:p>
    <w:p w14:paraId="3DD2C3CA" w14:textId="197A8E2B"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Заплахите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произтичат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висока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внос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ресурси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остаряла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необходимостта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съобразяване</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европейските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екологични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стандарти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осигурява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повече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70%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потребление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чрез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внос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силно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Русия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природен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газ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нефт</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ядрено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гориво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едностранна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един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доставчик</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създава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уязвимости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особено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политически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икономически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кризи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могат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прекъснат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Освен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природен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газ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преминават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едно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трасе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през</w:t>
      </w:r>
      <w:proofErr w:type="spellEnd"/>
      <w:r w:rsidRPr="000F7CB0">
        <w:rPr>
          <w:rFonts w:ascii="Times New Roman" w:hAnsi="Times New Roman" w:cs="Times New Roman"/>
          <w:lang w:val="en-GB"/>
        </w:rPr>
        <w:t xml:space="preserve"> Украйна, </w:t>
      </w:r>
      <w:proofErr w:type="spellStart"/>
      <w:r w:rsidRPr="000F7CB0">
        <w:rPr>
          <w:rFonts w:ascii="Times New Roman" w:hAnsi="Times New Roman" w:cs="Times New Roman"/>
          <w:lang w:val="en-GB"/>
        </w:rPr>
        <w:t>което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увеличава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прекъсвания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поради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регионални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конфликти</w:t>
      </w:r>
      <w:proofErr w:type="spellEnd"/>
      <w:r w:rsidRPr="00BE1440">
        <w:rPr>
          <w:rStyle w:val="FootnoteReference"/>
          <w:rFonts w:ascii="Times New Roman" w:hAnsi="Times New Roman"/>
          <w:lang w:val="en-GB"/>
        </w:rPr>
        <w:footnoteReference w:id="72"/>
      </w:r>
      <w:r w:rsidRPr="000F7CB0">
        <w:rPr>
          <w:rFonts w:ascii="Times New Roman" w:hAnsi="Times New Roman" w:cs="Times New Roman"/>
          <w:lang w:val="en-GB"/>
        </w:rPr>
        <w:t>.</w:t>
      </w:r>
    </w:p>
    <w:p w14:paraId="7B8B2999" w14:textId="7B01AAAB"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Енергийният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сектор</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характеризира</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висока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интензивност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която</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показател</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количеството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необходимо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производството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единица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брутен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вътрешен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продукт</w:t>
      </w:r>
      <w:proofErr w:type="spellEnd"/>
      <w:r w:rsidRPr="000F7CB0">
        <w:rPr>
          <w:rFonts w:ascii="Times New Roman" w:hAnsi="Times New Roman" w:cs="Times New Roman"/>
          <w:lang w:val="en-GB"/>
        </w:rPr>
        <w:t xml:space="preserve"> (БВП).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означава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че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икономиката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количества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постигане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относително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ниски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производствени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резултати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води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неефективност</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енергопотреблението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ситуация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оказва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отрицателно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влияние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върху</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конкурентоспособността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българската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икономика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увеличава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внос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ресурси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нефт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природен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газ</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ядрено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гориво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доставяни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основно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ограничен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кръг</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държави</w:t>
      </w:r>
      <w:proofErr w:type="spellEnd"/>
      <w:r w:rsidRPr="00BE1440">
        <w:rPr>
          <w:rStyle w:val="FootnoteReference"/>
          <w:rFonts w:ascii="Times New Roman" w:hAnsi="Times New Roman"/>
          <w:lang w:val="en-GB"/>
        </w:rPr>
        <w:footnoteReference w:id="73"/>
      </w:r>
      <w:r w:rsidRPr="000F7CB0">
        <w:rPr>
          <w:rFonts w:ascii="Times New Roman" w:hAnsi="Times New Roman" w:cs="Times New Roman"/>
          <w:lang w:val="en-GB"/>
        </w:rPr>
        <w:t>.</w:t>
      </w:r>
    </w:p>
    <w:p w14:paraId="24C7CEAA" w14:textId="037598EC"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Остарялата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енергопроизводствена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друг</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съществен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проблем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сектор</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Много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съществуващите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мощности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построени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lastRenderedPageBreak/>
        <w:t>преди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десетилетия</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изискват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модернизация</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обновление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отговарят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съвременните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технологични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екологични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стандарти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Липсата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тази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насока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увеличава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неизправности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по-ниска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ефективност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производството</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повишени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разходи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поддръжка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влияе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негативно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както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така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икономическата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стабилност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BE1440">
        <w:rPr>
          <w:rStyle w:val="FootnoteReference"/>
          <w:rFonts w:ascii="Times New Roman" w:hAnsi="Times New Roman"/>
          <w:lang w:val="en-GB"/>
        </w:rPr>
        <w:footnoteReference w:id="74"/>
      </w:r>
      <w:r w:rsidRPr="000F7CB0">
        <w:rPr>
          <w:rFonts w:ascii="Times New Roman" w:hAnsi="Times New Roman" w:cs="Times New Roman"/>
          <w:lang w:val="en-GB"/>
        </w:rPr>
        <w:t>.</w:t>
      </w:r>
    </w:p>
    <w:p w14:paraId="205021CE"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Същевременно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изправена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пред</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сериозен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натиск</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въглеродните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емисии</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съответствие</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договорености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Парижкото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споразумение</w:t>
      </w:r>
      <w:proofErr w:type="spellEnd"/>
      <w:r w:rsidRPr="000F7CB0">
        <w:rPr>
          <w:rFonts w:ascii="Times New Roman" w:hAnsi="Times New Roman" w:cs="Times New Roman"/>
          <w:lang w:val="en-GB"/>
        </w:rPr>
        <w:t xml:space="preserve">, и с </w:t>
      </w:r>
      <w:proofErr w:type="spellStart"/>
      <w:r w:rsidRPr="000F7CB0">
        <w:rPr>
          <w:rFonts w:ascii="Times New Roman" w:hAnsi="Times New Roman" w:cs="Times New Roman"/>
          <w:lang w:val="en-GB"/>
        </w:rPr>
        <w:t>европейските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регулации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насочени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ограничаване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климатичните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промени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включва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постепенно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излизане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въглища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все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още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играят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роля</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енергийния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микс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преминаване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по-чисти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устойчиви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източници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Увеличаването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дела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възобновяемите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източници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вятърна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слънчева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биомасова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ключова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цел</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която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изисква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стимулиране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разработване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политики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адаптиране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съществуващата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w:t>
      </w:r>
    </w:p>
    <w:p w14:paraId="3D2DB1B4" w14:textId="30F37137"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Също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преходът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по-устойчив</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модел</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изисква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значителни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усилия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адаптация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законодателството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развитие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пазара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зелена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въвеждане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иновативни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технологии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негативното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въздействие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върху</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околната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среда</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допълнение</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необходимо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засилено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сътрудничество</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партньори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привличане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ускоряване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процес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Всички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мерки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само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стратегически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важни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изпълнение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екологичните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ангажименти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но</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повишаване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дългосрочната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икономическа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устойчивост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BE1440">
        <w:rPr>
          <w:rStyle w:val="FootnoteReference"/>
          <w:rFonts w:ascii="Times New Roman" w:hAnsi="Times New Roman"/>
          <w:lang w:val="en-GB"/>
        </w:rPr>
        <w:footnoteReference w:id="75"/>
      </w:r>
      <w:r w:rsidRPr="000F7CB0">
        <w:rPr>
          <w:rFonts w:ascii="Times New Roman" w:hAnsi="Times New Roman" w:cs="Times New Roman"/>
          <w:lang w:val="en-GB"/>
        </w:rPr>
        <w:t>.</w:t>
      </w:r>
    </w:p>
    <w:p w14:paraId="024FF46F"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преодоляване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необходими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стратегически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мерки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включват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диверсификация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източници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маршрути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включва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нови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трасета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пренос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природен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газ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развитие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интерконекторни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връзки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със</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съседни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интеграция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пазар</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този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Европейския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съюз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Освен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насърчава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развитието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възобновяемите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източници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вятърна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слънчева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биомасова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зависимостта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вносни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ресурси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постигне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устойчиво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развитие</w:t>
      </w:r>
      <w:proofErr w:type="spellEnd"/>
      <w:r w:rsidRPr="000F7CB0">
        <w:rPr>
          <w:rFonts w:ascii="Times New Roman" w:hAnsi="Times New Roman" w:cs="Times New Roman"/>
          <w:lang w:val="en-GB"/>
        </w:rPr>
        <w:t>.</w:t>
      </w:r>
    </w:p>
    <w:p w14:paraId="5060FB99"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t>Енергийната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ефективност</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друг</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ключов</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аспект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подобряване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Въвеждането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нови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технологии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подобряване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характеристики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сградите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стимулиране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индустрията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по-ефективно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използване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ресурси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ще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помогне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разходите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повишаване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конкурентоспособността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Освен</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инвестициите</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модернизиране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енергопреносната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разпределителната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ще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подобрят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надеждността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качеството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доставките</w:t>
      </w:r>
      <w:proofErr w:type="spellEnd"/>
      <w:r w:rsidRPr="000F7CB0">
        <w:rPr>
          <w:rFonts w:ascii="Times New Roman" w:hAnsi="Times New Roman" w:cs="Times New Roman"/>
          <w:lang w:val="en-GB"/>
        </w:rPr>
        <w:t>.</w:t>
      </w:r>
    </w:p>
    <w:p w14:paraId="33A0FC0B"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proofErr w:type="spellStart"/>
      <w:r w:rsidRPr="000F7CB0">
        <w:rPr>
          <w:rFonts w:ascii="Times New Roman" w:hAnsi="Times New Roman" w:cs="Times New Roman"/>
          <w:lang w:val="en-GB"/>
        </w:rPr>
        <w:lastRenderedPageBreak/>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така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укрепи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политиките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защита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критичната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инфраструктура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която</w:t>
      </w:r>
      <w:proofErr w:type="spellEnd"/>
      <w:r w:rsidRPr="000F7CB0">
        <w:rPr>
          <w:rFonts w:ascii="Times New Roman" w:hAnsi="Times New Roman" w:cs="Times New Roman"/>
          <w:lang w:val="en-GB"/>
        </w:rPr>
        <w:t xml:space="preserve"> е </w:t>
      </w:r>
      <w:proofErr w:type="spellStart"/>
      <w:r w:rsidRPr="000F7CB0">
        <w:rPr>
          <w:rFonts w:ascii="Times New Roman" w:hAnsi="Times New Roman" w:cs="Times New Roman"/>
          <w:lang w:val="en-GB"/>
        </w:rPr>
        <w:t>уязвима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към</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природни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бедствия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кибератаки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терористични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заплахи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Това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изисква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сътрудничество</w:t>
      </w:r>
      <w:proofErr w:type="spellEnd"/>
      <w:r w:rsidRPr="000F7CB0">
        <w:rPr>
          <w:rFonts w:ascii="Times New Roman" w:hAnsi="Times New Roman" w:cs="Times New Roman"/>
          <w:lang w:val="en-GB"/>
        </w:rPr>
        <w:t xml:space="preserve"> с </w:t>
      </w:r>
      <w:proofErr w:type="spellStart"/>
      <w:r w:rsidRPr="000F7CB0">
        <w:rPr>
          <w:rFonts w:ascii="Times New Roman" w:hAnsi="Times New Roman" w:cs="Times New Roman"/>
          <w:lang w:val="en-GB"/>
        </w:rPr>
        <w:t>международни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партньори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развитие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капацитета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реакция</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прилагане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ефективни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системи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управление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риска</w:t>
      </w:r>
      <w:proofErr w:type="spellEnd"/>
      <w:r w:rsidRPr="000F7CB0">
        <w:rPr>
          <w:rFonts w:ascii="Times New Roman" w:hAnsi="Times New Roman" w:cs="Times New Roman"/>
          <w:lang w:val="en-GB"/>
        </w:rPr>
        <w:t>.</w:t>
      </w:r>
    </w:p>
    <w:p w14:paraId="41F20C36" w14:textId="77777777" w:rsidR="000F7CB0" w:rsidRPr="000F7CB0" w:rsidRDefault="000F7CB0" w:rsidP="000F7CB0">
      <w:pPr>
        <w:pStyle w:val="BodyText"/>
        <w:spacing w:after="0" w:line="360" w:lineRule="auto"/>
        <w:ind w:firstLine="707"/>
        <w:jc w:val="both"/>
        <w:rPr>
          <w:rFonts w:ascii="Times New Roman" w:hAnsi="Times New Roman" w:cs="Times New Roman"/>
          <w:lang w:val="en-GB"/>
        </w:rPr>
      </w:pPr>
      <w:r w:rsidRPr="000F7CB0">
        <w:rPr>
          <w:rFonts w:ascii="Times New Roman" w:hAnsi="Times New Roman" w:cs="Times New Roman"/>
          <w:lang w:val="en-GB"/>
        </w:rPr>
        <w:t xml:space="preserve">В </w:t>
      </w:r>
      <w:proofErr w:type="spellStart"/>
      <w:r w:rsidRPr="000F7CB0">
        <w:rPr>
          <w:rFonts w:ascii="Times New Roman" w:hAnsi="Times New Roman" w:cs="Times New Roman"/>
          <w:lang w:val="en-GB"/>
        </w:rPr>
        <w:t>перспектива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България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трябва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да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продължи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активно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участие</w:t>
      </w:r>
      <w:proofErr w:type="spellEnd"/>
      <w:r w:rsidRPr="000F7CB0">
        <w:rPr>
          <w:rFonts w:ascii="Times New Roman" w:hAnsi="Times New Roman" w:cs="Times New Roman"/>
          <w:lang w:val="en-GB"/>
        </w:rPr>
        <w:t xml:space="preserve"> в </w:t>
      </w:r>
      <w:proofErr w:type="spellStart"/>
      <w:r w:rsidRPr="000F7CB0">
        <w:rPr>
          <w:rFonts w:ascii="Times New Roman" w:hAnsi="Times New Roman" w:cs="Times New Roman"/>
          <w:lang w:val="en-GB"/>
        </w:rPr>
        <w:t>инициативите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Европейския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съюз</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сигурност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като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същевременно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разработва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национални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политики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които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отчитат</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специфичните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географски</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икономически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условия</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страната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Успешното</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изпълнение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тези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мерки</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ще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помогне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намаляване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рисковете</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за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гарантиране</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устойчива</w:t>
      </w:r>
      <w:proofErr w:type="spellEnd"/>
      <w:r w:rsidRPr="000F7CB0">
        <w:rPr>
          <w:rFonts w:ascii="Times New Roman" w:hAnsi="Times New Roman" w:cs="Times New Roman"/>
          <w:lang w:val="en-GB"/>
        </w:rPr>
        <w:t xml:space="preserve"> и </w:t>
      </w:r>
      <w:proofErr w:type="spellStart"/>
      <w:r w:rsidRPr="000F7CB0">
        <w:rPr>
          <w:rFonts w:ascii="Times New Roman" w:hAnsi="Times New Roman" w:cs="Times New Roman"/>
          <w:lang w:val="en-GB"/>
        </w:rPr>
        <w:t>сигурна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енергийна</w:t>
      </w:r>
      <w:proofErr w:type="spellEnd"/>
      <w:r w:rsidRPr="000F7CB0">
        <w:rPr>
          <w:rFonts w:ascii="Times New Roman" w:hAnsi="Times New Roman" w:cs="Times New Roman"/>
          <w:lang w:val="en-GB"/>
        </w:rPr>
        <w:t xml:space="preserve"> </w:t>
      </w:r>
      <w:proofErr w:type="spellStart"/>
      <w:r w:rsidRPr="000F7CB0">
        <w:rPr>
          <w:rFonts w:ascii="Times New Roman" w:hAnsi="Times New Roman" w:cs="Times New Roman"/>
          <w:lang w:val="en-GB"/>
        </w:rPr>
        <w:t>среда</w:t>
      </w:r>
      <w:proofErr w:type="spellEnd"/>
      <w:r w:rsidRPr="000F7CB0">
        <w:rPr>
          <w:rFonts w:ascii="Times New Roman" w:hAnsi="Times New Roman" w:cs="Times New Roman"/>
          <w:lang w:val="en-GB"/>
        </w:rPr>
        <w:t>.</w:t>
      </w:r>
    </w:p>
    <w:p w14:paraId="17F7B0A3" w14:textId="70AEE2F6" w:rsidR="00D91BEA" w:rsidRPr="00BE1440" w:rsidRDefault="00D91BEA" w:rsidP="00112B7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Влиянието на международни институции и договори върху сигурността (например, НАТО, ЕС)</w:t>
      </w:r>
    </w:p>
    <w:p w14:paraId="302525FA" w14:textId="20BEE1EE" w:rsidR="00E32CB0" w:rsidRPr="00BE1440" w:rsidRDefault="00E32CB0" w:rsidP="00E32CB0">
      <w:pPr>
        <w:pStyle w:val="BodyText"/>
        <w:spacing w:line="360" w:lineRule="auto"/>
        <w:ind w:firstLine="360"/>
        <w:jc w:val="both"/>
        <w:rPr>
          <w:rFonts w:ascii="Times New Roman" w:hAnsi="Times New Roman" w:cs="Times New Roman"/>
          <w:lang w:val="en-GB"/>
        </w:rPr>
      </w:pPr>
      <w:proofErr w:type="spellStart"/>
      <w:r w:rsidRPr="00BE1440">
        <w:rPr>
          <w:rFonts w:ascii="Times New Roman" w:hAnsi="Times New Roman" w:cs="Times New Roman"/>
          <w:lang w:val="en-GB"/>
        </w:rPr>
        <w:t>Членството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в НАТО </w:t>
      </w:r>
      <w:proofErr w:type="spellStart"/>
      <w:r w:rsidRPr="00BE1440">
        <w:rPr>
          <w:rFonts w:ascii="Times New Roman" w:hAnsi="Times New Roman" w:cs="Times New Roman"/>
          <w:lang w:val="en-GB"/>
        </w:rPr>
        <w:t>играе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централна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роля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укрепването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предоставя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рамка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колективна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отбрана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Чрез</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Член</w:t>
      </w:r>
      <w:proofErr w:type="spellEnd"/>
      <w:r w:rsidRPr="00BE1440">
        <w:rPr>
          <w:rFonts w:ascii="Times New Roman" w:hAnsi="Times New Roman" w:cs="Times New Roman"/>
          <w:lang w:val="en-GB"/>
        </w:rPr>
        <w:t xml:space="preserve"> 5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Северноатлантическия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договор</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всяка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държава-членка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ангажира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останалите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въоръжено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нападение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Това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създава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усещане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стабилност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което</w:t>
      </w:r>
      <w:proofErr w:type="spellEnd"/>
      <w:r w:rsidRPr="00BE1440">
        <w:rPr>
          <w:rFonts w:ascii="Times New Roman" w:hAnsi="Times New Roman" w:cs="Times New Roman"/>
          <w:lang w:val="en-GB"/>
        </w:rPr>
        <w:t xml:space="preserve"> е </w:t>
      </w:r>
      <w:proofErr w:type="spellStart"/>
      <w:r w:rsidRPr="00BE1440">
        <w:rPr>
          <w:rFonts w:ascii="Times New Roman" w:hAnsi="Times New Roman" w:cs="Times New Roman"/>
          <w:lang w:val="en-GB"/>
        </w:rPr>
        <w:t>особено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важно</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условията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засилено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геополитическо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напрежение</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региона</w:t>
      </w:r>
      <w:proofErr w:type="spellEnd"/>
      <w:r w:rsidRPr="00BE1440">
        <w:rPr>
          <w:rFonts w:ascii="Times New Roman" w:hAnsi="Times New Roman" w:cs="Times New Roman"/>
          <w:lang w:val="en-GB"/>
        </w:rPr>
        <w:t xml:space="preserve">. НАТО </w:t>
      </w:r>
      <w:proofErr w:type="spellStart"/>
      <w:r w:rsidRPr="00BE1440">
        <w:rPr>
          <w:rFonts w:ascii="Times New Roman" w:hAnsi="Times New Roman" w:cs="Times New Roman"/>
          <w:lang w:val="en-GB"/>
        </w:rPr>
        <w:t>също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така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предоставя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платформа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съвместно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обучение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споделяне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военни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технологии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развитие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отбранителни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способности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укрепват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вътрешния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капацитет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страната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отговор</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съвременни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заплахи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Включването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колективната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НАТО е </w:t>
      </w:r>
      <w:proofErr w:type="spellStart"/>
      <w:r w:rsidRPr="00BE1440">
        <w:rPr>
          <w:rFonts w:ascii="Times New Roman" w:hAnsi="Times New Roman" w:cs="Times New Roman"/>
          <w:lang w:val="en-GB"/>
        </w:rPr>
        <w:t>стратегическо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преимущество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намалява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риска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изолация</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случай</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военен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или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друг</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вид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конфликт</w:t>
      </w:r>
      <w:proofErr w:type="spellEnd"/>
      <w:r w:rsidRPr="00BE1440">
        <w:rPr>
          <w:rStyle w:val="FootnoteReference"/>
          <w:rFonts w:ascii="Times New Roman" w:hAnsi="Times New Roman"/>
          <w:lang w:val="en-GB"/>
        </w:rPr>
        <w:footnoteReference w:id="76"/>
      </w:r>
      <w:r w:rsidRPr="00BE1440">
        <w:rPr>
          <w:rFonts w:ascii="Times New Roman" w:hAnsi="Times New Roman" w:cs="Times New Roman"/>
          <w:lang w:val="en-GB"/>
        </w:rPr>
        <w:t>.</w:t>
      </w:r>
    </w:p>
    <w:p w14:paraId="1C2EBDD7" w14:textId="77777777" w:rsidR="00E32CB0" w:rsidRPr="00E32CB0" w:rsidRDefault="00E32CB0" w:rsidP="00E32CB0">
      <w:pPr>
        <w:pStyle w:val="BodyText"/>
        <w:spacing w:after="0" w:line="360" w:lineRule="auto"/>
        <w:ind w:firstLine="360"/>
        <w:jc w:val="both"/>
        <w:rPr>
          <w:rFonts w:ascii="Times New Roman" w:hAnsi="Times New Roman" w:cs="Times New Roman"/>
          <w:lang w:val="en-GB"/>
        </w:rPr>
      </w:pPr>
      <w:proofErr w:type="spellStart"/>
      <w:r w:rsidRPr="00E32CB0">
        <w:rPr>
          <w:rFonts w:ascii="Times New Roman" w:hAnsi="Times New Roman" w:cs="Times New Roman"/>
          <w:lang w:val="en-GB"/>
        </w:rPr>
        <w:t>Членството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Европейския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съюз</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допълва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този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модел</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чрез</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икономическа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стабилност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интеграция</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политическа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подкрепа</w:t>
      </w:r>
      <w:proofErr w:type="spellEnd"/>
      <w:r w:rsidRPr="00E32CB0">
        <w:rPr>
          <w:rFonts w:ascii="Times New Roman" w:hAnsi="Times New Roman" w:cs="Times New Roman"/>
          <w:lang w:val="en-GB"/>
        </w:rPr>
        <w:t xml:space="preserve">. ЕС </w:t>
      </w:r>
      <w:proofErr w:type="spellStart"/>
      <w:r w:rsidRPr="00E32CB0">
        <w:rPr>
          <w:rFonts w:ascii="Times New Roman" w:hAnsi="Times New Roman" w:cs="Times New Roman"/>
          <w:lang w:val="en-GB"/>
        </w:rPr>
        <w:t>играе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ключова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роля</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развитието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координирани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справяне</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глобални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предизвикателства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климатичните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промени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миграционните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потоци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киберзаплахите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Чрез</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своята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Общата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външна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политика</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политика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(CFSP), </w:t>
      </w:r>
      <w:proofErr w:type="spellStart"/>
      <w:r w:rsidRPr="00E32CB0">
        <w:rPr>
          <w:rFonts w:ascii="Times New Roman" w:hAnsi="Times New Roman" w:cs="Times New Roman"/>
          <w:lang w:val="en-GB"/>
        </w:rPr>
        <w:t>както</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чрез</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Глобалната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стратегия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ЕС, </w:t>
      </w:r>
      <w:proofErr w:type="spellStart"/>
      <w:r w:rsidRPr="00E32CB0">
        <w:rPr>
          <w:rFonts w:ascii="Times New Roman" w:hAnsi="Times New Roman" w:cs="Times New Roman"/>
          <w:lang w:val="en-GB"/>
        </w:rPr>
        <w:t>съюзът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осигурява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платформа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колективни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действия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които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засилват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ролята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международната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сцена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Финансирането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структурните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фондове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ЕС </w:t>
      </w:r>
      <w:proofErr w:type="spellStart"/>
      <w:r w:rsidRPr="00E32CB0">
        <w:rPr>
          <w:rFonts w:ascii="Times New Roman" w:hAnsi="Times New Roman" w:cs="Times New Roman"/>
          <w:lang w:val="en-GB"/>
        </w:rPr>
        <w:t>допринася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развитие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критичната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инфраструктура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което</w:t>
      </w:r>
      <w:proofErr w:type="spellEnd"/>
      <w:r w:rsidRPr="00E32CB0">
        <w:rPr>
          <w:rFonts w:ascii="Times New Roman" w:hAnsi="Times New Roman" w:cs="Times New Roman"/>
          <w:lang w:val="en-GB"/>
        </w:rPr>
        <w:t xml:space="preserve"> е </w:t>
      </w:r>
      <w:proofErr w:type="spellStart"/>
      <w:r w:rsidRPr="00E32CB0">
        <w:rPr>
          <w:rFonts w:ascii="Times New Roman" w:hAnsi="Times New Roman" w:cs="Times New Roman"/>
          <w:lang w:val="en-GB"/>
        </w:rPr>
        <w:t>основен</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компонент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националната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Това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включва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модернизиране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транспортните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мрежи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енергийната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инфраструктура</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комуникационните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системи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които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увеличават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устойчивостта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към</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потенциални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заплахи</w:t>
      </w:r>
      <w:proofErr w:type="spellEnd"/>
      <w:r w:rsidRPr="00E32CB0">
        <w:rPr>
          <w:rFonts w:ascii="Times New Roman" w:hAnsi="Times New Roman" w:cs="Times New Roman"/>
          <w:lang w:val="en-GB"/>
        </w:rPr>
        <w:t>.</w:t>
      </w:r>
    </w:p>
    <w:p w14:paraId="4835A8A9" w14:textId="77777777" w:rsidR="00E32CB0" w:rsidRPr="00E32CB0" w:rsidRDefault="00E32CB0" w:rsidP="00E32CB0">
      <w:pPr>
        <w:pStyle w:val="BodyText"/>
        <w:spacing w:after="0" w:line="360" w:lineRule="auto"/>
        <w:ind w:firstLine="360"/>
        <w:jc w:val="both"/>
        <w:rPr>
          <w:rFonts w:ascii="Times New Roman" w:hAnsi="Times New Roman" w:cs="Times New Roman"/>
          <w:lang w:val="en-GB"/>
        </w:rPr>
      </w:pPr>
      <w:proofErr w:type="spellStart"/>
      <w:r w:rsidRPr="00E32CB0">
        <w:rPr>
          <w:rFonts w:ascii="Times New Roman" w:hAnsi="Times New Roman" w:cs="Times New Roman"/>
          <w:lang w:val="en-GB"/>
        </w:rPr>
        <w:lastRenderedPageBreak/>
        <w:t>Сътрудничеството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w:t>
      </w:r>
      <w:proofErr w:type="spellEnd"/>
      <w:r w:rsidRPr="00E32CB0">
        <w:rPr>
          <w:rFonts w:ascii="Times New Roman" w:hAnsi="Times New Roman" w:cs="Times New Roman"/>
          <w:lang w:val="en-GB"/>
        </w:rPr>
        <w:t xml:space="preserve"> НАТО и ЕС </w:t>
      </w:r>
      <w:proofErr w:type="spellStart"/>
      <w:r w:rsidRPr="00E32CB0">
        <w:rPr>
          <w:rFonts w:ascii="Times New Roman" w:hAnsi="Times New Roman" w:cs="Times New Roman"/>
          <w:lang w:val="en-GB"/>
        </w:rPr>
        <w:t>има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изключително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значение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противодействие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съвременните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заплахи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които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често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асиметрични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сложни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Хибридните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заплахи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които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комбинират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конвенционални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неконвенционални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методи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дезинформация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кибератаки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икономическа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манипулация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изискват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синергия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двата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съюза</w:t>
      </w:r>
      <w:proofErr w:type="spellEnd"/>
      <w:r w:rsidRPr="00E32CB0">
        <w:rPr>
          <w:rFonts w:ascii="Times New Roman" w:hAnsi="Times New Roman" w:cs="Times New Roman"/>
          <w:lang w:val="en-GB"/>
        </w:rPr>
        <w:t xml:space="preserve">. НАТО </w:t>
      </w:r>
      <w:proofErr w:type="spellStart"/>
      <w:r w:rsidRPr="00E32CB0">
        <w:rPr>
          <w:rFonts w:ascii="Times New Roman" w:hAnsi="Times New Roman" w:cs="Times New Roman"/>
          <w:lang w:val="en-GB"/>
        </w:rPr>
        <w:t>предоставя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военния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капацитет</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оперативната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готовност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докато</w:t>
      </w:r>
      <w:proofErr w:type="spellEnd"/>
      <w:r w:rsidRPr="00E32CB0">
        <w:rPr>
          <w:rFonts w:ascii="Times New Roman" w:hAnsi="Times New Roman" w:cs="Times New Roman"/>
          <w:lang w:val="en-GB"/>
        </w:rPr>
        <w:t xml:space="preserve"> ЕС </w:t>
      </w:r>
      <w:proofErr w:type="spellStart"/>
      <w:r w:rsidRPr="00E32CB0">
        <w:rPr>
          <w:rFonts w:ascii="Times New Roman" w:hAnsi="Times New Roman" w:cs="Times New Roman"/>
          <w:lang w:val="en-GB"/>
        </w:rPr>
        <w:t>допринася</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граждански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инструменти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икономически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санкции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стратегическа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комуникация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Подобно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сътрудничество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осигурява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цялостен</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подход</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към</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който</w:t>
      </w:r>
      <w:proofErr w:type="spellEnd"/>
      <w:r w:rsidRPr="00E32CB0">
        <w:rPr>
          <w:rFonts w:ascii="Times New Roman" w:hAnsi="Times New Roman" w:cs="Times New Roman"/>
          <w:lang w:val="en-GB"/>
        </w:rPr>
        <w:t xml:space="preserve"> е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решаващо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значение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справяне</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глобални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предизвикателства</w:t>
      </w:r>
      <w:proofErr w:type="spellEnd"/>
      <w:r w:rsidRPr="00E32CB0">
        <w:rPr>
          <w:rFonts w:ascii="Times New Roman" w:hAnsi="Times New Roman" w:cs="Times New Roman"/>
          <w:lang w:val="en-GB"/>
        </w:rPr>
        <w:t>.</w:t>
      </w:r>
    </w:p>
    <w:p w14:paraId="4D944724" w14:textId="77777777" w:rsidR="00E32CB0" w:rsidRPr="00E32CB0" w:rsidRDefault="00E32CB0" w:rsidP="00E32CB0">
      <w:pPr>
        <w:pStyle w:val="BodyText"/>
        <w:spacing w:after="0" w:line="360" w:lineRule="auto"/>
        <w:ind w:firstLine="360"/>
        <w:jc w:val="both"/>
        <w:rPr>
          <w:rFonts w:ascii="Times New Roman" w:hAnsi="Times New Roman" w:cs="Times New Roman"/>
          <w:lang w:val="en-GB"/>
        </w:rPr>
      </w:pPr>
      <w:proofErr w:type="spellStart"/>
      <w:r w:rsidRPr="00E32CB0">
        <w:rPr>
          <w:rFonts w:ascii="Times New Roman" w:hAnsi="Times New Roman" w:cs="Times New Roman"/>
          <w:lang w:val="en-GB"/>
        </w:rPr>
        <w:t>Международните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договори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инициативи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ограничаване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разпространението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оръжия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масово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унищожение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също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играят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ключова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роля</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глобалната</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националната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част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НАТО и ЕС, </w:t>
      </w:r>
      <w:proofErr w:type="spellStart"/>
      <w:r w:rsidRPr="00E32CB0">
        <w:rPr>
          <w:rFonts w:ascii="Times New Roman" w:hAnsi="Times New Roman" w:cs="Times New Roman"/>
          <w:lang w:val="en-GB"/>
        </w:rPr>
        <w:t>активно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подкрепя</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прилага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мерки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предотвратяване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достъпа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ядрени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химически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биологични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оръжия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Участието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страната</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международни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инициативи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Договора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неразпространение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ядрено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оръжие</w:t>
      </w:r>
      <w:proofErr w:type="spellEnd"/>
      <w:r w:rsidRPr="00E32CB0">
        <w:rPr>
          <w:rFonts w:ascii="Times New Roman" w:hAnsi="Times New Roman" w:cs="Times New Roman"/>
          <w:lang w:val="en-GB"/>
        </w:rPr>
        <w:t xml:space="preserve"> (NPT) и </w:t>
      </w:r>
      <w:proofErr w:type="spellStart"/>
      <w:r w:rsidRPr="00E32CB0">
        <w:rPr>
          <w:rFonts w:ascii="Times New Roman" w:hAnsi="Times New Roman" w:cs="Times New Roman"/>
          <w:lang w:val="en-GB"/>
        </w:rPr>
        <w:t>Конвенцията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химическите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оръжия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допринася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укрепване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глобалния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ред</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намаляване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рисковете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потенциални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конфликти</w:t>
      </w:r>
      <w:proofErr w:type="spellEnd"/>
      <w:r w:rsidRPr="00E32CB0">
        <w:rPr>
          <w:rFonts w:ascii="Times New Roman" w:hAnsi="Times New Roman" w:cs="Times New Roman"/>
          <w:lang w:val="en-GB"/>
        </w:rPr>
        <w:t>.</w:t>
      </w:r>
    </w:p>
    <w:p w14:paraId="4C7A118F" w14:textId="77777777" w:rsidR="00E32CB0" w:rsidRPr="00E32CB0" w:rsidRDefault="00E32CB0" w:rsidP="00E32CB0">
      <w:pPr>
        <w:pStyle w:val="BodyText"/>
        <w:spacing w:after="0" w:line="360" w:lineRule="auto"/>
        <w:ind w:firstLine="360"/>
        <w:jc w:val="both"/>
        <w:rPr>
          <w:rFonts w:ascii="Times New Roman" w:hAnsi="Times New Roman" w:cs="Times New Roman"/>
          <w:lang w:val="en-GB"/>
        </w:rPr>
      </w:pPr>
      <w:proofErr w:type="spellStart"/>
      <w:r w:rsidRPr="00E32CB0">
        <w:rPr>
          <w:rFonts w:ascii="Times New Roman" w:hAnsi="Times New Roman" w:cs="Times New Roman"/>
          <w:lang w:val="en-GB"/>
        </w:rPr>
        <w:t>Въпреки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тези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значителни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предимства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зависимостта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международни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институции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поставя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ситуация</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която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националните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трябва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постоянно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адаптират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към</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променящата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глобална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среда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Това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може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създаде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напрежение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националните</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международните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интереси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особено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когато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приоритетите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международните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съюзи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съвпадат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изцяло</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националните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нужди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избегнат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такива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противоречия</w:t>
      </w:r>
      <w:proofErr w:type="spellEnd"/>
      <w:r w:rsidRPr="00E32CB0">
        <w:rPr>
          <w:rFonts w:ascii="Times New Roman" w:hAnsi="Times New Roman" w:cs="Times New Roman"/>
          <w:lang w:val="en-GB"/>
        </w:rPr>
        <w:t xml:space="preserve">, е </w:t>
      </w:r>
      <w:proofErr w:type="spellStart"/>
      <w:r w:rsidRPr="00E32CB0">
        <w:rPr>
          <w:rFonts w:ascii="Times New Roman" w:hAnsi="Times New Roman" w:cs="Times New Roman"/>
          <w:lang w:val="en-GB"/>
        </w:rPr>
        <w:t>необходимо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поддържа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активна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дипломация</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работи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балансирано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представяне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националните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интереси</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рамките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НАТО и ЕС. </w:t>
      </w:r>
      <w:proofErr w:type="spellStart"/>
      <w:r w:rsidRPr="00E32CB0">
        <w:rPr>
          <w:rFonts w:ascii="Times New Roman" w:hAnsi="Times New Roman" w:cs="Times New Roman"/>
          <w:lang w:val="en-GB"/>
        </w:rPr>
        <w:t>Тази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динамика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изисква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внимателно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управление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гарантира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участието</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тези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съюзи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продължава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бъде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източник</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стабилност</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България.</w:t>
      </w:r>
    </w:p>
    <w:p w14:paraId="14402958" w14:textId="44251FE4" w:rsidR="00D91BEA" w:rsidRPr="00BE1440" w:rsidRDefault="00D91BEA" w:rsidP="00112B7E">
      <w:pPr>
        <w:pStyle w:val="BodyText"/>
        <w:numPr>
          <w:ilvl w:val="0"/>
          <w:numId w:val="9"/>
        </w:numPr>
        <w:spacing w:line="360" w:lineRule="auto"/>
        <w:jc w:val="both"/>
        <w:rPr>
          <w:rFonts w:ascii="Times New Roman" w:hAnsi="Times New Roman" w:cs="Times New Roman"/>
        </w:rPr>
      </w:pPr>
      <w:r w:rsidRPr="00BE1440">
        <w:rPr>
          <w:rStyle w:val="a"/>
          <w:rFonts w:ascii="Times New Roman" w:hAnsi="Times New Roman" w:cs="Times New Roman"/>
        </w:rPr>
        <w:t>Вътрешни рискове и заплахи</w:t>
      </w:r>
    </w:p>
    <w:p w14:paraId="7C7EDD6C" w14:textId="4D1FBD82" w:rsidR="00D91BEA" w:rsidRPr="00BE1440" w:rsidRDefault="00D91BEA" w:rsidP="00E32CB0">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Политическа нестабилност и социални конфликти</w:t>
      </w:r>
    </w:p>
    <w:p w14:paraId="0DAD5197" w14:textId="4EF99720" w:rsidR="00E32CB0" w:rsidRPr="00BE1440" w:rsidRDefault="00E32CB0" w:rsidP="00E32CB0">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 xml:space="preserve">Политическата нестабилност представлява значим риск за вътрешната сигурност на България, тъй като подкопава доверието в институциите и затруднява ефективното управление на държавата. Социалните конфликти, породени от икономически неравенства, несправедливост или неефективни политики, могат да доведат до ескалация на напрежението между различни обществени групи. Липсата на прозрачност, забавянето на ключови реформи и възприятието за недостатъчна отговорност от страна на управляващите допринасят за </w:t>
      </w:r>
      <w:r w:rsidRPr="00BE1440">
        <w:rPr>
          <w:rFonts w:ascii="Times New Roman" w:hAnsi="Times New Roman" w:cs="Times New Roman"/>
        </w:rPr>
        <w:lastRenderedPageBreak/>
        <w:t>увеличаването на недоверието сред гражданите. Това създава условия за протести, политическа поляризация и затрудняване на усилията за поддържане на социалния мир</w:t>
      </w:r>
      <w:r w:rsidRPr="00BE1440">
        <w:rPr>
          <w:rStyle w:val="FootnoteReference"/>
          <w:rFonts w:ascii="Times New Roman" w:hAnsi="Times New Roman"/>
        </w:rPr>
        <w:footnoteReference w:id="77"/>
      </w:r>
      <w:r w:rsidRPr="00BE1440">
        <w:rPr>
          <w:rFonts w:ascii="Times New Roman" w:hAnsi="Times New Roman" w:cs="Times New Roman"/>
        </w:rPr>
        <w:t>.</w:t>
      </w:r>
    </w:p>
    <w:p w14:paraId="46B5F34C" w14:textId="0DDC43BB" w:rsidR="00E32CB0" w:rsidRPr="00E32CB0" w:rsidRDefault="00E32CB0" w:rsidP="00E32CB0">
      <w:pPr>
        <w:pStyle w:val="BodyText"/>
        <w:spacing w:after="0" w:line="360" w:lineRule="auto"/>
        <w:ind w:firstLine="707"/>
        <w:jc w:val="both"/>
        <w:rPr>
          <w:rFonts w:ascii="Times New Roman" w:hAnsi="Times New Roman" w:cs="Times New Roman"/>
          <w:lang w:val="en-GB"/>
        </w:rPr>
      </w:pPr>
      <w:proofErr w:type="spellStart"/>
      <w:r w:rsidRPr="00E32CB0">
        <w:rPr>
          <w:rFonts w:ascii="Times New Roman" w:hAnsi="Times New Roman" w:cs="Times New Roman"/>
          <w:lang w:val="en-GB"/>
        </w:rPr>
        <w:t>Политическата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нестабилност</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създава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сериозен</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риск</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вътрешната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води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ерозия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доверието</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институциите</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затруднява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ефективното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функциониране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държавата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Тази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нестабилност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често</w:t>
      </w:r>
      <w:proofErr w:type="spellEnd"/>
      <w:r w:rsidRPr="00E32CB0">
        <w:rPr>
          <w:rFonts w:ascii="Times New Roman" w:hAnsi="Times New Roman" w:cs="Times New Roman"/>
          <w:lang w:val="en-GB"/>
        </w:rPr>
        <w:t xml:space="preserve"> е </w:t>
      </w:r>
      <w:proofErr w:type="spellStart"/>
      <w:r w:rsidRPr="00E32CB0">
        <w:rPr>
          <w:rFonts w:ascii="Times New Roman" w:hAnsi="Times New Roman" w:cs="Times New Roman"/>
          <w:lang w:val="en-GB"/>
        </w:rPr>
        <w:t>резултат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недостатъчна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прозрачност</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управлението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липса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адекватни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реформи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усещането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сред</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гражданите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несправедливост</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неравенство</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последните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години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сблъсква</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криза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породена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невъзможността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излъчи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стабилно</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дългосрочно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правителство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Честите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парламентарни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избори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провеждани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почти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ежегодно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само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утежняват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политическата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обстановка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но</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създават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усещане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хаос</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несигурност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сред</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населението</w:t>
      </w:r>
      <w:proofErr w:type="spellEnd"/>
      <w:r w:rsidRPr="00BE1440">
        <w:rPr>
          <w:rStyle w:val="FootnoteReference"/>
          <w:rFonts w:ascii="Times New Roman" w:hAnsi="Times New Roman"/>
          <w:lang w:val="en-GB"/>
        </w:rPr>
        <w:footnoteReference w:id="78"/>
      </w:r>
      <w:r w:rsidRPr="00E32CB0">
        <w:rPr>
          <w:rFonts w:ascii="Times New Roman" w:hAnsi="Times New Roman" w:cs="Times New Roman"/>
          <w:lang w:val="en-GB"/>
        </w:rPr>
        <w:t>.</w:t>
      </w:r>
    </w:p>
    <w:p w14:paraId="4D437430" w14:textId="77777777" w:rsidR="00E32CB0" w:rsidRPr="00E32CB0" w:rsidRDefault="00E32CB0" w:rsidP="00E32CB0">
      <w:pPr>
        <w:pStyle w:val="BodyText"/>
        <w:spacing w:after="0" w:line="360" w:lineRule="auto"/>
        <w:ind w:firstLine="707"/>
        <w:jc w:val="both"/>
        <w:rPr>
          <w:rFonts w:ascii="Times New Roman" w:hAnsi="Times New Roman" w:cs="Times New Roman"/>
          <w:lang w:val="en-GB"/>
        </w:rPr>
      </w:pPr>
      <w:proofErr w:type="spellStart"/>
      <w:r w:rsidRPr="00E32CB0">
        <w:rPr>
          <w:rFonts w:ascii="Times New Roman" w:hAnsi="Times New Roman" w:cs="Times New Roman"/>
          <w:lang w:val="en-GB"/>
        </w:rPr>
        <w:t>Невъзможността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формиране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трайно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управление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води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ограничена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възможност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реализиране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ключови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политики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реформи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тъй</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служебните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правителства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макар</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конституционно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определени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имат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ограничени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правомощия</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възприемани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като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временна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мярка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Това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състояние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постоянна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криза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затруднява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вземането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стратегически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решения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свързани</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икономическото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развитие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социалните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въпроси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националната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Липсата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ясно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политическо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лидерство</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стабилност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подкопава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доверието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гражданите</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демократичните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процеси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засилвайки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усещането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институционална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слабост</w:t>
      </w:r>
      <w:proofErr w:type="spellEnd"/>
      <w:r w:rsidRPr="00E32CB0">
        <w:rPr>
          <w:rFonts w:ascii="Times New Roman" w:hAnsi="Times New Roman" w:cs="Times New Roman"/>
          <w:lang w:val="en-GB"/>
        </w:rPr>
        <w:t>.</w:t>
      </w:r>
    </w:p>
    <w:p w14:paraId="2FCD3D84" w14:textId="77777777" w:rsidR="00E32CB0" w:rsidRPr="00E32CB0" w:rsidRDefault="00E32CB0" w:rsidP="00E32CB0">
      <w:pPr>
        <w:pStyle w:val="BodyText"/>
        <w:spacing w:after="0" w:line="360" w:lineRule="auto"/>
        <w:ind w:firstLine="707"/>
        <w:jc w:val="both"/>
        <w:rPr>
          <w:rFonts w:ascii="Times New Roman" w:hAnsi="Times New Roman" w:cs="Times New Roman"/>
          <w:lang w:val="en-GB"/>
        </w:rPr>
      </w:pPr>
      <w:proofErr w:type="spellStart"/>
      <w:r w:rsidRPr="00E32CB0">
        <w:rPr>
          <w:rFonts w:ascii="Times New Roman" w:hAnsi="Times New Roman" w:cs="Times New Roman"/>
          <w:lang w:val="en-GB"/>
        </w:rPr>
        <w:t>Социалните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конфликти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възникващи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икономически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неравенства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несправедливост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или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възприятие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неефективно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управление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често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изразяват</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протести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напрежение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между</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различни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обществени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групи</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поляризация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обществото</w:t>
      </w:r>
      <w:proofErr w:type="spellEnd"/>
      <w:r w:rsidRPr="00E32CB0">
        <w:rPr>
          <w:rFonts w:ascii="Times New Roman" w:hAnsi="Times New Roman" w:cs="Times New Roman"/>
          <w:lang w:val="en-GB"/>
        </w:rPr>
        <w:t xml:space="preserve">. Икономическите </w:t>
      </w:r>
      <w:proofErr w:type="spellStart"/>
      <w:r w:rsidRPr="00E32CB0">
        <w:rPr>
          <w:rFonts w:ascii="Times New Roman" w:hAnsi="Times New Roman" w:cs="Times New Roman"/>
          <w:lang w:val="en-GB"/>
        </w:rPr>
        <w:t>трудности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комбинирани</w:t>
      </w:r>
      <w:proofErr w:type="spellEnd"/>
      <w:r w:rsidRPr="00E32CB0">
        <w:rPr>
          <w:rFonts w:ascii="Times New Roman" w:hAnsi="Times New Roman" w:cs="Times New Roman"/>
          <w:lang w:val="en-GB"/>
        </w:rPr>
        <w:t xml:space="preserve"> с </w:t>
      </w:r>
      <w:proofErr w:type="spellStart"/>
      <w:r w:rsidRPr="00E32CB0">
        <w:rPr>
          <w:rFonts w:ascii="Times New Roman" w:hAnsi="Times New Roman" w:cs="Times New Roman"/>
          <w:lang w:val="en-GB"/>
        </w:rPr>
        <w:t>политическа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нестабилност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увеличават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риска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засилване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общественото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недоволство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допълнително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затруднява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усилията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поддържане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социалния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мир</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Тази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ситуация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поставя</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страната</w:t>
      </w:r>
      <w:proofErr w:type="spellEnd"/>
      <w:r w:rsidRPr="00E32CB0">
        <w:rPr>
          <w:rFonts w:ascii="Times New Roman" w:hAnsi="Times New Roman" w:cs="Times New Roman"/>
          <w:lang w:val="en-GB"/>
        </w:rPr>
        <w:t xml:space="preserve"> в </w:t>
      </w:r>
      <w:proofErr w:type="spellStart"/>
      <w:r w:rsidRPr="00E32CB0">
        <w:rPr>
          <w:rFonts w:ascii="Times New Roman" w:hAnsi="Times New Roman" w:cs="Times New Roman"/>
          <w:lang w:val="en-GB"/>
        </w:rPr>
        <w:t>спирала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където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политическата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нестабилност</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социалните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конфликти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взаимно</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се</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усилват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задълбочавайки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кризата</w:t>
      </w:r>
      <w:proofErr w:type="spellEnd"/>
      <w:r w:rsidRPr="00E32CB0">
        <w:rPr>
          <w:rFonts w:ascii="Times New Roman" w:hAnsi="Times New Roman" w:cs="Times New Roman"/>
          <w:lang w:val="en-GB"/>
        </w:rPr>
        <w:t xml:space="preserve"> и </w:t>
      </w:r>
      <w:proofErr w:type="spellStart"/>
      <w:r w:rsidRPr="00E32CB0">
        <w:rPr>
          <w:rFonts w:ascii="Times New Roman" w:hAnsi="Times New Roman" w:cs="Times New Roman"/>
          <w:lang w:val="en-GB"/>
        </w:rPr>
        <w:t>създавайки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значителни</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предизвикателства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за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вътрешната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сигурност</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на</w:t>
      </w:r>
      <w:proofErr w:type="spellEnd"/>
      <w:r w:rsidRPr="00E32CB0">
        <w:rPr>
          <w:rFonts w:ascii="Times New Roman" w:hAnsi="Times New Roman" w:cs="Times New Roman"/>
          <w:lang w:val="en-GB"/>
        </w:rPr>
        <w:t xml:space="preserve"> </w:t>
      </w:r>
      <w:proofErr w:type="spellStart"/>
      <w:r w:rsidRPr="00E32CB0">
        <w:rPr>
          <w:rFonts w:ascii="Times New Roman" w:hAnsi="Times New Roman" w:cs="Times New Roman"/>
          <w:lang w:val="en-GB"/>
        </w:rPr>
        <w:t>България</w:t>
      </w:r>
      <w:proofErr w:type="spellEnd"/>
      <w:r w:rsidRPr="00E32CB0">
        <w:rPr>
          <w:rFonts w:ascii="Times New Roman" w:hAnsi="Times New Roman" w:cs="Times New Roman"/>
          <w:lang w:val="en-GB"/>
        </w:rPr>
        <w:t>.</w:t>
      </w:r>
    </w:p>
    <w:p w14:paraId="2A016AE0" w14:textId="20C8E446" w:rsidR="00D91BEA" w:rsidRPr="00BE1440" w:rsidRDefault="00D91BEA" w:rsidP="00E32CB0">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Организирана престъпност и корупция</w:t>
      </w:r>
    </w:p>
    <w:p w14:paraId="1F51D0ED" w14:textId="0483BF85" w:rsidR="00E32CB0" w:rsidRPr="00BE1440" w:rsidRDefault="00E32CB0" w:rsidP="00E32CB0">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 xml:space="preserve">Организираната престъпност продължава да бъде сериозна заплаха за вътрешната сигурност на България. Нелегалният трафик на хора, наркотици и оръжие, както и измамите с документи, ощетяват държавния бюджет и подкопават икономическата стабилност. Корупцията, особено на високо ниво, остава системен проблем, който отслабва ефективността </w:t>
      </w:r>
      <w:r w:rsidRPr="00BE1440">
        <w:rPr>
          <w:rFonts w:ascii="Times New Roman" w:hAnsi="Times New Roman" w:cs="Times New Roman"/>
        </w:rPr>
        <w:lastRenderedPageBreak/>
        <w:t>на държавните институции, компрометира правосъдието и затруднява борбата с престъпността. Липсата на прозрачност при възлагането на обществени поръчки, сложните административни процедури и недостатъчният контрол над държавната администрация създават предпоставки за разрастване на корупционните практики. Всичко това води до намаляване на доверието към институциите, отслабване на държавността и ограничаване на чуждестранните инвестиции</w:t>
      </w:r>
      <w:r w:rsidR="00F65973" w:rsidRPr="00BE1440">
        <w:rPr>
          <w:rStyle w:val="FootnoteReference"/>
          <w:rFonts w:ascii="Times New Roman" w:hAnsi="Times New Roman"/>
        </w:rPr>
        <w:footnoteReference w:id="79"/>
      </w:r>
      <w:r w:rsidRPr="00BE1440">
        <w:rPr>
          <w:rFonts w:ascii="Times New Roman" w:hAnsi="Times New Roman" w:cs="Times New Roman"/>
        </w:rPr>
        <w:t>.</w:t>
      </w:r>
    </w:p>
    <w:p w14:paraId="0D880C11" w14:textId="1432DF68" w:rsidR="00F65973" w:rsidRPr="00F65973" w:rsidRDefault="00F65973" w:rsidP="00F65973">
      <w:pPr>
        <w:pStyle w:val="BodyText"/>
        <w:spacing w:after="0" w:line="360" w:lineRule="auto"/>
        <w:ind w:firstLine="707"/>
        <w:jc w:val="both"/>
        <w:rPr>
          <w:rFonts w:ascii="Times New Roman" w:hAnsi="Times New Roman" w:cs="Times New Roman"/>
          <w:lang w:val="en-GB"/>
        </w:rPr>
      </w:pPr>
      <w:proofErr w:type="spellStart"/>
      <w:r w:rsidRPr="00F65973">
        <w:rPr>
          <w:rFonts w:ascii="Times New Roman" w:hAnsi="Times New Roman" w:cs="Times New Roman"/>
          <w:lang w:val="en-GB"/>
        </w:rPr>
        <w:t>Организираната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представлява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значителна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заплаха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вътрешната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сигурност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България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нейното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влияние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усеща</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множество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аспекти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обществения</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икономическия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живот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Основните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проявления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включват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нелегалния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трафик</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хора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наркотици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оръжие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подкопават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общественото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доверие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ощетяват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държавния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бюджет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чрез</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укриване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данъци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незаконна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икономическа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дейност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дейности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тясно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свързани</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международни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мрежи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използват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географското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положение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България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транзитен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пункт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w:t>
      </w:r>
      <w:proofErr w:type="spellEnd"/>
      <w:r w:rsidRPr="00F65973">
        <w:rPr>
          <w:rFonts w:ascii="Times New Roman" w:hAnsi="Times New Roman" w:cs="Times New Roman"/>
          <w:lang w:val="en-GB"/>
        </w:rPr>
        <w:t xml:space="preserve"> Европа, </w:t>
      </w:r>
      <w:proofErr w:type="spellStart"/>
      <w:r w:rsidRPr="00F65973">
        <w:rPr>
          <w:rFonts w:ascii="Times New Roman" w:hAnsi="Times New Roman" w:cs="Times New Roman"/>
          <w:lang w:val="en-GB"/>
        </w:rPr>
        <w:t>Близкия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изток</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Азия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Освен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загуби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този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тип</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значителни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рискове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стабилност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засилва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чувството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несигурност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сред</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гражданите</w:t>
      </w:r>
      <w:proofErr w:type="spellEnd"/>
      <w:r w:rsidRPr="00BE1440">
        <w:rPr>
          <w:rStyle w:val="FootnoteReference"/>
          <w:rFonts w:ascii="Times New Roman" w:hAnsi="Times New Roman"/>
          <w:lang w:val="en-GB"/>
        </w:rPr>
        <w:footnoteReference w:id="80"/>
      </w:r>
      <w:r w:rsidRPr="00F65973">
        <w:rPr>
          <w:rFonts w:ascii="Times New Roman" w:hAnsi="Times New Roman" w:cs="Times New Roman"/>
          <w:lang w:val="en-GB"/>
        </w:rPr>
        <w:t>.</w:t>
      </w:r>
    </w:p>
    <w:p w14:paraId="3743919D" w14:textId="72993F09" w:rsidR="00F65973" w:rsidRPr="00F65973" w:rsidRDefault="00F65973" w:rsidP="00F65973">
      <w:pPr>
        <w:pStyle w:val="BodyText"/>
        <w:spacing w:after="0" w:line="360" w:lineRule="auto"/>
        <w:ind w:firstLine="707"/>
        <w:jc w:val="both"/>
        <w:rPr>
          <w:rFonts w:ascii="Times New Roman" w:hAnsi="Times New Roman" w:cs="Times New Roman"/>
          <w:lang w:val="en-GB"/>
        </w:rPr>
      </w:pPr>
      <w:proofErr w:type="spellStart"/>
      <w:r w:rsidRPr="00F65973">
        <w:rPr>
          <w:rFonts w:ascii="Times New Roman" w:hAnsi="Times New Roman" w:cs="Times New Roman"/>
          <w:lang w:val="en-GB"/>
        </w:rPr>
        <w:t>Корупцията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особено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високо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ниво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остава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системен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който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допълнително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усложнява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борбата</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организираната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Липсата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прозрачност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управлението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особено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възлагането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обществени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поръчки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позволява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злоупотреби</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публични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средства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условия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облагодетелстване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определени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икономически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кръгове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Административните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процедури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често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усложнени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непрозрачни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затруднява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гражданите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бизнеса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увеличава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риска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корупционни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практики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фактори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водят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отслабване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доверието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към</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институциите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възприемат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неспособни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нежелаещи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осигурят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ефективно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управление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справедливост</w:t>
      </w:r>
      <w:proofErr w:type="spellEnd"/>
      <w:r w:rsidRPr="00BE1440">
        <w:rPr>
          <w:rStyle w:val="FootnoteReference"/>
          <w:rFonts w:ascii="Times New Roman" w:hAnsi="Times New Roman"/>
          <w:lang w:val="en-GB"/>
        </w:rPr>
        <w:footnoteReference w:id="81"/>
      </w:r>
      <w:r w:rsidRPr="00F65973">
        <w:rPr>
          <w:rFonts w:ascii="Times New Roman" w:hAnsi="Times New Roman" w:cs="Times New Roman"/>
          <w:lang w:val="en-GB"/>
        </w:rPr>
        <w:t>.</w:t>
      </w:r>
    </w:p>
    <w:p w14:paraId="3635F8AC" w14:textId="03D06825" w:rsidR="00F65973" w:rsidRPr="00F65973" w:rsidRDefault="00F65973" w:rsidP="00F65973">
      <w:pPr>
        <w:pStyle w:val="BodyText"/>
        <w:spacing w:after="0" w:line="360" w:lineRule="auto"/>
        <w:ind w:firstLine="707"/>
        <w:jc w:val="both"/>
        <w:rPr>
          <w:rFonts w:ascii="Times New Roman" w:hAnsi="Times New Roman" w:cs="Times New Roman"/>
          <w:lang w:val="en-GB"/>
        </w:rPr>
      </w:pPr>
      <w:proofErr w:type="spellStart"/>
      <w:r w:rsidRPr="00F65973">
        <w:rPr>
          <w:rFonts w:ascii="Times New Roman" w:hAnsi="Times New Roman" w:cs="Times New Roman"/>
          <w:lang w:val="en-GB"/>
        </w:rPr>
        <w:t>Правосъдната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система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също</w:t>
      </w:r>
      <w:proofErr w:type="spellEnd"/>
      <w:r w:rsidRPr="00F65973">
        <w:rPr>
          <w:rFonts w:ascii="Times New Roman" w:hAnsi="Times New Roman" w:cs="Times New Roman"/>
          <w:lang w:val="en-GB"/>
        </w:rPr>
        <w:t xml:space="preserve"> е </w:t>
      </w:r>
      <w:proofErr w:type="spellStart"/>
      <w:r w:rsidRPr="00F65973">
        <w:rPr>
          <w:rFonts w:ascii="Times New Roman" w:hAnsi="Times New Roman" w:cs="Times New Roman"/>
          <w:lang w:val="en-GB"/>
        </w:rPr>
        <w:t>подложена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сериозен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натиск</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корупционни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влияния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компрометира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усилията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справяне</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престъпността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усещане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безнаказаност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Тази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слабост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съдебната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система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затруднява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наказателното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преследване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организираните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демотивира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гражданите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търсят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защита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правата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Комбинацията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корупция</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организирана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благоприятна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сивата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която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заема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значителен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дял</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националния</w:t>
      </w:r>
      <w:proofErr w:type="spellEnd"/>
      <w:r w:rsidRPr="00F65973">
        <w:rPr>
          <w:rFonts w:ascii="Times New Roman" w:hAnsi="Times New Roman" w:cs="Times New Roman"/>
          <w:lang w:val="en-GB"/>
        </w:rPr>
        <w:t xml:space="preserve"> БВП. </w:t>
      </w:r>
      <w:proofErr w:type="spellStart"/>
      <w:r w:rsidRPr="00F65973">
        <w:rPr>
          <w:rFonts w:ascii="Times New Roman" w:hAnsi="Times New Roman" w:cs="Times New Roman"/>
          <w:lang w:val="en-GB"/>
        </w:rPr>
        <w:t>Сивата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ощетява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държавата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чрез</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укриване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данъци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нарушава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принципите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свободна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lastRenderedPageBreak/>
        <w:t>конкуренция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отблъсква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чуждестранните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инвеститори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възпрепятства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икономическия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растеж</w:t>
      </w:r>
      <w:proofErr w:type="spellEnd"/>
      <w:r w:rsidRPr="00BE1440">
        <w:rPr>
          <w:rStyle w:val="FootnoteReference"/>
          <w:rFonts w:ascii="Times New Roman" w:hAnsi="Times New Roman"/>
          <w:lang w:val="en-GB"/>
        </w:rPr>
        <w:footnoteReference w:id="82"/>
      </w:r>
      <w:r w:rsidRPr="00F65973">
        <w:rPr>
          <w:rFonts w:ascii="Times New Roman" w:hAnsi="Times New Roman" w:cs="Times New Roman"/>
          <w:lang w:val="en-GB"/>
        </w:rPr>
        <w:t>.</w:t>
      </w:r>
    </w:p>
    <w:p w14:paraId="4F91A0A5" w14:textId="77777777" w:rsidR="00F65973" w:rsidRPr="00F65973" w:rsidRDefault="00F65973" w:rsidP="00F65973">
      <w:pPr>
        <w:pStyle w:val="BodyText"/>
        <w:spacing w:after="0" w:line="360" w:lineRule="auto"/>
        <w:ind w:firstLine="707"/>
        <w:jc w:val="both"/>
        <w:rPr>
          <w:rFonts w:ascii="Times New Roman" w:hAnsi="Times New Roman" w:cs="Times New Roman"/>
          <w:lang w:val="en-GB"/>
        </w:rPr>
      </w:pPr>
      <w:proofErr w:type="spellStart"/>
      <w:r w:rsidRPr="00F65973">
        <w:rPr>
          <w:rFonts w:ascii="Times New Roman" w:hAnsi="Times New Roman" w:cs="Times New Roman"/>
          <w:lang w:val="en-GB"/>
        </w:rPr>
        <w:t>Всички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фактори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влошават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инвестиционния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климат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страната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ограничават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възможностите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икономическо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развитие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Чуждестранните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инвеститори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често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избират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други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пазари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поради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опасения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корупция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липса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правна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сигурност</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неефективна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администрация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Това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свой</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ред</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затруднява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нови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работни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места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подобряването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социално-икономическата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Системният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характер</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корупцията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организираната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престъпност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изисква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последователни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усилия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реформиране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съдебната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система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повишаване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прозрачността</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управлението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засилване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контрола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върху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държавните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институции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чрез</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преодоляване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дълбоко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вкоренени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България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може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постигне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по-голяма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стабилност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възстанови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доверието</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институциите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създаде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условия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устойчиво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развитие</w:t>
      </w:r>
      <w:proofErr w:type="spellEnd"/>
      <w:r w:rsidRPr="00F65973">
        <w:rPr>
          <w:rFonts w:ascii="Times New Roman" w:hAnsi="Times New Roman" w:cs="Times New Roman"/>
          <w:lang w:val="en-GB"/>
        </w:rPr>
        <w:t>.</w:t>
      </w:r>
    </w:p>
    <w:p w14:paraId="136DE9EC" w14:textId="7625CE6E" w:rsidR="00D91BEA" w:rsidRPr="00BE1440" w:rsidRDefault="00D91BEA" w:rsidP="00E32CB0">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Национални и етнически конфликти</w:t>
      </w:r>
    </w:p>
    <w:p w14:paraId="65151382" w14:textId="669437B1" w:rsidR="00F65973" w:rsidRPr="00BE1440" w:rsidRDefault="00F65973" w:rsidP="00F65973">
      <w:pPr>
        <w:pStyle w:val="BodyText"/>
        <w:spacing w:line="360" w:lineRule="auto"/>
        <w:ind w:firstLine="707"/>
        <w:jc w:val="both"/>
        <w:rPr>
          <w:rFonts w:ascii="Times New Roman" w:hAnsi="Times New Roman" w:cs="Times New Roman"/>
          <w:lang w:val="en-GB"/>
        </w:rPr>
      </w:pPr>
      <w:proofErr w:type="spellStart"/>
      <w:r w:rsidRPr="00BE1440">
        <w:rPr>
          <w:rFonts w:ascii="Times New Roman" w:hAnsi="Times New Roman" w:cs="Times New Roman"/>
          <w:lang w:val="en-GB"/>
        </w:rPr>
        <w:t>Националните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етническите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конфликти</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представляват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предизвикателство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вътрешната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техният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риск</w:t>
      </w:r>
      <w:proofErr w:type="spellEnd"/>
      <w:r w:rsidRPr="00BE1440">
        <w:rPr>
          <w:rFonts w:ascii="Times New Roman" w:hAnsi="Times New Roman" w:cs="Times New Roman"/>
          <w:lang w:val="en-GB"/>
        </w:rPr>
        <w:t xml:space="preserve"> е </w:t>
      </w:r>
      <w:proofErr w:type="spellStart"/>
      <w:r w:rsidRPr="00BE1440">
        <w:rPr>
          <w:rFonts w:ascii="Times New Roman" w:hAnsi="Times New Roman" w:cs="Times New Roman"/>
          <w:lang w:val="en-GB"/>
        </w:rPr>
        <w:t>обусловен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мултиетническия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характер</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българското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Наличието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разнообразие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етнически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общности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изисква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ефективни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механизми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социална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интеграция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но</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много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случаи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тези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механизми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недостатъчни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или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неуспешно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приложени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Това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води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социална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изолация</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маргинализация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определени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групи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изправени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ограничения</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достъпа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образование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здравеопазване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заетост</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участие</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обществения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живот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Липсата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възможности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усещането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несправедливост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сред</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тези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общности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създават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предпоставки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напрежение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между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тях</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останалата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част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обществото</w:t>
      </w:r>
      <w:proofErr w:type="spellEnd"/>
      <w:r w:rsidRPr="00BE1440">
        <w:rPr>
          <w:rStyle w:val="FootnoteReference"/>
          <w:rFonts w:ascii="Times New Roman" w:hAnsi="Times New Roman"/>
          <w:lang w:val="en-GB"/>
        </w:rPr>
        <w:footnoteReference w:id="83"/>
      </w:r>
      <w:r w:rsidRPr="00BE1440">
        <w:rPr>
          <w:rFonts w:ascii="Times New Roman" w:hAnsi="Times New Roman" w:cs="Times New Roman"/>
          <w:lang w:val="en-GB"/>
        </w:rPr>
        <w:t>.</w:t>
      </w:r>
    </w:p>
    <w:p w14:paraId="749A54A4" w14:textId="4F4BCE62" w:rsidR="00F65973" w:rsidRPr="00F65973" w:rsidRDefault="00F65973" w:rsidP="00F65973">
      <w:pPr>
        <w:pStyle w:val="BodyText"/>
        <w:spacing w:after="0" w:line="360" w:lineRule="auto"/>
        <w:ind w:firstLine="707"/>
        <w:jc w:val="both"/>
        <w:rPr>
          <w:rFonts w:ascii="Times New Roman" w:hAnsi="Times New Roman" w:cs="Times New Roman"/>
          <w:lang w:val="en-GB"/>
        </w:rPr>
      </w:pPr>
      <w:proofErr w:type="spellStart"/>
      <w:r w:rsidRPr="00F65973">
        <w:rPr>
          <w:rFonts w:ascii="Times New Roman" w:hAnsi="Times New Roman" w:cs="Times New Roman"/>
          <w:lang w:val="en-GB"/>
        </w:rPr>
        <w:t>Историческите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конфликти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остават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неразрешени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допринасят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формирането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недоверие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негативни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стереотипи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конфликти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често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използват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инструмент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манипулация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особено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време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избори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кризи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партии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фигури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нерядко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експлоатират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въпроси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постигнат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краткосрочни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цели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води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още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по-голяма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поляризация</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затруднява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процесите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интеграция</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толерантност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Един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най-наболелите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проблеми</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този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контекст</w:t>
      </w:r>
      <w:proofErr w:type="spellEnd"/>
      <w:r w:rsidRPr="00F65973">
        <w:rPr>
          <w:rFonts w:ascii="Times New Roman" w:hAnsi="Times New Roman" w:cs="Times New Roman"/>
          <w:lang w:val="en-GB"/>
        </w:rPr>
        <w:t xml:space="preserve"> е </w:t>
      </w:r>
      <w:proofErr w:type="spellStart"/>
      <w:r w:rsidRPr="00F65973">
        <w:rPr>
          <w:rFonts w:ascii="Times New Roman" w:hAnsi="Times New Roman" w:cs="Times New Roman"/>
          <w:lang w:val="en-GB"/>
        </w:rPr>
        <w:t>свързан</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ромската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изолация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високите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нива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бедност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липсата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достъп</w:t>
      </w:r>
      <w:proofErr w:type="spellEnd"/>
      <w:r w:rsidRPr="00F65973">
        <w:rPr>
          <w:rFonts w:ascii="Times New Roman" w:hAnsi="Times New Roman" w:cs="Times New Roman"/>
          <w:lang w:val="en-GB"/>
        </w:rPr>
        <w:t xml:space="preserve"> до </w:t>
      </w:r>
      <w:proofErr w:type="spellStart"/>
      <w:r w:rsidRPr="00F65973">
        <w:rPr>
          <w:rFonts w:ascii="Times New Roman" w:hAnsi="Times New Roman" w:cs="Times New Roman"/>
          <w:lang w:val="en-GB"/>
        </w:rPr>
        <w:t>качествено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образование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заетост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както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престъпността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свързвана</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определени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маргинализирани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ромски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силно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напрежение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ромската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общност</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останалата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част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обществото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Невъзможността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успешна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интеграция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ромите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lastRenderedPageBreak/>
        <w:t>подкопава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усилията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стабилност</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усещане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несправедливост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сред</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различни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обществени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BE1440">
        <w:rPr>
          <w:rStyle w:val="FootnoteReference"/>
          <w:rFonts w:ascii="Times New Roman" w:hAnsi="Times New Roman"/>
          <w:lang w:val="en-GB"/>
        </w:rPr>
        <w:footnoteReference w:id="84"/>
      </w:r>
      <w:r w:rsidRPr="00F65973">
        <w:rPr>
          <w:rFonts w:ascii="Times New Roman" w:hAnsi="Times New Roman" w:cs="Times New Roman"/>
          <w:lang w:val="en-GB"/>
        </w:rPr>
        <w:t>.</w:t>
      </w:r>
    </w:p>
    <w:p w14:paraId="5FADFF6D" w14:textId="1E1643B4" w:rsidR="00F65973" w:rsidRPr="00F65973" w:rsidRDefault="00F65973" w:rsidP="00F65973">
      <w:pPr>
        <w:pStyle w:val="BodyText"/>
        <w:spacing w:after="0" w:line="360" w:lineRule="auto"/>
        <w:ind w:firstLine="707"/>
        <w:jc w:val="both"/>
        <w:rPr>
          <w:rFonts w:ascii="Times New Roman" w:hAnsi="Times New Roman" w:cs="Times New Roman"/>
          <w:lang w:val="en-GB"/>
        </w:rPr>
      </w:pPr>
      <w:r w:rsidRPr="00F65973">
        <w:rPr>
          <w:rFonts w:ascii="Times New Roman" w:hAnsi="Times New Roman" w:cs="Times New Roman"/>
          <w:lang w:val="en-GB"/>
        </w:rPr>
        <w:t xml:space="preserve">В </w:t>
      </w:r>
      <w:proofErr w:type="spellStart"/>
      <w:r w:rsidRPr="00F65973">
        <w:rPr>
          <w:rFonts w:ascii="Times New Roman" w:hAnsi="Times New Roman" w:cs="Times New Roman"/>
          <w:lang w:val="en-GB"/>
        </w:rPr>
        <w:t>допълнение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към</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въпроси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обстановка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също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усложнява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ситуацията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Разцеплението</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Движението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права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свободи</w:t>
      </w:r>
      <w:proofErr w:type="spellEnd"/>
      <w:r w:rsidRPr="00F65973">
        <w:rPr>
          <w:rFonts w:ascii="Times New Roman" w:hAnsi="Times New Roman" w:cs="Times New Roman"/>
          <w:lang w:val="en-GB"/>
        </w:rPr>
        <w:t xml:space="preserve"> (ДПС), </w:t>
      </w:r>
      <w:proofErr w:type="spellStart"/>
      <w:r w:rsidRPr="00F65973">
        <w:rPr>
          <w:rFonts w:ascii="Times New Roman" w:hAnsi="Times New Roman" w:cs="Times New Roman"/>
          <w:lang w:val="en-GB"/>
        </w:rPr>
        <w:t>което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дълго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време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играеше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роля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обединяваща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сила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голяма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част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турци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нови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напрежения</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политическата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обществената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сфера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Появата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алтернативни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формации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претендиращи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представляват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интересите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тази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общност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води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фрагментация</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конкуренция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която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допълнително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усложнява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ситуацията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Външни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също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опитват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възползват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разделения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укрепят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влиянието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върху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определени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отслабят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стабилност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страната</w:t>
      </w:r>
      <w:proofErr w:type="spellEnd"/>
      <w:r w:rsidRPr="00BE1440">
        <w:rPr>
          <w:rStyle w:val="FootnoteReference"/>
          <w:rFonts w:ascii="Times New Roman" w:hAnsi="Times New Roman"/>
          <w:lang w:val="en-GB"/>
        </w:rPr>
        <w:footnoteReference w:id="85"/>
      </w:r>
      <w:r w:rsidRPr="00F65973">
        <w:rPr>
          <w:rFonts w:ascii="Times New Roman" w:hAnsi="Times New Roman" w:cs="Times New Roman"/>
          <w:lang w:val="en-GB"/>
        </w:rPr>
        <w:t>.</w:t>
      </w:r>
    </w:p>
    <w:p w14:paraId="312CEF83" w14:textId="77777777" w:rsidR="00F65973" w:rsidRPr="00F65973" w:rsidRDefault="00F65973" w:rsidP="00F65973">
      <w:pPr>
        <w:pStyle w:val="BodyText"/>
        <w:spacing w:after="0" w:line="360" w:lineRule="auto"/>
        <w:ind w:firstLine="709"/>
        <w:jc w:val="both"/>
        <w:rPr>
          <w:rFonts w:ascii="Times New Roman" w:hAnsi="Times New Roman" w:cs="Times New Roman"/>
          <w:lang w:val="en-GB"/>
        </w:rPr>
      </w:pPr>
      <w:r w:rsidRPr="00F65973">
        <w:rPr>
          <w:rFonts w:ascii="Times New Roman" w:hAnsi="Times New Roman" w:cs="Times New Roman"/>
          <w:lang w:val="en-GB"/>
        </w:rPr>
        <w:t xml:space="preserve">Външните </w:t>
      </w:r>
      <w:proofErr w:type="spellStart"/>
      <w:r w:rsidRPr="00F65973">
        <w:rPr>
          <w:rFonts w:ascii="Times New Roman" w:hAnsi="Times New Roman" w:cs="Times New Roman"/>
          <w:lang w:val="en-GB"/>
        </w:rPr>
        <w:t>влияния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цяло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играят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роля</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засилването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напрежението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Чужди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държави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организации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често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използват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социално-икономическите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липсата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интеграция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свои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цели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подкрепят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радикални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идеи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подхранват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разделения</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обществото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Това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създава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допълнителен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риск</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националната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сигурност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тъй</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подобни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действия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могат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доведат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радикализация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определени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дори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междуетнически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сблъсъци</w:t>
      </w:r>
      <w:proofErr w:type="spellEnd"/>
      <w:r w:rsidRPr="00F65973">
        <w:rPr>
          <w:rFonts w:ascii="Times New Roman" w:hAnsi="Times New Roman" w:cs="Times New Roman"/>
          <w:lang w:val="en-GB"/>
        </w:rPr>
        <w:t>.</w:t>
      </w:r>
    </w:p>
    <w:p w14:paraId="23ED322F" w14:textId="77777777" w:rsidR="00F65973" w:rsidRPr="00F65973" w:rsidRDefault="00F65973" w:rsidP="00F65973">
      <w:pPr>
        <w:pStyle w:val="BodyText"/>
        <w:spacing w:after="0" w:line="360" w:lineRule="auto"/>
        <w:ind w:firstLine="709"/>
        <w:jc w:val="both"/>
        <w:rPr>
          <w:rFonts w:ascii="Times New Roman" w:hAnsi="Times New Roman" w:cs="Times New Roman"/>
          <w:lang w:val="en-GB"/>
        </w:rPr>
      </w:pPr>
      <w:proofErr w:type="spellStart"/>
      <w:r w:rsidRPr="00F65973">
        <w:rPr>
          <w:rFonts w:ascii="Times New Roman" w:hAnsi="Times New Roman" w:cs="Times New Roman"/>
          <w:lang w:val="en-GB"/>
        </w:rPr>
        <w:t>Липсата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адекватни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образователни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културни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насърчаване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междуетническия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диалог</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разбирателство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също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допринася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усложняването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Етническото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многообразие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могло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бъде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ресурс</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културно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обогатяване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социално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развитие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без</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последователни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усилия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интеграция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това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остава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неизползван</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потенциал</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Изолирани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маргинализирани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групи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живеят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бедност</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без</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достъп</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основни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услуги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основа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социални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конфликти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лесно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могат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ескалират</w:t>
      </w:r>
      <w:proofErr w:type="spellEnd"/>
      <w:r w:rsidRPr="00F65973">
        <w:rPr>
          <w:rFonts w:ascii="Times New Roman" w:hAnsi="Times New Roman" w:cs="Times New Roman"/>
          <w:lang w:val="en-GB"/>
        </w:rPr>
        <w:t xml:space="preserve"> в </w:t>
      </w:r>
      <w:proofErr w:type="spellStart"/>
      <w:r w:rsidRPr="00F65973">
        <w:rPr>
          <w:rFonts w:ascii="Times New Roman" w:hAnsi="Times New Roman" w:cs="Times New Roman"/>
          <w:lang w:val="en-GB"/>
        </w:rPr>
        <w:t>етническо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напрежение</w:t>
      </w:r>
      <w:proofErr w:type="spellEnd"/>
      <w:r w:rsidRPr="00F65973">
        <w:rPr>
          <w:rFonts w:ascii="Times New Roman" w:hAnsi="Times New Roman" w:cs="Times New Roman"/>
          <w:lang w:val="en-GB"/>
        </w:rPr>
        <w:t>.</w:t>
      </w:r>
    </w:p>
    <w:p w14:paraId="5DAAF463" w14:textId="77777777" w:rsidR="00F65973" w:rsidRPr="00F65973" w:rsidRDefault="00F65973" w:rsidP="00F65973">
      <w:pPr>
        <w:pStyle w:val="BodyText"/>
        <w:spacing w:after="0" w:line="360" w:lineRule="auto"/>
        <w:jc w:val="both"/>
        <w:rPr>
          <w:rFonts w:ascii="Times New Roman" w:hAnsi="Times New Roman" w:cs="Times New Roman"/>
          <w:lang w:val="en-GB"/>
        </w:rPr>
      </w:pPr>
      <w:proofErr w:type="spellStart"/>
      <w:r w:rsidRPr="00F65973">
        <w:rPr>
          <w:rFonts w:ascii="Times New Roman" w:hAnsi="Times New Roman" w:cs="Times New Roman"/>
          <w:lang w:val="en-GB"/>
        </w:rPr>
        <w:t>Националните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етническите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въпроси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подкопават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само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вътрешната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стабилност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но</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международния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имидж</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България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като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държава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стремяща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към</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демократичност</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социална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справедливост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преодолеят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тези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проблеми</w:t>
      </w:r>
      <w:proofErr w:type="spellEnd"/>
      <w:r w:rsidRPr="00F65973">
        <w:rPr>
          <w:rFonts w:ascii="Times New Roman" w:hAnsi="Times New Roman" w:cs="Times New Roman"/>
          <w:lang w:val="en-GB"/>
        </w:rPr>
        <w:t xml:space="preserve">, е </w:t>
      </w:r>
      <w:proofErr w:type="spellStart"/>
      <w:r w:rsidRPr="00F65973">
        <w:rPr>
          <w:rFonts w:ascii="Times New Roman" w:hAnsi="Times New Roman" w:cs="Times New Roman"/>
          <w:lang w:val="en-GB"/>
        </w:rPr>
        <w:t>необходимо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последователно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прилагане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интеграционни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насърчаване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толерантността</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справяне</w:t>
      </w:r>
      <w:proofErr w:type="spellEnd"/>
      <w:r w:rsidRPr="00F65973">
        <w:rPr>
          <w:rFonts w:ascii="Times New Roman" w:hAnsi="Times New Roman" w:cs="Times New Roman"/>
          <w:lang w:val="en-GB"/>
        </w:rPr>
        <w:t xml:space="preserve"> с </w:t>
      </w:r>
      <w:proofErr w:type="spellStart"/>
      <w:r w:rsidRPr="00F65973">
        <w:rPr>
          <w:rFonts w:ascii="Times New Roman" w:hAnsi="Times New Roman" w:cs="Times New Roman"/>
          <w:lang w:val="en-GB"/>
        </w:rPr>
        <w:t>икономическите</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социалните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неравенства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Същевременно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трябва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засили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устойчивостта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институциите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срещу</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политически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манипулации</w:t>
      </w:r>
      <w:proofErr w:type="spellEnd"/>
      <w:r w:rsidRPr="00F65973">
        <w:rPr>
          <w:rFonts w:ascii="Times New Roman" w:hAnsi="Times New Roman" w:cs="Times New Roman"/>
          <w:lang w:val="en-GB"/>
        </w:rPr>
        <w:t xml:space="preserve"> и </w:t>
      </w:r>
      <w:proofErr w:type="spellStart"/>
      <w:r w:rsidRPr="00F65973">
        <w:rPr>
          <w:rFonts w:ascii="Times New Roman" w:hAnsi="Times New Roman" w:cs="Times New Roman"/>
          <w:lang w:val="en-GB"/>
        </w:rPr>
        <w:t>външни</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влияния</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които</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целят</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дестабилизиране</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националната</w:t>
      </w:r>
      <w:proofErr w:type="spellEnd"/>
      <w:r w:rsidRPr="00F65973">
        <w:rPr>
          <w:rFonts w:ascii="Times New Roman" w:hAnsi="Times New Roman" w:cs="Times New Roman"/>
          <w:lang w:val="en-GB"/>
        </w:rPr>
        <w:t xml:space="preserve"> </w:t>
      </w:r>
      <w:proofErr w:type="spellStart"/>
      <w:r w:rsidRPr="00F65973">
        <w:rPr>
          <w:rFonts w:ascii="Times New Roman" w:hAnsi="Times New Roman" w:cs="Times New Roman"/>
          <w:lang w:val="en-GB"/>
        </w:rPr>
        <w:t>сигурност</w:t>
      </w:r>
      <w:proofErr w:type="spellEnd"/>
      <w:r w:rsidRPr="00F65973">
        <w:rPr>
          <w:rFonts w:ascii="Times New Roman" w:hAnsi="Times New Roman" w:cs="Times New Roman"/>
          <w:lang w:val="en-GB"/>
        </w:rPr>
        <w:t>.</w:t>
      </w:r>
    </w:p>
    <w:p w14:paraId="7AB3AE57" w14:textId="0A0A5C0F" w:rsidR="00D91BEA" w:rsidRPr="00BE1440" w:rsidRDefault="00D91BEA" w:rsidP="00E32CB0">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Демографски проблеми и миграция като фактори за заплахи</w:t>
      </w:r>
    </w:p>
    <w:p w14:paraId="0D13FDD1" w14:textId="07152CB2" w:rsidR="00A0190E" w:rsidRPr="00A0190E"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lastRenderedPageBreak/>
        <w:t>Демографската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криза</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е </w:t>
      </w:r>
      <w:proofErr w:type="spellStart"/>
      <w:r w:rsidRPr="00A0190E">
        <w:rPr>
          <w:rFonts w:ascii="Times New Roman" w:hAnsi="Times New Roman" w:cs="Times New Roman"/>
          <w:lang w:val="en-GB"/>
        </w:rPr>
        <w:t>сериозен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структурен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проблем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който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оказва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дълбоко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въздействие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върху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всички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аспекти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обществения</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икономическия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живот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Основните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демографски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тенденции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които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характеризират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тази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включват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намаляване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значително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застаряване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населението</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масово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изтичане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млади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квалифицирани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кадри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към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чужбина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фактори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множество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предизвикателства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които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подкопават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стабилността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устойчистта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обществото</w:t>
      </w:r>
      <w:proofErr w:type="spellEnd"/>
      <w:r w:rsidRPr="00BE1440">
        <w:rPr>
          <w:rStyle w:val="FootnoteReference"/>
          <w:rFonts w:ascii="Times New Roman" w:hAnsi="Times New Roman"/>
          <w:lang w:val="en-GB"/>
        </w:rPr>
        <w:footnoteReference w:id="86"/>
      </w:r>
      <w:r w:rsidRPr="00A0190E">
        <w:rPr>
          <w:rFonts w:ascii="Times New Roman" w:hAnsi="Times New Roman" w:cs="Times New Roman"/>
          <w:lang w:val="en-GB"/>
        </w:rPr>
        <w:t>.</w:t>
      </w:r>
    </w:p>
    <w:p w14:paraId="52FCFA77" w14:textId="5802EDCE" w:rsidR="00A0190E" w:rsidRPr="00A0190E"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t>Намаляването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дължи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както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отрицателния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естествен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прираст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така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емиграцията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губи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със</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значително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по-бързи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темпове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средното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Европейския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съюз</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основните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причини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ниската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раждаемост</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високата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смъртност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Тази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тенденция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намаляване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работоспособното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ограничава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икономическия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потенциал</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страната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Работодателите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сблъскват</w:t>
      </w:r>
      <w:proofErr w:type="spellEnd"/>
      <w:r w:rsidRPr="00A0190E">
        <w:rPr>
          <w:rFonts w:ascii="Times New Roman" w:hAnsi="Times New Roman" w:cs="Times New Roman"/>
          <w:lang w:val="en-GB"/>
        </w:rPr>
        <w:t xml:space="preserve"> с </w:t>
      </w:r>
      <w:proofErr w:type="spellStart"/>
      <w:r w:rsidRPr="00A0190E">
        <w:rPr>
          <w:rFonts w:ascii="Times New Roman" w:hAnsi="Times New Roman" w:cs="Times New Roman"/>
          <w:lang w:val="en-GB"/>
        </w:rPr>
        <w:t>недостиг</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кадри</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ключови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сектори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ограничава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иновациите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производителността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възможностите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икономически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растеж</w:t>
      </w:r>
      <w:proofErr w:type="spellEnd"/>
      <w:r w:rsidRPr="00BE1440">
        <w:rPr>
          <w:rStyle w:val="FootnoteReference"/>
          <w:rFonts w:ascii="Times New Roman" w:hAnsi="Times New Roman"/>
          <w:lang w:val="en-GB"/>
        </w:rPr>
        <w:footnoteReference w:id="87"/>
      </w:r>
      <w:r w:rsidRPr="00A0190E">
        <w:rPr>
          <w:rFonts w:ascii="Times New Roman" w:hAnsi="Times New Roman" w:cs="Times New Roman"/>
          <w:lang w:val="en-GB"/>
        </w:rPr>
        <w:t>.</w:t>
      </w:r>
    </w:p>
    <w:p w14:paraId="4E218245" w14:textId="3B06FA6C" w:rsidR="00A0190E" w:rsidRPr="00A0190E"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t>Застаряването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населението</w:t>
      </w:r>
      <w:proofErr w:type="spellEnd"/>
      <w:r w:rsidRPr="00A0190E">
        <w:rPr>
          <w:rFonts w:ascii="Times New Roman" w:hAnsi="Times New Roman" w:cs="Times New Roman"/>
          <w:lang w:val="en-GB"/>
        </w:rPr>
        <w:t xml:space="preserve"> е </w:t>
      </w:r>
      <w:proofErr w:type="spellStart"/>
      <w:r w:rsidRPr="00A0190E">
        <w:rPr>
          <w:rFonts w:ascii="Times New Roman" w:hAnsi="Times New Roman" w:cs="Times New Roman"/>
          <w:lang w:val="en-GB"/>
        </w:rPr>
        <w:t>друг</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ключов</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елемент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демографската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Делът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възрастните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хора</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непрекъснато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увеличава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създава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значителен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натиск</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върху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социалната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здравната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система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Пенсионната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система</w:t>
      </w:r>
      <w:proofErr w:type="spellEnd"/>
      <w:r w:rsidRPr="00A0190E">
        <w:rPr>
          <w:rFonts w:ascii="Times New Roman" w:hAnsi="Times New Roman" w:cs="Times New Roman"/>
          <w:lang w:val="en-GB"/>
        </w:rPr>
        <w:t xml:space="preserve"> е </w:t>
      </w:r>
      <w:proofErr w:type="spellStart"/>
      <w:r w:rsidRPr="00A0190E">
        <w:rPr>
          <w:rFonts w:ascii="Times New Roman" w:hAnsi="Times New Roman" w:cs="Times New Roman"/>
          <w:lang w:val="en-GB"/>
        </w:rPr>
        <w:t>подложена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сериозни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финансови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затруднения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тъй</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броят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активните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работещи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които</w:t>
      </w:r>
      <w:proofErr w:type="spellEnd"/>
      <w:r w:rsidRPr="00A0190E">
        <w:rPr>
          <w:rFonts w:ascii="Times New Roman" w:hAnsi="Times New Roman" w:cs="Times New Roman"/>
          <w:lang w:val="en-GB"/>
        </w:rPr>
        <w:t xml:space="preserve"> я </w:t>
      </w:r>
      <w:proofErr w:type="spellStart"/>
      <w:r w:rsidRPr="00A0190E">
        <w:rPr>
          <w:rFonts w:ascii="Times New Roman" w:hAnsi="Times New Roman" w:cs="Times New Roman"/>
          <w:lang w:val="en-GB"/>
        </w:rPr>
        <w:t>финансират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намалява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Това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увеличаване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разходите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здравеопазване</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социални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услуги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изисква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сериозни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реформи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преразглеждане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политиките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социална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подкрепа</w:t>
      </w:r>
      <w:proofErr w:type="spellEnd"/>
      <w:r w:rsidRPr="00BE1440">
        <w:rPr>
          <w:rStyle w:val="FootnoteReference"/>
          <w:rFonts w:ascii="Times New Roman" w:hAnsi="Times New Roman"/>
          <w:lang w:val="en-GB"/>
        </w:rPr>
        <w:footnoteReference w:id="88"/>
      </w:r>
      <w:r w:rsidRPr="00A0190E">
        <w:rPr>
          <w:rFonts w:ascii="Times New Roman" w:hAnsi="Times New Roman" w:cs="Times New Roman"/>
          <w:lang w:val="en-GB"/>
        </w:rPr>
        <w:t>.</w:t>
      </w:r>
    </w:p>
    <w:p w14:paraId="768F5F24" w14:textId="43F6DA78" w:rsidR="00A0190E" w:rsidRPr="00A0190E" w:rsidRDefault="00A0190E" w:rsidP="00A0190E">
      <w:pPr>
        <w:pStyle w:val="BodyText"/>
        <w:spacing w:after="0" w:line="360" w:lineRule="auto"/>
        <w:ind w:firstLine="707"/>
        <w:jc w:val="both"/>
        <w:rPr>
          <w:rFonts w:ascii="Times New Roman" w:hAnsi="Times New Roman" w:cs="Times New Roman"/>
          <w:lang w:val="en-GB"/>
        </w:rPr>
      </w:pPr>
      <w:r w:rsidRPr="00A0190E">
        <w:rPr>
          <w:rFonts w:ascii="Times New Roman" w:hAnsi="Times New Roman" w:cs="Times New Roman"/>
          <w:lang w:val="en-GB"/>
        </w:rPr>
        <w:t xml:space="preserve">Емиграцията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млади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квалифицирани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хора</w:t>
      </w:r>
      <w:proofErr w:type="spellEnd"/>
      <w:r w:rsidRPr="00A0190E">
        <w:rPr>
          <w:rFonts w:ascii="Times New Roman" w:hAnsi="Times New Roman" w:cs="Times New Roman"/>
          <w:lang w:val="en-GB"/>
        </w:rPr>
        <w:t xml:space="preserve"> е </w:t>
      </w:r>
      <w:proofErr w:type="spellStart"/>
      <w:r w:rsidRPr="00A0190E">
        <w:rPr>
          <w:rFonts w:ascii="Times New Roman" w:hAnsi="Times New Roman" w:cs="Times New Roman"/>
          <w:lang w:val="en-GB"/>
        </w:rPr>
        <w:t>трети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ключов</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фактор</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който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задълбочава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демографската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Търсенето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по-добри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икономически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професионални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възможности</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чужбина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изтичане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мозъци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отслабва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конкурентоспособността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страната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Липсата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квалифицирана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работна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сила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затруднява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развитието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високотехнологични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сектори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създаването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иновации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Освен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това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емиграцията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често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оставя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празни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цели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региони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обезлюдяването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селските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райони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превръща</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критичен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проблем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териториалното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развитие</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регионалната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политика</w:t>
      </w:r>
      <w:proofErr w:type="spellEnd"/>
      <w:r w:rsidRPr="00BE1440">
        <w:rPr>
          <w:rStyle w:val="FootnoteReference"/>
          <w:rFonts w:ascii="Times New Roman" w:hAnsi="Times New Roman"/>
          <w:lang w:val="en-GB"/>
        </w:rPr>
        <w:footnoteReference w:id="89"/>
      </w:r>
      <w:r w:rsidRPr="00A0190E">
        <w:rPr>
          <w:rFonts w:ascii="Times New Roman" w:hAnsi="Times New Roman" w:cs="Times New Roman"/>
          <w:lang w:val="en-GB"/>
        </w:rPr>
        <w:t>.</w:t>
      </w:r>
    </w:p>
    <w:p w14:paraId="149D2CD1" w14:textId="77777777" w:rsidR="00A0190E" w:rsidRPr="00BE1440"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t>Демографската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има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дългосрочни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социални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последици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Усещането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липса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перспектива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стабилност</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страната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допринася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по-нататъшно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недоверие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към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институциите</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затруднява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изпълнението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национални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стратегии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справяне</w:t>
      </w:r>
      <w:proofErr w:type="spellEnd"/>
      <w:r w:rsidRPr="00A0190E">
        <w:rPr>
          <w:rFonts w:ascii="Times New Roman" w:hAnsi="Times New Roman" w:cs="Times New Roman"/>
          <w:lang w:val="en-GB"/>
        </w:rPr>
        <w:t xml:space="preserve"> с </w:t>
      </w:r>
      <w:proofErr w:type="spellStart"/>
      <w:r w:rsidRPr="00A0190E">
        <w:rPr>
          <w:rFonts w:ascii="Times New Roman" w:hAnsi="Times New Roman" w:cs="Times New Roman"/>
          <w:lang w:val="en-GB"/>
        </w:rPr>
        <w:t>този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проблем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Неравенството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между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социалните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групи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също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задълбочава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особено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уязвими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остават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lastRenderedPageBreak/>
        <w:t>млади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семейства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които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сблъскват</w:t>
      </w:r>
      <w:proofErr w:type="spellEnd"/>
      <w:r w:rsidRPr="00A0190E">
        <w:rPr>
          <w:rFonts w:ascii="Times New Roman" w:hAnsi="Times New Roman" w:cs="Times New Roman"/>
          <w:lang w:val="en-GB"/>
        </w:rPr>
        <w:t xml:space="preserve"> с </w:t>
      </w:r>
      <w:proofErr w:type="spellStart"/>
      <w:r w:rsidRPr="00A0190E">
        <w:rPr>
          <w:rFonts w:ascii="Times New Roman" w:hAnsi="Times New Roman" w:cs="Times New Roman"/>
          <w:lang w:val="en-GB"/>
        </w:rPr>
        <w:t>икономически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трудности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липса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достъп</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качествени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социални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услуги</w:t>
      </w:r>
      <w:proofErr w:type="spellEnd"/>
      <w:r w:rsidRPr="00A0190E">
        <w:rPr>
          <w:rFonts w:ascii="Times New Roman" w:hAnsi="Times New Roman" w:cs="Times New Roman"/>
          <w:lang w:val="en-GB"/>
        </w:rPr>
        <w:t>.</w:t>
      </w:r>
    </w:p>
    <w:p w14:paraId="30E2BD3E" w14:textId="43D0BBD4" w:rsidR="00A0190E" w:rsidRPr="00A0190E" w:rsidRDefault="00A0190E" w:rsidP="00A0190E">
      <w:pPr>
        <w:pStyle w:val="BodyText"/>
        <w:spacing w:after="0" w:line="360" w:lineRule="auto"/>
        <w:ind w:firstLine="707"/>
        <w:jc w:val="both"/>
        <w:rPr>
          <w:rFonts w:ascii="Times New Roman" w:hAnsi="Times New Roman" w:cs="Times New Roman"/>
          <w:lang w:val="en-GB"/>
        </w:rPr>
      </w:pPr>
      <w:r w:rsidRPr="00A0190E">
        <w:rPr>
          <w:rFonts w:ascii="Times New Roman" w:hAnsi="Times New Roman" w:cs="Times New Roman"/>
        </w:rPr>
        <w:t>Миграционният натиск, породен от регионални конфликти и икономически неравенства, също създава рискове за вътрешната сигурност. България често е транзитна държава за мигранти, но натискът върху ресурсите за управление на миграционните потоци и възможността за инфилтрация на терористични или престъпни елементи представляват значителни заплахи</w:t>
      </w:r>
      <w:r w:rsidRPr="00BE1440">
        <w:rPr>
          <w:rStyle w:val="FootnoteReference"/>
          <w:rFonts w:ascii="Times New Roman" w:hAnsi="Times New Roman"/>
        </w:rPr>
        <w:footnoteReference w:id="90"/>
      </w:r>
      <w:r w:rsidRPr="00A0190E">
        <w:rPr>
          <w:rFonts w:ascii="Times New Roman" w:hAnsi="Times New Roman" w:cs="Times New Roman"/>
        </w:rPr>
        <w:t>.</w:t>
      </w:r>
    </w:p>
    <w:p w14:paraId="5A3434DE" w14:textId="4AACBF21" w:rsidR="00D91BEA" w:rsidRPr="00BE1440" w:rsidRDefault="00D91BEA" w:rsidP="00E32CB0">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Киберзаплахи и кибертероризъм</w:t>
      </w:r>
    </w:p>
    <w:p w14:paraId="5D1D5E05" w14:textId="30C4EE5C" w:rsidR="00E32CB0" w:rsidRPr="00522C0E" w:rsidRDefault="00E32CB0" w:rsidP="00E32CB0">
      <w:pPr>
        <w:pStyle w:val="BodyText"/>
        <w:spacing w:after="0" w:line="360" w:lineRule="auto"/>
        <w:ind w:firstLine="360"/>
        <w:jc w:val="both"/>
        <w:rPr>
          <w:rFonts w:ascii="Times New Roman" w:hAnsi="Times New Roman" w:cs="Times New Roman"/>
        </w:rPr>
      </w:pPr>
      <w:r w:rsidRPr="00BE1440">
        <w:rPr>
          <w:rFonts w:ascii="Times New Roman" w:hAnsi="Times New Roman" w:cs="Times New Roman"/>
        </w:rPr>
        <w:t xml:space="preserve">С развитието на дигиталните технологии киберзаплахите стават все по-значими за вътрешната сигурност на България. Атаките срещу критичната инфраструктура, включително правителствени, банкови и енергийни системи, могат да предизвикат сериозни щети. Кибертероризмът и хибридните атаки използват уязвимости в информационните системи, за да манипулират общественото мнение, разпространяват дезинформация или осъществяват саботаж. Липсата на достатъчно защитни механизми и квалифициран персонал в областта на киберсигурността увеличава уязвимостта на страната към подобни заплахи. Усилията за засилване на киберзащитата изискват координирани действия между държавните институции, </w:t>
      </w:r>
      <w:r w:rsidRPr="00522C0E">
        <w:rPr>
          <w:rFonts w:ascii="Times New Roman" w:hAnsi="Times New Roman" w:cs="Times New Roman"/>
        </w:rPr>
        <w:t>частния сектор и международните партньори</w:t>
      </w:r>
      <w:r w:rsidR="00A0190E" w:rsidRPr="00522C0E">
        <w:rPr>
          <w:rStyle w:val="FootnoteReference"/>
          <w:rFonts w:ascii="Times New Roman" w:hAnsi="Times New Roman"/>
        </w:rPr>
        <w:footnoteReference w:id="91"/>
      </w:r>
      <w:r w:rsidRPr="00522C0E">
        <w:rPr>
          <w:rFonts w:ascii="Times New Roman" w:hAnsi="Times New Roman" w:cs="Times New Roman"/>
        </w:rPr>
        <w:t>.</w:t>
      </w:r>
    </w:p>
    <w:p w14:paraId="1FDD0CD4" w14:textId="77777777" w:rsidR="00D91BEA" w:rsidRPr="00522C0E" w:rsidRDefault="00D91BEA" w:rsidP="00112B7E">
      <w:pPr>
        <w:pStyle w:val="BodyText"/>
        <w:numPr>
          <w:ilvl w:val="0"/>
          <w:numId w:val="9"/>
        </w:numPr>
        <w:tabs>
          <w:tab w:val="left" w:pos="707"/>
        </w:tabs>
        <w:spacing w:line="360" w:lineRule="auto"/>
        <w:jc w:val="both"/>
        <w:rPr>
          <w:rFonts w:ascii="Times New Roman" w:hAnsi="Times New Roman" w:cs="Times New Roman"/>
        </w:rPr>
      </w:pPr>
      <w:r w:rsidRPr="00522C0E">
        <w:rPr>
          <w:rStyle w:val="a"/>
          <w:rFonts w:ascii="Times New Roman" w:hAnsi="Times New Roman" w:cs="Times New Roman"/>
        </w:rPr>
        <w:t>Заплахи, свързани с информационната сигурност</w:t>
      </w:r>
    </w:p>
    <w:p w14:paraId="7E41F53B" w14:textId="3A8128CD" w:rsidR="00D91BEA" w:rsidRPr="00522C0E" w:rsidRDefault="00D91BEA" w:rsidP="00A0190E">
      <w:pPr>
        <w:pStyle w:val="BodyText"/>
        <w:numPr>
          <w:ilvl w:val="1"/>
          <w:numId w:val="9"/>
        </w:numPr>
        <w:spacing w:after="0" w:line="360" w:lineRule="auto"/>
        <w:jc w:val="both"/>
        <w:rPr>
          <w:rFonts w:ascii="Times New Roman" w:hAnsi="Times New Roman" w:cs="Times New Roman"/>
          <w:b/>
          <w:bCs/>
          <w:i/>
          <w:iCs/>
        </w:rPr>
      </w:pPr>
      <w:r w:rsidRPr="00522C0E">
        <w:rPr>
          <w:rFonts w:ascii="Times New Roman" w:hAnsi="Times New Roman" w:cs="Times New Roman"/>
          <w:b/>
          <w:bCs/>
          <w:i/>
          <w:iCs/>
        </w:rPr>
        <w:t>Пропаганда и дезинформация</w:t>
      </w:r>
    </w:p>
    <w:p w14:paraId="3F51BC30" w14:textId="0C655A38" w:rsidR="00A0190E" w:rsidRPr="00BE1440" w:rsidRDefault="00A0190E" w:rsidP="00A0190E">
      <w:pPr>
        <w:pStyle w:val="BodyText"/>
        <w:spacing w:line="360" w:lineRule="auto"/>
        <w:ind w:firstLine="707"/>
        <w:jc w:val="both"/>
        <w:rPr>
          <w:rFonts w:ascii="Times New Roman" w:hAnsi="Times New Roman" w:cs="Times New Roman"/>
          <w:lang w:val="en-GB"/>
        </w:rPr>
      </w:pPr>
      <w:proofErr w:type="spellStart"/>
      <w:r w:rsidRPr="00522C0E">
        <w:rPr>
          <w:rFonts w:ascii="Times New Roman" w:hAnsi="Times New Roman" w:cs="Times New Roman"/>
          <w:lang w:val="en-GB"/>
        </w:rPr>
        <w:t>Заплахите</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свързани</w:t>
      </w:r>
      <w:proofErr w:type="spellEnd"/>
      <w:r w:rsidRPr="00522C0E">
        <w:rPr>
          <w:rFonts w:ascii="Times New Roman" w:hAnsi="Times New Roman" w:cs="Times New Roman"/>
          <w:lang w:val="en-GB"/>
        </w:rPr>
        <w:t xml:space="preserve"> с </w:t>
      </w:r>
      <w:proofErr w:type="spellStart"/>
      <w:r w:rsidRPr="00522C0E">
        <w:rPr>
          <w:rFonts w:ascii="Times New Roman" w:hAnsi="Times New Roman" w:cs="Times New Roman"/>
          <w:lang w:val="en-GB"/>
        </w:rPr>
        <w:t>информационната</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сигурност</w:t>
      </w:r>
      <w:proofErr w:type="spellEnd"/>
      <w:r w:rsidRPr="00522C0E">
        <w:rPr>
          <w:rFonts w:ascii="Times New Roman" w:hAnsi="Times New Roman" w:cs="Times New Roman"/>
          <w:lang w:val="en-GB"/>
        </w:rPr>
        <w:t xml:space="preserve"> в </w:t>
      </w:r>
      <w:proofErr w:type="spellStart"/>
      <w:r w:rsidRPr="00522C0E">
        <w:rPr>
          <w:rFonts w:ascii="Times New Roman" w:hAnsi="Times New Roman" w:cs="Times New Roman"/>
          <w:lang w:val="en-GB"/>
        </w:rPr>
        <w:t>България</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са</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нарастващо</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предизвикателство</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което</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засяга</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както</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националната</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сигурност</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така</w:t>
      </w:r>
      <w:proofErr w:type="spellEnd"/>
      <w:r w:rsidRPr="00522C0E">
        <w:rPr>
          <w:rFonts w:ascii="Times New Roman" w:hAnsi="Times New Roman" w:cs="Times New Roman"/>
          <w:lang w:val="en-GB"/>
        </w:rPr>
        <w:t xml:space="preserve"> и </w:t>
      </w:r>
      <w:proofErr w:type="spellStart"/>
      <w:r w:rsidRPr="00522C0E">
        <w:rPr>
          <w:rFonts w:ascii="Times New Roman" w:hAnsi="Times New Roman" w:cs="Times New Roman"/>
          <w:lang w:val="en-GB"/>
        </w:rPr>
        <w:t>обществената</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стабилност</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Тези</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рискове</w:t>
      </w:r>
      <w:proofErr w:type="spellEnd"/>
      <w:r w:rsidRPr="00522C0E">
        <w:rPr>
          <w:rFonts w:ascii="Times New Roman" w:hAnsi="Times New Roman" w:cs="Times New Roman"/>
          <w:lang w:val="en-GB"/>
        </w:rPr>
        <w:t xml:space="preserve"> </w:t>
      </w:r>
      <w:proofErr w:type="spellStart"/>
      <w:r w:rsidRPr="00522C0E">
        <w:rPr>
          <w:rFonts w:ascii="Times New Roman" w:hAnsi="Times New Roman" w:cs="Times New Roman"/>
          <w:lang w:val="en-GB"/>
        </w:rPr>
        <w:t>произтичат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глобалния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достъп</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информационни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технологии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интернет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макар</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носят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ползи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също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така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използват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злонамерени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цели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различни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актьори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включително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недържавни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субекти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отделни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лица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Информационната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среда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по-уязвима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към</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пропаганда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дезинформация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манипулация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общественото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мнение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кибератаки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нарушаване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конфиденциалността</w:t>
      </w:r>
      <w:proofErr w:type="spellEnd"/>
      <w:r w:rsidRPr="00BE1440">
        <w:rPr>
          <w:rFonts w:ascii="Times New Roman" w:hAnsi="Times New Roman" w:cs="Times New Roman"/>
          <w:lang w:val="en-GB"/>
        </w:rPr>
        <w:t>.</w:t>
      </w:r>
    </w:p>
    <w:p w14:paraId="3DAD6404" w14:textId="5CE82ABB" w:rsidR="00A0190E" w:rsidRPr="00BE1440"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t>Пропагандата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дезинформацията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основни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инструменти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подкопаване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стабилността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държавата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доверието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към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институциите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Чрез</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целенасочено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разпространение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фалшиви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новини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манипулирана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информация</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пропагандни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послания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злонамерени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субекти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стремят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разделят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обществото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отслабят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демократичните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институции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влияят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върху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политическите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процеси</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дезинформацията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често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фокусира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върху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чувствителни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въпроси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здравеопазване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миграция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енергийна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политика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lastRenderedPageBreak/>
        <w:t>геополитическа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ориентация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целта</w:t>
      </w:r>
      <w:proofErr w:type="spellEnd"/>
      <w:r w:rsidRPr="00A0190E">
        <w:rPr>
          <w:rFonts w:ascii="Times New Roman" w:hAnsi="Times New Roman" w:cs="Times New Roman"/>
          <w:lang w:val="en-GB"/>
        </w:rPr>
        <w:t xml:space="preserve"> е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създаде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усещане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хаос</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недоверие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към</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правителството</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международните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партньори</w:t>
      </w:r>
      <w:proofErr w:type="spellEnd"/>
      <w:r w:rsidRPr="00A0190E">
        <w:rPr>
          <w:rFonts w:ascii="Times New Roman" w:hAnsi="Times New Roman" w:cs="Times New Roman"/>
          <w:lang w:val="en-GB"/>
        </w:rPr>
        <w:t>.</w:t>
      </w:r>
    </w:p>
    <w:p w14:paraId="518BDDAF" w14:textId="3658E075"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Пропагандата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дезинформацията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България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проявяват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чрез</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кампании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насочени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към</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разпространение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фалшива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манипулирана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информация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чувствителни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теми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време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пандемията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COVID-19, </w:t>
      </w:r>
      <w:proofErr w:type="spellStart"/>
      <w:r w:rsidRPr="007A41DF">
        <w:rPr>
          <w:rFonts w:ascii="Times New Roman" w:hAnsi="Times New Roman" w:cs="Times New Roman"/>
          <w:lang w:val="en-GB"/>
        </w:rPr>
        <w:t>например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относно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безопасността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ефективността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ваксините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беше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широко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разпространена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социалните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определени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медии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ваксините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причиняват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сериозни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увреждания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представляват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средство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контрол</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населението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предизвикаха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объркване</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недоверие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сред</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голяма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част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обществото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Това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доведе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ниски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нива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ваксинация</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сравнение</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други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държави</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Европейския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съюз</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увеличи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натиска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върху</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здравната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система</w:t>
      </w:r>
      <w:proofErr w:type="spellEnd"/>
      <w:r w:rsidRPr="00BE1440">
        <w:rPr>
          <w:rStyle w:val="FootnoteReference"/>
          <w:rFonts w:ascii="Times New Roman" w:hAnsi="Times New Roman"/>
          <w:lang w:val="en-GB"/>
        </w:rPr>
        <w:footnoteReference w:id="92"/>
      </w:r>
      <w:r w:rsidRPr="007A41DF">
        <w:rPr>
          <w:rFonts w:ascii="Times New Roman" w:hAnsi="Times New Roman" w:cs="Times New Roman"/>
          <w:lang w:val="en-GB"/>
        </w:rPr>
        <w:t>.</w:t>
      </w:r>
    </w:p>
    <w:p w14:paraId="7DC45B96" w14:textId="756CBFF4"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Друг</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пример</w:t>
      </w:r>
      <w:proofErr w:type="spellEnd"/>
      <w:r w:rsidRPr="007A41DF">
        <w:rPr>
          <w:rFonts w:ascii="Times New Roman" w:hAnsi="Times New Roman" w:cs="Times New Roman"/>
          <w:lang w:val="en-GB"/>
        </w:rPr>
        <w:t xml:space="preserve"> е </w:t>
      </w:r>
      <w:proofErr w:type="spellStart"/>
      <w:r w:rsidRPr="007A41DF">
        <w:rPr>
          <w:rFonts w:ascii="Times New Roman" w:hAnsi="Times New Roman" w:cs="Times New Roman"/>
          <w:lang w:val="en-GB"/>
        </w:rPr>
        <w:t>свързан</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темата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миграцията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където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използва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нагнети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страх</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сред</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обществото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неконтролирани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потоци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мигранти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които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застрашават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културната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идентичност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страната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икономическата</w:t>
      </w:r>
      <w:proofErr w:type="spellEnd"/>
      <w:r w:rsidRPr="007A41DF">
        <w:rPr>
          <w:rFonts w:ascii="Times New Roman" w:hAnsi="Times New Roman" w:cs="Times New Roman"/>
          <w:lang w:val="en-GB"/>
        </w:rPr>
        <w:t xml:space="preserve"> ѝ </w:t>
      </w:r>
      <w:proofErr w:type="spellStart"/>
      <w:r w:rsidRPr="007A41DF">
        <w:rPr>
          <w:rFonts w:ascii="Times New Roman" w:hAnsi="Times New Roman" w:cs="Times New Roman"/>
          <w:lang w:val="en-GB"/>
        </w:rPr>
        <w:t>стабилност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макар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преувеличени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напълно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неверни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създават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обществено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напрежение</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водят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поляризация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въпроса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имиграционната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политика</w:t>
      </w:r>
      <w:proofErr w:type="spellEnd"/>
      <w:r w:rsidRPr="00BE1440">
        <w:rPr>
          <w:rStyle w:val="FootnoteReference"/>
          <w:rFonts w:ascii="Times New Roman" w:hAnsi="Times New Roman"/>
          <w:lang w:val="en-GB"/>
        </w:rPr>
        <w:footnoteReference w:id="93"/>
      </w:r>
      <w:r w:rsidRPr="007A41DF">
        <w:rPr>
          <w:rFonts w:ascii="Times New Roman" w:hAnsi="Times New Roman" w:cs="Times New Roman"/>
          <w:lang w:val="en-GB"/>
        </w:rPr>
        <w:t>.</w:t>
      </w:r>
    </w:p>
    <w:p w14:paraId="70FA8199" w14:textId="482C8239"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Енергийният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сектор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също</w:t>
      </w:r>
      <w:proofErr w:type="spellEnd"/>
      <w:r w:rsidRPr="007A41DF">
        <w:rPr>
          <w:rFonts w:ascii="Times New Roman" w:hAnsi="Times New Roman" w:cs="Times New Roman"/>
          <w:lang w:val="en-GB"/>
        </w:rPr>
        <w:t xml:space="preserve"> е </w:t>
      </w:r>
      <w:proofErr w:type="spellStart"/>
      <w:r w:rsidRPr="007A41DF">
        <w:rPr>
          <w:rFonts w:ascii="Times New Roman" w:hAnsi="Times New Roman" w:cs="Times New Roman"/>
          <w:lang w:val="en-GB"/>
        </w:rPr>
        <w:t>обект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дезинформационни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кампании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насочени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към</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подкопаване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доверието</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енергийната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политика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страната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нейната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ориентация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към</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Европейския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съюз</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Например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това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диверсификацията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доставките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природен</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газ</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ще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доведе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значително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по-високи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разходи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потребителите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докато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игнорират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ползите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намаляването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зависимостта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един-единствен</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доставчик</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Тази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е </w:t>
      </w:r>
      <w:proofErr w:type="spellStart"/>
      <w:r w:rsidRPr="007A41DF">
        <w:rPr>
          <w:rFonts w:ascii="Times New Roman" w:hAnsi="Times New Roman" w:cs="Times New Roman"/>
          <w:lang w:val="en-GB"/>
        </w:rPr>
        <w:t>подкрепяна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чуждестранни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интереси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които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стремят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запазят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влиянието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си</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региона</w:t>
      </w:r>
      <w:proofErr w:type="spellEnd"/>
      <w:r w:rsidRPr="00BE1440">
        <w:rPr>
          <w:rStyle w:val="FootnoteReference"/>
          <w:rFonts w:ascii="Times New Roman" w:hAnsi="Times New Roman"/>
          <w:lang w:val="en-GB"/>
        </w:rPr>
        <w:footnoteReference w:id="94"/>
      </w:r>
      <w:r w:rsidRPr="007A41DF">
        <w:rPr>
          <w:rFonts w:ascii="Times New Roman" w:hAnsi="Times New Roman" w:cs="Times New Roman"/>
          <w:lang w:val="en-GB"/>
        </w:rPr>
        <w:t>.</w:t>
      </w:r>
    </w:p>
    <w:p w14:paraId="554AD161" w14:textId="6AB4DFDA"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По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отношение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геополитическата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ориентация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България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дезинформацията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цели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дискредитира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Европейския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съюз</w:t>
      </w:r>
      <w:proofErr w:type="spellEnd"/>
      <w:r w:rsidRPr="007A41DF">
        <w:rPr>
          <w:rFonts w:ascii="Times New Roman" w:hAnsi="Times New Roman" w:cs="Times New Roman"/>
          <w:lang w:val="en-GB"/>
        </w:rPr>
        <w:t xml:space="preserve"> и НАТО. </w:t>
      </w:r>
      <w:proofErr w:type="spellStart"/>
      <w:r w:rsidRPr="007A41DF">
        <w:rPr>
          <w:rFonts w:ascii="Times New Roman" w:hAnsi="Times New Roman" w:cs="Times New Roman"/>
          <w:lang w:val="en-GB"/>
        </w:rPr>
        <w:t>Кампании</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социалните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медии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неверни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членството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страната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организации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ограничава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нейната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независимост</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икономическо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развитие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Тази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пропаганда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засилва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контекста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войната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Украйна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където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дезинформационните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послания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опитват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внушат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подкрепата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lastRenderedPageBreak/>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Украйна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вреди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националните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интереси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България</w:t>
      </w:r>
      <w:proofErr w:type="spellEnd"/>
      <w:r w:rsidRPr="00BE1440">
        <w:rPr>
          <w:rStyle w:val="FootnoteReference"/>
          <w:rFonts w:ascii="Times New Roman" w:hAnsi="Times New Roman"/>
          <w:lang w:val="en-GB"/>
        </w:rPr>
        <w:footnoteReference w:id="95"/>
      </w:r>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Всички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примери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подчертават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сложността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дезинформацията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нейните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потенциални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последици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стабилността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сигурността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държавата</w:t>
      </w:r>
      <w:proofErr w:type="spellEnd"/>
      <w:r w:rsidRPr="007A41DF">
        <w:rPr>
          <w:rFonts w:ascii="Times New Roman" w:hAnsi="Times New Roman" w:cs="Times New Roman"/>
          <w:lang w:val="en-GB"/>
        </w:rPr>
        <w:t>.</w:t>
      </w:r>
    </w:p>
    <w:p w14:paraId="4369DEEE" w14:textId="11B7010D" w:rsidR="00D91BEA" w:rsidRPr="00BE1440" w:rsidRDefault="00D91BEA" w:rsidP="00A0190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Манипулация с общественото мнение</w:t>
      </w:r>
    </w:p>
    <w:p w14:paraId="4B86E975" w14:textId="76ECB133" w:rsidR="00A0190E" w:rsidRPr="00BE1440" w:rsidRDefault="00A0190E" w:rsidP="00A0190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Манипулацията с общественото мнение е друга значителна заплаха, която се осъществява чрез социални мрежи и други дигитални платформи. Алгоритмите на тези платформи улесняват разпространението на манипулативно съдържание, което често е насочено към засилване на поляризацията и подклаждане на социални конфликти. В България тази практика е особено видима по време на избори, когато злонамерени субекти използват онлайн кампании, за да влияят върху политическите предпочитания на гражданите, като създават фалшиви профили, бот мрежи и платени публикации.</w:t>
      </w:r>
    </w:p>
    <w:p w14:paraId="1C572B7F" w14:textId="74822B8D"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Манипулацията</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общественото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мнение</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България</w:t>
      </w:r>
      <w:proofErr w:type="spellEnd"/>
      <w:r w:rsidRPr="007A41DF">
        <w:rPr>
          <w:rFonts w:ascii="Times New Roman" w:hAnsi="Times New Roman" w:cs="Times New Roman"/>
          <w:lang w:val="en-GB"/>
        </w:rPr>
        <w:t xml:space="preserve"> е </w:t>
      </w:r>
      <w:proofErr w:type="spellStart"/>
      <w:r w:rsidRPr="007A41DF">
        <w:rPr>
          <w:rFonts w:ascii="Times New Roman" w:hAnsi="Times New Roman" w:cs="Times New Roman"/>
          <w:lang w:val="en-GB"/>
        </w:rPr>
        <w:t>ясно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изразена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време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политически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кампании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особено</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контекста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парламентарни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избори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през</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последните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години</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социалните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като</w:t>
      </w:r>
      <w:proofErr w:type="spellEnd"/>
      <w:r w:rsidRPr="007A41DF">
        <w:rPr>
          <w:rFonts w:ascii="Times New Roman" w:hAnsi="Times New Roman" w:cs="Times New Roman"/>
          <w:lang w:val="en-GB"/>
        </w:rPr>
        <w:t xml:space="preserve"> Facebook и Twitter </w:t>
      </w:r>
      <w:proofErr w:type="spellStart"/>
      <w:r w:rsidRPr="007A41DF">
        <w:rPr>
          <w:rFonts w:ascii="Times New Roman" w:hAnsi="Times New Roman" w:cs="Times New Roman"/>
          <w:lang w:val="en-GB"/>
        </w:rPr>
        <w:t>активно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манипулативни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послания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чрез</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фалшиви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профили</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бот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които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насърчават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негативни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емоции</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поляризация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Например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преди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избори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фалшиви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новини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свързани</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предполагаеми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нарушения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изборния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процес</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корупционни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скандали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цел</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дискредитират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определени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политически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партии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публикации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подкрепяни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платени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рекламни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кампании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които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усилват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видимостта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манипулативното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съдържание</w:t>
      </w:r>
      <w:proofErr w:type="spellEnd"/>
      <w:r w:rsidRPr="00BE1440">
        <w:rPr>
          <w:rStyle w:val="FootnoteReference"/>
          <w:rFonts w:ascii="Times New Roman" w:hAnsi="Times New Roman"/>
          <w:lang w:val="en-GB"/>
        </w:rPr>
        <w:footnoteReference w:id="96"/>
      </w:r>
      <w:r w:rsidRPr="007A41DF">
        <w:rPr>
          <w:rFonts w:ascii="Times New Roman" w:hAnsi="Times New Roman" w:cs="Times New Roman"/>
          <w:lang w:val="en-GB"/>
        </w:rPr>
        <w:t>.</w:t>
      </w:r>
    </w:p>
    <w:p w14:paraId="572C6AF2" w14:textId="4752AE8D" w:rsidR="007A41DF" w:rsidRPr="007A41DF" w:rsidRDefault="007A41DF" w:rsidP="007A41DF">
      <w:pPr>
        <w:pStyle w:val="BodyText"/>
        <w:spacing w:after="0" w:line="360" w:lineRule="auto"/>
        <w:ind w:firstLine="707"/>
        <w:jc w:val="both"/>
        <w:rPr>
          <w:rFonts w:ascii="Times New Roman" w:hAnsi="Times New Roman" w:cs="Times New Roman"/>
          <w:lang w:val="en-GB"/>
        </w:rPr>
      </w:pPr>
      <w:proofErr w:type="spellStart"/>
      <w:r w:rsidRPr="007A41DF">
        <w:rPr>
          <w:rFonts w:ascii="Times New Roman" w:hAnsi="Times New Roman" w:cs="Times New Roman"/>
          <w:lang w:val="en-GB"/>
        </w:rPr>
        <w:t>Друг</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пример</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манипулация</w:t>
      </w:r>
      <w:proofErr w:type="spellEnd"/>
      <w:r w:rsidRPr="007A41DF">
        <w:rPr>
          <w:rFonts w:ascii="Times New Roman" w:hAnsi="Times New Roman" w:cs="Times New Roman"/>
          <w:lang w:val="en-GB"/>
        </w:rPr>
        <w:t xml:space="preserve"> е </w:t>
      </w:r>
      <w:proofErr w:type="spellStart"/>
      <w:r w:rsidRPr="007A41DF">
        <w:rPr>
          <w:rFonts w:ascii="Times New Roman" w:hAnsi="Times New Roman" w:cs="Times New Roman"/>
          <w:lang w:val="en-GB"/>
        </w:rPr>
        <w:t>разпространението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подвеждаща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информация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относно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икономическата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ситуация</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страната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често</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цел</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увеличи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недоволството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към</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правителството</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разгара</w:t>
      </w:r>
      <w:proofErr w:type="spellEnd"/>
      <w:r w:rsidRPr="007A41DF">
        <w:rPr>
          <w:rFonts w:ascii="Times New Roman" w:hAnsi="Times New Roman" w:cs="Times New Roman"/>
          <w:lang w:val="en-GB"/>
        </w:rPr>
        <w:t xml:space="preserve"> на </w:t>
      </w:r>
      <w:proofErr w:type="spellStart"/>
      <w:r w:rsidRPr="007A41DF">
        <w:rPr>
          <w:rFonts w:ascii="Times New Roman" w:hAnsi="Times New Roman" w:cs="Times New Roman"/>
          <w:lang w:val="en-GB"/>
        </w:rPr>
        <w:t>инфлационната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криза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България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през</w:t>
      </w:r>
      <w:proofErr w:type="spellEnd"/>
      <w:r w:rsidRPr="007A41DF">
        <w:rPr>
          <w:rFonts w:ascii="Times New Roman" w:hAnsi="Times New Roman" w:cs="Times New Roman"/>
          <w:lang w:val="en-GB"/>
        </w:rPr>
        <w:t xml:space="preserve"> 2023 </w:t>
      </w:r>
      <w:proofErr w:type="spellStart"/>
      <w:r w:rsidRPr="007A41DF">
        <w:rPr>
          <w:rFonts w:ascii="Times New Roman" w:hAnsi="Times New Roman" w:cs="Times New Roman"/>
          <w:lang w:val="en-GB"/>
        </w:rPr>
        <w:t>година</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социалните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разпространяват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неверни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твърдения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че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цените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основните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хранителни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продукти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значително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по-високи</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сравнение</w:t>
      </w:r>
      <w:proofErr w:type="spellEnd"/>
      <w:r w:rsidRPr="007A41DF">
        <w:rPr>
          <w:rFonts w:ascii="Times New Roman" w:hAnsi="Times New Roman" w:cs="Times New Roman"/>
          <w:lang w:val="en-GB"/>
        </w:rPr>
        <w:t xml:space="preserve"> с </w:t>
      </w:r>
      <w:proofErr w:type="spellStart"/>
      <w:r w:rsidRPr="007A41DF">
        <w:rPr>
          <w:rFonts w:ascii="Times New Roman" w:hAnsi="Times New Roman" w:cs="Times New Roman"/>
          <w:lang w:val="en-GB"/>
        </w:rPr>
        <w:t>други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европейски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държави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Това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съдържание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придружено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изфабрикувани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статистики</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визуални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материали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има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цел</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провокира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социално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напрежение</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предизвика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негативни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настроения</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към</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властта</w:t>
      </w:r>
      <w:proofErr w:type="spellEnd"/>
      <w:r w:rsidRPr="00BE1440">
        <w:rPr>
          <w:rStyle w:val="FootnoteReference"/>
          <w:rFonts w:ascii="Times New Roman" w:hAnsi="Times New Roman"/>
          <w:lang w:val="en-GB"/>
        </w:rPr>
        <w:footnoteReference w:id="97"/>
      </w:r>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Тези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примери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lastRenderedPageBreak/>
        <w:t>демонстрират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как</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социалните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мрежи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могат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да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бъдат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използвани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като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инструмент</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за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манипулиране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общественото</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мнение</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особено</w:t>
      </w:r>
      <w:proofErr w:type="spellEnd"/>
      <w:r w:rsidRPr="007A41DF">
        <w:rPr>
          <w:rFonts w:ascii="Times New Roman" w:hAnsi="Times New Roman" w:cs="Times New Roman"/>
          <w:lang w:val="en-GB"/>
        </w:rPr>
        <w:t xml:space="preserve"> в </w:t>
      </w:r>
      <w:proofErr w:type="spellStart"/>
      <w:r w:rsidRPr="007A41DF">
        <w:rPr>
          <w:rFonts w:ascii="Times New Roman" w:hAnsi="Times New Roman" w:cs="Times New Roman"/>
          <w:lang w:val="en-GB"/>
        </w:rPr>
        <w:t>периоди</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политическа</w:t>
      </w:r>
      <w:proofErr w:type="spellEnd"/>
      <w:r w:rsidRPr="007A41DF">
        <w:rPr>
          <w:rFonts w:ascii="Times New Roman" w:hAnsi="Times New Roman" w:cs="Times New Roman"/>
          <w:lang w:val="en-GB"/>
        </w:rPr>
        <w:t xml:space="preserve"> и </w:t>
      </w:r>
      <w:proofErr w:type="spellStart"/>
      <w:r w:rsidRPr="007A41DF">
        <w:rPr>
          <w:rFonts w:ascii="Times New Roman" w:hAnsi="Times New Roman" w:cs="Times New Roman"/>
          <w:lang w:val="en-GB"/>
        </w:rPr>
        <w:t>икономическа</w:t>
      </w:r>
      <w:proofErr w:type="spellEnd"/>
      <w:r w:rsidRPr="007A41DF">
        <w:rPr>
          <w:rFonts w:ascii="Times New Roman" w:hAnsi="Times New Roman" w:cs="Times New Roman"/>
          <w:lang w:val="en-GB"/>
        </w:rPr>
        <w:t xml:space="preserve"> </w:t>
      </w:r>
      <w:proofErr w:type="spellStart"/>
      <w:r w:rsidRPr="007A41DF">
        <w:rPr>
          <w:rFonts w:ascii="Times New Roman" w:hAnsi="Times New Roman" w:cs="Times New Roman"/>
          <w:lang w:val="en-GB"/>
        </w:rPr>
        <w:t>нестабилност</w:t>
      </w:r>
      <w:proofErr w:type="spellEnd"/>
      <w:r w:rsidRPr="007A41DF">
        <w:rPr>
          <w:rFonts w:ascii="Times New Roman" w:hAnsi="Times New Roman" w:cs="Times New Roman"/>
          <w:lang w:val="en-GB"/>
        </w:rPr>
        <w:t>.</w:t>
      </w:r>
    </w:p>
    <w:p w14:paraId="4F9A2C19" w14:textId="2DF5C28E" w:rsidR="00D91BEA" w:rsidRPr="00BE1440" w:rsidRDefault="00D91BEA" w:rsidP="00A0190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Мрежи за кибератаки и влияние на чужди държави чрез интернет</w:t>
      </w:r>
    </w:p>
    <w:p w14:paraId="5DB2C328" w14:textId="3FA26846" w:rsidR="00A0190E" w:rsidRPr="00BE1440" w:rsidRDefault="00A0190E" w:rsidP="00A0190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Мрежите за кибератаки и влиянието на чужди държави чрез интернет представляват сериозна заплаха за националната сигурност. Кибератаките често са насочени към критична инфраструктура, правителствени институции, медии и частни компании. Те могат да доведат до нарушаване на услугите, изтичане на чувствителна информация или дори саботаж. Чужди държави използват интернет, за да прокарват свои интереси в България, като подкрепят пропагандни кампании, създават фалшиви информационни ресурси и използват кибершпионаж за достъп до класифицирана информация. Тази дейност затруднява защитата на стратегическите интереси на страната и изисква засилено сътрудничество с международни партньори за противодействие.</w:t>
      </w:r>
    </w:p>
    <w:p w14:paraId="54872A5B" w14:textId="37AA86F5" w:rsidR="007A41DF" w:rsidRPr="00BE1440" w:rsidRDefault="007A41DF" w:rsidP="00A0190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В България кибератаките, организирани от чужди държави или свързани групировки, представляват сериозен проблем. През последните години се увеличават инцидентите, свързани с кибершпионаж и саботаж на ключови системи. Пример за това е атаката срещу Националната агенция за приходите (НАП) през 2019 г., която продължава да има отражение и до днес. При тази атака хакери извличат и разпространяват данни на милиони български граждани, създавайки сериозен риск за тяхната конфиденциалност и за държавната сигурност. Смята се, че чуждестранни групировки са използвали този случай за дискредитиране на българските институции и увеличаване на недоверието сред обществото</w:t>
      </w:r>
      <w:r w:rsidR="00BE1440" w:rsidRPr="00BE1440">
        <w:rPr>
          <w:rStyle w:val="FootnoteReference"/>
          <w:rFonts w:ascii="Times New Roman" w:hAnsi="Times New Roman"/>
        </w:rPr>
        <w:footnoteReference w:id="98"/>
      </w:r>
      <w:r w:rsidRPr="00BE1440">
        <w:rPr>
          <w:rFonts w:ascii="Times New Roman" w:hAnsi="Times New Roman" w:cs="Times New Roman"/>
        </w:rPr>
        <w:t>.</w:t>
      </w:r>
    </w:p>
    <w:p w14:paraId="689A9A8A" w14:textId="3FF9FEB5" w:rsidR="00D91BEA" w:rsidRPr="00BE1440" w:rsidRDefault="00D91BEA" w:rsidP="00A0190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Изтичане на данни и нарушаване на конфиденциалността</w:t>
      </w:r>
    </w:p>
    <w:p w14:paraId="4ED54F8B" w14:textId="0BDF7ED6" w:rsidR="00A0190E" w:rsidRPr="00BE1440" w:rsidRDefault="00A0190E" w:rsidP="00A0190E">
      <w:pPr>
        <w:pStyle w:val="BodyText"/>
        <w:spacing w:line="360" w:lineRule="auto"/>
        <w:ind w:firstLine="707"/>
        <w:jc w:val="both"/>
        <w:rPr>
          <w:rFonts w:ascii="Times New Roman" w:hAnsi="Times New Roman" w:cs="Times New Roman"/>
          <w:lang w:val="en-GB"/>
        </w:rPr>
      </w:pPr>
      <w:proofErr w:type="spellStart"/>
      <w:r w:rsidRPr="00BE1440">
        <w:rPr>
          <w:rFonts w:ascii="Times New Roman" w:hAnsi="Times New Roman" w:cs="Times New Roman"/>
          <w:lang w:val="en-GB"/>
        </w:rPr>
        <w:t>Изтичането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данни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нарушаването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конфиденциалността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също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представляват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значителен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риск</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информационната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Липсата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адекватна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информационните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прави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възможни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киберпрестъпления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кражба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лични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финансови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измами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неоторизиран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достъп</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чувствителна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информация</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случаите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хакерски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атаки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срещу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държавни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институции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частни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организации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увеличават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подчертава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необходимостта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въвеждане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по-строги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мерки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киберзащита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обучение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персонала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разпознаване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предотвратяване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заплахите</w:t>
      </w:r>
      <w:proofErr w:type="spellEnd"/>
      <w:r w:rsidRPr="00BE1440">
        <w:rPr>
          <w:rFonts w:ascii="Times New Roman" w:hAnsi="Times New Roman" w:cs="Times New Roman"/>
          <w:lang w:val="en-GB"/>
        </w:rPr>
        <w:t>.</w:t>
      </w:r>
    </w:p>
    <w:p w14:paraId="352C955F" w14:textId="4B09EE6A" w:rsidR="00BE1440" w:rsidRPr="00BE1440" w:rsidRDefault="00BE1440" w:rsidP="00BE1440">
      <w:pPr>
        <w:pStyle w:val="BodyText"/>
        <w:spacing w:line="360" w:lineRule="auto"/>
        <w:ind w:firstLine="707"/>
        <w:jc w:val="both"/>
        <w:rPr>
          <w:rFonts w:ascii="Times New Roman" w:hAnsi="Times New Roman" w:cs="Times New Roman"/>
          <w:lang w:val="en-GB"/>
        </w:rPr>
      </w:pPr>
      <w:proofErr w:type="spellStart"/>
      <w:r w:rsidRPr="00BE1440">
        <w:rPr>
          <w:rFonts w:ascii="Times New Roman" w:hAnsi="Times New Roman" w:cs="Times New Roman"/>
          <w:lang w:val="en-GB"/>
        </w:rPr>
        <w:t>През</w:t>
      </w:r>
      <w:proofErr w:type="spellEnd"/>
      <w:r w:rsidRPr="00BE1440">
        <w:rPr>
          <w:rFonts w:ascii="Times New Roman" w:hAnsi="Times New Roman" w:cs="Times New Roman"/>
          <w:lang w:val="en-GB"/>
        </w:rPr>
        <w:t xml:space="preserve"> 202</w:t>
      </w:r>
      <w:r w:rsidRPr="00BE1440">
        <w:rPr>
          <w:rFonts w:ascii="Times New Roman" w:hAnsi="Times New Roman" w:cs="Times New Roman"/>
        </w:rPr>
        <w:t>2</w:t>
      </w:r>
      <w:r w:rsidRPr="00BE1440">
        <w:rPr>
          <w:rFonts w:ascii="Times New Roman" w:hAnsi="Times New Roman" w:cs="Times New Roman"/>
          <w:lang w:val="en-GB"/>
        </w:rPr>
        <w:t xml:space="preserve"> г. </w:t>
      </w:r>
      <w:proofErr w:type="spellStart"/>
      <w:r w:rsidRPr="00BE1440">
        <w:rPr>
          <w:rFonts w:ascii="Times New Roman" w:hAnsi="Times New Roman" w:cs="Times New Roman"/>
          <w:lang w:val="en-GB"/>
        </w:rPr>
        <w:t>кибератака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срещу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Министерството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електронното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управление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предизвиква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сериозни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затруднения</w:t>
      </w:r>
      <w:proofErr w:type="spellEnd"/>
      <w:r w:rsidRPr="00BE1440">
        <w:rPr>
          <w:rFonts w:ascii="Times New Roman" w:hAnsi="Times New Roman" w:cs="Times New Roman"/>
          <w:lang w:val="en-GB"/>
        </w:rPr>
        <w:t xml:space="preserve"> в </w:t>
      </w:r>
      <w:proofErr w:type="spellStart"/>
      <w:r w:rsidRPr="00BE1440">
        <w:rPr>
          <w:rFonts w:ascii="Times New Roman" w:hAnsi="Times New Roman" w:cs="Times New Roman"/>
          <w:lang w:val="en-GB"/>
        </w:rPr>
        <w:t>работата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редица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електронни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услуги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lastRenderedPageBreak/>
        <w:t>използвани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гражданите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бизнеса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Хакерите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успяват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компрометират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бази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съдържащи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чувствителна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фирмени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регистрации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административни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процедури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лични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данни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потребителите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Този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инцидент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води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до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временно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спиране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електронните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услуги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подчертава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уязвимостта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критичните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изисква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бърза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реакция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ограничаване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щетите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въвеждане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по-строги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стандарти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киберсигурност</w:t>
      </w:r>
      <w:proofErr w:type="spellEnd"/>
      <w:r w:rsidRPr="00BE1440">
        <w:rPr>
          <w:rFonts w:ascii="Times New Roman" w:hAnsi="Times New Roman" w:cs="Times New Roman"/>
          <w:lang w:val="en-GB"/>
        </w:rPr>
        <w:t>.</w:t>
      </w:r>
      <w:r w:rsidRPr="00BE1440">
        <w:rPr>
          <w:rFonts w:ascii="Times New Roman" w:hAnsi="Times New Roman" w:cs="Times New Roman"/>
        </w:rPr>
        <w:t xml:space="preserve"> Руската хакерска група "KILLNET" поема отговорност за атаката, която временно нарушава функционирането на засегнатите уебсайтове</w:t>
      </w:r>
      <w:r w:rsidRPr="00BE1440">
        <w:rPr>
          <w:rStyle w:val="FootnoteReference"/>
          <w:rFonts w:ascii="Times New Roman" w:hAnsi="Times New Roman"/>
        </w:rPr>
        <w:footnoteReference w:id="99"/>
      </w:r>
      <w:r w:rsidRPr="00BE1440">
        <w:rPr>
          <w:rFonts w:ascii="Times New Roman" w:hAnsi="Times New Roman" w:cs="Times New Roman"/>
        </w:rPr>
        <w:t>. Този инцидент подчертава уязвимостта на държавните информационни системи и необходимостта от засилени мерки за киберсигурност.</w:t>
      </w:r>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Случаят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привлича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вниманието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европейските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партньори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предлагат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съдействие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подобряване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защитата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информационни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системи</w:t>
      </w:r>
      <w:proofErr w:type="spellEnd"/>
      <w:r w:rsidRPr="00BE1440">
        <w:rPr>
          <w:rFonts w:ascii="Times New Roman" w:hAnsi="Times New Roman" w:cs="Times New Roman"/>
          <w:lang w:val="en-GB"/>
        </w:rPr>
        <w:t>.</w:t>
      </w:r>
    </w:p>
    <w:p w14:paraId="18119CE7" w14:textId="6B586B64" w:rsidR="00BE1440" w:rsidRPr="00BE1440" w:rsidRDefault="00BE1440" w:rsidP="00A0190E">
      <w:pPr>
        <w:pStyle w:val="BodyText"/>
        <w:spacing w:line="360" w:lineRule="auto"/>
        <w:ind w:firstLine="707"/>
        <w:jc w:val="both"/>
        <w:rPr>
          <w:rFonts w:ascii="Times New Roman" w:hAnsi="Times New Roman" w:cs="Times New Roman"/>
          <w:lang w:val="en-GB"/>
        </w:rPr>
      </w:pPr>
      <w:r w:rsidRPr="00BE1440">
        <w:rPr>
          <w:rFonts w:ascii="Times New Roman" w:hAnsi="Times New Roman" w:cs="Times New Roman"/>
        </w:rPr>
        <w:t>През ноември 202</w:t>
      </w:r>
      <w:r>
        <w:rPr>
          <w:rFonts w:ascii="Times New Roman" w:hAnsi="Times New Roman" w:cs="Times New Roman"/>
        </w:rPr>
        <w:t>3</w:t>
      </w:r>
      <w:r w:rsidRPr="00BE1440">
        <w:rPr>
          <w:rFonts w:ascii="Times New Roman" w:hAnsi="Times New Roman" w:cs="Times New Roman"/>
        </w:rPr>
        <w:t xml:space="preserve"> г. министърът на електронното управление Александър Йоловски съобщава, че от началото на годината са регистрирани над 6 100 киберинцидента, насочени към различни сектори в България. Тези атаки варират от опити за неоторизиран достъп до критична инфраструктура до разпространение на зловреден софтуер, което подчертава нарастващата заплаха от кибератаки и необходимостта от укрепване на националната киберсигурност</w:t>
      </w:r>
      <w:r>
        <w:rPr>
          <w:rStyle w:val="FootnoteReference"/>
          <w:rFonts w:ascii="Times New Roman" w:hAnsi="Times New Roman"/>
        </w:rPr>
        <w:footnoteReference w:id="100"/>
      </w:r>
      <w:r w:rsidRPr="00BE1440">
        <w:rPr>
          <w:rFonts w:ascii="Times New Roman" w:hAnsi="Times New Roman" w:cs="Times New Roman"/>
        </w:rPr>
        <w:t>.</w:t>
      </w:r>
    </w:p>
    <w:p w14:paraId="68596022" w14:textId="77777777" w:rsidR="00A0190E" w:rsidRPr="00A0190E" w:rsidRDefault="00A0190E" w:rsidP="00A0190E">
      <w:pPr>
        <w:pStyle w:val="BodyText"/>
        <w:spacing w:after="0" w:line="360" w:lineRule="auto"/>
        <w:ind w:firstLine="360"/>
        <w:jc w:val="both"/>
        <w:rPr>
          <w:rFonts w:ascii="Times New Roman" w:hAnsi="Times New Roman" w:cs="Times New Roman"/>
          <w:lang w:val="en-GB"/>
        </w:rPr>
      </w:pP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справяне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със</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заплахите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свързани</w:t>
      </w:r>
      <w:proofErr w:type="spellEnd"/>
      <w:r w:rsidRPr="00A0190E">
        <w:rPr>
          <w:rFonts w:ascii="Times New Roman" w:hAnsi="Times New Roman" w:cs="Times New Roman"/>
          <w:lang w:val="en-GB"/>
        </w:rPr>
        <w:t xml:space="preserve"> с </w:t>
      </w:r>
      <w:proofErr w:type="spellStart"/>
      <w:r w:rsidRPr="00A0190E">
        <w:rPr>
          <w:rFonts w:ascii="Times New Roman" w:hAnsi="Times New Roman" w:cs="Times New Roman"/>
          <w:lang w:val="en-GB"/>
        </w:rPr>
        <w:t>информационната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сигурност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трябва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засили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своите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законодателни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институционални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мерки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инвестира</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модерни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технологии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защита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данни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развие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сътрудничество</w:t>
      </w:r>
      <w:proofErr w:type="spellEnd"/>
      <w:r w:rsidRPr="00A0190E">
        <w:rPr>
          <w:rFonts w:ascii="Times New Roman" w:hAnsi="Times New Roman" w:cs="Times New Roman"/>
          <w:lang w:val="en-GB"/>
        </w:rPr>
        <w:t xml:space="preserve"> с </w:t>
      </w:r>
      <w:proofErr w:type="spellStart"/>
      <w:r w:rsidRPr="00A0190E">
        <w:rPr>
          <w:rFonts w:ascii="Times New Roman" w:hAnsi="Times New Roman" w:cs="Times New Roman"/>
          <w:lang w:val="en-GB"/>
        </w:rPr>
        <w:t>международните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партньори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Образователните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инициативи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повишаване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дигиталната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грамотност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сред</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населението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също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решаващо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значение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изграждане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устойчивост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срещу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манипулации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дезинформация</w:t>
      </w:r>
      <w:proofErr w:type="spellEnd"/>
      <w:r w:rsidRPr="00A0190E">
        <w:rPr>
          <w:rFonts w:ascii="Times New Roman" w:hAnsi="Times New Roman" w:cs="Times New Roman"/>
          <w:lang w:val="en-GB"/>
        </w:rPr>
        <w:t>.</w:t>
      </w:r>
    </w:p>
    <w:p w14:paraId="0E2789B6" w14:textId="77777777" w:rsidR="00D91BEA" w:rsidRPr="00BE1440" w:rsidRDefault="00D91BEA" w:rsidP="00112B7E">
      <w:pPr>
        <w:pStyle w:val="BodyText"/>
        <w:numPr>
          <w:ilvl w:val="0"/>
          <w:numId w:val="9"/>
        </w:numPr>
        <w:tabs>
          <w:tab w:val="left" w:pos="707"/>
        </w:tabs>
        <w:spacing w:line="360" w:lineRule="auto"/>
        <w:jc w:val="both"/>
        <w:rPr>
          <w:rFonts w:ascii="Times New Roman" w:hAnsi="Times New Roman" w:cs="Times New Roman"/>
        </w:rPr>
      </w:pPr>
      <w:r w:rsidRPr="00BE1440">
        <w:rPr>
          <w:rStyle w:val="a"/>
          <w:rFonts w:ascii="Times New Roman" w:hAnsi="Times New Roman" w:cs="Times New Roman"/>
        </w:rPr>
        <w:t>Природни и екологични заплахи</w:t>
      </w:r>
    </w:p>
    <w:p w14:paraId="1DDABBF9" w14:textId="0DFCA807" w:rsidR="00D91BEA" w:rsidRPr="00BE1440" w:rsidRDefault="00D91BEA" w:rsidP="00A0190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Природни бедствия: земетресения, наводнения, пожари</w:t>
      </w:r>
    </w:p>
    <w:p w14:paraId="2F4171FD" w14:textId="272E7BBF" w:rsidR="00A0190E" w:rsidRPr="00BE1440" w:rsidRDefault="00A0190E" w:rsidP="00A0190E">
      <w:pPr>
        <w:pStyle w:val="BodyText"/>
        <w:spacing w:line="360" w:lineRule="auto"/>
        <w:ind w:firstLine="707"/>
        <w:jc w:val="both"/>
        <w:rPr>
          <w:rFonts w:ascii="Times New Roman" w:hAnsi="Times New Roman" w:cs="Times New Roman"/>
          <w:lang w:val="en-GB"/>
        </w:rPr>
      </w:pPr>
      <w:proofErr w:type="spellStart"/>
      <w:r w:rsidRPr="00BE1440">
        <w:rPr>
          <w:rFonts w:ascii="Times New Roman" w:hAnsi="Times New Roman" w:cs="Times New Roman"/>
          <w:lang w:val="en-GB"/>
        </w:rPr>
        <w:t>Природните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екологичните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заплахи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представляват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значителен</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риск</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националната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сигурност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България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оказвайки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влияние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върху</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икономиката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социалната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стабилност</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качеството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живот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населението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Те</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включват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както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внезапни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природни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бедствия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така</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lastRenderedPageBreak/>
        <w:t>дългосрочни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екологични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проблеми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които</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изискват</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комплексни</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координирани</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усилия</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за</w:t>
      </w:r>
      <w:proofErr w:type="spellEnd"/>
      <w:r w:rsidRPr="00BE1440">
        <w:rPr>
          <w:rFonts w:ascii="Times New Roman" w:hAnsi="Times New Roman" w:cs="Times New Roman"/>
          <w:lang w:val="en-GB"/>
        </w:rPr>
        <w:t xml:space="preserve"> </w:t>
      </w:r>
      <w:proofErr w:type="spellStart"/>
      <w:r w:rsidRPr="00BE1440">
        <w:rPr>
          <w:rFonts w:ascii="Times New Roman" w:hAnsi="Times New Roman" w:cs="Times New Roman"/>
          <w:lang w:val="en-GB"/>
        </w:rPr>
        <w:t>управление</w:t>
      </w:r>
      <w:proofErr w:type="spellEnd"/>
      <w:r w:rsidRPr="00BE1440">
        <w:rPr>
          <w:rFonts w:ascii="Times New Roman" w:hAnsi="Times New Roman" w:cs="Times New Roman"/>
          <w:lang w:val="en-GB"/>
        </w:rPr>
        <w:t xml:space="preserve"> и </w:t>
      </w:r>
      <w:proofErr w:type="spellStart"/>
      <w:r w:rsidRPr="00BE1440">
        <w:rPr>
          <w:rFonts w:ascii="Times New Roman" w:hAnsi="Times New Roman" w:cs="Times New Roman"/>
          <w:lang w:val="en-GB"/>
        </w:rPr>
        <w:t>превенция</w:t>
      </w:r>
      <w:proofErr w:type="spellEnd"/>
      <w:r w:rsidRPr="00BE1440">
        <w:rPr>
          <w:rFonts w:ascii="Times New Roman" w:hAnsi="Times New Roman" w:cs="Times New Roman"/>
          <w:lang w:val="en-GB"/>
        </w:rPr>
        <w:t>.</w:t>
      </w:r>
    </w:p>
    <w:p w14:paraId="7CBEC73B" w14:textId="4CB1ADDF" w:rsidR="00A0190E" w:rsidRPr="00A0190E" w:rsidRDefault="00A0190E" w:rsidP="00A0190E">
      <w:pPr>
        <w:pStyle w:val="BodyText"/>
        <w:spacing w:after="0" w:line="360" w:lineRule="auto"/>
        <w:ind w:firstLine="707"/>
        <w:jc w:val="both"/>
        <w:rPr>
          <w:rFonts w:ascii="Times New Roman" w:hAnsi="Times New Roman" w:cs="Times New Roman"/>
          <w:lang w:val="en-GB"/>
        </w:rPr>
      </w:pPr>
      <w:proofErr w:type="spellStart"/>
      <w:r w:rsidRPr="00A0190E">
        <w:rPr>
          <w:rFonts w:ascii="Times New Roman" w:hAnsi="Times New Roman" w:cs="Times New Roman"/>
          <w:lang w:val="en-GB"/>
        </w:rPr>
        <w:t>Природните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бедствия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земетресения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наводнения</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горски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пожари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чести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явления</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България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поради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географското</w:t>
      </w:r>
      <w:proofErr w:type="spellEnd"/>
      <w:r w:rsidRPr="00A0190E">
        <w:rPr>
          <w:rFonts w:ascii="Times New Roman" w:hAnsi="Times New Roman" w:cs="Times New Roman"/>
          <w:lang w:val="en-GB"/>
        </w:rPr>
        <w:t xml:space="preserve"> ѝ </w:t>
      </w:r>
      <w:proofErr w:type="spellStart"/>
      <w:r w:rsidRPr="00A0190E">
        <w:rPr>
          <w:rFonts w:ascii="Times New Roman" w:hAnsi="Times New Roman" w:cs="Times New Roman"/>
          <w:lang w:val="en-GB"/>
        </w:rPr>
        <w:t>положение</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климатичните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условия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Земетресенията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представляват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особена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опасност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заради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активната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сеизмична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зона</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която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намира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страната</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съществуващите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уязвимости</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строителния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фонд</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Наводненията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често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причинени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проливни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дъждове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или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неправилно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управление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ресурси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водят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до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значителни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щети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върху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инфраструктурата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земеделските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земи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жилищните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райони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Горските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пожари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често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предизвикани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засушавания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или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човешка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небрежност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застрашават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екосистемите</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биоразнообразието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като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същевременно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нанасят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икономически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загуби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застрашават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живота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хората</w:t>
      </w:r>
      <w:proofErr w:type="spellEnd"/>
      <w:r w:rsidR="00BE1440">
        <w:rPr>
          <w:rStyle w:val="FootnoteReference"/>
          <w:rFonts w:ascii="Times New Roman" w:hAnsi="Times New Roman"/>
          <w:lang w:val="en-GB"/>
        </w:rPr>
        <w:footnoteReference w:id="101"/>
      </w:r>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Тези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бедствия</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изискват</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разработването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системи</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ранно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предупреждение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инвестиции</w:t>
      </w:r>
      <w:proofErr w:type="spellEnd"/>
      <w:r w:rsidRPr="00A0190E">
        <w:rPr>
          <w:rFonts w:ascii="Times New Roman" w:hAnsi="Times New Roman" w:cs="Times New Roman"/>
          <w:lang w:val="en-GB"/>
        </w:rPr>
        <w:t xml:space="preserve"> в </w:t>
      </w:r>
      <w:proofErr w:type="spellStart"/>
      <w:r w:rsidRPr="00A0190E">
        <w:rPr>
          <w:rFonts w:ascii="Times New Roman" w:hAnsi="Times New Roman" w:cs="Times New Roman"/>
          <w:lang w:val="en-GB"/>
        </w:rPr>
        <w:t>инфраструктурата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управление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на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кризи</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засилено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сътрудничество</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между</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институциите</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за</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бърз</w:t>
      </w:r>
      <w:proofErr w:type="spellEnd"/>
      <w:r w:rsidRPr="00A0190E">
        <w:rPr>
          <w:rFonts w:ascii="Times New Roman" w:hAnsi="Times New Roman" w:cs="Times New Roman"/>
          <w:lang w:val="en-GB"/>
        </w:rPr>
        <w:t xml:space="preserve"> и </w:t>
      </w:r>
      <w:proofErr w:type="spellStart"/>
      <w:r w:rsidRPr="00A0190E">
        <w:rPr>
          <w:rFonts w:ascii="Times New Roman" w:hAnsi="Times New Roman" w:cs="Times New Roman"/>
          <w:lang w:val="en-GB"/>
        </w:rPr>
        <w:t>ефективен</w:t>
      </w:r>
      <w:proofErr w:type="spellEnd"/>
      <w:r w:rsidRPr="00A0190E">
        <w:rPr>
          <w:rFonts w:ascii="Times New Roman" w:hAnsi="Times New Roman" w:cs="Times New Roman"/>
          <w:lang w:val="en-GB"/>
        </w:rPr>
        <w:t xml:space="preserve"> </w:t>
      </w:r>
      <w:proofErr w:type="spellStart"/>
      <w:r w:rsidRPr="00A0190E">
        <w:rPr>
          <w:rFonts w:ascii="Times New Roman" w:hAnsi="Times New Roman" w:cs="Times New Roman"/>
          <w:lang w:val="en-GB"/>
        </w:rPr>
        <w:t>отговор</w:t>
      </w:r>
      <w:proofErr w:type="spellEnd"/>
      <w:r w:rsidRPr="00A0190E">
        <w:rPr>
          <w:rFonts w:ascii="Times New Roman" w:hAnsi="Times New Roman" w:cs="Times New Roman"/>
          <w:lang w:val="en-GB"/>
        </w:rPr>
        <w:t>.</w:t>
      </w:r>
    </w:p>
    <w:p w14:paraId="6B6A036A" w14:textId="11114E22" w:rsidR="00D91BEA" w:rsidRPr="00BE1440" w:rsidRDefault="00D91BEA" w:rsidP="00A0190E">
      <w:pPr>
        <w:pStyle w:val="BodyText"/>
        <w:numPr>
          <w:ilvl w:val="1"/>
          <w:numId w:val="9"/>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Дългосрочни екологични проблеми: климатични промени, замърсяване на въздуха и водите</w:t>
      </w:r>
    </w:p>
    <w:p w14:paraId="751A67E9" w14:textId="54890D02" w:rsidR="00A0190E" w:rsidRPr="00BE1440" w:rsidRDefault="00A0190E" w:rsidP="00A0190E">
      <w:pPr>
        <w:pStyle w:val="BodyText"/>
        <w:spacing w:after="0" w:line="360" w:lineRule="auto"/>
        <w:ind w:firstLine="707"/>
        <w:jc w:val="both"/>
        <w:rPr>
          <w:rFonts w:ascii="Times New Roman" w:hAnsi="Times New Roman" w:cs="Times New Roman"/>
        </w:rPr>
      </w:pPr>
      <w:r w:rsidRPr="00BE1440">
        <w:rPr>
          <w:rFonts w:ascii="Times New Roman" w:hAnsi="Times New Roman" w:cs="Times New Roman"/>
        </w:rPr>
        <w:t>Дългосрочните екологични проблеми, като климатичните промени и замърсяването на въздуха и водите, също представляват сериозно предизвикателство. Климатичните промени водят до увеличаване на честотата и интензитета на екстремни метеорологични явления, като суши, бури и наводнения, които допълнително утежняват съществуващите проблеми. Замърсяването на въздуха, особено в градските зони, е свързано с индустриални емисии, транспорт и битово отопление, което влияе отрицателно върху здравето на населението и качеството на живот. Замърсяването на водните ресурси, често предизвикано от неправомерно управление на отпадъци и недостатъчен контрол върху индустриалните замърсители, застрашава достъпа до чиста питейна вода и нарушава екосистемите</w:t>
      </w:r>
      <w:r w:rsidR="00BE1440">
        <w:rPr>
          <w:rStyle w:val="FootnoteReference"/>
          <w:rFonts w:ascii="Times New Roman" w:hAnsi="Times New Roman"/>
        </w:rPr>
        <w:footnoteReference w:id="102"/>
      </w:r>
      <w:r w:rsidRPr="00BE1440">
        <w:rPr>
          <w:rFonts w:ascii="Times New Roman" w:hAnsi="Times New Roman" w:cs="Times New Roman"/>
        </w:rPr>
        <w:t>. България трябва да инвестира в технологии за намаляване на емисиите, пречистване на отпадъчните води и устойчиво управление на природните ресурси, за да адресира тези проблеми.</w:t>
      </w:r>
    </w:p>
    <w:p w14:paraId="5D11F00B" w14:textId="1E7AAFCA" w:rsidR="00D91BEA" w:rsidRPr="00BE1440" w:rsidRDefault="00D91BEA" w:rsidP="00A0190E">
      <w:pPr>
        <w:pStyle w:val="BodyText"/>
        <w:numPr>
          <w:ilvl w:val="1"/>
          <w:numId w:val="9"/>
        </w:numPr>
        <w:spacing w:line="360" w:lineRule="auto"/>
        <w:jc w:val="both"/>
        <w:rPr>
          <w:rFonts w:ascii="Times New Roman" w:hAnsi="Times New Roman" w:cs="Times New Roman"/>
          <w:b/>
          <w:bCs/>
          <w:i/>
          <w:iCs/>
        </w:rPr>
      </w:pPr>
      <w:r w:rsidRPr="00BE1440">
        <w:rPr>
          <w:rFonts w:ascii="Times New Roman" w:hAnsi="Times New Roman" w:cs="Times New Roman"/>
          <w:b/>
          <w:bCs/>
          <w:i/>
          <w:iCs/>
        </w:rPr>
        <w:t>Рискове за биоразнообразието и природните ресурси</w:t>
      </w:r>
    </w:p>
    <w:p w14:paraId="3C1F793B" w14:textId="6886181D" w:rsidR="00A0190E" w:rsidRPr="00BE1440" w:rsidRDefault="00A0190E" w:rsidP="00A0190E">
      <w:pPr>
        <w:pStyle w:val="BodyText"/>
        <w:spacing w:line="360" w:lineRule="auto"/>
        <w:ind w:firstLine="424"/>
        <w:jc w:val="both"/>
        <w:rPr>
          <w:rFonts w:ascii="Times New Roman" w:hAnsi="Times New Roman" w:cs="Times New Roman"/>
        </w:rPr>
      </w:pPr>
      <w:r w:rsidRPr="00BE1440">
        <w:rPr>
          <w:rFonts w:ascii="Times New Roman" w:hAnsi="Times New Roman" w:cs="Times New Roman"/>
        </w:rPr>
        <w:lastRenderedPageBreak/>
        <w:t>Рисковете за биоразнообразието и природните ресурси също са значителен аспект на екологичните заплахи. Интензивната човешка дейност, като урбанизация, индустриализация и незаконна сеч, води до загуба на местообитания и намаляване на биоразнообразието. Природните ресурси, включително почвите, горите и водите, са подложени на значително натоварване, което изисква устойчиво управление и защита. Нарушаването на екологичния баланс може да доведе до сериозни последици за селското стопанство, туризма и общото благосъстояние на обществото</w:t>
      </w:r>
      <w:r w:rsidR="00BE1440">
        <w:rPr>
          <w:rStyle w:val="FootnoteReference"/>
          <w:rFonts w:ascii="Times New Roman" w:hAnsi="Times New Roman"/>
        </w:rPr>
        <w:footnoteReference w:id="103"/>
      </w:r>
      <w:r w:rsidRPr="00BE1440">
        <w:rPr>
          <w:rFonts w:ascii="Times New Roman" w:hAnsi="Times New Roman" w:cs="Times New Roman"/>
        </w:rPr>
        <w:t>. За да се минимизират тези рискове, България трябва да разработи и прилага ефективни политики за опазване на природата, да увеличи мониторинга на екосистемите и да насърчава устойчиви практики в различните икономически сектори.</w:t>
      </w:r>
    </w:p>
    <w:p w14:paraId="6D78380B" w14:textId="41D5F7F8" w:rsidR="00A0190E" w:rsidRDefault="00A0190E" w:rsidP="00A0190E">
      <w:pPr>
        <w:pStyle w:val="BodyText"/>
        <w:spacing w:line="360" w:lineRule="auto"/>
        <w:ind w:firstLine="424"/>
        <w:jc w:val="both"/>
        <w:rPr>
          <w:rFonts w:ascii="Times New Roman" w:hAnsi="Times New Roman" w:cs="Times New Roman"/>
        </w:rPr>
      </w:pPr>
      <w:r w:rsidRPr="00BE1440">
        <w:rPr>
          <w:rFonts w:ascii="Times New Roman" w:hAnsi="Times New Roman" w:cs="Times New Roman"/>
        </w:rPr>
        <w:t>Справянето с природните и екологичните заплахи изисква значителни инвестиции, стратегическо планиране и координация между различните институции и организации. Освен това е важно да се повиши обществената осведоменост и ангажираност към опазването на околната среда и намаляването на рисковете, свързани с тези заплахи</w:t>
      </w:r>
      <w:r w:rsidR="007B1902">
        <w:rPr>
          <w:rFonts w:ascii="Times New Roman" w:hAnsi="Times New Roman" w:cs="Times New Roman"/>
        </w:rPr>
        <w:t>.</w:t>
      </w:r>
    </w:p>
    <w:p w14:paraId="4896B7D0" w14:textId="057A6619" w:rsidR="007B1902" w:rsidRDefault="007B1902" w:rsidP="00A0190E">
      <w:pPr>
        <w:pStyle w:val="BodyText"/>
        <w:spacing w:line="360" w:lineRule="auto"/>
        <w:ind w:firstLine="424"/>
        <w:jc w:val="both"/>
        <w:rPr>
          <w:rFonts w:ascii="Times New Roman" w:hAnsi="Times New Roman" w:cs="Times New Roman"/>
        </w:rPr>
      </w:pPr>
      <w:r>
        <w:rPr>
          <w:rFonts w:ascii="Times New Roman" w:hAnsi="Times New Roman" w:cs="Times New Roman"/>
        </w:rPr>
        <w:t>ИЗВОДИ ОТ ВТОРА ГЛАВА</w:t>
      </w:r>
    </w:p>
    <w:p w14:paraId="18836D12" w14:textId="77777777" w:rsidR="007B1902" w:rsidRPr="007B1902" w:rsidRDefault="007B1902" w:rsidP="007B1902">
      <w:pPr>
        <w:pStyle w:val="BodyText"/>
        <w:spacing w:line="360" w:lineRule="auto"/>
        <w:ind w:firstLine="424"/>
        <w:jc w:val="both"/>
        <w:rPr>
          <w:rFonts w:ascii="Times New Roman" w:hAnsi="Times New Roman" w:cs="Times New Roman"/>
          <w:lang w:val="en-GB"/>
        </w:rPr>
      </w:pPr>
      <w:proofErr w:type="spellStart"/>
      <w:r w:rsidRPr="007B1902">
        <w:rPr>
          <w:rFonts w:ascii="Times New Roman" w:hAnsi="Times New Roman" w:cs="Times New Roman"/>
          <w:lang w:val="en-GB"/>
        </w:rPr>
        <w:t>Анализът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съвременните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заплахи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Република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България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обхваща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външни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така</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вътрешни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фактори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които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влияят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върху</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стабилността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страната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Сред</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външните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военните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заплахи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конфронтациите</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региона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геополитическата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нестабилност</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потенциалните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влиянието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глобалните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войни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тероризъм</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енергийната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зависимост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външни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източници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въздействието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международни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институции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договори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НАТО и ЕС </w:t>
      </w:r>
      <w:proofErr w:type="spellStart"/>
      <w:r w:rsidRPr="007B1902">
        <w:rPr>
          <w:rFonts w:ascii="Times New Roman" w:hAnsi="Times New Roman" w:cs="Times New Roman"/>
          <w:lang w:val="en-GB"/>
        </w:rPr>
        <w:t>върху</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сигурността</w:t>
      </w:r>
      <w:proofErr w:type="spellEnd"/>
      <w:r w:rsidRPr="007B1902">
        <w:rPr>
          <w:rFonts w:ascii="Times New Roman" w:hAnsi="Times New Roman" w:cs="Times New Roman"/>
          <w:lang w:val="en-GB"/>
        </w:rPr>
        <w:t>.</w:t>
      </w:r>
    </w:p>
    <w:p w14:paraId="04FC18A5" w14:textId="77777777" w:rsidR="007B1902" w:rsidRPr="007B1902" w:rsidRDefault="007B1902" w:rsidP="007B1902">
      <w:pPr>
        <w:pStyle w:val="BodyText"/>
        <w:spacing w:line="360" w:lineRule="auto"/>
        <w:ind w:firstLine="424"/>
        <w:jc w:val="both"/>
        <w:rPr>
          <w:rFonts w:ascii="Times New Roman" w:hAnsi="Times New Roman" w:cs="Times New Roman"/>
          <w:lang w:val="en-GB"/>
        </w:rPr>
      </w:pPr>
      <w:proofErr w:type="spellStart"/>
      <w:r w:rsidRPr="007B1902">
        <w:rPr>
          <w:rFonts w:ascii="Times New Roman" w:hAnsi="Times New Roman" w:cs="Times New Roman"/>
          <w:lang w:val="en-GB"/>
        </w:rPr>
        <w:t>Вътрешните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включват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политическата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нестабилност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социалните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организираната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престъпност</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корупцията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националните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етническите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демографските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проблеми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миграцията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нарастващите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киберзаплахи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кибертероризъм</w:t>
      </w:r>
      <w:proofErr w:type="spellEnd"/>
      <w:r w:rsidRPr="007B1902">
        <w:rPr>
          <w:rFonts w:ascii="Times New Roman" w:hAnsi="Times New Roman" w:cs="Times New Roman"/>
          <w:lang w:val="en-GB"/>
        </w:rPr>
        <w:t>.</w:t>
      </w:r>
    </w:p>
    <w:p w14:paraId="564A21E5" w14:textId="77777777" w:rsidR="007B1902" w:rsidRPr="007B1902" w:rsidRDefault="007B1902" w:rsidP="007B1902">
      <w:pPr>
        <w:pStyle w:val="BodyText"/>
        <w:spacing w:line="360" w:lineRule="auto"/>
        <w:ind w:firstLine="424"/>
        <w:jc w:val="both"/>
        <w:rPr>
          <w:rFonts w:ascii="Times New Roman" w:hAnsi="Times New Roman" w:cs="Times New Roman"/>
          <w:lang w:val="en-GB"/>
        </w:rPr>
      </w:pPr>
      <w:proofErr w:type="spellStart"/>
      <w:r w:rsidRPr="007B1902">
        <w:rPr>
          <w:rFonts w:ascii="Times New Roman" w:hAnsi="Times New Roman" w:cs="Times New Roman"/>
          <w:lang w:val="en-GB"/>
        </w:rPr>
        <w:t>Заплахите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свързани</w:t>
      </w:r>
      <w:proofErr w:type="spellEnd"/>
      <w:r w:rsidRPr="007B1902">
        <w:rPr>
          <w:rFonts w:ascii="Times New Roman" w:hAnsi="Times New Roman" w:cs="Times New Roman"/>
          <w:lang w:val="en-GB"/>
        </w:rPr>
        <w:t xml:space="preserve"> с </w:t>
      </w:r>
      <w:proofErr w:type="spellStart"/>
      <w:r w:rsidRPr="007B1902">
        <w:rPr>
          <w:rFonts w:ascii="Times New Roman" w:hAnsi="Times New Roman" w:cs="Times New Roman"/>
          <w:lang w:val="en-GB"/>
        </w:rPr>
        <w:t>информационната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изразяват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чрез</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пропаганда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дезинформация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манипулация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общественото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мнение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кибератаки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чуждо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влияние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чрез</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интернет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изтичане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данни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нарушаване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конфиденциалността</w:t>
      </w:r>
      <w:proofErr w:type="spellEnd"/>
      <w:r w:rsidRPr="007B1902">
        <w:rPr>
          <w:rFonts w:ascii="Times New Roman" w:hAnsi="Times New Roman" w:cs="Times New Roman"/>
          <w:lang w:val="en-GB"/>
        </w:rPr>
        <w:t>.</w:t>
      </w:r>
    </w:p>
    <w:p w14:paraId="7503319E" w14:textId="77777777" w:rsidR="007B1902" w:rsidRPr="007B1902" w:rsidRDefault="007B1902" w:rsidP="007B1902">
      <w:pPr>
        <w:pStyle w:val="BodyText"/>
        <w:spacing w:line="360" w:lineRule="auto"/>
        <w:ind w:firstLine="424"/>
        <w:jc w:val="both"/>
        <w:rPr>
          <w:rFonts w:ascii="Times New Roman" w:hAnsi="Times New Roman" w:cs="Times New Roman"/>
          <w:lang w:val="en-GB"/>
        </w:rPr>
      </w:pPr>
      <w:proofErr w:type="spellStart"/>
      <w:r w:rsidRPr="007B1902">
        <w:rPr>
          <w:rFonts w:ascii="Times New Roman" w:hAnsi="Times New Roman" w:cs="Times New Roman"/>
          <w:lang w:val="en-GB"/>
        </w:rPr>
        <w:t>Природните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екологичните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заплахи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също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представляват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значителен</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България. </w:t>
      </w:r>
      <w:proofErr w:type="spellStart"/>
      <w:r w:rsidRPr="007B1902">
        <w:rPr>
          <w:rFonts w:ascii="Times New Roman" w:hAnsi="Times New Roman" w:cs="Times New Roman"/>
          <w:lang w:val="en-GB"/>
        </w:rPr>
        <w:t>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включват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природни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бедствия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земетресения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наводнения</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пожари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дългосрочни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екологични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проблеми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климатични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промени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замърсяване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биоразнообразието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природните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ресурси</w:t>
      </w:r>
      <w:proofErr w:type="spellEnd"/>
      <w:r w:rsidRPr="007B1902">
        <w:rPr>
          <w:rFonts w:ascii="Times New Roman" w:hAnsi="Times New Roman" w:cs="Times New Roman"/>
          <w:lang w:val="en-GB"/>
        </w:rPr>
        <w:t>.</w:t>
      </w:r>
    </w:p>
    <w:p w14:paraId="021D02CD" w14:textId="77777777" w:rsidR="00112B7E" w:rsidRPr="00BE1440" w:rsidRDefault="00112B7E">
      <w:pPr>
        <w:rPr>
          <w:rStyle w:val="a"/>
          <w:rFonts w:ascii="Times New Roman" w:hAnsi="Times New Roman" w:cs="Times New Roman"/>
        </w:rPr>
      </w:pPr>
      <w:r w:rsidRPr="00BE1440">
        <w:rPr>
          <w:rStyle w:val="a"/>
          <w:rFonts w:ascii="Times New Roman" w:hAnsi="Times New Roman" w:cs="Times New Roman"/>
        </w:rPr>
        <w:br w:type="page"/>
      </w:r>
    </w:p>
    <w:p w14:paraId="1432BDA0" w14:textId="5F4556BA" w:rsidR="00D91BEA" w:rsidRPr="00BE1440" w:rsidRDefault="00D91BEA" w:rsidP="008062EE">
      <w:pPr>
        <w:pStyle w:val="BodyText"/>
        <w:spacing w:line="360" w:lineRule="auto"/>
        <w:ind w:firstLine="424"/>
        <w:jc w:val="both"/>
        <w:rPr>
          <w:rFonts w:ascii="Times New Roman" w:hAnsi="Times New Roman" w:cs="Times New Roman"/>
        </w:rPr>
      </w:pPr>
      <w:r w:rsidRPr="00BE1440">
        <w:rPr>
          <w:rStyle w:val="a"/>
          <w:rFonts w:ascii="Times New Roman" w:hAnsi="Times New Roman" w:cs="Times New Roman"/>
        </w:rPr>
        <w:lastRenderedPageBreak/>
        <w:t>Трета глава. Мерки за предотвратяване и управление на рисковете за националната сигурност на Р.България</w:t>
      </w:r>
    </w:p>
    <w:p w14:paraId="79A15E9D" w14:textId="1725BC16" w:rsidR="00D91BEA" w:rsidRPr="00BE1440" w:rsidRDefault="00D91BEA" w:rsidP="00A0190E">
      <w:pPr>
        <w:pStyle w:val="BodyText"/>
        <w:numPr>
          <w:ilvl w:val="0"/>
          <w:numId w:val="10"/>
        </w:numPr>
        <w:spacing w:line="360" w:lineRule="auto"/>
        <w:jc w:val="both"/>
        <w:rPr>
          <w:rFonts w:ascii="Times New Roman" w:hAnsi="Times New Roman" w:cs="Times New Roman"/>
        </w:rPr>
      </w:pPr>
      <w:r w:rsidRPr="00BE1440">
        <w:rPr>
          <w:rStyle w:val="a"/>
          <w:rFonts w:ascii="Times New Roman" w:hAnsi="Times New Roman" w:cs="Times New Roman"/>
        </w:rPr>
        <w:t>Институционален подход за управление на националната сигурност</w:t>
      </w:r>
    </w:p>
    <w:p w14:paraId="3EB7B5C8" w14:textId="54ECDFFE" w:rsidR="00D91BEA" w:rsidRPr="00BE1440" w:rsidRDefault="00D91BEA" w:rsidP="00BE1440">
      <w:pPr>
        <w:pStyle w:val="BodyText"/>
        <w:numPr>
          <w:ilvl w:val="1"/>
          <w:numId w:val="11"/>
        </w:numPr>
        <w:spacing w:after="0" w:line="360" w:lineRule="auto"/>
        <w:jc w:val="both"/>
        <w:rPr>
          <w:rFonts w:ascii="Times New Roman" w:hAnsi="Times New Roman" w:cs="Times New Roman"/>
          <w:b/>
          <w:bCs/>
          <w:i/>
          <w:iCs/>
        </w:rPr>
      </w:pPr>
      <w:r w:rsidRPr="00BE1440">
        <w:rPr>
          <w:rFonts w:ascii="Times New Roman" w:hAnsi="Times New Roman" w:cs="Times New Roman"/>
          <w:b/>
          <w:bCs/>
          <w:i/>
          <w:iCs/>
        </w:rPr>
        <w:t>Ролята на държавните институции и службите за сигурност</w:t>
      </w:r>
    </w:p>
    <w:p w14:paraId="2B96D818" w14:textId="1AE662DF" w:rsidR="00BE1440" w:rsidRDefault="00E33817" w:rsidP="00E33817">
      <w:pPr>
        <w:pStyle w:val="BodyText"/>
        <w:spacing w:after="0" w:line="360" w:lineRule="auto"/>
        <w:ind w:firstLine="707"/>
        <w:jc w:val="both"/>
        <w:rPr>
          <w:rFonts w:ascii="Times New Roman" w:hAnsi="Times New Roman" w:cs="Times New Roman"/>
        </w:rPr>
      </w:pPr>
      <w:r w:rsidRPr="00E33817">
        <w:rPr>
          <w:rFonts w:ascii="Times New Roman" w:hAnsi="Times New Roman" w:cs="Times New Roman"/>
        </w:rPr>
        <w:t>Институционалният подход за управление на националната сигурност е фундаментален за гарантиране на стабилността и защитата на националните интереси. Държавните институции и службите за сигурност играят централна роля в този процес. Те носят отговорността за идентифициране, анализ и управление на заплахите, които засягат националната сигурност. В България тези институции включват Министерството на отбраната, Министерството на вътрешните работи, Държавната агенция за национална сигурност (ДАНС) и други специализирани структури. Тяхната работа обхваща различни аспекти на сигурността, като териториална защита, борба с организираната престъпност, контратерористични мерки, защита на критичната инфраструктура и киберсигурност. Ефективността на тези институции зависи от тяхната оперативна координация, наличието на адекватно финансиране и достъп до модерни технологии. Важно е също така те да работят в рамките на ясна правна рамка, която гарантира отчетност и спазване на демократичните принципи.</w:t>
      </w:r>
    </w:p>
    <w:p w14:paraId="62E4B45D" w14:textId="77777777" w:rsidR="00E33817" w:rsidRPr="00E33817" w:rsidRDefault="00E33817" w:rsidP="00E33817">
      <w:pPr>
        <w:pStyle w:val="BodyText"/>
        <w:spacing w:after="0" w:line="360" w:lineRule="auto"/>
        <w:ind w:firstLine="707"/>
        <w:jc w:val="both"/>
        <w:rPr>
          <w:rFonts w:ascii="Times New Roman" w:hAnsi="Times New Roman" w:cs="Times New Roman"/>
          <w:lang w:val="en-GB"/>
        </w:rPr>
      </w:pPr>
      <w:proofErr w:type="spellStart"/>
      <w:r w:rsidRPr="00E33817">
        <w:rPr>
          <w:rFonts w:ascii="Times New Roman" w:hAnsi="Times New Roman" w:cs="Times New Roman"/>
          <w:lang w:val="en-GB"/>
        </w:rPr>
        <w:t>Държавните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институции</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службите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играят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ключова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роля</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гарантирането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чрез</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ясна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правна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рамка</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координирана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дейност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Концепцията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въведена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през</w:t>
      </w:r>
      <w:proofErr w:type="spellEnd"/>
      <w:r w:rsidRPr="00E33817">
        <w:rPr>
          <w:rFonts w:ascii="Times New Roman" w:hAnsi="Times New Roman" w:cs="Times New Roman"/>
          <w:lang w:val="en-GB"/>
        </w:rPr>
        <w:t xml:space="preserve"> 1998 г., </w:t>
      </w:r>
      <w:proofErr w:type="spellStart"/>
      <w:r w:rsidRPr="00E33817">
        <w:rPr>
          <w:rFonts w:ascii="Times New Roman" w:hAnsi="Times New Roman" w:cs="Times New Roman"/>
          <w:lang w:val="en-GB"/>
        </w:rPr>
        <w:t>поставя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основите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дефиниране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доразвива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чрез</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защита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класифицираната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информация</w:t>
      </w:r>
      <w:proofErr w:type="spellEnd"/>
      <w:r w:rsidRPr="00E33817">
        <w:rPr>
          <w:rFonts w:ascii="Times New Roman" w:hAnsi="Times New Roman" w:cs="Times New Roman"/>
          <w:lang w:val="en-GB"/>
        </w:rPr>
        <w:t xml:space="preserve"> (2002 г.) и </w:t>
      </w:r>
      <w:proofErr w:type="spellStart"/>
      <w:r w:rsidRPr="00E33817">
        <w:rPr>
          <w:rFonts w:ascii="Times New Roman" w:hAnsi="Times New Roman" w:cs="Times New Roman"/>
          <w:lang w:val="en-GB"/>
        </w:rPr>
        <w:t>Закона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Държавна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агенция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w:t>
      </w:r>
      <w:proofErr w:type="spellEnd"/>
      <w:r w:rsidRPr="00E33817">
        <w:rPr>
          <w:rFonts w:ascii="Times New Roman" w:hAnsi="Times New Roman" w:cs="Times New Roman"/>
          <w:lang w:val="en-GB"/>
        </w:rPr>
        <w:t xml:space="preserve"> </w:t>
      </w:r>
      <w:proofErr w:type="spellStart"/>
      <w:proofErr w:type="gram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w:t>
      </w:r>
      <w:proofErr w:type="gramEnd"/>
      <w:r w:rsidRPr="00E33817">
        <w:rPr>
          <w:rFonts w:ascii="Times New Roman" w:hAnsi="Times New Roman" w:cs="Times New Roman"/>
          <w:lang w:val="en-GB"/>
        </w:rPr>
        <w:t xml:space="preserve">2007 г.). С </w:t>
      </w:r>
      <w:proofErr w:type="spellStart"/>
      <w:r w:rsidRPr="00E33817">
        <w:rPr>
          <w:rFonts w:ascii="Times New Roman" w:hAnsi="Times New Roman" w:cs="Times New Roman"/>
          <w:lang w:val="en-GB"/>
        </w:rPr>
        <w:t>приемането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управление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функциониране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защита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свързаните</w:t>
      </w:r>
      <w:proofErr w:type="spellEnd"/>
      <w:r w:rsidRPr="00E33817">
        <w:rPr>
          <w:rFonts w:ascii="Times New Roman" w:hAnsi="Times New Roman" w:cs="Times New Roman"/>
          <w:lang w:val="en-GB"/>
        </w:rPr>
        <w:t xml:space="preserve"> с </w:t>
      </w:r>
      <w:proofErr w:type="spellStart"/>
      <w:r w:rsidRPr="00E33817">
        <w:rPr>
          <w:rFonts w:ascii="Times New Roman" w:hAnsi="Times New Roman" w:cs="Times New Roman"/>
          <w:lang w:val="en-GB"/>
        </w:rPr>
        <w:t>него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нормативни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актове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през</w:t>
      </w:r>
      <w:proofErr w:type="spellEnd"/>
      <w:r w:rsidRPr="00E33817">
        <w:rPr>
          <w:rFonts w:ascii="Times New Roman" w:hAnsi="Times New Roman" w:cs="Times New Roman"/>
          <w:lang w:val="en-GB"/>
        </w:rPr>
        <w:t xml:space="preserve"> 2015 г., </w:t>
      </w:r>
      <w:proofErr w:type="spellStart"/>
      <w:r w:rsidRPr="00E33817">
        <w:rPr>
          <w:rFonts w:ascii="Times New Roman" w:hAnsi="Times New Roman" w:cs="Times New Roman"/>
          <w:lang w:val="en-GB"/>
        </w:rPr>
        <w:t>институционалната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рамка</w:t>
      </w:r>
      <w:proofErr w:type="spellEnd"/>
      <w:r w:rsidRPr="00E33817">
        <w:rPr>
          <w:rFonts w:ascii="Times New Roman" w:hAnsi="Times New Roman" w:cs="Times New Roman"/>
          <w:lang w:val="en-GB"/>
        </w:rPr>
        <w:t xml:space="preserve"> е </w:t>
      </w:r>
      <w:proofErr w:type="spellStart"/>
      <w:r w:rsidRPr="00E33817">
        <w:rPr>
          <w:rFonts w:ascii="Times New Roman" w:hAnsi="Times New Roman" w:cs="Times New Roman"/>
          <w:lang w:val="en-GB"/>
        </w:rPr>
        <w:t>завършена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въвеждат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ясни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механизми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отчетност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контрол</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взаимодействие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между</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службите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Съветът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към</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Министерския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съвет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под</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ръководството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министър-председателя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осъществява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координация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институциите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същевременно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управлява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превенцията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конфликти</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кризисни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ситуации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Взаимодействието</w:t>
      </w:r>
      <w:proofErr w:type="spellEnd"/>
      <w:r w:rsidRPr="00E33817">
        <w:rPr>
          <w:rFonts w:ascii="Times New Roman" w:hAnsi="Times New Roman" w:cs="Times New Roman"/>
          <w:lang w:val="en-GB"/>
        </w:rPr>
        <w:t xml:space="preserve"> с </w:t>
      </w:r>
      <w:proofErr w:type="spellStart"/>
      <w:r w:rsidRPr="00E33817">
        <w:rPr>
          <w:rFonts w:ascii="Times New Roman" w:hAnsi="Times New Roman" w:cs="Times New Roman"/>
          <w:lang w:val="en-GB"/>
        </w:rPr>
        <w:t>партньорските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НАТО и ЕС </w:t>
      </w:r>
      <w:proofErr w:type="spellStart"/>
      <w:r w:rsidRPr="00E33817">
        <w:rPr>
          <w:rFonts w:ascii="Times New Roman" w:hAnsi="Times New Roman" w:cs="Times New Roman"/>
          <w:lang w:val="en-GB"/>
        </w:rPr>
        <w:t>също</w:t>
      </w:r>
      <w:proofErr w:type="spellEnd"/>
      <w:r w:rsidRPr="00E33817">
        <w:rPr>
          <w:rFonts w:ascii="Times New Roman" w:hAnsi="Times New Roman" w:cs="Times New Roman"/>
          <w:lang w:val="en-GB"/>
        </w:rPr>
        <w:t xml:space="preserve"> е </w:t>
      </w:r>
      <w:proofErr w:type="spellStart"/>
      <w:r w:rsidRPr="00E33817">
        <w:rPr>
          <w:rFonts w:ascii="Times New Roman" w:hAnsi="Times New Roman" w:cs="Times New Roman"/>
          <w:lang w:val="en-GB"/>
        </w:rPr>
        <w:t>регламентирано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укрепва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интеграцията</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международната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среда</w:t>
      </w:r>
      <w:proofErr w:type="spellEnd"/>
      <w:r w:rsidRPr="00E33817">
        <w:rPr>
          <w:rFonts w:ascii="Times New Roman" w:hAnsi="Times New Roman" w:cs="Times New Roman"/>
          <w:lang w:val="en-GB"/>
        </w:rPr>
        <w:t>.</w:t>
      </w:r>
    </w:p>
    <w:p w14:paraId="28C5802A" w14:textId="094BCB82" w:rsidR="00D91BEA" w:rsidRPr="00E33817" w:rsidRDefault="00D91BEA" w:rsidP="00E33817">
      <w:pPr>
        <w:pStyle w:val="BodyText"/>
        <w:numPr>
          <w:ilvl w:val="1"/>
          <w:numId w:val="10"/>
        </w:numPr>
        <w:spacing w:after="0" w:line="360" w:lineRule="auto"/>
        <w:jc w:val="both"/>
        <w:rPr>
          <w:rFonts w:ascii="Times New Roman" w:hAnsi="Times New Roman" w:cs="Times New Roman"/>
          <w:b/>
          <w:bCs/>
          <w:i/>
          <w:iCs/>
        </w:rPr>
      </w:pPr>
      <w:r w:rsidRPr="00E33817">
        <w:rPr>
          <w:rFonts w:ascii="Times New Roman" w:hAnsi="Times New Roman" w:cs="Times New Roman"/>
          <w:b/>
          <w:bCs/>
          <w:i/>
          <w:iCs/>
        </w:rPr>
        <w:t>Координация между държавни и частни структури за справяне с рисковете</w:t>
      </w:r>
    </w:p>
    <w:p w14:paraId="39BFAC8F" w14:textId="2C1AB9C1" w:rsidR="00E33817" w:rsidRDefault="00E33817" w:rsidP="00E33817">
      <w:pPr>
        <w:pStyle w:val="BodyText"/>
        <w:spacing w:after="0" w:line="360" w:lineRule="auto"/>
        <w:ind w:firstLine="707"/>
        <w:jc w:val="both"/>
        <w:rPr>
          <w:rFonts w:ascii="Times New Roman" w:hAnsi="Times New Roman" w:cs="Times New Roman"/>
        </w:rPr>
      </w:pPr>
      <w:r w:rsidRPr="00E33817">
        <w:rPr>
          <w:rFonts w:ascii="Times New Roman" w:hAnsi="Times New Roman" w:cs="Times New Roman"/>
        </w:rPr>
        <w:t xml:space="preserve">Координацията между държавните и частните структури е друг ключов елемент в управлението на националната сигурност. В днешната динамична среда, където много от критичните ресурси и инфраструктури са в ръцете на частни компании, е необходимо активно сътрудничество между публичния и частния сектор. Този подход изисква обмен на </w:t>
      </w:r>
      <w:r w:rsidRPr="00E33817">
        <w:rPr>
          <w:rFonts w:ascii="Times New Roman" w:hAnsi="Times New Roman" w:cs="Times New Roman"/>
        </w:rPr>
        <w:lastRenderedPageBreak/>
        <w:t>информация, споделяне на добри практики и съвместно разработване на стратегии за управление на рисковете. Частните структури, като компании, опериращи в енергетиката, транспорта, телекомуникациите и финансовия сектор, често са първата цел на кибератаки и други заплахи. Затова тяхното участие в националната сигурност е от решаващо значение. Държавата трябва да осигури нормативна база, която стимулира сътрудничеството, като същевременно защитава правата и интересите на всички страни. Включването на частния сектор в симулационни упражнения, кризисни сценарии и обучения е пример за добър модел на взаимодействие, който може да повиши общата готовност за справяне с кризи</w:t>
      </w:r>
      <w:r>
        <w:rPr>
          <w:rFonts w:ascii="Times New Roman" w:hAnsi="Times New Roman" w:cs="Times New Roman"/>
        </w:rPr>
        <w:t>.</w:t>
      </w:r>
    </w:p>
    <w:p w14:paraId="31D7AB63" w14:textId="77777777" w:rsidR="00E33817" w:rsidRPr="00E33817" w:rsidRDefault="00E33817" w:rsidP="00E33817">
      <w:pPr>
        <w:pStyle w:val="BodyText"/>
        <w:spacing w:after="0" w:line="360" w:lineRule="auto"/>
        <w:ind w:firstLine="707"/>
        <w:jc w:val="both"/>
        <w:rPr>
          <w:rFonts w:ascii="Times New Roman" w:hAnsi="Times New Roman" w:cs="Times New Roman"/>
          <w:lang w:val="en-GB"/>
        </w:rPr>
      </w:pPr>
      <w:proofErr w:type="spellStart"/>
      <w:r w:rsidRPr="00E33817">
        <w:rPr>
          <w:rFonts w:ascii="Times New Roman" w:hAnsi="Times New Roman" w:cs="Times New Roman"/>
          <w:lang w:val="en-GB"/>
        </w:rPr>
        <w:t>Координацията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между</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държавните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частните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структури</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България</w:t>
      </w:r>
      <w:proofErr w:type="spellEnd"/>
      <w:r w:rsidRPr="00E33817">
        <w:rPr>
          <w:rFonts w:ascii="Times New Roman" w:hAnsi="Times New Roman" w:cs="Times New Roman"/>
          <w:lang w:val="en-GB"/>
        </w:rPr>
        <w:t xml:space="preserve"> е </w:t>
      </w:r>
      <w:proofErr w:type="spellStart"/>
      <w:r w:rsidRPr="00E33817">
        <w:rPr>
          <w:rFonts w:ascii="Times New Roman" w:hAnsi="Times New Roman" w:cs="Times New Roman"/>
          <w:lang w:val="en-GB"/>
        </w:rPr>
        <w:t>от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съществено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значение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ефективното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справяне</w:t>
      </w:r>
      <w:proofErr w:type="spellEnd"/>
      <w:r w:rsidRPr="00E33817">
        <w:rPr>
          <w:rFonts w:ascii="Times New Roman" w:hAnsi="Times New Roman" w:cs="Times New Roman"/>
          <w:lang w:val="en-GB"/>
        </w:rPr>
        <w:t xml:space="preserve"> с </w:t>
      </w:r>
      <w:proofErr w:type="spellStart"/>
      <w:r w:rsidRPr="00E33817">
        <w:rPr>
          <w:rFonts w:ascii="Times New Roman" w:hAnsi="Times New Roman" w:cs="Times New Roman"/>
          <w:lang w:val="en-GB"/>
        </w:rPr>
        <w:t>рисковете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пред</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Държавните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институции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Министерския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съвет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службите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органите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управление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кризи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работят</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тясно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сътрудничество</w:t>
      </w:r>
      <w:proofErr w:type="spellEnd"/>
      <w:r w:rsidRPr="00E33817">
        <w:rPr>
          <w:rFonts w:ascii="Times New Roman" w:hAnsi="Times New Roman" w:cs="Times New Roman"/>
          <w:lang w:val="en-GB"/>
        </w:rPr>
        <w:t xml:space="preserve"> с </w:t>
      </w:r>
      <w:proofErr w:type="spellStart"/>
      <w:r w:rsidRPr="00E33817">
        <w:rPr>
          <w:rFonts w:ascii="Times New Roman" w:hAnsi="Times New Roman" w:cs="Times New Roman"/>
          <w:lang w:val="en-GB"/>
        </w:rPr>
        <w:t>частния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сектор</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който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управлява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значителна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част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критичната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инфраструктура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включително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енергийни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транспортни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комуникационни</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финансови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Законодателството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изисква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ясно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дефиниране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отговорностите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създаване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механизми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обмен</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информация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съвместно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планиране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прилагане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мерки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превенция</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реакция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Частният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сектор</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участва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активно</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разработването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политики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защита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инвестиции</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иновации</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технологии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както</w:t>
      </w:r>
      <w:proofErr w:type="spellEnd"/>
      <w:r w:rsidRPr="00E33817">
        <w:rPr>
          <w:rFonts w:ascii="Times New Roman" w:hAnsi="Times New Roman" w:cs="Times New Roman"/>
          <w:lang w:val="en-GB"/>
        </w:rPr>
        <w:t xml:space="preserve"> и в </w:t>
      </w:r>
      <w:proofErr w:type="spellStart"/>
      <w:r w:rsidRPr="00E33817">
        <w:rPr>
          <w:rFonts w:ascii="Times New Roman" w:hAnsi="Times New Roman" w:cs="Times New Roman"/>
          <w:lang w:val="en-GB"/>
        </w:rPr>
        <w:t>обучението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персонала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повишаване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готовността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извънредни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ситуации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Тази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координация</w:t>
      </w:r>
      <w:proofErr w:type="spellEnd"/>
      <w:r w:rsidRPr="00E33817">
        <w:rPr>
          <w:rFonts w:ascii="Times New Roman" w:hAnsi="Times New Roman" w:cs="Times New Roman"/>
          <w:lang w:val="en-GB"/>
        </w:rPr>
        <w:t xml:space="preserve"> е </w:t>
      </w:r>
      <w:proofErr w:type="spellStart"/>
      <w:r w:rsidRPr="00E33817">
        <w:rPr>
          <w:rFonts w:ascii="Times New Roman" w:hAnsi="Times New Roman" w:cs="Times New Roman"/>
          <w:lang w:val="en-GB"/>
        </w:rPr>
        <w:t>ключова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изграждането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устойчиви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способни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адаптират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към</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нововъзникващите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заплахи</w:t>
      </w:r>
      <w:proofErr w:type="spellEnd"/>
      <w:r w:rsidRPr="00E33817">
        <w:rPr>
          <w:rFonts w:ascii="Times New Roman" w:hAnsi="Times New Roman" w:cs="Times New Roman"/>
          <w:lang w:val="en-GB"/>
        </w:rPr>
        <w:t>.</w:t>
      </w:r>
    </w:p>
    <w:p w14:paraId="3BD2A22D" w14:textId="54DCDC85" w:rsidR="00D91BEA" w:rsidRPr="00E33817" w:rsidRDefault="00D91BEA" w:rsidP="00A0190E">
      <w:pPr>
        <w:pStyle w:val="BodyText"/>
        <w:numPr>
          <w:ilvl w:val="1"/>
          <w:numId w:val="10"/>
        </w:numPr>
        <w:spacing w:after="0" w:line="360" w:lineRule="auto"/>
        <w:jc w:val="both"/>
        <w:rPr>
          <w:rFonts w:ascii="Times New Roman" w:hAnsi="Times New Roman" w:cs="Times New Roman"/>
          <w:b/>
          <w:bCs/>
          <w:i/>
          <w:iCs/>
        </w:rPr>
      </w:pPr>
      <w:r w:rsidRPr="00E33817">
        <w:rPr>
          <w:rFonts w:ascii="Times New Roman" w:hAnsi="Times New Roman" w:cs="Times New Roman"/>
          <w:b/>
          <w:bCs/>
          <w:i/>
          <w:iCs/>
        </w:rPr>
        <w:t>Реформи в сектора на националната сигурност</w:t>
      </w:r>
    </w:p>
    <w:p w14:paraId="63FD13F2" w14:textId="77777777" w:rsidR="00E33817" w:rsidRDefault="00E33817" w:rsidP="00E33817">
      <w:pPr>
        <w:pStyle w:val="BodyText"/>
        <w:spacing w:after="0" w:line="360" w:lineRule="auto"/>
        <w:ind w:firstLine="360"/>
        <w:jc w:val="both"/>
        <w:rPr>
          <w:rFonts w:ascii="Times New Roman" w:hAnsi="Times New Roman" w:cs="Times New Roman"/>
          <w:lang w:val="en-GB"/>
        </w:rPr>
      </w:pPr>
      <w:proofErr w:type="spellStart"/>
      <w:r w:rsidRPr="00E33817">
        <w:rPr>
          <w:rFonts w:ascii="Times New Roman" w:hAnsi="Times New Roman" w:cs="Times New Roman"/>
          <w:lang w:val="en-GB"/>
        </w:rPr>
        <w:t>През</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последните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години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секторът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България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претърпява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значителни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реформи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насочени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към</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подобряване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неговата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ефективност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координация</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адаптивност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към</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съвременните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заплахи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Завършването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правната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рамка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включително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приемането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управление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функциониране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защита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през</w:t>
      </w:r>
      <w:proofErr w:type="spellEnd"/>
      <w:r w:rsidRPr="00E33817">
        <w:rPr>
          <w:rFonts w:ascii="Times New Roman" w:hAnsi="Times New Roman" w:cs="Times New Roman"/>
          <w:lang w:val="en-GB"/>
        </w:rPr>
        <w:t xml:space="preserve"> 2015 г., </w:t>
      </w:r>
      <w:proofErr w:type="spellStart"/>
      <w:r w:rsidRPr="00E33817">
        <w:rPr>
          <w:rFonts w:ascii="Times New Roman" w:hAnsi="Times New Roman" w:cs="Times New Roman"/>
          <w:lang w:val="en-GB"/>
        </w:rPr>
        <w:t>създава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основа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по-ясно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структуриране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ролите</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отговорностите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службите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държавните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органи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Законът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регламентира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взаимодействието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между</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политическото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ръководство</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професионалните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структури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както</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връзките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със</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съюзническите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системи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в НАТО и ЕС. </w:t>
      </w:r>
      <w:proofErr w:type="spellStart"/>
      <w:r w:rsidRPr="00E33817">
        <w:rPr>
          <w:rFonts w:ascii="Times New Roman" w:hAnsi="Times New Roman" w:cs="Times New Roman"/>
          <w:lang w:val="en-GB"/>
        </w:rPr>
        <w:t>Същевременно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въведени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нови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закони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тези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Държавна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агенция</w:t>
      </w:r>
      <w:proofErr w:type="spellEnd"/>
      <w:r w:rsidRPr="00E33817">
        <w:rPr>
          <w:rFonts w:ascii="Times New Roman" w:hAnsi="Times New Roman" w:cs="Times New Roman"/>
          <w:lang w:val="en-GB"/>
        </w:rPr>
        <w:t xml:space="preserve"> „</w:t>
      </w:r>
      <w:proofErr w:type="spellStart"/>
      <w:proofErr w:type="gramStart"/>
      <w:r w:rsidRPr="00E33817">
        <w:rPr>
          <w:rFonts w:ascii="Times New Roman" w:hAnsi="Times New Roman" w:cs="Times New Roman"/>
          <w:lang w:val="en-GB"/>
        </w:rPr>
        <w:t>Разузнаване</w:t>
      </w:r>
      <w:proofErr w:type="spellEnd"/>
      <w:r w:rsidRPr="00E33817">
        <w:rPr>
          <w:rFonts w:ascii="Times New Roman" w:hAnsi="Times New Roman" w:cs="Times New Roman"/>
          <w:lang w:val="en-GB"/>
        </w:rPr>
        <w:t>“ и</w:t>
      </w:r>
      <w:proofErr w:type="gram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НСО, </w:t>
      </w:r>
      <w:proofErr w:type="spellStart"/>
      <w:r w:rsidRPr="00E33817">
        <w:rPr>
          <w:rFonts w:ascii="Times New Roman" w:hAnsi="Times New Roman" w:cs="Times New Roman"/>
          <w:lang w:val="en-GB"/>
        </w:rPr>
        <w:t>които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допълнително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укрепват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институционалната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рамка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През</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последните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години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наблюдава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засилване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акцента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върху</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киберсигурността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чрез</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създаването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специализирани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звена</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въвеждане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национални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стратегии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защита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от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кибератаки</w:t>
      </w:r>
      <w:proofErr w:type="spellEnd"/>
      <w:r w:rsidRPr="00E33817">
        <w:rPr>
          <w:rFonts w:ascii="Times New Roman" w:hAnsi="Times New Roman" w:cs="Times New Roman"/>
          <w:lang w:val="en-GB"/>
        </w:rPr>
        <w:t xml:space="preserve">. </w:t>
      </w:r>
    </w:p>
    <w:p w14:paraId="1FD7C6DA" w14:textId="77777777" w:rsidR="00E33817" w:rsidRDefault="00E33817" w:rsidP="00E33817">
      <w:pPr>
        <w:pStyle w:val="BodyText"/>
        <w:spacing w:after="0" w:line="360" w:lineRule="auto"/>
        <w:ind w:firstLine="360"/>
        <w:jc w:val="both"/>
        <w:rPr>
          <w:rFonts w:ascii="Times New Roman" w:hAnsi="Times New Roman" w:cs="Times New Roman"/>
        </w:rPr>
      </w:pPr>
      <w:proofErr w:type="spellStart"/>
      <w:r w:rsidRPr="00E33817">
        <w:rPr>
          <w:rFonts w:ascii="Times New Roman" w:hAnsi="Times New Roman" w:cs="Times New Roman"/>
          <w:lang w:val="en-GB"/>
        </w:rPr>
        <w:lastRenderedPageBreak/>
        <w:t>Реализирани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са</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усилия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подобряване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координацията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между</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държавните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институции</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частния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сектор</w:t>
      </w:r>
      <w:proofErr w:type="spellEnd"/>
      <w:r w:rsidRPr="00E33817">
        <w:rPr>
          <w:rFonts w:ascii="Times New Roman" w:hAnsi="Times New Roman" w:cs="Times New Roman"/>
          <w:lang w:val="en-GB"/>
        </w:rPr>
        <w:t xml:space="preserve"> в </w:t>
      </w:r>
      <w:proofErr w:type="spellStart"/>
      <w:r w:rsidRPr="00E33817">
        <w:rPr>
          <w:rFonts w:ascii="Times New Roman" w:hAnsi="Times New Roman" w:cs="Times New Roman"/>
          <w:lang w:val="en-GB"/>
        </w:rPr>
        <w:t>управлението</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рискове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свързани</w:t>
      </w:r>
      <w:proofErr w:type="spellEnd"/>
      <w:r w:rsidRPr="00E33817">
        <w:rPr>
          <w:rFonts w:ascii="Times New Roman" w:hAnsi="Times New Roman" w:cs="Times New Roman"/>
          <w:lang w:val="en-GB"/>
        </w:rPr>
        <w:t xml:space="preserve"> с </w:t>
      </w:r>
      <w:proofErr w:type="spellStart"/>
      <w:r w:rsidRPr="00E33817">
        <w:rPr>
          <w:rFonts w:ascii="Times New Roman" w:hAnsi="Times New Roman" w:cs="Times New Roman"/>
          <w:lang w:val="en-GB"/>
        </w:rPr>
        <w:t>критичната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инфраструктура</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киберзаплахите</w:t>
      </w:r>
      <w:proofErr w:type="spellEnd"/>
      <w:r w:rsidRPr="00E33817">
        <w:rPr>
          <w:rFonts w:ascii="Times New Roman" w:hAnsi="Times New Roman" w:cs="Times New Roman"/>
          <w:lang w:val="en-GB"/>
        </w:rPr>
        <w:t xml:space="preserve">. </w:t>
      </w:r>
      <w:r w:rsidRPr="00E33817">
        <w:rPr>
          <w:rFonts w:ascii="Times New Roman" w:hAnsi="Times New Roman" w:cs="Times New Roman"/>
        </w:rPr>
        <w:t>Частните компании, особено тези, които управляват критична инфраструктура като енергийни системи, телекомуникации и транспорт, играят ключова роля в идентифицирането и минимизирането на рисковете.</w:t>
      </w:r>
    </w:p>
    <w:p w14:paraId="5C5E8411" w14:textId="18C02F00" w:rsidR="00E33817" w:rsidRPr="00E33817" w:rsidRDefault="00E33817" w:rsidP="00E33817">
      <w:pPr>
        <w:pStyle w:val="BodyText"/>
        <w:spacing w:after="0" w:line="360" w:lineRule="auto"/>
        <w:ind w:firstLine="360"/>
        <w:jc w:val="both"/>
        <w:rPr>
          <w:rFonts w:ascii="Times New Roman" w:hAnsi="Times New Roman" w:cs="Times New Roman"/>
          <w:lang w:val="en-GB"/>
        </w:rPr>
      </w:pPr>
      <w:proofErr w:type="spellStart"/>
      <w:r w:rsidRPr="00E33817">
        <w:rPr>
          <w:rFonts w:ascii="Times New Roman" w:hAnsi="Times New Roman" w:cs="Times New Roman"/>
          <w:lang w:val="en-GB"/>
        </w:rPr>
        <w:t>Освен</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това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въвеждат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механизми</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повишаване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прозрачността</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отчетността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службите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сигурност</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както</w:t>
      </w:r>
      <w:proofErr w:type="spellEnd"/>
      <w:r w:rsidRPr="00E33817">
        <w:rPr>
          <w:rFonts w:ascii="Times New Roman" w:hAnsi="Times New Roman" w:cs="Times New Roman"/>
          <w:lang w:val="en-GB"/>
        </w:rPr>
        <w:t xml:space="preserve"> и </w:t>
      </w:r>
      <w:proofErr w:type="spellStart"/>
      <w:r w:rsidRPr="00E33817">
        <w:rPr>
          <w:rFonts w:ascii="Times New Roman" w:hAnsi="Times New Roman" w:cs="Times New Roman"/>
          <w:lang w:val="en-GB"/>
        </w:rPr>
        <w:t>за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повишаване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професионалната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квалификация</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на</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техните</w:t>
      </w:r>
      <w:proofErr w:type="spellEnd"/>
      <w:r w:rsidRPr="00E33817">
        <w:rPr>
          <w:rFonts w:ascii="Times New Roman" w:hAnsi="Times New Roman" w:cs="Times New Roman"/>
          <w:lang w:val="en-GB"/>
        </w:rPr>
        <w:t xml:space="preserve"> </w:t>
      </w:r>
      <w:proofErr w:type="spellStart"/>
      <w:r w:rsidRPr="00E33817">
        <w:rPr>
          <w:rFonts w:ascii="Times New Roman" w:hAnsi="Times New Roman" w:cs="Times New Roman"/>
          <w:lang w:val="en-GB"/>
        </w:rPr>
        <w:t>служители</w:t>
      </w:r>
      <w:proofErr w:type="spellEnd"/>
      <w:r w:rsidRPr="00E33817">
        <w:rPr>
          <w:rFonts w:ascii="Times New Roman" w:hAnsi="Times New Roman" w:cs="Times New Roman"/>
          <w:lang w:val="en-GB"/>
        </w:rPr>
        <w:t>.</w:t>
      </w:r>
    </w:p>
    <w:p w14:paraId="1AA466CD" w14:textId="2B81B5A7" w:rsidR="00D91BEA" w:rsidRPr="00BE1440" w:rsidRDefault="00A0190E" w:rsidP="00A0190E">
      <w:pPr>
        <w:pStyle w:val="BodyText"/>
        <w:spacing w:line="360" w:lineRule="auto"/>
        <w:ind w:left="360"/>
        <w:jc w:val="both"/>
        <w:rPr>
          <w:rFonts w:ascii="Times New Roman" w:hAnsi="Times New Roman" w:cs="Times New Roman"/>
        </w:rPr>
      </w:pPr>
      <w:r w:rsidRPr="00BE1440">
        <w:rPr>
          <w:rStyle w:val="a"/>
          <w:rFonts w:ascii="Times New Roman" w:hAnsi="Times New Roman" w:cs="Times New Roman"/>
        </w:rPr>
        <w:t xml:space="preserve">2. </w:t>
      </w:r>
      <w:r w:rsidR="00D91BEA" w:rsidRPr="00BE1440">
        <w:rPr>
          <w:rStyle w:val="a"/>
          <w:rFonts w:ascii="Times New Roman" w:hAnsi="Times New Roman" w:cs="Times New Roman"/>
        </w:rPr>
        <w:t>Стратегии и политики за справяне с рисковете</w:t>
      </w:r>
    </w:p>
    <w:p w14:paraId="300880C5" w14:textId="0DBCA326" w:rsidR="00D91BEA" w:rsidRPr="005B0FFA" w:rsidRDefault="00D91BEA" w:rsidP="008062EE">
      <w:pPr>
        <w:pStyle w:val="BodyText"/>
        <w:spacing w:after="0" w:line="360" w:lineRule="auto"/>
        <w:ind w:left="707"/>
        <w:jc w:val="both"/>
        <w:rPr>
          <w:rFonts w:ascii="Times New Roman" w:hAnsi="Times New Roman" w:cs="Times New Roman"/>
          <w:b/>
          <w:bCs/>
          <w:i/>
          <w:iCs/>
        </w:rPr>
      </w:pPr>
      <w:r w:rsidRPr="005B0FFA">
        <w:rPr>
          <w:rFonts w:ascii="Times New Roman" w:hAnsi="Times New Roman" w:cs="Times New Roman"/>
          <w:b/>
          <w:bCs/>
          <w:i/>
          <w:iCs/>
        </w:rPr>
        <w:t>2.1 Национални стратегии за сигурност: основни документи и политики</w:t>
      </w:r>
    </w:p>
    <w:p w14:paraId="6268664A" w14:textId="0CF38166" w:rsidR="005B0FFA" w:rsidRDefault="005B0FFA" w:rsidP="005B0FFA">
      <w:pPr>
        <w:pStyle w:val="BodyText"/>
        <w:spacing w:after="0" w:line="360" w:lineRule="auto"/>
        <w:ind w:firstLine="707"/>
        <w:jc w:val="both"/>
        <w:rPr>
          <w:rFonts w:ascii="Times New Roman" w:hAnsi="Times New Roman" w:cs="Times New Roman"/>
          <w:lang w:val="en-GB"/>
        </w:rPr>
      </w:pPr>
      <w:r>
        <w:rPr>
          <w:rFonts w:ascii="Times New Roman" w:hAnsi="Times New Roman" w:cs="Times New Roman"/>
        </w:rPr>
        <w:t xml:space="preserve">Приетата през 2011 г. </w:t>
      </w:r>
      <w:proofErr w:type="spellStart"/>
      <w:r w:rsidRPr="005B0FFA">
        <w:rPr>
          <w:rFonts w:ascii="Times New Roman" w:hAnsi="Times New Roman" w:cs="Times New Roman"/>
          <w:lang w:val="en-GB"/>
        </w:rPr>
        <w:t>Стратегия</w:t>
      </w:r>
      <w:proofErr w:type="spellEnd"/>
      <w:r>
        <w:rPr>
          <w:rFonts w:ascii="Times New Roman" w:hAnsi="Times New Roman" w:cs="Times New Roman"/>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Република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България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очертава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визията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принципите</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целите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гарантиране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устойчивото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развитие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Документът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разглежда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ключовите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заплахи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рискове</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предизвикателства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пред</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държавата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обществото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акцентира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върху</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интеграцията</w:t>
      </w:r>
      <w:proofErr w:type="spellEnd"/>
      <w:r w:rsidRPr="005B0FFA">
        <w:rPr>
          <w:rFonts w:ascii="Times New Roman" w:hAnsi="Times New Roman" w:cs="Times New Roman"/>
          <w:lang w:val="en-GB"/>
        </w:rPr>
        <w:t xml:space="preserve"> в НАТО и ЕС и </w:t>
      </w:r>
      <w:proofErr w:type="spellStart"/>
      <w:r w:rsidRPr="005B0FFA">
        <w:rPr>
          <w:rFonts w:ascii="Times New Roman" w:hAnsi="Times New Roman" w:cs="Times New Roman"/>
          <w:lang w:val="en-GB"/>
        </w:rPr>
        <w:t>международното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сътрудничество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Тя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основава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демократичните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ценности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върховенството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закона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зачитането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правата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човека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принципите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добросъседството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интереси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насочени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към</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защита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териториалната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цялост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независимостта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суверенитета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както</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към</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гарантиране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икономическата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социалната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енергийната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Стратегията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определя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приоритети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укрепване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отбранителните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способности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подобряване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управлението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кризи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засилване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киберсигурността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адаптиране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към</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новите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глобални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предизвикателства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Международното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сътрудничество</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членството</w:t>
      </w:r>
      <w:proofErr w:type="spellEnd"/>
      <w:r w:rsidRPr="005B0FFA">
        <w:rPr>
          <w:rFonts w:ascii="Times New Roman" w:hAnsi="Times New Roman" w:cs="Times New Roman"/>
          <w:lang w:val="en-GB"/>
        </w:rPr>
        <w:t xml:space="preserve"> в НАТО и ЕС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ключови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инструменти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постигане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целите</w:t>
      </w:r>
      <w:proofErr w:type="spellEnd"/>
      <w:r w:rsidRPr="005B0FFA">
        <w:rPr>
          <w:rFonts w:ascii="Times New Roman" w:hAnsi="Times New Roman" w:cs="Times New Roman"/>
          <w:lang w:val="en-GB"/>
        </w:rPr>
        <w:t xml:space="preserve">, а </w:t>
      </w:r>
      <w:proofErr w:type="spellStart"/>
      <w:r w:rsidRPr="005B0FFA">
        <w:rPr>
          <w:rFonts w:ascii="Times New Roman" w:hAnsi="Times New Roman" w:cs="Times New Roman"/>
          <w:lang w:val="en-GB"/>
        </w:rPr>
        <w:t>сигурността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гражданите</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устойчивото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развитие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обществото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централни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акценти</w:t>
      </w:r>
      <w:proofErr w:type="spellEnd"/>
      <w:r>
        <w:rPr>
          <w:rStyle w:val="FootnoteReference"/>
          <w:rFonts w:ascii="Times New Roman" w:hAnsi="Times New Roman"/>
          <w:lang w:val="en-GB"/>
        </w:rPr>
        <w:footnoteReference w:id="104"/>
      </w:r>
      <w:r w:rsidRPr="005B0FFA">
        <w:rPr>
          <w:rFonts w:ascii="Times New Roman" w:hAnsi="Times New Roman" w:cs="Times New Roman"/>
          <w:lang w:val="en-GB"/>
        </w:rPr>
        <w:t>.</w:t>
      </w:r>
    </w:p>
    <w:p w14:paraId="3020FBBC" w14:textId="1A519DEE" w:rsidR="005B0FFA" w:rsidRPr="005B0FFA" w:rsidRDefault="005B0FFA" w:rsidP="005B0FFA">
      <w:pPr>
        <w:pStyle w:val="BodyText"/>
        <w:spacing w:after="0" w:line="360" w:lineRule="auto"/>
        <w:ind w:firstLine="707"/>
        <w:jc w:val="both"/>
        <w:rPr>
          <w:rFonts w:ascii="Times New Roman" w:hAnsi="Times New Roman" w:cs="Times New Roman"/>
          <w:lang w:val="en-GB"/>
        </w:rPr>
      </w:pPr>
      <w:proofErr w:type="spellStart"/>
      <w:r w:rsidRPr="005B0FFA">
        <w:rPr>
          <w:rFonts w:ascii="Times New Roman" w:hAnsi="Times New Roman" w:cs="Times New Roman"/>
          <w:lang w:val="en-GB"/>
        </w:rPr>
        <w:t>Актуализираната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стратегия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Република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България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приета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през</w:t>
      </w:r>
      <w:proofErr w:type="spellEnd"/>
      <w:r w:rsidRPr="005B0FFA">
        <w:rPr>
          <w:rFonts w:ascii="Times New Roman" w:hAnsi="Times New Roman" w:cs="Times New Roman"/>
          <w:lang w:val="en-GB"/>
        </w:rPr>
        <w:t xml:space="preserve"> 2018 г., </w:t>
      </w:r>
      <w:proofErr w:type="spellStart"/>
      <w:r w:rsidRPr="005B0FFA">
        <w:rPr>
          <w:rFonts w:ascii="Times New Roman" w:hAnsi="Times New Roman" w:cs="Times New Roman"/>
          <w:lang w:val="en-GB"/>
        </w:rPr>
        <w:t>се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основава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принципите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демокрацията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правовия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ред</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защитата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интереси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Тя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очертава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широка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концепция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обхващаща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гражданската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обществената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икономическата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наред</w:t>
      </w:r>
      <w:proofErr w:type="spellEnd"/>
      <w:r w:rsidRPr="005B0FFA">
        <w:rPr>
          <w:rFonts w:ascii="Times New Roman" w:hAnsi="Times New Roman" w:cs="Times New Roman"/>
          <w:lang w:val="en-GB"/>
        </w:rPr>
        <w:t xml:space="preserve"> с </w:t>
      </w:r>
      <w:proofErr w:type="spellStart"/>
      <w:r w:rsidRPr="005B0FFA">
        <w:rPr>
          <w:rFonts w:ascii="Times New Roman" w:hAnsi="Times New Roman" w:cs="Times New Roman"/>
          <w:lang w:val="en-GB"/>
        </w:rPr>
        <w:t>отбраната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външната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политика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Основен</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приоритет</w:t>
      </w:r>
      <w:proofErr w:type="spellEnd"/>
      <w:r w:rsidRPr="005B0FFA">
        <w:rPr>
          <w:rFonts w:ascii="Times New Roman" w:hAnsi="Times New Roman" w:cs="Times New Roman"/>
          <w:lang w:val="en-GB"/>
        </w:rPr>
        <w:t xml:space="preserve"> е </w:t>
      </w:r>
      <w:proofErr w:type="spellStart"/>
      <w:r w:rsidRPr="005B0FFA">
        <w:rPr>
          <w:rFonts w:ascii="Times New Roman" w:hAnsi="Times New Roman" w:cs="Times New Roman"/>
          <w:lang w:val="en-GB"/>
        </w:rPr>
        <w:t>осигуряването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човешката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защита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суверенитета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териториалната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цялост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както</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опазването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държавната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граница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Включени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мерки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справяне</w:t>
      </w:r>
      <w:proofErr w:type="spellEnd"/>
      <w:r w:rsidRPr="005B0FFA">
        <w:rPr>
          <w:rFonts w:ascii="Times New Roman" w:hAnsi="Times New Roman" w:cs="Times New Roman"/>
          <w:lang w:val="en-GB"/>
        </w:rPr>
        <w:t xml:space="preserve"> с </w:t>
      </w:r>
      <w:proofErr w:type="spellStart"/>
      <w:r w:rsidRPr="005B0FFA">
        <w:rPr>
          <w:rFonts w:ascii="Times New Roman" w:hAnsi="Times New Roman" w:cs="Times New Roman"/>
          <w:lang w:val="en-GB"/>
        </w:rPr>
        <w:t>нарастващите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рискове</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заплахи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произтичащи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регионални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конфликти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тероризъм</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хибридни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действия</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кибератаки</w:t>
      </w:r>
      <w:proofErr w:type="spellEnd"/>
      <w:r>
        <w:rPr>
          <w:rStyle w:val="FootnoteReference"/>
          <w:rFonts w:ascii="Times New Roman" w:hAnsi="Times New Roman"/>
          <w:lang w:val="en-GB"/>
        </w:rPr>
        <w:footnoteReference w:id="105"/>
      </w:r>
      <w:r w:rsidRPr="005B0FFA">
        <w:rPr>
          <w:rFonts w:ascii="Times New Roman" w:hAnsi="Times New Roman" w:cs="Times New Roman"/>
          <w:lang w:val="en-GB"/>
        </w:rPr>
        <w:t>.</w:t>
      </w:r>
    </w:p>
    <w:p w14:paraId="7C662D44" w14:textId="77777777" w:rsidR="005B0FFA" w:rsidRPr="005B0FFA" w:rsidRDefault="005B0FFA" w:rsidP="005B0FFA">
      <w:pPr>
        <w:pStyle w:val="BodyText"/>
        <w:spacing w:after="0" w:line="360" w:lineRule="auto"/>
        <w:ind w:firstLine="707"/>
        <w:jc w:val="both"/>
        <w:rPr>
          <w:rFonts w:ascii="Times New Roman" w:hAnsi="Times New Roman" w:cs="Times New Roman"/>
          <w:lang w:val="en-GB"/>
        </w:rPr>
      </w:pPr>
      <w:proofErr w:type="spellStart"/>
      <w:r w:rsidRPr="005B0FFA">
        <w:rPr>
          <w:rFonts w:ascii="Times New Roman" w:hAnsi="Times New Roman" w:cs="Times New Roman"/>
          <w:lang w:val="en-GB"/>
        </w:rPr>
        <w:lastRenderedPageBreak/>
        <w:t>Сред</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основните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принципи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стратегията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върховенството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закона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взаимното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свързване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сигурността</w:t>
      </w:r>
      <w:proofErr w:type="spellEnd"/>
      <w:r w:rsidRPr="005B0FFA">
        <w:rPr>
          <w:rFonts w:ascii="Times New Roman" w:hAnsi="Times New Roman" w:cs="Times New Roman"/>
          <w:lang w:val="en-GB"/>
        </w:rPr>
        <w:t xml:space="preserve"> с </w:t>
      </w:r>
      <w:proofErr w:type="spellStart"/>
      <w:r w:rsidRPr="005B0FFA">
        <w:rPr>
          <w:rFonts w:ascii="Times New Roman" w:hAnsi="Times New Roman" w:cs="Times New Roman"/>
          <w:lang w:val="en-GB"/>
        </w:rPr>
        <w:t>правата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свободите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гражданите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проактивността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ефективността</w:t>
      </w:r>
      <w:proofErr w:type="spellEnd"/>
      <w:r w:rsidRPr="005B0FFA">
        <w:rPr>
          <w:rFonts w:ascii="Times New Roman" w:hAnsi="Times New Roman" w:cs="Times New Roman"/>
          <w:lang w:val="en-GB"/>
        </w:rPr>
        <w:t xml:space="preserve"> в </w:t>
      </w:r>
      <w:proofErr w:type="spellStart"/>
      <w:r w:rsidRPr="005B0FFA">
        <w:rPr>
          <w:rFonts w:ascii="Times New Roman" w:hAnsi="Times New Roman" w:cs="Times New Roman"/>
          <w:lang w:val="en-GB"/>
        </w:rPr>
        <w:t>управлението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интереси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включват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защитата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населението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критичната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инфраструктура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демократичните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ценности</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икономическата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стабилност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Подчертава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значението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международното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сътрудничество</w:t>
      </w:r>
      <w:proofErr w:type="spellEnd"/>
      <w:r w:rsidRPr="005B0FFA">
        <w:rPr>
          <w:rFonts w:ascii="Times New Roman" w:hAnsi="Times New Roman" w:cs="Times New Roman"/>
          <w:lang w:val="en-GB"/>
        </w:rPr>
        <w:t xml:space="preserve"> в </w:t>
      </w:r>
      <w:proofErr w:type="spellStart"/>
      <w:r w:rsidRPr="005B0FFA">
        <w:rPr>
          <w:rFonts w:ascii="Times New Roman" w:hAnsi="Times New Roman" w:cs="Times New Roman"/>
          <w:lang w:val="en-GB"/>
        </w:rPr>
        <w:t>рамките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НАТО и ЕС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постигане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колективна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w:t>
      </w:r>
    </w:p>
    <w:p w14:paraId="76E37EF6" w14:textId="77777777" w:rsidR="005B0FFA" w:rsidRPr="005B0FFA" w:rsidRDefault="005B0FFA" w:rsidP="005B0FFA">
      <w:pPr>
        <w:pStyle w:val="BodyText"/>
        <w:spacing w:after="0" w:line="360" w:lineRule="auto"/>
        <w:ind w:firstLine="707"/>
        <w:jc w:val="both"/>
        <w:rPr>
          <w:rFonts w:ascii="Times New Roman" w:hAnsi="Times New Roman" w:cs="Times New Roman"/>
          <w:lang w:val="en-GB"/>
        </w:rPr>
      </w:pPr>
      <w:proofErr w:type="spellStart"/>
      <w:r w:rsidRPr="005B0FFA">
        <w:rPr>
          <w:rFonts w:ascii="Times New Roman" w:hAnsi="Times New Roman" w:cs="Times New Roman"/>
          <w:lang w:val="en-GB"/>
        </w:rPr>
        <w:t>Стратегията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разглежда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множество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аспекти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включително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екологичната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енергийната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киберсигурността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социалната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Сред</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приоритетите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модернизация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отбранителните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способности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развитие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транспортната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енергийната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инфраструктура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управление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миграционните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процеси</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превенция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корупцията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Демографската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криза</w:t>
      </w:r>
      <w:proofErr w:type="spellEnd"/>
      <w:r w:rsidRPr="005B0FFA">
        <w:rPr>
          <w:rFonts w:ascii="Times New Roman" w:hAnsi="Times New Roman" w:cs="Times New Roman"/>
          <w:lang w:val="en-GB"/>
        </w:rPr>
        <w:t xml:space="preserve"> е </w:t>
      </w:r>
      <w:proofErr w:type="spellStart"/>
      <w:r w:rsidRPr="005B0FFA">
        <w:rPr>
          <w:rFonts w:ascii="Times New Roman" w:hAnsi="Times New Roman" w:cs="Times New Roman"/>
          <w:lang w:val="en-GB"/>
        </w:rPr>
        <w:t>идентифицирана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ключов</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риск</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изискващ</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дългосрочни</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устойчиви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решения</w:t>
      </w:r>
      <w:proofErr w:type="spellEnd"/>
      <w:r w:rsidRPr="005B0FFA">
        <w:rPr>
          <w:rFonts w:ascii="Times New Roman" w:hAnsi="Times New Roman" w:cs="Times New Roman"/>
          <w:lang w:val="en-GB"/>
        </w:rPr>
        <w:t>.</w:t>
      </w:r>
    </w:p>
    <w:p w14:paraId="108AADEA" w14:textId="77777777" w:rsidR="005B0FFA" w:rsidRPr="005B0FFA" w:rsidRDefault="005B0FFA" w:rsidP="005B0FFA">
      <w:pPr>
        <w:pStyle w:val="BodyText"/>
        <w:spacing w:after="0" w:line="360" w:lineRule="auto"/>
        <w:ind w:firstLine="707"/>
        <w:jc w:val="both"/>
        <w:rPr>
          <w:rFonts w:ascii="Times New Roman" w:hAnsi="Times New Roman" w:cs="Times New Roman"/>
          <w:lang w:val="en-GB"/>
        </w:rPr>
      </w:pPr>
      <w:proofErr w:type="spellStart"/>
      <w:r w:rsidRPr="005B0FFA">
        <w:rPr>
          <w:rFonts w:ascii="Times New Roman" w:hAnsi="Times New Roman" w:cs="Times New Roman"/>
          <w:lang w:val="en-GB"/>
        </w:rPr>
        <w:t>Външната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вътрешната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взаимосвързани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акцентира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върху</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активното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участие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България</w:t>
      </w:r>
      <w:proofErr w:type="spellEnd"/>
      <w:r w:rsidRPr="005B0FFA">
        <w:rPr>
          <w:rFonts w:ascii="Times New Roman" w:hAnsi="Times New Roman" w:cs="Times New Roman"/>
          <w:lang w:val="en-GB"/>
        </w:rPr>
        <w:t xml:space="preserve"> в </w:t>
      </w:r>
      <w:proofErr w:type="spellStart"/>
      <w:r w:rsidRPr="005B0FFA">
        <w:rPr>
          <w:rFonts w:ascii="Times New Roman" w:hAnsi="Times New Roman" w:cs="Times New Roman"/>
          <w:lang w:val="en-GB"/>
        </w:rPr>
        <w:t>международни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инициативи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укрепване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мира</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стабилността</w:t>
      </w:r>
      <w:proofErr w:type="spellEnd"/>
      <w:r w:rsidRPr="005B0FFA">
        <w:rPr>
          <w:rFonts w:ascii="Times New Roman" w:hAnsi="Times New Roman" w:cs="Times New Roman"/>
          <w:lang w:val="en-GB"/>
        </w:rPr>
        <w:t xml:space="preserve"> в </w:t>
      </w:r>
      <w:proofErr w:type="spellStart"/>
      <w:r w:rsidRPr="005B0FFA">
        <w:rPr>
          <w:rFonts w:ascii="Times New Roman" w:hAnsi="Times New Roman" w:cs="Times New Roman"/>
          <w:lang w:val="en-GB"/>
        </w:rPr>
        <w:t>региона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Черноморският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регион</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Западните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Балкани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определени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стратегически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важни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области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страната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Стратегията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насърчава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сътрудничеството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между</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държавните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институции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частния</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сектор</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гражданското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общество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по-ефективно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управление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рисковете</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заплахите</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като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целта</w:t>
      </w:r>
      <w:proofErr w:type="spellEnd"/>
      <w:r w:rsidRPr="005B0FFA">
        <w:rPr>
          <w:rFonts w:ascii="Times New Roman" w:hAnsi="Times New Roman" w:cs="Times New Roman"/>
          <w:lang w:val="en-GB"/>
        </w:rPr>
        <w:t xml:space="preserve"> е </w:t>
      </w:r>
      <w:proofErr w:type="spellStart"/>
      <w:r w:rsidRPr="005B0FFA">
        <w:rPr>
          <w:rFonts w:ascii="Times New Roman" w:hAnsi="Times New Roman" w:cs="Times New Roman"/>
          <w:lang w:val="en-GB"/>
        </w:rPr>
        <w:t>създаването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национална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култура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за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сигурност</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която</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да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укрепи</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устойчивостта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на</w:t>
      </w:r>
      <w:proofErr w:type="spellEnd"/>
      <w:r w:rsidRPr="005B0FFA">
        <w:rPr>
          <w:rFonts w:ascii="Times New Roman" w:hAnsi="Times New Roman" w:cs="Times New Roman"/>
          <w:lang w:val="en-GB"/>
        </w:rPr>
        <w:t xml:space="preserve"> </w:t>
      </w:r>
      <w:proofErr w:type="spellStart"/>
      <w:r w:rsidRPr="005B0FFA">
        <w:rPr>
          <w:rFonts w:ascii="Times New Roman" w:hAnsi="Times New Roman" w:cs="Times New Roman"/>
          <w:lang w:val="en-GB"/>
        </w:rPr>
        <w:t>обществото</w:t>
      </w:r>
      <w:proofErr w:type="spellEnd"/>
      <w:r w:rsidRPr="005B0FFA">
        <w:rPr>
          <w:rFonts w:ascii="Times New Roman" w:hAnsi="Times New Roman" w:cs="Times New Roman"/>
          <w:lang w:val="en-GB"/>
        </w:rPr>
        <w:t xml:space="preserve"> и </w:t>
      </w:r>
      <w:proofErr w:type="spellStart"/>
      <w:r w:rsidRPr="005B0FFA">
        <w:rPr>
          <w:rFonts w:ascii="Times New Roman" w:hAnsi="Times New Roman" w:cs="Times New Roman"/>
          <w:lang w:val="en-GB"/>
        </w:rPr>
        <w:t>държавата</w:t>
      </w:r>
      <w:proofErr w:type="spellEnd"/>
      <w:r w:rsidRPr="005B0FFA">
        <w:rPr>
          <w:rFonts w:ascii="Times New Roman" w:hAnsi="Times New Roman" w:cs="Times New Roman"/>
          <w:lang w:val="en-GB"/>
        </w:rPr>
        <w:t>.</w:t>
      </w:r>
    </w:p>
    <w:p w14:paraId="5140C52E" w14:textId="3BEFEFE1" w:rsidR="00D91BEA" w:rsidRPr="00672EEE" w:rsidRDefault="00D91BEA" w:rsidP="008062EE">
      <w:pPr>
        <w:pStyle w:val="BodyText"/>
        <w:spacing w:after="0" w:line="360" w:lineRule="auto"/>
        <w:ind w:left="707"/>
        <w:jc w:val="both"/>
        <w:rPr>
          <w:rFonts w:ascii="Times New Roman" w:hAnsi="Times New Roman" w:cs="Times New Roman"/>
          <w:b/>
          <w:bCs/>
          <w:i/>
          <w:iCs/>
        </w:rPr>
      </w:pPr>
      <w:r w:rsidRPr="00672EEE">
        <w:rPr>
          <w:rFonts w:ascii="Times New Roman" w:hAnsi="Times New Roman" w:cs="Times New Roman"/>
          <w:b/>
          <w:bCs/>
          <w:i/>
          <w:iCs/>
        </w:rPr>
        <w:t>2.2 Развитие на отбранителната способност и сътрудничество с международни партньори</w:t>
      </w:r>
    </w:p>
    <w:p w14:paraId="24DB7782" w14:textId="77777777" w:rsidR="00672EEE" w:rsidRP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Развитието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отбранителната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Република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стратегически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приоритет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насочен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към</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гарантиране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националната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укрепване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ролята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надежден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съюзник</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международната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общност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Основен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акцент</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политиката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отбрана</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модернизацията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въоръжените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сили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привеждането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им</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съответствие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със</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съвременните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изисквания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Тази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цел</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реализира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обновяване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въоръженията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военната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техника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повишаване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бойната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готовност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изграждане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кадрови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потенциал</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отговори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предизвикателствата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сложната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международна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среда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Приоритет</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също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така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развитието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киберотбраната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способността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противодействие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хибридни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заплахи</w:t>
      </w:r>
      <w:proofErr w:type="spellEnd"/>
      <w:r w:rsidRPr="00672EEE">
        <w:rPr>
          <w:rFonts w:ascii="Times New Roman" w:hAnsi="Times New Roman" w:cs="Times New Roman"/>
          <w:lang w:val="en-GB"/>
        </w:rPr>
        <w:t>.</w:t>
      </w:r>
    </w:p>
    <w:p w14:paraId="12847DF0" w14:textId="77777777" w:rsidR="00672EEE" w:rsidRP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Сътрудничеството</w:t>
      </w:r>
      <w:proofErr w:type="spellEnd"/>
      <w:r w:rsidRPr="00672EEE">
        <w:rPr>
          <w:rFonts w:ascii="Times New Roman" w:hAnsi="Times New Roman" w:cs="Times New Roman"/>
          <w:lang w:val="en-GB"/>
        </w:rPr>
        <w:t xml:space="preserve"> с </w:t>
      </w:r>
      <w:proofErr w:type="spellStart"/>
      <w:r w:rsidRPr="00672EEE">
        <w:rPr>
          <w:rFonts w:ascii="Times New Roman" w:hAnsi="Times New Roman" w:cs="Times New Roman"/>
          <w:lang w:val="en-GB"/>
        </w:rPr>
        <w:t>международни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партньори</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ключов</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елемент</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отбранителната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политика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Страната</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активен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член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НАТО и </w:t>
      </w:r>
      <w:proofErr w:type="spellStart"/>
      <w:r w:rsidRPr="00672EEE">
        <w:rPr>
          <w:rFonts w:ascii="Times New Roman" w:hAnsi="Times New Roman" w:cs="Times New Roman"/>
          <w:lang w:val="en-GB"/>
        </w:rPr>
        <w:t>Европейския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съюз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допринася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колективната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участие</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съвместни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военни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учения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мисии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инициативи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Участието</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тези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структури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укрепва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оперативната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съвместимост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въоръжените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сили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с </w:t>
      </w:r>
      <w:proofErr w:type="spellStart"/>
      <w:r w:rsidRPr="00672EEE">
        <w:rPr>
          <w:rFonts w:ascii="Times New Roman" w:hAnsi="Times New Roman" w:cs="Times New Roman"/>
          <w:lang w:val="en-GB"/>
        </w:rPr>
        <w:t>тези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съюзническите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държави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засилва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интеграцията</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системите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колективна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Освен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това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двустранни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регионални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партньорства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насочени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към</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lastRenderedPageBreak/>
        <w:t>споделяне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опит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ресурси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технологии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които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допълнително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подобряват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нейните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отбранителни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способности</w:t>
      </w:r>
      <w:proofErr w:type="spellEnd"/>
      <w:r w:rsidRPr="00672EEE">
        <w:rPr>
          <w:rFonts w:ascii="Times New Roman" w:hAnsi="Times New Roman" w:cs="Times New Roman"/>
          <w:lang w:val="en-GB"/>
        </w:rPr>
        <w:t>.</w:t>
      </w:r>
    </w:p>
    <w:p w14:paraId="7FE01B87" w14:textId="77777777" w:rsidR="00672EEE" w:rsidRP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Важен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аспект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сътрудничеството</w:t>
      </w:r>
      <w:proofErr w:type="spellEnd"/>
      <w:r w:rsidRPr="00672EEE">
        <w:rPr>
          <w:rFonts w:ascii="Times New Roman" w:hAnsi="Times New Roman" w:cs="Times New Roman"/>
          <w:lang w:val="en-GB"/>
        </w:rPr>
        <w:t xml:space="preserve"> е и </w:t>
      </w:r>
      <w:proofErr w:type="spellStart"/>
      <w:r w:rsidRPr="00672EEE">
        <w:rPr>
          <w:rFonts w:ascii="Times New Roman" w:hAnsi="Times New Roman" w:cs="Times New Roman"/>
          <w:lang w:val="en-GB"/>
        </w:rPr>
        <w:t>приносът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към</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международния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мир</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участие</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мисии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под</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егидата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ООН, ЕС и НАТО. </w:t>
      </w:r>
      <w:proofErr w:type="spellStart"/>
      <w:r w:rsidRPr="00672EEE">
        <w:rPr>
          <w:rFonts w:ascii="Times New Roman" w:hAnsi="Times New Roman" w:cs="Times New Roman"/>
          <w:lang w:val="en-GB"/>
        </w:rPr>
        <w:t>Тези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инициативи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само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утвърждават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международния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авторитет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също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така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способстват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натрупването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практически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опит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усъвършенстване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отбранителните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способности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основава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принципите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колективната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солидарността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взаимопомощта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които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са</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основата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ефективната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отбранителна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политика</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динамичната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глобална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среда</w:t>
      </w:r>
      <w:proofErr w:type="spellEnd"/>
      <w:r w:rsidRPr="00672EEE">
        <w:rPr>
          <w:rFonts w:ascii="Times New Roman" w:hAnsi="Times New Roman" w:cs="Times New Roman"/>
          <w:lang w:val="en-GB"/>
        </w:rPr>
        <w:t>.</w:t>
      </w:r>
    </w:p>
    <w:p w14:paraId="3CD957B8" w14:textId="42E2AA4B" w:rsidR="00D91BEA" w:rsidRPr="00672EEE" w:rsidRDefault="00D91BEA" w:rsidP="008062EE">
      <w:pPr>
        <w:pStyle w:val="BodyText"/>
        <w:spacing w:after="0" w:line="360" w:lineRule="auto"/>
        <w:ind w:left="707"/>
        <w:jc w:val="both"/>
        <w:rPr>
          <w:rFonts w:ascii="Times New Roman" w:hAnsi="Times New Roman" w:cs="Times New Roman"/>
          <w:b/>
          <w:bCs/>
          <w:i/>
          <w:iCs/>
        </w:rPr>
      </w:pPr>
      <w:r w:rsidRPr="00672EEE">
        <w:rPr>
          <w:rFonts w:ascii="Times New Roman" w:hAnsi="Times New Roman" w:cs="Times New Roman"/>
          <w:b/>
          <w:bCs/>
          <w:i/>
          <w:iCs/>
        </w:rPr>
        <w:t>2.3 Разработване на стратегия за киберсигурност и защита на информационната инфраструктура</w:t>
      </w:r>
    </w:p>
    <w:p w14:paraId="6652A2DD" w14:textId="77777777" w:rsid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Националната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Киберустойчива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gramStart"/>
      <w:r w:rsidRPr="00672EEE">
        <w:rPr>
          <w:rFonts w:ascii="Times New Roman" w:hAnsi="Times New Roman" w:cs="Times New Roman"/>
          <w:lang w:val="en-GB"/>
        </w:rPr>
        <w:t xml:space="preserve">2020“ </w:t>
      </w:r>
      <w:proofErr w:type="spellStart"/>
      <w:r w:rsidRPr="00672EEE">
        <w:rPr>
          <w:rFonts w:ascii="Times New Roman" w:hAnsi="Times New Roman" w:cs="Times New Roman"/>
          <w:lang w:val="en-GB"/>
        </w:rPr>
        <w:t>представя</w:t>
      </w:r>
      <w:proofErr w:type="spellEnd"/>
      <w:proofErr w:type="gram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визията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целите</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мерките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укрепване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киберсигурността</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страната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същевременно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адресира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съвременните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предизвикателства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рискове</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възможности</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киберпространството</w:t>
      </w:r>
      <w:proofErr w:type="spellEnd"/>
      <w:r>
        <w:rPr>
          <w:rStyle w:val="FootnoteReference"/>
          <w:rFonts w:ascii="Times New Roman" w:hAnsi="Times New Roman"/>
          <w:lang w:val="en-GB"/>
        </w:rPr>
        <w:footnoteReference w:id="106"/>
      </w:r>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Визията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е </w:t>
      </w:r>
      <w:proofErr w:type="spellStart"/>
      <w:r w:rsidRPr="00672EEE">
        <w:rPr>
          <w:rFonts w:ascii="Times New Roman" w:hAnsi="Times New Roman" w:cs="Times New Roman"/>
          <w:lang w:val="en-GB"/>
        </w:rPr>
        <w:t>насочена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към</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създаването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киберустойчиво</w:t>
      </w:r>
      <w:proofErr w:type="spellEnd"/>
      <w:r w:rsidRPr="00672EEE">
        <w:rPr>
          <w:rFonts w:ascii="Times New Roman" w:hAnsi="Times New Roman" w:cs="Times New Roman"/>
          <w:lang w:val="en-GB"/>
        </w:rPr>
        <w:t xml:space="preserve"> </w:t>
      </w:r>
      <w:proofErr w:type="spellStart"/>
      <w:proofErr w:type="gramStart"/>
      <w:r w:rsidRPr="00672EEE">
        <w:rPr>
          <w:rFonts w:ascii="Times New Roman" w:hAnsi="Times New Roman" w:cs="Times New Roman"/>
          <w:lang w:val="en-GB"/>
        </w:rPr>
        <w:t>общество</w:t>
      </w:r>
      <w:proofErr w:type="spellEnd"/>
      <w:r w:rsidRPr="00672EEE">
        <w:rPr>
          <w:rFonts w:ascii="Times New Roman" w:hAnsi="Times New Roman" w:cs="Times New Roman"/>
          <w:lang w:val="en-GB"/>
        </w:rPr>
        <w:t>“</w:t>
      </w:r>
      <w:proofErr w:type="gram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справя</w:t>
      </w:r>
      <w:proofErr w:type="spellEnd"/>
      <w:r w:rsidRPr="00672EEE">
        <w:rPr>
          <w:rFonts w:ascii="Times New Roman" w:hAnsi="Times New Roman" w:cs="Times New Roman"/>
          <w:lang w:val="en-GB"/>
        </w:rPr>
        <w:t xml:space="preserve"> с </w:t>
      </w:r>
      <w:proofErr w:type="spellStart"/>
      <w:r w:rsidRPr="00672EEE">
        <w:rPr>
          <w:rFonts w:ascii="Times New Roman" w:hAnsi="Times New Roman" w:cs="Times New Roman"/>
          <w:lang w:val="en-GB"/>
        </w:rPr>
        <w:t>възникващите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заплахи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интегрирани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усилия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държавните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институции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бизнеса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обществото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Основните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стратегически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цели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включват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развитие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националната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система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постигане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високо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ниво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мрежова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информационна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защита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критичната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инфраструктура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укрепване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киберотбраната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Предвидени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три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основни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фази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реализиране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иницииране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базов</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капацитет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развитие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способности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създаване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зряло</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устойчиво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общество</w:t>
      </w:r>
      <w:proofErr w:type="spellEnd"/>
      <w:r w:rsidRPr="00672EEE">
        <w:rPr>
          <w:rFonts w:ascii="Times New Roman" w:hAnsi="Times New Roman" w:cs="Times New Roman"/>
          <w:lang w:val="en-GB"/>
        </w:rPr>
        <w:t>.</w:t>
      </w:r>
    </w:p>
    <w:p w14:paraId="650520F9" w14:textId="77777777" w:rsid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Принципите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залегнали</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основата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подчертават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необходимостта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общи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усилия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ориентирани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към</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резултати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както</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международно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партньорство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сигурност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Основните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области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действие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включват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установяването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ефективна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регулаторна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рамка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повишаването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осведомеността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компетенциите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обществото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развитието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научни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изследвания</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иновации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както</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засилване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сътрудничеството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между</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държавата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бизнеса</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обществото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Важна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част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е и </w:t>
      </w:r>
      <w:proofErr w:type="spellStart"/>
      <w:r w:rsidRPr="00672EEE">
        <w:rPr>
          <w:rFonts w:ascii="Times New Roman" w:hAnsi="Times New Roman" w:cs="Times New Roman"/>
          <w:lang w:val="en-GB"/>
        </w:rPr>
        <w:t>укрепването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противодействието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киберпрестъпността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превенция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изграждане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административен</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технически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капацитет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създаване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механизми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разузнаване</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защита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хибридни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заплахи</w:t>
      </w:r>
      <w:proofErr w:type="spellEnd"/>
      <w:r w:rsidRPr="00672EEE">
        <w:rPr>
          <w:rFonts w:ascii="Times New Roman" w:hAnsi="Times New Roman" w:cs="Times New Roman"/>
          <w:lang w:val="en-GB"/>
        </w:rPr>
        <w:t>.</w:t>
      </w:r>
    </w:p>
    <w:p w14:paraId="2B828CC3" w14:textId="10CED982" w:rsidR="00672EEE" w:rsidRDefault="00672EEE" w:rsidP="00672EEE">
      <w:pPr>
        <w:pStyle w:val="BodyText"/>
        <w:spacing w:after="0" w:line="360" w:lineRule="auto"/>
        <w:ind w:firstLine="707"/>
        <w:jc w:val="both"/>
        <w:rPr>
          <w:rFonts w:ascii="Times New Roman" w:hAnsi="Times New Roman" w:cs="Times New Roman"/>
          <w:lang w:val="en-GB"/>
        </w:rPr>
      </w:pP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акцентира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върху</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значението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международното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взаимодействие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включително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кибердипломация</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участие</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съвместни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оперативни</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технически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инициативи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Реализирането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контролът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актуализацията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стратегията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организирани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чрез</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ясни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механизми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за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координация</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мониторинг</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които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осигуряват</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устойчивото</w:t>
      </w:r>
      <w:proofErr w:type="spellEnd"/>
      <w:r w:rsidRPr="00672EEE">
        <w:rPr>
          <w:rFonts w:ascii="Times New Roman" w:hAnsi="Times New Roman" w:cs="Times New Roman"/>
          <w:lang w:val="en-GB"/>
        </w:rPr>
        <w:t xml:space="preserve"> ѝ </w:t>
      </w:r>
      <w:proofErr w:type="spellStart"/>
      <w:r w:rsidRPr="00672EEE">
        <w:rPr>
          <w:rFonts w:ascii="Times New Roman" w:hAnsi="Times New Roman" w:cs="Times New Roman"/>
          <w:lang w:val="en-GB"/>
        </w:rPr>
        <w:t>прилагане</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lastRenderedPageBreak/>
        <w:t>динамичната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среда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киберпространството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Този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комплексен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подход</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цели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утвърди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България</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като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надежден</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партньор</w:t>
      </w:r>
      <w:proofErr w:type="spellEnd"/>
      <w:r w:rsidRPr="00672EEE">
        <w:rPr>
          <w:rFonts w:ascii="Times New Roman" w:hAnsi="Times New Roman" w:cs="Times New Roman"/>
          <w:lang w:val="en-GB"/>
        </w:rPr>
        <w:t xml:space="preserve"> в </w:t>
      </w:r>
      <w:proofErr w:type="spellStart"/>
      <w:r w:rsidRPr="00672EEE">
        <w:rPr>
          <w:rFonts w:ascii="Times New Roman" w:hAnsi="Times New Roman" w:cs="Times New Roman"/>
          <w:lang w:val="en-GB"/>
        </w:rPr>
        <w:t>международната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киберсигурност</w:t>
      </w:r>
      <w:proofErr w:type="spellEnd"/>
      <w:r w:rsidRPr="00672EEE">
        <w:rPr>
          <w:rFonts w:ascii="Times New Roman" w:hAnsi="Times New Roman" w:cs="Times New Roman"/>
          <w:lang w:val="en-GB"/>
        </w:rPr>
        <w:t xml:space="preserve"> и </w:t>
      </w:r>
      <w:proofErr w:type="spellStart"/>
      <w:r w:rsidRPr="00672EEE">
        <w:rPr>
          <w:rFonts w:ascii="Times New Roman" w:hAnsi="Times New Roman" w:cs="Times New Roman"/>
          <w:lang w:val="en-GB"/>
        </w:rPr>
        <w:t>да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осигури</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устойчиво</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развитие</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на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дигиталната</w:t>
      </w:r>
      <w:proofErr w:type="spellEnd"/>
      <w:r w:rsidRPr="00672EEE">
        <w:rPr>
          <w:rFonts w:ascii="Times New Roman" w:hAnsi="Times New Roman" w:cs="Times New Roman"/>
          <w:lang w:val="en-GB"/>
        </w:rPr>
        <w:t xml:space="preserve"> </w:t>
      </w:r>
      <w:proofErr w:type="spellStart"/>
      <w:r w:rsidRPr="00672EEE">
        <w:rPr>
          <w:rFonts w:ascii="Times New Roman" w:hAnsi="Times New Roman" w:cs="Times New Roman"/>
          <w:lang w:val="en-GB"/>
        </w:rPr>
        <w:t>среда</w:t>
      </w:r>
      <w:proofErr w:type="spellEnd"/>
      <w:r w:rsidRPr="00672EEE">
        <w:rPr>
          <w:rFonts w:ascii="Times New Roman" w:hAnsi="Times New Roman" w:cs="Times New Roman"/>
          <w:lang w:val="en-GB"/>
        </w:rPr>
        <w:t>.</w:t>
      </w:r>
    </w:p>
    <w:p w14:paraId="11AFB9A1" w14:textId="4C7F945A"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Актуализираната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киберсигурност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Киберустойчива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България</w:t>
      </w:r>
      <w:proofErr w:type="spellEnd"/>
      <w:r w:rsidRPr="00EA313D">
        <w:rPr>
          <w:rFonts w:ascii="Times New Roman" w:hAnsi="Times New Roman" w:cs="Times New Roman"/>
          <w:lang w:val="en-GB"/>
        </w:rPr>
        <w:t xml:space="preserve"> </w:t>
      </w:r>
      <w:proofErr w:type="gramStart"/>
      <w:r w:rsidRPr="00EA313D">
        <w:rPr>
          <w:rFonts w:ascii="Times New Roman" w:hAnsi="Times New Roman" w:cs="Times New Roman"/>
          <w:lang w:val="en-GB"/>
        </w:rPr>
        <w:t xml:space="preserve">2023“ </w:t>
      </w:r>
      <w:proofErr w:type="spellStart"/>
      <w:r w:rsidRPr="00EA313D">
        <w:rPr>
          <w:rFonts w:ascii="Times New Roman" w:hAnsi="Times New Roman" w:cs="Times New Roman"/>
          <w:lang w:val="en-GB"/>
        </w:rPr>
        <w:t>очертава</w:t>
      </w:r>
      <w:proofErr w:type="spellEnd"/>
      <w:proofErr w:type="gram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политиката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Република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България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справяне</w:t>
      </w:r>
      <w:proofErr w:type="spellEnd"/>
      <w:r w:rsidRPr="00EA313D">
        <w:rPr>
          <w:rFonts w:ascii="Times New Roman" w:hAnsi="Times New Roman" w:cs="Times New Roman"/>
          <w:lang w:val="en-GB"/>
        </w:rPr>
        <w:t xml:space="preserve"> с </w:t>
      </w:r>
      <w:proofErr w:type="spellStart"/>
      <w:r w:rsidRPr="00EA313D">
        <w:rPr>
          <w:rFonts w:ascii="Times New Roman" w:hAnsi="Times New Roman" w:cs="Times New Roman"/>
          <w:lang w:val="en-GB"/>
        </w:rPr>
        <w:t>предизвикателствата</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областта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използва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инструментите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насоките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политиките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ЕС и НАТО. </w:t>
      </w:r>
      <w:proofErr w:type="spellStart"/>
      <w:r w:rsidRPr="00EA313D">
        <w:rPr>
          <w:rFonts w:ascii="Times New Roman" w:hAnsi="Times New Roman" w:cs="Times New Roman"/>
          <w:lang w:val="en-GB"/>
        </w:rPr>
        <w:t>Тя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поставя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фокус</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върху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действия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насочени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към</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постигане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сигурно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киберпространство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изтъква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няколко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ключови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приоритета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Един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тях</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създаването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киберпространство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ефективни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механизми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превенция</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защита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киберзаплахи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Друг</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приоритет</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намаляването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киберпрестъпността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подобряване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координацията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между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институциите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укрепване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правната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рамка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използване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модерни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технологии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разследване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противодействие</w:t>
      </w:r>
      <w:proofErr w:type="spellEnd"/>
      <w:r>
        <w:rPr>
          <w:rStyle w:val="FootnoteReference"/>
          <w:rFonts w:ascii="Times New Roman" w:hAnsi="Times New Roman"/>
          <w:lang w:val="en-GB"/>
        </w:rPr>
        <w:footnoteReference w:id="107"/>
      </w:r>
      <w:r w:rsidRPr="00EA313D">
        <w:rPr>
          <w:rFonts w:ascii="Times New Roman" w:hAnsi="Times New Roman" w:cs="Times New Roman"/>
          <w:lang w:val="en-GB"/>
        </w:rPr>
        <w:t>.</w:t>
      </w:r>
    </w:p>
    <w:p w14:paraId="1D710538"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Съществено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значение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придава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повишаването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комуникационните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информационните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системи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подкрепят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отбраната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защитата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интереси</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областта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Това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модернизиране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инфраструктурата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развитие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капацитета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реакция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инциденти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засилване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международното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сътрудничество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Освен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това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акцентира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върху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стимулирането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изследванията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иновациите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насочени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към</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разработването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промишлени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технологични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ресурси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необходими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действия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свързани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със</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създаване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благоприятна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среда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инвестиции</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нови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технологии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подкрепа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стартиращи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компании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развитие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научно-изследователската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дейност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представлява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интегриран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подход</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към</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който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обединява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усилията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държавата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бизнеса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обществото</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съответствие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със</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съвременните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предизвикателства</w:t>
      </w:r>
      <w:proofErr w:type="spellEnd"/>
      <w:r w:rsidRPr="00EA313D">
        <w:rPr>
          <w:rFonts w:ascii="Times New Roman" w:hAnsi="Times New Roman" w:cs="Times New Roman"/>
          <w:lang w:val="en-GB"/>
        </w:rPr>
        <w:t>.</w:t>
      </w:r>
    </w:p>
    <w:p w14:paraId="7906F7CB" w14:textId="37D57504" w:rsidR="00D91BEA" w:rsidRPr="00BE1440" w:rsidRDefault="00A0190E" w:rsidP="00A0190E">
      <w:pPr>
        <w:pStyle w:val="BodyText"/>
        <w:spacing w:line="360" w:lineRule="auto"/>
        <w:ind w:left="360"/>
        <w:jc w:val="both"/>
        <w:rPr>
          <w:rFonts w:ascii="Times New Roman" w:hAnsi="Times New Roman" w:cs="Times New Roman"/>
        </w:rPr>
      </w:pPr>
      <w:r w:rsidRPr="00BE1440">
        <w:rPr>
          <w:rStyle w:val="a"/>
          <w:rFonts w:ascii="Times New Roman" w:hAnsi="Times New Roman" w:cs="Times New Roman"/>
        </w:rPr>
        <w:t xml:space="preserve">3. </w:t>
      </w:r>
      <w:r w:rsidR="00D91BEA" w:rsidRPr="00BE1440">
        <w:rPr>
          <w:rStyle w:val="a"/>
          <w:rFonts w:ascii="Times New Roman" w:hAnsi="Times New Roman" w:cs="Times New Roman"/>
        </w:rPr>
        <w:t>Превенция и подготовка за заплахи</w:t>
      </w:r>
    </w:p>
    <w:p w14:paraId="1B5D31AA" w14:textId="4522D0BA" w:rsidR="00D91BEA" w:rsidRDefault="00D91BEA" w:rsidP="008062EE">
      <w:pPr>
        <w:pStyle w:val="BodyText"/>
        <w:spacing w:after="0" w:line="360" w:lineRule="auto"/>
        <w:ind w:left="707"/>
        <w:jc w:val="both"/>
        <w:rPr>
          <w:rFonts w:ascii="Times New Roman" w:hAnsi="Times New Roman" w:cs="Times New Roman"/>
        </w:rPr>
      </w:pPr>
      <w:r w:rsidRPr="00EA313D">
        <w:rPr>
          <w:rFonts w:ascii="Times New Roman" w:hAnsi="Times New Roman" w:cs="Times New Roman"/>
          <w:b/>
          <w:bCs/>
          <w:i/>
          <w:iCs/>
        </w:rPr>
        <w:t>3.1 Мерки за превенция на социални и политически конфликти</w:t>
      </w:r>
    </w:p>
    <w:p w14:paraId="41F89716"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Мерките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превенция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социални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политически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конфликти</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Актуализираната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Република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България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насочени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към</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изграждане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управление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минимизира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риска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възникване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напрежения</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конфликти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основават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прилагането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ефективни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механизми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социален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диалог</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насърчават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всички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заинтересовани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страни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групи</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процесите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вземане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решения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Осигуряването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прозрачност</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отчетност</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действията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институциите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както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lastRenderedPageBreak/>
        <w:t>прилагането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мерки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борба</w:t>
      </w:r>
      <w:proofErr w:type="spellEnd"/>
      <w:r w:rsidRPr="00EA313D">
        <w:rPr>
          <w:rFonts w:ascii="Times New Roman" w:hAnsi="Times New Roman" w:cs="Times New Roman"/>
          <w:lang w:val="en-GB"/>
        </w:rPr>
        <w:t xml:space="preserve"> с </w:t>
      </w:r>
      <w:proofErr w:type="spellStart"/>
      <w:r w:rsidRPr="00EA313D">
        <w:rPr>
          <w:rFonts w:ascii="Times New Roman" w:hAnsi="Times New Roman" w:cs="Times New Roman"/>
          <w:lang w:val="en-GB"/>
        </w:rPr>
        <w:t>корупцията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злоупотребите</w:t>
      </w:r>
      <w:proofErr w:type="spellEnd"/>
      <w:r w:rsidRPr="00EA313D">
        <w:rPr>
          <w:rFonts w:ascii="Times New Roman" w:hAnsi="Times New Roman" w:cs="Times New Roman"/>
          <w:lang w:val="en-GB"/>
        </w:rPr>
        <w:t xml:space="preserve"> с </w:t>
      </w:r>
      <w:proofErr w:type="spellStart"/>
      <w:r w:rsidRPr="00EA313D">
        <w:rPr>
          <w:rFonts w:ascii="Times New Roman" w:hAnsi="Times New Roman" w:cs="Times New Roman"/>
          <w:lang w:val="en-GB"/>
        </w:rPr>
        <w:t>власт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също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ключови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елементи</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този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контекст</w:t>
      </w:r>
      <w:proofErr w:type="spellEnd"/>
      <w:r w:rsidRPr="00EA313D">
        <w:rPr>
          <w:rFonts w:ascii="Times New Roman" w:hAnsi="Times New Roman" w:cs="Times New Roman"/>
          <w:lang w:val="en-GB"/>
        </w:rPr>
        <w:t>.</w:t>
      </w:r>
    </w:p>
    <w:p w14:paraId="78C8F7C3"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Особено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внимание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отделя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предотвратяването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неравенства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дискриминация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разработването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политики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гарантират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равен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достъп</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образование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здравеопазване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заетост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Активното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участие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гражданското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общество</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управлението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насърчаването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кохезия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разглеждат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основни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инструменти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намаляване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социалното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напрежение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Допълнително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залага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мониторинг</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ранните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индикатори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конфликти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използване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аналитични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инструменти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оценка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риска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прилагане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превантивни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мерки</w:t>
      </w:r>
      <w:proofErr w:type="spellEnd"/>
      <w:r w:rsidRPr="00EA313D">
        <w:rPr>
          <w:rFonts w:ascii="Times New Roman" w:hAnsi="Times New Roman" w:cs="Times New Roman"/>
          <w:lang w:val="en-GB"/>
        </w:rPr>
        <w:t>.</w:t>
      </w:r>
    </w:p>
    <w:p w14:paraId="50D5ECB3" w14:textId="77777777" w:rsidR="00EA313D" w:rsidRPr="00EA313D" w:rsidRDefault="00EA313D" w:rsidP="00EA313D">
      <w:pPr>
        <w:pStyle w:val="BodyText"/>
        <w:spacing w:after="0" w:line="360" w:lineRule="auto"/>
        <w:jc w:val="both"/>
        <w:rPr>
          <w:rFonts w:ascii="Times New Roman" w:hAnsi="Times New Roman" w:cs="Times New Roman"/>
          <w:lang w:val="en-GB"/>
        </w:rPr>
      </w:pPr>
      <w:proofErr w:type="spellStart"/>
      <w:r w:rsidRPr="00EA313D">
        <w:rPr>
          <w:rFonts w:ascii="Times New Roman" w:hAnsi="Times New Roman" w:cs="Times New Roman"/>
          <w:lang w:val="en-GB"/>
        </w:rPr>
        <w:t>Превенцията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политически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конфликти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укрепване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демократичните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институции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създаване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условия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политически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плурализъм</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гарантиране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свободата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медиите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подчертава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важността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предотвратяването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дезинформацията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пропагандата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могат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подкопаят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общественото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доверие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доведат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напрежение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Прилагането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мерки</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част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цялостния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подход</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гарантиране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стабилността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страната</w:t>
      </w:r>
      <w:proofErr w:type="spellEnd"/>
      <w:r w:rsidRPr="00EA313D">
        <w:rPr>
          <w:rFonts w:ascii="Times New Roman" w:hAnsi="Times New Roman" w:cs="Times New Roman"/>
          <w:lang w:val="en-GB"/>
        </w:rPr>
        <w:t>.</w:t>
      </w:r>
    </w:p>
    <w:p w14:paraId="6147179B" w14:textId="09612501" w:rsidR="00D91BEA" w:rsidRDefault="00D91BEA" w:rsidP="008062EE">
      <w:pPr>
        <w:pStyle w:val="BodyText"/>
        <w:spacing w:after="0" w:line="360" w:lineRule="auto"/>
        <w:ind w:left="707"/>
        <w:jc w:val="both"/>
        <w:rPr>
          <w:rFonts w:ascii="Times New Roman" w:hAnsi="Times New Roman" w:cs="Times New Roman"/>
        </w:rPr>
      </w:pPr>
      <w:r w:rsidRPr="00BE1440">
        <w:rPr>
          <w:rFonts w:ascii="Times New Roman" w:hAnsi="Times New Roman" w:cs="Times New Roman"/>
        </w:rPr>
        <w:t xml:space="preserve">3.2 </w:t>
      </w:r>
      <w:r w:rsidRPr="00EA313D">
        <w:rPr>
          <w:rFonts w:ascii="Times New Roman" w:hAnsi="Times New Roman" w:cs="Times New Roman"/>
          <w:b/>
          <w:bCs/>
          <w:i/>
          <w:iCs/>
        </w:rPr>
        <w:t>Повишаване на съзнанието за заплахите сред гражданите</w:t>
      </w:r>
    </w:p>
    <w:p w14:paraId="746EFA07"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r w:rsidRPr="00EA313D">
        <w:rPr>
          <w:rFonts w:ascii="Times New Roman" w:hAnsi="Times New Roman" w:cs="Times New Roman"/>
          <w:lang w:val="en-GB"/>
        </w:rPr>
        <w:t xml:space="preserve">В </w:t>
      </w:r>
      <w:proofErr w:type="spellStart"/>
      <w:r w:rsidRPr="00EA313D">
        <w:rPr>
          <w:rFonts w:ascii="Times New Roman" w:hAnsi="Times New Roman" w:cs="Times New Roman"/>
          <w:lang w:val="en-GB"/>
        </w:rPr>
        <w:t>контекста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Актуализираната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Република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България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мерките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повишаване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съзнанието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заплахите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сред</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гражданите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насочени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към</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изграждане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информирано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активно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участва</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укрепването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Важна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част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мерки</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провеждането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широкомащабни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информационни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образователни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кампании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целят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разяснят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съществуващите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рискове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свързани</w:t>
      </w:r>
      <w:proofErr w:type="spellEnd"/>
      <w:r w:rsidRPr="00EA313D">
        <w:rPr>
          <w:rFonts w:ascii="Times New Roman" w:hAnsi="Times New Roman" w:cs="Times New Roman"/>
          <w:lang w:val="en-GB"/>
        </w:rPr>
        <w:t xml:space="preserve"> с </w:t>
      </w:r>
      <w:proofErr w:type="spellStart"/>
      <w:r w:rsidRPr="00EA313D">
        <w:rPr>
          <w:rFonts w:ascii="Times New Roman" w:hAnsi="Times New Roman" w:cs="Times New Roman"/>
          <w:lang w:val="en-GB"/>
        </w:rPr>
        <w:t>киберзаплахи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природни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бедствия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социални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конфликти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други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форми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заплахи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кампании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използват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разнообразни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канали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комуникация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включително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традиционните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медии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интернет</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социалните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мрежи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достигнат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различни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групи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населението</w:t>
      </w:r>
      <w:proofErr w:type="spellEnd"/>
      <w:r w:rsidRPr="00EA313D">
        <w:rPr>
          <w:rFonts w:ascii="Times New Roman" w:hAnsi="Times New Roman" w:cs="Times New Roman"/>
          <w:lang w:val="en-GB"/>
        </w:rPr>
        <w:t>.</w:t>
      </w:r>
    </w:p>
    <w:p w14:paraId="607AD620"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r w:rsidRPr="00EA313D">
        <w:rPr>
          <w:rFonts w:ascii="Times New Roman" w:hAnsi="Times New Roman" w:cs="Times New Roman"/>
          <w:lang w:val="en-GB"/>
        </w:rPr>
        <w:t xml:space="preserve">В </w:t>
      </w:r>
      <w:proofErr w:type="spellStart"/>
      <w:r w:rsidRPr="00EA313D">
        <w:rPr>
          <w:rFonts w:ascii="Times New Roman" w:hAnsi="Times New Roman" w:cs="Times New Roman"/>
          <w:lang w:val="en-GB"/>
        </w:rPr>
        <w:t>образователната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сфера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предвижда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темите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заплахите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учебните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програми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училищата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университетите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тях</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цели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развиване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умения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идентифициране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рискове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адекватна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реакция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кризисни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ситуации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оказване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първа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помощ</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Младежите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по-уязвими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киберзаплахи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получават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специално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внимание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насочени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образователни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инициативи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съчетават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теоретични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практически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знания</w:t>
      </w:r>
      <w:proofErr w:type="spellEnd"/>
      <w:r w:rsidRPr="00EA313D">
        <w:rPr>
          <w:rFonts w:ascii="Times New Roman" w:hAnsi="Times New Roman" w:cs="Times New Roman"/>
          <w:lang w:val="en-GB"/>
        </w:rPr>
        <w:t>.</w:t>
      </w:r>
    </w:p>
    <w:p w14:paraId="637585EE"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Съществен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елемент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е и </w:t>
      </w:r>
      <w:proofErr w:type="spellStart"/>
      <w:r w:rsidRPr="00EA313D">
        <w:rPr>
          <w:rFonts w:ascii="Times New Roman" w:hAnsi="Times New Roman" w:cs="Times New Roman"/>
          <w:lang w:val="en-GB"/>
        </w:rPr>
        <w:t>организирането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обучения</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семинари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възрастни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предоставят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практически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насоки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реагиране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различни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видове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кризи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обучения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провеждат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експерти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представители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полицията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lastRenderedPageBreak/>
        <w:t>службите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защита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бедствия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акцентът</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поставен</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върху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повишаване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личната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отговорност</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способността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бързо</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адекватно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действие</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кризисни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ситуации</w:t>
      </w:r>
      <w:proofErr w:type="spellEnd"/>
      <w:r w:rsidRPr="00EA313D">
        <w:rPr>
          <w:rFonts w:ascii="Times New Roman" w:hAnsi="Times New Roman" w:cs="Times New Roman"/>
          <w:lang w:val="en-GB"/>
        </w:rPr>
        <w:t>.</w:t>
      </w:r>
    </w:p>
    <w:p w14:paraId="2E9FE26A"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Важна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роля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играят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партньорствата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между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правителството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неправителствените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организации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медиите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които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включват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активно</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разпространението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информация</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организирането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инициативи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повишаване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обществената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осведоменост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Създаването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информационни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платформи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мобилни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приложения</w:t>
      </w:r>
      <w:proofErr w:type="spellEnd"/>
      <w:r w:rsidRPr="00EA313D">
        <w:rPr>
          <w:rFonts w:ascii="Times New Roman" w:hAnsi="Times New Roman" w:cs="Times New Roman"/>
          <w:lang w:val="en-GB"/>
        </w:rPr>
        <w:t xml:space="preserve"> е </w:t>
      </w:r>
      <w:proofErr w:type="spellStart"/>
      <w:r w:rsidRPr="00EA313D">
        <w:rPr>
          <w:rFonts w:ascii="Times New Roman" w:hAnsi="Times New Roman" w:cs="Times New Roman"/>
          <w:lang w:val="en-GB"/>
        </w:rPr>
        <w:t>също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сред</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приоритетите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предлагат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актуални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данни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заплахи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указания</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поведение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кризи</w:t>
      </w:r>
      <w:proofErr w:type="spellEnd"/>
      <w:r w:rsidRPr="00EA313D">
        <w:rPr>
          <w:rFonts w:ascii="Times New Roman" w:hAnsi="Times New Roman" w:cs="Times New Roman"/>
          <w:lang w:val="en-GB"/>
        </w:rPr>
        <w:t>.</w:t>
      </w:r>
    </w:p>
    <w:p w14:paraId="46BDC603" w14:textId="77777777" w:rsidR="00EA313D" w:rsidRPr="00EA313D" w:rsidRDefault="00EA313D" w:rsidP="00EA313D">
      <w:pPr>
        <w:pStyle w:val="BodyText"/>
        <w:spacing w:after="0" w:line="360" w:lineRule="auto"/>
        <w:ind w:firstLine="707"/>
        <w:jc w:val="both"/>
        <w:rPr>
          <w:rFonts w:ascii="Times New Roman" w:hAnsi="Times New Roman" w:cs="Times New Roman"/>
          <w:lang w:val="en-GB"/>
        </w:rPr>
      </w:pP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предвижда</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насърчаване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гражданското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участие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чрез</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доброволчески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инициативи</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симулации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кризисни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сценарии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Тези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дейности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укрепват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доверието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между</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гражданите</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институциите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отговорни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сигурността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като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същевременно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изграждат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чувство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отговорност</w:t>
      </w:r>
      <w:proofErr w:type="spellEnd"/>
      <w:r w:rsidRPr="00EA313D">
        <w:rPr>
          <w:rFonts w:ascii="Times New Roman" w:hAnsi="Times New Roman" w:cs="Times New Roman"/>
          <w:lang w:val="en-GB"/>
        </w:rPr>
        <w:t xml:space="preserve"> и </w:t>
      </w:r>
      <w:proofErr w:type="spellStart"/>
      <w:r w:rsidRPr="00EA313D">
        <w:rPr>
          <w:rFonts w:ascii="Times New Roman" w:hAnsi="Times New Roman" w:cs="Times New Roman"/>
          <w:lang w:val="en-GB"/>
        </w:rPr>
        <w:t>солидарност</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обществото</w:t>
      </w:r>
      <w:proofErr w:type="spellEnd"/>
      <w:r w:rsidRPr="00EA313D">
        <w:rPr>
          <w:rFonts w:ascii="Times New Roman" w:hAnsi="Times New Roman" w:cs="Times New Roman"/>
          <w:lang w:val="en-GB"/>
        </w:rPr>
        <w:t xml:space="preserve">. В </w:t>
      </w:r>
      <w:proofErr w:type="spellStart"/>
      <w:r w:rsidRPr="00EA313D">
        <w:rPr>
          <w:rFonts w:ascii="Times New Roman" w:hAnsi="Times New Roman" w:cs="Times New Roman"/>
          <w:lang w:val="en-GB"/>
        </w:rPr>
        <w:t>рамките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стратегията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подчертава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значението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активното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участие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всички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обществени</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слоеве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постигане</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цялостна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национална</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устойчивост</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спрямо</w:t>
      </w:r>
      <w:proofErr w:type="spellEnd"/>
      <w:r w:rsidRPr="00EA313D">
        <w:rPr>
          <w:rFonts w:ascii="Times New Roman" w:hAnsi="Times New Roman" w:cs="Times New Roman"/>
          <w:lang w:val="en-GB"/>
        </w:rPr>
        <w:t xml:space="preserve"> </w:t>
      </w:r>
      <w:proofErr w:type="spellStart"/>
      <w:r w:rsidRPr="00EA313D">
        <w:rPr>
          <w:rFonts w:ascii="Times New Roman" w:hAnsi="Times New Roman" w:cs="Times New Roman"/>
          <w:lang w:val="en-GB"/>
        </w:rPr>
        <w:t>заплахите</w:t>
      </w:r>
      <w:proofErr w:type="spellEnd"/>
      <w:r w:rsidRPr="00EA313D">
        <w:rPr>
          <w:rFonts w:ascii="Times New Roman" w:hAnsi="Times New Roman" w:cs="Times New Roman"/>
          <w:lang w:val="en-GB"/>
        </w:rPr>
        <w:t>.</w:t>
      </w:r>
    </w:p>
    <w:p w14:paraId="7F616EC5" w14:textId="2991C86B" w:rsidR="00D91BEA" w:rsidRDefault="00D91BEA" w:rsidP="008062EE">
      <w:pPr>
        <w:pStyle w:val="BodyText"/>
        <w:spacing w:after="0" w:line="360" w:lineRule="auto"/>
        <w:ind w:left="707"/>
        <w:jc w:val="both"/>
        <w:rPr>
          <w:rFonts w:ascii="Times New Roman" w:hAnsi="Times New Roman" w:cs="Times New Roman"/>
        </w:rPr>
      </w:pPr>
      <w:r w:rsidRPr="00BE1440">
        <w:rPr>
          <w:rFonts w:ascii="Times New Roman" w:hAnsi="Times New Roman" w:cs="Times New Roman"/>
        </w:rPr>
        <w:t xml:space="preserve">3.3 </w:t>
      </w:r>
      <w:r w:rsidRPr="00C43E64">
        <w:rPr>
          <w:rFonts w:ascii="Times New Roman" w:hAnsi="Times New Roman" w:cs="Times New Roman"/>
          <w:b/>
          <w:bCs/>
          <w:i/>
          <w:iCs/>
        </w:rPr>
        <w:t>Обучение и подготовка на органите за сигурност</w:t>
      </w:r>
    </w:p>
    <w:p w14:paraId="002224E1" w14:textId="77777777" w:rsidR="00C43E64" w:rsidRPr="00C43E64" w:rsidRDefault="00C43E64" w:rsidP="00C43E64">
      <w:pPr>
        <w:pStyle w:val="BodyText"/>
        <w:spacing w:after="0" w:line="360" w:lineRule="auto"/>
        <w:ind w:firstLine="707"/>
        <w:jc w:val="both"/>
        <w:rPr>
          <w:rFonts w:ascii="Times New Roman" w:hAnsi="Times New Roman" w:cs="Times New Roman"/>
          <w:lang w:val="en-GB"/>
        </w:rPr>
      </w:pPr>
      <w:r w:rsidRPr="00C43E64">
        <w:rPr>
          <w:rFonts w:ascii="Times New Roman" w:hAnsi="Times New Roman" w:cs="Times New Roman"/>
          <w:lang w:val="en-GB"/>
        </w:rPr>
        <w:t xml:space="preserve">В </w:t>
      </w:r>
      <w:proofErr w:type="spellStart"/>
      <w:r w:rsidRPr="00C43E64">
        <w:rPr>
          <w:rFonts w:ascii="Times New Roman" w:hAnsi="Times New Roman" w:cs="Times New Roman"/>
          <w:lang w:val="en-GB"/>
        </w:rPr>
        <w:t>контекста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Актуализираната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стратегия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национална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Република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България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обучението</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подготовката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ключово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значение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укрепването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способностите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справяне</w:t>
      </w:r>
      <w:proofErr w:type="spellEnd"/>
      <w:r w:rsidRPr="00C43E64">
        <w:rPr>
          <w:rFonts w:ascii="Times New Roman" w:hAnsi="Times New Roman" w:cs="Times New Roman"/>
          <w:lang w:val="en-GB"/>
        </w:rPr>
        <w:t xml:space="preserve"> с </w:t>
      </w:r>
      <w:proofErr w:type="spellStart"/>
      <w:r w:rsidRPr="00C43E64">
        <w:rPr>
          <w:rFonts w:ascii="Times New Roman" w:hAnsi="Times New Roman" w:cs="Times New Roman"/>
          <w:lang w:val="en-GB"/>
        </w:rPr>
        <w:t>комплексните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предизвикателства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пред</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националната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Тези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мерки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целят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осигурят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висока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професионална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квалификация</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оперативна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готовност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служителите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работещи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сектора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чрез</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съвременни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методи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обучение</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непрекъсната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адаптация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към</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новите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заплахи</w:t>
      </w:r>
      <w:proofErr w:type="spellEnd"/>
      <w:r w:rsidRPr="00C43E64">
        <w:rPr>
          <w:rFonts w:ascii="Times New Roman" w:hAnsi="Times New Roman" w:cs="Times New Roman"/>
          <w:lang w:val="en-GB"/>
        </w:rPr>
        <w:t>.</w:t>
      </w:r>
    </w:p>
    <w:p w14:paraId="38ED7E2A" w14:textId="77777777" w:rsidR="00C43E64" w:rsidRPr="00C43E64" w:rsidRDefault="00C43E64" w:rsidP="00C43E64">
      <w:pPr>
        <w:pStyle w:val="BodyText"/>
        <w:spacing w:after="0" w:line="360" w:lineRule="auto"/>
        <w:ind w:firstLine="707"/>
        <w:jc w:val="both"/>
        <w:rPr>
          <w:rFonts w:ascii="Times New Roman" w:hAnsi="Times New Roman" w:cs="Times New Roman"/>
          <w:lang w:val="en-GB"/>
        </w:rPr>
      </w:pPr>
      <w:proofErr w:type="spellStart"/>
      <w:r w:rsidRPr="00C43E64">
        <w:rPr>
          <w:rFonts w:ascii="Times New Roman" w:hAnsi="Times New Roman" w:cs="Times New Roman"/>
          <w:lang w:val="en-GB"/>
        </w:rPr>
        <w:t>Програмите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обучение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фокусират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върху</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разработването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специализирани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умения</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знания</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области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киберсигурност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противодействие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тероризма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управление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кризи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реагиране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хибридни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заплахи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тях</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включват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теоретични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модули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практически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упражнения</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симулации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които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позволяват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участниците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усъвършенстват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своите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способности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реалистична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среда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Използването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иновативни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технологии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виртуална</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разширена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реалност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също</w:t>
      </w:r>
      <w:proofErr w:type="spellEnd"/>
      <w:r w:rsidRPr="00C43E64">
        <w:rPr>
          <w:rFonts w:ascii="Times New Roman" w:hAnsi="Times New Roman" w:cs="Times New Roman"/>
          <w:lang w:val="en-GB"/>
        </w:rPr>
        <w:t xml:space="preserve"> е </w:t>
      </w:r>
      <w:proofErr w:type="spellStart"/>
      <w:r w:rsidRPr="00C43E64">
        <w:rPr>
          <w:rFonts w:ascii="Times New Roman" w:hAnsi="Times New Roman" w:cs="Times New Roman"/>
          <w:lang w:val="en-GB"/>
        </w:rPr>
        <w:t>интегрирано</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процеса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обучение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осигури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по-ефективна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подготовка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различни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сценарии</w:t>
      </w:r>
      <w:proofErr w:type="spellEnd"/>
      <w:r w:rsidRPr="00C43E64">
        <w:rPr>
          <w:rFonts w:ascii="Times New Roman" w:hAnsi="Times New Roman" w:cs="Times New Roman"/>
          <w:lang w:val="en-GB"/>
        </w:rPr>
        <w:t>.</w:t>
      </w:r>
    </w:p>
    <w:p w14:paraId="0A0DF478" w14:textId="77777777" w:rsidR="00C43E64" w:rsidRPr="00C43E64" w:rsidRDefault="00C43E64" w:rsidP="00C43E64">
      <w:pPr>
        <w:pStyle w:val="BodyText"/>
        <w:spacing w:after="0" w:line="360" w:lineRule="auto"/>
        <w:ind w:firstLine="707"/>
        <w:jc w:val="both"/>
        <w:rPr>
          <w:rFonts w:ascii="Times New Roman" w:hAnsi="Times New Roman" w:cs="Times New Roman"/>
          <w:lang w:val="en-GB"/>
        </w:rPr>
      </w:pPr>
      <w:proofErr w:type="spellStart"/>
      <w:r w:rsidRPr="00C43E64">
        <w:rPr>
          <w:rFonts w:ascii="Times New Roman" w:hAnsi="Times New Roman" w:cs="Times New Roman"/>
          <w:lang w:val="en-GB"/>
        </w:rPr>
        <w:t>Важен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аспект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стратегията</w:t>
      </w:r>
      <w:proofErr w:type="spellEnd"/>
      <w:r w:rsidRPr="00C43E64">
        <w:rPr>
          <w:rFonts w:ascii="Times New Roman" w:hAnsi="Times New Roman" w:cs="Times New Roman"/>
          <w:lang w:val="en-GB"/>
        </w:rPr>
        <w:t xml:space="preserve"> е и </w:t>
      </w:r>
      <w:proofErr w:type="spellStart"/>
      <w:r w:rsidRPr="00C43E64">
        <w:rPr>
          <w:rFonts w:ascii="Times New Roman" w:hAnsi="Times New Roman" w:cs="Times New Roman"/>
          <w:lang w:val="en-GB"/>
        </w:rPr>
        <w:t>повишаването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междуинституционалната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координация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чрез</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съвместни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тренировки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обучения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между</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различни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структури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сектора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Това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службите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защита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военните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сили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други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специализирани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звена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Целта</w:t>
      </w:r>
      <w:proofErr w:type="spellEnd"/>
      <w:r w:rsidRPr="00C43E64">
        <w:rPr>
          <w:rFonts w:ascii="Times New Roman" w:hAnsi="Times New Roman" w:cs="Times New Roman"/>
          <w:lang w:val="en-GB"/>
        </w:rPr>
        <w:t xml:space="preserve"> е </w:t>
      </w:r>
      <w:proofErr w:type="spellStart"/>
      <w:r w:rsidRPr="00C43E64">
        <w:rPr>
          <w:rFonts w:ascii="Times New Roman" w:hAnsi="Times New Roman" w:cs="Times New Roman"/>
          <w:lang w:val="en-GB"/>
        </w:rPr>
        <w:t>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подобри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съвместната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оперативна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способност</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създадат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ясни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механизми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взаимодействие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извънредни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ситуации</w:t>
      </w:r>
      <w:proofErr w:type="spellEnd"/>
      <w:r w:rsidRPr="00C43E64">
        <w:rPr>
          <w:rFonts w:ascii="Times New Roman" w:hAnsi="Times New Roman" w:cs="Times New Roman"/>
          <w:lang w:val="en-GB"/>
        </w:rPr>
        <w:t>.</w:t>
      </w:r>
    </w:p>
    <w:p w14:paraId="54684DF9" w14:textId="77777777" w:rsidR="00C43E64" w:rsidRPr="00C43E64" w:rsidRDefault="00C43E64" w:rsidP="00C43E64">
      <w:pPr>
        <w:pStyle w:val="BodyText"/>
        <w:spacing w:after="0" w:line="360" w:lineRule="auto"/>
        <w:ind w:firstLine="707"/>
        <w:jc w:val="both"/>
        <w:rPr>
          <w:rFonts w:ascii="Times New Roman" w:hAnsi="Times New Roman" w:cs="Times New Roman"/>
          <w:lang w:val="en-GB"/>
        </w:rPr>
      </w:pPr>
      <w:proofErr w:type="spellStart"/>
      <w:r w:rsidRPr="00C43E64">
        <w:rPr>
          <w:rFonts w:ascii="Times New Roman" w:hAnsi="Times New Roman" w:cs="Times New Roman"/>
          <w:lang w:val="en-GB"/>
        </w:rPr>
        <w:t>Особено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внимание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обръща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обучението</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международен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контекст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включително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участието</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програми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курсове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организирани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партньорски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структури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НАТО и </w:t>
      </w:r>
      <w:proofErr w:type="spellStart"/>
      <w:r w:rsidRPr="00C43E64">
        <w:rPr>
          <w:rFonts w:ascii="Times New Roman" w:hAnsi="Times New Roman" w:cs="Times New Roman"/>
          <w:lang w:val="en-GB"/>
        </w:rPr>
        <w:t>Европейския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съюз</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Това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само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повишава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квалификацията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българските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служители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но</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lastRenderedPageBreak/>
        <w:t>допринася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изграждането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единен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подход</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споделяне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добри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практики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сферата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сигурността</w:t>
      </w:r>
      <w:proofErr w:type="spellEnd"/>
      <w:r w:rsidRPr="00C43E64">
        <w:rPr>
          <w:rFonts w:ascii="Times New Roman" w:hAnsi="Times New Roman" w:cs="Times New Roman"/>
          <w:lang w:val="en-GB"/>
        </w:rPr>
        <w:t>.</w:t>
      </w:r>
    </w:p>
    <w:p w14:paraId="40843401" w14:textId="77777777" w:rsidR="00C43E64" w:rsidRPr="00C43E64" w:rsidRDefault="00C43E64" w:rsidP="00C43E64">
      <w:pPr>
        <w:pStyle w:val="BodyText"/>
        <w:spacing w:after="0" w:line="360" w:lineRule="auto"/>
        <w:ind w:firstLine="707"/>
        <w:jc w:val="both"/>
        <w:rPr>
          <w:rFonts w:ascii="Times New Roman" w:hAnsi="Times New Roman" w:cs="Times New Roman"/>
          <w:lang w:val="en-GB"/>
        </w:rPr>
      </w:pPr>
      <w:proofErr w:type="spellStart"/>
      <w:r w:rsidRPr="00C43E64">
        <w:rPr>
          <w:rFonts w:ascii="Times New Roman" w:hAnsi="Times New Roman" w:cs="Times New Roman"/>
          <w:lang w:val="en-GB"/>
        </w:rPr>
        <w:t>Стратегията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също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така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акцентира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върху</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необходимостта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изграждане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култура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учене</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професионално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развитие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сред</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служителите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Това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редовна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оценка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техните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знания</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умения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както</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възможности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допълнителна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квалификация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чрез</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специализирани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курсове</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академични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програми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този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начин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осигурява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непрекъснато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усъвършенстване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човешкия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капитал</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сектора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сигурността</w:t>
      </w:r>
      <w:proofErr w:type="spellEnd"/>
      <w:r w:rsidRPr="00C43E64">
        <w:rPr>
          <w:rFonts w:ascii="Times New Roman" w:hAnsi="Times New Roman" w:cs="Times New Roman"/>
          <w:lang w:val="en-GB"/>
        </w:rPr>
        <w:t>.</w:t>
      </w:r>
    </w:p>
    <w:p w14:paraId="57E3771F" w14:textId="77777777" w:rsidR="00D91BEA" w:rsidRPr="00BE1440" w:rsidRDefault="00D91BEA" w:rsidP="00114ADC">
      <w:pPr>
        <w:pStyle w:val="BodyText"/>
        <w:numPr>
          <w:ilvl w:val="0"/>
          <w:numId w:val="8"/>
        </w:numPr>
        <w:tabs>
          <w:tab w:val="left" w:pos="707"/>
        </w:tabs>
        <w:spacing w:line="360" w:lineRule="auto"/>
        <w:jc w:val="both"/>
        <w:rPr>
          <w:rFonts w:ascii="Times New Roman" w:hAnsi="Times New Roman" w:cs="Times New Roman"/>
        </w:rPr>
      </w:pPr>
      <w:r w:rsidRPr="00BE1440">
        <w:rPr>
          <w:rStyle w:val="a"/>
          <w:rFonts w:ascii="Times New Roman" w:hAnsi="Times New Roman" w:cs="Times New Roman"/>
        </w:rPr>
        <w:t>Реакция при кризисни ситуации</w:t>
      </w:r>
    </w:p>
    <w:p w14:paraId="4C5DCE55" w14:textId="7FAB04EC" w:rsidR="00D91BEA" w:rsidRPr="00C43E64" w:rsidRDefault="00D91BEA" w:rsidP="008062EE">
      <w:pPr>
        <w:pStyle w:val="BodyText"/>
        <w:spacing w:after="0" w:line="360" w:lineRule="auto"/>
        <w:ind w:left="707"/>
        <w:jc w:val="both"/>
        <w:rPr>
          <w:rFonts w:ascii="Times New Roman" w:hAnsi="Times New Roman" w:cs="Times New Roman"/>
          <w:b/>
          <w:bCs/>
          <w:i/>
          <w:iCs/>
        </w:rPr>
      </w:pPr>
      <w:r w:rsidRPr="00C43E64">
        <w:rPr>
          <w:rFonts w:ascii="Times New Roman" w:hAnsi="Times New Roman" w:cs="Times New Roman"/>
          <w:b/>
          <w:bCs/>
          <w:i/>
          <w:iCs/>
        </w:rPr>
        <w:t>4.1 Процедури за бързо реагиране при военни конфликти, природни бедствия или терористични атаки</w:t>
      </w:r>
    </w:p>
    <w:p w14:paraId="17473C88" w14:textId="11B11D5F" w:rsidR="00C43E64" w:rsidRDefault="00C43E64" w:rsidP="00C43E64">
      <w:pPr>
        <w:pStyle w:val="BodyText"/>
        <w:spacing w:after="0" w:line="360" w:lineRule="auto"/>
        <w:ind w:firstLine="707"/>
        <w:jc w:val="both"/>
        <w:rPr>
          <w:rFonts w:ascii="Times New Roman" w:hAnsi="Times New Roman" w:cs="Times New Roman"/>
          <w:lang w:val="en-GB"/>
        </w:rPr>
      </w:pPr>
      <w:proofErr w:type="spellStart"/>
      <w:r w:rsidRPr="00C43E64">
        <w:rPr>
          <w:rFonts w:ascii="Times New Roman" w:hAnsi="Times New Roman" w:cs="Times New Roman"/>
          <w:lang w:val="en-GB"/>
        </w:rPr>
        <w:t>Процедурите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бързо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реагиране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военни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конфликти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природни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терористични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атаки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България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описани</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различни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национални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международни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стратегически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нормативни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документи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Основен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документ</w:t>
      </w:r>
      <w:proofErr w:type="spellEnd"/>
      <w:r w:rsidRPr="00C43E64">
        <w:rPr>
          <w:rFonts w:ascii="Times New Roman" w:hAnsi="Times New Roman" w:cs="Times New Roman"/>
          <w:lang w:val="en-GB"/>
        </w:rPr>
        <w:t xml:space="preserve"> е </w:t>
      </w:r>
      <w:proofErr w:type="spellStart"/>
      <w:r w:rsidRPr="00C43E64">
        <w:rPr>
          <w:rFonts w:ascii="Times New Roman" w:hAnsi="Times New Roman" w:cs="Times New Roman"/>
          <w:lang w:val="en-GB"/>
        </w:rPr>
        <w:t>Актуализираната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стратегия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национална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Република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България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която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очертава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приоритетите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принципите</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подходите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гарантиране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страната</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нея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включени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мерки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управление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кризи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защита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различни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заплахи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включително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военни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конфликти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терористични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атаки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природни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Законът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защита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регламентира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управлението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риска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организацията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защитните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мерки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взаимодействието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между</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институциите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национално</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местно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ниво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Законът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противодействие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тероризма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предоставя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рамка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предотвратяване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разкриване</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реакция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терористични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заплахи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също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така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предвижда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процедури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координация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между</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органите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сигурността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Военната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доктрина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Република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България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част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стратегическите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документи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описва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методите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реакция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военни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конфликти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защита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териториалната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цялост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Плановете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действие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при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извънредни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ситуации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разработени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Министерството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вътрешните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работи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Министерството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отбраната</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други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ключови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институции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осигуряват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оперативна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основа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бързо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реагиране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Освен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това</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документите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ЕС и НАТО, </w:t>
      </w:r>
      <w:proofErr w:type="spellStart"/>
      <w:r w:rsidRPr="00C43E64">
        <w:rPr>
          <w:rFonts w:ascii="Times New Roman" w:hAnsi="Times New Roman" w:cs="Times New Roman"/>
          <w:lang w:val="en-GB"/>
        </w:rPr>
        <w:t>които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България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следва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като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държава-членка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заложени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стандарти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насоки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реагиране</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случаи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международни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заплахи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или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кризи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включително</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терористични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атаки</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природни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бедствия</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Тези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документи</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осигуряват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координиран</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подход</w:t>
      </w:r>
      <w:proofErr w:type="spellEnd"/>
      <w:r w:rsidRPr="00C43E64">
        <w:rPr>
          <w:rFonts w:ascii="Times New Roman" w:hAnsi="Times New Roman" w:cs="Times New Roman"/>
          <w:lang w:val="en-GB"/>
        </w:rPr>
        <w:t xml:space="preserve"> и </w:t>
      </w:r>
      <w:proofErr w:type="spellStart"/>
      <w:r w:rsidRPr="00C43E64">
        <w:rPr>
          <w:rFonts w:ascii="Times New Roman" w:hAnsi="Times New Roman" w:cs="Times New Roman"/>
          <w:lang w:val="en-GB"/>
        </w:rPr>
        <w:t>ефективност</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действията</w:t>
      </w:r>
      <w:proofErr w:type="spellEnd"/>
      <w:r w:rsidRPr="00C43E64">
        <w:rPr>
          <w:rFonts w:ascii="Times New Roman" w:hAnsi="Times New Roman" w:cs="Times New Roman"/>
          <w:lang w:val="en-GB"/>
        </w:rPr>
        <w:t xml:space="preserve"> в </w:t>
      </w:r>
      <w:proofErr w:type="spellStart"/>
      <w:r w:rsidRPr="00C43E64">
        <w:rPr>
          <w:rFonts w:ascii="Times New Roman" w:hAnsi="Times New Roman" w:cs="Times New Roman"/>
          <w:lang w:val="en-GB"/>
        </w:rPr>
        <w:t>рамките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на</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съюзническите</w:t>
      </w:r>
      <w:proofErr w:type="spellEnd"/>
      <w:r w:rsidRPr="00C43E64">
        <w:rPr>
          <w:rFonts w:ascii="Times New Roman" w:hAnsi="Times New Roman" w:cs="Times New Roman"/>
          <w:lang w:val="en-GB"/>
        </w:rPr>
        <w:t xml:space="preserve"> </w:t>
      </w:r>
      <w:proofErr w:type="spellStart"/>
      <w:r w:rsidRPr="00C43E64">
        <w:rPr>
          <w:rFonts w:ascii="Times New Roman" w:hAnsi="Times New Roman" w:cs="Times New Roman"/>
          <w:lang w:val="en-GB"/>
        </w:rPr>
        <w:t>структури</w:t>
      </w:r>
      <w:proofErr w:type="spellEnd"/>
      <w:r w:rsidRPr="00C43E64">
        <w:rPr>
          <w:rFonts w:ascii="Times New Roman" w:hAnsi="Times New Roman" w:cs="Times New Roman"/>
          <w:lang w:val="en-GB"/>
        </w:rPr>
        <w:t>.</w:t>
      </w:r>
    </w:p>
    <w:p w14:paraId="1E693F3D"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Процедурите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Република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България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конфликти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природни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терористични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атаки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ключов</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елемент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целят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ефективно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кризи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чрез</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координирани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институциите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оперативните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структури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процедури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изградени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върху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ясно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дефинирани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механизми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взаимодействие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различните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звена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които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своевременно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идентифициране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тяхното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неутрализиране</w:t>
      </w:r>
      <w:proofErr w:type="spellEnd"/>
      <w:r w:rsidRPr="00DC0373">
        <w:rPr>
          <w:rFonts w:ascii="Times New Roman" w:hAnsi="Times New Roman" w:cs="Times New Roman"/>
          <w:lang w:val="en-GB"/>
        </w:rPr>
        <w:t>.</w:t>
      </w:r>
    </w:p>
    <w:p w14:paraId="46ABCB92"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lastRenderedPageBreak/>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възникване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конфликти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основният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акцент</w:t>
      </w:r>
      <w:proofErr w:type="spellEnd"/>
      <w:r w:rsidRPr="00DC0373">
        <w:rPr>
          <w:rFonts w:ascii="Times New Roman" w:hAnsi="Times New Roman" w:cs="Times New Roman"/>
          <w:lang w:val="en-GB"/>
        </w:rPr>
        <w:t xml:space="preserve"> е </w:t>
      </w:r>
      <w:proofErr w:type="spellStart"/>
      <w:r w:rsidRPr="00DC0373">
        <w:rPr>
          <w:rFonts w:ascii="Times New Roman" w:hAnsi="Times New Roman" w:cs="Times New Roman"/>
          <w:lang w:val="en-GB"/>
        </w:rPr>
        <w:t>поставен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върху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мобилизация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въоръжените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активирането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ранно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предупреждение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осигуряването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оперативна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цивилните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структури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Националният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оперативен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център</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играе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ключова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роля</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мониторинга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ситуацията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анализа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разпределението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ресурси</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случай</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необходимост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активират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планове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колективна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отбрана</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рамките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сътрудничеството</w:t>
      </w:r>
      <w:proofErr w:type="spellEnd"/>
      <w:r w:rsidRPr="00DC0373">
        <w:rPr>
          <w:rFonts w:ascii="Times New Roman" w:hAnsi="Times New Roman" w:cs="Times New Roman"/>
          <w:lang w:val="en-GB"/>
        </w:rPr>
        <w:t xml:space="preserve"> с НАТО и </w:t>
      </w:r>
      <w:proofErr w:type="spellStart"/>
      <w:r w:rsidRPr="00DC0373">
        <w:rPr>
          <w:rFonts w:ascii="Times New Roman" w:hAnsi="Times New Roman" w:cs="Times New Roman"/>
          <w:lang w:val="en-GB"/>
        </w:rPr>
        <w:t>Европейския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съюз</w:t>
      </w:r>
      <w:proofErr w:type="spellEnd"/>
      <w:r w:rsidRPr="00DC0373">
        <w:rPr>
          <w:rFonts w:ascii="Times New Roman" w:hAnsi="Times New Roman" w:cs="Times New Roman"/>
          <w:lang w:val="en-GB"/>
        </w:rPr>
        <w:t>.</w:t>
      </w:r>
    </w:p>
    <w:p w14:paraId="47AD73A9"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природни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процедурите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включват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активиране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кризи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която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органите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пожарните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служби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местните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власти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доброволческите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формирования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Основен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елемент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действия</w:t>
      </w:r>
      <w:proofErr w:type="spellEnd"/>
      <w:r w:rsidRPr="00DC0373">
        <w:rPr>
          <w:rFonts w:ascii="Times New Roman" w:hAnsi="Times New Roman" w:cs="Times New Roman"/>
          <w:lang w:val="en-GB"/>
        </w:rPr>
        <w:t xml:space="preserve"> е </w:t>
      </w:r>
      <w:proofErr w:type="spellStart"/>
      <w:r w:rsidRPr="00DC0373">
        <w:rPr>
          <w:rFonts w:ascii="Times New Roman" w:hAnsi="Times New Roman" w:cs="Times New Roman"/>
          <w:lang w:val="en-GB"/>
        </w:rPr>
        <w:t>осигуряването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евакуация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засегнатите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райони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медицинска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помощ</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логистична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подкрепа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Предварително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изготвените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планове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рисковете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действията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възстановяване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също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съществено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значение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минимизиране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щетите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възстановяване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нормалността</w:t>
      </w:r>
      <w:proofErr w:type="spellEnd"/>
      <w:r w:rsidRPr="00DC0373">
        <w:rPr>
          <w:rFonts w:ascii="Times New Roman" w:hAnsi="Times New Roman" w:cs="Times New Roman"/>
          <w:lang w:val="en-GB"/>
        </w:rPr>
        <w:t>.</w:t>
      </w:r>
    </w:p>
    <w:p w14:paraId="643AE924"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терористични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атаки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процедурите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включват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незабавно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активиране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специализираните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звена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борба</w:t>
      </w:r>
      <w:proofErr w:type="spellEnd"/>
      <w:r w:rsidRPr="00DC0373">
        <w:rPr>
          <w:rFonts w:ascii="Times New Roman" w:hAnsi="Times New Roman" w:cs="Times New Roman"/>
          <w:lang w:val="en-GB"/>
        </w:rPr>
        <w:t xml:space="preserve"> с </w:t>
      </w:r>
      <w:proofErr w:type="spellStart"/>
      <w:r w:rsidRPr="00DC0373">
        <w:rPr>
          <w:rFonts w:ascii="Times New Roman" w:hAnsi="Times New Roman" w:cs="Times New Roman"/>
          <w:lang w:val="en-GB"/>
        </w:rPr>
        <w:t>тероризма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същото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време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предприемат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мерки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населението</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критичната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инфраструктура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Органите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реда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службите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координирано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неутрализиране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използват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всички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налични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ресурси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разследване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предотвратяване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последващи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атаки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своевременно</w:t>
      </w:r>
      <w:proofErr w:type="spellEnd"/>
      <w:r w:rsidRPr="00DC0373">
        <w:rPr>
          <w:rFonts w:ascii="Times New Roman" w:hAnsi="Times New Roman" w:cs="Times New Roman"/>
          <w:lang w:val="en-GB"/>
        </w:rPr>
        <w:t xml:space="preserve"> с </w:t>
      </w:r>
      <w:proofErr w:type="spellStart"/>
      <w:r w:rsidRPr="00DC0373">
        <w:rPr>
          <w:rFonts w:ascii="Times New Roman" w:hAnsi="Times New Roman" w:cs="Times New Roman"/>
          <w:lang w:val="en-GB"/>
        </w:rPr>
        <w:t>международните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партньори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гарантира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ефективно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сътрудничество</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споделяне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ресурси</w:t>
      </w:r>
      <w:proofErr w:type="spellEnd"/>
      <w:r w:rsidRPr="00DC0373">
        <w:rPr>
          <w:rFonts w:ascii="Times New Roman" w:hAnsi="Times New Roman" w:cs="Times New Roman"/>
          <w:lang w:val="en-GB"/>
        </w:rPr>
        <w:t>.</w:t>
      </w:r>
    </w:p>
    <w:p w14:paraId="430F069C"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Важен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компонент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процедурите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 xml:space="preserve"> е </w:t>
      </w:r>
      <w:proofErr w:type="spellStart"/>
      <w:r w:rsidRPr="00DC0373">
        <w:rPr>
          <w:rFonts w:ascii="Times New Roman" w:hAnsi="Times New Roman" w:cs="Times New Roman"/>
          <w:lang w:val="en-GB"/>
        </w:rPr>
        <w:t>осигуряването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публична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комуникация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Чрез</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медиите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дигиталните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платформи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обществото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развитието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ситуацията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предприетите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мерки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препоръките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безопасност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Тази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прозрачност</w:t>
      </w:r>
      <w:proofErr w:type="spellEnd"/>
      <w:r w:rsidRPr="00DC0373">
        <w:rPr>
          <w:rFonts w:ascii="Times New Roman" w:hAnsi="Times New Roman" w:cs="Times New Roman"/>
          <w:lang w:val="en-GB"/>
        </w:rPr>
        <w:t xml:space="preserve"> е </w:t>
      </w:r>
      <w:proofErr w:type="spellStart"/>
      <w:r w:rsidRPr="00DC0373">
        <w:rPr>
          <w:rFonts w:ascii="Times New Roman" w:hAnsi="Times New Roman" w:cs="Times New Roman"/>
          <w:lang w:val="en-GB"/>
        </w:rPr>
        <w:t>критична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поддържане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общественото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доверие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избягване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паника</w:t>
      </w:r>
      <w:proofErr w:type="spellEnd"/>
      <w:r w:rsidRPr="00DC0373">
        <w:rPr>
          <w:rFonts w:ascii="Times New Roman" w:hAnsi="Times New Roman" w:cs="Times New Roman"/>
          <w:lang w:val="en-GB"/>
        </w:rPr>
        <w:t>.</w:t>
      </w:r>
    </w:p>
    <w:p w14:paraId="327D642B" w14:textId="29FBB008" w:rsidR="00DC0373" w:rsidRPr="00DC0373" w:rsidRDefault="00DC0373" w:rsidP="00DC0373">
      <w:pPr>
        <w:pStyle w:val="BodyText"/>
        <w:spacing w:after="0" w:line="360" w:lineRule="auto"/>
        <w:ind w:firstLine="707"/>
        <w:jc w:val="both"/>
        <w:rPr>
          <w:rFonts w:ascii="Times New Roman" w:hAnsi="Times New Roman" w:cs="Times New Roman"/>
          <w:lang w:val="en-GB"/>
        </w:rPr>
      </w:pPr>
      <w:r w:rsidRPr="00DC0373">
        <w:rPr>
          <w:rFonts w:ascii="Times New Roman" w:hAnsi="Times New Roman" w:cs="Times New Roman"/>
          <w:lang w:val="en-GB"/>
        </w:rPr>
        <w:t xml:space="preserve">В </w:t>
      </w:r>
      <w:r>
        <w:rPr>
          <w:rFonts w:ascii="Times New Roman" w:hAnsi="Times New Roman" w:cs="Times New Roman"/>
        </w:rPr>
        <w:t>обобщение</w:t>
      </w:r>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процедурите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България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създадени</w:t>
      </w:r>
      <w:proofErr w:type="spellEnd"/>
      <w:r w:rsidRPr="00DC0373">
        <w:rPr>
          <w:rFonts w:ascii="Times New Roman" w:hAnsi="Times New Roman" w:cs="Times New Roman"/>
          <w:lang w:val="en-GB"/>
        </w:rPr>
        <w:t xml:space="preserve"> с </w:t>
      </w:r>
      <w:proofErr w:type="spellStart"/>
      <w:r w:rsidRPr="00DC0373">
        <w:rPr>
          <w:rFonts w:ascii="Times New Roman" w:hAnsi="Times New Roman" w:cs="Times New Roman"/>
          <w:lang w:val="en-GB"/>
        </w:rPr>
        <w:t>цел</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ефективна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навременна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населението</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националните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интереси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изискват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висока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степен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предварителна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подготовка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непрекъснато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усъвършенстване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отговорят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адекватно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съвременните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предизвикателства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пред</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сигурността</w:t>
      </w:r>
      <w:proofErr w:type="spellEnd"/>
      <w:r w:rsidRPr="00DC0373">
        <w:rPr>
          <w:rFonts w:ascii="Times New Roman" w:hAnsi="Times New Roman" w:cs="Times New Roman"/>
          <w:lang w:val="en-GB"/>
        </w:rPr>
        <w:t>.</w:t>
      </w:r>
    </w:p>
    <w:p w14:paraId="45C16633" w14:textId="4C3AD5AC" w:rsidR="00D91BEA" w:rsidRPr="00DC0373" w:rsidRDefault="00D91BEA" w:rsidP="008062EE">
      <w:pPr>
        <w:pStyle w:val="BodyText"/>
        <w:spacing w:after="0" w:line="360" w:lineRule="auto"/>
        <w:ind w:left="707"/>
        <w:jc w:val="both"/>
        <w:rPr>
          <w:rFonts w:ascii="Times New Roman" w:hAnsi="Times New Roman" w:cs="Times New Roman"/>
          <w:b/>
          <w:bCs/>
          <w:i/>
          <w:iCs/>
        </w:rPr>
      </w:pPr>
      <w:r w:rsidRPr="00DC0373">
        <w:rPr>
          <w:rFonts w:ascii="Times New Roman" w:hAnsi="Times New Roman" w:cs="Times New Roman"/>
          <w:b/>
          <w:bCs/>
          <w:i/>
          <w:iCs/>
        </w:rPr>
        <w:t>4.2 Системи за комуникация и обмен на информация при кризи</w:t>
      </w:r>
    </w:p>
    <w:p w14:paraId="7520064C" w14:textId="0B016A18" w:rsid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Единната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спасителна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система</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България</w:t>
      </w:r>
      <w:proofErr w:type="spellEnd"/>
      <w:r w:rsidRPr="00DC0373">
        <w:rPr>
          <w:rFonts w:ascii="Times New Roman" w:hAnsi="Times New Roman" w:cs="Times New Roman"/>
          <w:lang w:val="en-GB"/>
        </w:rPr>
        <w:t xml:space="preserve"> е </w:t>
      </w:r>
      <w:proofErr w:type="spellStart"/>
      <w:r w:rsidRPr="00DC0373">
        <w:rPr>
          <w:rFonts w:ascii="Times New Roman" w:hAnsi="Times New Roman" w:cs="Times New Roman"/>
          <w:lang w:val="en-GB"/>
        </w:rPr>
        <w:t>структура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отговаряща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населението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конфликти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терористични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атаки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съгласно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нормативната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уредба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Женевските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конвенции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Тя</w:t>
      </w:r>
      <w:proofErr w:type="spellEnd"/>
      <w:r w:rsidRPr="00DC0373">
        <w:rPr>
          <w:rFonts w:ascii="Times New Roman" w:hAnsi="Times New Roman" w:cs="Times New Roman"/>
          <w:lang w:val="en-GB"/>
        </w:rPr>
        <w:t xml:space="preserve"> </w:t>
      </w:r>
      <w:r>
        <w:rPr>
          <w:rFonts w:ascii="Times New Roman" w:hAnsi="Times New Roman" w:cs="Times New Roman"/>
        </w:rPr>
        <w:t xml:space="preserve">е регламентирана в чл. 19 на Закона за защита при бедствия и </w:t>
      </w:r>
      <w:proofErr w:type="spellStart"/>
      <w:r w:rsidRPr="00DC0373">
        <w:rPr>
          <w:rFonts w:ascii="Times New Roman" w:hAnsi="Times New Roman" w:cs="Times New Roman"/>
          <w:lang w:val="en-GB"/>
        </w:rPr>
        <w:t>включва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държавни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общински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институции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въоръжените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лечебни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заведения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доброволни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формирования</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търговски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дружества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които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съвместно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запазвайки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lastRenderedPageBreak/>
        <w:t>своите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функции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Основни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елементи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Главна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дирекция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Пожарна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безопасност</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защита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proofErr w:type="gramStart"/>
      <w:r w:rsidRPr="00DC0373">
        <w:rPr>
          <w:rFonts w:ascii="Times New Roman" w:hAnsi="Times New Roman" w:cs="Times New Roman"/>
          <w:lang w:val="en-GB"/>
        </w:rPr>
        <w:t>населението</w:t>
      </w:r>
      <w:proofErr w:type="spellEnd"/>
      <w:r w:rsidRPr="00DC0373">
        <w:rPr>
          <w:rFonts w:ascii="Times New Roman" w:hAnsi="Times New Roman" w:cs="Times New Roman"/>
          <w:lang w:val="en-GB"/>
        </w:rPr>
        <w:t>“</w:t>
      </w:r>
      <w:proofErr w:type="gram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Българският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Червен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кръст</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центровете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спешна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медицинска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помощ</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които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непрекъсната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готовност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реакция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Всички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дейности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организират</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изпълняват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според</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плановете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гарантира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съставните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части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бързо</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ефективно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w:t>
      </w:r>
    </w:p>
    <w:p w14:paraId="50773019" w14:textId="77777777" w:rsidR="00DC0373" w:rsidRPr="00DC0373" w:rsidRDefault="00DC0373" w:rsidP="00DC0373">
      <w:pPr>
        <w:pStyle w:val="BodyText"/>
        <w:spacing w:after="0" w:line="360" w:lineRule="auto"/>
        <w:ind w:firstLine="707"/>
        <w:jc w:val="both"/>
        <w:rPr>
          <w:rFonts w:ascii="Times New Roman" w:hAnsi="Times New Roman" w:cs="Times New Roman"/>
          <w:lang w:val="en-GB"/>
        </w:rPr>
      </w:pPr>
      <w:proofErr w:type="spellStart"/>
      <w:r w:rsidRPr="00DC0373">
        <w:rPr>
          <w:rFonts w:ascii="Times New Roman" w:hAnsi="Times New Roman" w:cs="Times New Roman"/>
          <w:lang w:val="en-GB"/>
        </w:rPr>
        <w:t>Системите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комуникация</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обмен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кризи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засягащи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България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играят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ключова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роля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осигуряването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ефективен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отговор</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координация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институциите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кризи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функционира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централизирана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структура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която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координира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конфликти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терористични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атаки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оперативна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съгласуваност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институциите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оповестяване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включва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технологии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масово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населението</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институциите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възможни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настъпили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чрез</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сирени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мобилни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комуникации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медиите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ведомствата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свързаност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Министерството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отбраната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Министерството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вътрешните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работи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Държавна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агенция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други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ключови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институции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навременен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Националният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център</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реагиране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киберинциденти</w:t>
      </w:r>
      <w:proofErr w:type="spellEnd"/>
      <w:r w:rsidRPr="00DC0373">
        <w:rPr>
          <w:rFonts w:ascii="Times New Roman" w:hAnsi="Times New Roman" w:cs="Times New Roman"/>
          <w:lang w:val="en-GB"/>
        </w:rPr>
        <w:t xml:space="preserve"> (CERT) </w:t>
      </w:r>
      <w:proofErr w:type="spellStart"/>
      <w:r w:rsidRPr="00DC0373">
        <w:rPr>
          <w:rFonts w:ascii="Times New Roman" w:hAnsi="Times New Roman" w:cs="Times New Roman"/>
          <w:lang w:val="en-GB"/>
        </w:rPr>
        <w:t>координира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комуникацията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действията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заплахи</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киберпространството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осигурява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кибератаки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мерки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сигурност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Комуникационните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въоръжените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сили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използват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специализирани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защитени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мрежи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военни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операции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националната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отбрана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Информационните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управление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бедствия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интегрират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данни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рискове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оценки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ситуации</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оперативни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планове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свързват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спасителните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екипи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общините</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централната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власт</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допълнение</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България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сътрудничи</w:t>
      </w:r>
      <w:proofErr w:type="spellEnd"/>
      <w:r w:rsidRPr="00DC0373">
        <w:rPr>
          <w:rFonts w:ascii="Times New Roman" w:hAnsi="Times New Roman" w:cs="Times New Roman"/>
          <w:lang w:val="en-GB"/>
        </w:rPr>
        <w:t xml:space="preserve"> с НАТО, </w:t>
      </w:r>
      <w:proofErr w:type="spellStart"/>
      <w:r w:rsidRPr="00DC0373">
        <w:rPr>
          <w:rFonts w:ascii="Times New Roman" w:hAnsi="Times New Roman" w:cs="Times New Roman"/>
          <w:lang w:val="en-GB"/>
        </w:rPr>
        <w:t>Европейския</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съюз</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други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международни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партньори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чрез</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като</w:t>
      </w:r>
      <w:proofErr w:type="spellEnd"/>
      <w:r w:rsidRPr="00DC0373">
        <w:rPr>
          <w:rFonts w:ascii="Times New Roman" w:hAnsi="Times New Roman" w:cs="Times New Roman"/>
          <w:lang w:val="en-GB"/>
        </w:rPr>
        <w:t xml:space="preserve"> NATO Crisis Response System (NCRS) и </w:t>
      </w:r>
      <w:proofErr w:type="spellStart"/>
      <w:r w:rsidRPr="00DC0373">
        <w:rPr>
          <w:rFonts w:ascii="Times New Roman" w:hAnsi="Times New Roman" w:cs="Times New Roman"/>
          <w:lang w:val="en-GB"/>
        </w:rPr>
        <w:t>мрежи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разузнавателни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данни</w:t>
      </w:r>
      <w:proofErr w:type="spellEnd"/>
      <w:r w:rsidRPr="00DC0373">
        <w:rPr>
          <w:rFonts w:ascii="Times New Roman" w:hAnsi="Times New Roman" w:cs="Times New Roman"/>
          <w:lang w:val="en-GB"/>
        </w:rPr>
        <w:t xml:space="preserve"> в ЕС. </w:t>
      </w:r>
      <w:proofErr w:type="spellStart"/>
      <w:r w:rsidRPr="00DC0373">
        <w:rPr>
          <w:rFonts w:ascii="Times New Roman" w:hAnsi="Times New Roman" w:cs="Times New Roman"/>
          <w:lang w:val="en-GB"/>
        </w:rPr>
        <w:t>Тези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системи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работят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интегрирано</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за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осигурят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бързина</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надеждност</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при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обмена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информация</w:t>
      </w:r>
      <w:proofErr w:type="spellEnd"/>
      <w:r w:rsidRPr="00DC0373">
        <w:rPr>
          <w:rFonts w:ascii="Times New Roman" w:hAnsi="Times New Roman" w:cs="Times New Roman"/>
          <w:lang w:val="en-GB"/>
        </w:rPr>
        <w:t xml:space="preserve"> и </w:t>
      </w:r>
      <w:proofErr w:type="spellStart"/>
      <w:r w:rsidRPr="00DC0373">
        <w:rPr>
          <w:rFonts w:ascii="Times New Roman" w:hAnsi="Times New Roman" w:cs="Times New Roman"/>
          <w:lang w:val="en-GB"/>
        </w:rPr>
        <w:t>координацията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на</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действията</w:t>
      </w:r>
      <w:proofErr w:type="spellEnd"/>
      <w:r w:rsidRPr="00DC0373">
        <w:rPr>
          <w:rFonts w:ascii="Times New Roman" w:hAnsi="Times New Roman" w:cs="Times New Roman"/>
          <w:lang w:val="en-GB"/>
        </w:rPr>
        <w:t xml:space="preserve"> в </w:t>
      </w:r>
      <w:proofErr w:type="spellStart"/>
      <w:r w:rsidRPr="00DC0373">
        <w:rPr>
          <w:rFonts w:ascii="Times New Roman" w:hAnsi="Times New Roman" w:cs="Times New Roman"/>
          <w:lang w:val="en-GB"/>
        </w:rPr>
        <w:t>кризисни</w:t>
      </w:r>
      <w:proofErr w:type="spellEnd"/>
      <w:r w:rsidRPr="00DC0373">
        <w:rPr>
          <w:rFonts w:ascii="Times New Roman" w:hAnsi="Times New Roman" w:cs="Times New Roman"/>
          <w:lang w:val="en-GB"/>
        </w:rPr>
        <w:t xml:space="preserve"> </w:t>
      </w:r>
      <w:proofErr w:type="spellStart"/>
      <w:r w:rsidRPr="00DC0373">
        <w:rPr>
          <w:rFonts w:ascii="Times New Roman" w:hAnsi="Times New Roman" w:cs="Times New Roman"/>
          <w:lang w:val="en-GB"/>
        </w:rPr>
        <w:t>ситуации</w:t>
      </w:r>
      <w:proofErr w:type="spellEnd"/>
      <w:r w:rsidRPr="00DC0373">
        <w:rPr>
          <w:rFonts w:ascii="Times New Roman" w:hAnsi="Times New Roman" w:cs="Times New Roman"/>
          <w:lang w:val="en-GB"/>
        </w:rPr>
        <w:t>.</w:t>
      </w:r>
    </w:p>
    <w:p w14:paraId="277A8BC5" w14:textId="5A60F099" w:rsidR="00D91BEA" w:rsidRDefault="00D91BEA" w:rsidP="00A73B58">
      <w:pPr>
        <w:pStyle w:val="BodyText"/>
        <w:numPr>
          <w:ilvl w:val="1"/>
          <w:numId w:val="8"/>
        </w:numPr>
        <w:spacing w:after="0" w:line="360" w:lineRule="auto"/>
        <w:jc w:val="both"/>
        <w:rPr>
          <w:rFonts w:ascii="Times New Roman" w:hAnsi="Times New Roman" w:cs="Times New Roman"/>
        </w:rPr>
      </w:pPr>
      <w:r w:rsidRPr="00A73B58">
        <w:rPr>
          <w:rFonts w:ascii="Times New Roman" w:hAnsi="Times New Roman" w:cs="Times New Roman"/>
          <w:b/>
          <w:bCs/>
          <w:i/>
          <w:iCs/>
        </w:rPr>
        <w:t>Уроци от предишни кризи и инциденти в България</w:t>
      </w:r>
    </w:p>
    <w:p w14:paraId="25A0E4A4" w14:textId="0D40D7F8" w:rsidR="00A73B58" w:rsidRPr="00A73B58" w:rsidRDefault="00A73B58" w:rsidP="00A73B58">
      <w:pPr>
        <w:pStyle w:val="BodyText"/>
        <w:spacing w:line="360" w:lineRule="auto"/>
        <w:ind w:firstLine="707"/>
        <w:jc w:val="both"/>
        <w:rPr>
          <w:rFonts w:cs="Times New Roman" w:hint="eastAsia"/>
          <w:lang w:val="en-GB"/>
        </w:rPr>
      </w:pPr>
      <w:proofErr w:type="spellStart"/>
      <w:r w:rsidRPr="00A73B58">
        <w:rPr>
          <w:rFonts w:cs="Times New Roman"/>
          <w:lang w:val="en-GB"/>
        </w:rPr>
        <w:t>Уроците</w:t>
      </w:r>
      <w:proofErr w:type="spellEnd"/>
      <w:r w:rsidRPr="00A73B58">
        <w:rPr>
          <w:rFonts w:cs="Times New Roman"/>
          <w:lang w:val="en-GB"/>
        </w:rPr>
        <w:t xml:space="preserve"> </w:t>
      </w:r>
      <w:proofErr w:type="spellStart"/>
      <w:r w:rsidRPr="00A73B58">
        <w:rPr>
          <w:rFonts w:cs="Times New Roman"/>
          <w:lang w:val="en-GB"/>
        </w:rPr>
        <w:t>от</w:t>
      </w:r>
      <w:proofErr w:type="spellEnd"/>
      <w:r w:rsidRPr="00A73B58">
        <w:rPr>
          <w:rFonts w:cs="Times New Roman"/>
          <w:lang w:val="en-GB"/>
        </w:rPr>
        <w:t xml:space="preserve"> </w:t>
      </w:r>
      <w:proofErr w:type="spellStart"/>
      <w:r w:rsidRPr="00A73B58">
        <w:rPr>
          <w:rFonts w:cs="Times New Roman"/>
          <w:lang w:val="en-GB"/>
        </w:rPr>
        <w:t>предишни</w:t>
      </w:r>
      <w:proofErr w:type="spellEnd"/>
      <w:r w:rsidRPr="00A73B58">
        <w:rPr>
          <w:rFonts w:cs="Times New Roman"/>
          <w:lang w:val="en-GB"/>
        </w:rPr>
        <w:t xml:space="preserve"> </w:t>
      </w:r>
      <w:proofErr w:type="spellStart"/>
      <w:r w:rsidRPr="00A73B58">
        <w:rPr>
          <w:rFonts w:cs="Times New Roman"/>
          <w:lang w:val="en-GB"/>
        </w:rPr>
        <w:t>кризи</w:t>
      </w:r>
      <w:proofErr w:type="spellEnd"/>
      <w:r w:rsidRPr="00A73B58">
        <w:rPr>
          <w:rFonts w:cs="Times New Roman"/>
          <w:lang w:val="en-GB"/>
        </w:rPr>
        <w:t xml:space="preserve"> и </w:t>
      </w:r>
      <w:proofErr w:type="spellStart"/>
      <w:r w:rsidRPr="00A73B58">
        <w:rPr>
          <w:rFonts w:cs="Times New Roman"/>
          <w:lang w:val="en-GB"/>
        </w:rPr>
        <w:t>инциденти</w:t>
      </w:r>
      <w:proofErr w:type="spellEnd"/>
      <w:r w:rsidRPr="00A73B58">
        <w:rPr>
          <w:rFonts w:cs="Times New Roman"/>
          <w:lang w:val="en-GB"/>
        </w:rPr>
        <w:t xml:space="preserve"> в </w:t>
      </w:r>
      <w:proofErr w:type="spellStart"/>
      <w:r w:rsidRPr="00A73B58">
        <w:rPr>
          <w:rFonts w:cs="Times New Roman"/>
          <w:lang w:val="en-GB"/>
        </w:rPr>
        <w:t>България</w:t>
      </w:r>
      <w:proofErr w:type="spellEnd"/>
      <w:r w:rsidRPr="00A73B58">
        <w:rPr>
          <w:rFonts w:cs="Times New Roman"/>
          <w:lang w:val="en-GB"/>
        </w:rPr>
        <w:t xml:space="preserve"> </w:t>
      </w:r>
      <w:proofErr w:type="spellStart"/>
      <w:r w:rsidRPr="00A73B58">
        <w:rPr>
          <w:rFonts w:cs="Times New Roman"/>
          <w:lang w:val="en-GB"/>
        </w:rPr>
        <w:t>предоставят</w:t>
      </w:r>
      <w:proofErr w:type="spellEnd"/>
      <w:r w:rsidRPr="00A73B58">
        <w:rPr>
          <w:rFonts w:cs="Times New Roman"/>
          <w:lang w:val="en-GB"/>
        </w:rPr>
        <w:t xml:space="preserve"> </w:t>
      </w:r>
      <w:proofErr w:type="spellStart"/>
      <w:r w:rsidRPr="00A73B58">
        <w:rPr>
          <w:rFonts w:cs="Times New Roman"/>
          <w:lang w:val="en-GB"/>
        </w:rPr>
        <w:t>ценни</w:t>
      </w:r>
      <w:proofErr w:type="spellEnd"/>
      <w:r w:rsidRPr="00A73B58">
        <w:rPr>
          <w:rFonts w:cs="Times New Roman"/>
          <w:lang w:val="en-GB"/>
        </w:rPr>
        <w:t xml:space="preserve"> </w:t>
      </w:r>
      <w:proofErr w:type="spellStart"/>
      <w:r w:rsidRPr="00A73B58">
        <w:rPr>
          <w:rFonts w:cs="Times New Roman"/>
          <w:lang w:val="en-GB"/>
        </w:rPr>
        <w:t>насоки</w:t>
      </w:r>
      <w:proofErr w:type="spellEnd"/>
      <w:r w:rsidRPr="00A73B58">
        <w:rPr>
          <w:rFonts w:cs="Times New Roman"/>
          <w:lang w:val="en-GB"/>
        </w:rPr>
        <w:t xml:space="preserve"> </w:t>
      </w:r>
      <w:proofErr w:type="spellStart"/>
      <w:r w:rsidRPr="00A73B58">
        <w:rPr>
          <w:rFonts w:cs="Times New Roman"/>
          <w:lang w:val="en-GB"/>
        </w:rPr>
        <w:t>за</w:t>
      </w:r>
      <w:proofErr w:type="spellEnd"/>
      <w:r w:rsidRPr="00A73B58">
        <w:rPr>
          <w:rFonts w:cs="Times New Roman"/>
          <w:lang w:val="en-GB"/>
        </w:rPr>
        <w:t xml:space="preserve"> </w:t>
      </w:r>
      <w:proofErr w:type="spellStart"/>
      <w:r w:rsidRPr="00A73B58">
        <w:rPr>
          <w:rFonts w:cs="Times New Roman"/>
          <w:lang w:val="en-GB"/>
        </w:rPr>
        <w:t>подобряване</w:t>
      </w:r>
      <w:proofErr w:type="spellEnd"/>
      <w:r w:rsidRPr="00A73B58">
        <w:rPr>
          <w:rFonts w:cs="Times New Roman"/>
          <w:lang w:val="en-GB"/>
        </w:rPr>
        <w:t xml:space="preserve"> </w:t>
      </w:r>
      <w:proofErr w:type="spellStart"/>
      <w:r w:rsidRPr="00A73B58">
        <w:rPr>
          <w:rFonts w:cs="Times New Roman"/>
          <w:lang w:val="en-GB"/>
        </w:rPr>
        <w:t>на</w:t>
      </w:r>
      <w:proofErr w:type="spellEnd"/>
      <w:r w:rsidRPr="00A73B58">
        <w:rPr>
          <w:rFonts w:cs="Times New Roman"/>
          <w:lang w:val="en-GB"/>
        </w:rPr>
        <w:t xml:space="preserve"> </w:t>
      </w:r>
      <w:proofErr w:type="spellStart"/>
      <w:r w:rsidRPr="00A73B58">
        <w:rPr>
          <w:rFonts w:cs="Times New Roman"/>
          <w:lang w:val="en-GB"/>
        </w:rPr>
        <w:t>готовността</w:t>
      </w:r>
      <w:proofErr w:type="spellEnd"/>
      <w:r w:rsidRPr="00A73B58">
        <w:rPr>
          <w:rFonts w:cs="Times New Roman"/>
          <w:lang w:val="en-GB"/>
        </w:rPr>
        <w:t xml:space="preserve"> и </w:t>
      </w:r>
      <w:proofErr w:type="spellStart"/>
      <w:r w:rsidRPr="00A73B58">
        <w:rPr>
          <w:rFonts w:cs="Times New Roman"/>
          <w:lang w:val="en-GB"/>
        </w:rPr>
        <w:t>реакцията</w:t>
      </w:r>
      <w:proofErr w:type="spellEnd"/>
      <w:r w:rsidRPr="00A73B58">
        <w:rPr>
          <w:rFonts w:cs="Times New Roman"/>
          <w:lang w:val="en-GB"/>
        </w:rPr>
        <w:t xml:space="preserve"> </w:t>
      </w:r>
      <w:proofErr w:type="spellStart"/>
      <w:r w:rsidRPr="00A73B58">
        <w:rPr>
          <w:rFonts w:cs="Times New Roman"/>
          <w:lang w:val="en-GB"/>
        </w:rPr>
        <w:t>на</w:t>
      </w:r>
      <w:proofErr w:type="spellEnd"/>
      <w:r w:rsidRPr="00A73B58">
        <w:rPr>
          <w:rFonts w:cs="Times New Roman"/>
          <w:lang w:val="en-GB"/>
        </w:rPr>
        <w:t xml:space="preserve"> </w:t>
      </w:r>
      <w:proofErr w:type="spellStart"/>
      <w:r w:rsidRPr="00A73B58">
        <w:rPr>
          <w:rFonts w:cs="Times New Roman"/>
          <w:lang w:val="en-GB"/>
        </w:rPr>
        <w:t>държавата</w:t>
      </w:r>
      <w:proofErr w:type="spellEnd"/>
      <w:r w:rsidRPr="00A73B58">
        <w:rPr>
          <w:rFonts w:cs="Times New Roman"/>
          <w:lang w:val="en-GB"/>
        </w:rPr>
        <w:t xml:space="preserve">. </w:t>
      </w:r>
      <w:proofErr w:type="spellStart"/>
      <w:r w:rsidRPr="00A73B58">
        <w:rPr>
          <w:rFonts w:cs="Times New Roman"/>
          <w:lang w:val="en-GB"/>
        </w:rPr>
        <w:t>Един</w:t>
      </w:r>
      <w:proofErr w:type="spellEnd"/>
      <w:r w:rsidRPr="00A73B58">
        <w:rPr>
          <w:rFonts w:cs="Times New Roman"/>
          <w:lang w:val="en-GB"/>
        </w:rPr>
        <w:t xml:space="preserve"> </w:t>
      </w:r>
      <w:proofErr w:type="spellStart"/>
      <w:r w:rsidRPr="00A73B58">
        <w:rPr>
          <w:rFonts w:cs="Times New Roman"/>
          <w:lang w:val="en-GB"/>
        </w:rPr>
        <w:t>от</w:t>
      </w:r>
      <w:proofErr w:type="spellEnd"/>
      <w:r w:rsidRPr="00A73B58">
        <w:rPr>
          <w:rFonts w:cs="Times New Roman"/>
          <w:lang w:val="en-GB"/>
        </w:rPr>
        <w:t xml:space="preserve"> </w:t>
      </w:r>
      <w:proofErr w:type="spellStart"/>
      <w:r w:rsidRPr="00A73B58">
        <w:rPr>
          <w:rFonts w:cs="Times New Roman"/>
          <w:lang w:val="en-GB"/>
        </w:rPr>
        <w:t>основните</w:t>
      </w:r>
      <w:proofErr w:type="spellEnd"/>
      <w:r w:rsidRPr="00A73B58">
        <w:rPr>
          <w:rFonts w:cs="Times New Roman"/>
          <w:lang w:val="en-GB"/>
        </w:rPr>
        <w:t xml:space="preserve"> </w:t>
      </w:r>
      <w:proofErr w:type="spellStart"/>
      <w:r w:rsidRPr="00A73B58">
        <w:rPr>
          <w:rFonts w:cs="Times New Roman"/>
          <w:lang w:val="en-GB"/>
        </w:rPr>
        <w:t>изводи</w:t>
      </w:r>
      <w:proofErr w:type="spellEnd"/>
      <w:r w:rsidRPr="00A73B58">
        <w:rPr>
          <w:rFonts w:cs="Times New Roman"/>
          <w:lang w:val="en-GB"/>
        </w:rPr>
        <w:t xml:space="preserve"> е </w:t>
      </w:r>
      <w:proofErr w:type="spellStart"/>
      <w:r w:rsidRPr="00A73B58">
        <w:rPr>
          <w:rFonts w:cs="Times New Roman"/>
          <w:lang w:val="en-GB"/>
        </w:rPr>
        <w:t>необходимостта</w:t>
      </w:r>
      <w:proofErr w:type="spellEnd"/>
      <w:r w:rsidRPr="00A73B58">
        <w:rPr>
          <w:rFonts w:cs="Times New Roman"/>
          <w:lang w:val="en-GB"/>
        </w:rPr>
        <w:t xml:space="preserve"> </w:t>
      </w:r>
      <w:proofErr w:type="spellStart"/>
      <w:r w:rsidRPr="00A73B58">
        <w:rPr>
          <w:rFonts w:cs="Times New Roman"/>
          <w:lang w:val="en-GB"/>
        </w:rPr>
        <w:t>от</w:t>
      </w:r>
      <w:proofErr w:type="spellEnd"/>
      <w:r w:rsidRPr="00A73B58">
        <w:rPr>
          <w:rFonts w:cs="Times New Roman"/>
          <w:lang w:val="en-GB"/>
        </w:rPr>
        <w:t xml:space="preserve"> </w:t>
      </w:r>
      <w:proofErr w:type="spellStart"/>
      <w:r w:rsidRPr="00A73B58">
        <w:rPr>
          <w:rFonts w:cs="Times New Roman"/>
          <w:lang w:val="en-GB"/>
        </w:rPr>
        <w:t>по-добра</w:t>
      </w:r>
      <w:proofErr w:type="spellEnd"/>
      <w:r w:rsidRPr="00A73B58">
        <w:rPr>
          <w:rFonts w:cs="Times New Roman"/>
          <w:lang w:val="en-GB"/>
        </w:rPr>
        <w:t xml:space="preserve"> </w:t>
      </w:r>
      <w:proofErr w:type="spellStart"/>
      <w:r w:rsidRPr="00A73B58">
        <w:rPr>
          <w:rFonts w:cs="Times New Roman"/>
          <w:lang w:val="en-GB"/>
        </w:rPr>
        <w:t>координация</w:t>
      </w:r>
      <w:proofErr w:type="spellEnd"/>
      <w:r w:rsidRPr="00A73B58">
        <w:rPr>
          <w:rFonts w:cs="Times New Roman"/>
          <w:lang w:val="en-GB"/>
        </w:rPr>
        <w:t xml:space="preserve"> </w:t>
      </w:r>
      <w:proofErr w:type="spellStart"/>
      <w:r w:rsidRPr="00A73B58">
        <w:rPr>
          <w:rFonts w:cs="Times New Roman"/>
          <w:lang w:val="en-GB"/>
        </w:rPr>
        <w:t>между</w:t>
      </w:r>
      <w:proofErr w:type="spellEnd"/>
      <w:r w:rsidRPr="00A73B58">
        <w:rPr>
          <w:rFonts w:cs="Times New Roman"/>
          <w:lang w:val="en-GB"/>
        </w:rPr>
        <w:t xml:space="preserve"> </w:t>
      </w:r>
      <w:proofErr w:type="spellStart"/>
      <w:r w:rsidRPr="00A73B58">
        <w:rPr>
          <w:rFonts w:cs="Times New Roman"/>
          <w:lang w:val="en-GB"/>
        </w:rPr>
        <w:t>различните</w:t>
      </w:r>
      <w:proofErr w:type="spellEnd"/>
      <w:r w:rsidRPr="00A73B58">
        <w:rPr>
          <w:rFonts w:cs="Times New Roman"/>
          <w:lang w:val="en-GB"/>
        </w:rPr>
        <w:t xml:space="preserve"> </w:t>
      </w:r>
      <w:proofErr w:type="spellStart"/>
      <w:r w:rsidRPr="00A73B58">
        <w:rPr>
          <w:rFonts w:cs="Times New Roman"/>
          <w:lang w:val="en-GB"/>
        </w:rPr>
        <w:t>институции</w:t>
      </w:r>
      <w:proofErr w:type="spellEnd"/>
      <w:r w:rsidRPr="00A73B58">
        <w:rPr>
          <w:rFonts w:cs="Times New Roman"/>
          <w:lang w:val="en-GB"/>
        </w:rPr>
        <w:t xml:space="preserve">. </w:t>
      </w:r>
      <w:proofErr w:type="spellStart"/>
      <w:r w:rsidRPr="00A73B58">
        <w:rPr>
          <w:rFonts w:cs="Times New Roman"/>
          <w:lang w:val="en-GB"/>
        </w:rPr>
        <w:t>Наводнението</w:t>
      </w:r>
      <w:proofErr w:type="spellEnd"/>
      <w:r w:rsidRPr="00A73B58">
        <w:rPr>
          <w:rFonts w:cs="Times New Roman"/>
          <w:lang w:val="en-GB"/>
        </w:rPr>
        <w:t xml:space="preserve"> в </w:t>
      </w:r>
      <w:proofErr w:type="spellStart"/>
      <w:r w:rsidRPr="00A73B58">
        <w:rPr>
          <w:rFonts w:cs="Times New Roman"/>
          <w:lang w:val="en-GB"/>
        </w:rPr>
        <w:t>село</w:t>
      </w:r>
      <w:proofErr w:type="spellEnd"/>
      <w:r w:rsidRPr="00A73B58">
        <w:rPr>
          <w:rFonts w:cs="Times New Roman"/>
          <w:lang w:val="en-GB"/>
        </w:rPr>
        <w:t xml:space="preserve"> </w:t>
      </w:r>
      <w:proofErr w:type="spellStart"/>
      <w:r w:rsidRPr="00A73B58">
        <w:rPr>
          <w:rFonts w:cs="Times New Roman"/>
          <w:lang w:val="en-GB"/>
        </w:rPr>
        <w:t>Бисер</w:t>
      </w:r>
      <w:proofErr w:type="spellEnd"/>
      <w:r w:rsidRPr="00A73B58">
        <w:rPr>
          <w:rFonts w:cs="Times New Roman"/>
          <w:lang w:val="en-GB"/>
        </w:rPr>
        <w:t xml:space="preserve"> </w:t>
      </w:r>
      <w:proofErr w:type="spellStart"/>
      <w:r w:rsidRPr="00A73B58">
        <w:rPr>
          <w:rFonts w:cs="Times New Roman"/>
          <w:lang w:val="en-GB"/>
        </w:rPr>
        <w:t>през</w:t>
      </w:r>
      <w:proofErr w:type="spellEnd"/>
      <w:r w:rsidRPr="00A73B58">
        <w:rPr>
          <w:rFonts w:cs="Times New Roman"/>
          <w:lang w:val="en-GB"/>
        </w:rPr>
        <w:t xml:space="preserve"> 2012 г. </w:t>
      </w:r>
      <w:proofErr w:type="spellStart"/>
      <w:r w:rsidRPr="00A73B58">
        <w:rPr>
          <w:rFonts w:cs="Times New Roman"/>
          <w:lang w:val="en-GB"/>
        </w:rPr>
        <w:t>разкрива</w:t>
      </w:r>
      <w:proofErr w:type="spellEnd"/>
      <w:r w:rsidRPr="00A73B58">
        <w:rPr>
          <w:rFonts w:cs="Times New Roman"/>
          <w:lang w:val="en-GB"/>
        </w:rPr>
        <w:t xml:space="preserve"> </w:t>
      </w:r>
      <w:proofErr w:type="spellStart"/>
      <w:r w:rsidRPr="00A73B58">
        <w:rPr>
          <w:rFonts w:cs="Times New Roman"/>
          <w:lang w:val="en-GB"/>
        </w:rPr>
        <w:t>слабости</w:t>
      </w:r>
      <w:proofErr w:type="spellEnd"/>
      <w:r w:rsidRPr="00A73B58">
        <w:rPr>
          <w:rFonts w:cs="Times New Roman"/>
          <w:lang w:val="en-GB"/>
        </w:rPr>
        <w:t xml:space="preserve"> в </w:t>
      </w:r>
      <w:proofErr w:type="spellStart"/>
      <w:r w:rsidRPr="00A73B58">
        <w:rPr>
          <w:rFonts w:cs="Times New Roman"/>
          <w:lang w:val="en-GB"/>
        </w:rPr>
        <w:t>комуникацията</w:t>
      </w:r>
      <w:proofErr w:type="spellEnd"/>
      <w:r w:rsidRPr="00A73B58">
        <w:rPr>
          <w:rFonts w:cs="Times New Roman"/>
          <w:lang w:val="en-GB"/>
        </w:rPr>
        <w:t xml:space="preserve"> </w:t>
      </w:r>
      <w:proofErr w:type="spellStart"/>
      <w:r w:rsidRPr="00A73B58">
        <w:rPr>
          <w:rFonts w:cs="Times New Roman"/>
          <w:lang w:val="en-GB"/>
        </w:rPr>
        <w:t>между</w:t>
      </w:r>
      <w:proofErr w:type="spellEnd"/>
      <w:r w:rsidRPr="00A73B58">
        <w:rPr>
          <w:rFonts w:cs="Times New Roman"/>
          <w:lang w:val="en-GB"/>
        </w:rPr>
        <w:t xml:space="preserve"> </w:t>
      </w:r>
      <w:proofErr w:type="spellStart"/>
      <w:r w:rsidRPr="00A73B58">
        <w:rPr>
          <w:rFonts w:cs="Times New Roman"/>
          <w:lang w:val="en-GB"/>
        </w:rPr>
        <w:t>местната</w:t>
      </w:r>
      <w:proofErr w:type="spellEnd"/>
      <w:r w:rsidRPr="00A73B58">
        <w:rPr>
          <w:rFonts w:cs="Times New Roman"/>
          <w:lang w:val="en-GB"/>
        </w:rPr>
        <w:t xml:space="preserve"> </w:t>
      </w:r>
      <w:proofErr w:type="spellStart"/>
      <w:r w:rsidRPr="00A73B58">
        <w:rPr>
          <w:rFonts w:cs="Times New Roman"/>
          <w:lang w:val="en-GB"/>
        </w:rPr>
        <w:t>власт</w:t>
      </w:r>
      <w:proofErr w:type="spellEnd"/>
      <w:r w:rsidRPr="00A73B58">
        <w:rPr>
          <w:rFonts w:cs="Times New Roman"/>
          <w:lang w:val="en-GB"/>
        </w:rPr>
        <w:t xml:space="preserve">, </w:t>
      </w:r>
      <w:proofErr w:type="spellStart"/>
      <w:r w:rsidRPr="00A73B58">
        <w:rPr>
          <w:rFonts w:cs="Times New Roman"/>
          <w:lang w:val="en-GB"/>
        </w:rPr>
        <w:t>спасителните</w:t>
      </w:r>
      <w:proofErr w:type="spellEnd"/>
      <w:r w:rsidRPr="00A73B58">
        <w:rPr>
          <w:rFonts w:cs="Times New Roman"/>
          <w:lang w:val="en-GB"/>
        </w:rPr>
        <w:t xml:space="preserve"> </w:t>
      </w:r>
      <w:proofErr w:type="spellStart"/>
      <w:r w:rsidRPr="00A73B58">
        <w:rPr>
          <w:rFonts w:cs="Times New Roman"/>
          <w:lang w:val="en-GB"/>
        </w:rPr>
        <w:t>екипи</w:t>
      </w:r>
      <w:proofErr w:type="spellEnd"/>
      <w:r w:rsidRPr="00A73B58">
        <w:rPr>
          <w:rFonts w:cs="Times New Roman"/>
          <w:lang w:val="en-GB"/>
        </w:rPr>
        <w:t xml:space="preserve"> и </w:t>
      </w:r>
      <w:proofErr w:type="spellStart"/>
      <w:r w:rsidRPr="00A73B58">
        <w:rPr>
          <w:rFonts w:cs="Times New Roman"/>
          <w:lang w:val="en-GB"/>
        </w:rPr>
        <w:t>държавните</w:t>
      </w:r>
      <w:proofErr w:type="spellEnd"/>
      <w:r w:rsidRPr="00A73B58">
        <w:rPr>
          <w:rFonts w:cs="Times New Roman"/>
          <w:lang w:val="en-GB"/>
        </w:rPr>
        <w:t xml:space="preserve"> </w:t>
      </w:r>
      <w:proofErr w:type="spellStart"/>
      <w:r w:rsidRPr="00A73B58">
        <w:rPr>
          <w:rFonts w:cs="Times New Roman"/>
          <w:lang w:val="en-GB"/>
        </w:rPr>
        <w:t>органи</w:t>
      </w:r>
      <w:proofErr w:type="spellEnd"/>
      <w:r>
        <w:rPr>
          <w:rStyle w:val="FootnoteReference"/>
          <w:rFonts w:hint="eastAsia"/>
          <w:lang w:val="en-GB"/>
        </w:rPr>
        <w:footnoteReference w:id="108"/>
      </w:r>
      <w:r w:rsidRPr="00A73B58">
        <w:rPr>
          <w:rFonts w:cs="Times New Roman"/>
          <w:lang w:val="en-GB"/>
        </w:rPr>
        <w:t xml:space="preserve">. </w:t>
      </w:r>
      <w:proofErr w:type="spellStart"/>
      <w:r w:rsidRPr="00A73B58">
        <w:rPr>
          <w:rFonts w:cs="Times New Roman"/>
          <w:lang w:val="en-GB"/>
        </w:rPr>
        <w:t>Тази</w:t>
      </w:r>
      <w:proofErr w:type="spellEnd"/>
      <w:r w:rsidRPr="00A73B58">
        <w:rPr>
          <w:rFonts w:cs="Times New Roman"/>
          <w:lang w:val="en-GB"/>
        </w:rPr>
        <w:t xml:space="preserve"> </w:t>
      </w:r>
      <w:proofErr w:type="spellStart"/>
      <w:r w:rsidRPr="00A73B58">
        <w:rPr>
          <w:rFonts w:cs="Times New Roman"/>
          <w:lang w:val="en-GB"/>
        </w:rPr>
        <w:t>криза</w:t>
      </w:r>
      <w:proofErr w:type="spellEnd"/>
      <w:r w:rsidRPr="00A73B58">
        <w:rPr>
          <w:rFonts w:cs="Times New Roman"/>
          <w:lang w:val="en-GB"/>
        </w:rPr>
        <w:t xml:space="preserve"> </w:t>
      </w:r>
      <w:proofErr w:type="spellStart"/>
      <w:r w:rsidRPr="00A73B58">
        <w:rPr>
          <w:rFonts w:cs="Times New Roman"/>
          <w:lang w:val="en-GB"/>
        </w:rPr>
        <w:t>показва</w:t>
      </w:r>
      <w:proofErr w:type="spellEnd"/>
      <w:r w:rsidRPr="00A73B58">
        <w:rPr>
          <w:rFonts w:cs="Times New Roman"/>
          <w:lang w:val="en-GB"/>
        </w:rPr>
        <w:t xml:space="preserve"> </w:t>
      </w:r>
      <w:proofErr w:type="spellStart"/>
      <w:r w:rsidRPr="00A73B58">
        <w:rPr>
          <w:rFonts w:cs="Times New Roman"/>
          <w:lang w:val="en-GB"/>
        </w:rPr>
        <w:t>важността</w:t>
      </w:r>
      <w:proofErr w:type="spellEnd"/>
      <w:r w:rsidRPr="00A73B58">
        <w:rPr>
          <w:rFonts w:cs="Times New Roman"/>
          <w:lang w:val="en-GB"/>
        </w:rPr>
        <w:t xml:space="preserve"> </w:t>
      </w:r>
      <w:proofErr w:type="spellStart"/>
      <w:r w:rsidRPr="00A73B58">
        <w:rPr>
          <w:rFonts w:cs="Times New Roman"/>
          <w:lang w:val="en-GB"/>
        </w:rPr>
        <w:t>на</w:t>
      </w:r>
      <w:proofErr w:type="spellEnd"/>
      <w:r w:rsidRPr="00A73B58">
        <w:rPr>
          <w:rFonts w:cs="Times New Roman"/>
          <w:lang w:val="en-GB"/>
        </w:rPr>
        <w:t xml:space="preserve"> </w:t>
      </w:r>
      <w:proofErr w:type="spellStart"/>
      <w:r w:rsidRPr="00A73B58">
        <w:rPr>
          <w:rFonts w:cs="Times New Roman"/>
          <w:lang w:val="en-GB"/>
        </w:rPr>
        <w:t>ясни</w:t>
      </w:r>
      <w:proofErr w:type="spellEnd"/>
      <w:r w:rsidRPr="00A73B58">
        <w:rPr>
          <w:rFonts w:cs="Times New Roman"/>
          <w:lang w:val="en-GB"/>
        </w:rPr>
        <w:t xml:space="preserve"> </w:t>
      </w:r>
      <w:proofErr w:type="spellStart"/>
      <w:r w:rsidRPr="00A73B58">
        <w:rPr>
          <w:rFonts w:cs="Times New Roman"/>
          <w:lang w:val="en-GB"/>
        </w:rPr>
        <w:t>процедури</w:t>
      </w:r>
      <w:proofErr w:type="spellEnd"/>
      <w:r w:rsidRPr="00A73B58">
        <w:rPr>
          <w:rFonts w:cs="Times New Roman"/>
          <w:lang w:val="en-GB"/>
        </w:rPr>
        <w:t xml:space="preserve"> </w:t>
      </w:r>
      <w:proofErr w:type="spellStart"/>
      <w:r w:rsidRPr="00A73B58">
        <w:rPr>
          <w:rFonts w:cs="Times New Roman"/>
          <w:lang w:val="en-GB"/>
        </w:rPr>
        <w:t>за</w:t>
      </w:r>
      <w:proofErr w:type="spellEnd"/>
      <w:r w:rsidRPr="00A73B58">
        <w:rPr>
          <w:rFonts w:cs="Times New Roman"/>
          <w:lang w:val="en-GB"/>
        </w:rPr>
        <w:t xml:space="preserve"> </w:t>
      </w:r>
      <w:proofErr w:type="spellStart"/>
      <w:r w:rsidRPr="00A73B58">
        <w:rPr>
          <w:rFonts w:cs="Times New Roman"/>
          <w:lang w:val="en-GB"/>
        </w:rPr>
        <w:t>бързо</w:t>
      </w:r>
      <w:proofErr w:type="spellEnd"/>
      <w:r w:rsidRPr="00A73B58">
        <w:rPr>
          <w:rFonts w:cs="Times New Roman"/>
          <w:lang w:val="en-GB"/>
        </w:rPr>
        <w:t xml:space="preserve"> </w:t>
      </w:r>
      <w:proofErr w:type="spellStart"/>
      <w:r w:rsidRPr="00A73B58">
        <w:rPr>
          <w:rFonts w:cs="Times New Roman"/>
          <w:lang w:val="en-GB"/>
        </w:rPr>
        <w:t>реагиране</w:t>
      </w:r>
      <w:proofErr w:type="spellEnd"/>
      <w:r w:rsidRPr="00A73B58">
        <w:rPr>
          <w:rFonts w:cs="Times New Roman"/>
          <w:lang w:val="en-GB"/>
        </w:rPr>
        <w:t xml:space="preserve"> и </w:t>
      </w:r>
      <w:proofErr w:type="spellStart"/>
      <w:r w:rsidRPr="00A73B58">
        <w:rPr>
          <w:rFonts w:cs="Times New Roman"/>
          <w:lang w:val="en-GB"/>
        </w:rPr>
        <w:t>ефективно</w:t>
      </w:r>
      <w:proofErr w:type="spellEnd"/>
      <w:r w:rsidRPr="00A73B58">
        <w:rPr>
          <w:rFonts w:cs="Times New Roman"/>
          <w:lang w:val="en-GB"/>
        </w:rPr>
        <w:t xml:space="preserve"> </w:t>
      </w:r>
      <w:proofErr w:type="spellStart"/>
      <w:r w:rsidRPr="00A73B58">
        <w:rPr>
          <w:rFonts w:cs="Times New Roman"/>
          <w:lang w:val="en-GB"/>
        </w:rPr>
        <w:t>оповестяване</w:t>
      </w:r>
      <w:proofErr w:type="spellEnd"/>
      <w:r w:rsidRPr="00A73B58">
        <w:rPr>
          <w:rFonts w:cs="Times New Roman"/>
          <w:lang w:val="en-GB"/>
        </w:rPr>
        <w:t xml:space="preserve"> </w:t>
      </w:r>
      <w:proofErr w:type="spellStart"/>
      <w:r w:rsidRPr="00A73B58">
        <w:rPr>
          <w:rFonts w:cs="Times New Roman"/>
          <w:lang w:val="en-GB"/>
        </w:rPr>
        <w:t>на</w:t>
      </w:r>
      <w:proofErr w:type="spellEnd"/>
      <w:r w:rsidRPr="00A73B58">
        <w:rPr>
          <w:rFonts w:cs="Times New Roman"/>
          <w:lang w:val="en-GB"/>
        </w:rPr>
        <w:t xml:space="preserve"> </w:t>
      </w:r>
      <w:proofErr w:type="spellStart"/>
      <w:r w:rsidRPr="00A73B58">
        <w:rPr>
          <w:rFonts w:cs="Times New Roman"/>
          <w:lang w:val="en-GB"/>
        </w:rPr>
        <w:t>населението</w:t>
      </w:r>
      <w:proofErr w:type="spellEnd"/>
      <w:r w:rsidRPr="00A73B58">
        <w:rPr>
          <w:rFonts w:cs="Times New Roman"/>
          <w:lang w:val="en-GB"/>
        </w:rPr>
        <w:t>.</w:t>
      </w:r>
    </w:p>
    <w:p w14:paraId="28702E76" w14:textId="283B5B22" w:rsidR="00A73B58" w:rsidRPr="00A73B58" w:rsidRDefault="00A73B58" w:rsidP="00A73B58">
      <w:pPr>
        <w:pStyle w:val="BodyText"/>
        <w:spacing w:after="0" w:line="360" w:lineRule="auto"/>
        <w:ind w:firstLine="707"/>
        <w:jc w:val="both"/>
        <w:rPr>
          <w:rFonts w:ascii="Times New Roman" w:hAnsi="Times New Roman" w:cs="Times New Roman"/>
          <w:lang w:val="en-GB"/>
        </w:rPr>
      </w:pPr>
      <w:proofErr w:type="spellStart"/>
      <w:r w:rsidRPr="00A73B58">
        <w:rPr>
          <w:rFonts w:ascii="Times New Roman" w:hAnsi="Times New Roman" w:cs="Times New Roman"/>
          <w:lang w:val="en-GB"/>
        </w:rPr>
        <w:lastRenderedPageBreak/>
        <w:t>Инцидент</w:t>
      </w:r>
      <w:proofErr w:type="spellEnd"/>
      <w:r>
        <w:rPr>
          <w:rFonts w:ascii="Times New Roman" w:hAnsi="Times New Roman" w:cs="Times New Roman"/>
        </w:rPr>
        <w:t>ите</w:t>
      </w:r>
      <w:r w:rsidRPr="00A73B58">
        <w:rPr>
          <w:rFonts w:ascii="Times New Roman" w:hAnsi="Times New Roman" w:cs="Times New Roman"/>
          <w:lang w:val="en-GB"/>
        </w:rPr>
        <w:t xml:space="preserve"> с </w:t>
      </w:r>
      <w:proofErr w:type="spellStart"/>
      <w:r w:rsidRPr="00A73B58">
        <w:rPr>
          <w:rFonts w:ascii="Times New Roman" w:hAnsi="Times New Roman" w:cs="Times New Roman"/>
          <w:lang w:val="en-GB"/>
        </w:rPr>
        <w:t>взрива</w:t>
      </w:r>
      <w:proofErr w:type="spellEnd"/>
      <w:r w:rsidRPr="00A73B58">
        <w:rPr>
          <w:rFonts w:ascii="Times New Roman" w:hAnsi="Times New Roman" w:cs="Times New Roman"/>
          <w:lang w:val="en-GB"/>
        </w:rPr>
        <w:t xml:space="preserve"> в </w:t>
      </w:r>
      <w:proofErr w:type="spellStart"/>
      <w:r w:rsidRPr="00A73B58">
        <w:rPr>
          <w:rFonts w:ascii="Times New Roman" w:hAnsi="Times New Roman" w:cs="Times New Roman"/>
          <w:lang w:val="en-GB"/>
        </w:rPr>
        <w:t>склада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боеприпаси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край</w:t>
      </w:r>
      <w:proofErr w:type="spellEnd"/>
      <w:r w:rsidRPr="00A73B58">
        <w:rPr>
          <w:rFonts w:ascii="Times New Roman" w:hAnsi="Times New Roman" w:cs="Times New Roman"/>
          <w:lang w:val="en-GB"/>
        </w:rPr>
        <w:t xml:space="preserve"> </w:t>
      </w:r>
      <w:r>
        <w:rPr>
          <w:rFonts w:ascii="Times New Roman" w:hAnsi="Times New Roman" w:cs="Times New Roman"/>
        </w:rPr>
        <w:t>„</w:t>
      </w:r>
      <w:proofErr w:type="spellStart"/>
      <w:proofErr w:type="gramStart"/>
      <w:r w:rsidRPr="00A73B58">
        <w:rPr>
          <w:rFonts w:ascii="Times New Roman" w:hAnsi="Times New Roman" w:cs="Times New Roman"/>
          <w:lang w:val="en-GB"/>
        </w:rPr>
        <w:t>Петолъчката</w:t>
      </w:r>
      <w:proofErr w:type="spellEnd"/>
      <w:r>
        <w:rPr>
          <w:rFonts w:ascii="Times New Roman" w:hAnsi="Times New Roman" w:cs="Times New Roman"/>
        </w:rPr>
        <w:t xml:space="preserve">“ </w:t>
      </w:r>
      <w:proofErr w:type="spellStart"/>
      <w:r w:rsidRPr="00A73B58">
        <w:rPr>
          <w:rFonts w:ascii="Times New Roman" w:hAnsi="Times New Roman" w:cs="Times New Roman"/>
          <w:lang w:val="en-GB"/>
        </w:rPr>
        <w:t>през</w:t>
      </w:r>
      <w:proofErr w:type="spellEnd"/>
      <w:proofErr w:type="gramEnd"/>
      <w:r w:rsidRPr="00A73B58">
        <w:rPr>
          <w:rFonts w:ascii="Times New Roman" w:hAnsi="Times New Roman" w:cs="Times New Roman"/>
          <w:lang w:val="en-GB"/>
        </w:rPr>
        <w:t xml:space="preserve"> 2012 г.</w:t>
      </w:r>
      <w:r>
        <w:rPr>
          <w:rStyle w:val="FootnoteReference"/>
          <w:rFonts w:ascii="Times New Roman" w:hAnsi="Times New Roman"/>
          <w:lang w:val="en-GB"/>
        </w:rPr>
        <w:footnoteReference w:id="109"/>
      </w:r>
      <w:r w:rsidRPr="00A73B58">
        <w:rPr>
          <w:rFonts w:ascii="Times New Roman" w:hAnsi="Times New Roman" w:cs="Times New Roman"/>
          <w:lang w:val="en-GB"/>
        </w:rPr>
        <w:t xml:space="preserve"> </w:t>
      </w:r>
      <w:r>
        <w:rPr>
          <w:rFonts w:ascii="Times New Roman" w:hAnsi="Times New Roman" w:cs="Times New Roman"/>
        </w:rPr>
        <w:t>и в складовете за фойерверки в Елин Пелин през 2024 г</w:t>
      </w:r>
      <w:r>
        <w:rPr>
          <w:rStyle w:val="FootnoteReference"/>
          <w:rFonts w:ascii="Times New Roman" w:hAnsi="Times New Roman"/>
        </w:rPr>
        <w:footnoteReference w:id="110"/>
      </w:r>
      <w:r>
        <w:rPr>
          <w:rFonts w:ascii="Times New Roman" w:hAnsi="Times New Roman" w:cs="Times New Roman"/>
        </w:rPr>
        <w:t xml:space="preserve">. </w:t>
      </w:r>
      <w:proofErr w:type="spellStart"/>
      <w:r w:rsidRPr="00A73B58">
        <w:rPr>
          <w:rFonts w:ascii="Times New Roman" w:hAnsi="Times New Roman" w:cs="Times New Roman"/>
          <w:lang w:val="en-GB"/>
        </w:rPr>
        <w:t>подчертава</w:t>
      </w:r>
      <w:proofErr w:type="spellEnd"/>
      <w:r>
        <w:rPr>
          <w:rFonts w:ascii="Times New Roman" w:hAnsi="Times New Roman" w:cs="Times New Roman"/>
        </w:rPr>
        <w:t>т</w:t>
      </w:r>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нуждата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стриктен</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контрол</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върху</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съхранението</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транспортирането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опасни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материали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както</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повишена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готовност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справяне</w:t>
      </w:r>
      <w:proofErr w:type="spellEnd"/>
      <w:r w:rsidRPr="00A73B58">
        <w:rPr>
          <w:rFonts w:ascii="Times New Roman" w:hAnsi="Times New Roman" w:cs="Times New Roman"/>
          <w:lang w:val="en-GB"/>
        </w:rPr>
        <w:t xml:space="preserve"> с </w:t>
      </w:r>
      <w:proofErr w:type="spellStart"/>
      <w:r w:rsidRPr="00A73B58">
        <w:rPr>
          <w:rFonts w:ascii="Times New Roman" w:hAnsi="Times New Roman" w:cs="Times New Roman"/>
          <w:lang w:val="en-GB"/>
        </w:rPr>
        <w:t>екологичните</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здравните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последици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подобни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събития</w:t>
      </w:r>
      <w:proofErr w:type="spellEnd"/>
      <w:r w:rsidRPr="00A73B58">
        <w:rPr>
          <w:rFonts w:ascii="Times New Roman" w:hAnsi="Times New Roman" w:cs="Times New Roman"/>
          <w:lang w:val="en-GB"/>
        </w:rPr>
        <w:t>.</w:t>
      </w:r>
    </w:p>
    <w:p w14:paraId="72B33842" w14:textId="77777777" w:rsidR="00A73B58" w:rsidRPr="00A73B58" w:rsidRDefault="00A73B58" w:rsidP="00A73B58">
      <w:pPr>
        <w:pStyle w:val="BodyText"/>
        <w:spacing w:after="0" w:line="360" w:lineRule="auto"/>
        <w:ind w:firstLine="707"/>
        <w:jc w:val="both"/>
        <w:rPr>
          <w:rFonts w:ascii="Times New Roman" w:hAnsi="Times New Roman" w:cs="Times New Roman"/>
          <w:lang w:val="en-GB"/>
        </w:rPr>
      </w:pPr>
      <w:proofErr w:type="spellStart"/>
      <w:r w:rsidRPr="00A73B58">
        <w:rPr>
          <w:rFonts w:ascii="Times New Roman" w:hAnsi="Times New Roman" w:cs="Times New Roman"/>
          <w:lang w:val="en-GB"/>
        </w:rPr>
        <w:t>Киберинцидентите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през</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последните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години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като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пробивът</w:t>
      </w:r>
      <w:proofErr w:type="spellEnd"/>
      <w:r w:rsidRPr="00A73B58">
        <w:rPr>
          <w:rFonts w:ascii="Times New Roman" w:hAnsi="Times New Roman" w:cs="Times New Roman"/>
          <w:lang w:val="en-GB"/>
        </w:rPr>
        <w:t xml:space="preserve"> в НАП </w:t>
      </w:r>
      <w:proofErr w:type="spellStart"/>
      <w:r w:rsidRPr="00A73B58">
        <w:rPr>
          <w:rFonts w:ascii="Times New Roman" w:hAnsi="Times New Roman" w:cs="Times New Roman"/>
          <w:lang w:val="en-GB"/>
        </w:rPr>
        <w:t>през</w:t>
      </w:r>
      <w:proofErr w:type="spellEnd"/>
      <w:r w:rsidRPr="00A73B58">
        <w:rPr>
          <w:rFonts w:ascii="Times New Roman" w:hAnsi="Times New Roman" w:cs="Times New Roman"/>
          <w:lang w:val="en-GB"/>
        </w:rPr>
        <w:t xml:space="preserve"> 2019 г., </w:t>
      </w:r>
      <w:proofErr w:type="spellStart"/>
      <w:r w:rsidRPr="00A73B58">
        <w:rPr>
          <w:rFonts w:ascii="Times New Roman" w:hAnsi="Times New Roman" w:cs="Times New Roman"/>
          <w:lang w:val="en-GB"/>
        </w:rPr>
        <w:t>демонстрират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уязвимостите</w:t>
      </w:r>
      <w:proofErr w:type="spellEnd"/>
      <w:r w:rsidRPr="00A73B58">
        <w:rPr>
          <w:rFonts w:ascii="Times New Roman" w:hAnsi="Times New Roman" w:cs="Times New Roman"/>
          <w:lang w:val="en-GB"/>
        </w:rPr>
        <w:t xml:space="preserve"> в </w:t>
      </w:r>
      <w:proofErr w:type="spellStart"/>
      <w:r w:rsidRPr="00A73B58">
        <w:rPr>
          <w:rFonts w:ascii="Times New Roman" w:hAnsi="Times New Roman" w:cs="Times New Roman"/>
          <w:lang w:val="en-GB"/>
        </w:rPr>
        <w:t>цифровите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системи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държавните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институции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акцентират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върху</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значението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инвестициите</w:t>
      </w:r>
      <w:proofErr w:type="spellEnd"/>
      <w:r w:rsidRPr="00A73B58">
        <w:rPr>
          <w:rFonts w:ascii="Times New Roman" w:hAnsi="Times New Roman" w:cs="Times New Roman"/>
          <w:lang w:val="en-GB"/>
        </w:rPr>
        <w:t xml:space="preserve"> в </w:t>
      </w:r>
      <w:proofErr w:type="spellStart"/>
      <w:r w:rsidRPr="00A73B58">
        <w:rPr>
          <w:rFonts w:ascii="Times New Roman" w:hAnsi="Times New Roman" w:cs="Times New Roman"/>
          <w:lang w:val="en-GB"/>
        </w:rPr>
        <w:t>киберсигурност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обученията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персонала</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бързото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адаптиране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към</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новите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технологии</w:t>
      </w:r>
      <w:proofErr w:type="spellEnd"/>
      <w:r w:rsidRPr="00A73B58">
        <w:rPr>
          <w:rFonts w:ascii="Times New Roman" w:hAnsi="Times New Roman" w:cs="Times New Roman"/>
          <w:lang w:val="en-GB"/>
        </w:rPr>
        <w:t>.</w:t>
      </w:r>
    </w:p>
    <w:p w14:paraId="6082428C" w14:textId="77777777" w:rsidR="00A73B58" w:rsidRPr="00A73B58" w:rsidRDefault="00A73B58" w:rsidP="00A73B58">
      <w:pPr>
        <w:pStyle w:val="BodyText"/>
        <w:spacing w:after="0" w:line="360" w:lineRule="auto"/>
        <w:ind w:firstLine="707"/>
        <w:jc w:val="both"/>
        <w:rPr>
          <w:rFonts w:ascii="Times New Roman" w:hAnsi="Times New Roman" w:cs="Times New Roman"/>
          <w:lang w:val="en-GB"/>
        </w:rPr>
      </w:pPr>
      <w:proofErr w:type="spellStart"/>
      <w:r w:rsidRPr="00A73B58">
        <w:rPr>
          <w:rFonts w:ascii="Times New Roman" w:hAnsi="Times New Roman" w:cs="Times New Roman"/>
          <w:lang w:val="en-GB"/>
        </w:rPr>
        <w:t>Пандемията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COVID-19 </w:t>
      </w:r>
      <w:proofErr w:type="spellStart"/>
      <w:r w:rsidRPr="00A73B58">
        <w:rPr>
          <w:rFonts w:ascii="Times New Roman" w:hAnsi="Times New Roman" w:cs="Times New Roman"/>
          <w:lang w:val="en-GB"/>
        </w:rPr>
        <w:t>разкрива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необходимостта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гъвкавост</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устойчивост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здравната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система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както</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подобрена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комуникация</w:t>
      </w:r>
      <w:proofErr w:type="spellEnd"/>
      <w:r w:rsidRPr="00A73B58">
        <w:rPr>
          <w:rFonts w:ascii="Times New Roman" w:hAnsi="Times New Roman" w:cs="Times New Roman"/>
          <w:lang w:val="en-GB"/>
        </w:rPr>
        <w:t xml:space="preserve"> с </w:t>
      </w:r>
      <w:proofErr w:type="spellStart"/>
      <w:r w:rsidRPr="00A73B58">
        <w:rPr>
          <w:rFonts w:ascii="Times New Roman" w:hAnsi="Times New Roman" w:cs="Times New Roman"/>
          <w:lang w:val="en-GB"/>
        </w:rPr>
        <w:t>обществото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Липсата</w:t>
      </w:r>
      <w:proofErr w:type="spellEnd"/>
      <w:r w:rsidRPr="00A73B58">
        <w:rPr>
          <w:rFonts w:ascii="Times New Roman" w:hAnsi="Times New Roman" w:cs="Times New Roman"/>
          <w:lang w:val="en-GB"/>
        </w:rPr>
        <w:t xml:space="preserve"> на </w:t>
      </w:r>
      <w:proofErr w:type="spellStart"/>
      <w:r w:rsidRPr="00A73B58">
        <w:rPr>
          <w:rFonts w:ascii="Times New Roman" w:hAnsi="Times New Roman" w:cs="Times New Roman"/>
          <w:lang w:val="en-GB"/>
        </w:rPr>
        <w:t>навременна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информация</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координация</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между</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институциите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затруднява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мерките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ограничаване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заразата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също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така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подчертава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значението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дигитализацията</w:t>
      </w:r>
      <w:proofErr w:type="spellEnd"/>
      <w:r w:rsidRPr="00A73B58">
        <w:rPr>
          <w:rFonts w:ascii="Times New Roman" w:hAnsi="Times New Roman" w:cs="Times New Roman"/>
          <w:lang w:val="en-GB"/>
        </w:rPr>
        <w:t xml:space="preserve"> в </w:t>
      </w:r>
      <w:proofErr w:type="spellStart"/>
      <w:r w:rsidRPr="00A73B58">
        <w:rPr>
          <w:rFonts w:ascii="Times New Roman" w:hAnsi="Times New Roman" w:cs="Times New Roman"/>
          <w:lang w:val="en-GB"/>
        </w:rPr>
        <w:t>управлението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кризисни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ситуации</w:t>
      </w:r>
      <w:proofErr w:type="spellEnd"/>
      <w:r w:rsidRPr="00A73B58">
        <w:rPr>
          <w:rFonts w:ascii="Times New Roman" w:hAnsi="Times New Roman" w:cs="Times New Roman"/>
          <w:lang w:val="en-GB"/>
        </w:rPr>
        <w:t>.</w:t>
      </w:r>
    </w:p>
    <w:p w14:paraId="003FD765" w14:textId="2892D0AF" w:rsidR="00A73B58" w:rsidRPr="00A73B58" w:rsidRDefault="00A73B58" w:rsidP="00A73B58">
      <w:pPr>
        <w:pStyle w:val="BodyText"/>
        <w:spacing w:after="0" w:line="360" w:lineRule="auto"/>
        <w:ind w:firstLine="360"/>
        <w:jc w:val="both"/>
        <w:rPr>
          <w:rFonts w:ascii="Times New Roman" w:hAnsi="Times New Roman" w:cs="Times New Roman"/>
          <w:lang w:val="en-GB"/>
        </w:rPr>
      </w:pPr>
      <w:proofErr w:type="spellStart"/>
      <w:r w:rsidRPr="00A73B58">
        <w:rPr>
          <w:rFonts w:ascii="Times New Roman" w:hAnsi="Times New Roman" w:cs="Times New Roman"/>
          <w:lang w:val="en-GB"/>
        </w:rPr>
        <w:t>Всички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тези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примери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доказват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че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извличането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поуки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миналото</w:t>
      </w:r>
      <w:proofErr w:type="spellEnd"/>
      <w:r w:rsidRPr="00A73B58">
        <w:rPr>
          <w:rFonts w:ascii="Times New Roman" w:hAnsi="Times New Roman" w:cs="Times New Roman"/>
          <w:lang w:val="en-GB"/>
        </w:rPr>
        <w:t xml:space="preserve"> е </w:t>
      </w:r>
      <w:proofErr w:type="spellStart"/>
      <w:r w:rsidRPr="00A73B58">
        <w:rPr>
          <w:rFonts w:ascii="Times New Roman" w:hAnsi="Times New Roman" w:cs="Times New Roman"/>
          <w:lang w:val="en-GB"/>
        </w:rPr>
        <w:t>ключово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изграждането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по-ефективни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политики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за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превенция</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управление</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възстановяване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след</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кризи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Уроците</w:t>
      </w:r>
      <w:proofErr w:type="spellEnd"/>
      <w:r w:rsidRPr="00A73B58">
        <w:rPr>
          <w:rFonts w:ascii="Times New Roman" w:hAnsi="Times New Roman" w:cs="Times New Roman"/>
          <w:lang w:val="en-GB"/>
        </w:rPr>
        <w:t xml:space="preserve"> </w:t>
      </w:r>
      <w:r>
        <w:rPr>
          <w:rFonts w:ascii="Times New Roman" w:hAnsi="Times New Roman" w:cs="Times New Roman"/>
        </w:rPr>
        <w:t xml:space="preserve">от тях </w:t>
      </w:r>
      <w:proofErr w:type="spellStart"/>
      <w:r w:rsidRPr="00A73B58">
        <w:rPr>
          <w:rFonts w:ascii="Times New Roman" w:hAnsi="Times New Roman" w:cs="Times New Roman"/>
          <w:lang w:val="en-GB"/>
        </w:rPr>
        <w:t>подчертават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необходимостта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постоянни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инвестиции</w:t>
      </w:r>
      <w:proofErr w:type="spellEnd"/>
      <w:r w:rsidRPr="00A73B58">
        <w:rPr>
          <w:rFonts w:ascii="Times New Roman" w:hAnsi="Times New Roman" w:cs="Times New Roman"/>
          <w:lang w:val="en-GB"/>
        </w:rPr>
        <w:t xml:space="preserve"> в </w:t>
      </w:r>
      <w:proofErr w:type="spellStart"/>
      <w:r w:rsidRPr="00A73B58">
        <w:rPr>
          <w:rFonts w:ascii="Times New Roman" w:hAnsi="Times New Roman" w:cs="Times New Roman"/>
          <w:lang w:val="en-GB"/>
        </w:rPr>
        <w:t>обучение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инфраструктура</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технологии</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както</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от</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подобряване</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на</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взаимодействието</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между</w:t>
      </w:r>
      <w:proofErr w:type="spellEnd"/>
      <w:r w:rsidRPr="00A73B58">
        <w:rPr>
          <w:rFonts w:ascii="Times New Roman" w:hAnsi="Times New Roman" w:cs="Times New Roman"/>
          <w:lang w:val="en-GB"/>
        </w:rPr>
        <w:t xml:space="preserve"> </w:t>
      </w:r>
      <w:proofErr w:type="spellStart"/>
      <w:r w:rsidRPr="00A73B58">
        <w:rPr>
          <w:rFonts w:ascii="Times New Roman" w:hAnsi="Times New Roman" w:cs="Times New Roman"/>
          <w:lang w:val="en-GB"/>
        </w:rPr>
        <w:t>институциите</w:t>
      </w:r>
      <w:proofErr w:type="spellEnd"/>
      <w:r w:rsidRPr="00A73B58">
        <w:rPr>
          <w:rFonts w:ascii="Times New Roman" w:hAnsi="Times New Roman" w:cs="Times New Roman"/>
          <w:lang w:val="en-GB"/>
        </w:rPr>
        <w:t xml:space="preserve"> и </w:t>
      </w:r>
      <w:proofErr w:type="spellStart"/>
      <w:r w:rsidRPr="00A73B58">
        <w:rPr>
          <w:rFonts w:ascii="Times New Roman" w:hAnsi="Times New Roman" w:cs="Times New Roman"/>
          <w:lang w:val="en-GB"/>
        </w:rPr>
        <w:t>обществото</w:t>
      </w:r>
      <w:proofErr w:type="spellEnd"/>
    </w:p>
    <w:p w14:paraId="2350C4DB" w14:textId="77777777" w:rsidR="00D91BEA" w:rsidRPr="00BE1440" w:rsidRDefault="00D91BEA" w:rsidP="00114ADC">
      <w:pPr>
        <w:pStyle w:val="BodyText"/>
        <w:numPr>
          <w:ilvl w:val="0"/>
          <w:numId w:val="8"/>
        </w:numPr>
        <w:tabs>
          <w:tab w:val="left" w:pos="707"/>
        </w:tabs>
        <w:spacing w:line="360" w:lineRule="auto"/>
        <w:jc w:val="both"/>
        <w:rPr>
          <w:rFonts w:ascii="Times New Roman" w:hAnsi="Times New Roman" w:cs="Times New Roman"/>
        </w:rPr>
      </w:pPr>
      <w:r w:rsidRPr="00BE1440">
        <w:rPr>
          <w:rStyle w:val="a"/>
          <w:rFonts w:ascii="Times New Roman" w:hAnsi="Times New Roman" w:cs="Times New Roman"/>
        </w:rPr>
        <w:t>Прогноза за бъдещи рискове и предизвикателства</w:t>
      </w:r>
    </w:p>
    <w:p w14:paraId="6C9CD98D" w14:textId="343EADB0" w:rsidR="00D91BEA" w:rsidRPr="00A73B58" w:rsidRDefault="00D91BEA" w:rsidP="008062EE">
      <w:pPr>
        <w:pStyle w:val="BodyText"/>
        <w:spacing w:after="0" w:line="360" w:lineRule="auto"/>
        <w:ind w:left="707"/>
        <w:jc w:val="both"/>
        <w:rPr>
          <w:rFonts w:ascii="Times New Roman" w:hAnsi="Times New Roman" w:cs="Times New Roman"/>
          <w:b/>
          <w:bCs/>
          <w:i/>
          <w:iCs/>
        </w:rPr>
      </w:pPr>
      <w:r w:rsidRPr="00A73B58">
        <w:rPr>
          <w:rFonts w:ascii="Times New Roman" w:hAnsi="Times New Roman" w:cs="Times New Roman"/>
          <w:b/>
          <w:bCs/>
          <w:i/>
          <w:iCs/>
        </w:rPr>
        <w:t>5.1 Дългосрочни тенденции в глобалната сигурност и тяхното отражение върху България</w:t>
      </w:r>
    </w:p>
    <w:p w14:paraId="571061EF"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proofErr w:type="spellStart"/>
      <w:r w:rsidRPr="00D912A7">
        <w:rPr>
          <w:rFonts w:ascii="Times New Roman" w:hAnsi="Times New Roman" w:cs="Times New Roman"/>
          <w:lang w:val="en-GB"/>
        </w:rPr>
        <w:t>Прогнозата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бъдещите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рискове</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предизвикателства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внимателно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разглеждане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дългосрочните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тенденции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глобалната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тяхното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отражение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върху</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политика</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световен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мащаб</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нарастват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процесите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цифровизация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климатични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промени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демографски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измествания</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засилваща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геополитическа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нестабилност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предизвикателства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държавите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част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Европейския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съюз</w:t>
      </w:r>
      <w:proofErr w:type="spellEnd"/>
      <w:r w:rsidRPr="00D912A7">
        <w:rPr>
          <w:rFonts w:ascii="Times New Roman" w:hAnsi="Times New Roman" w:cs="Times New Roman"/>
          <w:lang w:val="en-GB"/>
        </w:rPr>
        <w:t xml:space="preserve"> и НАТО, </w:t>
      </w:r>
      <w:proofErr w:type="spellStart"/>
      <w:r w:rsidRPr="00D912A7">
        <w:rPr>
          <w:rFonts w:ascii="Times New Roman" w:hAnsi="Times New Roman" w:cs="Times New Roman"/>
          <w:lang w:val="en-GB"/>
        </w:rPr>
        <w:t>трябва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бъде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подготвена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посрещне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тези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тенденции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чрез</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укрепване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адаптиране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към</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динамичните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промени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международната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среда</w:t>
      </w:r>
      <w:proofErr w:type="spellEnd"/>
      <w:r w:rsidRPr="00D912A7">
        <w:rPr>
          <w:rFonts w:ascii="Times New Roman" w:hAnsi="Times New Roman" w:cs="Times New Roman"/>
          <w:lang w:val="en-GB"/>
        </w:rPr>
        <w:t>.</w:t>
      </w:r>
    </w:p>
    <w:p w14:paraId="639A1134" w14:textId="31504475" w:rsidR="00A73B58" w:rsidRPr="00D912A7" w:rsidRDefault="00D912A7" w:rsidP="00D912A7">
      <w:pPr>
        <w:pStyle w:val="BodyText"/>
        <w:spacing w:after="0" w:line="360" w:lineRule="auto"/>
        <w:ind w:firstLine="707"/>
        <w:jc w:val="both"/>
        <w:rPr>
          <w:rFonts w:ascii="Times New Roman" w:hAnsi="Times New Roman" w:cs="Times New Roman"/>
          <w:lang w:val="en-GB"/>
        </w:rPr>
      </w:pPr>
      <w:proofErr w:type="spellStart"/>
      <w:r w:rsidRPr="00D912A7">
        <w:rPr>
          <w:rFonts w:ascii="Times New Roman" w:hAnsi="Times New Roman" w:cs="Times New Roman"/>
          <w:lang w:val="en-GB"/>
        </w:rPr>
        <w:t>Дългосрочните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тенденции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глобалната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предвещават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значително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въздействие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върху</w:t>
      </w:r>
      <w:proofErr w:type="spellEnd"/>
      <w:r w:rsidRPr="00D912A7">
        <w:rPr>
          <w:rFonts w:ascii="Times New Roman" w:hAnsi="Times New Roman" w:cs="Times New Roman"/>
          <w:lang w:val="en-GB"/>
        </w:rPr>
        <w:t xml:space="preserve"> България. </w:t>
      </w:r>
      <w:proofErr w:type="spellStart"/>
      <w:r w:rsidRPr="00D912A7">
        <w:rPr>
          <w:rFonts w:ascii="Times New Roman" w:hAnsi="Times New Roman" w:cs="Times New Roman"/>
          <w:lang w:val="en-GB"/>
        </w:rPr>
        <w:t>Увеличаването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хибридните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комбинират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конвенционални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lastRenderedPageBreak/>
        <w:t>неконвенционални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форми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война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поставя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необходимостта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укрепване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киберсигурността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защитата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критичната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инфраструктура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Освен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климатичните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промени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водят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увеличаване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природни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бедствия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могат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засегнат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икономическата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социалната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стабилност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Възходът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технологии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включително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изкуствения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разработването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регулаторна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рамка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която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гарантира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тези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технологии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използват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злонамерени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цели</w:t>
      </w:r>
      <w:proofErr w:type="spellEnd"/>
      <w:r w:rsidRPr="00D912A7">
        <w:rPr>
          <w:rFonts w:ascii="Times New Roman" w:hAnsi="Times New Roman" w:cs="Times New Roman"/>
          <w:lang w:val="en-GB"/>
        </w:rPr>
        <w:t>.</w:t>
      </w:r>
    </w:p>
    <w:p w14:paraId="5852E7D0" w14:textId="6F5EFE37" w:rsidR="00D91BEA" w:rsidRPr="00D912A7" w:rsidRDefault="00D91BEA" w:rsidP="008062EE">
      <w:pPr>
        <w:pStyle w:val="BodyText"/>
        <w:spacing w:after="0" w:line="360" w:lineRule="auto"/>
        <w:ind w:left="707"/>
        <w:jc w:val="both"/>
        <w:rPr>
          <w:rFonts w:ascii="Times New Roman" w:hAnsi="Times New Roman" w:cs="Times New Roman"/>
          <w:b/>
          <w:bCs/>
          <w:i/>
          <w:iCs/>
        </w:rPr>
      </w:pPr>
      <w:r w:rsidRPr="00D912A7">
        <w:rPr>
          <w:rFonts w:ascii="Times New Roman" w:hAnsi="Times New Roman" w:cs="Times New Roman"/>
          <w:b/>
          <w:bCs/>
          <w:i/>
          <w:iCs/>
        </w:rPr>
        <w:t>5.2 Прогноза за бъдещи заплахи: изкуствен интелект, нови форми на тероризъм, изменения в международния ред</w:t>
      </w:r>
    </w:p>
    <w:p w14:paraId="395A2391"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proofErr w:type="spellStart"/>
      <w:r w:rsidRPr="00D912A7">
        <w:rPr>
          <w:rFonts w:ascii="Times New Roman" w:hAnsi="Times New Roman" w:cs="Times New Roman"/>
          <w:lang w:val="en-GB"/>
        </w:rPr>
        <w:t>Прогнозата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бъдещите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включва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иновации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областта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изкуствения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както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възможности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така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значителни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рискове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глобалната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Технологичният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напредък</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изкуствения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позволява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създаването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по-усъвършенствани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форми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кибератаки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могат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застрашат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критични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инфраструктури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финансови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системи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комуникационни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мрежи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Чрез</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използване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изкуствения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злонамерени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субекти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могат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автоматизират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атаки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генерират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дезинформация</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висока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точност</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манипулират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общественото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мнение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Пропагандата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подкрепена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изкуствен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става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по-сложна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трудна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откриване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представлява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демократичните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процеси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социалната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стабилност</w:t>
      </w:r>
      <w:proofErr w:type="spellEnd"/>
      <w:r w:rsidRPr="00D912A7">
        <w:rPr>
          <w:rFonts w:ascii="Times New Roman" w:hAnsi="Times New Roman" w:cs="Times New Roman"/>
          <w:lang w:val="en-GB"/>
        </w:rPr>
        <w:t>.</w:t>
      </w:r>
    </w:p>
    <w:p w14:paraId="521331E3"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proofErr w:type="spellStart"/>
      <w:r w:rsidRPr="00D912A7">
        <w:rPr>
          <w:rFonts w:ascii="Times New Roman" w:hAnsi="Times New Roman" w:cs="Times New Roman"/>
          <w:lang w:val="en-GB"/>
        </w:rPr>
        <w:t>Новите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форми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тероризъм</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включително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биотероризма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атаките</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използване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дронове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също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набират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скорост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сериозни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предизвикателства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Биотероризмът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който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използва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патогени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предизвикване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епидемии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развитие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системи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ранно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предупреждение</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съвременни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медицински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решения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друга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страна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дроновете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оборудвани</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технологии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дистанционно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управление</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камери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могат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бъдат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използвани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атаки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върху</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стратегически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обекти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или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обществени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места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създавайки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големи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рискове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Тези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само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технологична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подготовка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засилено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международно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сътрудничество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обмен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информация</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добри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практики</w:t>
      </w:r>
      <w:proofErr w:type="spellEnd"/>
      <w:r w:rsidRPr="00D912A7">
        <w:rPr>
          <w:rFonts w:ascii="Times New Roman" w:hAnsi="Times New Roman" w:cs="Times New Roman"/>
          <w:lang w:val="en-GB"/>
        </w:rPr>
        <w:t>.</w:t>
      </w:r>
    </w:p>
    <w:p w14:paraId="456DC4DB"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proofErr w:type="spellStart"/>
      <w:r w:rsidRPr="00D912A7">
        <w:rPr>
          <w:rFonts w:ascii="Times New Roman" w:hAnsi="Times New Roman" w:cs="Times New Roman"/>
          <w:lang w:val="en-GB"/>
        </w:rPr>
        <w:t>Измененията</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международния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ред</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допълнителна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сложност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Китай</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например</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играе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по-голяма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роля</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глобалната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икономика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чрез</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инициативи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Един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пояс</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един</w:t>
      </w:r>
      <w:proofErr w:type="spellEnd"/>
      <w:r w:rsidRPr="00D912A7">
        <w:rPr>
          <w:rFonts w:ascii="Times New Roman" w:hAnsi="Times New Roman" w:cs="Times New Roman"/>
          <w:lang w:val="en-GB"/>
        </w:rPr>
        <w:t xml:space="preserve"> </w:t>
      </w:r>
      <w:proofErr w:type="spellStart"/>
      <w:proofErr w:type="gramStart"/>
      <w:r w:rsidRPr="00D912A7">
        <w:rPr>
          <w:rFonts w:ascii="Times New Roman" w:hAnsi="Times New Roman" w:cs="Times New Roman"/>
          <w:lang w:val="en-GB"/>
        </w:rPr>
        <w:t>път</w:t>
      </w:r>
      <w:proofErr w:type="spellEnd"/>
      <w:r w:rsidRPr="00D912A7">
        <w:rPr>
          <w:rFonts w:ascii="Times New Roman" w:hAnsi="Times New Roman" w:cs="Times New Roman"/>
          <w:lang w:val="en-GB"/>
        </w:rPr>
        <w:t>“ и</w:t>
      </w:r>
      <w:proofErr w:type="gram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инвестиции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стратегически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инфраструктури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Европа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Китай</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също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така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утвърждава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лидер</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областта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изкуствения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интелект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може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постави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предизвикателства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киберсигурността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внимателен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подход</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към</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сътрудничеството</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Китай</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балансират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икономическите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ползи</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потенциалните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рискове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w:t>
      </w:r>
    </w:p>
    <w:p w14:paraId="1F25D4E9"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r w:rsidRPr="00D912A7">
        <w:rPr>
          <w:rFonts w:ascii="Times New Roman" w:hAnsi="Times New Roman" w:cs="Times New Roman"/>
          <w:lang w:val="en-GB"/>
        </w:rPr>
        <w:t>БРИК (</w:t>
      </w:r>
      <w:proofErr w:type="spellStart"/>
      <w:r w:rsidRPr="00D912A7">
        <w:rPr>
          <w:rFonts w:ascii="Times New Roman" w:hAnsi="Times New Roman" w:cs="Times New Roman"/>
          <w:lang w:val="en-GB"/>
        </w:rPr>
        <w:t>Бразилия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Русия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Индия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Китай</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Южна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Африка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засилват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влиянието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международната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политика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създавайки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алтернативни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икономически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политически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структури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които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понякога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разминават</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интересите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Европейския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съюз</w:t>
      </w:r>
      <w:proofErr w:type="spellEnd"/>
      <w:r w:rsidRPr="00D912A7">
        <w:rPr>
          <w:rFonts w:ascii="Times New Roman" w:hAnsi="Times New Roman" w:cs="Times New Roman"/>
          <w:lang w:val="en-GB"/>
        </w:rPr>
        <w:t xml:space="preserve"> и НАТО. </w:t>
      </w:r>
      <w:proofErr w:type="spellStart"/>
      <w:r w:rsidRPr="00D912A7">
        <w:rPr>
          <w:rFonts w:ascii="Times New Roman" w:hAnsi="Times New Roman" w:cs="Times New Roman"/>
          <w:lang w:val="en-GB"/>
        </w:rPr>
        <w:t>Ролята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Русия</w:t>
      </w:r>
      <w:proofErr w:type="spellEnd"/>
      <w:r w:rsidRPr="00D912A7">
        <w:rPr>
          <w:rFonts w:ascii="Times New Roman" w:hAnsi="Times New Roman" w:cs="Times New Roman"/>
          <w:lang w:val="en-GB"/>
        </w:rPr>
        <w:t xml:space="preserve"> е </w:t>
      </w:r>
      <w:proofErr w:type="spellStart"/>
      <w:r w:rsidRPr="00D912A7">
        <w:rPr>
          <w:rFonts w:ascii="Times New Roman" w:hAnsi="Times New Roman" w:cs="Times New Roman"/>
          <w:lang w:val="en-GB"/>
        </w:rPr>
        <w:lastRenderedPageBreak/>
        <w:t>особено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значима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България,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страната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сблъсква</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хибридни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включително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кибератаки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дезинформационни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кампании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идващи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руската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държава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или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свързани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субекти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Освен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страна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Черноморския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регион</w:t>
      </w:r>
      <w:proofErr w:type="spellEnd"/>
      <w:r w:rsidRPr="00D912A7">
        <w:rPr>
          <w:rFonts w:ascii="Times New Roman" w:hAnsi="Times New Roman" w:cs="Times New Roman"/>
          <w:lang w:val="en-GB"/>
        </w:rPr>
        <w:t xml:space="preserve"> е </w:t>
      </w:r>
      <w:proofErr w:type="spellStart"/>
      <w:r w:rsidRPr="00D912A7">
        <w:rPr>
          <w:rFonts w:ascii="Times New Roman" w:hAnsi="Times New Roman" w:cs="Times New Roman"/>
          <w:lang w:val="en-GB"/>
        </w:rPr>
        <w:t>уязвима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геополитическите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напрежения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свързани</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руските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амбиции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доминация</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региона</w:t>
      </w:r>
      <w:proofErr w:type="spellEnd"/>
      <w:r w:rsidRPr="00D912A7">
        <w:rPr>
          <w:rFonts w:ascii="Times New Roman" w:hAnsi="Times New Roman" w:cs="Times New Roman"/>
          <w:lang w:val="en-GB"/>
        </w:rPr>
        <w:t>.</w:t>
      </w:r>
    </w:p>
    <w:p w14:paraId="0965AFD6" w14:textId="77777777" w:rsidR="00D912A7" w:rsidRPr="00D912A7" w:rsidRDefault="00D912A7" w:rsidP="00D912A7">
      <w:pPr>
        <w:pStyle w:val="BodyText"/>
        <w:spacing w:after="0" w:line="360" w:lineRule="auto"/>
        <w:ind w:firstLine="707"/>
        <w:jc w:val="both"/>
        <w:rPr>
          <w:rFonts w:ascii="Times New Roman" w:hAnsi="Times New Roman" w:cs="Times New Roman"/>
          <w:lang w:val="en-GB"/>
        </w:rPr>
      </w:pPr>
      <w:r w:rsidRPr="00D912A7">
        <w:rPr>
          <w:rFonts w:ascii="Times New Roman" w:hAnsi="Times New Roman" w:cs="Times New Roman"/>
          <w:lang w:val="en-GB"/>
        </w:rPr>
        <w:t xml:space="preserve">В </w:t>
      </w:r>
      <w:proofErr w:type="spellStart"/>
      <w:r w:rsidRPr="00D912A7">
        <w:rPr>
          <w:rFonts w:ascii="Times New Roman" w:hAnsi="Times New Roman" w:cs="Times New Roman"/>
          <w:lang w:val="en-GB"/>
        </w:rPr>
        <w:t>този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контекст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трябва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засили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политики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чрез</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модернизация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отбранителните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системи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сътрудничество</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международни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партньори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адаптация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към</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реалности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глобалната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включва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както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развиване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капацитетите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киберсигурност</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противодействие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дезинформация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така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укрепване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стратегическите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връзки</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Европейския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съюз</w:t>
      </w:r>
      <w:proofErr w:type="spellEnd"/>
      <w:r w:rsidRPr="00D912A7">
        <w:rPr>
          <w:rFonts w:ascii="Times New Roman" w:hAnsi="Times New Roman" w:cs="Times New Roman"/>
          <w:lang w:val="en-GB"/>
        </w:rPr>
        <w:t xml:space="preserve"> и НАТО. </w:t>
      </w:r>
      <w:proofErr w:type="spellStart"/>
      <w:r w:rsidRPr="00D912A7">
        <w:rPr>
          <w:rFonts w:ascii="Times New Roman" w:hAnsi="Times New Roman" w:cs="Times New Roman"/>
          <w:lang w:val="en-GB"/>
        </w:rPr>
        <w:t>Освен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това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трябва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играе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активна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роля</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международния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диалог</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регулиране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новите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технологии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борбата</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транснационалните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заплахи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гарантира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стабилност</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региона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отвъд</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него</w:t>
      </w:r>
      <w:proofErr w:type="spellEnd"/>
      <w:r w:rsidRPr="00D912A7">
        <w:rPr>
          <w:rFonts w:ascii="Times New Roman" w:hAnsi="Times New Roman" w:cs="Times New Roman"/>
          <w:lang w:val="en-GB"/>
        </w:rPr>
        <w:t>.</w:t>
      </w:r>
    </w:p>
    <w:p w14:paraId="7F93FE7C" w14:textId="080AE332" w:rsidR="00D91BEA" w:rsidRPr="00D912A7" w:rsidRDefault="00D91BEA" w:rsidP="00D912A7">
      <w:pPr>
        <w:pStyle w:val="BodyText"/>
        <w:numPr>
          <w:ilvl w:val="1"/>
          <w:numId w:val="8"/>
        </w:numPr>
        <w:spacing w:line="360" w:lineRule="auto"/>
        <w:jc w:val="both"/>
        <w:rPr>
          <w:rFonts w:ascii="Times New Roman" w:hAnsi="Times New Roman" w:cs="Times New Roman"/>
          <w:b/>
          <w:bCs/>
          <w:i/>
          <w:iCs/>
        </w:rPr>
      </w:pPr>
      <w:r w:rsidRPr="00D912A7">
        <w:rPr>
          <w:rFonts w:ascii="Times New Roman" w:hAnsi="Times New Roman" w:cs="Times New Roman"/>
          <w:b/>
          <w:bCs/>
          <w:i/>
          <w:iCs/>
        </w:rPr>
        <w:t>Ролята на България в новата глобална сигурност</w:t>
      </w:r>
    </w:p>
    <w:p w14:paraId="3516CF7A" w14:textId="34B510D0" w:rsidR="00D912A7" w:rsidRPr="00D912A7" w:rsidRDefault="00D912A7" w:rsidP="00D912A7">
      <w:pPr>
        <w:pStyle w:val="BodyText"/>
        <w:spacing w:line="360" w:lineRule="auto"/>
        <w:ind w:firstLine="707"/>
        <w:jc w:val="both"/>
        <w:rPr>
          <w:rFonts w:cs="Times New Roman" w:hint="eastAsia"/>
          <w:lang w:val="en-GB"/>
        </w:rPr>
      </w:pPr>
      <w:proofErr w:type="spellStart"/>
      <w:r w:rsidRPr="00D912A7">
        <w:rPr>
          <w:rFonts w:cs="Times New Roman"/>
          <w:lang w:val="en-GB"/>
        </w:rPr>
        <w:t>Ролята</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България</w:t>
      </w:r>
      <w:proofErr w:type="spellEnd"/>
      <w:r w:rsidRPr="00D912A7">
        <w:rPr>
          <w:rFonts w:cs="Times New Roman"/>
          <w:lang w:val="en-GB"/>
        </w:rPr>
        <w:t xml:space="preserve"> в </w:t>
      </w:r>
      <w:proofErr w:type="spellStart"/>
      <w:r w:rsidRPr="00D912A7">
        <w:rPr>
          <w:rFonts w:cs="Times New Roman"/>
          <w:lang w:val="en-GB"/>
        </w:rPr>
        <w:t>новата</w:t>
      </w:r>
      <w:proofErr w:type="spellEnd"/>
      <w:r w:rsidRPr="00D912A7">
        <w:rPr>
          <w:rFonts w:cs="Times New Roman"/>
          <w:lang w:val="en-GB"/>
        </w:rPr>
        <w:t xml:space="preserve"> </w:t>
      </w:r>
      <w:proofErr w:type="spellStart"/>
      <w:r w:rsidRPr="00D912A7">
        <w:rPr>
          <w:rFonts w:cs="Times New Roman"/>
          <w:lang w:val="en-GB"/>
        </w:rPr>
        <w:t>глобална</w:t>
      </w:r>
      <w:proofErr w:type="spellEnd"/>
      <w:r w:rsidRPr="00D912A7">
        <w:rPr>
          <w:rFonts w:cs="Times New Roman"/>
          <w:lang w:val="en-GB"/>
        </w:rPr>
        <w:t xml:space="preserve"> </w:t>
      </w:r>
      <w:proofErr w:type="spellStart"/>
      <w:r w:rsidRPr="00D912A7">
        <w:rPr>
          <w:rFonts w:cs="Times New Roman"/>
          <w:lang w:val="en-GB"/>
        </w:rPr>
        <w:t>сигурност</w:t>
      </w:r>
      <w:proofErr w:type="spellEnd"/>
      <w:r w:rsidRPr="00D912A7">
        <w:rPr>
          <w:rFonts w:cs="Times New Roman"/>
          <w:lang w:val="en-GB"/>
        </w:rPr>
        <w:t xml:space="preserve"> </w:t>
      </w:r>
      <w:proofErr w:type="spellStart"/>
      <w:r w:rsidRPr="00D912A7">
        <w:rPr>
          <w:rFonts w:cs="Times New Roman"/>
          <w:lang w:val="en-GB"/>
        </w:rPr>
        <w:t>ще</w:t>
      </w:r>
      <w:proofErr w:type="spellEnd"/>
      <w:r w:rsidRPr="00D912A7">
        <w:rPr>
          <w:rFonts w:cs="Times New Roman"/>
          <w:lang w:val="en-GB"/>
        </w:rPr>
        <w:t xml:space="preserve"> </w:t>
      </w:r>
      <w:proofErr w:type="spellStart"/>
      <w:r w:rsidRPr="00D912A7">
        <w:rPr>
          <w:rFonts w:cs="Times New Roman"/>
          <w:lang w:val="en-GB"/>
        </w:rPr>
        <w:t>зависи</w:t>
      </w:r>
      <w:proofErr w:type="spellEnd"/>
      <w:r w:rsidRPr="00D912A7">
        <w:rPr>
          <w:rFonts w:cs="Times New Roman"/>
          <w:lang w:val="en-GB"/>
        </w:rPr>
        <w:t xml:space="preserve"> </w:t>
      </w:r>
      <w:proofErr w:type="spellStart"/>
      <w:r w:rsidRPr="00D912A7">
        <w:rPr>
          <w:rFonts w:cs="Times New Roman"/>
          <w:lang w:val="en-GB"/>
        </w:rPr>
        <w:t>от</w:t>
      </w:r>
      <w:proofErr w:type="spellEnd"/>
      <w:r w:rsidRPr="00D912A7">
        <w:rPr>
          <w:rFonts w:cs="Times New Roman"/>
          <w:lang w:val="en-GB"/>
        </w:rPr>
        <w:t xml:space="preserve"> </w:t>
      </w:r>
      <w:proofErr w:type="spellStart"/>
      <w:r w:rsidRPr="00D912A7">
        <w:rPr>
          <w:rFonts w:cs="Times New Roman"/>
          <w:lang w:val="en-GB"/>
        </w:rPr>
        <w:t>способността</w:t>
      </w:r>
      <w:proofErr w:type="spellEnd"/>
      <w:r w:rsidRPr="00D912A7">
        <w:rPr>
          <w:rFonts w:cs="Times New Roman"/>
          <w:lang w:val="en-GB"/>
        </w:rPr>
        <w:t xml:space="preserve"> ѝ </w:t>
      </w:r>
      <w:proofErr w:type="spellStart"/>
      <w:r w:rsidRPr="00D912A7">
        <w:rPr>
          <w:rFonts w:cs="Times New Roman"/>
          <w:lang w:val="en-GB"/>
        </w:rPr>
        <w:t>да</w:t>
      </w:r>
      <w:proofErr w:type="spellEnd"/>
      <w:r w:rsidRPr="00D912A7">
        <w:rPr>
          <w:rFonts w:cs="Times New Roman"/>
          <w:lang w:val="en-GB"/>
        </w:rPr>
        <w:t xml:space="preserve"> </w:t>
      </w:r>
      <w:proofErr w:type="spellStart"/>
      <w:r w:rsidRPr="00D912A7">
        <w:rPr>
          <w:rFonts w:cs="Times New Roman"/>
          <w:lang w:val="en-GB"/>
        </w:rPr>
        <w:t>се</w:t>
      </w:r>
      <w:proofErr w:type="spellEnd"/>
      <w:r w:rsidRPr="00D912A7">
        <w:rPr>
          <w:rFonts w:cs="Times New Roman"/>
          <w:lang w:val="en-GB"/>
        </w:rPr>
        <w:t xml:space="preserve"> </w:t>
      </w:r>
      <w:proofErr w:type="spellStart"/>
      <w:r w:rsidRPr="00D912A7">
        <w:rPr>
          <w:rFonts w:cs="Times New Roman"/>
          <w:lang w:val="en-GB"/>
        </w:rPr>
        <w:t>адаптира</w:t>
      </w:r>
      <w:proofErr w:type="spellEnd"/>
      <w:r w:rsidRPr="00D912A7">
        <w:rPr>
          <w:rFonts w:cs="Times New Roman"/>
          <w:lang w:val="en-GB"/>
        </w:rPr>
        <w:t xml:space="preserve"> </w:t>
      </w:r>
      <w:proofErr w:type="spellStart"/>
      <w:r w:rsidRPr="00D912A7">
        <w:rPr>
          <w:rFonts w:cs="Times New Roman"/>
          <w:lang w:val="en-GB"/>
        </w:rPr>
        <w:t>към</w:t>
      </w:r>
      <w:proofErr w:type="spellEnd"/>
      <w:r w:rsidRPr="00D912A7">
        <w:rPr>
          <w:rFonts w:cs="Times New Roman"/>
          <w:lang w:val="en-GB"/>
        </w:rPr>
        <w:t xml:space="preserve"> </w:t>
      </w:r>
      <w:proofErr w:type="spellStart"/>
      <w:r w:rsidRPr="00D912A7">
        <w:rPr>
          <w:rFonts w:cs="Times New Roman"/>
          <w:lang w:val="en-GB"/>
        </w:rPr>
        <w:t>тези</w:t>
      </w:r>
      <w:proofErr w:type="spellEnd"/>
      <w:r w:rsidRPr="00D912A7">
        <w:rPr>
          <w:rFonts w:cs="Times New Roman"/>
          <w:lang w:val="en-GB"/>
        </w:rPr>
        <w:t xml:space="preserve"> </w:t>
      </w:r>
      <w:proofErr w:type="spellStart"/>
      <w:r w:rsidRPr="00D912A7">
        <w:rPr>
          <w:rFonts w:cs="Times New Roman"/>
          <w:lang w:val="en-GB"/>
        </w:rPr>
        <w:t>промени</w:t>
      </w:r>
      <w:proofErr w:type="spellEnd"/>
      <w:r w:rsidRPr="00D912A7">
        <w:rPr>
          <w:rFonts w:cs="Times New Roman"/>
          <w:lang w:val="en-GB"/>
        </w:rPr>
        <w:t xml:space="preserve"> и </w:t>
      </w:r>
      <w:proofErr w:type="spellStart"/>
      <w:r w:rsidRPr="00D912A7">
        <w:rPr>
          <w:rFonts w:cs="Times New Roman"/>
          <w:lang w:val="en-GB"/>
        </w:rPr>
        <w:t>да</w:t>
      </w:r>
      <w:proofErr w:type="spellEnd"/>
      <w:r w:rsidRPr="00D912A7">
        <w:rPr>
          <w:rFonts w:cs="Times New Roman"/>
          <w:lang w:val="en-GB"/>
        </w:rPr>
        <w:t xml:space="preserve"> </w:t>
      </w:r>
      <w:proofErr w:type="spellStart"/>
      <w:r w:rsidRPr="00D912A7">
        <w:rPr>
          <w:rFonts w:cs="Times New Roman"/>
          <w:lang w:val="en-GB"/>
        </w:rPr>
        <w:t>участва</w:t>
      </w:r>
      <w:proofErr w:type="spellEnd"/>
      <w:r w:rsidRPr="00D912A7">
        <w:rPr>
          <w:rFonts w:cs="Times New Roman"/>
          <w:lang w:val="en-GB"/>
        </w:rPr>
        <w:t xml:space="preserve"> </w:t>
      </w:r>
      <w:proofErr w:type="spellStart"/>
      <w:r w:rsidRPr="00D912A7">
        <w:rPr>
          <w:rFonts w:cs="Times New Roman"/>
          <w:lang w:val="en-GB"/>
        </w:rPr>
        <w:t>активно</w:t>
      </w:r>
      <w:proofErr w:type="spellEnd"/>
      <w:r w:rsidRPr="00D912A7">
        <w:rPr>
          <w:rFonts w:cs="Times New Roman"/>
          <w:lang w:val="en-GB"/>
        </w:rPr>
        <w:t xml:space="preserve"> в </w:t>
      </w:r>
      <w:proofErr w:type="spellStart"/>
      <w:r w:rsidRPr="00D912A7">
        <w:rPr>
          <w:rFonts w:cs="Times New Roman"/>
          <w:lang w:val="en-GB"/>
        </w:rPr>
        <w:t>международните</w:t>
      </w:r>
      <w:proofErr w:type="spellEnd"/>
      <w:r w:rsidRPr="00D912A7">
        <w:rPr>
          <w:rFonts w:cs="Times New Roman"/>
          <w:lang w:val="en-GB"/>
        </w:rPr>
        <w:t xml:space="preserve"> </w:t>
      </w:r>
      <w:proofErr w:type="spellStart"/>
      <w:r w:rsidRPr="00D912A7">
        <w:rPr>
          <w:rFonts w:cs="Times New Roman"/>
          <w:lang w:val="en-GB"/>
        </w:rPr>
        <w:t>инициативи</w:t>
      </w:r>
      <w:proofErr w:type="spellEnd"/>
      <w:r w:rsidRPr="00D912A7">
        <w:rPr>
          <w:rFonts w:cs="Times New Roman"/>
          <w:lang w:val="en-GB"/>
        </w:rPr>
        <w:t xml:space="preserve"> </w:t>
      </w:r>
      <w:proofErr w:type="spellStart"/>
      <w:r w:rsidRPr="00D912A7">
        <w:rPr>
          <w:rFonts w:cs="Times New Roman"/>
          <w:lang w:val="en-GB"/>
        </w:rPr>
        <w:t>за</w:t>
      </w:r>
      <w:proofErr w:type="spellEnd"/>
      <w:r w:rsidRPr="00D912A7">
        <w:rPr>
          <w:rFonts w:cs="Times New Roman"/>
          <w:lang w:val="en-GB"/>
        </w:rPr>
        <w:t xml:space="preserve"> </w:t>
      </w:r>
      <w:proofErr w:type="spellStart"/>
      <w:r w:rsidRPr="00D912A7">
        <w:rPr>
          <w:rFonts w:cs="Times New Roman"/>
          <w:lang w:val="en-GB"/>
        </w:rPr>
        <w:t>справяне</w:t>
      </w:r>
      <w:proofErr w:type="spellEnd"/>
      <w:r w:rsidRPr="00D912A7">
        <w:rPr>
          <w:rFonts w:cs="Times New Roman"/>
          <w:lang w:val="en-GB"/>
        </w:rPr>
        <w:t xml:space="preserve"> с </w:t>
      </w:r>
      <w:proofErr w:type="spellStart"/>
      <w:r w:rsidRPr="00D912A7">
        <w:rPr>
          <w:rFonts w:cs="Times New Roman"/>
          <w:lang w:val="en-GB"/>
        </w:rPr>
        <w:t>новите</w:t>
      </w:r>
      <w:proofErr w:type="spellEnd"/>
      <w:r w:rsidRPr="00D912A7">
        <w:rPr>
          <w:rFonts w:cs="Times New Roman"/>
          <w:lang w:val="en-GB"/>
        </w:rPr>
        <w:t xml:space="preserve"> </w:t>
      </w:r>
      <w:proofErr w:type="spellStart"/>
      <w:r w:rsidRPr="00D912A7">
        <w:rPr>
          <w:rFonts w:cs="Times New Roman"/>
          <w:lang w:val="en-GB"/>
        </w:rPr>
        <w:t>заплахи</w:t>
      </w:r>
      <w:proofErr w:type="spellEnd"/>
      <w:r w:rsidRPr="00D912A7">
        <w:rPr>
          <w:rFonts w:cs="Times New Roman"/>
          <w:lang w:val="en-GB"/>
        </w:rPr>
        <w:t xml:space="preserve">. </w:t>
      </w:r>
      <w:proofErr w:type="spellStart"/>
      <w:r w:rsidRPr="00D912A7">
        <w:rPr>
          <w:rFonts w:cs="Times New Roman"/>
          <w:lang w:val="en-GB"/>
        </w:rPr>
        <w:t>Като</w:t>
      </w:r>
      <w:proofErr w:type="spellEnd"/>
      <w:r w:rsidRPr="00D912A7">
        <w:rPr>
          <w:rFonts w:cs="Times New Roman"/>
          <w:lang w:val="en-GB"/>
        </w:rPr>
        <w:t xml:space="preserve"> </w:t>
      </w:r>
      <w:proofErr w:type="spellStart"/>
      <w:r w:rsidRPr="00D912A7">
        <w:rPr>
          <w:rFonts w:cs="Times New Roman"/>
          <w:lang w:val="en-GB"/>
        </w:rPr>
        <w:t>член</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Европейския</w:t>
      </w:r>
      <w:proofErr w:type="spellEnd"/>
      <w:r w:rsidRPr="00D912A7">
        <w:rPr>
          <w:rFonts w:cs="Times New Roman"/>
          <w:lang w:val="en-GB"/>
        </w:rPr>
        <w:t xml:space="preserve"> </w:t>
      </w:r>
      <w:proofErr w:type="spellStart"/>
      <w:r w:rsidRPr="00D912A7">
        <w:rPr>
          <w:rFonts w:cs="Times New Roman"/>
          <w:lang w:val="en-GB"/>
        </w:rPr>
        <w:t>съюз</w:t>
      </w:r>
      <w:proofErr w:type="spellEnd"/>
      <w:r w:rsidRPr="00D912A7">
        <w:rPr>
          <w:rFonts w:cs="Times New Roman"/>
          <w:lang w:val="en-GB"/>
        </w:rPr>
        <w:t xml:space="preserve"> и НАТО, </w:t>
      </w:r>
      <w:proofErr w:type="spellStart"/>
      <w:r w:rsidRPr="00D912A7">
        <w:rPr>
          <w:rFonts w:cs="Times New Roman"/>
          <w:lang w:val="en-GB"/>
        </w:rPr>
        <w:t>България</w:t>
      </w:r>
      <w:proofErr w:type="spellEnd"/>
      <w:r w:rsidRPr="00D912A7">
        <w:rPr>
          <w:rFonts w:cs="Times New Roman"/>
          <w:lang w:val="en-GB"/>
        </w:rPr>
        <w:t xml:space="preserve"> </w:t>
      </w:r>
      <w:proofErr w:type="spellStart"/>
      <w:r w:rsidRPr="00D912A7">
        <w:rPr>
          <w:rFonts w:cs="Times New Roman"/>
          <w:lang w:val="en-GB"/>
        </w:rPr>
        <w:t>има</w:t>
      </w:r>
      <w:proofErr w:type="spellEnd"/>
      <w:r w:rsidRPr="00D912A7">
        <w:rPr>
          <w:rFonts w:cs="Times New Roman"/>
          <w:lang w:val="en-GB"/>
        </w:rPr>
        <w:t xml:space="preserve"> </w:t>
      </w:r>
      <w:proofErr w:type="spellStart"/>
      <w:r w:rsidRPr="00D912A7">
        <w:rPr>
          <w:rFonts w:cs="Times New Roman"/>
          <w:lang w:val="en-GB"/>
        </w:rPr>
        <w:t>възможността</w:t>
      </w:r>
      <w:proofErr w:type="spellEnd"/>
      <w:r w:rsidRPr="00D912A7">
        <w:rPr>
          <w:rFonts w:cs="Times New Roman"/>
          <w:lang w:val="en-GB"/>
        </w:rPr>
        <w:t xml:space="preserve"> </w:t>
      </w:r>
      <w:proofErr w:type="spellStart"/>
      <w:r w:rsidRPr="00D912A7">
        <w:rPr>
          <w:rFonts w:cs="Times New Roman"/>
          <w:lang w:val="en-GB"/>
        </w:rPr>
        <w:t>да</w:t>
      </w:r>
      <w:proofErr w:type="spellEnd"/>
      <w:r w:rsidRPr="00D912A7">
        <w:rPr>
          <w:rFonts w:cs="Times New Roman"/>
          <w:lang w:val="en-GB"/>
        </w:rPr>
        <w:t xml:space="preserve"> </w:t>
      </w:r>
      <w:proofErr w:type="spellStart"/>
      <w:r w:rsidRPr="00D912A7">
        <w:rPr>
          <w:rFonts w:cs="Times New Roman"/>
          <w:lang w:val="en-GB"/>
        </w:rPr>
        <w:t>допринася</w:t>
      </w:r>
      <w:proofErr w:type="spellEnd"/>
      <w:r w:rsidRPr="00D912A7">
        <w:rPr>
          <w:rFonts w:cs="Times New Roman"/>
          <w:lang w:val="en-GB"/>
        </w:rPr>
        <w:t xml:space="preserve"> </w:t>
      </w:r>
      <w:proofErr w:type="spellStart"/>
      <w:r w:rsidRPr="00D912A7">
        <w:rPr>
          <w:rFonts w:cs="Times New Roman"/>
          <w:lang w:val="en-GB"/>
        </w:rPr>
        <w:t>за</w:t>
      </w:r>
      <w:proofErr w:type="spellEnd"/>
      <w:r w:rsidRPr="00D912A7">
        <w:rPr>
          <w:rFonts w:cs="Times New Roman"/>
          <w:lang w:val="en-GB"/>
        </w:rPr>
        <w:t xml:space="preserve"> </w:t>
      </w:r>
      <w:proofErr w:type="spellStart"/>
      <w:r w:rsidRPr="00D912A7">
        <w:rPr>
          <w:rFonts w:cs="Times New Roman"/>
          <w:lang w:val="en-GB"/>
        </w:rPr>
        <w:t>колективната</w:t>
      </w:r>
      <w:proofErr w:type="spellEnd"/>
      <w:r w:rsidRPr="00D912A7">
        <w:rPr>
          <w:rFonts w:cs="Times New Roman"/>
          <w:lang w:val="en-GB"/>
        </w:rPr>
        <w:t xml:space="preserve"> </w:t>
      </w:r>
      <w:proofErr w:type="spellStart"/>
      <w:r w:rsidRPr="00D912A7">
        <w:rPr>
          <w:rFonts w:cs="Times New Roman"/>
          <w:lang w:val="en-GB"/>
        </w:rPr>
        <w:t>сигурност</w:t>
      </w:r>
      <w:proofErr w:type="spellEnd"/>
      <w:r w:rsidRPr="00D912A7">
        <w:rPr>
          <w:rFonts w:cs="Times New Roman"/>
          <w:lang w:val="en-GB"/>
        </w:rPr>
        <w:t xml:space="preserve"> </w:t>
      </w:r>
      <w:proofErr w:type="spellStart"/>
      <w:r w:rsidRPr="00D912A7">
        <w:rPr>
          <w:rFonts w:cs="Times New Roman"/>
          <w:lang w:val="en-GB"/>
        </w:rPr>
        <w:t>чрез</w:t>
      </w:r>
      <w:proofErr w:type="spellEnd"/>
      <w:r w:rsidRPr="00D912A7">
        <w:rPr>
          <w:rFonts w:cs="Times New Roman"/>
          <w:lang w:val="en-GB"/>
        </w:rPr>
        <w:t xml:space="preserve"> </w:t>
      </w:r>
      <w:proofErr w:type="spellStart"/>
      <w:r w:rsidRPr="00D912A7">
        <w:rPr>
          <w:rFonts w:cs="Times New Roman"/>
          <w:lang w:val="en-GB"/>
        </w:rPr>
        <w:t>споделяне</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информация</w:t>
      </w:r>
      <w:proofErr w:type="spellEnd"/>
      <w:r w:rsidRPr="00D912A7">
        <w:rPr>
          <w:rFonts w:cs="Times New Roman"/>
          <w:lang w:val="en-GB"/>
        </w:rPr>
        <w:t xml:space="preserve">, </w:t>
      </w:r>
      <w:proofErr w:type="spellStart"/>
      <w:r w:rsidRPr="00D912A7">
        <w:rPr>
          <w:rFonts w:cs="Times New Roman"/>
          <w:lang w:val="en-GB"/>
        </w:rPr>
        <w:t>участие</w:t>
      </w:r>
      <w:proofErr w:type="spellEnd"/>
      <w:r w:rsidRPr="00D912A7">
        <w:rPr>
          <w:rFonts w:cs="Times New Roman"/>
          <w:lang w:val="en-GB"/>
        </w:rPr>
        <w:t xml:space="preserve"> в </w:t>
      </w:r>
      <w:proofErr w:type="spellStart"/>
      <w:r w:rsidRPr="00D912A7">
        <w:rPr>
          <w:rFonts w:cs="Times New Roman"/>
          <w:lang w:val="en-GB"/>
        </w:rPr>
        <w:t>международни</w:t>
      </w:r>
      <w:proofErr w:type="spellEnd"/>
      <w:r w:rsidRPr="00D912A7">
        <w:rPr>
          <w:rFonts w:cs="Times New Roman"/>
          <w:lang w:val="en-GB"/>
        </w:rPr>
        <w:t xml:space="preserve"> </w:t>
      </w:r>
      <w:proofErr w:type="spellStart"/>
      <w:r w:rsidRPr="00D912A7">
        <w:rPr>
          <w:rFonts w:cs="Times New Roman"/>
          <w:lang w:val="en-GB"/>
        </w:rPr>
        <w:t>мисии</w:t>
      </w:r>
      <w:proofErr w:type="spellEnd"/>
      <w:r w:rsidRPr="00D912A7">
        <w:rPr>
          <w:rFonts w:cs="Times New Roman"/>
          <w:lang w:val="en-GB"/>
        </w:rPr>
        <w:t xml:space="preserve"> и </w:t>
      </w:r>
      <w:proofErr w:type="spellStart"/>
      <w:r w:rsidRPr="00D912A7">
        <w:rPr>
          <w:rFonts w:cs="Times New Roman"/>
          <w:lang w:val="en-GB"/>
        </w:rPr>
        <w:t>разработване</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регионални</w:t>
      </w:r>
      <w:proofErr w:type="spellEnd"/>
      <w:r w:rsidRPr="00D912A7">
        <w:rPr>
          <w:rFonts w:cs="Times New Roman"/>
          <w:lang w:val="en-GB"/>
        </w:rPr>
        <w:t xml:space="preserve"> </w:t>
      </w:r>
      <w:proofErr w:type="spellStart"/>
      <w:r w:rsidRPr="00D912A7">
        <w:rPr>
          <w:rFonts w:cs="Times New Roman"/>
          <w:lang w:val="en-GB"/>
        </w:rPr>
        <w:t>стратегии</w:t>
      </w:r>
      <w:proofErr w:type="spellEnd"/>
      <w:r w:rsidRPr="00D912A7">
        <w:rPr>
          <w:rFonts w:cs="Times New Roman"/>
          <w:lang w:val="en-GB"/>
        </w:rPr>
        <w:t xml:space="preserve"> </w:t>
      </w:r>
      <w:proofErr w:type="spellStart"/>
      <w:r w:rsidRPr="00D912A7">
        <w:rPr>
          <w:rFonts w:cs="Times New Roman"/>
          <w:lang w:val="en-GB"/>
        </w:rPr>
        <w:t>за</w:t>
      </w:r>
      <w:proofErr w:type="spellEnd"/>
      <w:r w:rsidRPr="00D912A7">
        <w:rPr>
          <w:rFonts w:cs="Times New Roman"/>
          <w:lang w:val="en-GB"/>
        </w:rPr>
        <w:t xml:space="preserve"> </w:t>
      </w:r>
      <w:proofErr w:type="spellStart"/>
      <w:r w:rsidRPr="00D912A7">
        <w:rPr>
          <w:rFonts w:cs="Times New Roman"/>
          <w:lang w:val="en-GB"/>
        </w:rPr>
        <w:t>сигурност</w:t>
      </w:r>
      <w:proofErr w:type="spellEnd"/>
      <w:r w:rsidRPr="00D912A7">
        <w:rPr>
          <w:rFonts w:cs="Times New Roman"/>
          <w:lang w:val="en-GB"/>
        </w:rPr>
        <w:t xml:space="preserve">. </w:t>
      </w:r>
      <w:proofErr w:type="spellStart"/>
      <w:r w:rsidRPr="00D912A7">
        <w:rPr>
          <w:rFonts w:cs="Times New Roman"/>
          <w:lang w:val="en-GB"/>
        </w:rPr>
        <w:t>Освен</w:t>
      </w:r>
      <w:proofErr w:type="spellEnd"/>
      <w:r w:rsidRPr="00D912A7">
        <w:rPr>
          <w:rFonts w:cs="Times New Roman"/>
          <w:lang w:val="en-GB"/>
        </w:rPr>
        <w:t xml:space="preserve"> </w:t>
      </w:r>
      <w:proofErr w:type="spellStart"/>
      <w:r w:rsidRPr="00D912A7">
        <w:rPr>
          <w:rFonts w:cs="Times New Roman"/>
          <w:lang w:val="en-GB"/>
        </w:rPr>
        <w:t>това</w:t>
      </w:r>
      <w:proofErr w:type="spellEnd"/>
      <w:r w:rsidRPr="00D912A7">
        <w:rPr>
          <w:rFonts w:cs="Times New Roman"/>
          <w:lang w:val="en-GB"/>
        </w:rPr>
        <w:t xml:space="preserve">, </w:t>
      </w:r>
      <w:proofErr w:type="spellStart"/>
      <w:r w:rsidRPr="00D912A7">
        <w:rPr>
          <w:rFonts w:cs="Times New Roman"/>
          <w:lang w:val="en-GB"/>
        </w:rPr>
        <w:t>страната</w:t>
      </w:r>
      <w:proofErr w:type="spellEnd"/>
      <w:r w:rsidRPr="00D912A7">
        <w:rPr>
          <w:rFonts w:cs="Times New Roman"/>
          <w:lang w:val="en-GB"/>
        </w:rPr>
        <w:t xml:space="preserve"> </w:t>
      </w:r>
      <w:proofErr w:type="spellStart"/>
      <w:r w:rsidRPr="00D912A7">
        <w:rPr>
          <w:rFonts w:cs="Times New Roman"/>
          <w:lang w:val="en-GB"/>
        </w:rPr>
        <w:t>трябва</w:t>
      </w:r>
      <w:proofErr w:type="spellEnd"/>
      <w:r w:rsidRPr="00D912A7">
        <w:rPr>
          <w:rFonts w:cs="Times New Roman"/>
          <w:lang w:val="en-GB"/>
        </w:rPr>
        <w:t xml:space="preserve"> </w:t>
      </w:r>
      <w:proofErr w:type="spellStart"/>
      <w:r w:rsidRPr="00D912A7">
        <w:rPr>
          <w:rFonts w:cs="Times New Roman"/>
          <w:lang w:val="en-GB"/>
        </w:rPr>
        <w:t>да</w:t>
      </w:r>
      <w:proofErr w:type="spellEnd"/>
      <w:r w:rsidRPr="00D912A7">
        <w:rPr>
          <w:rFonts w:cs="Times New Roman"/>
          <w:lang w:val="en-GB"/>
        </w:rPr>
        <w:t xml:space="preserve"> </w:t>
      </w:r>
      <w:proofErr w:type="spellStart"/>
      <w:r w:rsidRPr="00D912A7">
        <w:rPr>
          <w:rFonts w:cs="Times New Roman"/>
          <w:lang w:val="en-GB"/>
        </w:rPr>
        <w:t>насърчава</w:t>
      </w:r>
      <w:proofErr w:type="spellEnd"/>
      <w:r w:rsidRPr="00D912A7">
        <w:rPr>
          <w:rFonts w:cs="Times New Roman"/>
          <w:lang w:val="en-GB"/>
        </w:rPr>
        <w:t xml:space="preserve"> </w:t>
      </w:r>
      <w:proofErr w:type="spellStart"/>
      <w:r w:rsidRPr="00D912A7">
        <w:rPr>
          <w:rFonts w:cs="Times New Roman"/>
          <w:lang w:val="en-GB"/>
        </w:rPr>
        <w:t>сътрудничеството</w:t>
      </w:r>
      <w:proofErr w:type="spellEnd"/>
      <w:r w:rsidRPr="00D912A7">
        <w:rPr>
          <w:rFonts w:cs="Times New Roman"/>
          <w:lang w:val="en-GB"/>
        </w:rPr>
        <w:t xml:space="preserve"> </w:t>
      </w:r>
      <w:proofErr w:type="spellStart"/>
      <w:r w:rsidRPr="00D912A7">
        <w:rPr>
          <w:rFonts w:cs="Times New Roman"/>
          <w:lang w:val="en-GB"/>
        </w:rPr>
        <w:t>със</w:t>
      </w:r>
      <w:proofErr w:type="spellEnd"/>
      <w:r w:rsidRPr="00D912A7">
        <w:rPr>
          <w:rFonts w:cs="Times New Roman"/>
          <w:lang w:val="en-GB"/>
        </w:rPr>
        <w:t xml:space="preserve"> </w:t>
      </w:r>
      <w:proofErr w:type="spellStart"/>
      <w:r w:rsidRPr="00D912A7">
        <w:rPr>
          <w:rFonts w:cs="Times New Roman"/>
          <w:lang w:val="en-GB"/>
        </w:rPr>
        <w:t>съседни</w:t>
      </w:r>
      <w:proofErr w:type="spellEnd"/>
      <w:r w:rsidRPr="00D912A7">
        <w:rPr>
          <w:rFonts w:cs="Times New Roman"/>
          <w:lang w:val="en-GB"/>
        </w:rPr>
        <w:t xml:space="preserve"> </w:t>
      </w:r>
      <w:proofErr w:type="spellStart"/>
      <w:r w:rsidRPr="00D912A7">
        <w:rPr>
          <w:rFonts w:cs="Times New Roman"/>
          <w:lang w:val="en-GB"/>
        </w:rPr>
        <w:t>държави</w:t>
      </w:r>
      <w:proofErr w:type="spellEnd"/>
      <w:r w:rsidRPr="00D912A7">
        <w:rPr>
          <w:rFonts w:cs="Times New Roman"/>
          <w:lang w:val="en-GB"/>
        </w:rPr>
        <w:t xml:space="preserve"> и </w:t>
      </w:r>
      <w:proofErr w:type="spellStart"/>
      <w:r w:rsidRPr="00D912A7">
        <w:rPr>
          <w:rFonts w:cs="Times New Roman"/>
          <w:lang w:val="en-GB"/>
        </w:rPr>
        <w:t>глобални</w:t>
      </w:r>
      <w:proofErr w:type="spellEnd"/>
      <w:r w:rsidRPr="00D912A7">
        <w:rPr>
          <w:rFonts w:cs="Times New Roman"/>
          <w:lang w:val="en-GB"/>
        </w:rPr>
        <w:t xml:space="preserve"> </w:t>
      </w:r>
      <w:proofErr w:type="spellStart"/>
      <w:r w:rsidRPr="00D912A7">
        <w:rPr>
          <w:rFonts w:cs="Times New Roman"/>
          <w:lang w:val="en-GB"/>
        </w:rPr>
        <w:t>партньори</w:t>
      </w:r>
      <w:proofErr w:type="spellEnd"/>
      <w:r w:rsidRPr="00D912A7">
        <w:rPr>
          <w:rFonts w:cs="Times New Roman"/>
          <w:lang w:val="en-GB"/>
        </w:rPr>
        <w:t xml:space="preserve"> </w:t>
      </w:r>
      <w:proofErr w:type="spellStart"/>
      <w:r w:rsidRPr="00D912A7">
        <w:rPr>
          <w:rFonts w:cs="Times New Roman"/>
          <w:lang w:val="en-GB"/>
        </w:rPr>
        <w:t>за</w:t>
      </w:r>
      <w:proofErr w:type="spellEnd"/>
      <w:r w:rsidRPr="00D912A7">
        <w:rPr>
          <w:rFonts w:cs="Times New Roman"/>
          <w:lang w:val="en-GB"/>
        </w:rPr>
        <w:t xml:space="preserve"> </w:t>
      </w:r>
      <w:proofErr w:type="spellStart"/>
      <w:r w:rsidRPr="00D912A7">
        <w:rPr>
          <w:rFonts w:cs="Times New Roman"/>
          <w:lang w:val="en-GB"/>
        </w:rPr>
        <w:t>изграждане</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устойчиви</w:t>
      </w:r>
      <w:proofErr w:type="spellEnd"/>
      <w:r w:rsidRPr="00D912A7">
        <w:rPr>
          <w:rFonts w:cs="Times New Roman"/>
          <w:lang w:val="en-GB"/>
        </w:rPr>
        <w:t xml:space="preserve"> </w:t>
      </w:r>
      <w:proofErr w:type="spellStart"/>
      <w:r w:rsidRPr="00D912A7">
        <w:rPr>
          <w:rFonts w:cs="Times New Roman"/>
          <w:lang w:val="en-GB"/>
        </w:rPr>
        <w:t>механизми</w:t>
      </w:r>
      <w:proofErr w:type="spellEnd"/>
      <w:r w:rsidRPr="00D912A7">
        <w:rPr>
          <w:rFonts w:cs="Times New Roman"/>
          <w:lang w:val="en-GB"/>
        </w:rPr>
        <w:t xml:space="preserve"> </w:t>
      </w:r>
      <w:proofErr w:type="spellStart"/>
      <w:r w:rsidRPr="00D912A7">
        <w:rPr>
          <w:rFonts w:cs="Times New Roman"/>
          <w:lang w:val="en-GB"/>
        </w:rPr>
        <w:t>за</w:t>
      </w:r>
      <w:proofErr w:type="spellEnd"/>
      <w:r w:rsidRPr="00D912A7">
        <w:rPr>
          <w:rFonts w:cs="Times New Roman"/>
          <w:lang w:val="en-GB"/>
        </w:rPr>
        <w:t xml:space="preserve"> </w:t>
      </w:r>
      <w:proofErr w:type="spellStart"/>
      <w:r w:rsidRPr="00D912A7">
        <w:rPr>
          <w:rFonts w:cs="Times New Roman"/>
          <w:lang w:val="en-GB"/>
        </w:rPr>
        <w:t>управление</w:t>
      </w:r>
      <w:proofErr w:type="spellEnd"/>
      <w:r w:rsidRPr="00D912A7">
        <w:rPr>
          <w:rFonts w:cs="Times New Roman"/>
          <w:lang w:val="en-GB"/>
        </w:rPr>
        <w:t xml:space="preserve"> </w:t>
      </w:r>
      <w:proofErr w:type="spellStart"/>
      <w:r w:rsidRPr="00D912A7">
        <w:rPr>
          <w:rFonts w:cs="Times New Roman"/>
          <w:lang w:val="en-GB"/>
        </w:rPr>
        <w:t>на</w:t>
      </w:r>
      <w:proofErr w:type="spellEnd"/>
      <w:r w:rsidRPr="00D912A7">
        <w:rPr>
          <w:rFonts w:cs="Times New Roman"/>
          <w:lang w:val="en-GB"/>
        </w:rPr>
        <w:t xml:space="preserve"> </w:t>
      </w:r>
      <w:proofErr w:type="spellStart"/>
      <w:r w:rsidRPr="00D912A7">
        <w:rPr>
          <w:rFonts w:cs="Times New Roman"/>
          <w:lang w:val="en-GB"/>
        </w:rPr>
        <w:t>кризи</w:t>
      </w:r>
      <w:proofErr w:type="spellEnd"/>
      <w:r w:rsidRPr="00D912A7">
        <w:rPr>
          <w:rFonts w:cs="Times New Roman"/>
          <w:lang w:val="en-GB"/>
        </w:rPr>
        <w:t xml:space="preserve"> и </w:t>
      </w:r>
      <w:proofErr w:type="spellStart"/>
      <w:r w:rsidRPr="00D912A7">
        <w:rPr>
          <w:rFonts w:cs="Times New Roman"/>
          <w:lang w:val="en-GB"/>
        </w:rPr>
        <w:t>заплахи</w:t>
      </w:r>
      <w:proofErr w:type="spellEnd"/>
      <w:r w:rsidRPr="00D912A7">
        <w:rPr>
          <w:rFonts w:cs="Times New Roman"/>
          <w:lang w:val="en-GB"/>
        </w:rPr>
        <w:t>.</w:t>
      </w:r>
    </w:p>
    <w:p w14:paraId="47223DA2" w14:textId="3634F7D5" w:rsidR="00D912A7" w:rsidRDefault="00D912A7" w:rsidP="00D912A7">
      <w:pPr>
        <w:pStyle w:val="BodyText"/>
        <w:spacing w:line="360" w:lineRule="auto"/>
        <w:ind w:firstLine="707"/>
        <w:jc w:val="both"/>
        <w:rPr>
          <w:rFonts w:ascii="Times New Roman" w:hAnsi="Times New Roman" w:cs="Times New Roman"/>
        </w:rPr>
      </w:pPr>
      <w:proofErr w:type="spellStart"/>
      <w:r w:rsidRPr="00D912A7">
        <w:rPr>
          <w:rFonts w:ascii="Times New Roman" w:hAnsi="Times New Roman" w:cs="Times New Roman"/>
          <w:lang w:val="en-GB"/>
        </w:rPr>
        <w:t>Бъдещите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рискове</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предизвикателства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изискват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систематичен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подход</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проактивни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действия</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защита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националната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сигурност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Инвестициите</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технологии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обучение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кадри</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сътрудничество</w:t>
      </w:r>
      <w:proofErr w:type="spellEnd"/>
      <w:r w:rsidRPr="00D912A7">
        <w:rPr>
          <w:rFonts w:ascii="Times New Roman" w:hAnsi="Times New Roman" w:cs="Times New Roman"/>
          <w:lang w:val="en-GB"/>
        </w:rPr>
        <w:t xml:space="preserve"> с </w:t>
      </w:r>
      <w:proofErr w:type="spellStart"/>
      <w:r w:rsidRPr="00D912A7">
        <w:rPr>
          <w:rFonts w:ascii="Times New Roman" w:hAnsi="Times New Roman" w:cs="Times New Roman"/>
          <w:lang w:val="en-GB"/>
        </w:rPr>
        <w:t>международни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партньори</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ще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бъдат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от</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решаващо</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значение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запазване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стабилността</w:t>
      </w:r>
      <w:proofErr w:type="spellEnd"/>
      <w:r w:rsidRPr="00D912A7">
        <w:rPr>
          <w:rFonts w:ascii="Times New Roman" w:hAnsi="Times New Roman" w:cs="Times New Roman"/>
          <w:lang w:val="en-GB"/>
        </w:rPr>
        <w:t xml:space="preserve"> и </w:t>
      </w:r>
      <w:proofErr w:type="spellStart"/>
      <w:r w:rsidRPr="00D912A7">
        <w:rPr>
          <w:rFonts w:ascii="Times New Roman" w:hAnsi="Times New Roman" w:cs="Times New Roman"/>
          <w:lang w:val="en-GB"/>
        </w:rPr>
        <w:t>устойчивостта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на</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България</w:t>
      </w:r>
      <w:proofErr w:type="spellEnd"/>
      <w:r w:rsidRPr="00D912A7">
        <w:rPr>
          <w:rFonts w:ascii="Times New Roman" w:hAnsi="Times New Roman" w:cs="Times New Roman"/>
          <w:lang w:val="en-GB"/>
        </w:rPr>
        <w:t xml:space="preserve"> в </w:t>
      </w:r>
      <w:proofErr w:type="spellStart"/>
      <w:r w:rsidRPr="00D912A7">
        <w:rPr>
          <w:rFonts w:ascii="Times New Roman" w:hAnsi="Times New Roman" w:cs="Times New Roman"/>
          <w:lang w:val="en-GB"/>
        </w:rPr>
        <w:t>един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все</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по-нестабилен</w:t>
      </w:r>
      <w:proofErr w:type="spellEnd"/>
      <w:r w:rsidRPr="00D912A7">
        <w:rPr>
          <w:rFonts w:ascii="Times New Roman" w:hAnsi="Times New Roman" w:cs="Times New Roman"/>
          <w:lang w:val="en-GB"/>
        </w:rPr>
        <w:t xml:space="preserve"> </w:t>
      </w:r>
      <w:proofErr w:type="spellStart"/>
      <w:r w:rsidRPr="00D912A7">
        <w:rPr>
          <w:rFonts w:ascii="Times New Roman" w:hAnsi="Times New Roman" w:cs="Times New Roman"/>
          <w:lang w:val="en-GB"/>
        </w:rPr>
        <w:t>свят</w:t>
      </w:r>
      <w:proofErr w:type="spellEnd"/>
      <w:r w:rsidR="007B1902">
        <w:rPr>
          <w:rFonts w:ascii="Times New Roman" w:hAnsi="Times New Roman" w:cs="Times New Roman"/>
        </w:rPr>
        <w:t>.</w:t>
      </w:r>
    </w:p>
    <w:p w14:paraId="2914810B" w14:textId="0D45BEFF" w:rsidR="007B1902" w:rsidRDefault="007B1902" w:rsidP="00D912A7">
      <w:pPr>
        <w:pStyle w:val="BodyText"/>
        <w:spacing w:line="360" w:lineRule="auto"/>
        <w:ind w:firstLine="707"/>
        <w:jc w:val="both"/>
        <w:rPr>
          <w:rFonts w:ascii="Times New Roman" w:hAnsi="Times New Roman" w:cs="Times New Roman"/>
        </w:rPr>
      </w:pPr>
      <w:r>
        <w:rPr>
          <w:rFonts w:ascii="Times New Roman" w:hAnsi="Times New Roman" w:cs="Times New Roman"/>
        </w:rPr>
        <w:t>ИЗВОДИ ОТ ТРЕТА ГЛАВА</w:t>
      </w:r>
    </w:p>
    <w:p w14:paraId="6FF30A81" w14:textId="77777777" w:rsidR="007B1902" w:rsidRPr="007B1902" w:rsidRDefault="007B1902" w:rsidP="007B1902">
      <w:pPr>
        <w:pStyle w:val="BodyText"/>
        <w:spacing w:line="360" w:lineRule="auto"/>
        <w:ind w:firstLine="707"/>
        <w:jc w:val="both"/>
        <w:rPr>
          <w:rFonts w:ascii="Times New Roman" w:hAnsi="Times New Roman" w:cs="Times New Roman"/>
          <w:lang w:val="en-GB"/>
        </w:rPr>
      </w:pPr>
      <w:proofErr w:type="spellStart"/>
      <w:r w:rsidRPr="007B1902">
        <w:rPr>
          <w:rFonts w:ascii="Times New Roman" w:hAnsi="Times New Roman" w:cs="Times New Roman"/>
          <w:lang w:val="en-GB"/>
        </w:rPr>
        <w:t>Мерките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предотвратяване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управление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Република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България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обхващат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институционален</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подход</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стратегии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политики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превенция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подготовка</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реакция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кризи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прогнозиране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бъдещи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Институционалният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подход</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акцентира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върху</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ролята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държавните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институции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службите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координацията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между</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държавни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частни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структури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необходимостта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реформи</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сектора</w:t>
      </w:r>
      <w:proofErr w:type="spellEnd"/>
      <w:r w:rsidRPr="007B1902">
        <w:rPr>
          <w:rFonts w:ascii="Times New Roman" w:hAnsi="Times New Roman" w:cs="Times New Roman"/>
          <w:lang w:val="en-GB"/>
        </w:rPr>
        <w:t>.</w:t>
      </w:r>
    </w:p>
    <w:p w14:paraId="59E6EA1A" w14:textId="77777777" w:rsidR="007B1902" w:rsidRPr="007B1902" w:rsidRDefault="007B1902" w:rsidP="007B1902">
      <w:pPr>
        <w:pStyle w:val="BodyText"/>
        <w:spacing w:line="360" w:lineRule="auto"/>
        <w:ind w:firstLine="707"/>
        <w:jc w:val="both"/>
        <w:rPr>
          <w:rFonts w:ascii="Times New Roman" w:hAnsi="Times New Roman" w:cs="Times New Roman"/>
          <w:lang w:val="en-GB"/>
        </w:rPr>
      </w:pPr>
      <w:proofErr w:type="spellStart"/>
      <w:r w:rsidRPr="007B1902">
        <w:rPr>
          <w:rFonts w:ascii="Times New Roman" w:hAnsi="Times New Roman" w:cs="Times New Roman"/>
          <w:lang w:val="en-GB"/>
        </w:rPr>
        <w:t>Стратегиите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справяне</w:t>
      </w:r>
      <w:proofErr w:type="spellEnd"/>
      <w:r w:rsidRPr="007B1902">
        <w:rPr>
          <w:rFonts w:ascii="Times New Roman" w:hAnsi="Times New Roman" w:cs="Times New Roman"/>
          <w:lang w:val="en-GB"/>
        </w:rPr>
        <w:t xml:space="preserve"> с </w:t>
      </w:r>
      <w:proofErr w:type="spellStart"/>
      <w:r w:rsidRPr="007B1902">
        <w:rPr>
          <w:rFonts w:ascii="Times New Roman" w:hAnsi="Times New Roman" w:cs="Times New Roman"/>
          <w:lang w:val="en-GB"/>
        </w:rPr>
        <w:t>рисковете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включват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национални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стратегии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укрепване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отбранителната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способност</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сътрудничество</w:t>
      </w:r>
      <w:proofErr w:type="spellEnd"/>
      <w:r w:rsidRPr="007B1902">
        <w:rPr>
          <w:rFonts w:ascii="Times New Roman" w:hAnsi="Times New Roman" w:cs="Times New Roman"/>
          <w:lang w:val="en-GB"/>
        </w:rPr>
        <w:t xml:space="preserve"> с </w:t>
      </w:r>
      <w:proofErr w:type="spellStart"/>
      <w:r w:rsidRPr="007B1902">
        <w:rPr>
          <w:rFonts w:ascii="Times New Roman" w:hAnsi="Times New Roman" w:cs="Times New Roman"/>
          <w:lang w:val="en-GB"/>
        </w:rPr>
        <w:t>международни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партньори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разработване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ефективна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стратегия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киберсигурност</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защита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информационната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инфраструктура</w:t>
      </w:r>
      <w:proofErr w:type="spellEnd"/>
      <w:r w:rsidRPr="007B1902">
        <w:rPr>
          <w:rFonts w:ascii="Times New Roman" w:hAnsi="Times New Roman" w:cs="Times New Roman"/>
          <w:lang w:val="en-GB"/>
        </w:rPr>
        <w:t>.</w:t>
      </w:r>
    </w:p>
    <w:p w14:paraId="0AAFCF60" w14:textId="77777777" w:rsidR="007B1902" w:rsidRPr="007B1902" w:rsidRDefault="007B1902" w:rsidP="007B1902">
      <w:pPr>
        <w:pStyle w:val="BodyText"/>
        <w:spacing w:line="360" w:lineRule="auto"/>
        <w:ind w:firstLine="707"/>
        <w:jc w:val="both"/>
        <w:rPr>
          <w:rFonts w:ascii="Times New Roman" w:hAnsi="Times New Roman" w:cs="Times New Roman"/>
          <w:lang w:val="en-GB"/>
        </w:rPr>
      </w:pPr>
      <w:proofErr w:type="spellStart"/>
      <w:r w:rsidRPr="007B1902">
        <w:rPr>
          <w:rFonts w:ascii="Times New Roman" w:hAnsi="Times New Roman" w:cs="Times New Roman"/>
          <w:lang w:val="en-GB"/>
        </w:rPr>
        <w:lastRenderedPageBreak/>
        <w:t>Превенцията</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подготовката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фокусират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върху</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предотвратяване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социални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политически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повишаване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съзнанието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заплахите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сред</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гражданите</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обучение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органите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w:t>
      </w:r>
    </w:p>
    <w:p w14:paraId="15B346E2" w14:textId="77777777" w:rsidR="007B1902" w:rsidRPr="007B1902" w:rsidRDefault="007B1902" w:rsidP="007B1902">
      <w:pPr>
        <w:pStyle w:val="BodyText"/>
        <w:spacing w:line="360" w:lineRule="auto"/>
        <w:ind w:firstLine="707"/>
        <w:jc w:val="both"/>
        <w:rPr>
          <w:rFonts w:ascii="Times New Roman" w:hAnsi="Times New Roman" w:cs="Times New Roman"/>
          <w:lang w:val="en-GB"/>
        </w:rPr>
      </w:pPr>
      <w:proofErr w:type="spellStart"/>
      <w:r w:rsidRPr="007B1902">
        <w:rPr>
          <w:rFonts w:ascii="Times New Roman" w:hAnsi="Times New Roman" w:cs="Times New Roman"/>
          <w:lang w:val="en-GB"/>
        </w:rPr>
        <w:t>Реакцията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кризисни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ситуации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обхваща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бързото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реагиране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военни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конфликти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природни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бедствия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или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терористични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атаки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изграждането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системи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комуникация</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обмен</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информация</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извличане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уроци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от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предишни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кризи</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инциденти</w:t>
      </w:r>
      <w:proofErr w:type="spellEnd"/>
      <w:r w:rsidRPr="007B1902">
        <w:rPr>
          <w:rFonts w:ascii="Times New Roman" w:hAnsi="Times New Roman" w:cs="Times New Roman"/>
          <w:lang w:val="en-GB"/>
        </w:rPr>
        <w:t>.</w:t>
      </w:r>
    </w:p>
    <w:p w14:paraId="19B2F7A3" w14:textId="77777777" w:rsidR="007B1902" w:rsidRPr="007B1902" w:rsidRDefault="007B1902" w:rsidP="007B1902">
      <w:pPr>
        <w:pStyle w:val="BodyText"/>
        <w:spacing w:line="360" w:lineRule="auto"/>
        <w:ind w:firstLine="707"/>
        <w:jc w:val="both"/>
        <w:rPr>
          <w:rFonts w:ascii="Times New Roman" w:hAnsi="Times New Roman" w:cs="Times New Roman"/>
          <w:lang w:val="en-GB"/>
        </w:rPr>
      </w:pPr>
      <w:proofErr w:type="spellStart"/>
      <w:r w:rsidRPr="007B1902">
        <w:rPr>
          <w:rFonts w:ascii="Times New Roman" w:hAnsi="Times New Roman" w:cs="Times New Roman"/>
          <w:lang w:val="en-GB"/>
        </w:rPr>
        <w:t>Прогнозата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бъдещи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рискове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включва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анализ</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дългосрочните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тенденции</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глобалната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прогнозиране</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заплахи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като</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изкуствен</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интелект</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нови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форми</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тероризъм</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изменения</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международния</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ред</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както</w:t>
      </w:r>
      <w:proofErr w:type="spellEnd"/>
      <w:r w:rsidRPr="007B1902">
        <w:rPr>
          <w:rFonts w:ascii="Times New Roman" w:hAnsi="Times New Roman" w:cs="Times New Roman"/>
          <w:lang w:val="en-GB"/>
        </w:rPr>
        <w:t xml:space="preserve"> и </w:t>
      </w:r>
      <w:proofErr w:type="spellStart"/>
      <w:r w:rsidRPr="007B1902">
        <w:rPr>
          <w:rFonts w:ascii="Times New Roman" w:hAnsi="Times New Roman" w:cs="Times New Roman"/>
          <w:lang w:val="en-GB"/>
        </w:rPr>
        <w:t>ролята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България</w:t>
      </w:r>
      <w:proofErr w:type="spellEnd"/>
      <w:r w:rsidRPr="007B1902">
        <w:rPr>
          <w:rFonts w:ascii="Times New Roman" w:hAnsi="Times New Roman" w:cs="Times New Roman"/>
          <w:lang w:val="en-GB"/>
        </w:rPr>
        <w:t xml:space="preserve"> в </w:t>
      </w:r>
      <w:proofErr w:type="spellStart"/>
      <w:r w:rsidRPr="007B1902">
        <w:rPr>
          <w:rFonts w:ascii="Times New Roman" w:hAnsi="Times New Roman" w:cs="Times New Roman"/>
          <w:lang w:val="en-GB"/>
        </w:rPr>
        <w:t>новата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глобална</w:t>
      </w:r>
      <w:proofErr w:type="spellEnd"/>
      <w:r w:rsidRPr="007B1902">
        <w:rPr>
          <w:rFonts w:ascii="Times New Roman" w:hAnsi="Times New Roman" w:cs="Times New Roman"/>
          <w:lang w:val="en-GB"/>
        </w:rPr>
        <w:t xml:space="preserve"> </w:t>
      </w:r>
      <w:proofErr w:type="spellStart"/>
      <w:r w:rsidRPr="007B1902">
        <w:rPr>
          <w:rFonts w:ascii="Times New Roman" w:hAnsi="Times New Roman" w:cs="Times New Roman"/>
          <w:lang w:val="en-GB"/>
        </w:rPr>
        <w:t>сигурност</w:t>
      </w:r>
      <w:proofErr w:type="spellEnd"/>
      <w:r w:rsidRPr="007B1902">
        <w:rPr>
          <w:rFonts w:ascii="Times New Roman" w:hAnsi="Times New Roman" w:cs="Times New Roman"/>
          <w:lang w:val="en-GB"/>
        </w:rPr>
        <w:t>.</w:t>
      </w:r>
    </w:p>
    <w:p w14:paraId="47BCEB18" w14:textId="77777777" w:rsidR="007B1902" w:rsidRPr="007B1902" w:rsidRDefault="007B1902" w:rsidP="00D912A7">
      <w:pPr>
        <w:pStyle w:val="BodyText"/>
        <w:spacing w:line="360" w:lineRule="auto"/>
        <w:ind w:firstLine="707"/>
        <w:jc w:val="both"/>
        <w:rPr>
          <w:rFonts w:ascii="Times New Roman" w:hAnsi="Times New Roman" w:cs="Times New Roman"/>
        </w:rPr>
      </w:pPr>
    </w:p>
    <w:p w14:paraId="66E8B23E" w14:textId="07A3402E" w:rsidR="00D912A7" w:rsidRPr="00BE1440" w:rsidRDefault="00D912A7" w:rsidP="00D912A7">
      <w:pPr>
        <w:pStyle w:val="BodyText"/>
        <w:spacing w:line="360" w:lineRule="auto"/>
        <w:jc w:val="both"/>
        <w:rPr>
          <w:rFonts w:ascii="Times New Roman" w:hAnsi="Times New Roman" w:cs="Times New Roman"/>
        </w:rPr>
      </w:pPr>
    </w:p>
    <w:p w14:paraId="4EE9ED99" w14:textId="77777777" w:rsidR="007351DD" w:rsidRDefault="007351DD">
      <w:pPr>
        <w:rPr>
          <w:rStyle w:val="a"/>
          <w:rFonts w:ascii="Times New Roman" w:hAnsi="Times New Roman" w:cs="Times New Roman"/>
        </w:rPr>
      </w:pPr>
      <w:r>
        <w:rPr>
          <w:rStyle w:val="a"/>
          <w:rFonts w:ascii="Times New Roman" w:hAnsi="Times New Roman" w:cs="Times New Roman"/>
        </w:rPr>
        <w:br w:type="page"/>
      </w:r>
    </w:p>
    <w:p w14:paraId="6B96D8C6" w14:textId="7F4CDB2C" w:rsidR="00D91BEA" w:rsidRDefault="00D91BEA" w:rsidP="008062EE">
      <w:pPr>
        <w:pStyle w:val="BodyText"/>
        <w:spacing w:line="360" w:lineRule="auto"/>
        <w:ind w:firstLine="707"/>
        <w:jc w:val="both"/>
        <w:rPr>
          <w:rStyle w:val="a"/>
          <w:rFonts w:ascii="Times New Roman" w:hAnsi="Times New Roman" w:cs="Times New Roman"/>
          <w:b w:val="0"/>
          <w:bCs w:val="0"/>
        </w:rPr>
      </w:pPr>
      <w:r w:rsidRPr="00BE1440">
        <w:rPr>
          <w:rStyle w:val="a"/>
          <w:rFonts w:ascii="Times New Roman" w:hAnsi="Times New Roman" w:cs="Times New Roman"/>
        </w:rPr>
        <w:lastRenderedPageBreak/>
        <w:t>Заключение</w:t>
      </w:r>
    </w:p>
    <w:p w14:paraId="403EA5F2" w14:textId="5F4D445E" w:rsid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Въз</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основа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проведеното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изследване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можем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направим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няколко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изводи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относно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изправена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Република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
    <w:p w14:paraId="1586B9ED"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изправена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многобройни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разнообразни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заплашват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й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стабилност</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основата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стоят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военните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произтичат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както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нестабилността</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съседни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държави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така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глобалните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имат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пряко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отражение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върху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член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НАТО и ЕС, е </w:t>
      </w:r>
      <w:proofErr w:type="spellStart"/>
      <w:r w:rsidRPr="007351DD">
        <w:rPr>
          <w:rFonts w:ascii="Times New Roman" w:hAnsi="Times New Roman" w:cs="Times New Roman"/>
          <w:lang w:val="en-GB"/>
        </w:rPr>
        <w:t>част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глобалната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същевременно</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уязвима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военни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съседните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региони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Балканите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Черноморския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регион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още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обект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геополитически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напрежения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исторически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неуредени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Пример</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такова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напрежение</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ситуацията</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Украйна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възможните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ефекти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военни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сблъсъци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територията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Източна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Европа</w:t>
      </w:r>
      <w:proofErr w:type="spellEnd"/>
      <w:r w:rsidRPr="007351DD">
        <w:rPr>
          <w:rFonts w:ascii="Times New Roman" w:hAnsi="Times New Roman" w:cs="Times New Roman"/>
          <w:lang w:val="en-GB"/>
        </w:rPr>
        <w:t>.</w:t>
      </w:r>
    </w:p>
    <w:p w14:paraId="6C976DB2"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Допълнително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съвременният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свят</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подложен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по-усилени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Киберсигурността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основен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приоритет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тъй</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редица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технологии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изкуственият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интелект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интернет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нещата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създават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възможности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кибератаки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дигитални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инвазии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нарушат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функционирането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критичната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инфраструктура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Кибератаки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срещу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държавни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енергийни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мрежи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финансови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системи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реална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която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изисква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постоянни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усилия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защитата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подготовката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органите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w:t>
      </w:r>
    </w:p>
    <w:p w14:paraId="08583323"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Освен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военните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киберзаплахи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изправена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пред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политически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доведат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вътрешни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социална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нестабилност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има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дълга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история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етническо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социално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многообразие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понякога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води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напрежение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Проблеми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корупцията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организираната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престъпност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социалната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несправедливост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увеличават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вътрешните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може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доведе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протести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граждански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бунтове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даже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екстремистки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действия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подкопаващи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стабилността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изискват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внимателно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управление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провеждане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политики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демократичните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социалната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тъкан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обществото</w:t>
      </w:r>
      <w:proofErr w:type="spellEnd"/>
      <w:r w:rsidRPr="007351DD">
        <w:rPr>
          <w:rFonts w:ascii="Times New Roman" w:hAnsi="Times New Roman" w:cs="Times New Roman"/>
          <w:lang w:val="en-GB"/>
        </w:rPr>
        <w:t>.</w:t>
      </w:r>
    </w:p>
    <w:p w14:paraId="3AAE87BA"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последно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място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природни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екологични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играят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роля</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контекста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Природни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бедствия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наводнения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земетресения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пожари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разрушат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инфраструктура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поставят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сериозно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изпитание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готовността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държавата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реагира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Дългосрочните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екологични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проблеми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климатичните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промени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замърсяването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въздуха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водите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създават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допълнителни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lastRenderedPageBreak/>
        <w:t>здравето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населението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стабилността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Всички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фактори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бъдат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взети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предвид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изграждането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стратегии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w:t>
      </w:r>
    </w:p>
    <w:p w14:paraId="5499C562" w14:textId="380AC43B" w:rsid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активно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адаптира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своите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политики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вземат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предвид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технологични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геополитически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реалности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същевременно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съществуващите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структури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разработват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мерки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превенция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управление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w:t>
      </w:r>
    </w:p>
    <w:p w14:paraId="3918C59C"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своето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сътрудничество</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международни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партньори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НАТО и ЕС,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може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ефективно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реагира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съвременните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транснационални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част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международни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организации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има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възможността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черпи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ресурси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опит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общи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стратегии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справяне</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глобални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тероризъм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кибератаки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геополитическа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нестабилност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Присъединяването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към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алианси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предоставя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възможности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обмен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разузнавателна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информация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съвместни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учения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оперативна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подкрепа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играят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ключова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роля</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защитата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Особено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важно</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стратегическото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сътрудничество</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областта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киберсигурността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основен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компонент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съвременната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който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изисква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координирани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усилия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международно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ниво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защита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критичната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информационна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инфраструктура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противодействие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нарастващите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киберпрестъпност</w:t>
      </w:r>
      <w:proofErr w:type="spellEnd"/>
      <w:r w:rsidRPr="007351DD">
        <w:rPr>
          <w:rFonts w:ascii="Times New Roman" w:hAnsi="Times New Roman" w:cs="Times New Roman"/>
          <w:lang w:val="en-GB"/>
        </w:rPr>
        <w:t>.</w:t>
      </w:r>
    </w:p>
    <w:p w14:paraId="0661D3FB"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Необходимо</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развива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по-усъвършенствани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механизми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защита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своите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информационни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комуникационни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мрежи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адаптира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към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технологии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тенденции</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областта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киберсигурността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инвестира</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модерни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средства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откриване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защита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кибератаки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може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реагира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бързо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ефективно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инциденти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засягат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критичната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инфраструктура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Това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както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технологични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решения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така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изграждане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човешки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капацитет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експертиза</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областта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киберсигурността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насърчава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сътрудничеството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публичния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частния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сектор</w:t>
      </w:r>
      <w:proofErr w:type="spellEnd"/>
      <w:r w:rsidRPr="007351DD">
        <w:rPr>
          <w:rFonts w:ascii="Times New Roman" w:hAnsi="Times New Roman" w:cs="Times New Roman"/>
          <w:lang w:val="en-GB"/>
        </w:rPr>
        <w:t>.</w:t>
      </w:r>
    </w:p>
    <w:p w14:paraId="720E03A5"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lang w:val="en-GB"/>
        </w:rPr>
        <w:t xml:space="preserve">В </w:t>
      </w:r>
      <w:proofErr w:type="spellStart"/>
      <w:r w:rsidRPr="007351DD">
        <w:rPr>
          <w:rFonts w:ascii="Times New Roman" w:hAnsi="Times New Roman" w:cs="Times New Roman"/>
          <w:lang w:val="en-GB"/>
        </w:rPr>
        <w:t>допълнение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усилията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превенция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повишаване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осведомеността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гражданите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относно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изключително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вътрешната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стабилност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Образованието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информираността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населението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относно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начините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тяхното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предотвратяване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могат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значително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намалят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възможността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ескалация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дестабилизация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обществото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Изграждането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обществена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подкрепа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стратегии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също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така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съществено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значение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ефективното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справяне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със</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w:t>
      </w:r>
    </w:p>
    <w:p w14:paraId="1EAECB60" w14:textId="77777777" w:rsidR="007351DD" w:rsidRP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Обучението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органите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е </w:t>
      </w:r>
      <w:proofErr w:type="spellStart"/>
      <w:r w:rsidRPr="007351DD">
        <w:rPr>
          <w:rFonts w:ascii="Times New Roman" w:hAnsi="Times New Roman" w:cs="Times New Roman"/>
          <w:lang w:val="en-GB"/>
        </w:rPr>
        <w:t>още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една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стъпка</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осигуряването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вътрешна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стабилност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защита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бъдат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постоянно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подготвени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бързо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адекватно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lastRenderedPageBreak/>
        <w:t>реагиране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различни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независимо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свързани</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терористични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атаки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природни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бедствия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конфликти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Подготовката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както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технически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оперативни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умения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така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умения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управление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кризисни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ситуации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координация</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други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партньори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ефективно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комуникиране</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гражданите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усилия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ще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помогнат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укрепи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своята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вътрешна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сигурност</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адаптира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по-успешно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към</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бързо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променящия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глобален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контекст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заплахите</w:t>
      </w:r>
      <w:proofErr w:type="spellEnd"/>
      <w:r w:rsidRPr="007351DD">
        <w:rPr>
          <w:rFonts w:ascii="Times New Roman" w:hAnsi="Times New Roman" w:cs="Times New Roman"/>
          <w:lang w:val="en-GB"/>
        </w:rPr>
        <w:t>.</w:t>
      </w:r>
    </w:p>
    <w:p w14:paraId="10DA249A" w14:textId="32C43DD2" w:rsidR="007351DD" w:rsidRDefault="007351DD" w:rsidP="007351DD">
      <w:pPr>
        <w:pStyle w:val="BodyText"/>
        <w:spacing w:line="360" w:lineRule="auto"/>
        <w:ind w:firstLine="707"/>
        <w:jc w:val="both"/>
        <w:rPr>
          <w:rFonts w:ascii="Times New Roman" w:hAnsi="Times New Roman" w:cs="Times New Roman"/>
          <w:lang w:val="en-GB"/>
        </w:rPr>
      </w:pPr>
      <w:proofErr w:type="spellStart"/>
      <w:r w:rsidRPr="007351DD">
        <w:rPr>
          <w:rFonts w:ascii="Times New Roman" w:hAnsi="Times New Roman" w:cs="Times New Roman"/>
          <w:lang w:val="en-GB"/>
        </w:rPr>
        <w:t>Накрая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изследването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подчертава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необходимостта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по-задълбочено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планиране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подготовка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кризисни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ситуации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Съществуваща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инфраструктура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бързо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реагиране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бедствия</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трябва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бъде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подобрена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осигури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по-добро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координиране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взаимодействие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различните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институции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структури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този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начин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може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подготви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само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традиционни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предизвикателства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глобалния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свят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които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включват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хибридни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напреднали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технологични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рискове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Важно</w:t>
      </w:r>
      <w:proofErr w:type="spellEnd"/>
      <w:r w:rsidRPr="007351DD">
        <w:rPr>
          <w:rFonts w:ascii="Times New Roman" w:hAnsi="Times New Roman" w:cs="Times New Roman"/>
          <w:lang w:val="en-GB"/>
        </w:rPr>
        <w:t xml:space="preserve"> е и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приложат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научените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уроци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предишни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кризи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създадат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по-добри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механизми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предотвратяване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реагиране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бъдещи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заплахи</w:t>
      </w:r>
      <w:proofErr w:type="spellEnd"/>
      <w:r w:rsidRPr="007351DD">
        <w:rPr>
          <w:rFonts w:ascii="Times New Roman" w:hAnsi="Times New Roman" w:cs="Times New Roman"/>
          <w:lang w:val="en-GB"/>
        </w:rPr>
        <w:t>.</w:t>
      </w:r>
    </w:p>
    <w:p w14:paraId="2D847FDA" w14:textId="4F298A83" w:rsidR="007351DD" w:rsidRDefault="007351DD">
      <w:pPr>
        <w:rPr>
          <w:rFonts w:ascii="Times New Roman" w:hAnsi="Times New Roman" w:cs="Times New Roman"/>
          <w:lang w:val="en-GB"/>
        </w:rPr>
      </w:pPr>
      <w:r>
        <w:rPr>
          <w:rFonts w:ascii="Times New Roman" w:hAnsi="Times New Roman" w:cs="Times New Roman"/>
          <w:lang w:val="en-GB"/>
        </w:rPr>
        <w:br w:type="page"/>
      </w:r>
    </w:p>
    <w:p w14:paraId="07B3A5E6" w14:textId="1DBED326" w:rsidR="007351DD" w:rsidRPr="007351DD" w:rsidRDefault="007351DD" w:rsidP="007351DD">
      <w:pPr>
        <w:pStyle w:val="BodyText"/>
        <w:spacing w:line="360" w:lineRule="auto"/>
        <w:ind w:firstLine="707"/>
        <w:jc w:val="center"/>
        <w:rPr>
          <w:rFonts w:ascii="Times New Roman" w:hAnsi="Times New Roman" w:cs="Times New Roman"/>
          <w:b/>
          <w:bCs/>
        </w:rPr>
      </w:pPr>
      <w:r w:rsidRPr="007351DD">
        <w:rPr>
          <w:rFonts w:ascii="Times New Roman" w:hAnsi="Times New Roman" w:cs="Times New Roman"/>
          <w:b/>
          <w:bCs/>
        </w:rPr>
        <w:lastRenderedPageBreak/>
        <w:t>Библиография</w:t>
      </w:r>
    </w:p>
    <w:p w14:paraId="3FF699BA"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lang w:val="en-GB"/>
        </w:rPr>
        <w:t xml:space="preserve">12 </w:t>
      </w:r>
      <w:proofErr w:type="spellStart"/>
      <w:r w:rsidRPr="007351DD">
        <w:rPr>
          <w:rFonts w:ascii="Times New Roman" w:hAnsi="Times New Roman" w:cs="Times New Roman"/>
          <w:lang w:val="en-GB"/>
        </w:rPr>
        <w:t>години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наводнението</w:t>
      </w:r>
      <w:proofErr w:type="spellEnd"/>
      <w:r w:rsidRPr="007351DD">
        <w:rPr>
          <w:rFonts w:ascii="Times New Roman" w:hAnsi="Times New Roman" w:cs="Times New Roman"/>
          <w:lang w:val="en-GB"/>
        </w:rPr>
        <w:t xml:space="preserve"> в с. </w:t>
      </w:r>
      <w:proofErr w:type="spellStart"/>
      <w:r w:rsidRPr="007351DD">
        <w:rPr>
          <w:rFonts w:ascii="Times New Roman" w:hAnsi="Times New Roman" w:cs="Times New Roman"/>
          <w:lang w:val="en-GB"/>
        </w:rPr>
        <w:t>Бисер</w:t>
      </w:r>
      <w:proofErr w:type="spellEnd"/>
      <w:r w:rsidRPr="007351DD">
        <w:rPr>
          <w:rFonts w:ascii="Times New Roman" w:hAnsi="Times New Roman" w:cs="Times New Roman"/>
        </w:rPr>
        <w:t xml:space="preserve">. (12.02.2024). </w:t>
      </w:r>
      <w:r w:rsidRPr="007351DD">
        <w:rPr>
          <w:rFonts w:ascii="Times New Roman" w:hAnsi="Times New Roman" w:cs="Times New Roman" w:hint="eastAsia"/>
        </w:rPr>
        <w:t>https://bnr.bg/horizont/post/101945050/12-godini-ot-navodnenieto-v-s-biser</w:t>
      </w:r>
    </w:p>
    <w:p w14:paraId="772A1993"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Атанасова-Моллова</w:t>
      </w:r>
      <w:proofErr w:type="spellEnd"/>
      <w:r w:rsidRPr="007351DD">
        <w:rPr>
          <w:rFonts w:ascii="Times New Roman" w:hAnsi="Times New Roman" w:cs="Times New Roman"/>
          <w:lang w:val="en-GB"/>
        </w:rPr>
        <w:t xml:space="preserve">, Д. К. (2024). </w:t>
      </w:r>
      <w:proofErr w:type="spellStart"/>
      <w:r w:rsidRPr="007351DD">
        <w:rPr>
          <w:rFonts w:ascii="Times New Roman" w:hAnsi="Times New Roman" w:cs="Times New Roman"/>
          <w:lang w:val="en-GB"/>
        </w:rPr>
        <w:t>Фалшивите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новини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тяхното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влияние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върху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общественото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мнение</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i/>
          <w:iCs/>
          <w:lang w:val="en-GB"/>
        </w:rPr>
        <w:t>Бюлетин</w:t>
      </w:r>
      <w:proofErr w:type="spellEnd"/>
      <w:r w:rsidRPr="007351DD">
        <w:rPr>
          <w:rFonts w:ascii="Times New Roman" w:hAnsi="Times New Roman" w:cs="Times New Roman"/>
          <w:i/>
          <w:iCs/>
          <w:lang w:val="en-GB"/>
        </w:rPr>
        <w:t xml:space="preserve"> </w:t>
      </w:r>
      <w:proofErr w:type="spellStart"/>
      <w:r w:rsidRPr="007351DD">
        <w:rPr>
          <w:rFonts w:ascii="Times New Roman" w:hAnsi="Times New Roman" w:cs="Times New Roman"/>
          <w:i/>
          <w:iCs/>
          <w:lang w:val="en-GB"/>
        </w:rPr>
        <w:t>на</w:t>
      </w:r>
      <w:proofErr w:type="spellEnd"/>
      <w:r w:rsidRPr="007351DD">
        <w:rPr>
          <w:rFonts w:ascii="Times New Roman" w:hAnsi="Times New Roman" w:cs="Times New Roman"/>
          <w:i/>
          <w:iCs/>
          <w:lang w:val="en-GB"/>
        </w:rPr>
        <w:t xml:space="preserve"> </w:t>
      </w:r>
      <w:proofErr w:type="spellStart"/>
      <w:r w:rsidRPr="007351DD">
        <w:rPr>
          <w:rFonts w:ascii="Times New Roman" w:hAnsi="Times New Roman" w:cs="Times New Roman"/>
          <w:i/>
          <w:iCs/>
          <w:lang w:val="en-GB"/>
        </w:rPr>
        <w:t>факултет</w:t>
      </w:r>
      <w:proofErr w:type="spellEnd"/>
      <w:r w:rsidRPr="007351DD">
        <w:rPr>
          <w:rFonts w:ascii="Times New Roman" w:hAnsi="Times New Roman" w:cs="Times New Roman"/>
          <w:i/>
          <w:iCs/>
          <w:lang w:val="en-GB"/>
        </w:rPr>
        <w:t xml:space="preserve"> „</w:t>
      </w:r>
      <w:proofErr w:type="spellStart"/>
      <w:r w:rsidRPr="007351DD">
        <w:rPr>
          <w:rFonts w:ascii="Times New Roman" w:hAnsi="Times New Roman" w:cs="Times New Roman"/>
          <w:i/>
          <w:iCs/>
          <w:lang w:val="en-GB"/>
        </w:rPr>
        <w:t>Полиция</w:t>
      </w:r>
      <w:proofErr w:type="spellEnd"/>
      <w:r w:rsidRPr="007351DD">
        <w:rPr>
          <w:rFonts w:ascii="Times New Roman" w:hAnsi="Times New Roman" w:cs="Times New Roman"/>
          <w:i/>
          <w:iCs/>
          <w:lang w:val="en-GB"/>
        </w:rPr>
        <w:t>“</w:t>
      </w:r>
      <w:r w:rsidRPr="007351DD">
        <w:rPr>
          <w:rFonts w:ascii="Times New Roman" w:hAnsi="Times New Roman" w:cs="Times New Roman"/>
          <w:lang w:val="en-GB"/>
        </w:rPr>
        <w:t xml:space="preserve">, (14), 43. </w:t>
      </w:r>
      <w:r w:rsidRPr="007351DD">
        <w:rPr>
          <w:rFonts w:ascii="Times New Roman" w:hAnsi="Times New Roman" w:cs="Times New Roman" w:hint="eastAsia"/>
          <w:lang w:val="en-GB"/>
        </w:rPr>
        <w:t>https://mvr.bg/docs/librariesprovider78/%D0%B1%D1%80%D0%BE%D0%B9-14/%D1%84%D0%B0%D0%BB%D1%88%D0%B8%D0%B2%D0%B8%D1%82%D0%B5-%D0%BD%D0%BE%D0%B2%D0%B8%D0%BD%D0%B8-%D0%B8-%D1%82%D1%8F%D1%85%D0%BD%D0%BE%D1%82%D0%BE-%D0%B2%D0%BB%D0%B8%D1%8F%D0%BD%D0%B8%D0%B5-%D0%B2%D1%8A%D1%80%D1%85%D1%83-%D0%BE%D0%B1%D1%89%D0%B5%D1%81%D1%82%D0%B2%D0%B5%D0%BD%D0%BE%D1%82%D0%BE-%D0%BC%D0%BD%D0%B5%D0%BD%D0%B8%D0%B5-%D0%B2-%D0%B1%D1%8A%D0%BB%D0%B3%D0%B0%D1%80%D0%B8%D1%8F-%D1%81-%D0%BF%D1%80%D0%B0%D0%B2%D0%B8%D0%BB%D0%BD%D0%B8-%D0%B4%D0%B0%D0%BD%D0%BD%D0%B8-%D0%B7%D0%B0-%D0%B0%D0%B2%D1%82%D0%BE%D1%80%D0%B0-(2).pdf?sfvrsn=8c3ee9a1_0</w:t>
      </w:r>
      <w:r w:rsidRPr="007351DD">
        <w:rPr>
          <w:rFonts w:ascii="Times New Roman" w:hAnsi="Times New Roman" w:cs="Times New Roman"/>
          <w:lang w:val="en-GB"/>
        </w:rPr>
        <w:t>.</w:t>
      </w:r>
    </w:p>
    <w:p w14:paraId="25241FE7"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Бюлетин за състоянието и развитието на енергетиката на Република България 2023. </w:t>
      </w:r>
      <w:r w:rsidRPr="007351DD">
        <w:rPr>
          <w:rFonts w:ascii="Times New Roman" w:hAnsi="Times New Roman" w:cs="Times New Roman" w:hint="eastAsia"/>
        </w:rPr>
        <w:t>https://www.me.government.bg/themes/byuletin-za-sastoyanieto-i-razvitieto-na-energetikata-na-republika-balgariya-prez-2023-g-2539-1531.html</w:t>
      </w:r>
    </w:p>
    <w:p w14:paraId="75E8B25D" w14:textId="77777777" w:rsidR="00213E27" w:rsidRPr="007351DD" w:rsidRDefault="00213E27" w:rsidP="007351DD">
      <w:pPr>
        <w:pStyle w:val="BodyText"/>
        <w:spacing w:line="360" w:lineRule="auto"/>
        <w:ind w:firstLine="707"/>
        <w:jc w:val="both"/>
        <w:rPr>
          <w:rFonts w:ascii="Times New Roman" w:hAnsi="Times New Roman" w:cs="Times New Roman"/>
          <w:lang w:val="en-US"/>
        </w:rPr>
      </w:pPr>
      <w:proofErr w:type="spellStart"/>
      <w:r w:rsidRPr="007351DD">
        <w:rPr>
          <w:rFonts w:ascii="Times New Roman" w:hAnsi="Times New Roman" w:cs="Times New Roman"/>
          <w:lang w:val="en-US"/>
        </w:rPr>
        <w:t>Василев</w:t>
      </w:r>
      <w:proofErr w:type="spellEnd"/>
      <w:r w:rsidRPr="007351DD">
        <w:rPr>
          <w:rFonts w:ascii="Times New Roman" w:hAnsi="Times New Roman" w:cs="Times New Roman"/>
          <w:lang w:val="en-US"/>
        </w:rPr>
        <w:t xml:space="preserve">, М. (2009). </w:t>
      </w:r>
      <w:proofErr w:type="spellStart"/>
      <w:r w:rsidRPr="007351DD">
        <w:rPr>
          <w:rFonts w:ascii="Times New Roman" w:hAnsi="Times New Roman" w:cs="Times New Roman"/>
          <w:lang w:val="en-US"/>
        </w:rPr>
        <w:t>Секретни</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операции</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разузнаване</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национална</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сигурност</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София</w:t>
      </w:r>
      <w:proofErr w:type="spellEnd"/>
      <w:r w:rsidRPr="007351DD">
        <w:rPr>
          <w:rFonts w:ascii="Times New Roman" w:hAnsi="Times New Roman" w:cs="Times New Roman"/>
          <w:lang w:val="en-US"/>
        </w:rPr>
        <w:t>: „</w:t>
      </w:r>
      <w:proofErr w:type="spellStart"/>
      <w:r w:rsidRPr="007351DD">
        <w:rPr>
          <w:rFonts w:ascii="Times New Roman" w:hAnsi="Times New Roman" w:cs="Times New Roman"/>
          <w:lang w:val="en-US"/>
        </w:rPr>
        <w:t>Военно</w:t>
      </w:r>
      <w:proofErr w:type="spellEnd"/>
      <w:r w:rsidRPr="007351DD">
        <w:rPr>
          <w:rFonts w:ascii="Times New Roman" w:hAnsi="Times New Roman" w:cs="Times New Roman"/>
          <w:lang w:val="en-US"/>
        </w:rPr>
        <w:t xml:space="preserve"> </w:t>
      </w:r>
      <w:proofErr w:type="spellStart"/>
      <w:proofErr w:type="gramStart"/>
      <w:r w:rsidRPr="007351DD">
        <w:rPr>
          <w:rFonts w:ascii="Times New Roman" w:hAnsi="Times New Roman" w:cs="Times New Roman"/>
          <w:lang w:val="en-US"/>
        </w:rPr>
        <w:t>издателство</w:t>
      </w:r>
      <w:proofErr w:type="spellEnd"/>
      <w:r w:rsidRPr="007351DD">
        <w:rPr>
          <w:rFonts w:ascii="Times New Roman" w:hAnsi="Times New Roman" w:cs="Times New Roman"/>
          <w:lang w:val="en-US"/>
        </w:rPr>
        <w:t>“</w:t>
      </w:r>
      <w:proofErr w:type="gramEnd"/>
      <w:r w:rsidRPr="007351DD">
        <w:rPr>
          <w:rFonts w:ascii="Times New Roman" w:hAnsi="Times New Roman" w:cs="Times New Roman"/>
          <w:lang w:val="en-US"/>
        </w:rPr>
        <w:t>.</w:t>
      </w:r>
    </w:p>
    <w:p w14:paraId="7B0F84A1"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Взривове</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складове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боеприпаси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край</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Петолъчката</w:t>
      </w:r>
      <w:proofErr w:type="spellEnd"/>
      <w:r w:rsidRPr="007351DD">
        <w:rPr>
          <w:rFonts w:ascii="Times New Roman" w:hAnsi="Times New Roman" w:cs="Times New Roman"/>
          <w:lang w:val="en-GB"/>
        </w:rPr>
        <w:t>"</w:t>
      </w:r>
      <w:r w:rsidRPr="007351DD">
        <w:rPr>
          <w:rFonts w:ascii="Times New Roman" w:hAnsi="Times New Roman" w:cs="Times New Roman"/>
        </w:rPr>
        <w:t xml:space="preserve">. (05.06.2012). </w:t>
      </w:r>
      <w:r w:rsidRPr="007351DD">
        <w:rPr>
          <w:rFonts w:ascii="Times New Roman" w:hAnsi="Times New Roman" w:cs="Times New Roman" w:hint="eastAsia"/>
        </w:rPr>
        <w:t>https://novini.bg/snimka/362/439</w:t>
      </w:r>
    </w:p>
    <w:p w14:paraId="1D601598"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Ганчев, Г. (2023).</w:t>
      </w:r>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Взаимодействие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корупцията</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политическата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стабилност</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rPr>
        <w:t xml:space="preserve">. </w:t>
      </w:r>
      <w:r w:rsidRPr="007351DD">
        <w:rPr>
          <w:rFonts w:ascii="Times New Roman" w:hAnsi="Times New Roman" w:cs="Times New Roman" w:hint="eastAsia"/>
        </w:rPr>
        <w:t>https://www.researchgate.net/publication/370265575_Vzaimodejstvie_mezdu_korupciata_i_politiceskata_stabilnost_v_Blgaria</w:t>
      </w:r>
    </w:p>
    <w:p w14:paraId="0A291A80"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Дойнова, Д. (2020). Системата за национална сигурност на Република България като част от сигурността на Европейския съюз. Годишник на Стопанска академия ‚Димитър Ценов“, Свищов, том </w:t>
      </w:r>
      <w:r w:rsidRPr="007351DD">
        <w:rPr>
          <w:rFonts w:ascii="Times New Roman" w:hAnsi="Times New Roman" w:cs="Times New Roman"/>
          <w:lang w:val="en-GB"/>
        </w:rPr>
        <w:t xml:space="preserve">CXXIII, </w:t>
      </w:r>
      <w:r w:rsidRPr="007351DD">
        <w:rPr>
          <w:rFonts w:ascii="Times New Roman" w:hAnsi="Times New Roman" w:cs="Times New Roman" w:hint="eastAsia"/>
        </w:rPr>
        <w:t>https://dlib.uni-svishtov.bg/bitstream/handle/10610/4709/3e936955c47853cedf5e6825f04cfed8.pdf?sequence=1&amp;isAllowed=y</w:t>
      </w:r>
    </w:p>
    <w:p w14:paraId="65EA4F67"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lastRenderedPageBreak/>
        <w:t xml:space="preserve">Доклад за състоянието на националната сигурност на Република България. 2023. </w:t>
      </w:r>
      <w:r w:rsidRPr="007351DD">
        <w:rPr>
          <w:rFonts w:ascii="Times New Roman" w:hAnsi="Times New Roman" w:cs="Times New Roman"/>
        </w:rPr>
        <w:fldChar w:fldCharType="begin"/>
      </w:r>
      <w:r w:rsidRPr="007351DD">
        <w:rPr>
          <w:rFonts w:ascii="Times New Roman" w:hAnsi="Times New Roman" w:cs="Times New Roman"/>
        </w:rPr>
        <w:instrText xml:space="preserve"> HYPERLINK "https://www.parliament.bg/bills/49/49-302-00-57_Godishen_doklad_za_sastoyanieto_na_natsionalnata_sigurnost_2022.pdf" </w:instrText>
      </w:r>
      <w:r w:rsidRPr="007351DD">
        <w:rPr>
          <w:rFonts w:ascii="Times New Roman" w:hAnsi="Times New Roman" w:cs="Times New Roman"/>
        </w:rPr>
      </w:r>
      <w:r w:rsidRPr="007351DD">
        <w:rPr>
          <w:rFonts w:ascii="Times New Roman" w:hAnsi="Times New Roman" w:cs="Times New Roman"/>
        </w:rPr>
        <w:fldChar w:fldCharType="separate"/>
      </w:r>
      <w:r w:rsidRPr="007351DD">
        <w:rPr>
          <w:rStyle w:val="Hyperlink"/>
          <w:rFonts w:ascii="Times New Roman" w:hAnsi="Times New Roman" w:cs="Times New Roman"/>
        </w:rPr>
        <w:t>https://www.parliament.bg/bills/49/49-302-00-57_Godishen_doklad_za_sastoyanieto_na_natsionalnata_sigurnost_2022.pdf</w:t>
      </w:r>
      <w:r w:rsidRPr="007351DD">
        <w:rPr>
          <w:rFonts w:ascii="Times New Roman" w:hAnsi="Times New Roman" w:cs="Times New Roman"/>
        </w:rPr>
        <w:fldChar w:fldCharType="end"/>
      </w:r>
    </w:p>
    <w:p w14:paraId="68F51761" w14:textId="77777777" w:rsidR="00213E27" w:rsidRDefault="00213E27" w:rsidP="007351DD">
      <w:pPr>
        <w:pStyle w:val="BodyText"/>
        <w:spacing w:line="360" w:lineRule="auto"/>
        <w:ind w:firstLine="707"/>
        <w:jc w:val="both"/>
        <w:rPr>
          <w:rFonts w:ascii="Times New Roman" w:hAnsi="Times New Roman" w:cs="Times New Roman"/>
          <w:lang w:val="en-US"/>
        </w:rPr>
      </w:pPr>
      <w:proofErr w:type="spellStart"/>
      <w:r w:rsidRPr="007351DD">
        <w:rPr>
          <w:rFonts w:ascii="Times New Roman" w:hAnsi="Times New Roman" w:cs="Times New Roman"/>
          <w:lang w:val="en-US"/>
        </w:rPr>
        <w:t>Закон</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за</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защита</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класифицираната</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информация</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Обн</w:t>
      </w:r>
      <w:proofErr w:type="spellEnd"/>
      <w:r w:rsidRPr="007351DD">
        <w:rPr>
          <w:rFonts w:ascii="Times New Roman" w:hAnsi="Times New Roman" w:cs="Times New Roman"/>
          <w:lang w:val="en-US"/>
        </w:rPr>
        <w:t xml:space="preserve">. ДВ. бр.45 </w:t>
      </w:r>
      <w:proofErr w:type="spellStart"/>
      <w:r w:rsidRPr="007351DD">
        <w:rPr>
          <w:rFonts w:ascii="Times New Roman" w:hAnsi="Times New Roman" w:cs="Times New Roman"/>
          <w:lang w:val="en-US"/>
        </w:rPr>
        <w:t>от</w:t>
      </w:r>
      <w:proofErr w:type="spellEnd"/>
      <w:r w:rsidRPr="007351DD">
        <w:rPr>
          <w:rFonts w:ascii="Times New Roman" w:hAnsi="Times New Roman" w:cs="Times New Roman"/>
          <w:lang w:val="en-US"/>
        </w:rPr>
        <w:t xml:space="preserve"> 30 </w:t>
      </w:r>
      <w:proofErr w:type="spellStart"/>
      <w:r w:rsidRPr="007351DD">
        <w:rPr>
          <w:rFonts w:ascii="Times New Roman" w:hAnsi="Times New Roman" w:cs="Times New Roman"/>
          <w:lang w:val="en-US"/>
        </w:rPr>
        <w:t>Април</w:t>
      </w:r>
      <w:proofErr w:type="spellEnd"/>
      <w:r w:rsidRPr="007351DD">
        <w:rPr>
          <w:rFonts w:ascii="Times New Roman" w:hAnsi="Times New Roman" w:cs="Times New Roman"/>
          <w:lang w:val="en-US"/>
        </w:rPr>
        <w:t xml:space="preserve"> 2002г.,</w:t>
      </w:r>
      <w:r w:rsidRPr="007351DD">
        <w:rPr>
          <w:rFonts w:ascii="Times New Roman" w:hAnsi="Times New Roman" w:cs="Times New Roman"/>
          <w:lang w:val="en-GB"/>
        </w:rPr>
        <w:t xml:space="preserve"> </w:t>
      </w:r>
      <w:proofErr w:type="spellStart"/>
      <w:r w:rsidRPr="007351DD">
        <w:rPr>
          <w:rFonts w:ascii="Times New Roman" w:hAnsi="Times New Roman" w:cs="Times New Roman"/>
          <w:lang w:val="en-US"/>
        </w:rPr>
        <w:t>Достъпно</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w:t>
      </w:r>
      <w:proofErr w:type="spellEnd"/>
      <w:r w:rsidRPr="007351DD">
        <w:rPr>
          <w:rFonts w:ascii="Times New Roman" w:hAnsi="Times New Roman" w:cs="Times New Roman"/>
          <w:lang w:val="en-US"/>
        </w:rPr>
        <w:t xml:space="preserve"> </w:t>
      </w:r>
      <w:hyperlink r:id="rId8" w:history="1">
        <w:r w:rsidRPr="007351DD">
          <w:rPr>
            <w:rStyle w:val="Hyperlink"/>
            <w:rFonts w:ascii="Times New Roman" w:hAnsi="Times New Roman" w:cs="Times New Roman"/>
            <w:lang w:val="en-US"/>
          </w:rPr>
          <w:t>https://lex.bg/laws/ldoc/2135448577</w:t>
        </w:r>
      </w:hyperlink>
    </w:p>
    <w:p w14:paraId="1D8ED2D6" w14:textId="77777777" w:rsidR="00213E27"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Закон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управление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функциониране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системата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защита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rPr>
        <w:t xml:space="preserve"> сигурност. Всилаот01.11.2015г. Обн.ДВ.бр.61от11Август2015г.</w:t>
      </w:r>
      <w:r w:rsidRPr="007351DD">
        <w:rPr>
          <w:rFonts w:ascii="Times New Roman" w:hAnsi="Times New Roman" w:cs="Times New Roman" w:hint="eastAsia"/>
          <w:lang w:val="en-US"/>
        </w:rPr>
        <w:t xml:space="preserve"> </w:t>
      </w:r>
      <w:hyperlink r:id="rId9" w:history="1">
        <w:r w:rsidRPr="007351DD">
          <w:rPr>
            <w:rStyle w:val="Hyperlink"/>
            <w:rFonts w:ascii="Times New Roman" w:hAnsi="Times New Roman" w:cs="Times New Roman" w:hint="eastAsia"/>
          </w:rPr>
          <w:t>https://www.nso.bg/docs/%D0%97%D0%A3%20%D0%98%20%D0%A4%D0%A3%D0%9D%D0%9A%D0%A6%D0%98%D0%9E%D0%9D%D0%98%D0%A0%D0%90%D0%9D%D0%95%20%D0%9D%D0%90%20%D0%A1%D0%98%D0%A1%D0%A2%D0%95%D0%9C%D0%90%D0%A2%D0%90%20%D0%97%D0%90%20%D0%9D%D0%90%D0%A6.%20%D0%A1%D0%98%D0%93%D0%A3%D0%A0%D0%9D%D0%9E%D0%A1%D0%A2.pdf</w:t>
        </w:r>
      </w:hyperlink>
    </w:p>
    <w:p w14:paraId="0B3B131E"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Захариева, Л. (2023). Усъвършенстване на енергийната сигурност на Република България. </w:t>
      </w:r>
      <w:r w:rsidRPr="007351DD">
        <w:rPr>
          <w:rFonts w:ascii="Times New Roman" w:hAnsi="Times New Roman" w:cs="Times New Roman" w:hint="eastAsia"/>
        </w:rPr>
        <w:t>https://www.unwe.bg/uploads/Infra/FormUploads/9ef1a0_Doklad%20L.Zaharieva..doc</w:t>
      </w:r>
    </w:p>
    <w:p w14:paraId="7459224A"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Йоловски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началото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2023 г. </w:t>
      </w:r>
      <w:proofErr w:type="spellStart"/>
      <w:r w:rsidRPr="007351DD">
        <w:rPr>
          <w:rFonts w:ascii="Times New Roman" w:hAnsi="Times New Roman" w:cs="Times New Roman"/>
          <w:lang w:val="en-GB"/>
        </w:rPr>
        <w:t>са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регистрирани</w:t>
      </w:r>
      <w:proofErr w:type="spellEnd"/>
      <w:r w:rsidRPr="007351DD">
        <w:rPr>
          <w:rFonts w:ascii="Times New Roman" w:hAnsi="Times New Roman" w:cs="Times New Roman"/>
          <w:lang w:val="en-GB"/>
        </w:rPr>
        <w:t xml:space="preserve"> 6 100 </w:t>
      </w:r>
      <w:proofErr w:type="spellStart"/>
      <w:r w:rsidRPr="007351DD">
        <w:rPr>
          <w:rFonts w:ascii="Times New Roman" w:hAnsi="Times New Roman" w:cs="Times New Roman"/>
          <w:lang w:val="en-GB"/>
        </w:rPr>
        <w:t>киберинцидента</w:t>
      </w:r>
      <w:proofErr w:type="spellEnd"/>
      <w:r w:rsidRPr="007351DD">
        <w:rPr>
          <w:rFonts w:ascii="Times New Roman" w:hAnsi="Times New Roman" w:cs="Times New Roman"/>
        </w:rPr>
        <w:t xml:space="preserve">. (22.11.2023). </w:t>
      </w:r>
      <w:r w:rsidRPr="007351DD">
        <w:rPr>
          <w:rFonts w:ascii="Times New Roman" w:hAnsi="Times New Roman" w:cs="Times New Roman"/>
          <w:lang w:val="en-GB"/>
        </w:rPr>
        <w:t xml:space="preserve">NOVA TV. </w:t>
      </w:r>
      <w:r w:rsidRPr="007351DD">
        <w:rPr>
          <w:rFonts w:ascii="Times New Roman" w:hAnsi="Times New Roman" w:cs="Times New Roman" w:hint="eastAsia"/>
          <w:lang w:val="en-GB"/>
        </w:rPr>
        <w:t>https://nova.bg/news/view/2023/11/28/434954/%D0%B9%D0%BE%D0%BB%D0%BE%D0%B2%D1%81%D0%BA%D0%B8-%D0%BE%D1%82-%D0%BD%D0%B0%D1%87%D0%B0%D0%BB%D0%BE%D1%82%D0%BE-%D0%BD%D0%B0-2023-%D0%B3-%D1%81%D0%B0-%D1%80%D0%B5%D0%B3%D0%B8%D1%81%D1%82%D1%80%D0%B8%D1%80%D0%B0%D0%BD%D0%B8-6-100-%D0%BA%D0%B8%D0%B1%D0%B5%D1%80%D0%B8%D0%BD%D1%86%D0%B8%D0%B4%D0%B5%D0%BD%D1%82%D0%B0/</w:t>
      </w:r>
    </w:p>
    <w:p w14:paraId="1A855A29"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Какво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случва</w:t>
      </w:r>
      <w:proofErr w:type="spellEnd"/>
      <w:r w:rsidRPr="007351DD">
        <w:rPr>
          <w:rFonts w:ascii="Times New Roman" w:hAnsi="Times New Roman" w:cs="Times New Roman"/>
          <w:lang w:val="en-GB"/>
        </w:rPr>
        <w:t xml:space="preserve"> в ДПС – </w:t>
      </w:r>
      <w:proofErr w:type="spellStart"/>
      <w:r w:rsidRPr="007351DD">
        <w:rPr>
          <w:rFonts w:ascii="Times New Roman" w:hAnsi="Times New Roman" w:cs="Times New Roman"/>
          <w:lang w:val="en-GB"/>
        </w:rPr>
        <w:t>от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няма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разцепление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Доган</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приключи</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единство</w:t>
      </w:r>
      <w:proofErr w:type="spellEnd"/>
      <w:r w:rsidRPr="007351DD">
        <w:rPr>
          <w:rFonts w:ascii="Times New Roman" w:hAnsi="Times New Roman" w:cs="Times New Roman"/>
          <w:lang w:val="en-GB"/>
        </w:rPr>
        <w:t xml:space="preserve"> Пеевски-</w:t>
      </w:r>
      <w:proofErr w:type="spellStart"/>
      <w:r w:rsidRPr="007351DD">
        <w:rPr>
          <w:rFonts w:ascii="Times New Roman" w:hAnsi="Times New Roman" w:cs="Times New Roman"/>
          <w:lang w:val="en-GB"/>
        </w:rPr>
        <w:t>Доган</w:t>
      </w:r>
      <w:proofErr w:type="spellEnd"/>
      <w:r w:rsidRPr="007351DD">
        <w:rPr>
          <w:rFonts w:ascii="Times New Roman" w:hAnsi="Times New Roman" w:cs="Times New Roman"/>
        </w:rPr>
        <w:t xml:space="preserve">. (20.10.2024). </w:t>
      </w:r>
      <w:r w:rsidRPr="007351DD">
        <w:rPr>
          <w:rFonts w:ascii="Times New Roman" w:hAnsi="Times New Roman" w:cs="Times New Roman" w:hint="eastAsia"/>
        </w:rPr>
        <w:t>https://www.mediapool.bg/kakvo-se-sluchva-v-dps-ot-nyama-raztseplenie-do-dogan-priklyuchi-i-edinstvo-peevski-dogan-news360790.html</w:t>
      </w:r>
    </w:p>
    <w:p w14:paraId="08E09251"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Министерство на вътрешните работи. Национален профил на риска от бедствия в България. </w:t>
      </w:r>
      <w:r w:rsidRPr="007351DD">
        <w:rPr>
          <w:rFonts w:ascii="Times New Roman" w:hAnsi="Times New Roman" w:cs="Times New Roman" w:hint="eastAsia"/>
        </w:rPr>
        <w:t>https://mvr.bg/gdpbzn/%D0%B4%D0%B8%D1%80%D0%B5%D0%BA%D1%86%D0%B8%D1%8F%D1%82%D0%B0/%D0%BD%D0%BE%D1%80%D0%BC%D0%B0%D1%82%D0%B8%D0%B2%D0%BD%D0%B0-%D1%83%D1%80%D0%B5%D0%B4%D0%B1%D0%B0/%D1%81%D1%82%D1%80%D0%B0%D1%82%D0%B5%D0%B3%D0%B8%D1%87%D0%B5%D1%81%D0%BA%D0%B8-%D0%B4%D0%BE%D0%BA%D1%83%D0%BC%D0%B5%D0%BD%D1</w:t>
      </w:r>
      <w:r w:rsidRPr="007351DD">
        <w:rPr>
          <w:rFonts w:ascii="Times New Roman" w:hAnsi="Times New Roman" w:cs="Times New Roman" w:hint="eastAsia"/>
        </w:rPr>
        <w:lastRenderedPageBreak/>
        <w:t>%82%D0%B8/%D0%BD%D0%B0%D1%86%D0%B8%D0%BE%D0%BD%D0%B0%D0%BB%D0%B5%D0%BD-%D0%BF%D1%80%D0%BE%D1%84%D0%B8%D0%BB-%D0%BD%D0%B0-%D1%80%D0%B8%D1%81%D0%BA%D0%B0-%D0%BE%D1%82-%D0%B1%D0%B5%D0%B4%D1%81%D1%82%D0%B2%D0%B8%D1%8F-%D0%B2-%D0%B1%D1%8A%D0%BB%D0%B3%D0%B0%D1%80%D0%B8%D1%8F</w:t>
      </w:r>
    </w:p>
    <w:p w14:paraId="2A59E27A"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Министерство на електронното управление. (2020). </w:t>
      </w:r>
      <w:r w:rsidRPr="007351DD">
        <w:rPr>
          <w:rFonts w:ascii="Times New Roman" w:hAnsi="Times New Roman" w:cs="Times New Roman"/>
          <w:i/>
          <w:iCs/>
        </w:rPr>
        <w:t>Национална стратегия за киберсигурност „Киберустойчива България 2020“.</w:t>
      </w:r>
      <w:r w:rsidRPr="007351DD">
        <w:rPr>
          <w:rFonts w:ascii="Times New Roman" w:hAnsi="Times New Roman" w:cs="Times New Roman"/>
        </w:rPr>
        <w:t xml:space="preserve"> София: Министерство на електронното управление.</w:t>
      </w:r>
    </w:p>
    <w:p w14:paraId="55522CDF"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Министерство на електронното управление. (2023). </w:t>
      </w:r>
      <w:r w:rsidRPr="007351DD">
        <w:rPr>
          <w:rFonts w:ascii="Times New Roman" w:hAnsi="Times New Roman" w:cs="Times New Roman"/>
          <w:i/>
          <w:iCs/>
        </w:rPr>
        <w:t>Актуализирана национална стратегия за киберсигурност „Киберустойчива България 2023“.</w:t>
      </w:r>
      <w:r w:rsidRPr="007351DD">
        <w:rPr>
          <w:rFonts w:ascii="Times New Roman" w:hAnsi="Times New Roman" w:cs="Times New Roman"/>
        </w:rPr>
        <w:t xml:space="preserve"> София: Министерство на електронното управление.</w:t>
      </w:r>
      <w:r w:rsidRPr="007351DD">
        <w:rPr>
          <w:rFonts w:ascii="Times New Roman" w:hAnsi="Times New Roman" w:cs="Times New Roman" w:hint="eastAsia"/>
          <w:lang w:val="en-US"/>
        </w:rPr>
        <w:t xml:space="preserve"> </w:t>
      </w:r>
      <w:r w:rsidRPr="007351DD">
        <w:rPr>
          <w:rFonts w:ascii="Times New Roman" w:hAnsi="Times New Roman" w:cs="Times New Roman" w:hint="eastAsia"/>
        </w:rPr>
        <w:t>https://www.strategy.bg/StrategicDocuments/View.aspx?lang=bg-BG&amp;Id=1587</w:t>
      </w:r>
    </w:p>
    <w:p w14:paraId="4C905CF3"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Мощни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взривове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Пламна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склад</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фойерверки</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Елин</w:t>
      </w:r>
      <w:proofErr w:type="spellEnd"/>
      <w:r w:rsidRPr="007351DD">
        <w:rPr>
          <w:rFonts w:ascii="Times New Roman" w:hAnsi="Times New Roman" w:cs="Times New Roman"/>
          <w:lang w:val="en-GB"/>
        </w:rPr>
        <w:t xml:space="preserve"> Пелин, </w:t>
      </w:r>
      <w:proofErr w:type="spellStart"/>
      <w:r w:rsidRPr="007351DD">
        <w:rPr>
          <w:rFonts w:ascii="Times New Roman" w:hAnsi="Times New Roman" w:cs="Times New Roman"/>
          <w:lang w:val="en-GB"/>
        </w:rPr>
        <w:t>има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ранени</w:t>
      </w:r>
      <w:proofErr w:type="spellEnd"/>
      <w:r w:rsidRPr="007351DD">
        <w:rPr>
          <w:rFonts w:ascii="Times New Roman" w:hAnsi="Times New Roman" w:cs="Times New Roman"/>
          <w:lang w:val="en-GB"/>
        </w:rPr>
        <w:t xml:space="preserve"> (ОБЗОР)</w:t>
      </w:r>
      <w:r w:rsidRPr="007351DD">
        <w:rPr>
          <w:rFonts w:ascii="Times New Roman" w:hAnsi="Times New Roman" w:cs="Times New Roman"/>
        </w:rPr>
        <w:t xml:space="preserve">. (25.07.2024). </w:t>
      </w:r>
      <w:r w:rsidRPr="007351DD">
        <w:rPr>
          <w:rFonts w:ascii="Times New Roman" w:hAnsi="Times New Roman" w:cs="Times New Roman" w:hint="eastAsia"/>
        </w:rPr>
        <w:t>https://dariknews.bg/novini/bylgariia/moshtni-vzrivove-plamna-sklad-za-fojerverki-v-elin-pelin-ima-raneni-obzor-2389923</w:t>
      </w:r>
    </w:p>
    <w:p w14:paraId="594AAC5E"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Народно събрание на Република България. (2011). </w:t>
      </w:r>
      <w:r w:rsidRPr="007351DD">
        <w:rPr>
          <w:rFonts w:ascii="Times New Roman" w:hAnsi="Times New Roman" w:cs="Times New Roman"/>
          <w:i/>
          <w:iCs/>
        </w:rPr>
        <w:t>Стратегия за национална сигурност на Република България</w:t>
      </w:r>
      <w:r w:rsidRPr="007351DD">
        <w:rPr>
          <w:rFonts w:ascii="Times New Roman" w:hAnsi="Times New Roman" w:cs="Times New Roman"/>
        </w:rPr>
        <w:t>. Държавен вестник, бр. 19, 8 март 2011 г.</w:t>
      </w:r>
      <w:r w:rsidRPr="007351DD">
        <w:rPr>
          <w:rFonts w:ascii="Times New Roman" w:hAnsi="Times New Roman" w:cs="Times New Roman" w:hint="eastAsia"/>
          <w:lang w:val="en-US"/>
        </w:rPr>
        <w:t xml:space="preserve"> </w:t>
      </w:r>
      <w:r w:rsidRPr="007351DD">
        <w:rPr>
          <w:rFonts w:ascii="Times New Roman" w:hAnsi="Times New Roman" w:cs="Times New Roman" w:hint="eastAsia"/>
        </w:rPr>
        <w:t>https://www.me.government.bg/files/useruploads/files/nss_bul.pdf</w:t>
      </w:r>
    </w:p>
    <w:p w14:paraId="20C3870A"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Народно събрание на Република България. (2018). </w:t>
      </w:r>
      <w:r w:rsidRPr="007351DD">
        <w:rPr>
          <w:rFonts w:ascii="Times New Roman" w:hAnsi="Times New Roman" w:cs="Times New Roman"/>
          <w:i/>
          <w:iCs/>
        </w:rPr>
        <w:t>Актуализирана стратегия за национална сигурност на Република България</w:t>
      </w:r>
      <w:r w:rsidRPr="007351DD">
        <w:rPr>
          <w:rFonts w:ascii="Times New Roman" w:hAnsi="Times New Roman" w:cs="Times New Roman"/>
        </w:rPr>
        <w:t>. Държавен вестник, бр. 26 от 23 март 2018 г.</w:t>
      </w:r>
    </w:p>
    <w:p w14:paraId="08204BE6"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US"/>
        </w:rPr>
        <w:t>Национален</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статистически</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институт</w:t>
      </w:r>
      <w:proofErr w:type="spellEnd"/>
      <w:r w:rsidRPr="007351DD">
        <w:rPr>
          <w:rFonts w:ascii="Times New Roman" w:hAnsi="Times New Roman" w:cs="Times New Roman"/>
          <w:lang w:val="en-US"/>
        </w:rPr>
        <w:t xml:space="preserve">. (2023). </w:t>
      </w:r>
      <w:proofErr w:type="spellStart"/>
      <w:r w:rsidRPr="007351DD">
        <w:rPr>
          <w:rFonts w:ascii="Times New Roman" w:hAnsi="Times New Roman" w:cs="Times New Roman"/>
          <w:lang w:val="en-US"/>
        </w:rPr>
        <w:t>Население</w:t>
      </w:r>
      <w:proofErr w:type="spellEnd"/>
      <w:r w:rsidRPr="007351DD">
        <w:rPr>
          <w:rFonts w:ascii="Times New Roman" w:hAnsi="Times New Roman" w:cs="Times New Roman"/>
          <w:lang w:val="en-US"/>
        </w:rPr>
        <w:t xml:space="preserve"> и </w:t>
      </w:r>
      <w:proofErr w:type="spellStart"/>
      <w:r w:rsidRPr="007351DD">
        <w:rPr>
          <w:rFonts w:ascii="Times New Roman" w:hAnsi="Times New Roman" w:cs="Times New Roman"/>
          <w:lang w:val="en-US"/>
        </w:rPr>
        <w:t>демографски</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процеси</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през</w:t>
      </w:r>
      <w:proofErr w:type="spellEnd"/>
      <w:r w:rsidRPr="007351DD">
        <w:rPr>
          <w:rFonts w:ascii="Times New Roman" w:hAnsi="Times New Roman" w:cs="Times New Roman"/>
          <w:lang w:val="en-US"/>
        </w:rPr>
        <w:t xml:space="preserve"> 2023 </w:t>
      </w:r>
      <w:proofErr w:type="spellStart"/>
      <w:r w:rsidRPr="007351DD">
        <w:rPr>
          <w:rFonts w:ascii="Times New Roman" w:hAnsi="Times New Roman" w:cs="Times New Roman"/>
          <w:lang w:val="en-US"/>
        </w:rPr>
        <w:t>година</w:t>
      </w:r>
      <w:proofErr w:type="spellEnd"/>
      <w:r w:rsidRPr="007351DD">
        <w:rPr>
          <w:rFonts w:ascii="Times New Roman" w:hAnsi="Times New Roman" w:cs="Times New Roman"/>
          <w:lang w:val="en-US"/>
        </w:rPr>
        <w:t>. https://www.nsi.bg/sites/default/files/files/pressreleases/Population2023_ZYBLHGJ.pdf</w:t>
      </w:r>
    </w:p>
    <w:p w14:paraId="5A0C720C" w14:textId="77777777" w:rsidR="00213E27" w:rsidRPr="007351DD" w:rsidRDefault="00213E27" w:rsidP="007351DD">
      <w:pPr>
        <w:pStyle w:val="BodyText"/>
        <w:spacing w:line="360" w:lineRule="auto"/>
        <w:ind w:firstLine="707"/>
        <w:jc w:val="both"/>
        <w:rPr>
          <w:rFonts w:ascii="Times New Roman" w:hAnsi="Times New Roman" w:cs="Times New Roman"/>
          <w:b/>
          <w:bCs/>
        </w:rPr>
      </w:pPr>
      <w:proofErr w:type="spellStart"/>
      <w:r w:rsidRPr="007351DD">
        <w:rPr>
          <w:rFonts w:ascii="Times New Roman" w:hAnsi="Times New Roman" w:cs="Times New Roman"/>
          <w:lang w:val="en-GB"/>
        </w:rPr>
        <w:t>Николай</w:t>
      </w:r>
      <w:proofErr w:type="spellEnd"/>
      <w:r w:rsidRPr="007351DD">
        <w:rPr>
          <w:rFonts w:ascii="Times New Roman" w:hAnsi="Times New Roman" w:cs="Times New Roman"/>
          <w:lang w:val="en-GB"/>
        </w:rPr>
        <w:t xml:space="preserve"> Денков: </w:t>
      </w:r>
      <w:proofErr w:type="spellStart"/>
      <w:r w:rsidRPr="007351DD">
        <w:rPr>
          <w:rFonts w:ascii="Times New Roman" w:hAnsi="Times New Roman" w:cs="Times New Roman"/>
          <w:lang w:val="en-GB"/>
        </w:rPr>
        <w:t>Войната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между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олигарсите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води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до</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политическата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нестабилност</w:t>
      </w:r>
      <w:proofErr w:type="spellEnd"/>
      <w:r w:rsidRPr="007351DD">
        <w:rPr>
          <w:rFonts w:ascii="Times New Roman" w:hAnsi="Times New Roman" w:cs="Times New Roman"/>
        </w:rPr>
        <w:t xml:space="preserve">. (2024). </w:t>
      </w:r>
      <w:r w:rsidRPr="007351DD">
        <w:rPr>
          <w:rFonts w:ascii="Times New Roman" w:hAnsi="Times New Roman" w:cs="Times New Roman"/>
          <w:lang w:val="en-GB"/>
        </w:rPr>
        <w:t>Investor. BG.</w:t>
      </w:r>
      <w:r w:rsidRPr="007351DD">
        <w:rPr>
          <w:rFonts w:ascii="Times New Roman" w:hAnsi="Times New Roman" w:cs="Times New Roman" w:hint="eastAsia"/>
          <w:lang w:val="en-US"/>
        </w:rPr>
        <w:t xml:space="preserve"> </w:t>
      </w:r>
      <w:r w:rsidRPr="007351DD">
        <w:rPr>
          <w:rFonts w:ascii="Times New Roman" w:hAnsi="Times New Roman" w:cs="Times New Roman" w:hint="eastAsia"/>
          <w:lang w:val="en-GB"/>
        </w:rPr>
        <w:t>https://www.investor.bg/a/516-politika/400891-nikolay-denkov-voynata-mezhdu-oligarsite-vodi-do-politicheskata-nestabilnost</w:t>
      </w:r>
    </w:p>
    <w:p w14:paraId="2A8018BE" w14:textId="77777777" w:rsidR="00213E27" w:rsidRPr="007351DD" w:rsidRDefault="00213E27" w:rsidP="007351DD">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GB"/>
        </w:rPr>
        <w:t>Нова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кибератака</w:t>
      </w:r>
      <w:proofErr w:type="spellEnd"/>
      <w:r w:rsidRPr="007351DD">
        <w:rPr>
          <w:rFonts w:ascii="Times New Roman" w:hAnsi="Times New Roman" w:cs="Times New Roman"/>
          <w:lang w:val="en-GB"/>
        </w:rPr>
        <w:t xml:space="preserve"> - </w:t>
      </w:r>
      <w:proofErr w:type="spellStart"/>
      <w:r w:rsidRPr="007351DD">
        <w:rPr>
          <w:rFonts w:ascii="Times New Roman" w:hAnsi="Times New Roman" w:cs="Times New Roman"/>
          <w:lang w:val="en-GB"/>
        </w:rPr>
        <w:t>срещу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сайта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правителството</w:t>
      </w:r>
      <w:proofErr w:type="spellEnd"/>
      <w:r w:rsidRPr="007351DD">
        <w:rPr>
          <w:rFonts w:ascii="Times New Roman" w:hAnsi="Times New Roman" w:cs="Times New Roman"/>
        </w:rPr>
        <w:t xml:space="preserve">. (03.11.2022). </w:t>
      </w:r>
      <w:r w:rsidRPr="007351DD">
        <w:rPr>
          <w:rFonts w:ascii="Times New Roman" w:hAnsi="Times New Roman" w:cs="Times New Roman" w:hint="eastAsia"/>
        </w:rPr>
        <w:t>https://www.mediapool.bg/nova-kiberataka---sreshtu-saita-na-pravitelstvoto-news341850.html</w:t>
      </w:r>
    </w:p>
    <w:p w14:paraId="0F41F776"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Павлов, П (2022). България: Кратки хроники. София: издателство Изток-Запад</w:t>
      </w:r>
      <w:r>
        <w:rPr>
          <w:rFonts w:ascii="Times New Roman" w:hAnsi="Times New Roman" w:cs="Times New Roman"/>
        </w:rPr>
        <w:t>.</w:t>
      </w:r>
    </w:p>
    <w:p w14:paraId="70BF1373"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Парламент на Европа. (2019). </w:t>
      </w:r>
      <w:proofErr w:type="spellStart"/>
      <w:r w:rsidRPr="007351DD">
        <w:rPr>
          <w:rFonts w:ascii="Times New Roman" w:hAnsi="Times New Roman" w:cs="Times New Roman"/>
          <w:lang w:val="en-GB"/>
        </w:rPr>
        <w:t>Хакерска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атака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срещу</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информационните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масиви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НАП — </w:t>
      </w:r>
      <w:proofErr w:type="spellStart"/>
      <w:r w:rsidRPr="007351DD">
        <w:rPr>
          <w:rFonts w:ascii="Times New Roman" w:hAnsi="Times New Roman" w:cs="Times New Roman"/>
          <w:lang w:val="en-GB"/>
        </w:rPr>
        <w:t>Националната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агенция</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приходите</w:t>
      </w:r>
      <w:proofErr w:type="spellEnd"/>
      <w:r w:rsidRPr="007351DD">
        <w:rPr>
          <w:rFonts w:ascii="Times New Roman" w:hAnsi="Times New Roman" w:cs="Times New Roman"/>
          <w:lang w:val="en-GB"/>
        </w:rPr>
        <w:t xml:space="preserve"> в </w:t>
      </w:r>
      <w:proofErr w:type="spellStart"/>
      <w:r w:rsidRPr="007351DD">
        <w:rPr>
          <w:rFonts w:ascii="Times New Roman" w:hAnsi="Times New Roman" w:cs="Times New Roman"/>
          <w:lang w:val="en-GB"/>
        </w:rPr>
        <w:t>Република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България</w:t>
      </w:r>
      <w:proofErr w:type="spellEnd"/>
      <w:r w:rsidRPr="007351DD">
        <w:rPr>
          <w:rFonts w:ascii="Times New Roman" w:hAnsi="Times New Roman" w:cs="Times New Roman"/>
        </w:rPr>
        <w:t xml:space="preserve">. </w:t>
      </w:r>
      <w:r w:rsidRPr="007351DD">
        <w:rPr>
          <w:rFonts w:ascii="Times New Roman" w:hAnsi="Times New Roman" w:cs="Times New Roman" w:hint="eastAsia"/>
        </w:rPr>
        <w:t>https://www.europarl.europa.eu/doceo/document/E-9-2019-002962_BG.html</w:t>
      </w:r>
    </w:p>
    <w:p w14:paraId="6D5A1BB6"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lastRenderedPageBreak/>
        <w:t xml:space="preserve">Петров, А. (2021). </w:t>
      </w:r>
      <w:proofErr w:type="spellStart"/>
      <w:r w:rsidRPr="007351DD">
        <w:rPr>
          <w:rFonts w:ascii="Times New Roman" w:hAnsi="Times New Roman" w:cs="Times New Roman"/>
          <w:lang w:val="en-GB"/>
        </w:rPr>
        <w:t>Как</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Западът</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прехвърли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социалните</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мрежи</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проблема</w:t>
      </w:r>
      <w:proofErr w:type="spellEnd"/>
      <w:r w:rsidRPr="007351DD">
        <w:rPr>
          <w:rFonts w:ascii="Times New Roman" w:hAnsi="Times New Roman" w:cs="Times New Roman"/>
          <w:lang w:val="en-GB"/>
        </w:rPr>
        <w:t xml:space="preserve"> с </w:t>
      </w:r>
      <w:proofErr w:type="spellStart"/>
      <w:r w:rsidRPr="007351DD">
        <w:rPr>
          <w:rFonts w:ascii="Times New Roman" w:hAnsi="Times New Roman" w:cs="Times New Roman"/>
          <w:lang w:val="en-GB"/>
        </w:rPr>
        <w:t>дезинформацията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за</w:t>
      </w:r>
      <w:proofErr w:type="spellEnd"/>
      <w:r w:rsidRPr="007351DD">
        <w:rPr>
          <w:rFonts w:ascii="Times New Roman" w:hAnsi="Times New Roman" w:cs="Times New Roman"/>
          <w:lang w:val="en-GB"/>
        </w:rPr>
        <w:t xml:space="preserve"> </w:t>
      </w:r>
      <w:proofErr w:type="spellStart"/>
      <w:proofErr w:type="gramStart"/>
      <w:r w:rsidRPr="007351DD">
        <w:rPr>
          <w:rFonts w:ascii="Times New Roman" w:hAnsi="Times New Roman" w:cs="Times New Roman"/>
          <w:lang w:val="en-GB"/>
        </w:rPr>
        <w:t>ваксините</w:t>
      </w:r>
      <w:proofErr w:type="spellEnd"/>
      <w:r>
        <w:rPr>
          <w:rFonts w:ascii="Times New Roman" w:hAnsi="Times New Roman" w:cs="Times New Roman"/>
        </w:rPr>
        <w:t>.</w:t>
      </w:r>
      <w:r w:rsidRPr="007351DD">
        <w:rPr>
          <w:rFonts w:ascii="Times New Roman" w:hAnsi="Times New Roman" w:cs="Times New Roman" w:hint="eastAsia"/>
        </w:rPr>
        <w:t>https://www.toest.bg/kak-zapadut-prehvurli-na-sotsialnite-mrezhi-problema-s-dezinformatsiyata-za-vaksinite/</w:t>
      </w:r>
      <w:proofErr w:type="gramEnd"/>
    </w:p>
    <w:p w14:paraId="34E5F58D"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Петров, Н. (2017). </w:t>
      </w:r>
      <w:proofErr w:type="spellStart"/>
      <w:r w:rsidRPr="007351DD">
        <w:rPr>
          <w:rFonts w:ascii="Times New Roman" w:hAnsi="Times New Roman" w:cs="Times New Roman"/>
          <w:lang w:val="en-GB"/>
        </w:rPr>
        <w:t>Имигрантите</w:t>
      </w:r>
      <w:proofErr w:type="spellEnd"/>
      <w:r w:rsidRPr="007351DD">
        <w:rPr>
          <w:rFonts w:ascii="Times New Roman" w:hAnsi="Times New Roman" w:cs="Times New Roman"/>
          <w:lang w:val="en-GB"/>
        </w:rPr>
        <w:t xml:space="preserve"> и </w:t>
      </w:r>
      <w:proofErr w:type="spellStart"/>
      <w:r w:rsidRPr="007351DD">
        <w:rPr>
          <w:rFonts w:ascii="Times New Roman" w:hAnsi="Times New Roman" w:cs="Times New Roman"/>
          <w:lang w:val="en-GB"/>
        </w:rPr>
        <w:t>екзистенциалната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криза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обединена</w:t>
      </w:r>
      <w:proofErr w:type="spellEnd"/>
      <w:r w:rsidRPr="007351DD">
        <w:rPr>
          <w:rFonts w:ascii="Times New Roman" w:hAnsi="Times New Roman" w:cs="Times New Roman"/>
          <w:lang w:val="en-GB"/>
        </w:rPr>
        <w:t xml:space="preserve"> </w:t>
      </w:r>
      <w:proofErr w:type="spellStart"/>
      <w:r w:rsidRPr="007351DD">
        <w:rPr>
          <w:rFonts w:ascii="Times New Roman" w:hAnsi="Times New Roman" w:cs="Times New Roman"/>
          <w:lang w:val="en-GB"/>
        </w:rPr>
        <w:t>Европа</w:t>
      </w:r>
      <w:proofErr w:type="spellEnd"/>
      <w:r w:rsidRPr="007351DD">
        <w:rPr>
          <w:rFonts w:ascii="Times New Roman" w:hAnsi="Times New Roman" w:cs="Times New Roman"/>
          <w:lang w:val="en-GB"/>
        </w:rPr>
        <w:t>"</w:t>
      </w:r>
      <w:r w:rsidRPr="007351DD">
        <w:rPr>
          <w:rFonts w:ascii="Times New Roman" w:hAnsi="Times New Roman" w:cs="Times New Roman"/>
        </w:rPr>
        <w:t xml:space="preserve">. Сп. Геополитика. </w:t>
      </w:r>
      <w:r w:rsidRPr="007351DD">
        <w:rPr>
          <w:rFonts w:ascii="Times New Roman" w:hAnsi="Times New Roman" w:cs="Times New Roman" w:hint="eastAsia"/>
        </w:rPr>
        <w:t>https://geopolitica.eu/spisanie-geopolitika/58-2017/broy-1-2017/2595-imigrantite-i-ekzistentsialnata-kriza-na-obedinena-evropa</w:t>
      </w:r>
    </w:p>
    <w:p w14:paraId="7509F35E"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Резултати от качественото проучване на ромските общности в България. (2023). Център за изследване на демокрацията. </w:t>
      </w:r>
      <w:r w:rsidRPr="007351DD">
        <w:rPr>
          <w:rFonts w:ascii="Times New Roman" w:hAnsi="Times New Roman" w:cs="Times New Roman" w:hint="eastAsia"/>
        </w:rPr>
        <w:t>https://csd.eu/fileadmin/user_upload/Care_For_Truth_Report_BG.pdf</w:t>
      </w:r>
    </w:p>
    <w:p w14:paraId="19CA527D"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Слатински, Н. (2011). Сигурността: същност, смисъл и съдържание. София: Военно издателство</w:t>
      </w:r>
      <w:r>
        <w:rPr>
          <w:rFonts w:ascii="Times New Roman" w:hAnsi="Times New Roman" w:cs="Times New Roman"/>
        </w:rPr>
        <w:t>.</w:t>
      </w:r>
    </w:p>
    <w:p w14:paraId="01CB4A46"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Слатински, Н. (2019). Рискът – новото име на Сигурността. София: Изток-Запад.</w:t>
      </w:r>
    </w:p>
    <w:p w14:paraId="6EED1021"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Стефанов, Г. (2004). Теория на международните отношения. Софиа: Издателство „Сиела“</w:t>
      </w:r>
      <w:r>
        <w:rPr>
          <w:rFonts w:ascii="Times New Roman" w:hAnsi="Times New Roman" w:cs="Times New Roman"/>
        </w:rPr>
        <w:t>.</w:t>
      </w:r>
    </w:p>
    <w:p w14:paraId="1790C4BE" w14:textId="77777777" w:rsidR="00213E27" w:rsidRPr="007351DD" w:rsidRDefault="00213E27" w:rsidP="007351DD">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Център за изследване на демокрацията. (2023). Противодействие на хибридната война в България Стратегическа оценка на националните способности и инфраструктура.</w:t>
      </w:r>
      <w:r w:rsidRPr="007351DD">
        <w:rPr>
          <w:rFonts w:ascii="Times New Roman" w:hAnsi="Times New Roman" w:cs="Times New Roman" w:hint="eastAsia"/>
          <w:lang w:val="en-US"/>
        </w:rPr>
        <w:t xml:space="preserve"> </w:t>
      </w:r>
      <w:r w:rsidRPr="007351DD">
        <w:rPr>
          <w:rFonts w:ascii="Times New Roman" w:hAnsi="Times New Roman" w:cs="Times New Roman" w:hint="eastAsia"/>
        </w:rPr>
        <w:t>https://csd.eu/fileadmin/user_upload/publications_library/files/2024_1/Countering_Hybrid_Warfare_in_Bulgaria_BG.pdf</w:t>
      </w:r>
    </w:p>
    <w:p w14:paraId="2EBCECCC" w14:textId="77777777" w:rsidR="00213E27" w:rsidRPr="007351DD" w:rsidRDefault="00213E27" w:rsidP="00213E27">
      <w:pPr>
        <w:pStyle w:val="BodyText"/>
        <w:spacing w:line="360" w:lineRule="auto"/>
        <w:ind w:firstLine="707"/>
        <w:jc w:val="both"/>
        <w:rPr>
          <w:rFonts w:ascii="Times New Roman" w:hAnsi="Times New Roman" w:cs="Times New Roman"/>
          <w:lang w:val="en-US"/>
        </w:rPr>
      </w:pPr>
      <w:r w:rsidRPr="007351DD">
        <w:rPr>
          <w:rFonts w:ascii="Times New Roman" w:hAnsi="Times New Roman" w:cs="Times New Roman"/>
          <w:lang w:val="en-US"/>
        </w:rPr>
        <w:t>Al-</w:t>
      </w:r>
      <w:proofErr w:type="spellStart"/>
      <w:r w:rsidRPr="007351DD">
        <w:rPr>
          <w:rFonts w:ascii="Times New Roman" w:hAnsi="Times New Roman" w:cs="Times New Roman"/>
          <w:lang w:val="en-US"/>
        </w:rPr>
        <w:t>Rodhan</w:t>
      </w:r>
      <w:proofErr w:type="spellEnd"/>
      <w:r w:rsidRPr="007351DD">
        <w:rPr>
          <w:rFonts w:ascii="Times New Roman" w:hAnsi="Times New Roman" w:cs="Times New Roman"/>
          <w:lang w:val="en-US"/>
        </w:rPr>
        <w:t xml:space="preserve">, Nayef R.F. (2007). "The Five Dimensions of Global Security: Proposal for a Multi-sum Security Principle", Berlin: LIT Verlag. </w:t>
      </w:r>
      <w:proofErr w:type="spellStart"/>
      <w:r w:rsidRPr="007351DD">
        <w:rPr>
          <w:rFonts w:ascii="Times New Roman" w:hAnsi="Times New Roman" w:cs="Times New Roman"/>
          <w:lang w:val="en-US"/>
        </w:rPr>
        <w:t>Достъпно</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w:t>
      </w:r>
      <w:proofErr w:type="spellEnd"/>
      <w:r w:rsidRPr="007351DD">
        <w:rPr>
          <w:rFonts w:ascii="Times New Roman" w:hAnsi="Times New Roman" w:cs="Times New Roman"/>
          <w:lang w:val="en-US"/>
        </w:rPr>
        <w:t xml:space="preserve"> </w:t>
      </w:r>
      <w:hyperlink r:id="rId10" w:history="1">
        <w:r w:rsidRPr="007351DD">
          <w:rPr>
            <w:rStyle w:val="Hyperlink"/>
            <w:rFonts w:ascii="Times New Roman" w:hAnsi="Times New Roman" w:cs="Times New Roman"/>
            <w:lang w:val="en-US"/>
          </w:rPr>
          <w:t>https://www.lit-verlag.de/isbn/978-3-8258-0478-7</w:t>
        </w:r>
      </w:hyperlink>
      <w:r w:rsidRPr="007351DD">
        <w:rPr>
          <w:rFonts w:ascii="Times New Roman" w:hAnsi="Times New Roman" w:cs="Times New Roman"/>
          <w:lang w:val="en-US"/>
        </w:rPr>
        <w:t xml:space="preserve"> </w:t>
      </w:r>
    </w:p>
    <w:p w14:paraId="20D52807" w14:textId="77777777" w:rsidR="00213E27" w:rsidRPr="007351DD" w:rsidRDefault="00213E27" w:rsidP="00213E27">
      <w:pPr>
        <w:pStyle w:val="BodyText"/>
        <w:spacing w:line="360" w:lineRule="auto"/>
        <w:ind w:firstLine="707"/>
        <w:jc w:val="both"/>
        <w:rPr>
          <w:rFonts w:ascii="Times New Roman" w:hAnsi="Times New Roman" w:cs="Times New Roman"/>
        </w:rPr>
      </w:pPr>
      <w:proofErr w:type="spellStart"/>
      <w:r w:rsidRPr="007351DD">
        <w:rPr>
          <w:rFonts w:ascii="Times New Roman" w:hAnsi="Times New Roman" w:cs="Times New Roman"/>
          <w:lang w:val="en-US"/>
        </w:rPr>
        <w:t>Ammerdown</w:t>
      </w:r>
      <w:proofErr w:type="spellEnd"/>
      <w:r w:rsidRPr="007351DD">
        <w:rPr>
          <w:rFonts w:ascii="Times New Roman" w:hAnsi="Times New Roman" w:cs="Times New Roman"/>
          <w:lang w:val="en-US"/>
        </w:rPr>
        <w:t xml:space="preserve"> Group (2016). "Rethinking Security: A discussion paper. </w:t>
      </w:r>
      <w:proofErr w:type="spellStart"/>
      <w:r w:rsidRPr="007351DD">
        <w:rPr>
          <w:rFonts w:ascii="Times New Roman" w:hAnsi="Times New Roman" w:cs="Times New Roman"/>
          <w:lang w:val="en-US"/>
        </w:rPr>
        <w:t>Достъпно</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w:t>
      </w:r>
      <w:proofErr w:type="spellEnd"/>
      <w:r w:rsidRPr="007351DD">
        <w:rPr>
          <w:rFonts w:ascii="Times New Roman" w:hAnsi="Times New Roman" w:cs="Times New Roman"/>
          <w:lang w:val="en-US"/>
        </w:rPr>
        <w:t>: https://rethinkingsecurityorguk.files.wordpress.com/2016/10/rethinking-security-a-discussion-paper.pdf</w:t>
      </w:r>
    </w:p>
    <w:p w14:paraId="2C6D46D2" w14:textId="77777777" w:rsidR="00213E27" w:rsidRPr="007351DD" w:rsidRDefault="00213E27" w:rsidP="00213E27">
      <w:pPr>
        <w:pStyle w:val="BodyText"/>
        <w:spacing w:line="360" w:lineRule="auto"/>
        <w:ind w:firstLine="707"/>
        <w:jc w:val="both"/>
        <w:rPr>
          <w:rFonts w:ascii="Times New Roman" w:hAnsi="Times New Roman" w:cs="Times New Roman"/>
          <w:lang w:val="en-US"/>
        </w:rPr>
      </w:pPr>
      <w:r w:rsidRPr="007351DD">
        <w:rPr>
          <w:rFonts w:ascii="Times New Roman" w:hAnsi="Times New Roman" w:cs="Times New Roman"/>
          <w:lang w:val="en-US"/>
        </w:rPr>
        <w:t xml:space="preserve">Bajpai, K. (2000). "Human Security: Concept and Measurement". University of Notre Dame, Kroc Institute Occasional Paper no. 19. </w:t>
      </w:r>
      <w:proofErr w:type="spellStart"/>
      <w:r w:rsidRPr="007351DD">
        <w:rPr>
          <w:rFonts w:ascii="Times New Roman" w:hAnsi="Times New Roman" w:cs="Times New Roman"/>
          <w:lang w:val="en-US"/>
        </w:rPr>
        <w:t>Достъпно</w:t>
      </w:r>
      <w:proofErr w:type="spellEnd"/>
      <w:r w:rsidRPr="007351DD">
        <w:rPr>
          <w:rFonts w:ascii="Times New Roman" w:hAnsi="Times New Roman" w:cs="Times New Roman"/>
          <w:lang w:val="en-US"/>
        </w:rPr>
        <w:t xml:space="preserve"> </w:t>
      </w:r>
      <w:proofErr w:type="spellStart"/>
      <w:r w:rsidRPr="007351DD">
        <w:rPr>
          <w:rFonts w:ascii="Times New Roman" w:hAnsi="Times New Roman" w:cs="Times New Roman"/>
          <w:lang w:val="en-US"/>
        </w:rPr>
        <w:t>на</w:t>
      </w:r>
      <w:proofErr w:type="spellEnd"/>
      <w:r w:rsidRPr="007351DD">
        <w:rPr>
          <w:rFonts w:ascii="Times New Roman" w:hAnsi="Times New Roman" w:cs="Times New Roman"/>
          <w:lang w:val="en-US"/>
        </w:rPr>
        <w:t xml:space="preserve"> https://web.archive.org/web/20120628150032/http://www.hegoa.ehu.es/dossierra/seguridad/Human_security_concept_and_measurement.pdf</w:t>
      </w:r>
    </w:p>
    <w:p w14:paraId="7742BB8E"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Baldwin, D. (1997). "The Concept of Security." </w:t>
      </w:r>
      <w:r w:rsidRPr="007351DD">
        <w:rPr>
          <w:rFonts w:ascii="Times New Roman" w:hAnsi="Times New Roman" w:cs="Times New Roman"/>
          <w:i/>
          <w:iCs/>
        </w:rPr>
        <w:t>Review of International studies</w:t>
      </w:r>
      <w:r w:rsidRPr="007351DD">
        <w:rPr>
          <w:rFonts w:ascii="Times New Roman" w:hAnsi="Times New Roman" w:cs="Times New Roman"/>
        </w:rPr>
        <w:t xml:space="preserve"> 23: 5–26. Достъпно на </w:t>
      </w:r>
      <w:hyperlink r:id="rId11" w:history="1">
        <w:r w:rsidRPr="007351DD">
          <w:rPr>
            <w:rStyle w:val="Hyperlink"/>
            <w:rFonts w:ascii="Times New Roman" w:hAnsi="Times New Roman" w:cs="Times New Roman"/>
          </w:rPr>
          <w:t>https://www.jstor.org/stable/20097464?seq=1</w:t>
        </w:r>
      </w:hyperlink>
    </w:p>
    <w:p w14:paraId="56222B8C"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lastRenderedPageBreak/>
        <w:t xml:space="preserve">Buzan B., Wæver O. (2003). “Regions and Powers.” In Regions and Powers. Cambridge: Cambridge University Press. </w:t>
      </w:r>
      <w:hyperlink r:id="rId12" w:history="1">
        <w:r w:rsidRPr="007351DD">
          <w:rPr>
            <w:rStyle w:val="Hyperlink"/>
            <w:rFonts w:ascii="Times New Roman" w:hAnsi="Times New Roman" w:cs="Times New Roman"/>
          </w:rPr>
          <w:t>http://assets.cambridge.org/97805218/14126/frontmatter/9780521814126_frontmatter.pdf</w:t>
        </w:r>
      </w:hyperlink>
    </w:p>
    <w:p w14:paraId="77ED8886" w14:textId="77777777" w:rsidR="00213E27" w:rsidRPr="007351DD" w:rsidRDefault="00213E27" w:rsidP="00213E27">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lang w:val="en-US"/>
        </w:rPr>
        <w:t xml:space="preserve">Buzan, B. (2007). People, States &amp; Fear. Colchester, ECPR. </w:t>
      </w:r>
      <w:r w:rsidRPr="007351DD">
        <w:rPr>
          <w:rFonts w:ascii="Times New Roman" w:hAnsi="Times New Roman" w:cs="Times New Roman" w:hint="eastAsia"/>
          <w:lang w:val="en-US"/>
        </w:rPr>
        <w:t>https://books.google.com/books/about/People_States_and_Fear.html?id=_jETAQAAMAAJ</w:t>
      </w:r>
    </w:p>
    <w:p w14:paraId="6E9B87BE" w14:textId="77777777" w:rsidR="00213E27" w:rsidRPr="007351DD" w:rsidRDefault="00213E27" w:rsidP="00213E27">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rPr>
        <w:t xml:space="preserve">Elman, C. (2008). Realism. Security Studies:and Introduction. P. D. William. New York, Routledge.Достъпно на </w:t>
      </w:r>
      <w:hyperlink r:id="rId13" w:history="1">
        <w:r w:rsidRPr="007351DD">
          <w:rPr>
            <w:rStyle w:val="Hyperlink"/>
            <w:rFonts w:ascii="Times New Roman" w:hAnsi="Times New Roman" w:cs="Times New Roman"/>
          </w:rPr>
          <w:t>https://www.academia.edu/25723482/Paul_D_Williams_Security_Studies_An_Introduction</w:t>
        </w:r>
      </w:hyperlink>
    </w:p>
    <w:p w14:paraId="5FB38905" w14:textId="77777777" w:rsidR="00213E27" w:rsidRPr="007351DD" w:rsidRDefault="00213E27" w:rsidP="00213E27">
      <w:pPr>
        <w:pStyle w:val="BodyText"/>
        <w:spacing w:line="360" w:lineRule="auto"/>
        <w:ind w:firstLine="707"/>
        <w:jc w:val="both"/>
        <w:rPr>
          <w:rFonts w:ascii="Times New Roman" w:hAnsi="Times New Roman" w:cs="Times New Roman"/>
          <w:lang w:val="en-US"/>
        </w:rPr>
      </w:pPr>
      <w:r w:rsidRPr="007351DD">
        <w:rPr>
          <w:rFonts w:ascii="Times New Roman" w:hAnsi="Times New Roman" w:cs="Times New Roman"/>
          <w:lang w:val="en-US"/>
        </w:rPr>
        <w:t xml:space="preserve">Fischhoff, B; Watson, S.R.; Hope, C. (1984). "Defining Risk". Policy Sciences. 17 (2): 123–139. doi:10.1007/BF00146924 </w:t>
      </w:r>
    </w:p>
    <w:p w14:paraId="059C6E8B" w14:textId="77777777" w:rsidR="00213E27" w:rsidRPr="007351DD" w:rsidRDefault="00213E27" w:rsidP="00213E27">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hint="eastAsia"/>
          <w:lang w:val="en-US"/>
        </w:rPr>
        <w:t>ISO/IEC Guide 73:2002</w:t>
      </w:r>
      <w:r w:rsidRPr="007351DD">
        <w:rPr>
          <w:rFonts w:ascii="Times New Roman" w:hAnsi="Times New Roman" w:cs="Times New Roman"/>
          <w:lang w:val="en-US"/>
        </w:rPr>
        <w:t xml:space="preserve">. </w:t>
      </w:r>
      <w:r w:rsidRPr="007351DD">
        <w:rPr>
          <w:rFonts w:ascii="Times New Roman" w:hAnsi="Times New Roman" w:cs="Times New Roman" w:hint="eastAsia"/>
          <w:lang w:val="en-US"/>
        </w:rPr>
        <w:t>https://www.iso.org/standard/34998.html</w:t>
      </w:r>
    </w:p>
    <w:p w14:paraId="5D498949"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Kolodziej, E. (2005). Security and International Relations. Cambridge, Cambridge University Press, p.11. Достъпно на </w:t>
      </w:r>
      <w:hyperlink r:id="rId14" w:history="1">
        <w:r w:rsidRPr="007351DD">
          <w:rPr>
            <w:rStyle w:val="Hyperlink"/>
            <w:rFonts w:ascii="Times New Roman" w:hAnsi="Times New Roman" w:cs="Times New Roman"/>
          </w:rPr>
          <w:t>https://www.cambridge.org/core/books/security-and-international-relations/71C68A23027BBAA4E1F34501E2EF3F2C</w:t>
        </w:r>
      </w:hyperlink>
    </w:p>
    <w:p w14:paraId="69249799"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McDonald, M. (2008). Constructivism. Security Studies: an Introduction. P. D. William. New York, Routledge.</w:t>
      </w:r>
      <w:r w:rsidRPr="007351DD">
        <w:rPr>
          <w:rFonts w:ascii="Times New Roman" w:hAnsi="Times New Roman" w:cs="Times New Roman" w:hint="eastAsia"/>
          <w:lang w:val="en-US"/>
        </w:rPr>
        <w:t xml:space="preserve"> </w:t>
      </w:r>
      <w:r w:rsidRPr="007351DD">
        <w:rPr>
          <w:rFonts w:ascii="Times New Roman" w:hAnsi="Times New Roman" w:cs="Times New Roman" w:hint="eastAsia"/>
        </w:rPr>
        <w:t>https://www.researchgate.net/publication/330273227_Constructivisms_An_Introduction</w:t>
      </w:r>
    </w:p>
    <w:p w14:paraId="3BD8BFDE"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hint="eastAsia"/>
          <w:lang w:val="en-US"/>
        </w:rPr>
        <w:t>Measure performance and set targets</w:t>
      </w:r>
      <w:r w:rsidRPr="007351DD">
        <w:rPr>
          <w:rFonts w:ascii="Times New Roman" w:hAnsi="Times New Roman" w:cs="Times New Roman"/>
        </w:rPr>
        <w:t xml:space="preserve">. </w:t>
      </w:r>
      <w:r w:rsidRPr="007351DD">
        <w:rPr>
          <w:rFonts w:ascii="Times New Roman" w:hAnsi="Times New Roman" w:cs="Times New Roman" w:hint="eastAsia"/>
          <w:lang w:val="en-US"/>
        </w:rPr>
        <w:t>SWOT, PESTLE and other models for strategic analysis</w:t>
      </w:r>
      <w:r w:rsidRPr="007351DD">
        <w:rPr>
          <w:rFonts w:ascii="Times New Roman" w:hAnsi="Times New Roman" w:cs="Times New Roman"/>
        </w:rPr>
        <w:t>.</w:t>
      </w:r>
      <w:r w:rsidRPr="007351DD">
        <w:rPr>
          <w:rFonts w:ascii="Times New Roman" w:hAnsi="Times New Roman" w:cs="Times New Roman" w:hint="eastAsia"/>
          <w:lang w:val="en-US"/>
        </w:rPr>
        <w:t xml:space="preserve"> </w:t>
      </w:r>
      <w:r w:rsidRPr="007351DD">
        <w:rPr>
          <w:rFonts w:ascii="Times New Roman" w:hAnsi="Times New Roman" w:cs="Times New Roman" w:hint="eastAsia"/>
        </w:rPr>
        <w:t>https://www.nibusinessinfo.co.uk/content/swot-pestle-and-other-models-strategic-analysis</w:t>
      </w:r>
    </w:p>
    <w:p w14:paraId="05458816"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Paris, R. (2004). "Still and Inscrutable Concept", </w:t>
      </w:r>
      <w:r w:rsidRPr="007351DD">
        <w:rPr>
          <w:rFonts w:ascii="Times New Roman" w:hAnsi="Times New Roman" w:cs="Times New Roman"/>
          <w:i/>
          <w:iCs/>
        </w:rPr>
        <w:t>Security Dialogue</w:t>
      </w:r>
      <w:r w:rsidRPr="007351DD">
        <w:rPr>
          <w:rFonts w:ascii="Times New Roman" w:hAnsi="Times New Roman" w:cs="Times New Roman"/>
        </w:rPr>
        <w:t xml:space="preserve"> 35: 370–372. Достъпно на </w:t>
      </w:r>
      <w:hyperlink r:id="rId15" w:history="1">
        <w:r w:rsidRPr="007351DD">
          <w:rPr>
            <w:rStyle w:val="Hyperlink"/>
            <w:rFonts w:ascii="Times New Roman" w:hAnsi="Times New Roman" w:cs="Times New Roman"/>
          </w:rPr>
          <w:t>https://silo.tips/download/conflict-global-peace-security-the-role-of-civil-defence</w:t>
        </w:r>
      </w:hyperlink>
    </w:p>
    <w:p w14:paraId="57825EB3"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Petkov, M.</w:t>
      </w:r>
      <w:r>
        <w:rPr>
          <w:rFonts w:ascii="Times New Roman" w:hAnsi="Times New Roman" w:cs="Times New Roman"/>
        </w:rPr>
        <w:t xml:space="preserve"> (2020)</w:t>
      </w:r>
      <w:r w:rsidRPr="007351DD">
        <w:rPr>
          <w:rFonts w:ascii="Times New Roman" w:hAnsi="Times New Roman" w:cs="Times New Roman"/>
        </w:rPr>
        <w:t xml:space="preserve"> The National Security System. Достъпно на </w:t>
      </w:r>
      <w:hyperlink r:id="rId16" w:history="1">
        <w:r w:rsidRPr="007351DD">
          <w:rPr>
            <w:rStyle w:val="Hyperlink"/>
            <w:rFonts w:ascii="Times New Roman" w:hAnsi="Times New Roman" w:cs="Times New Roman"/>
          </w:rPr>
          <w:t>https://www.readcube.com/articles/10.2139%2Fssrn.3303745</w:t>
        </w:r>
      </w:hyperlink>
      <w:r w:rsidRPr="007351DD">
        <w:rPr>
          <w:rFonts w:ascii="Times New Roman" w:hAnsi="Times New Roman" w:cs="Times New Roman"/>
        </w:rPr>
        <w:t xml:space="preserve"> </w:t>
      </w:r>
    </w:p>
    <w:p w14:paraId="3F77E766"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hint="eastAsia"/>
          <w:lang w:val="en-US"/>
        </w:rPr>
        <w:t>Royal Academy of Engineering</w:t>
      </w:r>
      <w:r w:rsidRPr="007351DD">
        <w:rPr>
          <w:rFonts w:ascii="Times New Roman" w:hAnsi="Times New Roman" w:cs="Times New Roman"/>
        </w:rPr>
        <w:t xml:space="preserve">. (2021). </w:t>
      </w:r>
      <w:r w:rsidRPr="007351DD">
        <w:rPr>
          <w:rFonts w:ascii="Times New Roman" w:hAnsi="Times New Roman" w:cs="Times New Roman" w:hint="eastAsia"/>
          <w:lang w:val="en-US"/>
        </w:rPr>
        <w:t>National Security Risk Assessment Methodology Review</w:t>
      </w:r>
      <w:r w:rsidRPr="007351DD">
        <w:rPr>
          <w:rFonts w:ascii="Times New Roman" w:hAnsi="Times New Roman" w:cs="Times New Roman"/>
        </w:rPr>
        <w:t xml:space="preserve">. </w:t>
      </w:r>
      <w:r w:rsidRPr="007351DD">
        <w:rPr>
          <w:rFonts w:ascii="Times New Roman" w:hAnsi="Times New Roman" w:cs="Times New Roman" w:hint="eastAsia"/>
        </w:rPr>
        <w:t>https://raeng.org.uk/policy-and-resources/engineering-policy/security-and-resilience/nsra</w:t>
      </w:r>
    </w:p>
    <w:p w14:paraId="75F4FCE2" w14:textId="77777777" w:rsidR="00213E27" w:rsidRPr="007351DD" w:rsidRDefault="00213E27" w:rsidP="00213E27">
      <w:pPr>
        <w:pStyle w:val="BodyText"/>
        <w:spacing w:line="360" w:lineRule="auto"/>
        <w:ind w:firstLine="707"/>
        <w:jc w:val="both"/>
        <w:rPr>
          <w:rFonts w:ascii="Times New Roman" w:hAnsi="Times New Roman" w:cs="Times New Roman"/>
          <w:lang w:val="en-US"/>
        </w:rPr>
      </w:pPr>
      <w:r w:rsidRPr="007351DD">
        <w:rPr>
          <w:rFonts w:ascii="Times New Roman" w:hAnsi="Times New Roman" w:cs="Times New Roman"/>
          <w:lang w:val="en-US"/>
        </w:rPr>
        <w:t>Russia's War in Ukraine: Insights from RAND. (2024). https://www.rand.org/latest/russia-ukraine.html</w:t>
      </w:r>
    </w:p>
    <w:p w14:paraId="52965938"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t xml:space="preserve">Tomé, L. (2010). Security and security complex: Operational concepts. JANUS.NET, e-journal of International Relations, 1(1), 29-44. Достъпно на </w:t>
      </w:r>
      <w:hyperlink r:id="rId17" w:history="1">
        <w:r w:rsidRPr="007351DD">
          <w:rPr>
            <w:rStyle w:val="Hyperlink"/>
            <w:rFonts w:ascii="Times New Roman" w:hAnsi="Times New Roman" w:cs="Times New Roman"/>
          </w:rPr>
          <w:t>https://www.redalyc.org/pdf/4135/413536166003.pdf</w:t>
        </w:r>
      </w:hyperlink>
    </w:p>
    <w:p w14:paraId="6CE9A191" w14:textId="77777777" w:rsidR="00213E27" w:rsidRPr="007351DD" w:rsidRDefault="00213E27" w:rsidP="00213E27">
      <w:pPr>
        <w:pStyle w:val="BodyText"/>
        <w:spacing w:line="360" w:lineRule="auto"/>
        <w:ind w:firstLine="707"/>
        <w:jc w:val="both"/>
        <w:rPr>
          <w:rFonts w:ascii="Times New Roman" w:hAnsi="Times New Roman" w:cs="Times New Roman"/>
        </w:rPr>
      </w:pPr>
      <w:r w:rsidRPr="007351DD">
        <w:rPr>
          <w:rFonts w:ascii="Times New Roman" w:hAnsi="Times New Roman" w:cs="Times New Roman"/>
        </w:rPr>
        <w:lastRenderedPageBreak/>
        <w:t>Ullman, R. (1983). "Redefining Security." </w:t>
      </w:r>
      <w:r w:rsidRPr="007351DD">
        <w:rPr>
          <w:rFonts w:ascii="Times New Roman" w:hAnsi="Times New Roman" w:cs="Times New Roman"/>
          <w:i/>
          <w:iCs/>
        </w:rPr>
        <w:t>International Security</w:t>
      </w:r>
      <w:r w:rsidRPr="007351DD">
        <w:rPr>
          <w:rFonts w:ascii="Times New Roman" w:hAnsi="Times New Roman" w:cs="Times New Roman"/>
        </w:rPr>
        <w:t xml:space="preserve"> 8(1): 129–153. Достъпно на </w:t>
      </w:r>
      <w:hyperlink r:id="rId18" w:history="1">
        <w:r w:rsidRPr="007351DD">
          <w:rPr>
            <w:rStyle w:val="Hyperlink"/>
            <w:rFonts w:ascii="Times New Roman" w:hAnsi="Times New Roman" w:cs="Times New Roman"/>
          </w:rPr>
          <w:t>https://www.jstor.org/stable/2538489?seq=1</w:t>
        </w:r>
      </w:hyperlink>
    </w:p>
    <w:p w14:paraId="59E82AEA" w14:textId="77777777" w:rsidR="00213E27" w:rsidRPr="007351DD" w:rsidRDefault="00213E27" w:rsidP="00213E27">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hint="eastAsia"/>
          <w:lang w:val="en-US"/>
        </w:rPr>
        <w:t>Volkan</w:t>
      </w:r>
      <w:r w:rsidRPr="007351DD">
        <w:rPr>
          <w:rFonts w:ascii="Times New Roman" w:hAnsi="Times New Roman" w:cs="Times New Roman"/>
        </w:rPr>
        <w:t xml:space="preserve">, Е. (2021). </w:t>
      </w:r>
      <w:r w:rsidRPr="007351DD">
        <w:rPr>
          <w:rFonts w:ascii="Times New Roman" w:hAnsi="Times New Roman" w:cs="Times New Roman" w:hint="eastAsia"/>
        </w:rPr>
        <w:t>Risk Assessment and Analysis Methods: Qualitative and Quantitative</w:t>
      </w:r>
      <w:r w:rsidRPr="007351DD">
        <w:rPr>
          <w:rFonts w:ascii="Times New Roman" w:hAnsi="Times New Roman" w:cs="Times New Roman"/>
        </w:rPr>
        <w:t xml:space="preserve">. </w:t>
      </w:r>
      <w:r w:rsidRPr="007351DD">
        <w:rPr>
          <w:rFonts w:ascii="Times New Roman" w:hAnsi="Times New Roman" w:cs="Times New Roman"/>
          <w:lang w:val="en-GB"/>
        </w:rPr>
        <w:t>JSACA Journal, volume 22.</w:t>
      </w:r>
      <w:r w:rsidRPr="007351DD">
        <w:rPr>
          <w:rFonts w:ascii="Times New Roman" w:hAnsi="Times New Roman" w:cs="Times New Roman" w:hint="eastAsia"/>
          <w:lang w:val="en-US"/>
        </w:rPr>
        <w:t xml:space="preserve"> </w:t>
      </w:r>
      <w:r w:rsidRPr="007351DD">
        <w:rPr>
          <w:rFonts w:ascii="Times New Roman" w:hAnsi="Times New Roman" w:cs="Times New Roman" w:hint="eastAsia"/>
          <w:lang w:val="en-GB"/>
        </w:rPr>
        <w:t>https://www.isaca.org/resources/isaca-journal/issues/2021/volume-2/risk-assessment-and-analysis-methods</w:t>
      </w:r>
      <w:r w:rsidRPr="007351DD">
        <w:rPr>
          <w:rFonts w:ascii="Times New Roman" w:hAnsi="Times New Roman" w:cs="Times New Roman"/>
          <w:lang w:val="en-GB"/>
        </w:rPr>
        <w:t xml:space="preserve"> </w:t>
      </w:r>
    </w:p>
    <w:p w14:paraId="3AC33AEF" w14:textId="77777777" w:rsidR="00213E27" w:rsidRPr="007351DD" w:rsidRDefault="00213E27" w:rsidP="00213E27">
      <w:pPr>
        <w:pStyle w:val="BodyText"/>
        <w:spacing w:line="360" w:lineRule="auto"/>
        <w:ind w:firstLine="707"/>
        <w:jc w:val="both"/>
        <w:rPr>
          <w:rFonts w:ascii="Times New Roman" w:hAnsi="Times New Roman" w:cs="Times New Roman"/>
          <w:lang w:val="en-GB"/>
        </w:rPr>
      </w:pPr>
      <w:r w:rsidRPr="007351DD">
        <w:rPr>
          <w:rFonts w:ascii="Times New Roman" w:hAnsi="Times New Roman" w:cs="Times New Roman"/>
        </w:rPr>
        <w:t>Waltz, K. Z. (1979). Theory of International Politics. New York, Random House</w:t>
      </w:r>
      <w:r w:rsidRPr="007351DD">
        <w:rPr>
          <w:rFonts w:ascii="Times New Roman" w:hAnsi="Times New Roman" w:cs="Times New Roman"/>
          <w:lang w:val="en-GB"/>
        </w:rPr>
        <w:t>.</w:t>
      </w:r>
      <w:r w:rsidRPr="007351DD">
        <w:rPr>
          <w:rFonts w:ascii="Times New Roman" w:hAnsi="Times New Roman" w:cs="Times New Roman" w:hint="eastAsia"/>
          <w:lang w:val="en-US"/>
        </w:rPr>
        <w:t xml:space="preserve"> </w:t>
      </w:r>
      <w:r w:rsidRPr="007351DD">
        <w:rPr>
          <w:rFonts w:ascii="Times New Roman" w:hAnsi="Times New Roman" w:cs="Times New Roman" w:hint="eastAsia"/>
          <w:lang w:val="en-GB"/>
        </w:rPr>
        <w:t>https://dl1.cuni.cz/pluginfile.php/486328/mod_resource/content/0/Kenneth%20N.%20Waltz%20Theory%20of%20International%20Politics%20Addison-Wesley%20series%20in%20political%20science%20%20%20%201979.pdf</w:t>
      </w:r>
    </w:p>
    <w:p w14:paraId="64E04A5A" w14:textId="77777777" w:rsidR="007351DD" w:rsidRPr="007351DD" w:rsidRDefault="007351DD" w:rsidP="007351DD">
      <w:pPr>
        <w:pStyle w:val="BodyText"/>
        <w:spacing w:line="360" w:lineRule="auto"/>
        <w:ind w:firstLine="707"/>
        <w:jc w:val="both"/>
        <w:rPr>
          <w:rFonts w:ascii="Times New Roman" w:hAnsi="Times New Roman" w:cs="Times New Roman"/>
        </w:rPr>
      </w:pPr>
    </w:p>
    <w:p w14:paraId="3CB72D06" w14:textId="77777777" w:rsidR="007351DD" w:rsidRPr="007351DD" w:rsidRDefault="007351DD" w:rsidP="007351DD">
      <w:pPr>
        <w:pStyle w:val="BodyText"/>
        <w:spacing w:line="360" w:lineRule="auto"/>
        <w:ind w:firstLine="707"/>
        <w:jc w:val="both"/>
        <w:rPr>
          <w:rFonts w:ascii="Times New Roman" w:hAnsi="Times New Roman" w:cs="Times New Roman"/>
        </w:rPr>
      </w:pPr>
    </w:p>
    <w:p w14:paraId="428129F6" w14:textId="77777777" w:rsidR="007351DD" w:rsidRPr="007351DD" w:rsidRDefault="007351DD" w:rsidP="008062EE">
      <w:pPr>
        <w:pStyle w:val="BodyText"/>
        <w:spacing w:line="360" w:lineRule="auto"/>
        <w:ind w:firstLine="707"/>
        <w:jc w:val="both"/>
        <w:rPr>
          <w:rFonts w:ascii="Times New Roman" w:hAnsi="Times New Roman" w:cs="Times New Roman"/>
        </w:rPr>
      </w:pPr>
    </w:p>
    <w:p w14:paraId="3788B5BB" w14:textId="77777777" w:rsidR="00D91BEA" w:rsidRPr="00BE1440" w:rsidRDefault="00D91BEA" w:rsidP="008062EE">
      <w:pPr>
        <w:pStyle w:val="BodyText"/>
        <w:spacing w:line="360" w:lineRule="auto"/>
        <w:ind w:firstLine="707"/>
        <w:jc w:val="both"/>
        <w:rPr>
          <w:rFonts w:ascii="Times New Roman" w:hAnsi="Times New Roman" w:cs="Times New Roman"/>
        </w:rPr>
      </w:pPr>
    </w:p>
    <w:p w14:paraId="12114793" w14:textId="77777777" w:rsidR="00A53851" w:rsidRPr="00BE1440" w:rsidRDefault="00A53851" w:rsidP="008062EE">
      <w:pPr>
        <w:pStyle w:val="BodyText"/>
        <w:spacing w:after="0" w:line="360" w:lineRule="auto"/>
        <w:ind w:left="707"/>
        <w:jc w:val="both"/>
        <w:rPr>
          <w:rFonts w:ascii="Times New Roman" w:hAnsi="Times New Roman" w:cs="Times New Roman"/>
        </w:rPr>
      </w:pPr>
    </w:p>
    <w:p w14:paraId="3BF390F8" w14:textId="77777777" w:rsidR="00A53851" w:rsidRPr="00BE1440" w:rsidRDefault="00A53851" w:rsidP="008062EE">
      <w:pPr>
        <w:pStyle w:val="BodyText"/>
        <w:spacing w:line="360" w:lineRule="auto"/>
        <w:jc w:val="both"/>
        <w:rPr>
          <w:rStyle w:val="a"/>
          <w:rFonts w:ascii="Times New Roman" w:hAnsi="Times New Roman" w:cs="Times New Roman"/>
        </w:rPr>
      </w:pPr>
    </w:p>
    <w:p w14:paraId="0A0D4746" w14:textId="77777777" w:rsidR="00A53851" w:rsidRPr="00BE1440" w:rsidRDefault="00A53851" w:rsidP="008062EE">
      <w:pPr>
        <w:spacing w:line="360" w:lineRule="auto"/>
        <w:jc w:val="both"/>
        <w:rPr>
          <w:rFonts w:ascii="Times New Roman" w:hAnsi="Times New Roman" w:cs="Times New Roman"/>
        </w:rPr>
      </w:pPr>
    </w:p>
    <w:sectPr w:rsidR="00A53851" w:rsidRPr="00BE1440">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D10C" w14:textId="77777777" w:rsidR="00BE294A" w:rsidRDefault="00BE294A" w:rsidP="00D91BEA">
      <w:pPr>
        <w:rPr>
          <w:rFonts w:hint="eastAsia"/>
        </w:rPr>
      </w:pPr>
      <w:r>
        <w:separator/>
      </w:r>
    </w:p>
  </w:endnote>
  <w:endnote w:type="continuationSeparator" w:id="0">
    <w:p w14:paraId="1D730790" w14:textId="77777777" w:rsidR="00BE294A" w:rsidRDefault="00BE294A" w:rsidP="00D91B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9531" w14:textId="77777777" w:rsidR="00BE294A" w:rsidRDefault="00BE294A" w:rsidP="00D91BEA">
      <w:pPr>
        <w:rPr>
          <w:rFonts w:hint="eastAsia"/>
        </w:rPr>
      </w:pPr>
      <w:r>
        <w:separator/>
      </w:r>
    </w:p>
  </w:footnote>
  <w:footnote w:type="continuationSeparator" w:id="0">
    <w:p w14:paraId="2114B2D1" w14:textId="77777777" w:rsidR="00BE294A" w:rsidRDefault="00BE294A" w:rsidP="00D91BEA">
      <w:pPr>
        <w:rPr>
          <w:rFonts w:hint="eastAsia"/>
        </w:rPr>
      </w:pPr>
      <w:r>
        <w:continuationSeparator/>
      </w:r>
    </w:p>
  </w:footnote>
  <w:footnote w:id="1">
    <w:p w14:paraId="16CE0C7A" w14:textId="77777777" w:rsidR="00D91BEA" w:rsidRPr="00E95EB0" w:rsidRDefault="00D91BEA" w:rsidP="00D91BEA">
      <w:pPr>
        <w:pStyle w:val="FootnoteText"/>
      </w:pPr>
      <w:r>
        <w:rPr>
          <w:rStyle w:val="FootnoteReference"/>
        </w:rPr>
        <w:footnoteRef/>
      </w:r>
      <w:r>
        <w:t xml:space="preserve"> </w:t>
      </w:r>
      <w:r w:rsidRPr="00E95EB0">
        <w:t>Закон за защита на класифицираната информация</w:t>
      </w:r>
      <w:r>
        <w:t xml:space="preserve">. </w:t>
      </w:r>
      <w:r w:rsidRPr="00E95EB0">
        <w:t>Обн. ДВ. бр.45 от 30 Април 2002г.,</w:t>
      </w:r>
      <w:r>
        <w:rPr>
          <w:lang w:val="en-GB"/>
        </w:rPr>
        <w:t xml:space="preserve"> </w:t>
      </w:r>
      <w:r>
        <w:t xml:space="preserve">Достъпно на </w:t>
      </w:r>
      <w:r w:rsidRPr="00A85354">
        <w:t>https://lex.bg/laws/ldoc/2135448577</w:t>
      </w:r>
    </w:p>
  </w:footnote>
  <w:footnote w:id="2">
    <w:p w14:paraId="780529F3" w14:textId="297B8F66" w:rsidR="001D15DB" w:rsidRPr="001D15DB" w:rsidRDefault="001D15DB">
      <w:pPr>
        <w:pStyle w:val="FootnoteText"/>
        <w:rPr>
          <w:lang w:val="bg-BG"/>
        </w:rPr>
      </w:pPr>
      <w:r>
        <w:rPr>
          <w:rStyle w:val="FootnoteReference"/>
        </w:rPr>
        <w:footnoteRef/>
      </w:r>
      <w:r>
        <w:t xml:space="preserve"> </w:t>
      </w:r>
      <w:r w:rsidRPr="001D15DB">
        <w:t xml:space="preserve">Василев, М. (2009). Секретни операции, разузнаване, национална сигурност. София: „Военно </w:t>
      </w:r>
      <w:r w:rsidRPr="001D15DB">
        <w:t>издателство“, с. 6.</w:t>
      </w:r>
    </w:p>
  </w:footnote>
  <w:footnote w:id="3">
    <w:p w14:paraId="3BE105D8" w14:textId="3D66BD5E" w:rsidR="001D15DB" w:rsidRPr="001D15DB" w:rsidRDefault="001D15DB">
      <w:pPr>
        <w:pStyle w:val="FootnoteText"/>
        <w:rPr>
          <w:lang w:val="bg-BG"/>
        </w:rPr>
      </w:pPr>
      <w:r>
        <w:rPr>
          <w:rStyle w:val="FootnoteReference"/>
        </w:rPr>
        <w:footnoteRef/>
      </w:r>
      <w:r>
        <w:t xml:space="preserve"> </w:t>
      </w:r>
      <w:r>
        <w:rPr>
          <w:lang w:val="bg-BG"/>
        </w:rPr>
        <w:t>Пак там</w:t>
      </w:r>
    </w:p>
  </w:footnote>
  <w:footnote w:id="4">
    <w:p w14:paraId="47FF6AE5" w14:textId="5F703965" w:rsidR="001D15DB" w:rsidRPr="001D15DB" w:rsidRDefault="001D15DB">
      <w:pPr>
        <w:pStyle w:val="FootnoteText"/>
        <w:rPr>
          <w:lang w:val="bg-BG"/>
        </w:rPr>
      </w:pPr>
      <w:r>
        <w:rPr>
          <w:rStyle w:val="FootnoteReference"/>
        </w:rPr>
        <w:footnoteRef/>
      </w:r>
      <w:r>
        <w:t xml:space="preserve"> </w:t>
      </w:r>
      <w:r>
        <w:rPr>
          <w:lang w:val="bg-BG"/>
        </w:rPr>
        <w:t>Пак там, с. 9</w:t>
      </w:r>
    </w:p>
  </w:footnote>
  <w:footnote w:id="5">
    <w:p w14:paraId="29888904" w14:textId="395B4065" w:rsidR="008062EE" w:rsidRPr="008062EE" w:rsidRDefault="008062EE">
      <w:pPr>
        <w:pStyle w:val="FootnoteText"/>
        <w:rPr>
          <w:lang w:val="bg-BG"/>
        </w:rPr>
      </w:pPr>
      <w:r>
        <w:rPr>
          <w:rStyle w:val="FootnoteReference"/>
        </w:rPr>
        <w:footnoteRef/>
      </w:r>
      <w:r>
        <w:t xml:space="preserve"> </w:t>
      </w:r>
      <w:r w:rsidRPr="008062EE">
        <w:rPr>
          <w:lang w:val="en-GB"/>
        </w:rPr>
        <w:t>Закон за управление и функциониране на системата за защита на националната</w:t>
      </w:r>
      <w:r>
        <w:rPr>
          <w:lang w:val="bg-BG"/>
        </w:rPr>
        <w:t xml:space="preserve"> сигурност.</w:t>
      </w:r>
      <w:r w:rsidRPr="008062EE">
        <w:rPr>
          <w:rFonts w:ascii="Liberation Serif" w:eastAsia="NSimSun" w:hAnsi="Liberation Serif" w:cs="Lucida Sans"/>
          <w:kern w:val="2"/>
          <w:sz w:val="24"/>
          <w:szCs w:val="24"/>
          <w:lang w:val="bg-BG" w:eastAsia="zh-CN" w:bidi="hi-IN"/>
        </w:rPr>
        <w:t xml:space="preserve"> </w:t>
      </w:r>
      <w:r w:rsidRPr="008062EE">
        <w:rPr>
          <w:lang w:val="bg-BG"/>
        </w:rPr>
        <w:t>Всилаот01.11.2015г. Обн.ДВ.бр.61от11Август2015г.</w:t>
      </w:r>
      <w:r w:rsidRPr="008062EE">
        <w:rPr>
          <w:rFonts w:hint="eastAsia"/>
        </w:rPr>
        <w:t xml:space="preserve"> </w:t>
      </w:r>
      <w:r w:rsidRPr="008062EE">
        <w:rPr>
          <w:rFonts w:hint="eastAsia"/>
          <w:lang w:val="bg-BG"/>
        </w:rPr>
        <w:t>https://www.nso.bg/docs/%D0%97%D0%A3%20%D0%98%20%D0%A4%D0%A3%D0%9D%D0%9A%D0%A6%D0%98%D0%9E%D0%9D%D0%98%D0%A0%D0%90%D0%9D%D0%95%20%D0%9D%D0%90%20%D0%A1%D0%98%D0%A1%D0%A2%D0%95%D0%9C%D0%90%D0%A2%D0%90%20%D0%97%D0%90%20%D0%9D%D0%90%D0%A6.%20%D0%A1%D0%98%D0%93%D0%A3%D0%A0%D0%9D%D0%9E%D0%A1%D0%A2.pdf</w:t>
      </w:r>
    </w:p>
  </w:footnote>
  <w:footnote w:id="6">
    <w:p w14:paraId="16937754" w14:textId="57BC272E" w:rsidR="001D15DB" w:rsidRPr="001D15DB" w:rsidRDefault="001D15DB">
      <w:pPr>
        <w:pStyle w:val="FootnoteText"/>
        <w:rPr>
          <w:lang w:val="bg-BG"/>
        </w:rPr>
      </w:pPr>
      <w:r>
        <w:rPr>
          <w:rStyle w:val="FootnoteReference"/>
        </w:rPr>
        <w:footnoteRef/>
      </w:r>
      <w:r>
        <w:t xml:space="preserve"> </w:t>
      </w:r>
      <w:r>
        <w:rPr>
          <w:lang w:val="bg-BG"/>
        </w:rPr>
        <w:t xml:space="preserve">Дойнова, Д. (2020). Системата за национална сигурност на Република България като част от сигурността на Европейския съюз. Годишник на Стопанска академия ‚Димитър Ценов“, Свищов, том </w:t>
      </w:r>
      <w:r>
        <w:rPr>
          <w:lang w:val="en-GB"/>
        </w:rPr>
        <w:t xml:space="preserve">CXXIII, </w:t>
      </w:r>
      <w:r w:rsidRPr="001D15DB">
        <w:rPr>
          <w:rFonts w:hint="eastAsia"/>
          <w:lang w:val="bg-BG"/>
        </w:rPr>
        <w:t>https://dlib.uni-svishtov.bg/bitstream/handle/10610/4709/3e936955c47853cedf5e6825f04cfed8.pdf?sequence=1&amp;isAllowed=y</w:t>
      </w:r>
    </w:p>
  </w:footnote>
  <w:footnote w:id="7">
    <w:p w14:paraId="67A1E608" w14:textId="5ABD6814" w:rsidR="001D15DB" w:rsidRPr="001D15DB" w:rsidRDefault="001D15DB">
      <w:pPr>
        <w:pStyle w:val="FootnoteText"/>
        <w:rPr>
          <w:lang w:val="bg-BG"/>
        </w:rPr>
      </w:pPr>
      <w:r>
        <w:rPr>
          <w:rStyle w:val="FootnoteReference"/>
        </w:rPr>
        <w:footnoteRef/>
      </w:r>
      <w:r>
        <w:t xml:space="preserve"> </w:t>
      </w:r>
      <w:r>
        <w:rPr>
          <w:lang w:val="bg-BG"/>
        </w:rPr>
        <w:t>Пак там</w:t>
      </w:r>
    </w:p>
  </w:footnote>
  <w:footnote w:id="8">
    <w:p w14:paraId="46D63790" w14:textId="61A46695" w:rsidR="001D15DB" w:rsidRPr="001D15DB" w:rsidRDefault="001D15DB">
      <w:pPr>
        <w:pStyle w:val="FootnoteText"/>
        <w:rPr>
          <w:lang w:val="bg-BG"/>
        </w:rPr>
      </w:pPr>
      <w:r>
        <w:rPr>
          <w:rStyle w:val="FootnoteReference"/>
        </w:rPr>
        <w:footnoteRef/>
      </w:r>
      <w:r>
        <w:t xml:space="preserve"> </w:t>
      </w:r>
      <w:r w:rsidR="008062EE" w:rsidRPr="008062EE">
        <w:rPr>
          <w:lang w:val="bg-BG"/>
        </w:rPr>
        <w:t>Слатински, Н. (2011). Сигурността: същност, смисъл и съдържание. София: Военно издателство</w:t>
      </w:r>
      <w:r w:rsidR="008062EE">
        <w:rPr>
          <w:lang w:val="bg-BG"/>
        </w:rPr>
        <w:t>, с. 21</w:t>
      </w:r>
    </w:p>
  </w:footnote>
  <w:footnote w:id="9">
    <w:p w14:paraId="5844EE80" w14:textId="07E7917E" w:rsidR="008062EE" w:rsidRPr="008062EE" w:rsidRDefault="008062EE">
      <w:pPr>
        <w:pStyle w:val="FootnoteText"/>
        <w:rPr>
          <w:lang w:val="bg-BG"/>
        </w:rPr>
      </w:pPr>
      <w:r>
        <w:rPr>
          <w:rStyle w:val="FootnoteReference"/>
        </w:rPr>
        <w:footnoteRef/>
      </w:r>
      <w:r>
        <w:t xml:space="preserve"> </w:t>
      </w:r>
      <w:r>
        <w:rPr>
          <w:lang w:val="bg-BG"/>
        </w:rPr>
        <w:t>Пак там, с. 38</w:t>
      </w:r>
    </w:p>
  </w:footnote>
  <w:footnote w:id="10">
    <w:p w14:paraId="7FB680FA" w14:textId="3518EDCC" w:rsidR="008062EE" w:rsidRPr="008062EE" w:rsidRDefault="008062EE">
      <w:pPr>
        <w:pStyle w:val="FootnoteText"/>
        <w:rPr>
          <w:lang w:val="bg-BG"/>
        </w:rPr>
      </w:pPr>
      <w:r>
        <w:rPr>
          <w:rStyle w:val="FootnoteReference"/>
        </w:rPr>
        <w:footnoteRef/>
      </w:r>
      <w:r>
        <w:t xml:space="preserve"> </w:t>
      </w:r>
      <w:r>
        <w:rPr>
          <w:lang w:val="bg-BG"/>
        </w:rPr>
        <w:t>Пак там, с. 52</w:t>
      </w:r>
    </w:p>
  </w:footnote>
  <w:footnote w:id="11">
    <w:p w14:paraId="56F3E97B" w14:textId="4FEB136D" w:rsidR="008062EE" w:rsidRPr="008062EE" w:rsidRDefault="008062EE">
      <w:pPr>
        <w:pStyle w:val="FootnoteText"/>
        <w:rPr>
          <w:lang w:val="bg-BG"/>
        </w:rPr>
      </w:pPr>
      <w:r>
        <w:rPr>
          <w:rStyle w:val="FootnoteReference"/>
        </w:rPr>
        <w:footnoteRef/>
      </w:r>
      <w:r>
        <w:t xml:space="preserve"> </w:t>
      </w:r>
      <w:r>
        <w:rPr>
          <w:lang w:val="bg-BG"/>
        </w:rPr>
        <w:t>Пак там, с. 64</w:t>
      </w:r>
    </w:p>
  </w:footnote>
  <w:footnote w:id="12">
    <w:p w14:paraId="4624B783" w14:textId="68D339F5" w:rsidR="008062EE" w:rsidRPr="008062EE" w:rsidRDefault="008062EE">
      <w:pPr>
        <w:pStyle w:val="FootnoteText"/>
        <w:rPr>
          <w:lang w:val="bg-BG"/>
        </w:rPr>
      </w:pPr>
      <w:r>
        <w:rPr>
          <w:rStyle w:val="FootnoteReference"/>
        </w:rPr>
        <w:footnoteRef/>
      </w:r>
      <w:r>
        <w:t xml:space="preserve"> </w:t>
      </w:r>
      <w:r>
        <w:rPr>
          <w:lang w:val="bg-BG"/>
        </w:rPr>
        <w:t>Пак там, с . 80</w:t>
      </w:r>
    </w:p>
  </w:footnote>
  <w:footnote w:id="13">
    <w:p w14:paraId="12FA9B54" w14:textId="3B1F3FEE" w:rsidR="00B8597D" w:rsidRPr="00B8597D" w:rsidRDefault="00B8597D">
      <w:pPr>
        <w:pStyle w:val="FootnoteText"/>
        <w:rPr>
          <w:lang w:val="bg-BG"/>
        </w:rPr>
      </w:pPr>
      <w:r>
        <w:rPr>
          <w:rStyle w:val="FootnoteReference"/>
        </w:rPr>
        <w:footnoteRef/>
      </w:r>
      <w:r>
        <w:t xml:space="preserve"> </w:t>
      </w:r>
      <w:r w:rsidRPr="00B8597D">
        <w:rPr>
          <w:lang w:val="bg-BG"/>
        </w:rPr>
        <w:t>Ullman, R. (1983). "Redefining Security." </w:t>
      </w:r>
      <w:r w:rsidRPr="00B8597D">
        <w:rPr>
          <w:i/>
          <w:iCs/>
          <w:lang w:val="bg-BG"/>
        </w:rPr>
        <w:t>International Security</w:t>
      </w:r>
      <w:r w:rsidRPr="00B8597D">
        <w:rPr>
          <w:lang w:val="bg-BG"/>
        </w:rPr>
        <w:t xml:space="preserve"> 8(1): 129–153. Достъпно на </w:t>
      </w:r>
      <w:hyperlink r:id="rId1" w:history="1">
        <w:r w:rsidRPr="00B8597D">
          <w:rPr>
            <w:rStyle w:val="Hyperlink"/>
            <w:lang w:val="bg-BG"/>
          </w:rPr>
          <w:t>https://www.jstor.org/stable/2538489?seq=1</w:t>
        </w:r>
      </w:hyperlink>
    </w:p>
  </w:footnote>
  <w:footnote w:id="14">
    <w:p w14:paraId="3A97A3E8" w14:textId="16BE9523" w:rsidR="00B8597D" w:rsidRPr="00B8597D" w:rsidRDefault="00B8597D">
      <w:pPr>
        <w:pStyle w:val="FootnoteText"/>
        <w:rPr>
          <w:lang w:val="bg-BG"/>
        </w:rPr>
      </w:pPr>
      <w:r>
        <w:rPr>
          <w:rStyle w:val="FootnoteReference"/>
        </w:rPr>
        <w:footnoteRef/>
      </w:r>
      <w:r>
        <w:t xml:space="preserve"> </w:t>
      </w:r>
      <w:r w:rsidRPr="00B8597D">
        <w:rPr>
          <w:lang w:val="bg-BG"/>
        </w:rPr>
        <w:t xml:space="preserve">Kolodziej, E. (2005). Security and International Relations. Cambridge, Cambridge University Press, p.11. Достъпно на </w:t>
      </w:r>
      <w:hyperlink r:id="rId2" w:history="1">
        <w:r w:rsidRPr="00B8597D">
          <w:rPr>
            <w:rStyle w:val="Hyperlink"/>
            <w:lang w:val="bg-BG"/>
          </w:rPr>
          <w:t>https://www.cambridge.org/core/books/security-and-international-relations/71C68A23027BBAA4E1F34501E2EF3F2C</w:t>
        </w:r>
      </w:hyperlink>
    </w:p>
  </w:footnote>
  <w:footnote w:id="15">
    <w:p w14:paraId="0ED2E111" w14:textId="1CFAC5A0" w:rsidR="00B8597D" w:rsidRPr="00B8597D" w:rsidRDefault="00B8597D">
      <w:pPr>
        <w:pStyle w:val="FootnoteText"/>
        <w:rPr>
          <w:lang w:val="bg-BG"/>
        </w:rPr>
      </w:pPr>
      <w:r>
        <w:rPr>
          <w:rStyle w:val="FootnoteReference"/>
        </w:rPr>
        <w:footnoteRef/>
      </w:r>
      <w:r>
        <w:t xml:space="preserve"> </w:t>
      </w:r>
      <w:r w:rsidRPr="00B8597D">
        <w:rPr>
          <w:lang w:val="bg-BG"/>
        </w:rPr>
        <w:t>Paris, R. (2004). "Still and Inscrutable Concept", </w:t>
      </w:r>
      <w:r w:rsidRPr="00B8597D">
        <w:rPr>
          <w:i/>
          <w:iCs/>
          <w:lang w:val="bg-BG"/>
        </w:rPr>
        <w:t>Security Dialogue</w:t>
      </w:r>
      <w:r w:rsidRPr="00B8597D">
        <w:rPr>
          <w:lang w:val="bg-BG"/>
        </w:rPr>
        <w:t xml:space="preserve"> 35: 370–372. Достъпно на </w:t>
      </w:r>
      <w:hyperlink r:id="rId3" w:history="1">
        <w:r w:rsidRPr="00B8597D">
          <w:rPr>
            <w:rStyle w:val="Hyperlink"/>
            <w:lang w:val="bg-BG"/>
          </w:rPr>
          <w:t>https://silo.tips/download/conflict-global-peace-security-the-role-of-civil-defence</w:t>
        </w:r>
      </w:hyperlink>
    </w:p>
  </w:footnote>
  <w:footnote w:id="16">
    <w:p w14:paraId="1A8842F7" w14:textId="3660C97F" w:rsidR="00B8597D" w:rsidRPr="00B8597D" w:rsidRDefault="00B8597D">
      <w:pPr>
        <w:pStyle w:val="FootnoteText"/>
        <w:rPr>
          <w:lang w:val="bg-BG"/>
        </w:rPr>
      </w:pPr>
      <w:r>
        <w:rPr>
          <w:rStyle w:val="FootnoteReference"/>
        </w:rPr>
        <w:footnoteRef/>
      </w:r>
      <w:r>
        <w:t xml:space="preserve"> </w:t>
      </w:r>
      <w:r w:rsidRPr="00B8597D">
        <w:rPr>
          <w:lang w:val="bg-BG"/>
        </w:rPr>
        <w:t>Baldwin, D. (1997). "The Concept of Security." </w:t>
      </w:r>
      <w:r w:rsidRPr="00B8597D">
        <w:rPr>
          <w:i/>
          <w:iCs/>
          <w:lang w:val="bg-BG"/>
        </w:rPr>
        <w:t>Review of International studies</w:t>
      </w:r>
      <w:r w:rsidRPr="00B8597D">
        <w:rPr>
          <w:lang w:val="bg-BG"/>
        </w:rPr>
        <w:t xml:space="preserve"> 23: 5–26. Достъпно на </w:t>
      </w:r>
      <w:hyperlink r:id="rId4" w:history="1">
        <w:r w:rsidRPr="00B8597D">
          <w:rPr>
            <w:rStyle w:val="Hyperlink"/>
            <w:lang w:val="bg-BG"/>
          </w:rPr>
          <w:t>https://www.jstor.org/stable/20097464?seq=1</w:t>
        </w:r>
      </w:hyperlink>
    </w:p>
  </w:footnote>
  <w:footnote w:id="17">
    <w:p w14:paraId="2E969C1F" w14:textId="7272F4A8" w:rsidR="00B8597D" w:rsidRPr="00B8597D" w:rsidRDefault="00B8597D">
      <w:pPr>
        <w:pStyle w:val="FootnoteText"/>
        <w:rPr>
          <w:lang w:val="en-GB"/>
        </w:rPr>
      </w:pPr>
      <w:r>
        <w:rPr>
          <w:rStyle w:val="FootnoteReference"/>
        </w:rPr>
        <w:footnoteRef/>
      </w:r>
      <w:r>
        <w:t xml:space="preserve"> </w:t>
      </w:r>
      <w:r w:rsidRPr="00B8597D">
        <w:t xml:space="preserve">Buzan, B. (2007). People, States &amp; Fear. Colchester, ECPR. </w:t>
      </w:r>
      <w:r w:rsidRPr="00B8597D">
        <w:rPr>
          <w:rFonts w:hint="eastAsia"/>
        </w:rPr>
        <w:t>https://books.google.com/books/about/People_States_and_Fear.html?id=_jETAQAAMAAJ</w:t>
      </w:r>
    </w:p>
  </w:footnote>
  <w:footnote w:id="18">
    <w:p w14:paraId="4B0D4D51" w14:textId="13D5D369" w:rsidR="007F17F8" w:rsidRPr="007F17F8" w:rsidRDefault="007F17F8">
      <w:pPr>
        <w:pStyle w:val="FootnoteText"/>
        <w:rPr>
          <w:lang w:val="en-GB"/>
        </w:rPr>
      </w:pPr>
      <w:r>
        <w:rPr>
          <w:rStyle w:val="FootnoteReference"/>
        </w:rPr>
        <w:footnoteRef/>
      </w:r>
      <w:r>
        <w:t xml:space="preserve"> </w:t>
      </w:r>
      <w:r w:rsidRPr="007F17F8">
        <w:rPr>
          <w:lang w:val="bg-BG"/>
        </w:rPr>
        <w:t xml:space="preserve">Elman, C. (2008). Realism. Security Studies:and Introduction. P. D. William. New York, Routledge.Достъпно на </w:t>
      </w:r>
      <w:hyperlink r:id="rId5" w:history="1">
        <w:r w:rsidRPr="007F17F8">
          <w:rPr>
            <w:rStyle w:val="Hyperlink"/>
            <w:lang w:val="bg-BG"/>
          </w:rPr>
          <w:t>https://www.academia.edu/25723482/Paul_D_Williams_Security_Studies_An_Introduction</w:t>
        </w:r>
      </w:hyperlink>
    </w:p>
  </w:footnote>
  <w:footnote w:id="19">
    <w:p w14:paraId="6735E4A4" w14:textId="7DD80846" w:rsidR="007F17F8" w:rsidRPr="007F17F8" w:rsidRDefault="007F17F8">
      <w:pPr>
        <w:pStyle w:val="FootnoteText"/>
        <w:rPr>
          <w:lang w:val="en-GB"/>
        </w:rPr>
      </w:pPr>
      <w:r>
        <w:rPr>
          <w:rStyle w:val="FootnoteReference"/>
        </w:rPr>
        <w:footnoteRef/>
      </w:r>
      <w:r>
        <w:t xml:space="preserve"> </w:t>
      </w:r>
      <w:r w:rsidRPr="007F17F8">
        <w:rPr>
          <w:lang w:val="bg-BG"/>
        </w:rPr>
        <w:t>Waltz, K. Z. (1979). Theory of International Politics. New York, Random House</w:t>
      </w:r>
      <w:r>
        <w:rPr>
          <w:lang w:val="en-GB"/>
        </w:rPr>
        <w:t>.</w:t>
      </w:r>
      <w:r w:rsidRPr="007F17F8">
        <w:rPr>
          <w:rFonts w:hint="eastAsia"/>
        </w:rPr>
        <w:t xml:space="preserve"> </w:t>
      </w:r>
      <w:r w:rsidRPr="007F17F8">
        <w:rPr>
          <w:rFonts w:hint="eastAsia"/>
          <w:lang w:val="en-GB"/>
        </w:rPr>
        <w:t>https://dl1.cuni.cz/pluginfile.php/486328/mod_resource/content/0/Kenneth%20N.%20Waltz%20Theory%20of%20International%20Politics%20Addison-Wesley%20series%20in%20political%20science%20%20%20%201979.pdf</w:t>
      </w:r>
    </w:p>
  </w:footnote>
  <w:footnote w:id="20">
    <w:p w14:paraId="3883D9F7" w14:textId="7721E0A1" w:rsidR="007F17F8" w:rsidRPr="007F17F8" w:rsidRDefault="007F17F8">
      <w:pPr>
        <w:pStyle w:val="FootnoteText"/>
        <w:rPr>
          <w:lang w:val="en-GB"/>
        </w:rPr>
      </w:pPr>
      <w:r>
        <w:rPr>
          <w:rStyle w:val="FootnoteReference"/>
        </w:rPr>
        <w:footnoteRef/>
      </w:r>
      <w:r>
        <w:t xml:space="preserve"> </w:t>
      </w:r>
      <w:r w:rsidRPr="007F17F8">
        <w:rPr>
          <w:lang w:val="bg-BG"/>
        </w:rPr>
        <w:t>Стефанов, Г. (2004). Теория на международните отношения. Софиа: Издателство „Сиела“</w:t>
      </w:r>
      <w:r>
        <w:rPr>
          <w:lang w:val="en-GB"/>
        </w:rPr>
        <w:t xml:space="preserve">, </w:t>
      </w:r>
      <w:r>
        <w:rPr>
          <w:lang w:val="bg-BG"/>
        </w:rPr>
        <w:t>с</w:t>
      </w:r>
      <w:r>
        <w:rPr>
          <w:lang w:val="en-GB"/>
        </w:rPr>
        <w:t>. 72</w:t>
      </w:r>
    </w:p>
  </w:footnote>
  <w:footnote w:id="21">
    <w:p w14:paraId="24BEEAAC" w14:textId="0E7BCA19" w:rsidR="007F17F8" w:rsidRPr="007F17F8" w:rsidRDefault="007F17F8">
      <w:pPr>
        <w:pStyle w:val="FootnoteText"/>
        <w:rPr>
          <w:lang w:val="bg-BG"/>
        </w:rPr>
      </w:pPr>
      <w:r>
        <w:rPr>
          <w:rStyle w:val="FootnoteReference"/>
        </w:rPr>
        <w:footnoteRef/>
      </w:r>
      <w:r>
        <w:t xml:space="preserve"> </w:t>
      </w:r>
      <w:r w:rsidRPr="007F17F8">
        <w:rPr>
          <w:lang w:val="bg-BG"/>
        </w:rPr>
        <w:t>McDonald, M. (2008). Constructivism. Security Studies: an Introduction. P. D. William. New York, Routledge</w:t>
      </w:r>
      <w:r>
        <w:rPr>
          <w:lang w:val="bg-BG"/>
        </w:rPr>
        <w:t>.</w:t>
      </w:r>
      <w:r w:rsidRPr="007F17F8">
        <w:rPr>
          <w:rFonts w:hint="eastAsia"/>
        </w:rPr>
        <w:t xml:space="preserve"> </w:t>
      </w:r>
      <w:r w:rsidRPr="007F17F8">
        <w:rPr>
          <w:rFonts w:hint="eastAsia"/>
          <w:lang w:val="bg-BG"/>
        </w:rPr>
        <w:t>https://www.researchgate.net/publication/330273227_Constructivisms_An_Introduction</w:t>
      </w:r>
    </w:p>
  </w:footnote>
  <w:footnote w:id="22">
    <w:p w14:paraId="4B151D76" w14:textId="77777777" w:rsidR="007F17F8" w:rsidRPr="007F17F8" w:rsidRDefault="007F17F8" w:rsidP="007F17F8">
      <w:pPr>
        <w:pStyle w:val="FootnoteText"/>
      </w:pPr>
      <w:r>
        <w:rPr>
          <w:rStyle w:val="FootnoteReference"/>
        </w:rPr>
        <w:footnoteRef/>
      </w:r>
      <w:r>
        <w:t xml:space="preserve"> </w:t>
      </w:r>
      <w:r w:rsidRPr="007F17F8">
        <w:t xml:space="preserve">Bajpai, K. (2000). "Human Security: Concept and Measurement". University of Notre Dame, Kroc Institute Occasional Paper no. 19. </w:t>
      </w:r>
      <w:r w:rsidRPr="007F17F8">
        <w:t>Достъпно на https://web.archive.org/web/20120628150032/http://www.hegoa.ehu.es/dossierra/seguridad/Human_security_concept_and_measurement.pdf</w:t>
      </w:r>
    </w:p>
    <w:p w14:paraId="746A3ADA" w14:textId="041802B9" w:rsidR="007F17F8" w:rsidRPr="007F17F8" w:rsidRDefault="007F17F8">
      <w:pPr>
        <w:pStyle w:val="FootnoteText"/>
        <w:rPr>
          <w:lang w:val="bg-BG"/>
        </w:rPr>
      </w:pPr>
    </w:p>
  </w:footnote>
  <w:footnote w:id="23">
    <w:p w14:paraId="0557BE1C" w14:textId="5A72D00D" w:rsidR="008062EE" w:rsidRPr="008062EE" w:rsidRDefault="008062EE">
      <w:pPr>
        <w:pStyle w:val="FootnoteText"/>
        <w:rPr>
          <w:lang w:val="bg-BG"/>
        </w:rPr>
      </w:pPr>
      <w:r>
        <w:rPr>
          <w:rStyle w:val="FootnoteReference"/>
        </w:rPr>
        <w:footnoteRef/>
      </w:r>
      <w:r>
        <w:t xml:space="preserve"> </w:t>
      </w:r>
      <w:r w:rsidRPr="008062EE">
        <w:t>Ammerdown Group (2016). "Rethinking Security: A discussion paper. Достъпно на: https://rethinkingsecurityorguk.files.wordpress.com/2016/10/rethinking-security-a-discussion-paper.pdf</w:t>
      </w:r>
    </w:p>
  </w:footnote>
  <w:footnote w:id="24">
    <w:p w14:paraId="72F8F61C" w14:textId="218A873C" w:rsidR="00B8597D" w:rsidRPr="00B8597D" w:rsidRDefault="00B8597D">
      <w:pPr>
        <w:pStyle w:val="FootnoteText"/>
        <w:rPr>
          <w:lang w:val="bg-BG"/>
        </w:rPr>
      </w:pPr>
      <w:r>
        <w:rPr>
          <w:rStyle w:val="FootnoteReference"/>
        </w:rPr>
        <w:footnoteRef/>
      </w:r>
      <w:r>
        <w:t xml:space="preserve"> </w:t>
      </w:r>
      <w:r>
        <w:rPr>
          <w:lang w:val="bg-BG"/>
        </w:rPr>
        <w:t>Пак там</w:t>
      </w:r>
    </w:p>
  </w:footnote>
  <w:footnote w:id="25">
    <w:p w14:paraId="1DC140F9" w14:textId="4499E542" w:rsidR="00B8597D" w:rsidRPr="00B8597D" w:rsidRDefault="00B8597D">
      <w:pPr>
        <w:pStyle w:val="FootnoteText"/>
        <w:rPr>
          <w:lang w:val="bg-BG"/>
        </w:rPr>
      </w:pPr>
      <w:r>
        <w:rPr>
          <w:rStyle w:val="FootnoteReference"/>
        </w:rPr>
        <w:footnoteRef/>
      </w:r>
      <w:r>
        <w:t xml:space="preserve"> </w:t>
      </w:r>
      <w:r w:rsidRPr="00B8597D">
        <w:rPr>
          <w:lang w:val="bg-BG"/>
        </w:rPr>
        <w:t xml:space="preserve">Tomé, L. (2010). Security and security complex: Operational concepts. JANUS.NET, e-journal of International Relations, 1(1), 29-44. Достъпно на </w:t>
      </w:r>
      <w:hyperlink r:id="rId6" w:history="1">
        <w:r w:rsidRPr="00B8597D">
          <w:rPr>
            <w:rStyle w:val="Hyperlink"/>
            <w:lang w:val="bg-BG"/>
          </w:rPr>
          <w:t>https://www.redalyc.org/pdf/4135/413536166003.pdf</w:t>
        </w:r>
      </w:hyperlink>
    </w:p>
  </w:footnote>
  <w:footnote w:id="26">
    <w:p w14:paraId="2D841EFB" w14:textId="040B6C5C" w:rsidR="00B8597D" w:rsidRPr="00B8597D" w:rsidRDefault="00B8597D">
      <w:pPr>
        <w:pStyle w:val="FootnoteText"/>
        <w:rPr>
          <w:lang w:val="bg-BG"/>
        </w:rPr>
      </w:pPr>
      <w:r>
        <w:rPr>
          <w:rStyle w:val="FootnoteReference"/>
        </w:rPr>
        <w:footnoteRef/>
      </w:r>
      <w:r>
        <w:t xml:space="preserve"> </w:t>
      </w:r>
      <w:r>
        <w:rPr>
          <w:lang w:val="bg-BG"/>
        </w:rPr>
        <w:t>Пак там</w:t>
      </w:r>
    </w:p>
  </w:footnote>
  <w:footnote w:id="27">
    <w:p w14:paraId="045AC32D" w14:textId="77777777" w:rsidR="007F17F8" w:rsidRDefault="007F17F8" w:rsidP="007F17F8">
      <w:pPr>
        <w:pStyle w:val="FootnoteText"/>
      </w:pPr>
      <w:r>
        <w:rPr>
          <w:rStyle w:val="FootnoteReference"/>
        </w:rPr>
        <w:footnoteRef/>
      </w:r>
      <w:r>
        <w:t xml:space="preserve"> </w:t>
      </w:r>
      <w:r w:rsidRPr="002A34FC">
        <w:t>Al-</w:t>
      </w:r>
      <w:r w:rsidRPr="002A34FC">
        <w:t>Rodhan, Nayef R.F. (2007). "The Five Dimensions of Global Security: Proposal for a Multi-sum Security Principle", Berlin: LIT Verlag</w:t>
      </w:r>
      <w:r>
        <w:t xml:space="preserve">. Достъпно на </w:t>
      </w:r>
      <w:hyperlink r:id="rId7" w:history="1">
        <w:r w:rsidRPr="00C24114">
          <w:rPr>
            <w:rStyle w:val="Hyperlink"/>
          </w:rPr>
          <w:t>https://www.lit-verlag.de/isbn/978-3-8258-0478-7</w:t>
        </w:r>
      </w:hyperlink>
      <w:r>
        <w:t xml:space="preserve"> </w:t>
      </w:r>
    </w:p>
  </w:footnote>
  <w:footnote w:id="28">
    <w:p w14:paraId="73D61112" w14:textId="49B57FD5" w:rsidR="007F17F8" w:rsidRPr="007F17F8" w:rsidRDefault="007F17F8">
      <w:pPr>
        <w:pStyle w:val="FootnoteText"/>
        <w:rPr>
          <w:lang w:val="bg-BG"/>
        </w:rPr>
      </w:pPr>
      <w:r>
        <w:rPr>
          <w:rStyle w:val="FootnoteReference"/>
        </w:rPr>
        <w:footnoteRef/>
      </w:r>
      <w:r>
        <w:t xml:space="preserve"> </w:t>
      </w:r>
      <w:r w:rsidRPr="007F17F8">
        <w:rPr>
          <w:lang w:val="bg-BG"/>
        </w:rPr>
        <w:t xml:space="preserve">Buzan B., Wæver O. (2003). “Regions and Powers.” In Regions and Powers. Cambridge: Cambridge University Press. </w:t>
      </w:r>
      <w:hyperlink r:id="rId8" w:history="1">
        <w:r w:rsidRPr="007F17F8">
          <w:rPr>
            <w:rStyle w:val="Hyperlink"/>
            <w:lang w:val="bg-BG"/>
          </w:rPr>
          <w:t>http://assets.cambridge.org/97805218/14126/frontmatter/9780521814126_frontmatter.pdf</w:t>
        </w:r>
      </w:hyperlink>
    </w:p>
  </w:footnote>
  <w:footnote w:id="29">
    <w:p w14:paraId="15952593" w14:textId="34BEFC8A" w:rsidR="00B8597D" w:rsidRPr="00B8597D" w:rsidRDefault="00B8597D">
      <w:pPr>
        <w:pStyle w:val="FootnoteText"/>
        <w:rPr>
          <w:lang w:val="bg-BG"/>
        </w:rPr>
      </w:pPr>
      <w:r>
        <w:rPr>
          <w:rStyle w:val="FootnoteReference"/>
        </w:rPr>
        <w:footnoteRef/>
      </w:r>
      <w:r>
        <w:t xml:space="preserve"> </w:t>
      </w:r>
      <w:r>
        <w:rPr>
          <w:lang w:val="bg-BG"/>
        </w:rPr>
        <w:t>Василев, М. (2009). Цит. съч., с. 67,</w:t>
      </w:r>
    </w:p>
  </w:footnote>
  <w:footnote w:id="30">
    <w:p w14:paraId="54B7C930" w14:textId="72335120" w:rsidR="007F17F8" w:rsidRPr="007F17F8" w:rsidRDefault="007F17F8">
      <w:pPr>
        <w:pStyle w:val="FootnoteText"/>
        <w:rPr>
          <w:lang w:val="bg-BG"/>
        </w:rPr>
      </w:pPr>
      <w:r>
        <w:rPr>
          <w:rStyle w:val="FootnoteReference"/>
        </w:rPr>
        <w:footnoteRef/>
      </w:r>
      <w:r>
        <w:t xml:space="preserve"> </w:t>
      </w:r>
      <w:r w:rsidRPr="007F17F8">
        <w:rPr>
          <w:rFonts w:hint="eastAsia"/>
        </w:rPr>
        <w:t>Royal Academy of Engineering</w:t>
      </w:r>
      <w:r>
        <w:rPr>
          <w:lang w:val="bg-BG"/>
        </w:rPr>
        <w:t xml:space="preserve">. (2021). </w:t>
      </w:r>
      <w:r w:rsidRPr="007F17F8">
        <w:rPr>
          <w:rFonts w:hint="eastAsia"/>
        </w:rPr>
        <w:t>National Security Risk Assessment Methodology Review</w:t>
      </w:r>
      <w:r>
        <w:rPr>
          <w:lang w:val="bg-BG"/>
        </w:rPr>
        <w:t xml:space="preserve">. </w:t>
      </w:r>
      <w:r w:rsidR="00DE689C" w:rsidRPr="00DE689C">
        <w:rPr>
          <w:rFonts w:hint="eastAsia"/>
          <w:lang w:val="bg-BG"/>
        </w:rPr>
        <w:t>https://raeng.org.uk/policy-and-resources/engineering-policy/security-and-resilience/nsra</w:t>
      </w:r>
    </w:p>
  </w:footnote>
  <w:footnote w:id="31">
    <w:p w14:paraId="642FB105" w14:textId="1A15D199" w:rsidR="00DE689C" w:rsidRPr="00DE689C" w:rsidRDefault="00DE689C">
      <w:pPr>
        <w:pStyle w:val="FootnoteText"/>
        <w:rPr>
          <w:lang w:val="bg-BG"/>
        </w:rPr>
      </w:pPr>
      <w:r>
        <w:rPr>
          <w:rStyle w:val="FootnoteReference"/>
        </w:rPr>
        <w:footnoteRef/>
      </w:r>
      <w:r>
        <w:t xml:space="preserve"> </w:t>
      </w:r>
      <w:r>
        <w:rPr>
          <w:lang w:val="bg-BG"/>
        </w:rPr>
        <w:t>Пак там</w:t>
      </w:r>
    </w:p>
  </w:footnote>
  <w:footnote w:id="32">
    <w:p w14:paraId="50C26B4D" w14:textId="2F3D3BCB" w:rsidR="00DE689C" w:rsidRPr="00DE689C" w:rsidRDefault="00DE689C">
      <w:pPr>
        <w:pStyle w:val="FootnoteText"/>
        <w:rPr>
          <w:lang w:val="bg-BG"/>
        </w:rPr>
      </w:pPr>
      <w:r>
        <w:rPr>
          <w:rStyle w:val="FootnoteReference"/>
        </w:rPr>
        <w:footnoteRef/>
      </w:r>
      <w:r>
        <w:t xml:space="preserve"> </w:t>
      </w:r>
      <w:r>
        <w:rPr>
          <w:lang w:val="bg-BG"/>
        </w:rPr>
        <w:t>Пак там</w:t>
      </w:r>
    </w:p>
  </w:footnote>
  <w:footnote w:id="33">
    <w:p w14:paraId="33F2D03D" w14:textId="7FB2C7BE" w:rsidR="00DE689C" w:rsidRPr="00DE689C" w:rsidRDefault="00DE689C">
      <w:pPr>
        <w:pStyle w:val="FootnoteText"/>
        <w:rPr>
          <w:lang w:val="bg-BG"/>
        </w:rPr>
      </w:pPr>
      <w:r>
        <w:rPr>
          <w:rStyle w:val="FootnoteReference"/>
        </w:rPr>
        <w:footnoteRef/>
      </w:r>
      <w:r>
        <w:t xml:space="preserve"> </w:t>
      </w:r>
      <w:r>
        <w:rPr>
          <w:lang w:val="bg-BG"/>
        </w:rPr>
        <w:t>Пак там</w:t>
      </w:r>
    </w:p>
  </w:footnote>
  <w:footnote w:id="34">
    <w:p w14:paraId="5865B1D3" w14:textId="1A22F1AC" w:rsidR="00DE689C" w:rsidRPr="00DE689C" w:rsidRDefault="00DE689C">
      <w:pPr>
        <w:pStyle w:val="FootnoteText"/>
        <w:rPr>
          <w:lang w:val="bg-BG"/>
        </w:rPr>
      </w:pPr>
      <w:r>
        <w:rPr>
          <w:rStyle w:val="FootnoteReference"/>
        </w:rPr>
        <w:footnoteRef/>
      </w:r>
      <w:r>
        <w:t xml:space="preserve"> </w:t>
      </w:r>
      <w:r>
        <w:rPr>
          <w:lang w:val="bg-BG"/>
        </w:rPr>
        <w:t>Пак там</w:t>
      </w:r>
    </w:p>
  </w:footnote>
  <w:footnote w:id="35">
    <w:p w14:paraId="4E304088" w14:textId="56FBAE75" w:rsidR="00DE689C" w:rsidRPr="00DE689C" w:rsidRDefault="00DE689C">
      <w:pPr>
        <w:pStyle w:val="FootnoteText"/>
        <w:rPr>
          <w:lang w:val="bg-BG"/>
        </w:rPr>
      </w:pPr>
      <w:r>
        <w:rPr>
          <w:rStyle w:val="FootnoteReference"/>
        </w:rPr>
        <w:footnoteRef/>
      </w:r>
      <w:r>
        <w:t xml:space="preserve"> </w:t>
      </w:r>
      <w:r>
        <w:rPr>
          <w:lang w:val="bg-BG"/>
        </w:rPr>
        <w:t>Пак там</w:t>
      </w:r>
    </w:p>
  </w:footnote>
  <w:footnote w:id="36">
    <w:p w14:paraId="17F4AD76" w14:textId="21ADE743" w:rsidR="00DE689C" w:rsidRPr="00DE689C" w:rsidRDefault="00DE689C">
      <w:pPr>
        <w:pStyle w:val="FootnoteText"/>
        <w:rPr>
          <w:lang w:val="bg-BG"/>
        </w:rPr>
      </w:pPr>
      <w:r>
        <w:rPr>
          <w:rStyle w:val="FootnoteReference"/>
        </w:rPr>
        <w:footnoteRef/>
      </w:r>
      <w:r>
        <w:t xml:space="preserve"> </w:t>
      </w:r>
      <w:r w:rsidRPr="00DE689C">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37">
    <w:p w14:paraId="5E59D2F5" w14:textId="54A47A22" w:rsidR="00DE689C" w:rsidRPr="00DE689C" w:rsidRDefault="00DE689C">
      <w:pPr>
        <w:pStyle w:val="FootnoteText"/>
        <w:rPr>
          <w:lang w:val="bg-BG"/>
        </w:rPr>
      </w:pPr>
      <w:r>
        <w:rPr>
          <w:rStyle w:val="FootnoteReference"/>
        </w:rPr>
        <w:footnoteRef/>
      </w:r>
      <w:r>
        <w:t xml:space="preserve"> </w:t>
      </w:r>
      <w:r w:rsidRPr="00DE689C">
        <w:rPr>
          <w:lang w:val="bg-BG"/>
        </w:rPr>
        <w:t xml:space="preserve">Petkov, Martin. The National Security System. Достъпно на </w:t>
      </w:r>
      <w:hyperlink r:id="rId9" w:history="1">
        <w:r w:rsidRPr="00DE689C">
          <w:rPr>
            <w:rStyle w:val="Hyperlink"/>
            <w:lang w:val="bg-BG"/>
          </w:rPr>
          <w:t>https://www.readcube.com/articles/10.2139%2Fssrn.3303745</w:t>
        </w:r>
      </w:hyperlink>
      <w:r w:rsidRPr="00DE689C">
        <w:rPr>
          <w:lang w:val="bg-BG"/>
        </w:rPr>
        <w:t xml:space="preserve"> </w:t>
      </w:r>
    </w:p>
  </w:footnote>
  <w:footnote w:id="38">
    <w:p w14:paraId="24F3AB35" w14:textId="5F2CCC3F" w:rsidR="00DE689C" w:rsidRPr="00DE689C" w:rsidRDefault="00DE689C">
      <w:pPr>
        <w:pStyle w:val="FootnoteText"/>
        <w:rPr>
          <w:lang w:val="bg-BG"/>
        </w:rPr>
      </w:pPr>
      <w:r>
        <w:rPr>
          <w:rStyle w:val="FootnoteReference"/>
        </w:rPr>
        <w:footnoteRef/>
      </w:r>
      <w:r>
        <w:t xml:space="preserve"> </w:t>
      </w:r>
      <w:r>
        <w:rPr>
          <w:lang w:val="bg-BG"/>
        </w:rPr>
        <w:t>Пак там</w:t>
      </w:r>
    </w:p>
  </w:footnote>
  <w:footnote w:id="39">
    <w:p w14:paraId="02C3A899" w14:textId="3FD24ED3" w:rsidR="00DE689C" w:rsidRPr="00DE689C" w:rsidRDefault="00DE689C">
      <w:pPr>
        <w:pStyle w:val="FootnoteText"/>
        <w:rPr>
          <w:lang w:val="bg-BG"/>
        </w:rPr>
      </w:pPr>
      <w:r>
        <w:rPr>
          <w:rStyle w:val="FootnoteReference"/>
        </w:rPr>
        <w:footnoteRef/>
      </w:r>
      <w:r>
        <w:t xml:space="preserve"> </w:t>
      </w:r>
      <w:r>
        <w:rPr>
          <w:lang w:val="bg-BG"/>
        </w:rPr>
        <w:t>Пак там</w:t>
      </w:r>
    </w:p>
  </w:footnote>
  <w:footnote w:id="40">
    <w:p w14:paraId="25F4C7A3" w14:textId="69FAD3FE" w:rsidR="00DE689C" w:rsidRPr="00DE689C" w:rsidRDefault="00DE689C">
      <w:pPr>
        <w:pStyle w:val="FootnoteText"/>
        <w:rPr>
          <w:lang w:val="bg-BG"/>
        </w:rPr>
      </w:pPr>
      <w:r>
        <w:rPr>
          <w:rStyle w:val="FootnoteReference"/>
        </w:rPr>
        <w:footnoteRef/>
      </w:r>
      <w:r>
        <w:t xml:space="preserve"> </w:t>
      </w:r>
      <w:r>
        <w:rPr>
          <w:lang w:val="bg-BG"/>
        </w:rPr>
        <w:t>Пак там</w:t>
      </w:r>
    </w:p>
  </w:footnote>
  <w:footnote w:id="41">
    <w:p w14:paraId="6007E8E8" w14:textId="34CAC3ED" w:rsidR="00DE689C" w:rsidRPr="00DE689C" w:rsidRDefault="00DE689C">
      <w:pPr>
        <w:pStyle w:val="FootnoteText"/>
        <w:rPr>
          <w:lang w:val="bg-BG"/>
        </w:rPr>
      </w:pPr>
      <w:r>
        <w:rPr>
          <w:rStyle w:val="FootnoteReference"/>
        </w:rPr>
        <w:footnoteRef/>
      </w:r>
      <w:r>
        <w:t xml:space="preserve"> </w:t>
      </w:r>
      <w:r w:rsidRPr="00DE689C">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42">
    <w:p w14:paraId="20B7406D" w14:textId="5E894068" w:rsidR="00114ADC" w:rsidRPr="00114ADC" w:rsidRDefault="00114ADC">
      <w:pPr>
        <w:pStyle w:val="FootnoteText"/>
        <w:rPr>
          <w:lang w:val="en-GB"/>
        </w:rPr>
      </w:pPr>
      <w:r>
        <w:rPr>
          <w:rStyle w:val="FootnoteReference"/>
        </w:rPr>
        <w:footnoteRef/>
      </w:r>
      <w:r>
        <w:t xml:space="preserve"> </w:t>
      </w:r>
      <w:r w:rsidRPr="00114ADC">
        <w:rPr>
          <w:rFonts w:hint="eastAsia"/>
        </w:rPr>
        <w:t>Volkan</w:t>
      </w:r>
      <w:r>
        <w:rPr>
          <w:lang w:val="bg-BG"/>
        </w:rPr>
        <w:t xml:space="preserve">, Е. (2021). </w:t>
      </w:r>
      <w:r w:rsidRPr="00114ADC">
        <w:rPr>
          <w:rFonts w:hint="eastAsia"/>
          <w:lang w:val="bg-BG"/>
        </w:rPr>
        <w:t>Risk Assessment and Analysis Methods: Qualitative and Quantitative</w:t>
      </w:r>
      <w:r>
        <w:rPr>
          <w:lang w:val="bg-BG"/>
        </w:rPr>
        <w:t xml:space="preserve">. </w:t>
      </w:r>
      <w:r>
        <w:rPr>
          <w:lang w:val="en-GB"/>
        </w:rPr>
        <w:t>JSACA Journal, volume 22.</w:t>
      </w:r>
      <w:r w:rsidRPr="00114ADC">
        <w:rPr>
          <w:rFonts w:hint="eastAsia"/>
        </w:rPr>
        <w:t xml:space="preserve"> </w:t>
      </w:r>
      <w:r w:rsidRPr="00114ADC">
        <w:rPr>
          <w:rFonts w:hint="eastAsia"/>
          <w:lang w:val="en-GB"/>
        </w:rPr>
        <w:t>https://www.isaca.org/resources/isaca-journal/issues/2021/volume-2/risk-assessment-and-analysis-methods</w:t>
      </w:r>
      <w:r>
        <w:rPr>
          <w:lang w:val="en-GB"/>
        </w:rPr>
        <w:t xml:space="preserve"> </w:t>
      </w:r>
    </w:p>
  </w:footnote>
  <w:footnote w:id="43">
    <w:p w14:paraId="03C845C6" w14:textId="7F4B378E" w:rsidR="00114ADC" w:rsidRPr="00114ADC" w:rsidRDefault="00114ADC">
      <w:pPr>
        <w:pStyle w:val="FootnoteText"/>
        <w:rPr>
          <w:lang w:val="en-GB"/>
        </w:rPr>
      </w:pPr>
      <w:r>
        <w:rPr>
          <w:rStyle w:val="FootnoteReference"/>
        </w:rPr>
        <w:footnoteRef/>
      </w:r>
      <w:r>
        <w:t xml:space="preserve"> </w:t>
      </w:r>
      <w:r w:rsidRPr="00114ADC">
        <w:rPr>
          <w:rFonts w:hint="eastAsia"/>
        </w:rPr>
        <w:t>ISO/IEC Guide 73:2002</w:t>
      </w:r>
      <w:r>
        <w:t xml:space="preserve">. </w:t>
      </w:r>
      <w:r w:rsidRPr="00114ADC">
        <w:rPr>
          <w:rFonts w:hint="eastAsia"/>
        </w:rPr>
        <w:t>https://www.iso.org/standard/34998.html</w:t>
      </w:r>
    </w:p>
  </w:footnote>
  <w:footnote w:id="44">
    <w:p w14:paraId="62408937" w14:textId="5F1D4313" w:rsidR="00114ADC" w:rsidRPr="00114ADC" w:rsidRDefault="00114ADC">
      <w:pPr>
        <w:pStyle w:val="FootnoteText"/>
        <w:rPr>
          <w:lang w:val="bg-BG"/>
        </w:rPr>
      </w:pPr>
      <w:r>
        <w:rPr>
          <w:rStyle w:val="FootnoteReference"/>
        </w:rPr>
        <w:footnoteRef/>
      </w:r>
      <w:r>
        <w:t xml:space="preserve"> </w:t>
      </w:r>
      <w:r w:rsidRPr="00114ADC">
        <w:rPr>
          <w:rFonts w:hint="eastAsia"/>
        </w:rPr>
        <w:t xml:space="preserve">Volkan, </w:t>
      </w:r>
      <w:r w:rsidRPr="00114ADC">
        <w:rPr>
          <w:rFonts w:hint="eastAsia"/>
        </w:rPr>
        <w:t>Е</w:t>
      </w:r>
      <w:r w:rsidRPr="00114ADC">
        <w:rPr>
          <w:rFonts w:hint="eastAsia"/>
        </w:rPr>
        <w:t>. (2021</w:t>
      </w:r>
      <w:r>
        <w:rPr>
          <w:lang w:val="bg-BG"/>
        </w:rPr>
        <w:t>). Цит. съч.</w:t>
      </w:r>
    </w:p>
  </w:footnote>
  <w:footnote w:id="45">
    <w:p w14:paraId="64B6D49B" w14:textId="0C7DDA2D" w:rsidR="00114ADC" w:rsidRPr="00114ADC" w:rsidRDefault="00114ADC">
      <w:pPr>
        <w:pStyle w:val="FootnoteText"/>
        <w:rPr>
          <w:lang w:val="bg-BG"/>
        </w:rPr>
      </w:pPr>
      <w:r>
        <w:rPr>
          <w:rStyle w:val="FootnoteReference"/>
        </w:rPr>
        <w:footnoteRef/>
      </w:r>
      <w:r>
        <w:t xml:space="preserve"> </w:t>
      </w:r>
      <w:r>
        <w:rPr>
          <w:lang w:val="bg-BG"/>
        </w:rPr>
        <w:t>Пак там</w:t>
      </w:r>
    </w:p>
  </w:footnote>
  <w:footnote w:id="46">
    <w:p w14:paraId="31129ADB" w14:textId="69E2DC2F" w:rsidR="00114ADC" w:rsidRPr="00114ADC" w:rsidRDefault="00114ADC">
      <w:pPr>
        <w:pStyle w:val="FootnoteText"/>
        <w:rPr>
          <w:lang w:val="bg-BG"/>
        </w:rPr>
      </w:pPr>
      <w:r>
        <w:rPr>
          <w:rStyle w:val="FootnoteReference"/>
        </w:rPr>
        <w:footnoteRef/>
      </w:r>
      <w:r>
        <w:t xml:space="preserve"> </w:t>
      </w:r>
      <w:r>
        <w:rPr>
          <w:lang w:val="bg-BG"/>
        </w:rPr>
        <w:t>Пак там</w:t>
      </w:r>
    </w:p>
  </w:footnote>
  <w:footnote w:id="47">
    <w:p w14:paraId="2AFFD955" w14:textId="0D423CF6" w:rsidR="00114ADC" w:rsidRPr="00114ADC" w:rsidRDefault="00114ADC">
      <w:pPr>
        <w:pStyle w:val="FootnoteText"/>
        <w:rPr>
          <w:lang w:val="bg-BG"/>
        </w:rPr>
      </w:pPr>
      <w:r>
        <w:rPr>
          <w:rStyle w:val="FootnoteReference"/>
        </w:rPr>
        <w:footnoteRef/>
      </w:r>
      <w:r>
        <w:t xml:space="preserve"> </w:t>
      </w:r>
      <w:r>
        <w:rPr>
          <w:lang w:val="bg-BG"/>
        </w:rPr>
        <w:t>Пак там</w:t>
      </w:r>
    </w:p>
  </w:footnote>
  <w:footnote w:id="48">
    <w:p w14:paraId="3636D2F5" w14:textId="496E4C80" w:rsidR="00114ADC" w:rsidRPr="00114ADC" w:rsidRDefault="00114ADC">
      <w:pPr>
        <w:pStyle w:val="FootnoteText"/>
        <w:rPr>
          <w:lang w:val="bg-BG"/>
        </w:rPr>
      </w:pPr>
      <w:r>
        <w:rPr>
          <w:rStyle w:val="FootnoteReference"/>
        </w:rPr>
        <w:footnoteRef/>
      </w:r>
      <w:r>
        <w:t xml:space="preserve"> </w:t>
      </w:r>
      <w:r>
        <w:rPr>
          <w:lang w:val="bg-BG"/>
        </w:rPr>
        <w:t>Пак там</w:t>
      </w:r>
    </w:p>
  </w:footnote>
  <w:footnote w:id="49">
    <w:p w14:paraId="6CAE3EE2" w14:textId="643C01EB" w:rsidR="00114ADC" w:rsidRPr="00114ADC" w:rsidRDefault="00114ADC" w:rsidP="00114ADC">
      <w:pPr>
        <w:pStyle w:val="FootnoteText"/>
        <w:rPr>
          <w:lang w:val="bg-BG"/>
        </w:rPr>
      </w:pPr>
      <w:r>
        <w:rPr>
          <w:rStyle w:val="FootnoteReference"/>
        </w:rPr>
        <w:footnoteRef/>
      </w:r>
      <w:r>
        <w:t xml:space="preserve"> </w:t>
      </w:r>
      <w:r>
        <w:rPr>
          <w:rFonts w:hint="eastAsia"/>
        </w:rPr>
        <w:t>Measure performance and set targets</w:t>
      </w:r>
      <w:r>
        <w:rPr>
          <w:lang w:val="bg-BG"/>
        </w:rPr>
        <w:t xml:space="preserve">. </w:t>
      </w:r>
      <w:r>
        <w:rPr>
          <w:rFonts w:hint="eastAsia"/>
        </w:rPr>
        <w:t>SWOT, PESTLE and other models for strategic analysis</w:t>
      </w:r>
      <w:r>
        <w:rPr>
          <w:lang w:val="bg-BG"/>
        </w:rPr>
        <w:t>.</w:t>
      </w:r>
      <w:r w:rsidRPr="00114ADC">
        <w:rPr>
          <w:rFonts w:hint="eastAsia"/>
        </w:rPr>
        <w:t xml:space="preserve"> </w:t>
      </w:r>
      <w:r w:rsidRPr="00114ADC">
        <w:rPr>
          <w:rFonts w:hint="eastAsia"/>
          <w:lang w:val="bg-BG"/>
        </w:rPr>
        <w:t>https://www.nibusinessinfo.co.uk/content/swot-pestle-and-other-models-strategic-analysis</w:t>
      </w:r>
    </w:p>
  </w:footnote>
  <w:footnote w:id="50">
    <w:p w14:paraId="6234C260" w14:textId="104568AE" w:rsidR="00114ADC" w:rsidRPr="00114ADC" w:rsidRDefault="00114ADC">
      <w:pPr>
        <w:pStyle w:val="FootnoteText"/>
        <w:rPr>
          <w:lang w:val="bg-BG"/>
        </w:rPr>
      </w:pPr>
      <w:r>
        <w:rPr>
          <w:rStyle w:val="FootnoteReference"/>
        </w:rPr>
        <w:footnoteRef/>
      </w:r>
      <w:r>
        <w:t xml:space="preserve"> </w:t>
      </w:r>
      <w:r>
        <w:rPr>
          <w:lang w:val="bg-BG"/>
        </w:rPr>
        <w:t>Пак там</w:t>
      </w:r>
    </w:p>
  </w:footnote>
  <w:footnote w:id="51">
    <w:p w14:paraId="55832C22" w14:textId="7747A949" w:rsidR="00114ADC" w:rsidRPr="00114ADC" w:rsidRDefault="00114ADC">
      <w:pPr>
        <w:pStyle w:val="FootnoteText"/>
        <w:rPr>
          <w:lang w:val="bg-BG"/>
        </w:rPr>
      </w:pPr>
      <w:r>
        <w:rPr>
          <w:rStyle w:val="FootnoteReference"/>
        </w:rPr>
        <w:footnoteRef/>
      </w:r>
      <w:r>
        <w:t xml:space="preserve"> </w:t>
      </w:r>
      <w:r>
        <w:rPr>
          <w:lang w:val="bg-BG"/>
        </w:rPr>
        <w:t>Пак там</w:t>
      </w:r>
    </w:p>
  </w:footnote>
  <w:footnote w:id="52">
    <w:p w14:paraId="22A69872" w14:textId="1EC0AE08" w:rsidR="00114ADC" w:rsidRPr="00114ADC" w:rsidRDefault="00114ADC">
      <w:pPr>
        <w:pStyle w:val="FootnoteText"/>
        <w:rPr>
          <w:lang w:val="bg-BG"/>
        </w:rPr>
      </w:pPr>
      <w:r>
        <w:rPr>
          <w:rStyle w:val="FootnoteReference"/>
        </w:rPr>
        <w:footnoteRef/>
      </w:r>
      <w:r>
        <w:t xml:space="preserve"> </w:t>
      </w:r>
      <w:r>
        <w:rPr>
          <w:lang w:val="bg-BG"/>
        </w:rPr>
        <w:t>Пак там</w:t>
      </w:r>
    </w:p>
  </w:footnote>
  <w:footnote w:id="53">
    <w:p w14:paraId="3A7765D4" w14:textId="6345FFE7" w:rsidR="00114ADC" w:rsidRPr="00114ADC" w:rsidRDefault="00114ADC">
      <w:pPr>
        <w:pStyle w:val="FootnoteText"/>
        <w:rPr>
          <w:lang w:val="bg-BG"/>
        </w:rPr>
      </w:pPr>
      <w:r>
        <w:rPr>
          <w:rStyle w:val="FootnoteReference"/>
        </w:rPr>
        <w:footnoteRef/>
      </w:r>
      <w:r>
        <w:t xml:space="preserve"> </w:t>
      </w:r>
      <w:r>
        <w:rPr>
          <w:lang w:val="bg-BG"/>
        </w:rPr>
        <w:t>Пак там</w:t>
      </w:r>
    </w:p>
  </w:footnote>
  <w:footnote w:id="54">
    <w:p w14:paraId="6B43E85D" w14:textId="54242B94" w:rsidR="00114ADC" w:rsidRPr="00114ADC" w:rsidRDefault="00114ADC">
      <w:pPr>
        <w:pStyle w:val="FootnoteText"/>
        <w:rPr>
          <w:lang w:val="bg-BG"/>
        </w:rPr>
      </w:pPr>
      <w:r>
        <w:rPr>
          <w:rStyle w:val="FootnoteReference"/>
        </w:rPr>
        <w:footnoteRef/>
      </w:r>
      <w:r>
        <w:t xml:space="preserve"> </w:t>
      </w:r>
      <w:r>
        <w:rPr>
          <w:lang w:val="bg-BG"/>
        </w:rPr>
        <w:t>Пак там</w:t>
      </w:r>
    </w:p>
  </w:footnote>
  <w:footnote w:id="55">
    <w:p w14:paraId="004A6399" w14:textId="77777777" w:rsidR="00664E26" w:rsidRPr="00664E26" w:rsidRDefault="00664E26" w:rsidP="00664E26">
      <w:pPr>
        <w:pStyle w:val="FootnoteText"/>
      </w:pPr>
      <w:r>
        <w:rPr>
          <w:rStyle w:val="FootnoteReference"/>
        </w:rPr>
        <w:footnoteRef/>
      </w:r>
      <w:r>
        <w:t xml:space="preserve"> </w:t>
      </w:r>
      <w:r w:rsidRPr="00664E26">
        <w:t xml:space="preserve">Fischhoff, B; Watson, S.R.; Hope, C. (1984). "Defining Risk". Policy Sciences. 17 (2): 123–139. doi:10.1007/BF00146924 </w:t>
      </w:r>
    </w:p>
    <w:p w14:paraId="01EAA40D" w14:textId="40DB998E" w:rsidR="00664E26" w:rsidRPr="00664E26" w:rsidRDefault="00664E26">
      <w:pPr>
        <w:pStyle w:val="FootnoteText"/>
        <w:rPr>
          <w:lang w:val="bg-BG"/>
        </w:rPr>
      </w:pPr>
    </w:p>
  </w:footnote>
  <w:footnote w:id="56">
    <w:p w14:paraId="76DF7B84" w14:textId="22A3B1D8" w:rsidR="00664E26" w:rsidRPr="00664E26" w:rsidRDefault="00664E26">
      <w:pPr>
        <w:pStyle w:val="FootnoteText"/>
        <w:rPr>
          <w:lang w:val="bg-BG"/>
        </w:rPr>
      </w:pPr>
      <w:r>
        <w:rPr>
          <w:rStyle w:val="FootnoteReference"/>
        </w:rPr>
        <w:footnoteRef/>
      </w:r>
      <w:r>
        <w:t xml:space="preserve"> </w:t>
      </w:r>
      <w:r w:rsidRPr="00664E26">
        <w:rPr>
          <w:lang w:val="bg-BG"/>
        </w:rPr>
        <w:t>Слатински, Н. (2019). Рискът – новото име на Сигурността. София: Изток-Запад, с. 17.</w:t>
      </w:r>
    </w:p>
  </w:footnote>
  <w:footnote w:id="57">
    <w:p w14:paraId="3B8540BD" w14:textId="1518891F" w:rsidR="00664E26" w:rsidRPr="00664E26" w:rsidRDefault="00664E26">
      <w:pPr>
        <w:pStyle w:val="FootnoteText"/>
        <w:rPr>
          <w:lang w:val="bg-BG"/>
        </w:rPr>
      </w:pPr>
      <w:r>
        <w:rPr>
          <w:rStyle w:val="FootnoteReference"/>
        </w:rPr>
        <w:footnoteRef/>
      </w:r>
      <w:r>
        <w:t xml:space="preserve"> </w:t>
      </w:r>
      <w:r>
        <w:rPr>
          <w:lang w:val="bg-BG"/>
        </w:rPr>
        <w:t>Павлов, П (2022). България: Кратки хроники. София: издателство Изток-Запад/</w:t>
      </w:r>
    </w:p>
  </w:footnote>
  <w:footnote w:id="58">
    <w:p w14:paraId="6BD42074" w14:textId="7E31BE2E" w:rsidR="00664E26" w:rsidRPr="00664E26" w:rsidRDefault="00664E26">
      <w:pPr>
        <w:pStyle w:val="FootnoteText"/>
        <w:rPr>
          <w:lang w:val="bg-BG"/>
        </w:rPr>
      </w:pPr>
      <w:r>
        <w:rPr>
          <w:rStyle w:val="FootnoteReference"/>
        </w:rPr>
        <w:footnoteRef/>
      </w:r>
      <w:r>
        <w:t xml:space="preserve"> </w:t>
      </w:r>
      <w:r>
        <w:rPr>
          <w:lang w:val="bg-BG"/>
        </w:rPr>
        <w:t>Пак там</w:t>
      </w:r>
    </w:p>
  </w:footnote>
  <w:footnote w:id="59">
    <w:p w14:paraId="6F3FAD1A" w14:textId="7C3148B3" w:rsidR="00664E26" w:rsidRPr="00664E26" w:rsidRDefault="00664E26">
      <w:pPr>
        <w:pStyle w:val="FootnoteText"/>
        <w:rPr>
          <w:lang w:val="bg-BG"/>
        </w:rPr>
      </w:pPr>
      <w:r>
        <w:rPr>
          <w:rStyle w:val="FootnoteReference"/>
        </w:rPr>
        <w:footnoteRef/>
      </w:r>
      <w:r>
        <w:t xml:space="preserve"> </w:t>
      </w:r>
      <w:r>
        <w:rPr>
          <w:lang w:val="bg-BG"/>
        </w:rPr>
        <w:t>Пак там</w:t>
      </w:r>
    </w:p>
  </w:footnote>
  <w:footnote w:id="60">
    <w:p w14:paraId="75CC825F" w14:textId="50E3D69D" w:rsidR="00664E26" w:rsidRPr="00664E26" w:rsidRDefault="00664E26">
      <w:pPr>
        <w:pStyle w:val="FootnoteText"/>
        <w:rPr>
          <w:lang w:val="bg-BG"/>
        </w:rPr>
      </w:pPr>
      <w:r>
        <w:rPr>
          <w:rStyle w:val="FootnoteReference"/>
        </w:rPr>
        <w:footnoteRef/>
      </w:r>
      <w:r>
        <w:t xml:space="preserve"> </w:t>
      </w:r>
      <w:r>
        <w:rPr>
          <w:lang w:val="bg-BG"/>
        </w:rPr>
        <w:t>Пак там</w:t>
      </w:r>
    </w:p>
  </w:footnote>
  <w:footnote w:id="61">
    <w:p w14:paraId="44844D2B" w14:textId="77777777" w:rsidR="00112B7E" w:rsidRPr="00112B7E" w:rsidRDefault="00112B7E" w:rsidP="00112B7E">
      <w:pPr>
        <w:pStyle w:val="FootnoteText"/>
      </w:pPr>
      <w:r>
        <w:rPr>
          <w:rStyle w:val="FootnoteReference"/>
        </w:rPr>
        <w:footnoteRef/>
      </w:r>
      <w:r>
        <w:t xml:space="preserve"> </w:t>
      </w:r>
      <w:r w:rsidRPr="00112B7E">
        <w:t>Russia's War in Ukraine: Insights from RAND. (2024). https://www.rand.org/latest/russia-ukraine.html</w:t>
      </w:r>
    </w:p>
    <w:p w14:paraId="4681D51E" w14:textId="229140CA" w:rsidR="00112B7E" w:rsidRPr="00112B7E" w:rsidRDefault="00112B7E">
      <w:pPr>
        <w:pStyle w:val="FootnoteText"/>
        <w:rPr>
          <w:lang w:val="bg-BG"/>
        </w:rPr>
      </w:pPr>
    </w:p>
  </w:footnote>
  <w:footnote w:id="62">
    <w:p w14:paraId="2EC30FB4" w14:textId="51304C48" w:rsidR="00112B7E" w:rsidRPr="00112B7E" w:rsidRDefault="00112B7E">
      <w:pPr>
        <w:pStyle w:val="FootnoteText"/>
        <w:rPr>
          <w:lang w:val="bg-BG"/>
        </w:rPr>
      </w:pPr>
      <w:r>
        <w:rPr>
          <w:rStyle w:val="FootnoteReference"/>
        </w:rPr>
        <w:footnoteRef/>
      </w:r>
      <w:r>
        <w:t xml:space="preserve"> </w:t>
      </w:r>
      <w:r>
        <w:rPr>
          <w:lang w:val="bg-BG"/>
        </w:rPr>
        <w:t>Пак там</w:t>
      </w:r>
    </w:p>
  </w:footnote>
  <w:footnote w:id="63">
    <w:p w14:paraId="45DE499A" w14:textId="2AD060C7" w:rsidR="00112B7E" w:rsidRPr="00112B7E" w:rsidRDefault="00112B7E">
      <w:pPr>
        <w:pStyle w:val="FootnoteText"/>
        <w:rPr>
          <w:lang w:val="bg-BG"/>
        </w:rPr>
      </w:pPr>
      <w:r>
        <w:rPr>
          <w:rStyle w:val="FootnoteReference"/>
        </w:rPr>
        <w:footnoteRef/>
      </w:r>
      <w:r>
        <w:t xml:space="preserve"> </w:t>
      </w:r>
      <w:r w:rsidRPr="00112B7E">
        <w:rPr>
          <w:lang w:val="bg-BG"/>
        </w:rPr>
        <w:t xml:space="preserve">Доклад за състоянието на националната сигурност на Република България. 2023. </w:t>
      </w:r>
      <w:hyperlink r:id="rId10" w:history="1">
        <w:r w:rsidRPr="00112B7E">
          <w:rPr>
            <w:rStyle w:val="Hyperlink"/>
            <w:lang w:val="bg-BG"/>
          </w:rPr>
          <w:t>https://www.parliament.bg/bills/49/49-302-00-57_Godishen_doklad_za_sastoyanieto_na_natsionalnata_sigurnost_2022.pdf</w:t>
        </w:r>
      </w:hyperlink>
    </w:p>
  </w:footnote>
  <w:footnote w:id="64">
    <w:p w14:paraId="6E15322B" w14:textId="7A766367" w:rsidR="00112B7E" w:rsidRPr="00112B7E" w:rsidRDefault="00112B7E">
      <w:pPr>
        <w:pStyle w:val="FootnoteText"/>
        <w:rPr>
          <w:lang w:val="bg-BG"/>
        </w:rPr>
      </w:pPr>
      <w:r>
        <w:rPr>
          <w:rStyle w:val="FootnoteReference"/>
        </w:rPr>
        <w:footnoteRef/>
      </w:r>
      <w:r>
        <w:t xml:space="preserve"> </w:t>
      </w:r>
      <w:r>
        <w:rPr>
          <w:lang w:val="bg-BG"/>
        </w:rPr>
        <w:t>Пак там</w:t>
      </w:r>
    </w:p>
  </w:footnote>
  <w:footnote w:id="65">
    <w:p w14:paraId="61681F1C" w14:textId="647E44F9" w:rsidR="00112B7E" w:rsidRPr="00112B7E" w:rsidRDefault="00112B7E">
      <w:pPr>
        <w:pStyle w:val="FootnoteText"/>
        <w:rPr>
          <w:lang w:val="bg-BG"/>
        </w:rPr>
      </w:pPr>
      <w:r>
        <w:rPr>
          <w:rStyle w:val="FootnoteReference"/>
        </w:rPr>
        <w:footnoteRef/>
      </w:r>
      <w:r>
        <w:t xml:space="preserve"> </w:t>
      </w:r>
      <w:r>
        <w:rPr>
          <w:lang w:val="bg-BG"/>
        </w:rPr>
        <w:t>Пак там</w:t>
      </w:r>
    </w:p>
  </w:footnote>
  <w:footnote w:id="66">
    <w:p w14:paraId="49CDDC51" w14:textId="00B0F594" w:rsidR="00112B7E" w:rsidRPr="00112B7E" w:rsidRDefault="00112B7E">
      <w:pPr>
        <w:pStyle w:val="FootnoteText"/>
        <w:rPr>
          <w:lang w:val="bg-BG"/>
        </w:rPr>
      </w:pPr>
      <w:r>
        <w:rPr>
          <w:rStyle w:val="FootnoteReference"/>
        </w:rPr>
        <w:footnoteRef/>
      </w:r>
      <w:r>
        <w:t xml:space="preserve"> </w:t>
      </w:r>
      <w:r>
        <w:rPr>
          <w:lang w:val="bg-BG"/>
        </w:rPr>
        <w:t>Пак та</w:t>
      </w:r>
      <w:r w:rsidR="000F7CB0">
        <w:rPr>
          <w:lang w:val="bg-BG"/>
        </w:rPr>
        <w:t>м</w:t>
      </w:r>
    </w:p>
  </w:footnote>
  <w:footnote w:id="67">
    <w:p w14:paraId="3DC554FA" w14:textId="0E67522A" w:rsidR="000F7CB0" w:rsidRPr="000F7CB0" w:rsidRDefault="000F7CB0">
      <w:pPr>
        <w:pStyle w:val="FootnoteText"/>
        <w:rPr>
          <w:lang w:val="bg-BG"/>
        </w:rPr>
      </w:pPr>
      <w:r>
        <w:rPr>
          <w:rStyle w:val="FootnoteReference"/>
        </w:rPr>
        <w:footnoteRef/>
      </w:r>
      <w:r>
        <w:t xml:space="preserve"> </w:t>
      </w:r>
      <w:r w:rsidRPr="000F7CB0">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68">
    <w:p w14:paraId="206EE563" w14:textId="69C2BB34" w:rsidR="000F7CB0" w:rsidRPr="000F7CB0" w:rsidRDefault="000F7CB0">
      <w:pPr>
        <w:pStyle w:val="FootnoteText"/>
        <w:rPr>
          <w:lang w:val="bg-BG"/>
        </w:rPr>
      </w:pPr>
      <w:r>
        <w:rPr>
          <w:rStyle w:val="FootnoteReference"/>
        </w:rPr>
        <w:footnoteRef/>
      </w:r>
      <w:r>
        <w:t xml:space="preserve"> </w:t>
      </w:r>
      <w:r>
        <w:rPr>
          <w:lang w:val="bg-BG"/>
        </w:rPr>
        <w:t>Пак там</w:t>
      </w:r>
    </w:p>
  </w:footnote>
  <w:footnote w:id="69">
    <w:p w14:paraId="5558DA14" w14:textId="1838748D" w:rsidR="000F7CB0" w:rsidRPr="000F7CB0" w:rsidRDefault="000F7CB0">
      <w:pPr>
        <w:pStyle w:val="FootnoteText"/>
        <w:rPr>
          <w:lang w:val="bg-BG"/>
        </w:rPr>
      </w:pPr>
      <w:r>
        <w:rPr>
          <w:rStyle w:val="FootnoteReference"/>
        </w:rPr>
        <w:footnoteRef/>
      </w:r>
      <w:r>
        <w:t xml:space="preserve"> </w:t>
      </w:r>
      <w:r>
        <w:rPr>
          <w:lang w:val="bg-BG"/>
        </w:rPr>
        <w:t>Пак там</w:t>
      </w:r>
    </w:p>
  </w:footnote>
  <w:footnote w:id="70">
    <w:p w14:paraId="3C5080A3" w14:textId="60D167BD" w:rsidR="000F7CB0" w:rsidRPr="000F7CB0" w:rsidRDefault="000F7CB0">
      <w:pPr>
        <w:pStyle w:val="FootnoteText"/>
        <w:rPr>
          <w:lang w:val="bg-BG"/>
        </w:rPr>
      </w:pPr>
      <w:r>
        <w:rPr>
          <w:rStyle w:val="FootnoteReference"/>
        </w:rPr>
        <w:footnoteRef/>
      </w:r>
      <w:r>
        <w:t xml:space="preserve"> </w:t>
      </w:r>
      <w:r>
        <w:rPr>
          <w:lang w:val="bg-BG"/>
        </w:rPr>
        <w:t>Пак там</w:t>
      </w:r>
    </w:p>
  </w:footnote>
  <w:footnote w:id="71">
    <w:p w14:paraId="1116C15E" w14:textId="282BEB85" w:rsidR="000F7CB0" w:rsidRPr="000F7CB0" w:rsidRDefault="000F7CB0">
      <w:pPr>
        <w:pStyle w:val="FootnoteText"/>
        <w:rPr>
          <w:lang w:val="bg-BG"/>
        </w:rPr>
      </w:pPr>
      <w:r>
        <w:rPr>
          <w:rStyle w:val="FootnoteReference"/>
        </w:rPr>
        <w:footnoteRef/>
      </w:r>
      <w:r>
        <w:t xml:space="preserve"> </w:t>
      </w:r>
      <w:r>
        <w:rPr>
          <w:lang w:val="bg-BG"/>
        </w:rPr>
        <w:t>Пак там</w:t>
      </w:r>
    </w:p>
  </w:footnote>
  <w:footnote w:id="72">
    <w:p w14:paraId="0DACCD62" w14:textId="5437E258" w:rsidR="000F7CB0" w:rsidRPr="000F7CB0" w:rsidRDefault="000F7CB0">
      <w:pPr>
        <w:pStyle w:val="FootnoteText"/>
        <w:rPr>
          <w:lang w:val="bg-BG"/>
        </w:rPr>
      </w:pPr>
      <w:r>
        <w:rPr>
          <w:rStyle w:val="FootnoteReference"/>
        </w:rPr>
        <w:footnoteRef/>
      </w:r>
      <w:r>
        <w:t xml:space="preserve"> </w:t>
      </w:r>
      <w:r>
        <w:rPr>
          <w:lang w:val="bg-BG"/>
        </w:rPr>
        <w:t xml:space="preserve">Захариева, Л. (2023). Усъвършенстване на енергийната сигурност на Република България. </w:t>
      </w:r>
      <w:r w:rsidRPr="000F7CB0">
        <w:rPr>
          <w:rFonts w:hint="eastAsia"/>
          <w:lang w:val="bg-BG"/>
        </w:rPr>
        <w:t>https://www.unwe.bg/uploads/Infra/FormUploads/9ef1a0_Doklad%20L.Zaharieva..doc</w:t>
      </w:r>
    </w:p>
  </w:footnote>
  <w:footnote w:id="73">
    <w:p w14:paraId="09FD6AF2" w14:textId="1900EDE1" w:rsidR="000F7CB0" w:rsidRPr="000F7CB0" w:rsidRDefault="000F7CB0">
      <w:pPr>
        <w:pStyle w:val="FootnoteText"/>
        <w:rPr>
          <w:lang w:val="bg-BG"/>
        </w:rPr>
      </w:pPr>
      <w:r>
        <w:rPr>
          <w:rStyle w:val="FootnoteReference"/>
        </w:rPr>
        <w:footnoteRef/>
      </w:r>
      <w:r>
        <w:t xml:space="preserve"> </w:t>
      </w:r>
      <w:r w:rsidRPr="000F7CB0">
        <w:rPr>
          <w:lang w:val="bg-BG"/>
        </w:rPr>
        <w:t>Бюлетин за състоянието и развитието на енергетиката на Република България</w:t>
      </w:r>
      <w:r>
        <w:rPr>
          <w:lang w:val="bg-BG"/>
        </w:rPr>
        <w:t xml:space="preserve"> 2023. </w:t>
      </w:r>
      <w:r w:rsidRPr="000F7CB0">
        <w:rPr>
          <w:rFonts w:hint="eastAsia"/>
          <w:lang w:val="bg-BG"/>
        </w:rPr>
        <w:t>https://www.me.government.bg/themes/byuletin-za-sastoyanieto-i-razvitieto-na-energetikata-na-republika-balgariya-prez-2023-g-2539-1531.html</w:t>
      </w:r>
    </w:p>
  </w:footnote>
  <w:footnote w:id="74">
    <w:p w14:paraId="51784BFB" w14:textId="23E8B1A3" w:rsidR="000F7CB0" w:rsidRPr="000F7CB0" w:rsidRDefault="000F7CB0">
      <w:pPr>
        <w:pStyle w:val="FootnoteText"/>
        <w:rPr>
          <w:lang w:val="bg-BG"/>
        </w:rPr>
      </w:pPr>
      <w:r>
        <w:rPr>
          <w:rStyle w:val="FootnoteReference"/>
        </w:rPr>
        <w:footnoteRef/>
      </w:r>
      <w:r>
        <w:t xml:space="preserve"> </w:t>
      </w:r>
      <w:r>
        <w:rPr>
          <w:lang w:val="bg-BG"/>
        </w:rPr>
        <w:t>Пак там</w:t>
      </w:r>
    </w:p>
  </w:footnote>
  <w:footnote w:id="75">
    <w:p w14:paraId="064B0AE6" w14:textId="5C256276" w:rsidR="000F7CB0" w:rsidRPr="000F7CB0" w:rsidRDefault="000F7CB0">
      <w:pPr>
        <w:pStyle w:val="FootnoteText"/>
        <w:rPr>
          <w:lang w:val="bg-BG"/>
        </w:rPr>
      </w:pPr>
      <w:r>
        <w:rPr>
          <w:rStyle w:val="FootnoteReference"/>
        </w:rPr>
        <w:footnoteRef/>
      </w:r>
      <w:r>
        <w:t xml:space="preserve"> </w:t>
      </w:r>
      <w:r>
        <w:rPr>
          <w:lang w:val="bg-BG"/>
        </w:rPr>
        <w:t>Пак там</w:t>
      </w:r>
    </w:p>
  </w:footnote>
  <w:footnote w:id="76">
    <w:p w14:paraId="55EE3696" w14:textId="5921DAA6" w:rsidR="00E32CB0" w:rsidRPr="00E32CB0" w:rsidRDefault="00E32CB0">
      <w:pPr>
        <w:pStyle w:val="FootnoteText"/>
        <w:rPr>
          <w:lang w:val="bg-BG"/>
        </w:rPr>
      </w:pPr>
      <w:r>
        <w:rPr>
          <w:rStyle w:val="FootnoteReference"/>
        </w:rPr>
        <w:footnoteRef/>
      </w:r>
      <w:r>
        <w:t xml:space="preserve"> </w:t>
      </w:r>
      <w:r w:rsidRPr="00E32CB0">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77">
    <w:p w14:paraId="306A02B3" w14:textId="20B6E450" w:rsidR="00E32CB0" w:rsidRPr="00E32CB0" w:rsidRDefault="00E32CB0">
      <w:pPr>
        <w:pStyle w:val="FootnoteText"/>
        <w:rPr>
          <w:lang w:val="bg-BG"/>
        </w:rPr>
      </w:pPr>
      <w:r>
        <w:rPr>
          <w:rStyle w:val="FootnoteReference"/>
        </w:rPr>
        <w:footnoteRef/>
      </w:r>
      <w:r>
        <w:t xml:space="preserve"> </w:t>
      </w:r>
      <w:r w:rsidRPr="00E32CB0">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78">
    <w:p w14:paraId="2E41ECB4" w14:textId="1C52BFC2" w:rsidR="00E32CB0" w:rsidRPr="00E32CB0" w:rsidRDefault="00E32CB0" w:rsidP="00E32CB0">
      <w:pPr>
        <w:pStyle w:val="FootnoteText"/>
        <w:rPr>
          <w:b/>
          <w:bCs/>
          <w:lang w:val="bg-BG"/>
        </w:rPr>
      </w:pPr>
      <w:r>
        <w:rPr>
          <w:rStyle w:val="FootnoteReference"/>
        </w:rPr>
        <w:footnoteRef/>
      </w:r>
      <w:r>
        <w:t xml:space="preserve"> </w:t>
      </w:r>
      <w:r w:rsidRPr="00E32CB0">
        <w:rPr>
          <w:lang w:val="en-GB"/>
        </w:rPr>
        <w:t>Николай Денков: Войната между олигарсите води до политическата нестабилност</w:t>
      </w:r>
      <w:r w:rsidRPr="00E32CB0">
        <w:rPr>
          <w:lang w:val="bg-BG"/>
        </w:rPr>
        <w:t>.</w:t>
      </w:r>
      <w:r w:rsidR="00F65973">
        <w:rPr>
          <w:lang w:val="bg-BG"/>
        </w:rPr>
        <w:t xml:space="preserve"> (2024).</w:t>
      </w:r>
      <w:r w:rsidRPr="00E32CB0">
        <w:rPr>
          <w:lang w:val="bg-BG"/>
        </w:rPr>
        <w:t xml:space="preserve"> </w:t>
      </w:r>
      <w:r w:rsidRPr="00E32CB0">
        <w:rPr>
          <w:lang w:val="en-GB"/>
        </w:rPr>
        <w:t>Investor. BG.</w:t>
      </w:r>
      <w:r w:rsidR="00F65973" w:rsidRPr="00F65973">
        <w:rPr>
          <w:rFonts w:hint="eastAsia"/>
        </w:rPr>
        <w:t xml:space="preserve"> </w:t>
      </w:r>
      <w:r w:rsidR="00F65973" w:rsidRPr="00F65973">
        <w:rPr>
          <w:rFonts w:hint="eastAsia"/>
          <w:lang w:val="en-GB"/>
        </w:rPr>
        <w:t>https://www.investor.bg/a/516-politika/400891-nikolay-denkov-voynata-mezhdu-oligarsite-vodi-do-politicheskata-nestabilnost</w:t>
      </w:r>
    </w:p>
    <w:p w14:paraId="561F25FD" w14:textId="322289C3" w:rsidR="00E32CB0" w:rsidRPr="00E32CB0" w:rsidRDefault="00E32CB0">
      <w:pPr>
        <w:pStyle w:val="FootnoteText"/>
        <w:rPr>
          <w:lang w:val="bg-BG"/>
        </w:rPr>
      </w:pPr>
    </w:p>
  </w:footnote>
  <w:footnote w:id="79">
    <w:p w14:paraId="1F87A418" w14:textId="13736EA8" w:rsidR="00F65973" w:rsidRPr="00F65973" w:rsidRDefault="00F65973">
      <w:pPr>
        <w:pStyle w:val="FootnoteText"/>
        <w:rPr>
          <w:lang w:val="bg-BG"/>
        </w:rPr>
      </w:pPr>
      <w:r>
        <w:rPr>
          <w:rStyle w:val="FootnoteReference"/>
        </w:rPr>
        <w:footnoteRef/>
      </w:r>
      <w:r>
        <w:t xml:space="preserve"> </w:t>
      </w:r>
      <w:r w:rsidRPr="00F65973">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80">
    <w:p w14:paraId="7EB160B5" w14:textId="0B0CC439" w:rsidR="00F65973" w:rsidRPr="00F65973" w:rsidRDefault="00F65973">
      <w:pPr>
        <w:pStyle w:val="FootnoteText"/>
        <w:rPr>
          <w:lang w:val="bg-BG"/>
        </w:rPr>
      </w:pPr>
      <w:r>
        <w:rPr>
          <w:rStyle w:val="FootnoteReference"/>
        </w:rPr>
        <w:footnoteRef/>
      </w:r>
      <w:r>
        <w:t xml:space="preserve"> </w:t>
      </w:r>
      <w:r>
        <w:rPr>
          <w:lang w:val="bg-BG"/>
        </w:rPr>
        <w:t>Ганчев, Г. (2023).</w:t>
      </w:r>
      <w:r w:rsidRPr="00F65973">
        <w:rPr>
          <w:rFonts w:ascii="Roboto" w:eastAsia="Times New Roman" w:hAnsi="Roboto"/>
          <w:color w:val="111111"/>
          <w:kern w:val="36"/>
          <w:sz w:val="48"/>
          <w:szCs w:val="48"/>
          <w:lang w:val="en-GB" w:eastAsia="en-GB"/>
        </w:rPr>
        <w:t xml:space="preserve"> </w:t>
      </w:r>
      <w:r w:rsidRPr="00F65973">
        <w:rPr>
          <w:lang w:val="en-GB"/>
        </w:rPr>
        <w:t>Взаимодействие между корупцията и политическата стабилност в България</w:t>
      </w:r>
      <w:r>
        <w:rPr>
          <w:lang w:val="bg-BG"/>
        </w:rPr>
        <w:t xml:space="preserve">. </w:t>
      </w:r>
      <w:r w:rsidRPr="00F65973">
        <w:rPr>
          <w:rFonts w:hint="eastAsia"/>
          <w:lang w:val="bg-BG"/>
        </w:rPr>
        <w:t>https://www.researchgate.net/publication/370265575_Vzaimodejstvie_mezdu_korupciata_i_politiceskata_stabilnost_v_Blgaria</w:t>
      </w:r>
    </w:p>
  </w:footnote>
  <w:footnote w:id="81">
    <w:p w14:paraId="7C144250" w14:textId="7D3F938F" w:rsidR="00F65973" w:rsidRPr="00F65973" w:rsidRDefault="00F65973">
      <w:pPr>
        <w:pStyle w:val="FootnoteText"/>
        <w:rPr>
          <w:lang w:val="bg-BG"/>
        </w:rPr>
      </w:pPr>
      <w:r>
        <w:rPr>
          <w:rStyle w:val="FootnoteReference"/>
        </w:rPr>
        <w:footnoteRef/>
      </w:r>
      <w:r>
        <w:t xml:space="preserve"> </w:t>
      </w:r>
      <w:r>
        <w:rPr>
          <w:lang w:val="bg-BG"/>
        </w:rPr>
        <w:t>Пак там</w:t>
      </w:r>
    </w:p>
  </w:footnote>
  <w:footnote w:id="82">
    <w:p w14:paraId="6D381813" w14:textId="749BD336" w:rsidR="00F65973" w:rsidRPr="00F65973" w:rsidRDefault="00F65973">
      <w:pPr>
        <w:pStyle w:val="FootnoteText"/>
        <w:rPr>
          <w:lang w:val="bg-BG"/>
        </w:rPr>
      </w:pPr>
      <w:r>
        <w:rPr>
          <w:rStyle w:val="FootnoteReference"/>
        </w:rPr>
        <w:footnoteRef/>
      </w:r>
      <w:r>
        <w:t xml:space="preserve"> </w:t>
      </w:r>
      <w:r>
        <w:rPr>
          <w:lang w:val="bg-BG"/>
        </w:rPr>
        <w:t>Пак там</w:t>
      </w:r>
    </w:p>
  </w:footnote>
  <w:footnote w:id="83">
    <w:p w14:paraId="5F297537" w14:textId="55BFD7B5" w:rsidR="00F65973" w:rsidRPr="00F65973" w:rsidRDefault="00F65973">
      <w:pPr>
        <w:pStyle w:val="FootnoteText"/>
        <w:rPr>
          <w:lang w:val="bg-BG"/>
        </w:rPr>
      </w:pPr>
      <w:r>
        <w:rPr>
          <w:rStyle w:val="FootnoteReference"/>
        </w:rPr>
        <w:footnoteRef/>
      </w:r>
      <w:r>
        <w:t xml:space="preserve"> </w:t>
      </w:r>
      <w:r w:rsidRPr="00F65973">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84">
    <w:p w14:paraId="2A3974A6" w14:textId="0C06C0A1" w:rsidR="00F65973" w:rsidRPr="00F65973" w:rsidRDefault="00F65973">
      <w:pPr>
        <w:pStyle w:val="FootnoteText"/>
        <w:rPr>
          <w:lang w:val="bg-BG"/>
        </w:rPr>
      </w:pPr>
      <w:r>
        <w:rPr>
          <w:rStyle w:val="FootnoteReference"/>
        </w:rPr>
        <w:footnoteRef/>
      </w:r>
      <w:r>
        <w:t xml:space="preserve"> </w:t>
      </w:r>
      <w:r>
        <w:rPr>
          <w:lang w:val="bg-BG"/>
        </w:rPr>
        <w:t xml:space="preserve">Резултати от качественото проучване на ромските общности в България. (2023). Център за изследване на демокрацията. </w:t>
      </w:r>
      <w:r w:rsidRPr="00F65973">
        <w:rPr>
          <w:rFonts w:hint="eastAsia"/>
          <w:lang w:val="bg-BG"/>
        </w:rPr>
        <w:t>https://csd.eu/fileadmin/user_upload/Care_For_Truth_Report_BG.pdf</w:t>
      </w:r>
    </w:p>
  </w:footnote>
  <w:footnote w:id="85">
    <w:p w14:paraId="22C4F327" w14:textId="1B27DD51" w:rsidR="00F65973" w:rsidRPr="00F65973" w:rsidRDefault="00F65973" w:rsidP="00F65973">
      <w:pPr>
        <w:pStyle w:val="FootnoteText"/>
        <w:rPr>
          <w:lang w:val="bg-BG"/>
        </w:rPr>
      </w:pPr>
      <w:r>
        <w:rPr>
          <w:rStyle w:val="FootnoteReference"/>
        </w:rPr>
        <w:footnoteRef/>
      </w:r>
      <w:r>
        <w:t xml:space="preserve"> </w:t>
      </w:r>
      <w:r w:rsidRPr="00F65973">
        <w:rPr>
          <w:lang w:val="en-GB"/>
        </w:rPr>
        <w:t>Какво се случва в ДПС – от "няма разцепление" до "Доган приключи" и единство Пеевски-Доган</w:t>
      </w:r>
      <w:r w:rsidRPr="00F65973">
        <w:rPr>
          <w:lang w:val="bg-BG"/>
        </w:rPr>
        <w:t xml:space="preserve">. (20.10.2024). </w:t>
      </w:r>
      <w:r w:rsidRPr="00F65973">
        <w:rPr>
          <w:rFonts w:hint="eastAsia"/>
          <w:lang w:val="bg-BG"/>
        </w:rPr>
        <w:t>https://www.mediapool.bg/kakvo-se-sluchva-v-dps-ot-nyama-raztseplenie-do-dogan-priklyuchi-i-edinstvo-peevski-dogan-news360790.html</w:t>
      </w:r>
    </w:p>
    <w:p w14:paraId="573015FF" w14:textId="78B0D530" w:rsidR="00F65973" w:rsidRPr="00F65973" w:rsidRDefault="00F65973">
      <w:pPr>
        <w:pStyle w:val="FootnoteText"/>
        <w:rPr>
          <w:lang w:val="bg-BG"/>
        </w:rPr>
      </w:pPr>
    </w:p>
  </w:footnote>
  <w:footnote w:id="86">
    <w:p w14:paraId="52604FC7" w14:textId="5C703736" w:rsidR="00A0190E" w:rsidRPr="00A0190E" w:rsidRDefault="00A0190E">
      <w:pPr>
        <w:pStyle w:val="FootnoteText"/>
        <w:rPr>
          <w:lang w:val="bg-BG"/>
        </w:rPr>
      </w:pPr>
      <w:r>
        <w:rPr>
          <w:rStyle w:val="FootnoteReference"/>
        </w:rPr>
        <w:footnoteRef/>
      </w:r>
      <w:r>
        <w:t xml:space="preserve"> </w:t>
      </w:r>
      <w:r w:rsidRPr="00A0190E">
        <w:t>Национален статистически институт. (2023). Население и демографски процеси през 2023 година. https://www.nsi.bg/sites/default/files/files/pressreleases/Population2023_ZYBLHGJ.pdf</w:t>
      </w:r>
    </w:p>
  </w:footnote>
  <w:footnote w:id="87">
    <w:p w14:paraId="0369D3DA" w14:textId="39D1E2CE" w:rsidR="00A0190E" w:rsidRPr="00A0190E" w:rsidRDefault="00A0190E">
      <w:pPr>
        <w:pStyle w:val="FootnoteText"/>
        <w:rPr>
          <w:lang w:val="bg-BG"/>
        </w:rPr>
      </w:pPr>
      <w:r>
        <w:rPr>
          <w:rStyle w:val="FootnoteReference"/>
        </w:rPr>
        <w:footnoteRef/>
      </w:r>
      <w:r>
        <w:t xml:space="preserve"> </w:t>
      </w:r>
      <w:r>
        <w:rPr>
          <w:lang w:val="bg-BG"/>
        </w:rPr>
        <w:t>Пак там</w:t>
      </w:r>
    </w:p>
  </w:footnote>
  <w:footnote w:id="88">
    <w:p w14:paraId="15C1E7D0" w14:textId="2AE61D84" w:rsidR="00A0190E" w:rsidRPr="00A0190E" w:rsidRDefault="00A0190E">
      <w:pPr>
        <w:pStyle w:val="FootnoteText"/>
        <w:rPr>
          <w:lang w:val="bg-BG"/>
        </w:rPr>
      </w:pPr>
      <w:r>
        <w:rPr>
          <w:rStyle w:val="FootnoteReference"/>
        </w:rPr>
        <w:footnoteRef/>
      </w:r>
      <w:r>
        <w:t xml:space="preserve"> </w:t>
      </w:r>
      <w:r>
        <w:rPr>
          <w:lang w:val="bg-BG"/>
        </w:rPr>
        <w:t>Пак там</w:t>
      </w:r>
    </w:p>
  </w:footnote>
  <w:footnote w:id="89">
    <w:p w14:paraId="7027FB11" w14:textId="1AE0F982" w:rsidR="00A0190E" w:rsidRPr="00A0190E" w:rsidRDefault="00A0190E">
      <w:pPr>
        <w:pStyle w:val="FootnoteText"/>
        <w:rPr>
          <w:lang w:val="bg-BG"/>
        </w:rPr>
      </w:pPr>
      <w:r>
        <w:rPr>
          <w:rStyle w:val="FootnoteReference"/>
        </w:rPr>
        <w:footnoteRef/>
      </w:r>
      <w:r>
        <w:t xml:space="preserve"> </w:t>
      </w:r>
      <w:r>
        <w:rPr>
          <w:lang w:val="bg-BG"/>
        </w:rPr>
        <w:t>Пак там</w:t>
      </w:r>
    </w:p>
  </w:footnote>
  <w:footnote w:id="90">
    <w:p w14:paraId="39C2986C" w14:textId="41CF3AAF" w:rsidR="00A0190E" w:rsidRPr="00A0190E" w:rsidRDefault="00A0190E">
      <w:pPr>
        <w:pStyle w:val="FootnoteText"/>
        <w:rPr>
          <w:lang w:val="bg-BG"/>
        </w:rPr>
      </w:pPr>
      <w:r>
        <w:rPr>
          <w:rStyle w:val="FootnoteReference"/>
        </w:rPr>
        <w:footnoteRef/>
      </w:r>
      <w:r>
        <w:t xml:space="preserve"> </w:t>
      </w:r>
      <w:r w:rsidRPr="00A0190E">
        <w:rPr>
          <w:lang w:val="bg-BG"/>
        </w:rPr>
        <w:t>Актуализирана стратегия за национална сигурност на Република България Приета с Решение на НС от 14.03.2018 г., обн., ДВ, бр. 26 от 23.03.2018 г.</w:t>
      </w:r>
    </w:p>
  </w:footnote>
  <w:footnote w:id="91">
    <w:p w14:paraId="0DF9021D" w14:textId="1292A37E" w:rsidR="00A0190E" w:rsidRPr="007A41DF" w:rsidRDefault="00A0190E">
      <w:pPr>
        <w:pStyle w:val="FootnoteText"/>
        <w:rPr>
          <w:lang w:val="en-GB"/>
        </w:rPr>
      </w:pPr>
      <w:r>
        <w:rPr>
          <w:rStyle w:val="FootnoteReference"/>
        </w:rPr>
        <w:footnoteRef/>
      </w:r>
      <w:r>
        <w:t xml:space="preserve"> </w:t>
      </w:r>
      <w:r>
        <w:rPr>
          <w:lang w:val="bg-BG"/>
        </w:rPr>
        <w:t>Пак там</w:t>
      </w:r>
    </w:p>
  </w:footnote>
  <w:footnote w:id="92">
    <w:p w14:paraId="6F3749CD" w14:textId="77777777" w:rsidR="007A41DF" w:rsidRPr="007A41DF" w:rsidRDefault="007A41DF" w:rsidP="007A41DF">
      <w:pPr>
        <w:pStyle w:val="FootnoteText"/>
        <w:rPr>
          <w:lang w:val="en-GB"/>
        </w:rPr>
      </w:pPr>
      <w:r>
        <w:rPr>
          <w:rStyle w:val="FootnoteReference"/>
        </w:rPr>
        <w:footnoteRef/>
      </w:r>
      <w:r>
        <w:t xml:space="preserve"> </w:t>
      </w:r>
      <w:r>
        <w:rPr>
          <w:lang w:val="bg-BG"/>
        </w:rPr>
        <w:t>Петров, А. (2021</w:t>
      </w:r>
      <w:r w:rsidRPr="007A41DF">
        <w:rPr>
          <w:lang w:val="bg-BG"/>
        </w:rPr>
        <w:t xml:space="preserve">). </w:t>
      </w:r>
      <w:r w:rsidRPr="007A41DF">
        <w:rPr>
          <w:lang w:val="en-GB"/>
        </w:rPr>
        <w:t>Как Западът прехвърли на социалните мрежи проблема с дезинформацията за ваксините</w:t>
      </w:r>
    </w:p>
    <w:p w14:paraId="0AA7A74C" w14:textId="41791B5F" w:rsidR="007A41DF" w:rsidRPr="007A41DF" w:rsidRDefault="007A41DF">
      <w:pPr>
        <w:pStyle w:val="FootnoteText"/>
        <w:rPr>
          <w:lang w:val="bg-BG"/>
        </w:rPr>
      </w:pPr>
      <w:r w:rsidRPr="007A41DF">
        <w:rPr>
          <w:rFonts w:hint="eastAsia"/>
          <w:lang w:val="bg-BG"/>
        </w:rPr>
        <w:t>https://www.toest.bg/kak-zapadut-prehvurli-na-sotsialnite-mrezhi-problema-s-dezinformatsiyata-za-vaksinite/</w:t>
      </w:r>
    </w:p>
  </w:footnote>
  <w:footnote w:id="93">
    <w:p w14:paraId="680CD9C4" w14:textId="64A920E7" w:rsidR="007A41DF" w:rsidRPr="007A41DF" w:rsidRDefault="007A41DF">
      <w:pPr>
        <w:pStyle w:val="FootnoteText"/>
        <w:rPr>
          <w:lang w:val="bg-BG"/>
        </w:rPr>
      </w:pPr>
      <w:r>
        <w:rPr>
          <w:rStyle w:val="FootnoteReference"/>
        </w:rPr>
        <w:footnoteRef/>
      </w:r>
      <w:r>
        <w:t xml:space="preserve"> </w:t>
      </w:r>
      <w:r>
        <w:rPr>
          <w:lang w:val="bg-BG"/>
        </w:rPr>
        <w:t xml:space="preserve">Петров, Н. (2017). </w:t>
      </w:r>
      <w:r w:rsidRPr="007A41DF">
        <w:rPr>
          <w:lang w:val="en-GB"/>
        </w:rPr>
        <w:t>Имигрантите и екзистенциалната криза на "обединена Европа"</w:t>
      </w:r>
      <w:r>
        <w:rPr>
          <w:lang w:val="bg-BG"/>
        </w:rPr>
        <w:t xml:space="preserve">. Сп. Геополитика. </w:t>
      </w:r>
      <w:r w:rsidRPr="007A41DF">
        <w:rPr>
          <w:rFonts w:hint="eastAsia"/>
          <w:lang w:val="bg-BG"/>
        </w:rPr>
        <w:t>https://geopolitica.eu/spisanie-geopolitika/58-2017/broy-1-2017/2595-imigrantite-i-ekzistentsialnata-kriza-na-obedinena-evropa</w:t>
      </w:r>
    </w:p>
  </w:footnote>
  <w:footnote w:id="94">
    <w:p w14:paraId="6E8CA330" w14:textId="210540E0" w:rsidR="007A41DF" w:rsidRPr="007A41DF" w:rsidRDefault="007A41DF">
      <w:pPr>
        <w:pStyle w:val="FootnoteText"/>
        <w:rPr>
          <w:lang w:val="bg-BG"/>
        </w:rPr>
      </w:pPr>
      <w:r>
        <w:rPr>
          <w:rStyle w:val="FootnoteReference"/>
        </w:rPr>
        <w:footnoteRef/>
      </w:r>
      <w:r>
        <w:t xml:space="preserve"> </w:t>
      </w:r>
      <w:r>
        <w:rPr>
          <w:lang w:val="bg-BG"/>
        </w:rPr>
        <w:t xml:space="preserve">Център за изследване на демокрацията. (2023). </w:t>
      </w:r>
      <w:r w:rsidRPr="007A41DF">
        <w:rPr>
          <w:lang w:val="bg-BG"/>
        </w:rPr>
        <w:t>Противодействие на хибридната война в България Стратегическа оценка на националните способности и инфраструктура</w:t>
      </w:r>
      <w:r>
        <w:rPr>
          <w:lang w:val="bg-BG"/>
        </w:rPr>
        <w:t>.</w:t>
      </w:r>
      <w:r w:rsidRPr="007A41DF">
        <w:rPr>
          <w:rFonts w:hint="eastAsia"/>
        </w:rPr>
        <w:t xml:space="preserve"> </w:t>
      </w:r>
      <w:r w:rsidRPr="007A41DF">
        <w:rPr>
          <w:rFonts w:hint="eastAsia"/>
          <w:lang w:val="bg-BG"/>
        </w:rPr>
        <w:t>https://csd.eu/fileadmin/user_upload/publications_library/files/2024_1/Countering_Hybrid_Warfare_in_Bulgaria_BG.pdf</w:t>
      </w:r>
    </w:p>
  </w:footnote>
  <w:footnote w:id="95">
    <w:p w14:paraId="37FC929A" w14:textId="57FDC6E4" w:rsidR="007A41DF" w:rsidRPr="007A41DF" w:rsidRDefault="007A41DF">
      <w:pPr>
        <w:pStyle w:val="FootnoteText"/>
        <w:rPr>
          <w:lang w:val="bg-BG"/>
        </w:rPr>
      </w:pPr>
      <w:r>
        <w:rPr>
          <w:rStyle w:val="FootnoteReference"/>
        </w:rPr>
        <w:footnoteRef/>
      </w:r>
      <w:r>
        <w:t xml:space="preserve"> </w:t>
      </w:r>
      <w:r>
        <w:rPr>
          <w:lang w:val="bg-BG"/>
        </w:rPr>
        <w:t>Пак там</w:t>
      </w:r>
    </w:p>
  </w:footnote>
  <w:footnote w:id="96">
    <w:p w14:paraId="40CDB8A2" w14:textId="38BF2A28" w:rsidR="007A41DF" w:rsidRPr="007A41DF" w:rsidRDefault="007A41DF">
      <w:pPr>
        <w:pStyle w:val="FootnoteText"/>
        <w:rPr>
          <w:lang w:val="bg-BG"/>
        </w:rPr>
      </w:pPr>
      <w:r>
        <w:rPr>
          <w:rStyle w:val="FootnoteReference"/>
        </w:rPr>
        <w:footnoteRef/>
      </w:r>
      <w:r>
        <w:t xml:space="preserve"> </w:t>
      </w:r>
      <w:r w:rsidRPr="007A41DF">
        <w:rPr>
          <w:lang w:val="en-GB"/>
        </w:rPr>
        <w:t xml:space="preserve">Атанасова-Моллова, Д. К. (2024). Фалшивите новини и тяхното влияние върху общественото мнение в България. </w:t>
      </w:r>
      <w:r w:rsidRPr="007A41DF">
        <w:rPr>
          <w:i/>
          <w:iCs/>
          <w:lang w:val="en-GB"/>
        </w:rPr>
        <w:t>Бюлетин на факултет „Полиция“</w:t>
      </w:r>
      <w:r w:rsidRPr="007A41DF">
        <w:rPr>
          <w:lang w:val="en-GB"/>
        </w:rPr>
        <w:t xml:space="preserve">, (14), 43. </w:t>
      </w:r>
      <w:r w:rsidRPr="007A41DF">
        <w:rPr>
          <w:rFonts w:hint="eastAsia"/>
          <w:lang w:val="en-GB"/>
        </w:rPr>
        <w:t>https://mvr.bg/docs/librariesprovider78/%D0%B1%D1%80%D0%BE%D0%B9-14/%D1%84%D0%B0%D0%BB%D1%88%D0%B8%D0%B2%D0%B8%D1%82%D0%B5-%D0%BD%D0%BE%D0%B2%D0%B8%D0%BD%D0%B8-%D0%B8-%D1%82%D1%8F%D1%85%D0%BD%D0%BE%D1%82%D0%BE-%D0%B2%D0%BB%D0%B8%D1%8F%D0%BD%D0%B8%D0%B5-%D0%B2%D1%8A%D1%80%D1%85%D1%83-%D0%BE%D0%B1%D1%89%D0%B5%D1%81%D1%82%D0%B2%D0%B5%D0%BD%D0%BE%D1%82%D0%BE-%D0%BC%D0%BD%D0%B5%D0%BD%D0%B8%D0%B5-%D0%B2-%D0%B1%D1%8A%D0%BB%D0%B3%D0%B0%D1%80%D0%B8%D1%8F-%D1%81-%D0%BF%D1%80%D0%B0%D0%B2%D0%B8%D0%BB%D0%BD%D0%B8-%D0%B4%D0%B0%D0%BD%D0%BD%D0%B8-%D0%B7%D0%B0-%D0%B0%D0%B2%D1%82%D0%BE%D1%80%D0%B0-(2).pdf?sfvrsn=8c3ee9a1_0</w:t>
      </w:r>
      <w:r w:rsidRPr="007A41DF">
        <w:rPr>
          <w:lang w:val="en-GB"/>
        </w:rPr>
        <w:t>.</w:t>
      </w:r>
    </w:p>
  </w:footnote>
  <w:footnote w:id="97">
    <w:p w14:paraId="49FF4059" w14:textId="2B271FD7" w:rsidR="007A41DF" w:rsidRPr="007A41DF" w:rsidRDefault="007A41DF">
      <w:pPr>
        <w:pStyle w:val="FootnoteText"/>
        <w:rPr>
          <w:lang w:val="bg-BG"/>
        </w:rPr>
      </w:pPr>
      <w:r w:rsidRPr="007A41DF">
        <w:rPr>
          <w:rStyle w:val="FootnoteReference"/>
        </w:rPr>
        <w:footnoteRef/>
      </w:r>
      <w:r w:rsidRPr="007A41DF">
        <w:t xml:space="preserve"> </w:t>
      </w:r>
      <w:r w:rsidRPr="007A41DF">
        <w:rPr>
          <w:lang w:val="bg-BG"/>
        </w:rPr>
        <w:t>Пак там</w:t>
      </w:r>
    </w:p>
  </w:footnote>
  <w:footnote w:id="98">
    <w:p w14:paraId="233CD6A7" w14:textId="68294863" w:rsidR="00BE1440" w:rsidRPr="00BE1440" w:rsidRDefault="00BE1440" w:rsidP="00BE1440">
      <w:pPr>
        <w:pStyle w:val="FootnoteText"/>
        <w:rPr>
          <w:lang w:val="bg-BG"/>
        </w:rPr>
      </w:pPr>
      <w:r>
        <w:rPr>
          <w:rStyle w:val="FootnoteReference"/>
        </w:rPr>
        <w:footnoteRef/>
      </w:r>
      <w:r>
        <w:t xml:space="preserve"> </w:t>
      </w:r>
      <w:r>
        <w:rPr>
          <w:lang w:val="bg-BG"/>
        </w:rPr>
        <w:t xml:space="preserve">Парламент на Европа. (2019). </w:t>
      </w:r>
      <w:r w:rsidRPr="00BE1440">
        <w:rPr>
          <w:lang w:val="en-GB"/>
        </w:rPr>
        <w:t>Хакерска атака срещу информационните масиви на НАП — Националната агенция за приходите в Република България</w:t>
      </w:r>
      <w:r>
        <w:rPr>
          <w:lang w:val="bg-BG"/>
        </w:rPr>
        <w:t xml:space="preserve">. </w:t>
      </w:r>
      <w:r w:rsidRPr="00BE1440">
        <w:rPr>
          <w:rFonts w:hint="eastAsia"/>
          <w:lang w:val="bg-BG"/>
        </w:rPr>
        <w:t>https://www.europarl.europa.eu/doceo/document/E-9-2019-002962_BG.html</w:t>
      </w:r>
    </w:p>
    <w:p w14:paraId="240824C5" w14:textId="506FB1C0" w:rsidR="00BE1440" w:rsidRPr="00BE1440" w:rsidRDefault="00BE1440">
      <w:pPr>
        <w:pStyle w:val="FootnoteText"/>
        <w:rPr>
          <w:lang w:val="bg-BG"/>
        </w:rPr>
      </w:pPr>
    </w:p>
  </w:footnote>
  <w:footnote w:id="99">
    <w:p w14:paraId="570C4561" w14:textId="31B4181D" w:rsidR="00BE1440" w:rsidRPr="00BE1440" w:rsidRDefault="00BE1440">
      <w:pPr>
        <w:pStyle w:val="FootnoteText"/>
        <w:rPr>
          <w:lang w:val="bg-BG"/>
        </w:rPr>
      </w:pPr>
      <w:r>
        <w:rPr>
          <w:rStyle w:val="FootnoteReference"/>
        </w:rPr>
        <w:footnoteRef/>
      </w:r>
      <w:r>
        <w:t xml:space="preserve"> </w:t>
      </w:r>
      <w:r w:rsidRPr="00BE1440">
        <w:rPr>
          <w:lang w:val="en-GB"/>
        </w:rPr>
        <w:t>Нова кибератака - срещу сайта на правителството</w:t>
      </w:r>
      <w:r w:rsidRPr="00BE1440">
        <w:rPr>
          <w:lang w:val="bg-BG"/>
        </w:rPr>
        <w:t xml:space="preserve">. (03.11.2022). </w:t>
      </w:r>
      <w:r w:rsidRPr="00BE1440">
        <w:rPr>
          <w:rFonts w:hint="eastAsia"/>
          <w:lang w:val="bg-BG"/>
        </w:rPr>
        <w:t>https://www.mediapool.bg/nova-kiberataka---sreshtu-saita-na-pravitelstvoto-news341850.html</w:t>
      </w:r>
    </w:p>
  </w:footnote>
  <w:footnote w:id="100">
    <w:p w14:paraId="1AE02F63" w14:textId="0F94C03A" w:rsidR="00BE1440" w:rsidRPr="00BE1440" w:rsidRDefault="00BE1440" w:rsidP="00BE1440">
      <w:pPr>
        <w:pStyle w:val="FootnoteText"/>
        <w:rPr>
          <w:lang w:val="bg-BG"/>
        </w:rPr>
      </w:pPr>
      <w:r>
        <w:rPr>
          <w:rStyle w:val="FootnoteReference"/>
        </w:rPr>
        <w:footnoteRef/>
      </w:r>
      <w:r>
        <w:t xml:space="preserve"> </w:t>
      </w:r>
      <w:r w:rsidRPr="00BE1440">
        <w:rPr>
          <w:lang w:val="en-GB"/>
        </w:rPr>
        <w:t>Йоловски: От началото на 2023 г. са регистрирани 6 100 киберинцидента</w:t>
      </w:r>
      <w:r>
        <w:rPr>
          <w:lang w:val="bg-BG"/>
        </w:rPr>
        <w:t xml:space="preserve">. (22.11.2023). </w:t>
      </w:r>
      <w:r>
        <w:rPr>
          <w:lang w:val="en-GB"/>
        </w:rPr>
        <w:t xml:space="preserve">NOVA TV. </w:t>
      </w:r>
      <w:r w:rsidRPr="00BE1440">
        <w:rPr>
          <w:rFonts w:hint="eastAsia"/>
          <w:lang w:val="en-GB"/>
        </w:rPr>
        <w:t>https://nova.bg/news/view/2023/11/28/434954/%D0%B9%D0%BE%D0%BB%D0%BE%D0%B2%D1%81%D0%BA%D0%B8-%D0%BE%D1%82-%D0%BD%D0%B0%D1%87%D0%B0%D0%BB%D0%BE%D1%82%D0%BE-%D0%BD%D0%B0-2023-%D0%B3-%D1%81%D0%B0-%D1%80%D0%B5%D0%B3%D0%B8%D1%81%D1%82%D1%80%D0%B8%D1%80%D0%B0%D0%BD%D0%B8-6-100-%D0%BA%D0%B8%D0%B1%D0%B5%D1%80%D0%B8%D0%BD%D1%86%D0%B8%D0%B4%D0%B5%D0%BD%D1%82%D0%B0/</w:t>
      </w:r>
    </w:p>
    <w:p w14:paraId="3F2FEE42" w14:textId="25869746" w:rsidR="00BE1440" w:rsidRPr="00BE1440" w:rsidRDefault="00BE1440">
      <w:pPr>
        <w:pStyle w:val="FootnoteText"/>
        <w:rPr>
          <w:lang w:val="bg-BG"/>
        </w:rPr>
      </w:pPr>
    </w:p>
  </w:footnote>
  <w:footnote w:id="101">
    <w:p w14:paraId="5768105D" w14:textId="1DF18E36" w:rsidR="00BE1440" w:rsidRPr="00BE1440" w:rsidRDefault="00BE1440">
      <w:pPr>
        <w:pStyle w:val="FootnoteText"/>
        <w:rPr>
          <w:lang w:val="bg-BG"/>
        </w:rPr>
      </w:pPr>
      <w:r>
        <w:rPr>
          <w:rStyle w:val="FootnoteReference"/>
        </w:rPr>
        <w:footnoteRef/>
      </w:r>
      <w:r>
        <w:t xml:space="preserve"> </w:t>
      </w:r>
      <w:r>
        <w:rPr>
          <w:lang w:val="bg-BG"/>
        </w:rPr>
        <w:t xml:space="preserve">Министерство на вътрешните </w:t>
      </w:r>
      <w:r w:rsidRPr="00BE1440">
        <w:rPr>
          <w:lang w:val="bg-BG"/>
        </w:rPr>
        <w:t xml:space="preserve">работи. Национален профил на риска от бедствия в България. </w:t>
      </w:r>
      <w:r w:rsidRPr="00BE1440">
        <w:rPr>
          <w:rFonts w:hint="eastAsia"/>
          <w:lang w:val="bg-BG"/>
        </w:rPr>
        <w:t>https://mvr.bg/gdpbzn/%D0%B4%D0%B8%D1%80%D0%B5%D0%BA%D1%86%D0%B8%D1%8F%D1%82%D0%B0/%D0%BD%D0%BE%D1%80%D0%BC%D0%B0%D1%82%D0%B8%D0%B2%D0%BD%D0%B0-%D1%83%D1%80%D0%B5%D0%B4%D0%B1%D0%B0/%D1%81%D1%82%D1%80%D0%B0%D1%82%D0%B5%D0%B3%D0%B8%D1%87%D0%B5%D1%81%D0%BA%D0%B8-%D0%B4%D0%BE%D0%BA%D1%83%D0%BC%D0%B5%D0%BD%D1%82%D0%B8/%D0%BD%D0%B0%D1%86%D0%B8%D0%BE%D0%BD%D0%B0%D0%BB%D0%B5%D0%BD-%D0%BF%D1%80%D0%BE%D1%84%D0%B8%D0%BB-%D0%BD%D0%B0-%D1%80%D0%B8%D1%81%D0%BA%D0%B0-%D0%BE%D1%82-%D0%B1%D0%B5%D0%B4%D1%81%D1%82%D0%B2%D0%B8%D1%8F-%D0%B2-%D0%B1%D1%8A%D0%BB%D0%B3%D0%B0%D1%80%D0%B8%D1%8F</w:t>
      </w:r>
    </w:p>
  </w:footnote>
  <w:footnote w:id="102">
    <w:p w14:paraId="28C4E26A" w14:textId="06438D08" w:rsidR="00BE1440" w:rsidRPr="00BE1440" w:rsidRDefault="00BE1440">
      <w:pPr>
        <w:pStyle w:val="FootnoteText"/>
        <w:rPr>
          <w:lang w:val="bg-BG"/>
        </w:rPr>
      </w:pPr>
      <w:r>
        <w:rPr>
          <w:rStyle w:val="FootnoteReference"/>
        </w:rPr>
        <w:footnoteRef/>
      </w:r>
      <w:r>
        <w:t xml:space="preserve"> </w:t>
      </w:r>
      <w:r>
        <w:rPr>
          <w:lang w:val="bg-BG"/>
        </w:rPr>
        <w:t>Па там</w:t>
      </w:r>
    </w:p>
  </w:footnote>
  <w:footnote w:id="103">
    <w:p w14:paraId="7B57F0D1" w14:textId="5C403697" w:rsidR="00BE1440" w:rsidRPr="00BE1440" w:rsidRDefault="00BE1440">
      <w:pPr>
        <w:pStyle w:val="FootnoteText"/>
        <w:rPr>
          <w:lang w:val="bg-BG"/>
        </w:rPr>
      </w:pPr>
      <w:r>
        <w:rPr>
          <w:rStyle w:val="FootnoteReference"/>
        </w:rPr>
        <w:footnoteRef/>
      </w:r>
      <w:r>
        <w:t xml:space="preserve"> </w:t>
      </w:r>
      <w:r>
        <w:rPr>
          <w:lang w:val="bg-BG"/>
        </w:rPr>
        <w:t>Пак там</w:t>
      </w:r>
    </w:p>
  </w:footnote>
  <w:footnote w:id="104">
    <w:p w14:paraId="4F1A810E" w14:textId="46297D3D" w:rsidR="005B0FFA" w:rsidRPr="005B0FFA" w:rsidRDefault="005B0FFA">
      <w:pPr>
        <w:pStyle w:val="FootnoteText"/>
        <w:rPr>
          <w:lang w:val="bg-BG"/>
        </w:rPr>
      </w:pPr>
      <w:r>
        <w:rPr>
          <w:rStyle w:val="FootnoteReference"/>
        </w:rPr>
        <w:footnoteRef/>
      </w:r>
      <w:r>
        <w:t xml:space="preserve"> </w:t>
      </w:r>
      <w:r w:rsidRPr="005B0FFA">
        <w:rPr>
          <w:lang w:val="bg-BG"/>
        </w:rPr>
        <w:t xml:space="preserve">Народно събрание на Република България. (2011). </w:t>
      </w:r>
      <w:r w:rsidRPr="005B0FFA">
        <w:rPr>
          <w:i/>
          <w:iCs/>
          <w:lang w:val="bg-BG"/>
        </w:rPr>
        <w:t>Стратегия за национална сигурност на Република България</w:t>
      </w:r>
      <w:r w:rsidRPr="005B0FFA">
        <w:rPr>
          <w:lang w:val="bg-BG"/>
        </w:rPr>
        <w:t>. Държавен вестник, бр. 19, 8 март 2011 г.</w:t>
      </w:r>
      <w:r w:rsidRPr="005B0FFA">
        <w:rPr>
          <w:rFonts w:hint="eastAsia"/>
        </w:rPr>
        <w:t xml:space="preserve"> </w:t>
      </w:r>
      <w:r w:rsidRPr="005B0FFA">
        <w:rPr>
          <w:rFonts w:hint="eastAsia"/>
          <w:lang w:val="bg-BG"/>
        </w:rPr>
        <w:t>https://www.me.government.bg/files/useruploads/files/nss_bul.pdf</w:t>
      </w:r>
    </w:p>
  </w:footnote>
  <w:footnote w:id="105">
    <w:p w14:paraId="48246045" w14:textId="296D191F" w:rsidR="005B0FFA" w:rsidRPr="005B0FFA" w:rsidRDefault="005B0FFA">
      <w:pPr>
        <w:pStyle w:val="FootnoteText"/>
        <w:rPr>
          <w:lang w:val="bg-BG"/>
        </w:rPr>
      </w:pPr>
      <w:r>
        <w:rPr>
          <w:rStyle w:val="FootnoteReference"/>
        </w:rPr>
        <w:footnoteRef/>
      </w:r>
      <w:r>
        <w:t xml:space="preserve"> </w:t>
      </w:r>
      <w:r w:rsidR="00672EEE" w:rsidRPr="00672EEE">
        <w:rPr>
          <w:lang w:val="bg-BG"/>
        </w:rPr>
        <w:t xml:space="preserve">Народно събрание на Република България. (2018). </w:t>
      </w:r>
      <w:r w:rsidR="00672EEE" w:rsidRPr="00672EEE">
        <w:rPr>
          <w:i/>
          <w:iCs/>
          <w:lang w:val="bg-BG"/>
        </w:rPr>
        <w:t>Актуализирана стратегия за национална сигурност на Република България</w:t>
      </w:r>
      <w:r w:rsidR="00672EEE" w:rsidRPr="00672EEE">
        <w:rPr>
          <w:lang w:val="bg-BG"/>
        </w:rPr>
        <w:t>. Държавен вестник, бр. 26 от 23 март 2018 г.</w:t>
      </w:r>
    </w:p>
  </w:footnote>
  <w:footnote w:id="106">
    <w:p w14:paraId="3A030137" w14:textId="14090F79" w:rsidR="00672EEE" w:rsidRPr="00672EEE" w:rsidRDefault="00672EEE">
      <w:pPr>
        <w:pStyle w:val="FootnoteText"/>
        <w:rPr>
          <w:lang w:val="bg-BG"/>
        </w:rPr>
      </w:pPr>
      <w:r>
        <w:rPr>
          <w:rStyle w:val="FootnoteReference"/>
        </w:rPr>
        <w:footnoteRef/>
      </w:r>
      <w:r>
        <w:t xml:space="preserve"> </w:t>
      </w:r>
      <w:r w:rsidRPr="00672EEE">
        <w:rPr>
          <w:lang w:val="bg-BG"/>
        </w:rPr>
        <w:t xml:space="preserve">Министерство на електронното управление. (2020). </w:t>
      </w:r>
      <w:r w:rsidRPr="00672EEE">
        <w:rPr>
          <w:i/>
          <w:iCs/>
          <w:lang w:val="bg-BG"/>
        </w:rPr>
        <w:t>Национална стратегия за киберсигурност „Киберустойчива България 2020“.</w:t>
      </w:r>
      <w:r w:rsidRPr="00672EEE">
        <w:rPr>
          <w:lang w:val="bg-BG"/>
        </w:rPr>
        <w:t xml:space="preserve"> София: Министерство на електронното управление.</w:t>
      </w:r>
    </w:p>
  </w:footnote>
  <w:footnote w:id="107">
    <w:p w14:paraId="556B10A5" w14:textId="463A8818" w:rsidR="00EA313D" w:rsidRPr="00EA313D" w:rsidRDefault="00EA313D">
      <w:pPr>
        <w:pStyle w:val="FootnoteText"/>
        <w:rPr>
          <w:lang w:val="bg-BG"/>
        </w:rPr>
      </w:pPr>
      <w:r>
        <w:rPr>
          <w:rStyle w:val="FootnoteReference"/>
        </w:rPr>
        <w:footnoteRef/>
      </w:r>
      <w:r>
        <w:t xml:space="preserve"> </w:t>
      </w:r>
      <w:r w:rsidRPr="00EA313D">
        <w:rPr>
          <w:lang w:val="bg-BG"/>
        </w:rPr>
        <w:t xml:space="preserve">Министерство на електронното управление. (2023). </w:t>
      </w:r>
      <w:r w:rsidRPr="00EA313D">
        <w:rPr>
          <w:i/>
          <w:iCs/>
          <w:lang w:val="bg-BG"/>
        </w:rPr>
        <w:t>Актуализирана национална стратегия за киберсигурност „Киберустойчива България 2023“.</w:t>
      </w:r>
      <w:r w:rsidRPr="00EA313D">
        <w:rPr>
          <w:lang w:val="bg-BG"/>
        </w:rPr>
        <w:t xml:space="preserve"> София: Министерство на електронното управление</w:t>
      </w:r>
      <w:r>
        <w:rPr>
          <w:lang w:val="bg-BG"/>
        </w:rPr>
        <w:t>.</w:t>
      </w:r>
      <w:r w:rsidRPr="00EA313D">
        <w:rPr>
          <w:rFonts w:hint="eastAsia"/>
        </w:rPr>
        <w:t xml:space="preserve"> </w:t>
      </w:r>
      <w:r w:rsidRPr="00EA313D">
        <w:rPr>
          <w:rFonts w:hint="eastAsia"/>
          <w:lang w:val="bg-BG"/>
        </w:rPr>
        <w:t>https://www.strategy.bg/StrategicDocuments/View.aspx?lang=bg-BG&amp;Id=1587</w:t>
      </w:r>
    </w:p>
  </w:footnote>
  <w:footnote w:id="108">
    <w:p w14:paraId="1169B8DF" w14:textId="15E9C206" w:rsidR="00A73B58" w:rsidRPr="00A73B58" w:rsidRDefault="00A73B58" w:rsidP="00A73B58">
      <w:pPr>
        <w:pStyle w:val="FootnoteText"/>
        <w:rPr>
          <w:lang w:val="bg-BG"/>
        </w:rPr>
      </w:pPr>
      <w:r>
        <w:rPr>
          <w:rStyle w:val="FootnoteReference"/>
        </w:rPr>
        <w:footnoteRef/>
      </w:r>
      <w:r>
        <w:t xml:space="preserve"> </w:t>
      </w:r>
      <w:r w:rsidRPr="00A73B58">
        <w:rPr>
          <w:lang w:val="en-GB"/>
        </w:rPr>
        <w:t xml:space="preserve">12 </w:t>
      </w:r>
      <w:r w:rsidRPr="00A73B58">
        <w:rPr>
          <w:lang w:val="en-GB"/>
        </w:rPr>
        <w:t>години от наводнението в с. Бисер</w:t>
      </w:r>
      <w:r>
        <w:rPr>
          <w:lang w:val="bg-BG"/>
        </w:rPr>
        <w:t xml:space="preserve">. (12.02.2024). </w:t>
      </w:r>
      <w:r w:rsidRPr="00A73B58">
        <w:rPr>
          <w:rFonts w:hint="eastAsia"/>
          <w:lang w:val="bg-BG"/>
        </w:rPr>
        <w:t>https://bnr.bg/horizont/post/101945050/12-godini-ot-navodnenieto-v-s-biser</w:t>
      </w:r>
    </w:p>
    <w:p w14:paraId="0BA9F0EE" w14:textId="1FE5EB7A" w:rsidR="00A73B58" w:rsidRPr="00A73B58" w:rsidRDefault="00A73B58">
      <w:pPr>
        <w:pStyle w:val="FootnoteText"/>
        <w:rPr>
          <w:lang w:val="bg-BG"/>
        </w:rPr>
      </w:pPr>
    </w:p>
  </w:footnote>
  <w:footnote w:id="109">
    <w:p w14:paraId="566D35F8" w14:textId="486AFEED" w:rsidR="00A73B58" w:rsidRPr="00A73B58" w:rsidRDefault="00A73B58">
      <w:pPr>
        <w:pStyle w:val="FootnoteText"/>
        <w:rPr>
          <w:lang w:val="bg-BG"/>
        </w:rPr>
      </w:pPr>
      <w:r>
        <w:rPr>
          <w:rStyle w:val="FootnoteReference"/>
        </w:rPr>
        <w:footnoteRef/>
      </w:r>
      <w:r>
        <w:t xml:space="preserve"> </w:t>
      </w:r>
      <w:r w:rsidRPr="00A73B58">
        <w:rPr>
          <w:lang w:val="en-GB"/>
        </w:rPr>
        <w:t>Взривове в складове за боеприпаси край "Петолъчката"</w:t>
      </w:r>
      <w:r w:rsidRPr="00A73B58">
        <w:rPr>
          <w:lang w:val="bg-BG"/>
        </w:rPr>
        <w:t xml:space="preserve">. (05.06.2012). </w:t>
      </w:r>
      <w:r w:rsidRPr="00A73B58">
        <w:rPr>
          <w:rFonts w:hint="eastAsia"/>
          <w:lang w:val="bg-BG"/>
        </w:rPr>
        <w:t>https://novini.bg/snimka/362/439</w:t>
      </w:r>
    </w:p>
  </w:footnote>
  <w:footnote w:id="110">
    <w:p w14:paraId="467DC8D7" w14:textId="2547838E" w:rsidR="00A73B58" w:rsidRPr="00A73B58" w:rsidRDefault="00A73B58" w:rsidP="00A73B58">
      <w:pPr>
        <w:pStyle w:val="FootnoteText"/>
        <w:rPr>
          <w:lang w:val="bg-BG"/>
        </w:rPr>
      </w:pPr>
      <w:r>
        <w:rPr>
          <w:rStyle w:val="FootnoteReference"/>
        </w:rPr>
        <w:footnoteRef/>
      </w:r>
      <w:r>
        <w:t xml:space="preserve"> </w:t>
      </w:r>
      <w:r w:rsidRPr="00A73B58">
        <w:rPr>
          <w:lang w:val="en-GB"/>
        </w:rPr>
        <w:t>Мощни взривове: Пламна склад за фойерверки в Елин Пелин, има ранени (ОБЗОР)</w:t>
      </w:r>
      <w:r w:rsidRPr="00A73B58">
        <w:rPr>
          <w:lang w:val="bg-BG"/>
        </w:rPr>
        <w:t xml:space="preserve">. (25.07.2024). </w:t>
      </w:r>
      <w:r w:rsidRPr="00A73B58">
        <w:rPr>
          <w:rFonts w:hint="eastAsia"/>
          <w:lang w:val="bg-BG"/>
        </w:rPr>
        <w:t>https://dariknews.bg/novini/bylgariia/moshtni-vzrivove-plamna-sklad-za-fojerverki-v-elin-pelin-ima-raneni-obzor-2389923</w:t>
      </w:r>
    </w:p>
    <w:p w14:paraId="0823E65F" w14:textId="628EC4A8" w:rsidR="00A73B58" w:rsidRPr="00A73B58" w:rsidRDefault="00A73B58">
      <w:pPr>
        <w:pStyle w:val="FootnoteText"/>
        <w:rPr>
          <w:lang w:val="bg-B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86"/>
    <w:multiLevelType w:val="multilevel"/>
    <w:tmpl w:val="AFB4197E"/>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BC07EE8"/>
    <w:multiLevelType w:val="multilevel"/>
    <w:tmpl w:val="B4C45938"/>
    <w:lvl w:ilvl="0">
      <w:start w:val="3"/>
      <w:numFmt w:val="decimal"/>
      <w:lvlText w:val="%1"/>
      <w:lvlJc w:val="left"/>
      <w:pPr>
        <w:ind w:left="360" w:hanging="360"/>
      </w:pPr>
      <w:rPr>
        <w:rFonts w:hint="default"/>
      </w:rPr>
    </w:lvl>
    <w:lvl w:ilvl="1">
      <w:start w:val="3"/>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116C1068"/>
    <w:multiLevelType w:val="multilevel"/>
    <w:tmpl w:val="16B80180"/>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1DAD1EB2"/>
    <w:multiLevelType w:val="multilevel"/>
    <w:tmpl w:val="7794EBCE"/>
    <w:lvl w:ilvl="0">
      <w:start w:val="1"/>
      <w:numFmt w:val="decimal"/>
      <w:lvlText w:val="%1."/>
      <w:lvlJc w:val="left"/>
      <w:pPr>
        <w:ind w:left="720" w:hanging="360"/>
      </w:pPr>
      <w:rPr>
        <w:rFonts w:hint="default"/>
        <w:b/>
      </w:rPr>
    </w:lvl>
    <w:lvl w:ilvl="1">
      <w:start w:val="2"/>
      <w:numFmt w:val="decimal"/>
      <w:isLgl/>
      <w:lvlText w:val="%1.%2"/>
      <w:lvlJc w:val="left"/>
      <w:pPr>
        <w:ind w:left="1067" w:hanging="36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121" w:hanging="72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229" w:hanging="1440"/>
      </w:pPr>
      <w:rPr>
        <w:rFonts w:hint="default"/>
      </w:rPr>
    </w:lvl>
    <w:lvl w:ilvl="8">
      <w:start w:val="1"/>
      <w:numFmt w:val="decimal"/>
      <w:isLgl/>
      <w:lvlText w:val="%1.%2.%3.%4.%5.%6.%7.%8.%9"/>
      <w:lvlJc w:val="left"/>
      <w:pPr>
        <w:ind w:left="4936" w:hanging="1800"/>
      </w:pPr>
      <w:rPr>
        <w:rFonts w:hint="default"/>
      </w:rPr>
    </w:lvl>
  </w:abstractNum>
  <w:abstractNum w:abstractNumId="4" w15:restartNumberingAfterBreak="0">
    <w:nsid w:val="1E597BEB"/>
    <w:multiLevelType w:val="multilevel"/>
    <w:tmpl w:val="99C245D0"/>
    <w:lvl w:ilvl="0">
      <w:start w:val="1"/>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5" w15:restartNumberingAfterBreak="0">
    <w:nsid w:val="21B30F31"/>
    <w:multiLevelType w:val="multilevel"/>
    <w:tmpl w:val="137CBF4A"/>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27F52074"/>
    <w:multiLevelType w:val="multilevel"/>
    <w:tmpl w:val="72CC6218"/>
    <w:lvl w:ilvl="0">
      <w:start w:val="1"/>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7" w15:restartNumberingAfterBreak="0">
    <w:nsid w:val="37C24DFD"/>
    <w:multiLevelType w:val="multilevel"/>
    <w:tmpl w:val="609841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384732DE"/>
    <w:multiLevelType w:val="multilevel"/>
    <w:tmpl w:val="DC2E4ACE"/>
    <w:lvl w:ilvl="0">
      <w:start w:val="1"/>
      <w:numFmt w:val="decimal"/>
      <w:lvlText w:val="%1."/>
      <w:lvlJc w:val="left"/>
      <w:pPr>
        <w:ind w:left="720" w:hanging="360"/>
      </w:pPr>
      <w:rPr>
        <w:rFonts w:hint="default"/>
        <w:b/>
      </w:rPr>
    </w:lvl>
    <w:lvl w:ilvl="1">
      <w:start w:val="1"/>
      <w:numFmt w:val="decimal"/>
      <w:isLgl/>
      <w:lvlText w:val="%1.%2"/>
      <w:lvlJc w:val="left"/>
      <w:pPr>
        <w:ind w:left="1067" w:hanging="36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121" w:hanging="72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229" w:hanging="1440"/>
      </w:pPr>
      <w:rPr>
        <w:rFonts w:hint="default"/>
      </w:rPr>
    </w:lvl>
    <w:lvl w:ilvl="8">
      <w:start w:val="1"/>
      <w:numFmt w:val="decimal"/>
      <w:isLgl/>
      <w:lvlText w:val="%1.%2.%3.%4.%5.%6.%7.%8.%9"/>
      <w:lvlJc w:val="left"/>
      <w:pPr>
        <w:ind w:left="4936" w:hanging="1800"/>
      </w:pPr>
      <w:rPr>
        <w:rFonts w:hint="default"/>
      </w:rPr>
    </w:lvl>
  </w:abstractNum>
  <w:abstractNum w:abstractNumId="9" w15:restartNumberingAfterBreak="0">
    <w:nsid w:val="441C2D25"/>
    <w:multiLevelType w:val="multilevel"/>
    <w:tmpl w:val="2906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B1EE3"/>
    <w:multiLevelType w:val="multilevel"/>
    <w:tmpl w:val="32B0D6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F7D41EA"/>
    <w:multiLevelType w:val="multilevel"/>
    <w:tmpl w:val="82C2DE12"/>
    <w:lvl w:ilvl="0">
      <w:start w:val="1"/>
      <w:numFmt w:val="decimal"/>
      <w:lvlText w:val="%1."/>
      <w:lvlJc w:val="left"/>
      <w:pPr>
        <w:ind w:left="1067" w:hanging="360"/>
      </w:pPr>
      <w:rPr>
        <w:rFonts w:hint="default"/>
        <w:b/>
      </w:rPr>
    </w:lvl>
    <w:lvl w:ilvl="1">
      <w:start w:val="3"/>
      <w:numFmt w:val="decimal"/>
      <w:isLgl/>
      <w:lvlText w:val="%1.%2"/>
      <w:lvlJc w:val="left"/>
      <w:pPr>
        <w:ind w:left="1067" w:hanging="360"/>
      </w:pPr>
      <w:rPr>
        <w:rFonts w:hint="default"/>
      </w:rPr>
    </w:lvl>
    <w:lvl w:ilvl="2">
      <w:start w:val="1"/>
      <w:numFmt w:val="decimal"/>
      <w:isLgl/>
      <w:lvlText w:val="%1.%2.%3"/>
      <w:lvlJc w:val="left"/>
      <w:pPr>
        <w:ind w:left="1427" w:hanging="720"/>
      </w:pPr>
      <w:rPr>
        <w:rFonts w:hint="default"/>
      </w:rPr>
    </w:lvl>
    <w:lvl w:ilvl="3">
      <w:start w:val="1"/>
      <w:numFmt w:val="decimal"/>
      <w:isLgl/>
      <w:lvlText w:val="%1.%2.%3.%4"/>
      <w:lvlJc w:val="left"/>
      <w:pPr>
        <w:ind w:left="1427" w:hanging="720"/>
      </w:pPr>
      <w:rPr>
        <w:rFonts w:hint="default"/>
      </w:rPr>
    </w:lvl>
    <w:lvl w:ilvl="4">
      <w:start w:val="1"/>
      <w:numFmt w:val="decimal"/>
      <w:isLgl/>
      <w:lvlText w:val="%1.%2.%3.%4.%5"/>
      <w:lvlJc w:val="left"/>
      <w:pPr>
        <w:ind w:left="1787" w:hanging="1080"/>
      </w:pPr>
      <w:rPr>
        <w:rFonts w:hint="default"/>
      </w:rPr>
    </w:lvl>
    <w:lvl w:ilvl="5">
      <w:start w:val="1"/>
      <w:numFmt w:val="decimal"/>
      <w:isLgl/>
      <w:lvlText w:val="%1.%2.%3.%4.%5.%6"/>
      <w:lvlJc w:val="left"/>
      <w:pPr>
        <w:ind w:left="1787" w:hanging="1080"/>
      </w:pPr>
      <w:rPr>
        <w:rFonts w:hint="default"/>
      </w:rPr>
    </w:lvl>
    <w:lvl w:ilvl="6">
      <w:start w:val="1"/>
      <w:numFmt w:val="decimal"/>
      <w:isLgl/>
      <w:lvlText w:val="%1.%2.%3.%4.%5.%6.%7"/>
      <w:lvlJc w:val="left"/>
      <w:pPr>
        <w:ind w:left="2147" w:hanging="1440"/>
      </w:pPr>
      <w:rPr>
        <w:rFonts w:hint="default"/>
      </w:rPr>
    </w:lvl>
    <w:lvl w:ilvl="7">
      <w:start w:val="1"/>
      <w:numFmt w:val="decimal"/>
      <w:isLgl/>
      <w:lvlText w:val="%1.%2.%3.%4.%5.%6.%7.%8"/>
      <w:lvlJc w:val="left"/>
      <w:pPr>
        <w:ind w:left="2147" w:hanging="1440"/>
      </w:pPr>
      <w:rPr>
        <w:rFonts w:hint="default"/>
      </w:rPr>
    </w:lvl>
    <w:lvl w:ilvl="8">
      <w:start w:val="1"/>
      <w:numFmt w:val="decimal"/>
      <w:isLgl/>
      <w:lvlText w:val="%1.%2.%3.%4.%5.%6.%7.%8.%9"/>
      <w:lvlJc w:val="left"/>
      <w:pPr>
        <w:ind w:left="2507" w:hanging="1800"/>
      </w:pPr>
      <w:rPr>
        <w:rFonts w:hint="default"/>
      </w:rPr>
    </w:lvl>
  </w:abstractNum>
  <w:num w:numId="1" w16cid:durableId="657462117">
    <w:abstractNumId w:val="5"/>
  </w:num>
  <w:num w:numId="2" w16cid:durableId="47412942">
    <w:abstractNumId w:val="2"/>
  </w:num>
  <w:num w:numId="3" w16cid:durableId="2131625005">
    <w:abstractNumId w:val="0"/>
  </w:num>
  <w:num w:numId="4" w16cid:durableId="692999628">
    <w:abstractNumId w:val="7"/>
  </w:num>
  <w:num w:numId="5" w16cid:durableId="987444773">
    <w:abstractNumId w:val="10"/>
  </w:num>
  <w:num w:numId="6" w16cid:durableId="1823428402">
    <w:abstractNumId w:val="11"/>
  </w:num>
  <w:num w:numId="7" w16cid:durableId="463814259">
    <w:abstractNumId w:val="6"/>
  </w:num>
  <w:num w:numId="8" w16cid:durableId="1982422543">
    <w:abstractNumId w:val="1"/>
  </w:num>
  <w:num w:numId="9" w16cid:durableId="2020499297">
    <w:abstractNumId w:val="8"/>
  </w:num>
  <w:num w:numId="10" w16cid:durableId="1649899154">
    <w:abstractNumId w:val="3"/>
  </w:num>
  <w:num w:numId="11" w16cid:durableId="782114365">
    <w:abstractNumId w:val="4"/>
  </w:num>
  <w:num w:numId="12" w16cid:durableId="1613977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51"/>
    <w:rsid w:val="000B607B"/>
    <w:rsid w:val="000F7CB0"/>
    <w:rsid w:val="00112B7E"/>
    <w:rsid w:val="00114ADC"/>
    <w:rsid w:val="001D15DB"/>
    <w:rsid w:val="00213E27"/>
    <w:rsid w:val="00522C0E"/>
    <w:rsid w:val="005B0FFA"/>
    <w:rsid w:val="00664E26"/>
    <w:rsid w:val="00672EEE"/>
    <w:rsid w:val="007351DD"/>
    <w:rsid w:val="007A41DF"/>
    <w:rsid w:val="007B1902"/>
    <w:rsid w:val="007F17F8"/>
    <w:rsid w:val="008062EE"/>
    <w:rsid w:val="0088049A"/>
    <w:rsid w:val="009F5D43"/>
    <w:rsid w:val="00A0190E"/>
    <w:rsid w:val="00A53851"/>
    <w:rsid w:val="00A73B58"/>
    <w:rsid w:val="00B8597D"/>
    <w:rsid w:val="00BE1440"/>
    <w:rsid w:val="00BE15DD"/>
    <w:rsid w:val="00BE294A"/>
    <w:rsid w:val="00C43E64"/>
    <w:rsid w:val="00C45346"/>
    <w:rsid w:val="00D81C98"/>
    <w:rsid w:val="00D912A7"/>
    <w:rsid w:val="00D91BEA"/>
    <w:rsid w:val="00DC0373"/>
    <w:rsid w:val="00DE689C"/>
    <w:rsid w:val="00E32CB0"/>
    <w:rsid w:val="00E33817"/>
    <w:rsid w:val="00EA313D"/>
    <w:rsid w:val="00F65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FF02"/>
  <w15:docId w15:val="{3DC7CD07-A0E5-43C9-BC9C-A7330DA9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bg-BG"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CB0"/>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Силно акцентиран"/>
    <w:qFormat/>
    <w:rPr>
      <w:b/>
      <w:bCs/>
    </w:rPr>
  </w:style>
  <w:style w:type="character" w:customStyle="1" w:styleId="a0">
    <w:name w:val="Символи за номериране"/>
    <w:qFormat/>
  </w:style>
  <w:style w:type="character" w:customStyle="1" w:styleId="a1">
    <w:name w:val="Водещи знаци"/>
    <w:qFormat/>
    <w:rPr>
      <w:rFonts w:ascii="OpenSymbol" w:eastAsia="OpenSymbol" w:hAnsi="OpenSymbol" w:cs="OpenSymbol"/>
    </w:rPr>
  </w:style>
  <w:style w:type="paragraph" w:customStyle="1" w:styleId="a2">
    <w:name w:val="Заглавие"/>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3">
    <w:name w:val="Указател"/>
    <w:basedOn w:val="Normal"/>
    <w:qFormat/>
    <w:pPr>
      <w:suppressLineNumbers/>
    </w:pPr>
  </w:style>
  <w:style w:type="paragraph" w:styleId="FootnoteText">
    <w:name w:val="footnote text"/>
    <w:basedOn w:val="Normal"/>
    <w:link w:val="FootnoteTextChar"/>
    <w:uiPriority w:val="99"/>
    <w:semiHidden/>
    <w:unhideWhenUsed/>
    <w:rsid w:val="00D91BEA"/>
    <w:pPr>
      <w:suppressAutoHyphens w:val="0"/>
    </w:pPr>
    <w:rPr>
      <w:rFonts w:asciiTheme="minorHAnsi" w:eastAsiaTheme="minorEastAsia" w:hAnsiTheme="minorHAnsi" w:cs="Times New Roman"/>
      <w:kern w:val="0"/>
      <w:sz w:val="20"/>
      <w:szCs w:val="20"/>
      <w:lang w:val="en-US" w:eastAsia="en-US" w:bidi="ar-SA"/>
    </w:rPr>
  </w:style>
  <w:style w:type="character" w:customStyle="1" w:styleId="FootnoteTextChar">
    <w:name w:val="Footnote Text Char"/>
    <w:basedOn w:val="DefaultParagraphFont"/>
    <w:link w:val="FootnoteText"/>
    <w:uiPriority w:val="99"/>
    <w:semiHidden/>
    <w:rsid w:val="00D91BEA"/>
    <w:rPr>
      <w:rFonts w:asciiTheme="minorHAnsi" w:eastAsiaTheme="minorEastAsia" w:hAnsiTheme="minorHAnsi" w:cs="Times New Roman"/>
      <w:kern w:val="0"/>
      <w:sz w:val="20"/>
      <w:szCs w:val="20"/>
      <w:lang w:val="en-US" w:eastAsia="en-US" w:bidi="ar-SA"/>
    </w:rPr>
  </w:style>
  <w:style w:type="character" w:styleId="FootnoteReference">
    <w:name w:val="footnote reference"/>
    <w:basedOn w:val="DefaultParagraphFont"/>
    <w:uiPriority w:val="99"/>
    <w:unhideWhenUsed/>
    <w:rsid w:val="00D91BEA"/>
    <w:rPr>
      <w:rFonts w:cs="Times New Roman"/>
      <w:vertAlign w:val="superscript"/>
    </w:rPr>
  </w:style>
  <w:style w:type="paragraph" w:styleId="NormalWeb">
    <w:name w:val="Normal (Web)"/>
    <w:basedOn w:val="Normal"/>
    <w:uiPriority w:val="99"/>
    <w:semiHidden/>
    <w:unhideWhenUsed/>
    <w:rsid w:val="008062EE"/>
    <w:rPr>
      <w:rFonts w:ascii="Times New Roman" w:hAnsi="Times New Roman" w:cs="Mangal"/>
      <w:szCs w:val="21"/>
    </w:rPr>
  </w:style>
  <w:style w:type="character" w:styleId="Hyperlink">
    <w:name w:val="Hyperlink"/>
    <w:basedOn w:val="DefaultParagraphFont"/>
    <w:uiPriority w:val="99"/>
    <w:unhideWhenUsed/>
    <w:rsid w:val="00B8597D"/>
    <w:rPr>
      <w:color w:val="0563C1" w:themeColor="hyperlink"/>
      <w:u w:val="single"/>
    </w:rPr>
  </w:style>
  <w:style w:type="character" w:styleId="UnresolvedMention">
    <w:name w:val="Unresolved Mention"/>
    <w:basedOn w:val="DefaultParagraphFont"/>
    <w:uiPriority w:val="99"/>
    <w:semiHidden/>
    <w:unhideWhenUsed/>
    <w:rsid w:val="00B8597D"/>
    <w:rPr>
      <w:color w:val="605E5C"/>
      <w:shd w:val="clear" w:color="auto" w:fill="E1DFDD"/>
    </w:rPr>
  </w:style>
  <w:style w:type="character" w:customStyle="1" w:styleId="Heading1Char">
    <w:name w:val="Heading 1 Char"/>
    <w:basedOn w:val="DefaultParagraphFont"/>
    <w:link w:val="Heading1"/>
    <w:uiPriority w:val="9"/>
    <w:rsid w:val="00E32CB0"/>
    <w:rPr>
      <w:rFonts w:asciiTheme="majorHAnsi" w:eastAsiaTheme="majorEastAsia" w:hAnsiTheme="majorHAnsi" w:cs="Mangal"/>
      <w:color w:val="2F5496"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355">
      <w:bodyDiv w:val="1"/>
      <w:marLeft w:val="0"/>
      <w:marRight w:val="0"/>
      <w:marTop w:val="0"/>
      <w:marBottom w:val="0"/>
      <w:divBdr>
        <w:top w:val="none" w:sz="0" w:space="0" w:color="auto"/>
        <w:left w:val="none" w:sz="0" w:space="0" w:color="auto"/>
        <w:bottom w:val="none" w:sz="0" w:space="0" w:color="auto"/>
        <w:right w:val="none" w:sz="0" w:space="0" w:color="auto"/>
      </w:divBdr>
    </w:div>
    <w:div w:id="74524086">
      <w:bodyDiv w:val="1"/>
      <w:marLeft w:val="0"/>
      <w:marRight w:val="0"/>
      <w:marTop w:val="0"/>
      <w:marBottom w:val="0"/>
      <w:divBdr>
        <w:top w:val="none" w:sz="0" w:space="0" w:color="auto"/>
        <w:left w:val="none" w:sz="0" w:space="0" w:color="auto"/>
        <w:bottom w:val="none" w:sz="0" w:space="0" w:color="auto"/>
        <w:right w:val="none" w:sz="0" w:space="0" w:color="auto"/>
      </w:divBdr>
      <w:divsChild>
        <w:div w:id="1334378609">
          <w:marLeft w:val="-150"/>
          <w:marRight w:val="-150"/>
          <w:marTop w:val="0"/>
          <w:marBottom w:val="0"/>
          <w:divBdr>
            <w:top w:val="none" w:sz="0" w:space="0" w:color="auto"/>
            <w:left w:val="none" w:sz="0" w:space="0" w:color="auto"/>
            <w:bottom w:val="none" w:sz="0" w:space="0" w:color="auto"/>
            <w:right w:val="none" w:sz="0" w:space="0" w:color="auto"/>
          </w:divBdr>
          <w:divsChild>
            <w:div w:id="4751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2217">
      <w:bodyDiv w:val="1"/>
      <w:marLeft w:val="0"/>
      <w:marRight w:val="0"/>
      <w:marTop w:val="0"/>
      <w:marBottom w:val="0"/>
      <w:divBdr>
        <w:top w:val="none" w:sz="0" w:space="0" w:color="auto"/>
        <w:left w:val="none" w:sz="0" w:space="0" w:color="auto"/>
        <w:bottom w:val="none" w:sz="0" w:space="0" w:color="auto"/>
        <w:right w:val="none" w:sz="0" w:space="0" w:color="auto"/>
      </w:divBdr>
    </w:div>
    <w:div w:id="156387549">
      <w:bodyDiv w:val="1"/>
      <w:marLeft w:val="0"/>
      <w:marRight w:val="0"/>
      <w:marTop w:val="0"/>
      <w:marBottom w:val="0"/>
      <w:divBdr>
        <w:top w:val="none" w:sz="0" w:space="0" w:color="auto"/>
        <w:left w:val="none" w:sz="0" w:space="0" w:color="auto"/>
        <w:bottom w:val="none" w:sz="0" w:space="0" w:color="auto"/>
        <w:right w:val="none" w:sz="0" w:space="0" w:color="auto"/>
      </w:divBdr>
    </w:div>
    <w:div w:id="180553929">
      <w:bodyDiv w:val="1"/>
      <w:marLeft w:val="0"/>
      <w:marRight w:val="0"/>
      <w:marTop w:val="0"/>
      <w:marBottom w:val="0"/>
      <w:divBdr>
        <w:top w:val="none" w:sz="0" w:space="0" w:color="auto"/>
        <w:left w:val="none" w:sz="0" w:space="0" w:color="auto"/>
        <w:bottom w:val="none" w:sz="0" w:space="0" w:color="auto"/>
        <w:right w:val="none" w:sz="0" w:space="0" w:color="auto"/>
      </w:divBdr>
    </w:div>
    <w:div w:id="204341472">
      <w:bodyDiv w:val="1"/>
      <w:marLeft w:val="0"/>
      <w:marRight w:val="0"/>
      <w:marTop w:val="0"/>
      <w:marBottom w:val="0"/>
      <w:divBdr>
        <w:top w:val="none" w:sz="0" w:space="0" w:color="auto"/>
        <w:left w:val="none" w:sz="0" w:space="0" w:color="auto"/>
        <w:bottom w:val="none" w:sz="0" w:space="0" w:color="auto"/>
        <w:right w:val="none" w:sz="0" w:space="0" w:color="auto"/>
      </w:divBdr>
    </w:div>
    <w:div w:id="211162905">
      <w:bodyDiv w:val="1"/>
      <w:marLeft w:val="0"/>
      <w:marRight w:val="0"/>
      <w:marTop w:val="0"/>
      <w:marBottom w:val="0"/>
      <w:divBdr>
        <w:top w:val="none" w:sz="0" w:space="0" w:color="auto"/>
        <w:left w:val="none" w:sz="0" w:space="0" w:color="auto"/>
        <w:bottom w:val="none" w:sz="0" w:space="0" w:color="auto"/>
        <w:right w:val="none" w:sz="0" w:space="0" w:color="auto"/>
      </w:divBdr>
    </w:div>
    <w:div w:id="229191139">
      <w:bodyDiv w:val="1"/>
      <w:marLeft w:val="0"/>
      <w:marRight w:val="0"/>
      <w:marTop w:val="0"/>
      <w:marBottom w:val="0"/>
      <w:divBdr>
        <w:top w:val="none" w:sz="0" w:space="0" w:color="auto"/>
        <w:left w:val="none" w:sz="0" w:space="0" w:color="auto"/>
        <w:bottom w:val="none" w:sz="0" w:space="0" w:color="auto"/>
        <w:right w:val="none" w:sz="0" w:space="0" w:color="auto"/>
      </w:divBdr>
    </w:div>
    <w:div w:id="263803916">
      <w:bodyDiv w:val="1"/>
      <w:marLeft w:val="0"/>
      <w:marRight w:val="0"/>
      <w:marTop w:val="0"/>
      <w:marBottom w:val="0"/>
      <w:divBdr>
        <w:top w:val="none" w:sz="0" w:space="0" w:color="auto"/>
        <w:left w:val="none" w:sz="0" w:space="0" w:color="auto"/>
        <w:bottom w:val="none" w:sz="0" w:space="0" w:color="auto"/>
        <w:right w:val="none" w:sz="0" w:space="0" w:color="auto"/>
      </w:divBdr>
    </w:div>
    <w:div w:id="266819022">
      <w:bodyDiv w:val="1"/>
      <w:marLeft w:val="0"/>
      <w:marRight w:val="0"/>
      <w:marTop w:val="0"/>
      <w:marBottom w:val="0"/>
      <w:divBdr>
        <w:top w:val="none" w:sz="0" w:space="0" w:color="auto"/>
        <w:left w:val="none" w:sz="0" w:space="0" w:color="auto"/>
        <w:bottom w:val="none" w:sz="0" w:space="0" w:color="auto"/>
        <w:right w:val="none" w:sz="0" w:space="0" w:color="auto"/>
      </w:divBdr>
    </w:div>
    <w:div w:id="296496503">
      <w:bodyDiv w:val="1"/>
      <w:marLeft w:val="0"/>
      <w:marRight w:val="0"/>
      <w:marTop w:val="0"/>
      <w:marBottom w:val="0"/>
      <w:divBdr>
        <w:top w:val="none" w:sz="0" w:space="0" w:color="auto"/>
        <w:left w:val="none" w:sz="0" w:space="0" w:color="auto"/>
        <w:bottom w:val="none" w:sz="0" w:space="0" w:color="auto"/>
        <w:right w:val="none" w:sz="0" w:space="0" w:color="auto"/>
      </w:divBdr>
    </w:div>
    <w:div w:id="303896776">
      <w:bodyDiv w:val="1"/>
      <w:marLeft w:val="0"/>
      <w:marRight w:val="0"/>
      <w:marTop w:val="0"/>
      <w:marBottom w:val="0"/>
      <w:divBdr>
        <w:top w:val="none" w:sz="0" w:space="0" w:color="auto"/>
        <w:left w:val="none" w:sz="0" w:space="0" w:color="auto"/>
        <w:bottom w:val="none" w:sz="0" w:space="0" w:color="auto"/>
        <w:right w:val="none" w:sz="0" w:space="0" w:color="auto"/>
      </w:divBdr>
    </w:div>
    <w:div w:id="363291318">
      <w:bodyDiv w:val="1"/>
      <w:marLeft w:val="0"/>
      <w:marRight w:val="0"/>
      <w:marTop w:val="0"/>
      <w:marBottom w:val="0"/>
      <w:divBdr>
        <w:top w:val="none" w:sz="0" w:space="0" w:color="auto"/>
        <w:left w:val="none" w:sz="0" w:space="0" w:color="auto"/>
        <w:bottom w:val="none" w:sz="0" w:space="0" w:color="auto"/>
        <w:right w:val="none" w:sz="0" w:space="0" w:color="auto"/>
      </w:divBdr>
    </w:div>
    <w:div w:id="378868398">
      <w:bodyDiv w:val="1"/>
      <w:marLeft w:val="0"/>
      <w:marRight w:val="0"/>
      <w:marTop w:val="0"/>
      <w:marBottom w:val="0"/>
      <w:divBdr>
        <w:top w:val="none" w:sz="0" w:space="0" w:color="auto"/>
        <w:left w:val="none" w:sz="0" w:space="0" w:color="auto"/>
        <w:bottom w:val="none" w:sz="0" w:space="0" w:color="auto"/>
        <w:right w:val="none" w:sz="0" w:space="0" w:color="auto"/>
      </w:divBdr>
    </w:div>
    <w:div w:id="384258240">
      <w:bodyDiv w:val="1"/>
      <w:marLeft w:val="0"/>
      <w:marRight w:val="0"/>
      <w:marTop w:val="0"/>
      <w:marBottom w:val="0"/>
      <w:divBdr>
        <w:top w:val="none" w:sz="0" w:space="0" w:color="auto"/>
        <w:left w:val="none" w:sz="0" w:space="0" w:color="auto"/>
        <w:bottom w:val="none" w:sz="0" w:space="0" w:color="auto"/>
        <w:right w:val="none" w:sz="0" w:space="0" w:color="auto"/>
      </w:divBdr>
    </w:div>
    <w:div w:id="513032193">
      <w:bodyDiv w:val="1"/>
      <w:marLeft w:val="0"/>
      <w:marRight w:val="0"/>
      <w:marTop w:val="0"/>
      <w:marBottom w:val="0"/>
      <w:divBdr>
        <w:top w:val="none" w:sz="0" w:space="0" w:color="auto"/>
        <w:left w:val="none" w:sz="0" w:space="0" w:color="auto"/>
        <w:bottom w:val="none" w:sz="0" w:space="0" w:color="auto"/>
        <w:right w:val="none" w:sz="0" w:space="0" w:color="auto"/>
      </w:divBdr>
    </w:div>
    <w:div w:id="516162109">
      <w:bodyDiv w:val="1"/>
      <w:marLeft w:val="0"/>
      <w:marRight w:val="0"/>
      <w:marTop w:val="0"/>
      <w:marBottom w:val="0"/>
      <w:divBdr>
        <w:top w:val="none" w:sz="0" w:space="0" w:color="auto"/>
        <w:left w:val="none" w:sz="0" w:space="0" w:color="auto"/>
        <w:bottom w:val="none" w:sz="0" w:space="0" w:color="auto"/>
        <w:right w:val="none" w:sz="0" w:space="0" w:color="auto"/>
      </w:divBdr>
    </w:div>
    <w:div w:id="543717056">
      <w:bodyDiv w:val="1"/>
      <w:marLeft w:val="0"/>
      <w:marRight w:val="0"/>
      <w:marTop w:val="0"/>
      <w:marBottom w:val="0"/>
      <w:divBdr>
        <w:top w:val="none" w:sz="0" w:space="0" w:color="auto"/>
        <w:left w:val="none" w:sz="0" w:space="0" w:color="auto"/>
        <w:bottom w:val="none" w:sz="0" w:space="0" w:color="auto"/>
        <w:right w:val="none" w:sz="0" w:space="0" w:color="auto"/>
      </w:divBdr>
    </w:div>
    <w:div w:id="553155798">
      <w:bodyDiv w:val="1"/>
      <w:marLeft w:val="0"/>
      <w:marRight w:val="0"/>
      <w:marTop w:val="0"/>
      <w:marBottom w:val="0"/>
      <w:divBdr>
        <w:top w:val="none" w:sz="0" w:space="0" w:color="auto"/>
        <w:left w:val="none" w:sz="0" w:space="0" w:color="auto"/>
        <w:bottom w:val="none" w:sz="0" w:space="0" w:color="auto"/>
        <w:right w:val="none" w:sz="0" w:space="0" w:color="auto"/>
      </w:divBdr>
    </w:div>
    <w:div w:id="565840117">
      <w:bodyDiv w:val="1"/>
      <w:marLeft w:val="0"/>
      <w:marRight w:val="0"/>
      <w:marTop w:val="0"/>
      <w:marBottom w:val="0"/>
      <w:divBdr>
        <w:top w:val="none" w:sz="0" w:space="0" w:color="auto"/>
        <w:left w:val="none" w:sz="0" w:space="0" w:color="auto"/>
        <w:bottom w:val="none" w:sz="0" w:space="0" w:color="auto"/>
        <w:right w:val="none" w:sz="0" w:space="0" w:color="auto"/>
      </w:divBdr>
    </w:div>
    <w:div w:id="673383002">
      <w:bodyDiv w:val="1"/>
      <w:marLeft w:val="0"/>
      <w:marRight w:val="0"/>
      <w:marTop w:val="0"/>
      <w:marBottom w:val="0"/>
      <w:divBdr>
        <w:top w:val="none" w:sz="0" w:space="0" w:color="auto"/>
        <w:left w:val="none" w:sz="0" w:space="0" w:color="auto"/>
        <w:bottom w:val="none" w:sz="0" w:space="0" w:color="auto"/>
        <w:right w:val="none" w:sz="0" w:space="0" w:color="auto"/>
      </w:divBdr>
    </w:div>
    <w:div w:id="683629304">
      <w:bodyDiv w:val="1"/>
      <w:marLeft w:val="0"/>
      <w:marRight w:val="0"/>
      <w:marTop w:val="0"/>
      <w:marBottom w:val="0"/>
      <w:divBdr>
        <w:top w:val="none" w:sz="0" w:space="0" w:color="auto"/>
        <w:left w:val="none" w:sz="0" w:space="0" w:color="auto"/>
        <w:bottom w:val="none" w:sz="0" w:space="0" w:color="auto"/>
        <w:right w:val="none" w:sz="0" w:space="0" w:color="auto"/>
      </w:divBdr>
    </w:div>
    <w:div w:id="702025077">
      <w:bodyDiv w:val="1"/>
      <w:marLeft w:val="0"/>
      <w:marRight w:val="0"/>
      <w:marTop w:val="0"/>
      <w:marBottom w:val="0"/>
      <w:divBdr>
        <w:top w:val="none" w:sz="0" w:space="0" w:color="auto"/>
        <w:left w:val="none" w:sz="0" w:space="0" w:color="auto"/>
        <w:bottom w:val="none" w:sz="0" w:space="0" w:color="auto"/>
        <w:right w:val="none" w:sz="0" w:space="0" w:color="auto"/>
      </w:divBdr>
    </w:div>
    <w:div w:id="749933331">
      <w:bodyDiv w:val="1"/>
      <w:marLeft w:val="0"/>
      <w:marRight w:val="0"/>
      <w:marTop w:val="0"/>
      <w:marBottom w:val="0"/>
      <w:divBdr>
        <w:top w:val="none" w:sz="0" w:space="0" w:color="auto"/>
        <w:left w:val="none" w:sz="0" w:space="0" w:color="auto"/>
        <w:bottom w:val="none" w:sz="0" w:space="0" w:color="auto"/>
        <w:right w:val="none" w:sz="0" w:space="0" w:color="auto"/>
      </w:divBdr>
    </w:div>
    <w:div w:id="781917009">
      <w:bodyDiv w:val="1"/>
      <w:marLeft w:val="0"/>
      <w:marRight w:val="0"/>
      <w:marTop w:val="0"/>
      <w:marBottom w:val="0"/>
      <w:divBdr>
        <w:top w:val="none" w:sz="0" w:space="0" w:color="auto"/>
        <w:left w:val="none" w:sz="0" w:space="0" w:color="auto"/>
        <w:bottom w:val="none" w:sz="0" w:space="0" w:color="auto"/>
        <w:right w:val="none" w:sz="0" w:space="0" w:color="auto"/>
      </w:divBdr>
    </w:div>
    <w:div w:id="782919132">
      <w:bodyDiv w:val="1"/>
      <w:marLeft w:val="0"/>
      <w:marRight w:val="0"/>
      <w:marTop w:val="0"/>
      <w:marBottom w:val="0"/>
      <w:divBdr>
        <w:top w:val="none" w:sz="0" w:space="0" w:color="auto"/>
        <w:left w:val="none" w:sz="0" w:space="0" w:color="auto"/>
        <w:bottom w:val="none" w:sz="0" w:space="0" w:color="auto"/>
        <w:right w:val="none" w:sz="0" w:space="0" w:color="auto"/>
      </w:divBdr>
    </w:div>
    <w:div w:id="812866949">
      <w:bodyDiv w:val="1"/>
      <w:marLeft w:val="0"/>
      <w:marRight w:val="0"/>
      <w:marTop w:val="0"/>
      <w:marBottom w:val="0"/>
      <w:divBdr>
        <w:top w:val="none" w:sz="0" w:space="0" w:color="auto"/>
        <w:left w:val="none" w:sz="0" w:space="0" w:color="auto"/>
        <w:bottom w:val="none" w:sz="0" w:space="0" w:color="auto"/>
        <w:right w:val="none" w:sz="0" w:space="0" w:color="auto"/>
      </w:divBdr>
    </w:div>
    <w:div w:id="827551005">
      <w:bodyDiv w:val="1"/>
      <w:marLeft w:val="0"/>
      <w:marRight w:val="0"/>
      <w:marTop w:val="0"/>
      <w:marBottom w:val="0"/>
      <w:divBdr>
        <w:top w:val="none" w:sz="0" w:space="0" w:color="auto"/>
        <w:left w:val="none" w:sz="0" w:space="0" w:color="auto"/>
        <w:bottom w:val="none" w:sz="0" w:space="0" w:color="auto"/>
        <w:right w:val="none" w:sz="0" w:space="0" w:color="auto"/>
      </w:divBdr>
    </w:div>
    <w:div w:id="827940175">
      <w:bodyDiv w:val="1"/>
      <w:marLeft w:val="0"/>
      <w:marRight w:val="0"/>
      <w:marTop w:val="0"/>
      <w:marBottom w:val="0"/>
      <w:divBdr>
        <w:top w:val="none" w:sz="0" w:space="0" w:color="auto"/>
        <w:left w:val="none" w:sz="0" w:space="0" w:color="auto"/>
        <w:bottom w:val="none" w:sz="0" w:space="0" w:color="auto"/>
        <w:right w:val="none" w:sz="0" w:space="0" w:color="auto"/>
      </w:divBdr>
    </w:div>
    <w:div w:id="841241963">
      <w:bodyDiv w:val="1"/>
      <w:marLeft w:val="0"/>
      <w:marRight w:val="0"/>
      <w:marTop w:val="0"/>
      <w:marBottom w:val="0"/>
      <w:divBdr>
        <w:top w:val="none" w:sz="0" w:space="0" w:color="auto"/>
        <w:left w:val="none" w:sz="0" w:space="0" w:color="auto"/>
        <w:bottom w:val="none" w:sz="0" w:space="0" w:color="auto"/>
        <w:right w:val="none" w:sz="0" w:space="0" w:color="auto"/>
      </w:divBdr>
    </w:div>
    <w:div w:id="844631365">
      <w:bodyDiv w:val="1"/>
      <w:marLeft w:val="0"/>
      <w:marRight w:val="0"/>
      <w:marTop w:val="0"/>
      <w:marBottom w:val="0"/>
      <w:divBdr>
        <w:top w:val="none" w:sz="0" w:space="0" w:color="auto"/>
        <w:left w:val="none" w:sz="0" w:space="0" w:color="auto"/>
        <w:bottom w:val="none" w:sz="0" w:space="0" w:color="auto"/>
        <w:right w:val="none" w:sz="0" w:space="0" w:color="auto"/>
      </w:divBdr>
    </w:div>
    <w:div w:id="847477559">
      <w:bodyDiv w:val="1"/>
      <w:marLeft w:val="0"/>
      <w:marRight w:val="0"/>
      <w:marTop w:val="0"/>
      <w:marBottom w:val="0"/>
      <w:divBdr>
        <w:top w:val="none" w:sz="0" w:space="0" w:color="auto"/>
        <w:left w:val="none" w:sz="0" w:space="0" w:color="auto"/>
        <w:bottom w:val="none" w:sz="0" w:space="0" w:color="auto"/>
        <w:right w:val="none" w:sz="0" w:space="0" w:color="auto"/>
      </w:divBdr>
    </w:div>
    <w:div w:id="862479687">
      <w:bodyDiv w:val="1"/>
      <w:marLeft w:val="0"/>
      <w:marRight w:val="0"/>
      <w:marTop w:val="0"/>
      <w:marBottom w:val="0"/>
      <w:divBdr>
        <w:top w:val="none" w:sz="0" w:space="0" w:color="auto"/>
        <w:left w:val="none" w:sz="0" w:space="0" w:color="auto"/>
        <w:bottom w:val="none" w:sz="0" w:space="0" w:color="auto"/>
        <w:right w:val="none" w:sz="0" w:space="0" w:color="auto"/>
      </w:divBdr>
    </w:div>
    <w:div w:id="884873491">
      <w:bodyDiv w:val="1"/>
      <w:marLeft w:val="0"/>
      <w:marRight w:val="0"/>
      <w:marTop w:val="0"/>
      <w:marBottom w:val="0"/>
      <w:divBdr>
        <w:top w:val="none" w:sz="0" w:space="0" w:color="auto"/>
        <w:left w:val="none" w:sz="0" w:space="0" w:color="auto"/>
        <w:bottom w:val="none" w:sz="0" w:space="0" w:color="auto"/>
        <w:right w:val="none" w:sz="0" w:space="0" w:color="auto"/>
      </w:divBdr>
    </w:div>
    <w:div w:id="897284583">
      <w:bodyDiv w:val="1"/>
      <w:marLeft w:val="0"/>
      <w:marRight w:val="0"/>
      <w:marTop w:val="0"/>
      <w:marBottom w:val="0"/>
      <w:divBdr>
        <w:top w:val="none" w:sz="0" w:space="0" w:color="auto"/>
        <w:left w:val="none" w:sz="0" w:space="0" w:color="auto"/>
        <w:bottom w:val="none" w:sz="0" w:space="0" w:color="auto"/>
        <w:right w:val="none" w:sz="0" w:space="0" w:color="auto"/>
      </w:divBdr>
    </w:div>
    <w:div w:id="934246341">
      <w:bodyDiv w:val="1"/>
      <w:marLeft w:val="0"/>
      <w:marRight w:val="0"/>
      <w:marTop w:val="0"/>
      <w:marBottom w:val="0"/>
      <w:divBdr>
        <w:top w:val="none" w:sz="0" w:space="0" w:color="auto"/>
        <w:left w:val="none" w:sz="0" w:space="0" w:color="auto"/>
        <w:bottom w:val="none" w:sz="0" w:space="0" w:color="auto"/>
        <w:right w:val="none" w:sz="0" w:space="0" w:color="auto"/>
      </w:divBdr>
    </w:div>
    <w:div w:id="939802430">
      <w:bodyDiv w:val="1"/>
      <w:marLeft w:val="0"/>
      <w:marRight w:val="0"/>
      <w:marTop w:val="0"/>
      <w:marBottom w:val="0"/>
      <w:divBdr>
        <w:top w:val="none" w:sz="0" w:space="0" w:color="auto"/>
        <w:left w:val="none" w:sz="0" w:space="0" w:color="auto"/>
        <w:bottom w:val="none" w:sz="0" w:space="0" w:color="auto"/>
        <w:right w:val="none" w:sz="0" w:space="0" w:color="auto"/>
      </w:divBdr>
    </w:div>
    <w:div w:id="940797052">
      <w:bodyDiv w:val="1"/>
      <w:marLeft w:val="0"/>
      <w:marRight w:val="0"/>
      <w:marTop w:val="0"/>
      <w:marBottom w:val="0"/>
      <w:divBdr>
        <w:top w:val="none" w:sz="0" w:space="0" w:color="auto"/>
        <w:left w:val="none" w:sz="0" w:space="0" w:color="auto"/>
        <w:bottom w:val="none" w:sz="0" w:space="0" w:color="auto"/>
        <w:right w:val="none" w:sz="0" w:space="0" w:color="auto"/>
      </w:divBdr>
    </w:div>
    <w:div w:id="958800892">
      <w:bodyDiv w:val="1"/>
      <w:marLeft w:val="0"/>
      <w:marRight w:val="0"/>
      <w:marTop w:val="0"/>
      <w:marBottom w:val="0"/>
      <w:divBdr>
        <w:top w:val="none" w:sz="0" w:space="0" w:color="auto"/>
        <w:left w:val="none" w:sz="0" w:space="0" w:color="auto"/>
        <w:bottom w:val="none" w:sz="0" w:space="0" w:color="auto"/>
        <w:right w:val="none" w:sz="0" w:space="0" w:color="auto"/>
      </w:divBdr>
    </w:div>
    <w:div w:id="1041829854">
      <w:bodyDiv w:val="1"/>
      <w:marLeft w:val="0"/>
      <w:marRight w:val="0"/>
      <w:marTop w:val="0"/>
      <w:marBottom w:val="0"/>
      <w:divBdr>
        <w:top w:val="none" w:sz="0" w:space="0" w:color="auto"/>
        <w:left w:val="none" w:sz="0" w:space="0" w:color="auto"/>
        <w:bottom w:val="none" w:sz="0" w:space="0" w:color="auto"/>
        <w:right w:val="none" w:sz="0" w:space="0" w:color="auto"/>
      </w:divBdr>
    </w:div>
    <w:div w:id="1055469263">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96170408">
      <w:bodyDiv w:val="1"/>
      <w:marLeft w:val="0"/>
      <w:marRight w:val="0"/>
      <w:marTop w:val="0"/>
      <w:marBottom w:val="0"/>
      <w:divBdr>
        <w:top w:val="none" w:sz="0" w:space="0" w:color="auto"/>
        <w:left w:val="none" w:sz="0" w:space="0" w:color="auto"/>
        <w:bottom w:val="none" w:sz="0" w:space="0" w:color="auto"/>
        <w:right w:val="none" w:sz="0" w:space="0" w:color="auto"/>
      </w:divBdr>
    </w:div>
    <w:div w:id="1110853609">
      <w:bodyDiv w:val="1"/>
      <w:marLeft w:val="0"/>
      <w:marRight w:val="0"/>
      <w:marTop w:val="0"/>
      <w:marBottom w:val="0"/>
      <w:divBdr>
        <w:top w:val="none" w:sz="0" w:space="0" w:color="auto"/>
        <w:left w:val="none" w:sz="0" w:space="0" w:color="auto"/>
        <w:bottom w:val="none" w:sz="0" w:space="0" w:color="auto"/>
        <w:right w:val="none" w:sz="0" w:space="0" w:color="auto"/>
      </w:divBdr>
    </w:div>
    <w:div w:id="1128282102">
      <w:bodyDiv w:val="1"/>
      <w:marLeft w:val="0"/>
      <w:marRight w:val="0"/>
      <w:marTop w:val="0"/>
      <w:marBottom w:val="0"/>
      <w:divBdr>
        <w:top w:val="none" w:sz="0" w:space="0" w:color="auto"/>
        <w:left w:val="none" w:sz="0" w:space="0" w:color="auto"/>
        <w:bottom w:val="none" w:sz="0" w:space="0" w:color="auto"/>
        <w:right w:val="none" w:sz="0" w:space="0" w:color="auto"/>
      </w:divBdr>
    </w:div>
    <w:div w:id="1130785687">
      <w:bodyDiv w:val="1"/>
      <w:marLeft w:val="0"/>
      <w:marRight w:val="0"/>
      <w:marTop w:val="0"/>
      <w:marBottom w:val="0"/>
      <w:divBdr>
        <w:top w:val="none" w:sz="0" w:space="0" w:color="auto"/>
        <w:left w:val="none" w:sz="0" w:space="0" w:color="auto"/>
        <w:bottom w:val="none" w:sz="0" w:space="0" w:color="auto"/>
        <w:right w:val="none" w:sz="0" w:space="0" w:color="auto"/>
      </w:divBdr>
    </w:div>
    <w:div w:id="1133058918">
      <w:bodyDiv w:val="1"/>
      <w:marLeft w:val="0"/>
      <w:marRight w:val="0"/>
      <w:marTop w:val="0"/>
      <w:marBottom w:val="0"/>
      <w:divBdr>
        <w:top w:val="none" w:sz="0" w:space="0" w:color="auto"/>
        <w:left w:val="none" w:sz="0" w:space="0" w:color="auto"/>
        <w:bottom w:val="none" w:sz="0" w:space="0" w:color="auto"/>
        <w:right w:val="none" w:sz="0" w:space="0" w:color="auto"/>
      </w:divBdr>
    </w:div>
    <w:div w:id="1133720589">
      <w:bodyDiv w:val="1"/>
      <w:marLeft w:val="0"/>
      <w:marRight w:val="0"/>
      <w:marTop w:val="0"/>
      <w:marBottom w:val="0"/>
      <w:divBdr>
        <w:top w:val="none" w:sz="0" w:space="0" w:color="auto"/>
        <w:left w:val="none" w:sz="0" w:space="0" w:color="auto"/>
        <w:bottom w:val="none" w:sz="0" w:space="0" w:color="auto"/>
        <w:right w:val="none" w:sz="0" w:space="0" w:color="auto"/>
      </w:divBdr>
    </w:div>
    <w:div w:id="1157456156">
      <w:bodyDiv w:val="1"/>
      <w:marLeft w:val="0"/>
      <w:marRight w:val="0"/>
      <w:marTop w:val="0"/>
      <w:marBottom w:val="0"/>
      <w:divBdr>
        <w:top w:val="none" w:sz="0" w:space="0" w:color="auto"/>
        <w:left w:val="none" w:sz="0" w:space="0" w:color="auto"/>
        <w:bottom w:val="none" w:sz="0" w:space="0" w:color="auto"/>
        <w:right w:val="none" w:sz="0" w:space="0" w:color="auto"/>
      </w:divBdr>
    </w:div>
    <w:div w:id="1184902715">
      <w:bodyDiv w:val="1"/>
      <w:marLeft w:val="0"/>
      <w:marRight w:val="0"/>
      <w:marTop w:val="0"/>
      <w:marBottom w:val="0"/>
      <w:divBdr>
        <w:top w:val="none" w:sz="0" w:space="0" w:color="auto"/>
        <w:left w:val="none" w:sz="0" w:space="0" w:color="auto"/>
        <w:bottom w:val="none" w:sz="0" w:space="0" w:color="auto"/>
        <w:right w:val="none" w:sz="0" w:space="0" w:color="auto"/>
      </w:divBdr>
    </w:div>
    <w:div w:id="1226255630">
      <w:bodyDiv w:val="1"/>
      <w:marLeft w:val="0"/>
      <w:marRight w:val="0"/>
      <w:marTop w:val="0"/>
      <w:marBottom w:val="0"/>
      <w:divBdr>
        <w:top w:val="none" w:sz="0" w:space="0" w:color="auto"/>
        <w:left w:val="none" w:sz="0" w:space="0" w:color="auto"/>
        <w:bottom w:val="none" w:sz="0" w:space="0" w:color="auto"/>
        <w:right w:val="none" w:sz="0" w:space="0" w:color="auto"/>
      </w:divBdr>
    </w:div>
    <w:div w:id="1245069684">
      <w:bodyDiv w:val="1"/>
      <w:marLeft w:val="0"/>
      <w:marRight w:val="0"/>
      <w:marTop w:val="0"/>
      <w:marBottom w:val="0"/>
      <w:divBdr>
        <w:top w:val="none" w:sz="0" w:space="0" w:color="auto"/>
        <w:left w:val="none" w:sz="0" w:space="0" w:color="auto"/>
        <w:bottom w:val="none" w:sz="0" w:space="0" w:color="auto"/>
        <w:right w:val="none" w:sz="0" w:space="0" w:color="auto"/>
      </w:divBdr>
    </w:div>
    <w:div w:id="1309626435">
      <w:bodyDiv w:val="1"/>
      <w:marLeft w:val="0"/>
      <w:marRight w:val="0"/>
      <w:marTop w:val="0"/>
      <w:marBottom w:val="0"/>
      <w:divBdr>
        <w:top w:val="none" w:sz="0" w:space="0" w:color="auto"/>
        <w:left w:val="none" w:sz="0" w:space="0" w:color="auto"/>
        <w:bottom w:val="none" w:sz="0" w:space="0" w:color="auto"/>
        <w:right w:val="none" w:sz="0" w:space="0" w:color="auto"/>
      </w:divBdr>
    </w:div>
    <w:div w:id="1339769671">
      <w:bodyDiv w:val="1"/>
      <w:marLeft w:val="0"/>
      <w:marRight w:val="0"/>
      <w:marTop w:val="0"/>
      <w:marBottom w:val="0"/>
      <w:divBdr>
        <w:top w:val="none" w:sz="0" w:space="0" w:color="auto"/>
        <w:left w:val="none" w:sz="0" w:space="0" w:color="auto"/>
        <w:bottom w:val="none" w:sz="0" w:space="0" w:color="auto"/>
        <w:right w:val="none" w:sz="0" w:space="0" w:color="auto"/>
      </w:divBdr>
    </w:div>
    <w:div w:id="1366255835">
      <w:bodyDiv w:val="1"/>
      <w:marLeft w:val="0"/>
      <w:marRight w:val="0"/>
      <w:marTop w:val="0"/>
      <w:marBottom w:val="0"/>
      <w:divBdr>
        <w:top w:val="none" w:sz="0" w:space="0" w:color="auto"/>
        <w:left w:val="none" w:sz="0" w:space="0" w:color="auto"/>
        <w:bottom w:val="none" w:sz="0" w:space="0" w:color="auto"/>
        <w:right w:val="none" w:sz="0" w:space="0" w:color="auto"/>
      </w:divBdr>
    </w:div>
    <w:div w:id="1367755357">
      <w:bodyDiv w:val="1"/>
      <w:marLeft w:val="0"/>
      <w:marRight w:val="0"/>
      <w:marTop w:val="0"/>
      <w:marBottom w:val="0"/>
      <w:divBdr>
        <w:top w:val="none" w:sz="0" w:space="0" w:color="auto"/>
        <w:left w:val="none" w:sz="0" w:space="0" w:color="auto"/>
        <w:bottom w:val="none" w:sz="0" w:space="0" w:color="auto"/>
        <w:right w:val="none" w:sz="0" w:space="0" w:color="auto"/>
      </w:divBdr>
    </w:div>
    <w:div w:id="1410620364">
      <w:bodyDiv w:val="1"/>
      <w:marLeft w:val="0"/>
      <w:marRight w:val="0"/>
      <w:marTop w:val="0"/>
      <w:marBottom w:val="0"/>
      <w:divBdr>
        <w:top w:val="none" w:sz="0" w:space="0" w:color="auto"/>
        <w:left w:val="none" w:sz="0" w:space="0" w:color="auto"/>
        <w:bottom w:val="none" w:sz="0" w:space="0" w:color="auto"/>
        <w:right w:val="none" w:sz="0" w:space="0" w:color="auto"/>
      </w:divBdr>
    </w:div>
    <w:div w:id="1422026059">
      <w:bodyDiv w:val="1"/>
      <w:marLeft w:val="0"/>
      <w:marRight w:val="0"/>
      <w:marTop w:val="0"/>
      <w:marBottom w:val="0"/>
      <w:divBdr>
        <w:top w:val="none" w:sz="0" w:space="0" w:color="auto"/>
        <w:left w:val="none" w:sz="0" w:space="0" w:color="auto"/>
        <w:bottom w:val="none" w:sz="0" w:space="0" w:color="auto"/>
        <w:right w:val="none" w:sz="0" w:space="0" w:color="auto"/>
      </w:divBdr>
    </w:div>
    <w:div w:id="1493911459">
      <w:bodyDiv w:val="1"/>
      <w:marLeft w:val="0"/>
      <w:marRight w:val="0"/>
      <w:marTop w:val="0"/>
      <w:marBottom w:val="0"/>
      <w:divBdr>
        <w:top w:val="none" w:sz="0" w:space="0" w:color="auto"/>
        <w:left w:val="none" w:sz="0" w:space="0" w:color="auto"/>
        <w:bottom w:val="none" w:sz="0" w:space="0" w:color="auto"/>
        <w:right w:val="none" w:sz="0" w:space="0" w:color="auto"/>
      </w:divBdr>
    </w:div>
    <w:div w:id="1499887843">
      <w:bodyDiv w:val="1"/>
      <w:marLeft w:val="0"/>
      <w:marRight w:val="0"/>
      <w:marTop w:val="0"/>
      <w:marBottom w:val="0"/>
      <w:divBdr>
        <w:top w:val="none" w:sz="0" w:space="0" w:color="auto"/>
        <w:left w:val="none" w:sz="0" w:space="0" w:color="auto"/>
        <w:bottom w:val="none" w:sz="0" w:space="0" w:color="auto"/>
        <w:right w:val="none" w:sz="0" w:space="0" w:color="auto"/>
      </w:divBdr>
    </w:div>
    <w:div w:id="1506823622">
      <w:bodyDiv w:val="1"/>
      <w:marLeft w:val="0"/>
      <w:marRight w:val="0"/>
      <w:marTop w:val="0"/>
      <w:marBottom w:val="0"/>
      <w:divBdr>
        <w:top w:val="none" w:sz="0" w:space="0" w:color="auto"/>
        <w:left w:val="none" w:sz="0" w:space="0" w:color="auto"/>
        <w:bottom w:val="none" w:sz="0" w:space="0" w:color="auto"/>
        <w:right w:val="none" w:sz="0" w:space="0" w:color="auto"/>
      </w:divBdr>
    </w:div>
    <w:div w:id="1527867126">
      <w:bodyDiv w:val="1"/>
      <w:marLeft w:val="0"/>
      <w:marRight w:val="0"/>
      <w:marTop w:val="0"/>
      <w:marBottom w:val="0"/>
      <w:divBdr>
        <w:top w:val="none" w:sz="0" w:space="0" w:color="auto"/>
        <w:left w:val="none" w:sz="0" w:space="0" w:color="auto"/>
        <w:bottom w:val="none" w:sz="0" w:space="0" w:color="auto"/>
        <w:right w:val="none" w:sz="0" w:space="0" w:color="auto"/>
      </w:divBdr>
    </w:div>
    <w:div w:id="1597709402">
      <w:bodyDiv w:val="1"/>
      <w:marLeft w:val="0"/>
      <w:marRight w:val="0"/>
      <w:marTop w:val="0"/>
      <w:marBottom w:val="0"/>
      <w:divBdr>
        <w:top w:val="none" w:sz="0" w:space="0" w:color="auto"/>
        <w:left w:val="none" w:sz="0" w:space="0" w:color="auto"/>
        <w:bottom w:val="none" w:sz="0" w:space="0" w:color="auto"/>
        <w:right w:val="none" w:sz="0" w:space="0" w:color="auto"/>
      </w:divBdr>
    </w:div>
    <w:div w:id="1648435869">
      <w:bodyDiv w:val="1"/>
      <w:marLeft w:val="0"/>
      <w:marRight w:val="0"/>
      <w:marTop w:val="0"/>
      <w:marBottom w:val="0"/>
      <w:divBdr>
        <w:top w:val="none" w:sz="0" w:space="0" w:color="auto"/>
        <w:left w:val="none" w:sz="0" w:space="0" w:color="auto"/>
        <w:bottom w:val="none" w:sz="0" w:space="0" w:color="auto"/>
        <w:right w:val="none" w:sz="0" w:space="0" w:color="auto"/>
      </w:divBdr>
    </w:div>
    <w:div w:id="1685744705">
      <w:bodyDiv w:val="1"/>
      <w:marLeft w:val="0"/>
      <w:marRight w:val="0"/>
      <w:marTop w:val="0"/>
      <w:marBottom w:val="0"/>
      <w:divBdr>
        <w:top w:val="none" w:sz="0" w:space="0" w:color="auto"/>
        <w:left w:val="none" w:sz="0" w:space="0" w:color="auto"/>
        <w:bottom w:val="none" w:sz="0" w:space="0" w:color="auto"/>
        <w:right w:val="none" w:sz="0" w:space="0" w:color="auto"/>
      </w:divBdr>
    </w:div>
    <w:div w:id="1693874741">
      <w:bodyDiv w:val="1"/>
      <w:marLeft w:val="0"/>
      <w:marRight w:val="0"/>
      <w:marTop w:val="0"/>
      <w:marBottom w:val="0"/>
      <w:divBdr>
        <w:top w:val="none" w:sz="0" w:space="0" w:color="auto"/>
        <w:left w:val="none" w:sz="0" w:space="0" w:color="auto"/>
        <w:bottom w:val="none" w:sz="0" w:space="0" w:color="auto"/>
        <w:right w:val="none" w:sz="0" w:space="0" w:color="auto"/>
      </w:divBdr>
    </w:div>
    <w:div w:id="1700079535">
      <w:bodyDiv w:val="1"/>
      <w:marLeft w:val="0"/>
      <w:marRight w:val="0"/>
      <w:marTop w:val="0"/>
      <w:marBottom w:val="0"/>
      <w:divBdr>
        <w:top w:val="none" w:sz="0" w:space="0" w:color="auto"/>
        <w:left w:val="none" w:sz="0" w:space="0" w:color="auto"/>
        <w:bottom w:val="none" w:sz="0" w:space="0" w:color="auto"/>
        <w:right w:val="none" w:sz="0" w:space="0" w:color="auto"/>
      </w:divBdr>
    </w:div>
    <w:div w:id="1703700132">
      <w:bodyDiv w:val="1"/>
      <w:marLeft w:val="0"/>
      <w:marRight w:val="0"/>
      <w:marTop w:val="0"/>
      <w:marBottom w:val="0"/>
      <w:divBdr>
        <w:top w:val="none" w:sz="0" w:space="0" w:color="auto"/>
        <w:left w:val="none" w:sz="0" w:space="0" w:color="auto"/>
        <w:bottom w:val="none" w:sz="0" w:space="0" w:color="auto"/>
        <w:right w:val="none" w:sz="0" w:space="0" w:color="auto"/>
      </w:divBdr>
    </w:div>
    <w:div w:id="1720090311">
      <w:bodyDiv w:val="1"/>
      <w:marLeft w:val="0"/>
      <w:marRight w:val="0"/>
      <w:marTop w:val="0"/>
      <w:marBottom w:val="0"/>
      <w:divBdr>
        <w:top w:val="none" w:sz="0" w:space="0" w:color="auto"/>
        <w:left w:val="none" w:sz="0" w:space="0" w:color="auto"/>
        <w:bottom w:val="none" w:sz="0" w:space="0" w:color="auto"/>
        <w:right w:val="none" w:sz="0" w:space="0" w:color="auto"/>
      </w:divBdr>
    </w:div>
    <w:div w:id="1733195056">
      <w:bodyDiv w:val="1"/>
      <w:marLeft w:val="0"/>
      <w:marRight w:val="0"/>
      <w:marTop w:val="0"/>
      <w:marBottom w:val="0"/>
      <w:divBdr>
        <w:top w:val="none" w:sz="0" w:space="0" w:color="auto"/>
        <w:left w:val="none" w:sz="0" w:space="0" w:color="auto"/>
        <w:bottom w:val="none" w:sz="0" w:space="0" w:color="auto"/>
        <w:right w:val="none" w:sz="0" w:space="0" w:color="auto"/>
      </w:divBdr>
    </w:div>
    <w:div w:id="1813910488">
      <w:bodyDiv w:val="1"/>
      <w:marLeft w:val="0"/>
      <w:marRight w:val="0"/>
      <w:marTop w:val="0"/>
      <w:marBottom w:val="0"/>
      <w:divBdr>
        <w:top w:val="none" w:sz="0" w:space="0" w:color="auto"/>
        <w:left w:val="none" w:sz="0" w:space="0" w:color="auto"/>
        <w:bottom w:val="none" w:sz="0" w:space="0" w:color="auto"/>
        <w:right w:val="none" w:sz="0" w:space="0" w:color="auto"/>
      </w:divBdr>
    </w:div>
    <w:div w:id="1825125620">
      <w:bodyDiv w:val="1"/>
      <w:marLeft w:val="0"/>
      <w:marRight w:val="0"/>
      <w:marTop w:val="0"/>
      <w:marBottom w:val="0"/>
      <w:divBdr>
        <w:top w:val="none" w:sz="0" w:space="0" w:color="auto"/>
        <w:left w:val="none" w:sz="0" w:space="0" w:color="auto"/>
        <w:bottom w:val="none" w:sz="0" w:space="0" w:color="auto"/>
        <w:right w:val="none" w:sz="0" w:space="0" w:color="auto"/>
      </w:divBdr>
    </w:div>
    <w:div w:id="1863133114">
      <w:bodyDiv w:val="1"/>
      <w:marLeft w:val="0"/>
      <w:marRight w:val="0"/>
      <w:marTop w:val="0"/>
      <w:marBottom w:val="0"/>
      <w:divBdr>
        <w:top w:val="none" w:sz="0" w:space="0" w:color="auto"/>
        <w:left w:val="none" w:sz="0" w:space="0" w:color="auto"/>
        <w:bottom w:val="none" w:sz="0" w:space="0" w:color="auto"/>
        <w:right w:val="none" w:sz="0" w:space="0" w:color="auto"/>
      </w:divBdr>
    </w:div>
    <w:div w:id="1866752307">
      <w:bodyDiv w:val="1"/>
      <w:marLeft w:val="0"/>
      <w:marRight w:val="0"/>
      <w:marTop w:val="0"/>
      <w:marBottom w:val="0"/>
      <w:divBdr>
        <w:top w:val="none" w:sz="0" w:space="0" w:color="auto"/>
        <w:left w:val="none" w:sz="0" w:space="0" w:color="auto"/>
        <w:bottom w:val="none" w:sz="0" w:space="0" w:color="auto"/>
        <w:right w:val="none" w:sz="0" w:space="0" w:color="auto"/>
      </w:divBdr>
    </w:div>
    <w:div w:id="1871651095">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900432744">
      <w:bodyDiv w:val="1"/>
      <w:marLeft w:val="0"/>
      <w:marRight w:val="0"/>
      <w:marTop w:val="0"/>
      <w:marBottom w:val="0"/>
      <w:divBdr>
        <w:top w:val="none" w:sz="0" w:space="0" w:color="auto"/>
        <w:left w:val="none" w:sz="0" w:space="0" w:color="auto"/>
        <w:bottom w:val="none" w:sz="0" w:space="0" w:color="auto"/>
        <w:right w:val="none" w:sz="0" w:space="0" w:color="auto"/>
      </w:divBdr>
    </w:div>
    <w:div w:id="1994094943">
      <w:bodyDiv w:val="1"/>
      <w:marLeft w:val="0"/>
      <w:marRight w:val="0"/>
      <w:marTop w:val="0"/>
      <w:marBottom w:val="0"/>
      <w:divBdr>
        <w:top w:val="none" w:sz="0" w:space="0" w:color="auto"/>
        <w:left w:val="none" w:sz="0" w:space="0" w:color="auto"/>
        <w:bottom w:val="none" w:sz="0" w:space="0" w:color="auto"/>
        <w:right w:val="none" w:sz="0" w:space="0" w:color="auto"/>
      </w:divBdr>
    </w:div>
    <w:div w:id="2036536446">
      <w:bodyDiv w:val="1"/>
      <w:marLeft w:val="0"/>
      <w:marRight w:val="0"/>
      <w:marTop w:val="0"/>
      <w:marBottom w:val="0"/>
      <w:divBdr>
        <w:top w:val="none" w:sz="0" w:space="0" w:color="auto"/>
        <w:left w:val="none" w:sz="0" w:space="0" w:color="auto"/>
        <w:bottom w:val="none" w:sz="0" w:space="0" w:color="auto"/>
        <w:right w:val="none" w:sz="0" w:space="0" w:color="auto"/>
      </w:divBdr>
    </w:div>
    <w:div w:id="2054041535">
      <w:bodyDiv w:val="1"/>
      <w:marLeft w:val="0"/>
      <w:marRight w:val="0"/>
      <w:marTop w:val="0"/>
      <w:marBottom w:val="0"/>
      <w:divBdr>
        <w:top w:val="none" w:sz="0" w:space="0" w:color="auto"/>
        <w:left w:val="none" w:sz="0" w:space="0" w:color="auto"/>
        <w:bottom w:val="none" w:sz="0" w:space="0" w:color="auto"/>
        <w:right w:val="none" w:sz="0" w:space="0" w:color="auto"/>
      </w:divBdr>
    </w:div>
    <w:div w:id="2119372195">
      <w:bodyDiv w:val="1"/>
      <w:marLeft w:val="0"/>
      <w:marRight w:val="0"/>
      <w:marTop w:val="0"/>
      <w:marBottom w:val="0"/>
      <w:divBdr>
        <w:top w:val="none" w:sz="0" w:space="0" w:color="auto"/>
        <w:left w:val="none" w:sz="0" w:space="0" w:color="auto"/>
        <w:bottom w:val="none" w:sz="0" w:space="0" w:color="auto"/>
        <w:right w:val="none" w:sz="0" w:space="0" w:color="auto"/>
      </w:divBdr>
    </w:div>
    <w:div w:id="2143500218">
      <w:bodyDiv w:val="1"/>
      <w:marLeft w:val="0"/>
      <w:marRight w:val="0"/>
      <w:marTop w:val="0"/>
      <w:marBottom w:val="0"/>
      <w:divBdr>
        <w:top w:val="none" w:sz="0" w:space="0" w:color="auto"/>
        <w:left w:val="none" w:sz="0" w:space="0" w:color="auto"/>
        <w:bottom w:val="none" w:sz="0" w:space="0" w:color="auto"/>
        <w:right w:val="none" w:sz="0" w:space="0" w:color="auto"/>
      </w:divBdr>
      <w:divsChild>
        <w:div w:id="2038383102">
          <w:marLeft w:val="0"/>
          <w:marRight w:val="0"/>
          <w:marTop w:val="0"/>
          <w:marBottom w:val="0"/>
          <w:divBdr>
            <w:top w:val="none" w:sz="0" w:space="0" w:color="auto"/>
            <w:left w:val="none" w:sz="0" w:space="0" w:color="auto"/>
            <w:bottom w:val="none" w:sz="0" w:space="0" w:color="auto"/>
            <w:right w:val="none" w:sz="0" w:space="0" w:color="auto"/>
          </w:divBdr>
          <w:divsChild>
            <w:div w:id="227233110">
              <w:marLeft w:val="0"/>
              <w:marRight w:val="0"/>
              <w:marTop w:val="0"/>
              <w:marBottom w:val="0"/>
              <w:divBdr>
                <w:top w:val="none" w:sz="0" w:space="0" w:color="auto"/>
                <w:left w:val="none" w:sz="0" w:space="0" w:color="auto"/>
                <w:bottom w:val="none" w:sz="0" w:space="0" w:color="auto"/>
                <w:right w:val="none" w:sz="0" w:space="0" w:color="auto"/>
              </w:divBdr>
              <w:divsChild>
                <w:div w:id="1508015970">
                  <w:marLeft w:val="0"/>
                  <w:marRight w:val="0"/>
                  <w:marTop w:val="0"/>
                  <w:marBottom w:val="0"/>
                  <w:divBdr>
                    <w:top w:val="none" w:sz="0" w:space="0" w:color="auto"/>
                    <w:left w:val="none" w:sz="0" w:space="0" w:color="auto"/>
                    <w:bottom w:val="none" w:sz="0" w:space="0" w:color="auto"/>
                    <w:right w:val="none" w:sz="0" w:space="0" w:color="auto"/>
                  </w:divBdr>
                  <w:divsChild>
                    <w:div w:id="1081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6445">
          <w:marLeft w:val="0"/>
          <w:marRight w:val="0"/>
          <w:marTop w:val="0"/>
          <w:marBottom w:val="0"/>
          <w:divBdr>
            <w:top w:val="none" w:sz="0" w:space="0" w:color="auto"/>
            <w:left w:val="none" w:sz="0" w:space="0" w:color="auto"/>
            <w:bottom w:val="none" w:sz="0" w:space="0" w:color="auto"/>
            <w:right w:val="none" w:sz="0" w:space="0" w:color="auto"/>
          </w:divBdr>
          <w:divsChild>
            <w:div w:id="2087261134">
              <w:marLeft w:val="0"/>
              <w:marRight w:val="0"/>
              <w:marTop w:val="0"/>
              <w:marBottom w:val="0"/>
              <w:divBdr>
                <w:top w:val="none" w:sz="0" w:space="0" w:color="auto"/>
                <w:left w:val="none" w:sz="0" w:space="0" w:color="auto"/>
                <w:bottom w:val="none" w:sz="0" w:space="0" w:color="auto"/>
                <w:right w:val="none" w:sz="0" w:space="0" w:color="auto"/>
              </w:divBdr>
              <w:divsChild>
                <w:div w:id="1611165734">
                  <w:marLeft w:val="0"/>
                  <w:marRight w:val="0"/>
                  <w:marTop w:val="0"/>
                  <w:marBottom w:val="0"/>
                  <w:divBdr>
                    <w:top w:val="none" w:sz="0" w:space="0" w:color="auto"/>
                    <w:left w:val="none" w:sz="0" w:space="0" w:color="auto"/>
                    <w:bottom w:val="none" w:sz="0" w:space="0" w:color="auto"/>
                    <w:right w:val="none" w:sz="0" w:space="0" w:color="auto"/>
                  </w:divBdr>
                  <w:divsChild>
                    <w:div w:id="1146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x.bg/laws/ldoc/2135448577" TargetMode="External"/><Relationship Id="rId13" Type="http://schemas.openxmlformats.org/officeDocument/2006/relationships/hyperlink" Target="https://www.academia.edu/25723482/Paul_D_Williams_Security_Studies_An_Introduction" TargetMode="External"/><Relationship Id="rId18" Type="http://schemas.openxmlformats.org/officeDocument/2006/relationships/hyperlink" Target="https://www.jstor.org/stable/2538489?seq=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sets.cambridge.org/97805218/14126/frontmatter/9780521814126_frontmatter.pdf" TargetMode="External"/><Relationship Id="rId17" Type="http://schemas.openxmlformats.org/officeDocument/2006/relationships/hyperlink" Target="https://www.redalyc.org/pdf/4135/413536166003.pdf" TargetMode="External"/><Relationship Id="rId2" Type="http://schemas.openxmlformats.org/officeDocument/2006/relationships/numbering" Target="numbering.xml"/><Relationship Id="rId16" Type="http://schemas.openxmlformats.org/officeDocument/2006/relationships/hyperlink" Target="https://www.readcube.com/articles/10.2139%2Fssrn.33037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tor.org/stable/20097464?seq=1" TargetMode="External"/><Relationship Id="rId5" Type="http://schemas.openxmlformats.org/officeDocument/2006/relationships/webSettings" Target="webSettings.xml"/><Relationship Id="rId15" Type="http://schemas.openxmlformats.org/officeDocument/2006/relationships/hyperlink" Target="https://silo.tips/download/conflict-global-peace-security-the-role-of-civil-defence" TargetMode="External"/><Relationship Id="rId10" Type="http://schemas.openxmlformats.org/officeDocument/2006/relationships/hyperlink" Target="https://www.lit-verlag.de/isbn/978-3-8258-047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so.bg/docs/%D0%97%D0%A3%20%D0%98%20%D0%A4%D0%A3%D0%9D%D0%9A%D0%A6%D0%98%D0%9E%D0%9D%D0%98%D0%A0%D0%90%D0%9D%D0%95%20%D0%9D%D0%90%20%D0%A1%D0%98%D0%A1%D0%A2%D0%95%D0%9C%D0%90%D0%A2%D0%90%20%D0%97%D0%90%20%D0%9D%D0%90%D0%A6.%20%D0%A1%D0%98%D0%93%D0%A3%D0%A0%D0%9D%D0%9E%D0%A1%D0%A2.pdf" TargetMode="External"/><Relationship Id="rId14" Type="http://schemas.openxmlformats.org/officeDocument/2006/relationships/hyperlink" Target="https://www.cambridge.org/core/books/security-and-international-relations/71C68A23027BBAA4E1F34501E2EF3F2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ssets.cambridge.org/97805218/14126/frontmatter/9780521814126_frontmatter.pdf" TargetMode="External"/><Relationship Id="rId3" Type="http://schemas.openxmlformats.org/officeDocument/2006/relationships/hyperlink" Target="https://silo.tips/download/conflict-global-peace-security-the-role-of-civil-defence" TargetMode="External"/><Relationship Id="rId7" Type="http://schemas.openxmlformats.org/officeDocument/2006/relationships/hyperlink" Target="https://www.lit-verlag.de/isbn/978-3-8258-0478-7" TargetMode="External"/><Relationship Id="rId2" Type="http://schemas.openxmlformats.org/officeDocument/2006/relationships/hyperlink" Target="https://www.cambridge.org/core/books/security-and-international-relations/71C68A23027BBAA4E1F34501E2EF3F2C" TargetMode="External"/><Relationship Id="rId1" Type="http://schemas.openxmlformats.org/officeDocument/2006/relationships/hyperlink" Target="https://www.jstor.org/stable/2538489?seq=1" TargetMode="External"/><Relationship Id="rId6" Type="http://schemas.openxmlformats.org/officeDocument/2006/relationships/hyperlink" Target="https://www.redalyc.org/pdf/4135/413536166003.pdf" TargetMode="External"/><Relationship Id="rId5" Type="http://schemas.openxmlformats.org/officeDocument/2006/relationships/hyperlink" Target="https://www.academia.edu/25723482/Paul_D_Williams_Security_Studies_An_Introduction" TargetMode="External"/><Relationship Id="rId10" Type="http://schemas.openxmlformats.org/officeDocument/2006/relationships/hyperlink" Target="https://www.parliament.bg/bills/49/49-302-00-57_Godishen_doklad_za_sastoyanieto_na_natsionalnata_sigurnost_2022.pdf" TargetMode="External"/><Relationship Id="rId4" Type="http://schemas.openxmlformats.org/officeDocument/2006/relationships/hyperlink" Target="https://www.jstor.org/stable/20097464?seq=1" TargetMode="External"/><Relationship Id="rId9" Type="http://schemas.openxmlformats.org/officeDocument/2006/relationships/hyperlink" Target="https://www.readcube.com/articles/10.2139%2Fssrn.3303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ABCD-29B9-4B0F-86E6-7068815B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69</Pages>
  <Words>20451</Words>
  <Characters>139683</Characters>
  <Application>Microsoft Office Word</Application>
  <DocSecurity>0</DocSecurity>
  <Lines>3248</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 User</dc:creator>
  <dc:description/>
  <cp:lastModifiedBy>Word User</cp:lastModifiedBy>
  <cp:revision>7</cp:revision>
  <dcterms:created xsi:type="dcterms:W3CDTF">2025-01-09T06:02:00Z</dcterms:created>
  <dcterms:modified xsi:type="dcterms:W3CDTF">2026-07-04T16:54:00Z</dcterms:modified>
  <dc:language>bg-BG</dc:language>
</cp:coreProperties>
</file>